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Пояснительная записка</w:t>
      </w:r>
    </w:p>
    <w:p>
      <w:pPr>
        <w:pStyle w:val="Normal"/>
        <w:spacing w:lineRule="auto" w:line="24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к проекту постановления Кабинета Министров Республики Татарстан</w:t>
      </w:r>
    </w:p>
    <w:p>
      <w:pPr>
        <w:pStyle w:val="Normal"/>
        <w:spacing w:lineRule="auto" w:line="24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«О внесении изменений в Порядок предоставления субсидии из бюджета Республики Татарстан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 утвержденный постановлением Кабинета Министров Республики Татарстан от 11.11.2023 № 1459 «Об утверждении Порядка предоставления субсидии из бюджета Республики Татарстан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709"/>
        <w:jc w:val="both"/>
        <w:outlineLvl w:val="0"/>
        <w:rPr>
          <w:rFonts w:ascii="Times New Roman" w:hAnsi="Times New Roman"/>
          <w:sz w:val="28"/>
          <w:szCs w:val="28"/>
        </w:rPr>
      </w:pPr>
      <w:r>
        <w:rPr>
          <w:rFonts w:ascii="Times New Roman" w:hAnsi="Times New Roman"/>
          <w:sz w:val="28"/>
          <w:szCs w:val="28"/>
        </w:rPr>
        <w:t xml:space="preserve">В пункте 16 постановлении Кабинета Министров Республики Татарстан от 11.11.2023 № 1459 «Об утверждении Порядка предоставления субсидии из бюджета Республики Татарстан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 (с изменениями, внесенными постановлением Кабинета Министров Республики Татарстан от 13.03.2024 № 137) предусмотрена возможность заключения при необходимости дополнительного соглашения между получателем субсидии и Министерством экономики Республики Татарстан. При этом для заключения дополнительного соглашения об изменении условий соглашения необходимо, чтобы это положение было установлено Правилами предоставления субсидии (п.4.2.1. Приказа Министерства финансов Республики Татарстан от 21 июня 2017 г. № 17-61 «Об утверждении Типовой формы соглашения (договора) о предоставлении из бюджета Республики Татарстан субсидии некоммерческим организациям, не являющимся государственными (муниципальными) учреждениями» (с изменениями, внесенными постановлением Кабинета Министров Республики Татарстан от 28.12.2021 №17-138). </w:t>
      </w:r>
    </w:p>
    <w:p>
      <w:pPr>
        <w:pStyle w:val="Normal"/>
        <w:numPr>
          <w:ilvl w:val="0"/>
          <w:numId w:val="0"/>
        </w:numPr>
        <w:spacing w:lineRule="auto" w:line="240" w:before="0" w:after="0"/>
        <w:ind w:firstLine="709"/>
        <w:jc w:val="both"/>
        <w:outlineLvl w:val="0"/>
        <w:rPr>
          <w:rFonts w:ascii="Times New Roman" w:hAnsi="Times New Roman"/>
          <w:sz w:val="28"/>
          <w:szCs w:val="28"/>
        </w:rPr>
      </w:pPr>
      <w:r>
        <w:rPr>
          <w:rFonts w:ascii="Times New Roman" w:hAnsi="Times New Roman"/>
          <w:sz w:val="28"/>
          <w:szCs w:val="28"/>
        </w:rPr>
        <w:t>Настоящий Проект постановления Кабинета Министров Республики Татарстан разработан в целях заключения дополнительного соглашения в связи с изменением условий соглашения в части перераспределения средств субсидии между направлениями расходов на оказание комплексных услуг. Это обусловлено тем, что услуги субъектам малого и среднего предпринимательства оказываются на постоянной основе в течение года в заявительном порядке, а также тем, что подрядчики, оказывающие услуги субъектам малого и среднего предпринимательства, и конечная стоимость услуг определяются по итогам электронных торгов. При этом в течение года потребность в разного вида услугах изменяется и в этом случае остатки субсидии по отдельным направлениям могут быть оперативно перенаправлены на оказание услуг, в которых у субъектов малого и среднего бизнеса имеются текущие потребности.</w:t>
      </w:r>
    </w:p>
    <w:p>
      <w:pPr>
        <w:pStyle w:val="Normal"/>
        <w:numPr>
          <w:ilvl w:val="0"/>
          <w:numId w:val="0"/>
        </w:numPr>
        <w:spacing w:lineRule="auto" w:line="240" w:before="0" w:after="0"/>
        <w:ind w:firstLine="709"/>
        <w:jc w:val="both"/>
        <w:outlineLvl w:val="0"/>
        <w:rPr>
          <w:rFonts w:ascii="Times New Roman" w:hAnsi="Times New Roman" w:cs="Times New Roman"/>
          <w:sz w:val="28"/>
          <w:szCs w:val="28"/>
        </w:rPr>
      </w:pPr>
      <w:r>
        <w:rPr>
          <w:rFonts w:ascii="Times New Roman" w:hAnsi="Times New Roman"/>
          <w:sz w:val="28"/>
          <w:szCs w:val="28"/>
        </w:rPr>
        <w:t>Принятие настоящего постановления Кабинета Министров Республики Татарстан не потребует выделения дополнительных финансовых средств из бюджета Республики</w:t>
      </w:r>
      <w:r>
        <w:rPr>
          <w:rFonts w:cs="Times New Roman" w:ascii="Times New Roman" w:hAnsi="Times New Roman"/>
          <w:sz w:val="28"/>
          <w:szCs w:val="28"/>
        </w:rPr>
        <w:t xml:space="preserve"> Татарстан.</w:t>
      </w:r>
      <w:bookmarkStart w:id="0" w:name="_GoBack"/>
      <w:bookmarkEnd w:id="0"/>
    </w:p>
    <w:sectPr>
      <w:type w:val="nextPage"/>
      <w:pgSz w:w="11906" w:h="16838"/>
      <w:pgMar w:left="1134"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c0590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ighlightsearch" w:customStyle="1">
    <w:name w:val="highlightsearch"/>
    <w:basedOn w:val="DefaultParagraphFont"/>
    <w:qFormat/>
    <w:rsid w:val="00ba74a9"/>
    <w:rPr/>
  </w:style>
  <w:style w:type="paragraph" w:styleId="Style14">
    <w:name w:val="Заголовок"/>
    <w:basedOn w:val="Normal"/>
    <w:next w:val="Style15"/>
    <w:qFormat/>
    <w:pPr>
      <w:keepNext w:val="true"/>
      <w:spacing w:before="240" w:after="120"/>
    </w:pPr>
    <w:rPr>
      <w:rFonts w:ascii="PT Astra Serif" w:hAnsi="PT Astra Serif"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Mangal"/>
    </w:rPr>
  </w:style>
  <w:style w:type="paragraph" w:styleId="Style17">
    <w:name w:val="Caption"/>
    <w:basedOn w:val="Normal"/>
    <w:qFormat/>
    <w:pPr>
      <w:suppressLineNumbers/>
      <w:spacing w:before="120" w:after="120"/>
    </w:pPr>
    <w:rPr>
      <w:rFonts w:ascii="PT Astra Serif" w:hAnsi="PT Astra Serif" w:cs="Mangal"/>
      <w:i/>
      <w:iCs/>
      <w:sz w:val="24"/>
      <w:szCs w:val="24"/>
    </w:rPr>
  </w:style>
  <w:style w:type="paragraph" w:styleId="Style18">
    <w:name w:val="Указатель"/>
    <w:basedOn w:val="Normal"/>
    <w:qFormat/>
    <w:pPr>
      <w:suppressLineNumbers/>
    </w:pPr>
    <w:rPr>
      <w:rFonts w:ascii="PT Astra Serif" w:hAnsi="PT Astra Serif" w:cs="Mang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9311C-4EBD-48BC-93FC-066EE46E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LibreOffice/7.5.6.2$Linux_X86_64 LibreOffice_project/50$Build-2</Application>
  <AppVersion>15.0000</AppVersion>
  <Pages>2</Pages>
  <Words>379</Words>
  <Characters>2976</Characters>
  <CharactersWithSpaces>3351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2024-07-22T13:46:00Z</dcterms:created>
  <dc:creator>Галина Малязина</dc:creator>
  <dc:description/>
  <dc:language>ru-RU</dc:language>
  <cp:lastModifiedBy>user</cp:lastModifiedBy>
  <dcterms:modified xsi:type="dcterms:W3CDTF">2024-09-16T07:29:00Z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