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489C" w:rsidRDefault="00CD489C" w:rsidP="00FA6169">
      <w:pPr>
        <w:ind w:right="-1"/>
        <w:jc w:val="right"/>
        <w:rPr>
          <w:rFonts w:eastAsia="Calibri"/>
          <w:sz w:val="24"/>
          <w:szCs w:val="28"/>
          <w:lang w:eastAsia="en-US"/>
        </w:rPr>
      </w:pPr>
    </w:p>
    <w:p w:rsidR="00986589" w:rsidRPr="006262BF" w:rsidRDefault="00FA6169" w:rsidP="00FA6169">
      <w:pPr>
        <w:ind w:right="-1"/>
        <w:jc w:val="right"/>
        <w:rPr>
          <w:rFonts w:eastAsia="Calibri"/>
          <w:sz w:val="24"/>
          <w:szCs w:val="28"/>
          <w:lang w:eastAsia="en-US"/>
        </w:rPr>
      </w:pPr>
      <w:r w:rsidRPr="006262BF">
        <w:rPr>
          <w:rFonts w:eastAsia="Calibri"/>
          <w:sz w:val="24"/>
          <w:szCs w:val="28"/>
          <w:lang w:eastAsia="en-US"/>
        </w:rPr>
        <w:t>ПРОЕКТ</w:t>
      </w:r>
    </w:p>
    <w:p w:rsidR="00986589" w:rsidRPr="006262BF" w:rsidRDefault="00986589" w:rsidP="00986589">
      <w:pPr>
        <w:ind w:right="-1" w:firstLine="708"/>
        <w:jc w:val="center"/>
        <w:rPr>
          <w:rFonts w:eastAsia="Calibri"/>
          <w:sz w:val="28"/>
          <w:szCs w:val="28"/>
          <w:lang w:eastAsia="en-US"/>
        </w:rPr>
      </w:pPr>
    </w:p>
    <w:p w:rsidR="00750AE3" w:rsidRDefault="00750AE3" w:rsidP="00FA6169">
      <w:pPr>
        <w:ind w:right="-1"/>
        <w:jc w:val="center"/>
        <w:rPr>
          <w:rFonts w:eastAsia="Calibri"/>
          <w:sz w:val="28"/>
          <w:szCs w:val="28"/>
          <w:lang w:eastAsia="en-US"/>
        </w:rPr>
      </w:pPr>
    </w:p>
    <w:p w:rsidR="00FA6169" w:rsidRPr="006262BF" w:rsidRDefault="00FA6169" w:rsidP="00FA6169">
      <w:pPr>
        <w:ind w:right="-1"/>
        <w:jc w:val="center"/>
        <w:rPr>
          <w:rFonts w:eastAsia="Calibri"/>
          <w:sz w:val="28"/>
          <w:szCs w:val="28"/>
          <w:lang w:eastAsia="en-US"/>
        </w:rPr>
      </w:pPr>
      <w:r w:rsidRPr="006262BF">
        <w:rPr>
          <w:rFonts w:eastAsia="Calibri"/>
          <w:sz w:val="28"/>
          <w:szCs w:val="28"/>
          <w:lang w:eastAsia="en-US"/>
        </w:rPr>
        <w:t>КАБИНЕТ МИНИСТРОВ РЕСПУБЛИКИ ТАТАРСТАН</w:t>
      </w:r>
    </w:p>
    <w:p w:rsidR="00FA6169" w:rsidRPr="006262BF" w:rsidRDefault="00FA6169" w:rsidP="00986589">
      <w:pPr>
        <w:ind w:right="-1" w:firstLine="708"/>
        <w:jc w:val="center"/>
        <w:rPr>
          <w:rFonts w:eastAsia="Calibri"/>
          <w:szCs w:val="28"/>
          <w:lang w:eastAsia="en-US"/>
        </w:rPr>
      </w:pPr>
    </w:p>
    <w:p w:rsidR="00FA6169" w:rsidRPr="006262BF" w:rsidRDefault="00FA6169" w:rsidP="00FA6169">
      <w:pPr>
        <w:ind w:right="-1"/>
        <w:jc w:val="center"/>
        <w:rPr>
          <w:rFonts w:eastAsia="Calibri"/>
          <w:sz w:val="28"/>
          <w:szCs w:val="28"/>
          <w:lang w:eastAsia="en-US"/>
        </w:rPr>
      </w:pPr>
      <w:r w:rsidRPr="006262BF">
        <w:rPr>
          <w:rFonts w:eastAsia="Calibri"/>
          <w:sz w:val="28"/>
          <w:szCs w:val="28"/>
          <w:lang w:eastAsia="en-US"/>
        </w:rPr>
        <w:t>ПОСТАНОВЛЕНИЕ</w:t>
      </w:r>
    </w:p>
    <w:p w:rsidR="00FA6169" w:rsidRPr="006262BF" w:rsidRDefault="00FA6169" w:rsidP="00986589">
      <w:pPr>
        <w:ind w:right="-1" w:firstLine="708"/>
        <w:jc w:val="center"/>
        <w:rPr>
          <w:rFonts w:eastAsia="Calibri"/>
          <w:sz w:val="28"/>
          <w:szCs w:val="28"/>
          <w:lang w:eastAsia="en-US"/>
        </w:rPr>
      </w:pPr>
    </w:p>
    <w:p w:rsidR="00FA6169" w:rsidRPr="006262BF" w:rsidRDefault="00FA6169" w:rsidP="00FA6169">
      <w:pPr>
        <w:ind w:right="-1"/>
        <w:jc w:val="center"/>
        <w:rPr>
          <w:rFonts w:eastAsia="Calibri"/>
          <w:sz w:val="28"/>
          <w:szCs w:val="28"/>
          <w:lang w:eastAsia="en-US"/>
        </w:rPr>
      </w:pPr>
      <w:r w:rsidRPr="006262BF">
        <w:rPr>
          <w:rFonts w:eastAsia="Calibri"/>
          <w:sz w:val="28"/>
          <w:szCs w:val="28"/>
          <w:lang w:eastAsia="en-US"/>
        </w:rPr>
        <w:t>от ____________</w:t>
      </w:r>
      <w:r w:rsidRPr="006262BF">
        <w:rPr>
          <w:rFonts w:eastAsia="Calibri"/>
          <w:sz w:val="28"/>
          <w:szCs w:val="28"/>
          <w:lang w:eastAsia="en-US"/>
        </w:rPr>
        <w:tab/>
      </w:r>
      <w:r w:rsidRPr="006262BF">
        <w:rPr>
          <w:rFonts w:eastAsia="Calibri"/>
          <w:sz w:val="28"/>
          <w:szCs w:val="28"/>
          <w:lang w:eastAsia="en-US"/>
        </w:rPr>
        <w:tab/>
      </w:r>
      <w:r w:rsidRPr="006262BF">
        <w:rPr>
          <w:rFonts w:eastAsia="Calibri"/>
          <w:sz w:val="28"/>
          <w:szCs w:val="28"/>
          <w:lang w:eastAsia="en-US"/>
        </w:rPr>
        <w:tab/>
      </w:r>
      <w:r w:rsidRPr="006262BF">
        <w:rPr>
          <w:rFonts w:eastAsia="Calibri"/>
          <w:sz w:val="28"/>
          <w:szCs w:val="28"/>
          <w:lang w:eastAsia="en-US"/>
        </w:rPr>
        <w:tab/>
      </w:r>
      <w:r w:rsidRPr="006262BF">
        <w:rPr>
          <w:rFonts w:eastAsia="Calibri"/>
          <w:sz w:val="28"/>
          <w:szCs w:val="28"/>
          <w:lang w:eastAsia="en-US"/>
        </w:rPr>
        <w:tab/>
      </w:r>
      <w:r w:rsidRPr="006262BF">
        <w:rPr>
          <w:rFonts w:eastAsia="Calibri"/>
          <w:sz w:val="28"/>
          <w:szCs w:val="28"/>
          <w:lang w:eastAsia="en-US"/>
        </w:rPr>
        <w:tab/>
      </w:r>
      <w:r w:rsidRPr="006262BF">
        <w:rPr>
          <w:rFonts w:eastAsia="Calibri"/>
          <w:sz w:val="28"/>
          <w:szCs w:val="28"/>
          <w:lang w:eastAsia="en-US"/>
        </w:rPr>
        <w:tab/>
      </w:r>
      <w:r w:rsidRPr="006262BF">
        <w:rPr>
          <w:rFonts w:eastAsia="Calibri"/>
          <w:sz w:val="28"/>
          <w:szCs w:val="28"/>
          <w:lang w:eastAsia="en-US"/>
        </w:rPr>
        <w:tab/>
        <w:t>№ ____________</w:t>
      </w:r>
    </w:p>
    <w:p w:rsidR="00FA6169" w:rsidRPr="006262BF" w:rsidRDefault="00FA6169" w:rsidP="00986589">
      <w:pPr>
        <w:ind w:right="-1" w:firstLine="708"/>
        <w:jc w:val="center"/>
        <w:rPr>
          <w:rFonts w:eastAsia="Calibri"/>
          <w:sz w:val="28"/>
          <w:szCs w:val="28"/>
          <w:lang w:eastAsia="en-US"/>
        </w:rPr>
      </w:pPr>
    </w:p>
    <w:p w:rsidR="00CD489C" w:rsidRPr="006262BF" w:rsidRDefault="00CD489C" w:rsidP="00986589">
      <w:pPr>
        <w:ind w:right="5102"/>
        <w:jc w:val="both"/>
        <w:rPr>
          <w:rFonts w:eastAsia="Calibri"/>
          <w:sz w:val="28"/>
          <w:szCs w:val="28"/>
          <w:lang w:eastAsia="en-US"/>
        </w:rPr>
      </w:pPr>
    </w:p>
    <w:p w:rsidR="00750AE3" w:rsidRDefault="00750AE3" w:rsidP="00010A6B">
      <w:pPr>
        <w:ind w:right="5669"/>
        <w:jc w:val="both"/>
        <w:rPr>
          <w:rFonts w:eastAsia="Calibri"/>
          <w:sz w:val="28"/>
          <w:szCs w:val="28"/>
          <w:lang w:eastAsia="en-US"/>
        </w:rPr>
      </w:pPr>
    </w:p>
    <w:p w:rsidR="00D93914" w:rsidRPr="006262BF" w:rsidRDefault="00D93914" w:rsidP="00010A6B">
      <w:pPr>
        <w:ind w:right="5669"/>
        <w:jc w:val="both"/>
        <w:rPr>
          <w:rFonts w:eastAsia="Calibri"/>
          <w:sz w:val="28"/>
          <w:szCs w:val="28"/>
          <w:lang w:eastAsia="en-US"/>
        </w:rPr>
      </w:pPr>
      <w:r w:rsidRPr="0098740A">
        <w:rPr>
          <w:rFonts w:eastAsia="Calibri"/>
          <w:sz w:val="28"/>
          <w:szCs w:val="28"/>
          <w:lang w:eastAsia="en-US"/>
        </w:rPr>
        <w:t xml:space="preserve">О внесении изменений </w:t>
      </w:r>
      <w:r w:rsidR="00A750FC" w:rsidRPr="0098740A">
        <w:rPr>
          <w:rFonts w:eastAsia="Calibri"/>
          <w:sz w:val="28"/>
          <w:szCs w:val="28"/>
          <w:lang w:eastAsia="en-US"/>
        </w:rPr>
        <w:t xml:space="preserve">в </w:t>
      </w:r>
      <w:r w:rsidR="00CD489C" w:rsidRPr="0098740A">
        <w:rPr>
          <w:rFonts w:eastAsia="Calibri"/>
          <w:sz w:val="28"/>
          <w:szCs w:val="28"/>
          <w:lang w:eastAsia="en-US"/>
        </w:rPr>
        <w:t xml:space="preserve">отдельные </w:t>
      </w:r>
      <w:r w:rsidR="00CD034A" w:rsidRPr="0098740A">
        <w:rPr>
          <w:rFonts w:eastAsia="Calibri"/>
          <w:sz w:val="28"/>
          <w:szCs w:val="28"/>
          <w:lang w:eastAsia="en-US"/>
        </w:rPr>
        <w:t xml:space="preserve">постановления </w:t>
      </w:r>
      <w:r w:rsidR="00A750FC" w:rsidRPr="0098740A">
        <w:rPr>
          <w:rFonts w:eastAsia="Calibri"/>
          <w:sz w:val="28"/>
          <w:szCs w:val="28"/>
          <w:lang w:eastAsia="en-US"/>
        </w:rPr>
        <w:t xml:space="preserve">Кабинета Министров Республики </w:t>
      </w:r>
      <w:r w:rsidR="00FB3553" w:rsidRPr="0098740A">
        <w:rPr>
          <w:rFonts w:eastAsia="Calibri"/>
          <w:sz w:val="28"/>
          <w:szCs w:val="28"/>
          <w:lang w:eastAsia="en-US"/>
        </w:rPr>
        <w:t>Татарстан</w:t>
      </w:r>
      <w:r w:rsidR="00010A6B" w:rsidRPr="0098740A">
        <w:rPr>
          <w:rFonts w:eastAsia="Calibri"/>
          <w:sz w:val="28"/>
          <w:szCs w:val="28"/>
          <w:lang w:eastAsia="en-US"/>
        </w:rPr>
        <w:t xml:space="preserve"> и признании утратившим</w:t>
      </w:r>
      <w:r w:rsidR="00034012" w:rsidRPr="0098740A">
        <w:rPr>
          <w:rFonts w:eastAsia="Calibri"/>
          <w:sz w:val="28"/>
          <w:szCs w:val="28"/>
          <w:lang w:eastAsia="en-US"/>
        </w:rPr>
        <w:t>и</w:t>
      </w:r>
      <w:r w:rsidR="00010A6B" w:rsidRPr="0098740A">
        <w:rPr>
          <w:rFonts w:eastAsia="Calibri"/>
          <w:sz w:val="28"/>
          <w:szCs w:val="28"/>
          <w:lang w:eastAsia="en-US"/>
        </w:rPr>
        <w:t xml:space="preserve"> силу </w:t>
      </w:r>
      <w:r w:rsidR="00034012" w:rsidRPr="0098740A">
        <w:rPr>
          <w:rFonts w:eastAsia="Calibri"/>
          <w:sz w:val="28"/>
          <w:szCs w:val="28"/>
          <w:lang w:eastAsia="en-US"/>
        </w:rPr>
        <w:t>отдельных постановлений</w:t>
      </w:r>
      <w:r w:rsidR="00010A6B" w:rsidRPr="0098740A">
        <w:rPr>
          <w:rFonts w:eastAsia="Calibri"/>
          <w:sz w:val="28"/>
          <w:szCs w:val="28"/>
          <w:lang w:eastAsia="en-US"/>
        </w:rPr>
        <w:t xml:space="preserve"> Кабинета Министров Республики Татарстан</w:t>
      </w:r>
      <w:r w:rsidR="00010A6B">
        <w:rPr>
          <w:rFonts w:eastAsia="Calibri"/>
          <w:sz w:val="28"/>
          <w:szCs w:val="28"/>
          <w:lang w:eastAsia="en-US"/>
        </w:rPr>
        <w:t xml:space="preserve"> </w:t>
      </w:r>
    </w:p>
    <w:p w:rsidR="00A750FC" w:rsidRPr="006262BF" w:rsidRDefault="00A750FC" w:rsidP="00986589">
      <w:pPr>
        <w:ind w:right="4819"/>
        <w:jc w:val="both"/>
        <w:rPr>
          <w:rFonts w:eastAsia="Calibri"/>
          <w:sz w:val="28"/>
          <w:szCs w:val="28"/>
          <w:lang w:eastAsia="en-US"/>
        </w:rPr>
      </w:pPr>
    </w:p>
    <w:p w:rsidR="00750AE3" w:rsidRDefault="00750AE3" w:rsidP="00986589">
      <w:pPr>
        <w:ind w:right="-1" w:firstLine="708"/>
        <w:jc w:val="both"/>
        <w:rPr>
          <w:rFonts w:eastAsia="Calibri"/>
          <w:sz w:val="28"/>
          <w:szCs w:val="28"/>
          <w:lang w:eastAsia="en-US"/>
        </w:rPr>
      </w:pPr>
    </w:p>
    <w:p w:rsidR="00986589" w:rsidRPr="006262BF" w:rsidRDefault="00986589" w:rsidP="00986589">
      <w:pPr>
        <w:ind w:right="-1" w:firstLine="708"/>
        <w:jc w:val="both"/>
        <w:rPr>
          <w:rFonts w:eastAsia="Calibri"/>
          <w:sz w:val="28"/>
          <w:szCs w:val="28"/>
          <w:lang w:eastAsia="en-US"/>
        </w:rPr>
      </w:pPr>
      <w:r w:rsidRPr="006262BF">
        <w:rPr>
          <w:rFonts w:eastAsia="Calibri"/>
          <w:sz w:val="28"/>
          <w:szCs w:val="28"/>
          <w:lang w:eastAsia="en-US"/>
        </w:rPr>
        <w:t>Кабинет Министров Республики Татарстан ПОСТАНОВЛЯЕТ:</w:t>
      </w:r>
    </w:p>
    <w:p w:rsidR="00CD489C" w:rsidRPr="006262BF" w:rsidRDefault="00CD489C" w:rsidP="00CD489C">
      <w:pPr>
        <w:pStyle w:val="ConsPlusNormal"/>
        <w:ind w:firstLine="708"/>
        <w:jc w:val="both"/>
        <w:rPr>
          <w:rFonts w:ascii="Times New Roman" w:eastAsiaTheme="minorHAnsi" w:hAnsi="Times New Roman" w:cs="Times New Roman"/>
          <w:sz w:val="28"/>
          <w:szCs w:val="28"/>
          <w:lang w:eastAsia="en-US"/>
        </w:rPr>
      </w:pPr>
      <w:r w:rsidRPr="006262BF">
        <w:rPr>
          <w:rFonts w:ascii="Times New Roman" w:eastAsia="Calibri" w:hAnsi="Times New Roman" w:cs="Times New Roman"/>
          <w:sz w:val="28"/>
          <w:szCs w:val="28"/>
          <w:lang w:eastAsia="en-US"/>
        </w:rPr>
        <w:t>1.</w:t>
      </w:r>
      <w:r w:rsidRPr="006262BF">
        <w:rPr>
          <w:rFonts w:eastAsia="Calibri"/>
          <w:sz w:val="28"/>
          <w:szCs w:val="28"/>
          <w:lang w:eastAsia="en-US"/>
        </w:rPr>
        <w:t xml:space="preserve"> </w:t>
      </w:r>
      <w:r w:rsidRPr="006262BF">
        <w:rPr>
          <w:rFonts w:ascii="Times New Roman" w:eastAsiaTheme="minorHAnsi" w:hAnsi="Times New Roman" w:cs="Times New Roman"/>
          <w:sz w:val="28"/>
          <w:szCs w:val="28"/>
          <w:lang w:eastAsia="en-US"/>
        </w:rPr>
        <w:t xml:space="preserve">Внести в Положение о Министерстве экономики Республики Татарстан, утвержденное постановлением Кабинета Министров Республики Татарстан от 23.07.2007 № 325 «Вопросы Министерства экономики Республики Татарстан» (с изменениями, внесенными постановлениями Кабинета Министров Республики Татарстан от 23.01.2009 № 31, от 24.09.2009 № 659, от 10.09.2010 № 729, от 17.12.2010 № 1078, от 17.01.2011 № 15, от 13.08.2011 № 676, от 03.02.2012 № 81, от 18.10.2012 № 871, от 24.12.2012 № 1139, от 31.12.2012 № 1192, от 14.03.2013 № 159, от 08.04.2013 № 238, от 04.06.2013 № 384, от 04.10.2013 № 715, от 31.10.2013 № 818, от 13.08.2014 № 590, от 11.11.2014 № 854, от 20.03.2015 № 174, от 04.06.2015 № 407, от 28.01.2016 № 44, от 06.08.2016 № 533, от 12.12.2016 № 918, от 21.03.2017 № 168, от 12.09.2017 № 649, от 01.12.2018 № 1070, от 10.12.2018 № 1093, от 11.09.2019 № 814, от 22.11.2019 № 1065, от 30.12.2019 1253, от 30.12.2019 № 1263, от 15.01.2020 № 6, от 06.03.2020  № 180, от 31.08.2020 № 759, от 22.09.2020 № 853, от 22.12.2020 № 1177, от 12.02.2021 № 71, от 17.06.2021 № 466, от 15.12.2021 № 1238, от 24.02.2022 </w:t>
      </w:r>
      <w:hyperlink r:id="rId8" w:history="1">
        <w:r w:rsidRPr="006262BF">
          <w:rPr>
            <w:rFonts w:ascii="Times New Roman" w:eastAsiaTheme="minorHAnsi" w:hAnsi="Times New Roman" w:cs="Times New Roman"/>
            <w:sz w:val="28"/>
            <w:szCs w:val="28"/>
            <w:lang w:eastAsia="en-US"/>
          </w:rPr>
          <w:t>№ 158</w:t>
        </w:r>
      </w:hyperlink>
      <w:r w:rsidRPr="006262BF">
        <w:rPr>
          <w:rFonts w:ascii="Times New Roman" w:eastAsiaTheme="minorHAnsi" w:hAnsi="Times New Roman" w:cs="Times New Roman"/>
          <w:sz w:val="28"/>
          <w:szCs w:val="28"/>
          <w:lang w:eastAsia="en-US"/>
        </w:rPr>
        <w:t xml:space="preserve">, от 26.09.2022 </w:t>
      </w:r>
      <w:hyperlink r:id="rId9" w:history="1">
        <w:r w:rsidRPr="006262BF">
          <w:rPr>
            <w:rFonts w:ascii="Times New Roman" w:eastAsiaTheme="minorHAnsi" w:hAnsi="Times New Roman" w:cs="Times New Roman"/>
            <w:sz w:val="28"/>
            <w:szCs w:val="28"/>
            <w:lang w:eastAsia="en-US"/>
          </w:rPr>
          <w:t>№ 1034</w:t>
        </w:r>
      </w:hyperlink>
      <w:r w:rsidRPr="006262BF">
        <w:rPr>
          <w:rFonts w:ascii="Times New Roman" w:eastAsiaTheme="minorHAnsi" w:hAnsi="Times New Roman" w:cs="Times New Roman"/>
          <w:sz w:val="28"/>
          <w:szCs w:val="28"/>
          <w:lang w:eastAsia="en-US"/>
        </w:rPr>
        <w:t>, от 27.04.2022 № 396), следующие изменения:</w:t>
      </w:r>
    </w:p>
    <w:p w:rsidR="00CD489C" w:rsidRPr="006262BF" w:rsidRDefault="00CD489C" w:rsidP="00CD489C">
      <w:pPr>
        <w:ind w:firstLine="709"/>
        <w:jc w:val="both"/>
        <w:rPr>
          <w:sz w:val="28"/>
          <w:szCs w:val="28"/>
        </w:rPr>
      </w:pPr>
      <w:r w:rsidRPr="006262BF">
        <w:rPr>
          <w:sz w:val="28"/>
          <w:szCs w:val="28"/>
        </w:rPr>
        <w:t>в пункте 2.1.14 слов</w:t>
      </w:r>
      <w:r w:rsidR="0041190A" w:rsidRPr="006262BF">
        <w:rPr>
          <w:sz w:val="28"/>
          <w:szCs w:val="28"/>
        </w:rPr>
        <w:t>о</w:t>
      </w:r>
      <w:r w:rsidRPr="006262BF">
        <w:rPr>
          <w:sz w:val="28"/>
          <w:szCs w:val="28"/>
        </w:rPr>
        <w:t xml:space="preserve"> «социально-экономического» </w:t>
      </w:r>
      <w:r w:rsidR="0041190A" w:rsidRPr="006262BF">
        <w:rPr>
          <w:sz w:val="28"/>
          <w:szCs w:val="28"/>
        </w:rPr>
        <w:t>исключить</w:t>
      </w:r>
      <w:r w:rsidRPr="006262BF">
        <w:rPr>
          <w:sz w:val="28"/>
          <w:szCs w:val="28"/>
        </w:rPr>
        <w:t>;</w:t>
      </w:r>
    </w:p>
    <w:p w:rsidR="00CD489C" w:rsidRPr="006262BF" w:rsidRDefault="00CD489C" w:rsidP="00CD489C">
      <w:pPr>
        <w:ind w:firstLine="709"/>
        <w:jc w:val="both"/>
        <w:rPr>
          <w:sz w:val="28"/>
          <w:szCs w:val="28"/>
        </w:rPr>
      </w:pPr>
      <w:r w:rsidRPr="006262BF">
        <w:rPr>
          <w:sz w:val="28"/>
          <w:szCs w:val="28"/>
        </w:rPr>
        <w:t>в пункте 4.1.9:</w:t>
      </w:r>
    </w:p>
    <w:p w:rsidR="00CD489C" w:rsidRPr="006262BF" w:rsidRDefault="00CD489C" w:rsidP="00CD489C">
      <w:pPr>
        <w:ind w:firstLine="709"/>
        <w:jc w:val="both"/>
        <w:rPr>
          <w:sz w:val="28"/>
          <w:szCs w:val="28"/>
        </w:rPr>
      </w:pPr>
      <w:r w:rsidRPr="006262BF">
        <w:rPr>
          <w:sz w:val="28"/>
          <w:szCs w:val="28"/>
        </w:rPr>
        <w:t xml:space="preserve">в абзаце </w:t>
      </w:r>
      <w:r w:rsidR="00AB0E5D">
        <w:rPr>
          <w:sz w:val="28"/>
          <w:szCs w:val="28"/>
        </w:rPr>
        <w:t xml:space="preserve">втором </w:t>
      </w:r>
      <w:r w:rsidRPr="006262BF">
        <w:rPr>
          <w:sz w:val="28"/>
          <w:szCs w:val="28"/>
        </w:rPr>
        <w:t>слов</w:t>
      </w:r>
      <w:r w:rsidR="0041190A" w:rsidRPr="006262BF">
        <w:rPr>
          <w:sz w:val="28"/>
          <w:szCs w:val="28"/>
        </w:rPr>
        <w:t>о</w:t>
      </w:r>
      <w:r w:rsidRPr="006262BF">
        <w:rPr>
          <w:sz w:val="28"/>
          <w:szCs w:val="28"/>
        </w:rPr>
        <w:t xml:space="preserve"> «</w:t>
      </w:r>
      <w:r w:rsidR="0041190A" w:rsidRPr="006262BF">
        <w:rPr>
          <w:sz w:val="28"/>
          <w:szCs w:val="28"/>
        </w:rPr>
        <w:t>социально-экономического</w:t>
      </w:r>
      <w:r w:rsidRPr="006262BF">
        <w:rPr>
          <w:sz w:val="28"/>
          <w:szCs w:val="28"/>
        </w:rPr>
        <w:t>»</w:t>
      </w:r>
      <w:r w:rsidR="0041190A" w:rsidRPr="006262BF">
        <w:rPr>
          <w:sz w:val="28"/>
          <w:szCs w:val="28"/>
        </w:rPr>
        <w:t xml:space="preserve"> исключить</w:t>
      </w:r>
      <w:r w:rsidRPr="006262BF">
        <w:rPr>
          <w:sz w:val="28"/>
          <w:szCs w:val="28"/>
        </w:rPr>
        <w:t>;</w:t>
      </w:r>
    </w:p>
    <w:p w:rsidR="00CD489C" w:rsidRPr="006262BF" w:rsidRDefault="00CD489C" w:rsidP="00CD489C">
      <w:pPr>
        <w:ind w:firstLine="709"/>
        <w:jc w:val="both"/>
        <w:rPr>
          <w:sz w:val="28"/>
          <w:szCs w:val="28"/>
        </w:rPr>
      </w:pPr>
      <w:r w:rsidRPr="006262BF">
        <w:rPr>
          <w:sz w:val="28"/>
          <w:szCs w:val="28"/>
        </w:rPr>
        <w:t xml:space="preserve">в абзаце </w:t>
      </w:r>
      <w:r w:rsidR="00AB0E5D">
        <w:rPr>
          <w:sz w:val="28"/>
          <w:szCs w:val="28"/>
        </w:rPr>
        <w:t xml:space="preserve">третьем </w:t>
      </w:r>
      <w:r w:rsidRPr="006262BF">
        <w:rPr>
          <w:sz w:val="28"/>
          <w:szCs w:val="28"/>
        </w:rPr>
        <w:t>слов</w:t>
      </w:r>
      <w:r w:rsidR="0041190A" w:rsidRPr="006262BF">
        <w:rPr>
          <w:sz w:val="28"/>
          <w:szCs w:val="28"/>
        </w:rPr>
        <w:t>о</w:t>
      </w:r>
      <w:r w:rsidRPr="006262BF">
        <w:rPr>
          <w:sz w:val="28"/>
          <w:szCs w:val="28"/>
        </w:rPr>
        <w:t xml:space="preserve"> «</w:t>
      </w:r>
      <w:r w:rsidR="0041190A" w:rsidRPr="006262BF">
        <w:rPr>
          <w:sz w:val="28"/>
          <w:szCs w:val="28"/>
        </w:rPr>
        <w:t>социально-экономического</w:t>
      </w:r>
      <w:r w:rsidRPr="006262BF">
        <w:rPr>
          <w:sz w:val="28"/>
          <w:szCs w:val="28"/>
        </w:rPr>
        <w:t xml:space="preserve">» </w:t>
      </w:r>
      <w:r w:rsidR="0041190A" w:rsidRPr="006262BF">
        <w:rPr>
          <w:sz w:val="28"/>
          <w:szCs w:val="28"/>
        </w:rPr>
        <w:t>исключить</w:t>
      </w:r>
      <w:r w:rsidRPr="006262BF">
        <w:rPr>
          <w:sz w:val="28"/>
          <w:szCs w:val="28"/>
        </w:rPr>
        <w:t>;</w:t>
      </w:r>
    </w:p>
    <w:p w:rsidR="00CD489C" w:rsidRPr="006262BF" w:rsidRDefault="00CD489C" w:rsidP="00CD489C">
      <w:pPr>
        <w:pStyle w:val="ConsPlusNormal"/>
        <w:ind w:firstLine="708"/>
        <w:jc w:val="both"/>
        <w:rPr>
          <w:rFonts w:ascii="Times New Roman" w:hAnsi="Times New Roman" w:cs="Times New Roman"/>
          <w:sz w:val="28"/>
          <w:szCs w:val="28"/>
        </w:rPr>
      </w:pPr>
      <w:r w:rsidRPr="006262BF">
        <w:rPr>
          <w:rFonts w:ascii="Times New Roman" w:hAnsi="Times New Roman" w:cs="Times New Roman"/>
          <w:bCs/>
          <w:sz w:val="28"/>
          <w:szCs w:val="28"/>
        </w:rPr>
        <w:t>п</w:t>
      </w:r>
      <w:r w:rsidRPr="006262BF">
        <w:rPr>
          <w:rFonts w:ascii="Times New Roman" w:hAnsi="Times New Roman" w:cs="Times New Roman"/>
          <w:sz w:val="28"/>
          <w:szCs w:val="28"/>
        </w:rPr>
        <w:t>ункт 4.1.41 дополнить абзацем следующего содержания</w:t>
      </w:r>
      <w:r w:rsidRPr="006262BF">
        <w:rPr>
          <w:rFonts w:ascii="Times New Roman" w:eastAsiaTheme="minorHAnsi" w:hAnsi="Times New Roman" w:cs="Times New Roman"/>
          <w:sz w:val="28"/>
          <w:szCs w:val="28"/>
          <w:lang w:eastAsia="en-US"/>
        </w:rPr>
        <w:t>:</w:t>
      </w:r>
    </w:p>
    <w:p w:rsidR="00CD489C" w:rsidRPr="006262BF" w:rsidRDefault="00CD489C" w:rsidP="00CD489C">
      <w:pPr>
        <w:pStyle w:val="ConsTitle"/>
        <w:ind w:right="0" w:firstLine="709"/>
        <w:jc w:val="both"/>
        <w:rPr>
          <w:rFonts w:ascii="Times New Roman" w:hAnsi="Times New Roman" w:cs="Times New Roman"/>
          <w:b w:val="0"/>
          <w:bCs w:val="0"/>
          <w:sz w:val="28"/>
          <w:szCs w:val="28"/>
        </w:rPr>
      </w:pPr>
      <w:r w:rsidRPr="006262BF">
        <w:rPr>
          <w:rFonts w:ascii="Times New Roman" w:hAnsi="Times New Roman" w:cs="Times New Roman"/>
          <w:b w:val="0"/>
          <w:bCs w:val="0"/>
          <w:sz w:val="28"/>
          <w:szCs w:val="28"/>
        </w:rPr>
        <w:t xml:space="preserve">«рассматривает инвестиционный проект и готовит на него заключения, содержащий вывод о соответствии (положительное заключение) или несоответствии (отрицательное заключение) инвестиционного проекта критериям эффективного </w:t>
      </w:r>
      <w:r w:rsidRPr="006262BF">
        <w:rPr>
          <w:rFonts w:ascii="Times New Roman" w:hAnsi="Times New Roman" w:cs="Times New Roman"/>
          <w:b w:val="0"/>
          <w:bCs w:val="0"/>
          <w:sz w:val="28"/>
          <w:szCs w:val="28"/>
        </w:rPr>
        <w:lastRenderedPageBreak/>
        <w:t xml:space="preserve">использования средств соответствующего бюджета бюджетной системы Российской Федерации в целях применения мер государственной (муниципальной) поддержки». </w:t>
      </w:r>
    </w:p>
    <w:p w:rsidR="00260230" w:rsidRDefault="00B648E7" w:rsidP="00F0062C">
      <w:pPr>
        <w:ind w:right="-1" w:firstLine="708"/>
        <w:jc w:val="both"/>
        <w:rPr>
          <w:rFonts w:eastAsia="Calibri"/>
          <w:sz w:val="28"/>
          <w:szCs w:val="28"/>
          <w:lang w:eastAsia="en-US"/>
        </w:rPr>
      </w:pPr>
      <w:r w:rsidRPr="006262BF">
        <w:rPr>
          <w:rFonts w:eastAsia="Calibri"/>
          <w:sz w:val="28"/>
          <w:szCs w:val="28"/>
          <w:lang w:eastAsia="en-US"/>
        </w:rPr>
        <w:t>2</w:t>
      </w:r>
      <w:r w:rsidR="00CD489C" w:rsidRPr="006262BF">
        <w:rPr>
          <w:rFonts w:eastAsia="Calibri"/>
          <w:sz w:val="28"/>
          <w:szCs w:val="28"/>
          <w:lang w:eastAsia="en-US"/>
        </w:rPr>
        <w:t xml:space="preserve">. </w:t>
      </w:r>
      <w:r w:rsidR="00260230" w:rsidRPr="006262BF">
        <w:rPr>
          <w:rFonts w:eastAsia="Calibri"/>
          <w:sz w:val="28"/>
          <w:szCs w:val="28"/>
          <w:lang w:eastAsia="en-US"/>
        </w:rPr>
        <w:t xml:space="preserve">Внести в </w:t>
      </w:r>
      <w:r w:rsidR="002039AB" w:rsidRPr="006262BF">
        <w:rPr>
          <w:rFonts w:eastAsia="Calibri"/>
          <w:sz w:val="28"/>
          <w:szCs w:val="28"/>
          <w:lang w:eastAsia="en-US"/>
        </w:rPr>
        <w:t>постановление Кабинета Министров Республики Татарстан</w:t>
      </w:r>
      <w:r w:rsidR="00986589" w:rsidRPr="006262BF">
        <w:rPr>
          <w:rFonts w:eastAsia="Calibri"/>
          <w:sz w:val="28"/>
          <w:szCs w:val="28"/>
          <w:lang w:eastAsia="en-US"/>
        </w:rPr>
        <w:t xml:space="preserve"> </w:t>
      </w:r>
      <w:r w:rsidR="002039AB" w:rsidRPr="006262BF">
        <w:rPr>
          <w:rFonts w:eastAsia="Calibri"/>
          <w:sz w:val="28"/>
          <w:szCs w:val="28"/>
          <w:lang w:eastAsia="en-US"/>
        </w:rPr>
        <w:t>от</w:t>
      </w:r>
      <w:r w:rsidR="00591691" w:rsidRPr="006262BF">
        <w:rPr>
          <w:rFonts w:eastAsia="Calibri"/>
          <w:sz w:val="28"/>
          <w:szCs w:val="28"/>
          <w:lang w:eastAsia="en-US"/>
        </w:rPr>
        <w:t> </w:t>
      </w:r>
      <w:r w:rsidR="00632F64" w:rsidRPr="006262BF">
        <w:rPr>
          <w:rFonts w:eastAsia="Calibri"/>
          <w:sz w:val="28"/>
          <w:szCs w:val="28"/>
          <w:lang w:eastAsia="en-US"/>
        </w:rPr>
        <w:t>04.02.2016</w:t>
      </w:r>
      <w:r w:rsidR="002039AB" w:rsidRPr="006262BF">
        <w:rPr>
          <w:rFonts w:eastAsia="Calibri"/>
          <w:sz w:val="28"/>
          <w:szCs w:val="28"/>
          <w:lang w:eastAsia="en-US"/>
        </w:rPr>
        <w:t xml:space="preserve"> №</w:t>
      </w:r>
      <w:r w:rsidR="00591691" w:rsidRPr="006262BF">
        <w:rPr>
          <w:rFonts w:eastAsia="Calibri"/>
          <w:sz w:val="28"/>
          <w:szCs w:val="28"/>
          <w:lang w:eastAsia="en-US"/>
        </w:rPr>
        <w:t> </w:t>
      </w:r>
      <w:r w:rsidR="00632F64" w:rsidRPr="006262BF">
        <w:rPr>
          <w:rFonts w:eastAsia="Calibri"/>
          <w:sz w:val="28"/>
          <w:szCs w:val="28"/>
          <w:lang w:eastAsia="en-US"/>
        </w:rPr>
        <w:t>61</w:t>
      </w:r>
      <w:r w:rsidR="002039AB" w:rsidRPr="006262BF">
        <w:rPr>
          <w:rFonts w:eastAsia="Calibri"/>
          <w:sz w:val="28"/>
          <w:szCs w:val="28"/>
          <w:lang w:eastAsia="en-US"/>
        </w:rPr>
        <w:t xml:space="preserve"> «</w:t>
      </w:r>
      <w:r w:rsidR="00632F64" w:rsidRPr="006262BF">
        <w:rPr>
          <w:rFonts w:eastAsia="Calibri"/>
          <w:sz w:val="28"/>
          <w:szCs w:val="28"/>
          <w:lang w:eastAsia="en-US"/>
        </w:rPr>
        <w:t xml:space="preserve">Об утверждении Порядка заключения соглашения об осуществлении деятельности на территории опережающего социально-экономического развития, создаваемой на территории </w:t>
      </w:r>
      <w:proofErr w:type="spellStart"/>
      <w:r w:rsidR="00632F64" w:rsidRPr="006262BF">
        <w:rPr>
          <w:rFonts w:eastAsia="Calibri"/>
          <w:sz w:val="28"/>
          <w:szCs w:val="28"/>
          <w:lang w:eastAsia="en-US"/>
        </w:rPr>
        <w:t>монопрофильного</w:t>
      </w:r>
      <w:proofErr w:type="spellEnd"/>
      <w:r w:rsidR="00632F64" w:rsidRPr="006262BF">
        <w:rPr>
          <w:rFonts w:eastAsia="Calibri"/>
          <w:sz w:val="28"/>
          <w:szCs w:val="28"/>
          <w:lang w:eastAsia="en-US"/>
        </w:rPr>
        <w:t xml:space="preserve"> муниципального образования (моногорода) Республики Татарстан</w:t>
      </w:r>
      <w:r w:rsidR="002039AB" w:rsidRPr="006262BF">
        <w:rPr>
          <w:rFonts w:eastAsia="Calibri"/>
          <w:sz w:val="28"/>
          <w:szCs w:val="28"/>
          <w:lang w:eastAsia="en-US"/>
        </w:rPr>
        <w:t>»</w:t>
      </w:r>
      <w:r w:rsidR="00E22B28" w:rsidRPr="006262BF">
        <w:rPr>
          <w:rFonts w:eastAsia="Calibri"/>
          <w:sz w:val="28"/>
          <w:szCs w:val="28"/>
          <w:lang w:eastAsia="en-US"/>
        </w:rPr>
        <w:t xml:space="preserve"> </w:t>
      </w:r>
      <w:r w:rsidR="006430C2" w:rsidRPr="006262BF">
        <w:rPr>
          <w:rFonts w:eastAsia="Calibri"/>
          <w:sz w:val="28"/>
          <w:szCs w:val="28"/>
          <w:lang w:eastAsia="en-US"/>
        </w:rPr>
        <w:t xml:space="preserve">(с изменениями, внесенными постановлениями Кабинета Министров Республики </w:t>
      </w:r>
      <w:r w:rsidR="00F0062C" w:rsidRPr="006262BF">
        <w:rPr>
          <w:rFonts w:eastAsia="Calibri"/>
          <w:sz w:val="28"/>
          <w:szCs w:val="28"/>
          <w:lang w:eastAsia="en-US"/>
        </w:rPr>
        <w:t>Татарстан от 16.04.2016 № 234, от 23.06.2016 № 433, от 14.11.2016 № 840, от 30.12.2017 № 1137, от 19.11.2019 № 1049,</w:t>
      </w:r>
      <w:r w:rsidR="00D33FAA" w:rsidRPr="006262BF">
        <w:rPr>
          <w:rFonts w:eastAsia="Calibri"/>
          <w:sz w:val="28"/>
          <w:szCs w:val="28"/>
          <w:lang w:eastAsia="en-US"/>
        </w:rPr>
        <w:t xml:space="preserve"> </w:t>
      </w:r>
      <w:r w:rsidR="00F0062C" w:rsidRPr="006262BF">
        <w:rPr>
          <w:rFonts w:eastAsia="Calibri"/>
          <w:sz w:val="28"/>
          <w:szCs w:val="28"/>
          <w:lang w:eastAsia="en-US"/>
        </w:rPr>
        <w:t>от 25.12.2020 № 1186, от 04.11.2021 № 1051</w:t>
      </w:r>
      <w:r w:rsidR="006430C2" w:rsidRPr="006262BF">
        <w:rPr>
          <w:rFonts w:eastAsia="Calibri"/>
          <w:sz w:val="28"/>
          <w:szCs w:val="28"/>
          <w:lang w:eastAsia="en-US"/>
        </w:rPr>
        <w:t>)</w:t>
      </w:r>
      <w:r w:rsidR="00276444" w:rsidRPr="006262BF">
        <w:rPr>
          <w:rFonts w:eastAsia="Calibri"/>
          <w:sz w:val="28"/>
          <w:szCs w:val="28"/>
          <w:lang w:eastAsia="en-US"/>
        </w:rPr>
        <w:t>,</w:t>
      </w:r>
      <w:r w:rsidR="006430C2" w:rsidRPr="006262BF">
        <w:rPr>
          <w:rFonts w:eastAsia="Calibri"/>
          <w:sz w:val="28"/>
          <w:szCs w:val="28"/>
          <w:lang w:eastAsia="en-US"/>
        </w:rPr>
        <w:t xml:space="preserve"> </w:t>
      </w:r>
      <w:r w:rsidR="00D61773" w:rsidRPr="006262BF">
        <w:rPr>
          <w:rFonts w:eastAsia="Calibri"/>
          <w:sz w:val="28"/>
          <w:szCs w:val="28"/>
          <w:lang w:eastAsia="en-US"/>
        </w:rPr>
        <w:t>следующие изменения</w:t>
      </w:r>
      <w:r w:rsidR="00D12A31" w:rsidRPr="006262BF">
        <w:rPr>
          <w:rFonts w:eastAsia="Calibri"/>
          <w:sz w:val="28"/>
          <w:szCs w:val="28"/>
          <w:lang w:eastAsia="en-US"/>
        </w:rPr>
        <w:t>:</w:t>
      </w:r>
    </w:p>
    <w:p w:rsidR="00E47682" w:rsidRPr="006262BF" w:rsidRDefault="00E47682" w:rsidP="00E47682">
      <w:pPr>
        <w:ind w:right="-1"/>
        <w:jc w:val="both"/>
        <w:rPr>
          <w:rFonts w:eastAsia="Calibri"/>
          <w:sz w:val="28"/>
          <w:szCs w:val="28"/>
          <w:lang w:eastAsia="en-US"/>
        </w:rPr>
      </w:pPr>
      <w:r>
        <w:rPr>
          <w:rFonts w:eastAsia="Calibri"/>
          <w:sz w:val="28"/>
          <w:szCs w:val="28"/>
          <w:lang w:eastAsia="en-US"/>
        </w:rPr>
        <w:t xml:space="preserve">       </w:t>
      </w:r>
      <w:r w:rsidRPr="006262BF">
        <w:rPr>
          <w:rFonts w:eastAsia="Calibri"/>
          <w:sz w:val="28"/>
          <w:szCs w:val="28"/>
          <w:lang w:eastAsia="en-US"/>
        </w:rPr>
        <w:t xml:space="preserve">в наименовании слово «социально-экономического» исключить; </w:t>
      </w:r>
    </w:p>
    <w:p w:rsidR="006302E8" w:rsidRPr="006262BF" w:rsidRDefault="006302E8" w:rsidP="00986589">
      <w:pPr>
        <w:ind w:right="-1" w:firstLine="708"/>
        <w:jc w:val="both"/>
        <w:rPr>
          <w:rFonts w:eastAsia="Calibri"/>
          <w:sz w:val="28"/>
          <w:szCs w:val="28"/>
          <w:lang w:eastAsia="en-US"/>
        </w:rPr>
      </w:pPr>
      <w:r w:rsidRPr="006262BF">
        <w:rPr>
          <w:rFonts w:eastAsia="Calibri"/>
          <w:sz w:val="28"/>
          <w:szCs w:val="28"/>
          <w:lang w:eastAsia="en-US"/>
        </w:rPr>
        <w:t>в пункте 1:</w:t>
      </w:r>
    </w:p>
    <w:p w:rsidR="00335058" w:rsidRPr="006262BF" w:rsidRDefault="006302E8" w:rsidP="00986589">
      <w:pPr>
        <w:ind w:right="-1" w:firstLine="708"/>
        <w:jc w:val="both"/>
        <w:rPr>
          <w:rFonts w:eastAsia="Calibri"/>
          <w:sz w:val="28"/>
          <w:szCs w:val="28"/>
          <w:lang w:eastAsia="en-US"/>
        </w:rPr>
      </w:pPr>
      <w:r w:rsidRPr="006262BF">
        <w:rPr>
          <w:rFonts w:eastAsia="Calibri"/>
          <w:sz w:val="28"/>
          <w:szCs w:val="28"/>
          <w:lang w:eastAsia="en-US"/>
        </w:rPr>
        <w:t>в абзаце втором слово «социально-экономического» исключить;</w:t>
      </w:r>
    </w:p>
    <w:p w:rsidR="006302E8" w:rsidRPr="006262BF" w:rsidRDefault="006302E8" w:rsidP="00986589">
      <w:pPr>
        <w:ind w:right="-1" w:firstLine="708"/>
        <w:jc w:val="both"/>
        <w:rPr>
          <w:rFonts w:eastAsia="Calibri"/>
          <w:sz w:val="28"/>
          <w:szCs w:val="28"/>
          <w:lang w:eastAsia="en-US"/>
        </w:rPr>
      </w:pPr>
      <w:r w:rsidRPr="006262BF">
        <w:rPr>
          <w:rFonts w:eastAsia="Calibri"/>
          <w:sz w:val="28"/>
          <w:szCs w:val="28"/>
          <w:lang w:eastAsia="en-US"/>
        </w:rPr>
        <w:t>в абзаце третьем слово «социально-экономического» исключить;</w:t>
      </w:r>
    </w:p>
    <w:p w:rsidR="006302E8" w:rsidRPr="006262BF" w:rsidRDefault="00C338FE" w:rsidP="00986589">
      <w:pPr>
        <w:ind w:right="-1" w:firstLine="708"/>
        <w:jc w:val="both"/>
        <w:rPr>
          <w:rFonts w:eastAsia="Calibri"/>
          <w:sz w:val="28"/>
          <w:szCs w:val="28"/>
          <w:lang w:eastAsia="en-US"/>
        </w:rPr>
      </w:pPr>
      <w:r w:rsidRPr="006262BF">
        <w:rPr>
          <w:rFonts w:eastAsia="Calibri"/>
          <w:sz w:val="28"/>
          <w:szCs w:val="28"/>
          <w:lang w:eastAsia="en-US"/>
        </w:rPr>
        <w:t xml:space="preserve">в пункте 2 </w:t>
      </w:r>
      <w:r w:rsidR="006302E8" w:rsidRPr="006262BF">
        <w:rPr>
          <w:rFonts w:eastAsia="Calibri"/>
          <w:sz w:val="28"/>
          <w:szCs w:val="28"/>
          <w:lang w:eastAsia="en-US"/>
        </w:rPr>
        <w:t>слово «социально-экономического» исключить;</w:t>
      </w:r>
    </w:p>
    <w:p w:rsidR="00C96281" w:rsidRPr="006262BF" w:rsidRDefault="00A24828" w:rsidP="001D4247">
      <w:pPr>
        <w:pStyle w:val="aa"/>
        <w:ind w:left="709" w:right="-1"/>
        <w:jc w:val="both"/>
        <w:rPr>
          <w:rFonts w:eastAsia="Calibri"/>
          <w:sz w:val="28"/>
          <w:szCs w:val="28"/>
          <w:lang w:eastAsia="en-US"/>
        </w:rPr>
      </w:pPr>
      <w:r w:rsidRPr="006262BF">
        <w:rPr>
          <w:rFonts w:eastAsia="Calibri"/>
          <w:sz w:val="28"/>
          <w:szCs w:val="28"/>
          <w:lang w:eastAsia="en-US"/>
        </w:rPr>
        <w:t>в Порядке</w:t>
      </w:r>
      <w:r w:rsidR="001D4247" w:rsidRPr="006262BF">
        <w:rPr>
          <w:rFonts w:eastAsia="Calibri"/>
          <w:sz w:val="28"/>
          <w:szCs w:val="28"/>
          <w:lang w:eastAsia="en-US"/>
        </w:rPr>
        <w:t xml:space="preserve"> заключения соглашения об осуществлении деятельности на территории опережающего социально-экономического развития, создаваемой на территории </w:t>
      </w:r>
      <w:proofErr w:type="spellStart"/>
      <w:r w:rsidR="001D4247" w:rsidRPr="006262BF">
        <w:rPr>
          <w:rFonts w:eastAsia="Calibri"/>
          <w:sz w:val="28"/>
          <w:szCs w:val="28"/>
          <w:lang w:eastAsia="en-US"/>
        </w:rPr>
        <w:t>монопрофильного</w:t>
      </w:r>
      <w:proofErr w:type="spellEnd"/>
      <w:r w:rsidR="001D4247" w:rsidRPr="006262BF">
        <w:rPr>
          <w:rFonts w:eastAsia="Calibri"/>
          <w:sz w:val="28"/>
          <w:szCs w:val="28"/>
          <w:lang w:eastAsia="en-US"/>
        </w:rPr>
        <w:t xml:space="preserve"> муниципального образования (моногорода) Республики Татарстан</w:t>
      </w:r>
      <w:r w:rsidR="00C96281" w:rsidRPr="006262BF">
        <w:rPr>
          <w:rFonts w:eastAsia="Calibri"/>
          <w:sz w:val="28"/>
          <w:szCs w:val="28"/>
          <w:lang w:eastAsia="en-US"/>
        </w:rPr>
        <w:t>:</w:t>
      </w:r>
    </w:p>
    <w:p w:rsidR="00C338FE" w:rsidRPr="006262BF" w:rsidRDefault="00DE650F" w:rsidP="00C96281">
      <w:pPr>
        <w:ind w:left="708" w:right="-1"/>
        <w:jc w:val="both"/>
        <w:rPr>
          <w:rFonts w:eastAsia="Calibri"/>
          <w:sz w:val="28"/>
          <w:szCs w:val="28"/>
          <w:lang w:eastAsia="en-US"/>
        </w:rPr>
      </w:pPr>
      <w:r w:rsidRPr="006262BF">
        <w:rPr>
          <w:rFonts w:eastAsia="Calibri"/>
          <w:sz w:val="28"/>
          <w:szCs w:val="28"/>
          <w:lang w:eastAsia="en-US"/>
        </w:rPr>
        <w:t xml:space="preserve">в наименовании слово «социально-экономического» исключить; </w:t>
      </w:r>
    </w:p>
    <w:p w:rsidR="00C338FE" w:rsidRDefault="00C338FE" w:rsidP="00C338FE">
      <w:pPr>
        <w:ind w:left="708" w:right="-1"/>
        <w:jc w:val="both"/>
        <w:rPr>
          <w:rFonts w:eastAsia="Calibri"/>
          <w:sz w:val="28"/>
          <w:szCs w:val="28"/>
          <w:lang w:eastAsia="en-US"/>
        </w:rPr>
      </w:pPr>
      <w:r w:rsidRPr="006262BF">
        <w:rPr>
          <w:rFonts w:eastAsia="Calibri"/>
          <w:sz w:val="28"/>
          <w:szCs w:val="28"/>
          <w:lang w:eastAsia="en-US"/>
        </w:rPr>
        <w:t xml:space="preserve">в </w:t>
      </w:r>
      <w:r w:rsidR="00C3276B" w:rsidRPr="006262BF">
        <w:rPr>
          <w:rFonts w:eastAsia="Calibri"/>
          <w:sz w:val="28"/>
          <w:szCs w:val="28"/>
          <w:lang w:eastAsia="en-US"/>
        </w:rPr>
        <w:t>пункте</w:t>
      </w:r>
      <w:r w:rsidR="00AB0E5D">
        <w:rPr>
          <w:rFonts w:eastAsia="Calibri"/>
          <w:sz w:val="28"/>
          <w:szCs w:val="28"/>
          <w:lang w:eastAsia="en-US"/>
        </w:rPr>
        <w:t xml:space="preserve"> 1 </w:t>
      </w:r>
      <w:r w:rsidRPr="006262BF">
        <w:rPr>
          <w:rFonts w:eastAsia="Calibri"/>
          <w:sz w:val="28"/>
          <w:szCs w:val="28"/>
          <w:lang w:eastAsia="en-US"/>
        </w:rPr>
        <w:t>слова «</w:t>
      </w:r>
      <w:r w:rsidRPr="006262BF">
        <w:rPr>
          <w:sz w:val="28"/>
          <w:szCs w:val="28"/>
        </w:rPr>
        <w:t>на территории опережающего социально-экономического развития» заменить словами «</w:t>
      </w:r>
      <w:r w:rsidRPr="006262BF">
        <w:rPr>
          <w:rFonts w:eastAsia="Calibri"/>
          <w:sz w:val="28"/>
          <w:szCs w:val="28"/>
          <w:lang w:eastAsia="en-US"/>
        </w:rPr>
        <w:t>«</w:t>
      </w:r>
      <w:r w:rsidRPr="006262BF">
        <w:rPr>
          <w:sz w:val="28"/>
          <w:szCs w:val="28"/>
        </w:rPr>
        <w:t>на территории опережающего развития»</w:t>
      </w:r>
      <w:r w:rsidRPr="006262BF">
        <w:rPr>
          <w:rFonts w:eastAsia="Calibri"/>
          <w:sz w:val="28"/>
          <w:szCs w:val="28"/>
          <w:lang w:eastAsia="en-US"/>
        </w:rPr>
        <w:t xml:space="preserve">; </w:t>
      </w:r>
    </w:p>
    <w:p w:rsidR="007B0B1B" w:rsidRPr="006262BF" w:rsidRDefault="007B0B1B" w:rsidP="004B0228">
      <w:pPr>
        <w:overflowPunct/>
        <w:autoSpaceDE/>
        <w:autoSpaceDN/>
        <w:adjustRightInd/>
        <w:ind w:firstLine="708"/>
        <w:jc w:val="both"/>
        <w:textAlignment w:val="auto"/>
        <w:rPr>
          <w:rFonts w:eastAsia="Calibri"/>
          <w:sz w:val="28"/>
          <w:szCs w:val="28"/>
          <w:lang w:eastAsia="en-US"/>
        </w:rPr>
      </w:pPr>
      <w:r w:rsidRPr="006262BF">
        <w:rPr>
          <w:rFonts w:eastAsia="Calibri"/>
          <w:sz w:val="28"/>
          <w:szCs w:val="28"/>
          <w:lang w:eastAsia="en-US"/>
        </w:rPr>
        <w:t>в пункте 38 слов</w:t>
      </w:r>
      <w:r w:rsidR="00E47682">
        <w:rPr>
          <w:rFonts w:eastAsia="Calibri"/>
          <w:sz w:val="28"/>
          <w:szCs w:val="28"/>
          <w:lang w:eastAsia="en-US"/>
        </w:rPr>
        <w:t>а</w:t>
      </w:r>
      <w:r w:rsidRPr="006262BF">
        <w:rPr>
          <w:rFonts w:eastAsia="Calibri"/>
          <w:sz w:val="28"/>
          <w:szCs w:val="28"/>
          <w:lang w:eastAsia="en-US"/>
        </w:rPr>
        <w:t xml:space="preserve"> «социально-экономического» исключить;  </w:t>
      </w:r>
    </w:p>
    <w:p w:rsidR="001D4247" w:rsidRPr="006262BF" w:rsidRDefault="007B0B1B" w:rsidP="00986589">
      <w:pPr>
        <w:ind w:right="-1" w:firstLine="708"/>
        <w:jc w:val="both"/>
        <w:rPr>
          <w:rFonts w:eastAsia="Calibri"/>
          <w:sz w:val="28"/>
          <w:szCs w:val="28"/>
          <w:lang w:eastAsia="en-US"/>
        </w:rPr>
      </w:pPr>
      <w:r w:rsidRPr="006262BF">
        <w:rPr>
          <w:rFonts w:eastAsia="Calibri"/>
          <w:sz w:val="28"/>
          <w:szCs w:val="28"/>
          <w:lang w:eastAsia="en-US"/>
        </w:rPr>
        <w:t xml:space="preserve">дополнить пунктом 49 следующего содержания: </w:t>
      </w:r>
    </w:p>
    <w:p w:rsidR="007B0B1B" w:rsidRPr="006262BF" w:rsidRDefault="007B0B1B" w:rsidP="00986589">
      <w:pPr>
        <w:ind w:right="-1" w:firstLine="708"/>
        <w:jc w:val="both"/>
        <w:rPr>
          <w:rFonts w:eastAsia="Calibri"/>
          <w:sz w:val="28"/>
          <w:szCs w:val="28"/>
          <w:lang w:eastAsia="en-US"/>
        </w:rPr>
      </w:pPr>
      <w:r w:rsidRPr="006262BF">
        <w:rPr>
          <w:rFonts w:eastAsia="Calibri"/>
          <w:sz w:val="28"/>
          <w:szCs w:val="28"/>
          <w:lang w:eastAsia="en-US"/>
        </w:rPr>
        <w:t xml:space="preserve">«49. Для </w:t>
      </w:r>
      <w:r w:rsidR="00D6433C" w:rsidRPr="006262BF">
        <w:rPr>
          <w:rFonts w:eastAsia="Calibri"/>
          <w:sz w:val="28"/>
          <w:szCs w:val="28"/>
          <w:lang w:eastAsia="en-US"/>
        </w:rPr>
        <w:t xml:space="preserve">юридического лица, получившего с 1 апреля 2019 г. по 31 декабря </w:t>
      </w:r>
      <w:r w:rsidR="006262BF">
        <w:rPr>
          <w:rFonts w:eastAsia="Calibri"/>
          <w:sz w:val="28"/>
          <w:szCs w:val="28"/>
          <w:lang w:eastAsia="en-US"/>
        </w:rPr>
        <w:t xml:space="preserve">                   </w:t>
      </w:r>
      <w:r w:rsidR="00D6433C" w:rsidRPr="006262BF">
        <w:rPr>
          <w:rFonts w:eastAsia="Calibri"/>
          <w:sz w:val="28"/>
          <w:szCs w:val="28"/>
          <w:lang w:eastAsia="en-US"/>
        </w:rPr>
        <w:t xml:space="preserve">2021 г. статус резидента территории опережающего развития, созданной на территории </w:t>
      </w:r>
      <w:proofErr w:type="spellStart"/>
      <w:r w:rsidR="00D6433C" w:rsidRPr="006262BF">
        <w:rPr>
          <w:rFonts w:eastAsia="Calibri"/>
          <w:sz w:val="28"/>
          <w:szCs w:val="28"/>
          <w:lang w:eastAsia="en-US"/>
        </w:rPr>
        <w:t>монопрофильного</w:t>
      </w:r>
      <w:proofErr w:type="spellEnd"/>
      <w:r w:rsidR="00D6433C" w:rsidRPr="006262BF">
        <w:rPr>
          <w:rFonts w:eastAsia="Calibri"/>
          <w:sz w:val="28"/>
          <w:szCs w:val="28"/>
          <w:lang w:eastAsia="en-US"/>
        </w:rPr>
        <w:t xml:space="preserve"> муниципального образования (моногорода) Республики Татарстан, обязательства по исполнению требований к инвестиционным проектам, касающихся минимального объема капитальных вложений и минимального количества новых постоянных рабочих мест, в соответствии с Соглашением, могут быть реализованы в течение </w:t>
      </w:r>
      <w:r w:rsidR="004D66F3">
        <w:rPr>
          <w:rFonts w:eastAsia="Calibri"/>
          <w:sz w:val="28"/>
          <w:szCs w:val="28"/>
          <w:lang w:eastAsia="en-US"/>
        </w:rPr>
        <w:t>двух</w:t>
      </w:r>
      <w:r w:rsidR="00D6433C" w:rsidRPr="006262BF">
        <w:rPr>
          <w:rFonts w:eastAsia="Calibri"/>
          <w:sz w:val="28"/>
          <w:szCs w:val="28"/>
          <w:lang w:eastAsia="en-US"/>
        </w:rPr>
        <w:t xml:space="preserve"> лет со дня включения такого юридического лица в реестр. Соответствующие изменения вносятся в Соглашение </w:t>
      </w:r>
      <w:r w:rsidR="00F55674" w:rsidRPr="006262BF">
        <w:rPr>
          <w:rFonts w:eastAsia="Calibri"/>
          <w:sz w:val="28"/>
          <w:szCs w:val="28"/>
          <w:lang w:eastAsia="en-US"/>
        </w:rPr>
        <w:t>путем заключения дополнительного Соглашения по согласованию сторон</w:t>
      </w:r>
      <w:r w:rsidR="00645567" w:rsidRPr="006262BF">
        <w:rPr>
          <w:rFonts w:eastAsia="Calibri"/>
          <w:sz w:val="28"/>
          <w:szCs w:val="28"/>
          <w:lang w:eastAsia="en-US"/>
        </w:rPr>
        <w:t>.»</w:t>
      </w:r>
      <w:r w:rsidR="00E81A7F" w:rsidRPr="006262BF">
        <w:rPr>
          <w:rFonts w:eastAsia="Calibri"/>
          <w:sz w:val="28"/>
          <w:szCs w:val="28"/>
          <w:lang w:eastAsia="en-US"/>
        </w:rPr>
        <w:t>;</w:t>
      </w:r>
    </w:p>
    <w:p w:rsidR="00984658" w:rsidRPr="006262BF" w:rsidRDefault="00984658" w:rsidP="00984658">
      <w:pPr>
        <w:ind w:right="-1"/>
        <w:jc w:val="both"/>
        <w:rPr>
          <w:rFonts w:eastAsia="Calibri"/>
          <w:sz w:val="28"/>
          <w:szCs w:val="28"/>
          <w:lang w:eastAsia="en-US"/>
        </w:rPr>
      </w:pPr>
      <w:r w:rsidRPr="006262BF">
        <w:rPr>
          <w:rFonts w:eastAsia="Calibri"/>
          <w:sz w:val="28"/>
          <w:szCs w:val="28"/>
          <w:lang w:eastAsia="en-US"/>
        </w:rPr>
        <w:tab/>
        <w:t>в Приложении № 1 к Порядку:</w:t>
      </w:r>
    </w:p>
    <w:p w:rsidR="00A7755E" w:rsidRPr="006262BF" w:rsidRDefault="00A7755E" w:rsidP="00984658">
      <w:pPr>
        <w:ind w:right="-1"/>
        <w:jc w:val="both"/>
        <w:rPr>
          <w:rFonts w:eastAsia="Calibri"/>
          <w:sz w:val="28"/>
          <w:szCs w:val="28"/>
          <w:lang w:eastAsia="en-US"/>
        </w:rPr>
      </w:pPr>
      <w:r w:rsidRPr="006262BF">
        <w:rPr>
          <w:rFonts w:eastAsia="Calibri"/>
          <w:sz w:val="28"/>
          <w:szCs w:val="28"/>
          <w:lang w:eastAsia="en-US"/>
        </w:rPr>
        <w:tab/>
      </w:r>
      <w:r w:rsidR="004D66F3">
        <w:rPr>
          <w:rFonts w:eastAsia="Calibri"/>
          <w:sz w:val="28"/>
          <w:szCs w:val="28"/>
          <w:lang w:eastAsia="en-US"/>
        </w:rPr>
        <w:t xml:space="preserve">в нумерационном заголовке слово </w:t>
      </w:r>
      <w:r w:rsidRPr="006262BF">
        <w:rPr>
          <w:rFonts w:eastAsia="Calibri"/>
          <w:sz w:val="28"/>
          <w:szCs w:val="28"/>
          <w:lang w:eastAsia="en-US"/>
        </w:rPr>
        <w:t xml:space="preserve">«социально-экономического» исключить;  </w:t>
      </w:r>
    </w:p>
    <w:p w:rsidR="00011AC5" w:rsidRPr="006262BF" w:rsidRDefault="00011AC5" w:rsidP="00011AC5">
      <w:pPr>
        <w:overflowPunct/>
        <w:autoSpaceDE/>
        <w:autoSpaceDN/>
        <w:adjustRightInd/>
        <w:jc w:val="both"/>
        <w:textAlignment w:val="auto"/>
        <w:rPr>
          <w:rFonts w:eastAsia="Calibri"/>
          <w:sz w:val="28"/>
          <w:szCs w:val="28"/>
          <w:lang w:eastAsia="en-US"/>
        </w:rPr>
      </w:pPr>
      <w:r w:rsidRPr="006262BF">
        <w:rPr>
          <w:rFonts w:eastAsia="Calibri"/>
          <w:sz w:val="28"/>
          <w:szCs w:val="28"/>
          <w:lang w:eastAsia="en-US"/>
        </w:rPr>
        <w:tab/>
        <w:t>в форме «Заявка на заключение (изменение) соглашения об осуществлении деятельности на территории опережающего социально-экономического развития»:</w:t>
      </w:r>
    </w:p>
    <w:p w:rsidR="000E140C" w:rsidRPr="006262BF" w:rsidRDefault="00984658" w:rsidP="00984658">
      <w:pPr>
        <w:ind w:right="-1"/>
        <w:jc w:val="both"/>
        <w:rPr>
          <w:rFonts w:eastAsia="Calibri"/>
          <w:sz w:val="28"/>
          <w:szCs w:val="28"/>
          <w:lang w:eastAsia="en-US"/>
        </w:rPr>
      </w:pPr>
      <w:r w:rsidRPr="006262BF">
        <w:rPr>
          <w:rFonts w:eastAsia="Calibri"/>
          <w:sz w:val="28"/>
          <w:szCs w:val="28"/>
          <w:lang w:eastAsia="en-US"/>
        </w:rPr>
        <w:t xml:space="preserve"> </w:t>
      </w:r>
      <w:r w:rsidRPr="006262BF">
        <w:rPr>
          <w:rFonts w:eastAsia="Calibri"/>
          <w:sz w:val="28"/>
          <w:szCs w:val="28"/>
          <w:lang w:eastAsia="en-US"/>
        </w:rPr>
        <w:tab/>
        <w:t>в наименовании слов</w:t>
      </w:r>
      <w:r w:rsidR="00E47682">
        <w:rPr>
          <w:rFonts w:eastAsia="Calibri"/>
          <w:sz w:val="28"/>
          <w:szCs w:val="28"/>
          <w:lang w:eastAsia="en-US"/>
        </w:rPr>
        <w:t>а</w:t>
      </w:r>
      <w:r w:rsidRPr="006262BF">
        <w:rPr>
          <w:rFonts w:eastAsia="Calibri"/>
          <w:sz w:val="28"/>
          <w:szCs w:val="28"/>
          <w:lang w:eastAsia="en-US"/>
        </w:rPr>
        <w:t xml:space="preserve"> «социально-экономического» исключить;</w:t>
      </w:r>
    </w:p>
    <w:p w:rsidR="000E140C" w:rsidRPr="006262BF" w:rsidRDefault="000E140C" w:rsidP="000E140C">
      <w:pPr>
        <w:pStyle w:val="HTML"/>
        <w:tabs>
          <w:tab w:val="left" w:pos="709"/>
        </w:tabs>
        <w:jc w:val="both"/>
        <w:rPr>
          <w:rFonts w:ascii="Times New Roman" w:hAnsi="Times New Roman" w:cs="Times New Roman"/>
          <w:sz w:val="28"/>
          <w:szCs w:val="28"/>
        </w:rPr>
      </w:pPr>
      <w:r w:rsidRPr="006262BF">
        <w:rPr>
          <w:rFonts w:eastAsia="Calibri"/>
          <w:sz w:val="28"/>
          <w:szCs w:val="28"/>
          <w:lang w:eastAsia="en-US"/>
        </w:rPr>
        <w:tab/>
      </w:r>
      <w:r w:rsidRPr="006262BF">
        <w:rPr>
          <w:rFonts w:ascii="Times New Roman" w:eastAsia="Calibri" w:hAnsi="Times New Roman" w:cs="Times New Roman"/>
          <w:sz w:val="28"/>
          <w:szCs w:val="28"/>
          <w:lang w:eastAsia="en-US"/>
        </w:rPr>
        <w:t>в абзаце первом слова «территории опережающего социально-экономического развития» заменить словами «</w:t>
      </w:r>
      <w:r w:rsidRPr="006262BF">
        <w:rPr>
          <w:rFonts w:ascii="Times New Roman" w:hAnsi="Times New Roman" w:cs="Times New Roman"/>
          <w:sz w:val="28"/>
          <w:szCs w:val="28"/>
        </w:rPr>
        <w:t>территории опережающего развития»;</w:t>
      </w:r>
    </w:p>
    <w:p w:rsidR="001B0224" w:rsidRPr="006262BF" w:rsidRDefault="000E140C" w:rsidP="006262BF">
      <w:pPr>
        <w:pStyle w:val="HTML"/>
        <w:tabs>
          <w:tab w:val="left" w:pos="709"/>
        </w:tabs>
        <w:jc w:val="both"/>
        <w:rPr>
          <w:rFonts w:ascii="Times New Roman" w:eastAsia="Calibri" w:hAnsi="Times New Roman" w:cs="Times New Roman"/>
          <w:sz w:val="28"/>
          <w:szCs w:val="28"/>
          <w:lang w:eastAsia="en-US"/>
        </w:rPr>
      </w:pPr>
      <w:r w:rsidRPr="006262BF">
        <w:rPr>
          <w:rFonts w:ascii="Times New Roman" w:hAnsi="Times New Roman" w:cs="Times New Roman"/>
          <w:sz w:val="28"/>
          <w:szCs w:val="28"/>
        </w:rPr>
        <w:tab/>
      </w:r>
      <w:r w:rsidR="001B0224" w:rsidRPr="006262BF">
        <w:rPr>
          <w:rFonts w:ascii="Times New Roman" w:eastAsia="Calibri" w:hAnsi="Times New Roman" w:cs="Times New Roman"/>
          <w:sz w:val="28"/>
          <w:szCs w:val="28"/>
          <w:lang w:eastAsia="en-US"/>
        </w:rPr>
        <w:t>в Приложении № 2 к Порядку:</w:t>
      </w:r>
    </w:p>
    <w:p w:rsidR="00A7755E" w:rsidRPr="006262BF" w:rsidRDefault="00A7755E" w:rsidP="00A7755E">
      <w:pPr>
        <w:ind w:right="-1" w:firstLine="708"/>
        <w:jc w:val="both"/>
        <w:rPr>
          <w:rFonts w:eastAsia="Calibri"/>
          <w:sz w:val="28"/>
          <w:szCs w:val="28"/>
          <w:lang w:eastAsia="en-US"/>
        </w:rPr>
      </w:pPr>
      <w:r w:rsidRPr="006262BF">
        <w:rPr>
          <w:rFonts w:eastAsia="Calibri"/>
          <w:sz w:val="28"/>
          <w:szCs w:val="28"/>
          <w:lang w:eastAsia="en-US"/>
        </w:rPr>
        <w:t xml:space="preserve">в нумерационном заголовке слово «слово «социально-экономического» исключить;  </w:t>
      </w:r>
    </w:p>
    <w:p w:rsidR="00637E30" w:rsidRPr="006262BF" w:rsidRDefault="009771AC" w:rsidP="00986589">
      <w:pPr>
        <w:ind w:right="-1" w:firstLine="708"/>
        <w:jc w:val="both"/>
        <w:rPr>
          <w:rFonts w:eastAsia="Calibri"/>
          <w:sz w:val="28"/>
          <w:szCs w:val="28"/>
          <w:lang w:eastAsia="en-US"/>
        </w:rPr>
      </w:pPr>
      <w:r w:rsidRPr="006262BF">
        <w:rPr>
          <w:rFonts w:eastAsia="Calibri"/>
          <w:sz w:val="28"/>
          <w:szCs w:val="28"/>
          <w:lang w:eastAsia="en-US"/>
        </w:rPr>
        <w:lastRenderedPageBreak/>
        <w:t xml:space="preserve">в форме </w:t>
      </w:r>
      <w:r w:rsidR="003071B4" w:rsidRPr="006262BF">
        <w:rPr>
          <w:rFonts w:eastAsia="Calibri"/>
          <w:sz w:val="28"/>
          <w:szCs w:val="28"/>
          <w:lang w:eastAsia="en-US"/>
        </w:rPr>
        <w:t>«</w:t>
      </w:r>
      <w:r w:rsidRPr="006262BF">
        <w:rPr>
          <w:rFonts w:eastAsia="Calibri"/>
          <w:sz w:val="28"/>
          <w:szCs w:val="28"/>
          <w:lang w:eastAsia="en-US"/>
        </w:rPr>
        <w:t>Паспорт инвестиционного проекта</w:t>
      </w:r>
      <w:r w:rsidR="003071B4" w:rsidRPr="006262BF">
        <w:rPr>
          <w:rFonts w:eastAsia="Calibri"/>
          <w:sz w:val="28"/>
          <w:szCs w:val="28"/>
          <w:lang w:eastAsia="en-US"/>
        </w:rPr>
        <w:t>»</w:t>
      </w:r>
      <w:r w:rsidR="00637E30" w:rsidRPr="006262BF">
        <w:rPr>
          <w:rFonts w:eastAsia="Calibri"/>
          <w:sz w:val="28"/>
          <w:szCs w:val="28"/>
          <w:lang w:eastAsia="en-US"/>
        </w:rPr>
        <w:t>:</w:t>
      </w:r>
    </w:p>
    <w:p w:rsidR="00C240E4" w:rsidRPr="006262BF" w:rsidRDefault="00C240E4" w:rsidP="00986589">
      <w:pPr>
        <w:ind w:right="-1" w:firstLine="708"/>
        <w:jc w:val="both"/>
        <w:rPr>
          <w:rFonts w:eastAsia="Calibri"/>
          <w:sz w:val="28"/>
          <w:szCs w:val="28"/>
          <w:lang w:eastAsia="en-US"/>
        </w:rPr>
      </w:pPr>
      <w:r w:rsidRPr="006262BF">
        <w:rPr>
          <w:rFonts w:eastAsia="Calibri"/>
          <w:sz w:val="28"/>
          <w:szCs w:val="28"/>
          <w:lang w:eastAsia="en-US"/>
        </w:rPr>
        <w:t>в пункте 9.1 слово «социально-экономического» исключить;</w:t>
      </w:r>
    </w:p>
    <w:p w:rsidR="00C240E4" w:rsidRPr="006262BF" w:rsidRDefault="00C240E4" w:rsidP="00C240E4">
      <w:pPr>
        <w:ind w:right="-1" w:firstLine="708"/>
        <w:jc w:val="both"/>
        <w:rPr>
          <w:rFonts w:eastAsia="Calibri"/>
          <w:sz w:val="28"/>
          <w:szCs w:val="28"/>
          <w:lang w:eastAsia="en-US"/>
        </w:rPr>
      </w:pPr>
      <w:r w:rsidRPr="006262BF">
        <w:rPr>
          <w:rFonts w:eastAsia="Calibri"/>
          <w:sz w:val="28"/>
          <w:szCs w:val="28"/>
          <w:lang w:eastAsia="en-US"/>
        </w:rPr>
        <w:t>в пункте 9.3 слово «социально-экономического» исключить;</w:t>
      </w:r>
    </w:p>
    <w:p w:rsidR="00C240E4" w:rsidRPr="006262BF" w:rsidRDefault="00C240E4" w:rsidP="00C240E4">
      <w:pPr>
        <w:ind w:right="-1" w:firstLine="708"/>
        <w:jc w:val="both"/>
        <w:rPr>
          <w:rFonts w:eastAsia="Calibri"/>
          <w:sz w:val="28"/>
          <w:szCs w:val="28"/>
          <w:lang w:eastAsia="en-US"/>
        </w:rPr>
      </w:pPr>
      <w:r w:rsidRPr="006262BF">
        <w:rPr>
          <w:rFonts w:eastAsia="Calibri"/>
          <w:sz w:val="28"/>
          <w:szCs w:val="28"/>
          <w:lang w:eastAsia="en-US"/>
        </w:rPr>
        <w:t>в пункте 16.1 слово «социально-экономического» исключить;</w:t>
      </w:r>
    </w:p>
    <w:p w:rsidR="00F87DB0" w:rsidRPr="006262BF" w:rsidRDefault="00F87DB0" w:rsidP="00F87DB0">
      <w:pPr>
        <w:ind w:right="-1" w:firstLine="708"/>
        <w:jc w:val="both"/>
        <w:rPr>
          <w:rFonts w:eastAsia="Calibri"/>
          <w:sz w:val="28"/>
          <w:szCs w:val="28"/>
          <w:lang w:eastAsia="en-US"/>
        </w:rPr>
      </w:pPr>
      <w:r w:rsidRPr="006262BF">
        <w:rPr>
          <w:rFonts w:eastAsia="Calibri"/>
          <w:sz w:val="28"/>
          <w:szCs w:val="28"/>
          <w:lang w:eastAsia="en-US"/>
        </w:rPr>
        <w:t>в Приложении № 3 к Порядку:</w:t>
      </w:r>
    </w:p>
    <w:p w:rsidR="00413B60" w:rsidRPr="006262BF" w:rsidRDefault="00413B60" w:rsidP="00413B60">
      <w:pPr>
        <w:ind w:right="-1" w:firstLine="708"/>
        <w:jc w:val="both"/>
        <w:rPr>
          <w:rFonts w:eastAsia="Calibri"/>
          <w:sz w:val="28"/>
          <w:szCs w:val="28"/>
          <w:lang w:eastAsia="en-US"/>
        </w:rPr>
      </w:pPr>
      <w:r w:rsidRPr="006262BF">
        <w:rPr>
          <w:rFonts w:eastAsia="Calibri"/>
          <w:sz w:val="28"/>
          <w:szCs w:val="28"/>
          <w:lang w:eastAsia="en-US"/>
        </w:rPr>
        <w:t xml:space="preserve">в нумерационном заголовке слово «слово «социально-экономического» исключить;  </w:t>
      </w:r>
    </w:p>
    <w:p w:rsidR="009936D0" w:rsidRPr="006262BF" w:rsidRDefault="009936D0" w:rsidP="009936D0">
      <w:pPr>
        <w:ind w:right="-1" w:firstLine="708"/>
        <w:jc w:val="both"/>
        <w:rPr>
          <w:rFonts w:eastAsia="Calibri"/>
          <w:sz w:val="28"/>
          <w:szCs w:val="28"/>
          <w:lang w:eastAsia="en-US"/>
        </w:rPr>
      </w:pPr>
      <w:r w:rsidRPr="006262BF">
        <w:rPr>
          <w:rFonts w:eastAsia="Calibri"/>
          <w:sz w:val="28"/>
          <w:szCs w:val="28"/>
          <w:lang w:eastAsia="en-US"/>
        </w:rPr>
        <w:t>в Приложении № 4 к Порядку:</w:t>
      </w:r>
    </w:p>
    <w:p w:rsidR="00413B60" w:rsidRPr="006262BF" w:rsidRDefault="00413B60" w:rsidP="00413B60">
      <w:pPr>
        <w:ind w:right="-1" w:firstLine="708"/>
        <w:jc w:val="both"/>
        <w:rPr>
          <w:rFonts w:eastAsia="Calibri"/>
          <w:sz w:val="28"/>
          <w:szCs w:val="28"/>
          <w:lang w:eastAsia="en-US"/>
        </w:rPr>
      </w:pPr>
      <w:r w:rsidRPr="006262BF">
        <w:rPr>
          <w:rFonts w:eastAsia="Calibri"/>
          <w:sz w:val="28"/>
          <w:szCs w:val="28"/>
          <w:lang w:eastAsia="en-US"/>
        </w:rPr>
        <w:t xml:space="preserve">в нумерационном заголовке слово «слово «социально-экономического» исключить;  </w:t>
      </w:r>
    </w:p>
    <w:p w:rsidR="008D40B8" w:rsidRPr="006262BF" w:rsidRDefault="008D40B8" w:rsidP="008D40B8">
      <w:pPr>
        <w:ind w:right="-1" w:firstLine="708"/>
        <w:jc w:val="both"/>
        <w:rPr>
          <w:rFonts w:eastAsia="Calibri"/>
          <w:sz w:val="28"/>
          <w:szCs w:val="28"/>
          <w:lang w:eastAsia="en-US"/>
        </w:rPr>
      </w:pPr>
      <w:r w:rsidRPr="006262BF">
        <w:rPr>
          <w:rFonts w:eastAsia="Calibri"/>
          <w:sz w:val="28"/>
          <w:szCs w:val="28"/>
          <w:lang w:eastAsia="en-US"/>
        </w:rPr>
        <w:t>в форме «Соглашение об использовании простой электронной подписи»:</w:t>
      </w:r>
    </w:p>
    <w:p w:rsidR="006302E8" w:rsidRPr="006262BF" w:rsidRDefault="008D40B8" w:rsidP="008D40B8">
      <w:pPr>
        <w:ind w:right="-1" w:firstLine="708"/>
        <w:jc w:val="both"/>
        <w:rPr>
          <w:rFonts w:eastAsia="Calibri"/>
          <w:sz w:val="28"/>
          <w:szCs w:val="28"/>
          <w:lang w:eastAsia="en-US"/>
        </w:rPr>
      </w:pPr>
      <w:r w:rsidRPr="006262BF">
        <w:rPr>
          <w:rFonts w:eastAsia="Calibri"/>
          <w:sz w:val="28"/>
          <w:szCs w:val="28"/>
          <w:lang w:eastAsia="en-US"/>
        </w:rPr>
        <w:t>в пункте 1.2:</w:t>
      </w:r>
    </w:p>
    <w:p w:rsidR="008D40B8" w:rsidRPr="006262BF" w:rsidRDefault="008D40B8" w:rsidP="008D40B8">
      <w:pPr>
        <w:ind w:right="-1" w:firstLine="708"/>
        <w:jc w:val="both"/>
        <w:rPr>
          <w:rFonts w:eastAsia="Calibri"/>
          <w:sz w:val="28"/>
          <w:szCs w:val="28"/>
          <w:lang w:eastAsia="en-US"/>
        </w:rPr>
      </w:pPr>
      <w:r w:rsidRPr="006262BF">
        <w:rPr>
          <w:rFonts w:eastAsia="Calibri"/>
          <w:sz w:val="28"/>
          <w:szCs w:val="28"/>
          <w:lang w:eastAsia="en-US"/>
        </w:rPr>
        <w:t xml:space="preserve">в абзаце </w:t>
      </w:r>
      <w:r w:rsidR="00413B60" w:rsidRPr="006262BF">
        <w:rPr>
          <w:rFonts w:eastAsia="Calibri"/>
          <w:sz w:val="28"/>
          <w:szCs w:val="28"/>
          <w:lang w:eastAsia="en-US"/>
        </w:rPr>
        <w:t>четвертом</w:t>
      </w:r>
      <w:r w:rsidRPr="006262BF">
        <w:rPr>
          <w:rFonts w:eastAsia="Calibri"/>
          <w:sz w:val="28"/>
          <w:szCs w:val="28"/>
          <w:lang w:eastAsia="en-US"/>
        </w:rPr>
        <w:t xml:space="preserve"> слово «социально-экономического» исключить; </w:t>
      </w:r>
    </w:p>
    <w:p w:rsidR="008D40B8" w:rsidRPr="006262BF" w:rsidRDefault="00F1541A" w:rsidP="008D40B8">
      <w:pPr>
        <w:ind w:right="-1" w:firstLine="708"/>
        <w:jc w:val="both"/>
        <w:rPr>
          <w:rFonts w:eastAsia="Calibri"/>
          <w:sz w:val="28"/>
          <w:szCs w:val="28"/>
          <w:lang w:eastAsia="en-US"/>
        </w:rPr>
      </w:pPr>
      <w:r w:rsidRPr="006262BF">
        <w:rPr>
          <w:rFonts w:eastAsia="Calibri"/>
          <w:sz w:val="28"/>
          <w:szCs w:val="28"/>
          <w:lang w:eastAsia="en-US"/>
        </w:rPr>
        <w:t xml:space="preserve">в абзаце </w:t>
      </w:r>
      <w:r w:rsidR="00413B60" w:rsidRPr="006262BF">
        <w:rPr>
          <w:rFonts w:eastAsia="Calibri"/>
          <w:sz w:val="28"/>
          <w:szCs w:val="28"/>
          <w:lang w:eastAsia="en-US"/>
        </w:rPr>
        <w:t>пятом</w:t>
      </w:r>
      <w:r w:rsidRPr="006262BF">
        <w:rPr>
          <w:rFonts w:eastAsia="Calibri"/>
          <w:sz w:val="28"/>
          <w:szCs w:val="28"/>
          <w:lang w:eastAsia="en-US"/>
        </w:rPr>
        <w:t xml:space="preserve"> слово «социально-экономического» исключить;</w:t>
      </w:r>
    </w:p>
    <w:p w:rsidR="008D40B8" w:rsidRPr="006262BF" w:rsidRDefault="008A7273" w:rsidP="008D40B8">
      <w:pPr>
        <w:ind w:right="-1" w:firstLine="708"/>
        <w:jc w:val="both"/>
        <w:rPr>
          <w:rFonts w:eastAsia="Calibri"/>
          <w:sz w:val="28"/>
          <w:szCs w:val="28"/>
          <w:lang w:eastAsia="en-US"/>
        </w:rPr>
      </w:pPr>
      <w:r w:rsidRPr="006262BF">
        <w:rPr>
          <w:rFonts w:eastAsia="Calibri"/>
          <w:sz w:val="28"/>
          <w:szCs w:val="28"/>
          <w:lang w:eastAsia="en-US"/>
        </w:rPr>
        <w:t>в форме «Соглашение</w:t>
      </w:r>
      <w:r w:rsidR="003D172E" w:rsidRPr="006262BF">
        <w:rPr>
          <w:rFonts w:eastAsia="Calibri"/>
          <w:sz w:val="28"/>
          <w:szCs w:val="28"/>
          <w:lang w:eastAsia="en-US"/>
        </w:rPr>
        <w:t xml:space="preserve"> об осуществлении деятельности на территории опережающего социально-экономического развития</w:t>
      </w:r>
      <w:r w:rsidR="00C240E4" w:rsidRPr="006262BF">
        <w:rPr>
          <w:rFonts w:eastAsia="Calibri"/>
          <w:sz w:val="28"/>
          <w:szCs w:val="28"/>
          <w:lang w:eastAsia="en-US"/>
        </w:rPr>
        <w:t>»</w:t>
      </w:r>
      <w:r w:rsidR="0076223D">
        <w:rPr>
          <w:rFonts w:eastAsia="Calibri"/>
          <w:sz w:val="28"/>
          <w:szCs w:val="28"/>
          <w:lang w:eastAsia="en-US"/>
        </w:rPr>
        <w:t xml:space="preserve"> (далее – Соглашение)</w:t>
      </w:r>
      <w:r w:rsidR="00C240E4" w:rsidRPr="006262BF">
        <w:rPr>
          <w:rFonts w:eastAsia="Calibri"/>
          <w:sz w:val="28"/>
          <w:szCs w:val="28"/>
          <w:lang w:eastAsia="en-US"/>
        </w:rPr>
        <w:t>:</w:t>
      </w:r>
    </w:p>
    <w:p w:rsidR="008A7273" w:rsidRDefault="00584BF9" w:rsidP="00A1530D">
      <w:pPr>
        <w:ind w:right="-1" w:firstLine="708"/>
        <w:jc w:val="both"/>
        <w:rPr>
          <w:rFonts w:eastAsia="Calibri"/>
          <w:sz w:val="28"/>
          <w:szCs w:val="28"/>
          <w:lang w:eastAsia="en-US"/>
        </w:rPr>
      </w:pPr>
      <w:r w:rsidRPr="006262BF">
        <w:rPr>
          <w:rFonts w:eastAsia="Calibri"/>
          <w:sz w:val="28"/>
          <w:szCs w:val="28"/>
          <w:lang w:eastAsia="en-US"/>
        </w:rPr>
        <w:t>в наименовании слово «социально-экономического» исключить;</w:t>
      </w:r>
    </w:p>
    <w:p w:rsidR="00A1530D" w:rsidRDefault="00BE14B2" w:rsidP="00A1530D">
      <w:pPr>
        <w:pStyle w:val="HTML"/>
        <w:ind w:left="708"/>
        <w:jc w:val="both"/>
        <w:rPr>
          <w:rFonts w:ascii="Times New Roman" w:eastAsia="Calibri" w:hAnsi="Times New Roman" w:cs="Times New Roman"/>
          <w:sz w:val="28"/>
          <w:szCs w:val="28"/>
          <w:lang w:eastAsia="en-US"/>
        </w:rPr>
      </w:pPr>
      <w:r w:rsidRPr="00B71C91">
        <w:rPr>
          <w:rFonts w:ascii="Times New Roman" w:eastAsia="Calibri" w:hAnsi="Times New Roman" w:cs="Times New Roman"/>
          <w:sz w:val="28"/>
          <w:szCs w:val="28"/>
          <w:lang w:eastAsia="en-US"/>
        </w:rPr>
        <w:t xml:space="preserve">в абзаце </w:t>
      </w:r>
      <w:r w:rsidR="00A1530D" w:rsidRPr="00B71C91">
        <w:rPr>
          <w:rFonts w:ascii="Times New Roman" w:eastAsia="Calibri" w:hAnsi="Times New Roman" w:cs="Times New Roman"/>
          <w:sz w:val="28"/>
          <w:szCs w:val="28"/>
          <w:lang w:eastAsia="en-US"/>
        </w:rPr>
        <w:t>первом слова «создании территории опережающего социально-экономического развития</w:t>
      </w:r>
      <w:r w:rsidR="00B71C91" w:rsidRPr="00B71C91">
        <w:rPr>
          <w:rFonts w:ascii="Times New Roman" w:eastAsia="Calibri" w:hAnsi="Times New Roman" w:cs="Times New Roman"/>
          <w:sz w:val="28"/>
          <w:szCs w:val="28"/>
          <w:lang w:eastAsia="en-US"/>
        </w:rPr>
        <w:t>» заменить словами «</w:t>
      </w:r>
      <w:r w:rsidR="00A1530D" w:rsidRPr="00B71C91">
        <w:rPr>
          <w:rFonts w:ascii="Times New Roman" w:eastAsia="Calibri" w:hAnsi="Times New Roman" w:cs="Times New Roman"/>
          <w:sz w:val="28"/>
          <w:szCs w:val="28"/>
          <w:lang w:eastAsia="en-US"/>
        </w:rPr>
        <w:t>создании территории опережающего развития»</w:t>
      </w:r>
      <w:r w:rsidR="00B71C91" w:rsidRPr="00B71C91">
        <w:rPr>
          <w:rFonts w:ascii="Times New Roman" w:eastAsia="Calibri" w:hAnsi="Times New Roman" w:cs="Times New Roman"/>
          <w:sz w:val="28"/>
          <w:szCs w:val="28"/>
          <w:lang w:eastAsia="en-US"/>
        </w:rPr>
        <w:t>;</w:t>
      </w:r>
    </w:p>
    <w:p w:rsidR="008C3964" w:rsidRPr="001B0966" w:rsidRDefault="00F95A68" w:rsidP="00F95A68">
      <w:pPr>
        <w:pStyle w:val="HTML"/>
        <w:ind w:left="708"/>
        <w:jc w:val="both"/>
        <w:rPr>
          <w:rFonts w:ascii="Times New Roman" w:eastAsia="Calibri" w:hAnsi="Times New Roman" w:cs="Times New Roman"/>
          <w:sz w:val="28"/>
          <w:szCs w:val="28"/>
          <w:lang w:eastAsia="en-US"/>
        </w:rPr>
      </w:pPr>
      <w:r w:rsidRPr="0098740A">
        <w:rPr>
          <w:rFonts w:ascii="Times New Roman" w:eastAsia="Calibri" w:hAnsi="Times New Roman" w:cs="Times New Roman"/>
          <w:sz w:val="28"/>
          <w:szCs w:val="28"/>
          <w:lang w:eastAsia="en-US"/>
        </w:rPr>
        <w:t xml:space="preserve">в пункте 1.1 </w:t>
      </w:r>
      <w:r w:rsidR="008566F2" w:rsidRPr="0098740A">
        <w:rPr>
          <w:rFonts w:ascii="Times New Roman" w:eastAsia="Calibri" w:hAnsi="Times New Roman" w:cs="Times New Roman"/>
          <w:sz w:val="28"/>
          <w:szCs w:val="28"/>
          <w:lang w:eastAsia="en-US"/>
        </w:rPr>
        <w:t xml:space="preserve">слово </w:t>
      </w:r>
      <w:r w:rsidR="00C32EE7" w:rsidRPr="0098740A">
        <w:rPr>
          <w:rFonts w:ascii="Times New Roman" w:eastAsia="Calibri" w:hAnsi="Times New Roman" w:cs="Times New Roman"/>
          <w:sz w:val="28"/>
          <w:szCs w:val="28"/>
          <w:lang w:eastAsia="en-US"/>
        </w:rPr>
        <w:t>«социально-экономического» исключить;</w:t>
      </w:r>
    </w:p>
    <w:p w:rsidR="008C3964" w:rsidRPr="00750AE3" w:rsidRDefault="00FA7E23" w:rsidP="008D40B8">
      <w:pPr>
        <w:ind w:right="-1" w:firstLine="708"/>
        <w:jc w:val="both"/>
        <w:rPr>
          <w:rFonts w:eastAsia="Calibri"/>
          <w:sz w:val="28"/>
          <w:szCs w:val="28"/>
          <w:lang w:eastAsia="en-US"/>
        </w:rPr>
      </w:pPr>
      <w:r w:rsidRPr="00750AE3">
        <w:rPr>
          <w:rFonts w:eastAsia="Calibri"/>
          <w:sz w:val="28"/>
          <w:szCs w:val="28"/>
          <w:lang w:eastAsia="en-US"/>
        </w:rPr>
        <w:t>в пункте 3.5.2:</w:t>
      </w:r>
    </w:p>
    <w:p w:rsidR="00FA7E23" w:rsidRPr="00750AE3" w:rsidRDefault="00253135" w:rsidP="008D40B8">
      <w:pPr>
        <w:ind w:right="-1" w:firstLine="708"/>
        <w:jc w:val="both"/>
        <w:rPr>
          <w:rFonts w:eastAsia="Calibri"/>
          <w:sz w:val="28"/>
          <w:szCs w:val="28"/>
          <w:lang w:eastAsia="en-US"/>
        </w:rPr>
      </w:pPr>
      <w:r w:rsidRPr="00750AE3">
        <w:rPr>
          <w:rFonts w:eastAsia="Calibri"/>
          <w:sz w:val="28"/>
          <w:szCs w:val="28"/>
          <w:lang w:eastAsia="en-US"/>
        </w:rPr>
        <w:t xml:space="preserve">в абзаце </w:t>
      </w:r>
      <w:r w:rsidR="00D21836" w:rsidRPr="00750AE3">
        <w:rPr>
          <w:rFonts w:eastAsia="Calibri"/>
          <w:sz w:val="28"/>
          <w:szCs w:val="28"/>
          <w:lang w:eastAsia="en-US"/>
        </w:rPr>
        <w:t xml:space="preserve">третьем </w:t>
      </w:r>
      <w:r w:rsidRPr="00750AE3">
        <w:rPr>
          <w:rFonts w:eastAsia="Calibri"/>
          <w:sz w:val="28"/>
          <w:szCs w:val="28"/>
          <w:lang w:eastAsia="en-US"/>
        </w:rPr>
        <w:t>слово «социально-экономического» исключить;</w:t>
      </w:r>
    </w:p>
    <w:p w:rsidR="00253135" w:rsidRPr="00750AE3" w:rsidRDefault="00AD6B0C" w:rsidP="008D40B8">
      <w:pPr>
        <w:ind w:right="-1" w:firstLine="708"/>
        <w:jc w:val="both"/>
        <w:rPr>
          <w:rFonts w:eastAsia="Calibri"/>
          <w:sz w:val="28"/>
          <w:szCs w:val="28"/>
          <w:lang w:eastAsia="en-US"/>
        </w:rPr>
      </w:pPr>
      <w:r w:rsidRPr="00750AE3">
        <w:rPr>
          <w:rFonts w:eastAsia="Calibri"/>
          <w:sz w:val="28"/>
          <w:szCs w:val="28"/>
          <w:lang w:eastAsia="en-US"/>
        </w:rPr>
        <w:t xml:space="preserve">в абзаце </w:t>
      </w:r>
      <w:r w:rsidR="00D21836" w:rsidRPr="00750AE3">
        <w:rPr>
          <w:rFonts w:eastAsia="Calibri"/>
          <w:sz w:val="28"/>
          <w:szCs w:val="28"/>
          <w:lang w:eastAsia="en-US"/>
        </w:rPr>
        <w:t xml:space="preserve">четвертом </w:t>
      </w:r>
      <w:r w:rsidRPr="00750AE3">
        <w:rPr>
          <w:rFonts w:eastAsia="Calibri"/>
          <w:sz w:val="28"/>
          <w:szCs w:val="28"/>
          <w:lang w:eastAsia="en-US"/>
        </w:rPr>
        <w:t>слово «социально-экономического» исключить;</w:t>
      </w:r>
    </w:p>
    <w:p w:rsidR="00043649" w:rsidRPr="00750AE3" w:rsidRDefault="00155CE8" w:rsidP="008D40B8">
      <w:pPr>
        <w:ind w:right="-1" w:firstLine="708"/>
        <w:jc w:val="both"/>
        <w:rPr>
          <w:rFonts w:eastAsia="Calibri"/>
          <w:sz w:val="28"/>
          <w:szCs w:val="28"/>
          <w:lang w:eastAsia="en-US"/>
        </w:rPr>
      </w:pPr>
      <w:r w:rsidRPr="00750AE3">
        <w:rPr>
          <w:rFonts w:eastAsia="Calibri"/>
          <w:sz w:val="28"/>
          <w:szCs w:val="28"/>
          <w:lang w:eastAsia="en-US"/>
        </w:rPr>
        <w:t>в подпункте «д»</w:t>
      </w:r>
      <w:r w:rsidR="00043649" w:rsidRPr="00750AE3">
        <w:rPr>
          <w:rFonts w:eastAsia="Calibri"/>
          <w:sz w:val="28"/>
          <w:szCs w:val="28"/>
          <w:lang w:eastAsia="en-US"/>
        </w:rPr>
        <w:t xml:space="preserve"> пункта 4.1.1</w:t>
      </w:r>
      <w:r w:rsidR="00F95A68" w:rsidRPr="00750AE3">
        <w:rPr>
          <w:rFonts w:eastAsia="Calibri"/>
          <w:sz w:val="28"/>
          <w:szCs w:val="28"/>
          <w:lang w:eastAsia="en-US"/>
        </w:rPr>
        <w:t xml:space="preserve"> </w:t>
      </w:r>
      <w:r w:rsidR="00043649" w:rsidRPr="00750AE3">
        <w:rPr>
          <w:rFonts w:eastAsia="Calibri"/>
          <w:sz w:val="28"/>
          <w:szCs w:val="28"/>
          <w:lang w:eastAsia="en-US"/>
        </w:rPr>
        <w:t>слово «социально-экономического» исключить;</w:t>
      </w:r>
    </w:p>
    <w:p w:rsidR="008D40B8" w:rsidRPr="006262BF" w:rsidRDefault="00462C8B" w:rsidP="008D40B8">
      <w:pPr>
        <w:ind w:right="-1" w:firstLine="708"/>
        <w:jc w:val="both"/>
        <w:rPr>
          <w:rFonts w:eastAsia="Calibri"/>
          <w:sz w:val="28"/>
          <w:szCs w:val="28"/>
          <w:lang w:eastAsia="en-US"/>
        </w:rPr>
      </w:pPr>
      <w:r w:rsidRPr="00750AE3">
        <w:rPr>
          <w:rFonts w:eastAsia="Calibri"/>
          <w:sz w:val="28"/>
          <w:szCs w:val="28"/>
          <w:lang w:eastAsia="en-US"/>
        </w:rPr>
        <w:t>в пункте 4.3 слово «социально-экономического» исключить;</w:t>
      </w:r>
    </w:p>
    <w:p w:rsidR="00462C8B" w:rsidRPr="006262BF" w:rsidRDefault="003035A2" w:rsidP="008D40B8">
      <w:pPr>
        <w:ind w:right="-1" w:firstLine="708"/>
        <w:jc w:val="both"/>
        <w:rPr>
          <w:rFonts w:eastAsia="Calibri"/>
          <w:sz w:val="28"/>
          <w:szCs w:val="28"/>
          <w:lang w:eastAsia="en-US"/>
        </w:rPr>
      </w:pPr>
      <w:r w:rsidRPr="006262BF">
        <w:rPr>
          <w:rFonts w:eastAsia="Calibri"/>
          <w:sz w:val="28"/>
          <w:szCs w:val="28"/>
          <w:lang w:eastAsia="en-US"/>
        </w:rPr>
        <w:t>в пункте 4.5 слов</w:t>
      </w:r>
      <w:r w:rsidR="00E47682">
        <w:rPr>
          <w:rFonts w:eastAsia="Calibri"/>
          <w:sz w:val="28"/>
          <w:szCs w:val="28"/>
          <w:lang w:eastAsia="en-US"/>
        </w:rPr>
        <w:t>а</w:t>
      </w:r>
      <w:r w:rsidRPr="006262BF">
        <w:rPr>
          <w:rFonts w:eastAsia="Calibri"/>
          <w:sz w:val="28"/>
          <w:szCs w:val="28"/>
          <w:lang w:eastAsia="en-US"/>
        </w:rPr>
        <w:t xml:space="preserve"> «социально-экономического» исключить;</w:t>
      </w:r>
    </w:p>
    <w:p w:rsidR="00462C8B" w:rsidRPr="006262BF" w:rsidRDefault="00285DFF" w:rsidP="008D40B8">
      <w:pPr>
        <w:ind w:right="-1" w:firstLine="708"/>
        <w:jc w:val="both"/>
        <w:rPr>
          <w:rFonts w:eastAsia="Calibri"/>
          <w:sz w:val="28"/>
          <w:szCs w:val="28"/>
          <w:lang w:eastAsia="en-US"/>
        </w:rPr>
      </w:pPr>
      <w:r w:rsidRPr="006262BF">
        <w:rPr>
          <w:rFonts w:eastAsia="Calibri"/>
          <w:sz w:val="28"/>
          <w:szCs w:val="28"/>
          <w:lang w:eastAsia="en-US"/>
        </w:rPr>
        <w:t>в Приложение № 1 к Соглашению:</w:t>
      </w:r>
    </w:p>
    <w:p w:rsidR="00285DFF" w:rsidRPr="006262BF" w:rsidRDefault="00285DFF" w:rsidP="008D40B8">
      <w:pPr>
        <w:ind w:right="-1" w:firstLine="708"/>
        <w:jc w:val="both"/>
        <w:rPr>
          <w:rFonts w:eastAsia="Calibri"/>
          <w:sz w:val="28"/>
          <w:szCs w:val="28"/>
          <w:lang w:eastAsia="en-US"/>
        </w:rPr>
      </w:pPr>
      <w:r w:rsidRPr="006262BF">
        <w:rPr>
          <w:rFonts w:eastAsia="Calibri"/>
          <w:sz w:val="28"/>
          <w:szCs w:val="28"/>
          <w:lang w:eastAsia="en-US"/>
        </w:rPr>
        <w:t xml:space="preserve">в </w:t>
      </w:r>
      <w:r w:rsidR="00591C46" w:rsidRPr="006262BF">
        <w:rPr>
          <w:rFonts w:eastAsia="Calibri"/>
          <w:sz w:val="28"/>
          <w:szCs w:val="28"/>
          <w:lang w:eastAsia="en-US"/>
        </w:rPr>
        <w:t>нумерационном заголовке</w:t>
      </w:r>
      <w:r w:rsidRPr="006262BF">
        <w:rPr>
          <w:rFonts w:eastAsia="Calibri"/>
          <w:sz w:val="28"/>
          <w:szCs w:val="28"/>
          <w:lang w:eastAsia="en-US"/>
        </w:rPr>
        <w:t xml:space="preserve"> слово «социально-экономического» исключить;</w:t>
      </w:r>
    </w:p>
    <w:p w:rsidR="00467786" w:rsidRPr="006262BF" w:rsidRDefault="00467786" w:rsidP="00467786">
      <w:pPr>
        <w:ind w:right="-1" w:firstLine="708"/>
        <w:jc w:val="both"/>
        <w:rPr>
          <w:rFonts w:eastAsia="Calibri"/>
          <w:sz w:val="28"/>
          <w:szCs w:val="28"/>
          <w:lang w:eastAsia="en-US"/>
        </w:rPr>
      </w:pPr>
      <w:r w:rsidRPr="006262BF">
        <w:rPr>
          <w:rFonts w:eastAsia="Calibri"/>
          <w:sz w:val="28"/>
          <w:szCs w:val="28"/>
          <w:lang w:eastAsia="en-US"/>
        </w:rPr>
        <w:t>в Приложение № 2 к Соглашению:</w:t>
      </w:r>
    </w:p>
    <w:p w:rsidR="00462C8B" w:rsidRPr="006262BF" w:rsidRDefault="00467786" w:rsidP="00467786">
      <w:pPr>
        <w:ind w:right="-1" w:firstLine="708"/>
        <w:jc w:val="both"/>
        <w:rPr>
          <w:rFonts w:eastAsia="Calibri"/>
          <w:sz w:val="28"/>
          <w:szCs w:val="28"/>
          <w:lang w:eastAsia="en-US"/>
        </w:rPr>
      </w:pPr>
      <w:r w:rsidRPr="006262BF">
        <w:rPr>
          <w:rFonts w:eastAsia="Calibri"/>
          <w:sz w:val="28"/>
          <w:szCs w:val="28"/>
          <w:lang w:eastAsia="en-US"/>
        </w:rPr>
        <w:t xml:space="preserve">в </w:t>
      </w:r>
      <w:r w:rsidR="00591C46" w:rsidRPr="006262BF">
        <w:rPr>
          <w:rFonts w:eastAsia="Calibri"/>
          <w:sz w:val="28"/>
          <w:szCs w:val="28"/>
          <w:lang w:eastAsia="en-US"/>
        </w:rPr>
        <w:t>нумерационном заголовке</w:t>
      </w:r>
      <w:r w:rsidRPr="006262BF">
        <w:rPr>
          <w:rFonts w:eastAsia="Calibri"/>
          <w:sz w:val="28"/>
          <w:szCs w:val="28"/>
          <w:lang w:eastAsia="en-US"/>
        </w:rPr>
        <w:t xml:space="preserve"> слово «социально-экономического» исключить;</w:t>
      </w:r>
    </w:p>
    <w:p w:rsidR="00467786" w:rsidRPr="006262BF" w:rsidRDefault="00467786" w:rsidP="00591C46">
      <w:pPr>
        <w:ind w:right="-1" w:firstLine="708"/>
        <w:jc w:val="both"/>
        <w:rPr>
          <w:rFonts w:eastAsia="Calibri"/>
          <w:sz w:val="28"/>
          <w:szCs w:val="28"/>
          <w:lang w:eastAsia="en-US"/>
        </w:rPr>
      </w:pPr>
      <w:r w:rsidRPr="006262BF">
        <w:rPr>
          <w:rFonts w:eastAsia="Calibri"/>
          <w:sz w:val="28"/>
          <w:szCs w:val="28"/>
          <w:lang w:eastAsia="en-US"/>
        </w:rPr>
        <w:t xml:space="preserve">в </w:t>
      </w:r>
      <w:r w:rsidR="00591C46" w:rsidRPr="006262BF">
        <w:rPr>
          <w:rFonts w:eastAsia="Calibri"/>
          <w:sz w:val="28"/>
          <w:szCs w:val="28"/>
          <w:lang w:eastAsia="en-US"/>
        </w:rPr>
        <w:t xml:space="preserve">наименовании слово </w:t>
      </w:r>
      <w:r w:rsidRPr="006262BF">
        <w:rPr>
          <w:rFonts w:eastAsia="Calibri"/>
          <w:sz w:val="28"/>
          <w:szCs w:val="28"/>
          <w:lang w:eastAsia="en-US"/>
        </w:rPr>
        <w:t>«социально-экономического» исключить</w:t>
      </w:r>
      <w:r w:rsidR="003B6FF7" w:rsidRPr="006262BF">
        <w:rPr>
          <w:rFonts w:eastAsia="Calibri"/>
          <w:sz w:val="28"/>
          <w:szCs w:val="28"/>
          <w:lang w:eastAsia="en-US"/>
        </w:rPr>
        <w:t>.</w:t>
      </w:r>
    </w:p>
    <w:p w:rsidR="00034012" w:rsidRPr="0098740A" w:rsidRDefault="00F125D1" w:rsidP="00034012">
      <w:pPr>
        <w:pStyle w:val="ConsTitle"/>
        <w:ind w:right="0" w:firstLine="709"/>
        <w:jc w:val="both"/>
        <w:rPr>
          <w:rFonts w:ascii="Times New Roman" w:eastAsia="Calibri" w:hAnsi="Times New Roman" w:cs="Times New Roman"/>
          <w:b w:val="0"/>
          <w:sz w:val="28"/>
          <w:szCs w:val="28"/>
          <w:lang w:eastAsia="en-US"/>
        </w:rPr>
      </w:pPr>
      <w:r w:rsidRPr="0098740A">
        <w:rPr>
          <w:rFonts w:ascii="Times New Roman" w:eastAsia="Calibri" w:hAnsi="Times New Roman" w:cs="Times New Roman"/>
          <w:b w:val="0"/>
          <w:sz w:val="28"/>
          <w:szCs w:val="28"/>
          <w:lang w:eastAsia="en-US"/>
        </w:rPr>
        <w:t>3</w:t>
      </w:r>
      <w:r w:rsidR="00010A6B" w:rsidRPr="0098740A">
        <w:rPr>
          <w:rFonts w:ascii="Times New Roman" w:eastAsia="Calibri" w:hAnsi="Times New Roman" w:cs="Times New Roman"/>
          <w:b w:val="0"/>
          <w:sz w:val="28"/>
          <w:szCs w:val="28"/>
          <w:lang w:eastAsia="en-US"/>
        </w:rPr>
        <w:t xml:space="preserve">. Признать утратившим </w:t>
      </w:r>
      <w:r w:rsidR="00034012" w:rsidRPr="0098740A">
        <w:rPr>
          <w:rFonts w:ascii="Times New Roman" w:eastAsia="Calibri" w:hAnsi="Times New Roman" w:cs="Times New Roman"/>
          <w:b w:val="0"/>
          <w:sz w:val="28"/>
          <w:szCs w:val="28"/>
          <w:lang w:eastAsia="en-US"/>
        </w:rPr>
        <w:t>силу следующие постановления</w:t>
      </w:r>
      <w:r w:rsidR="00010A6B" w:rsidRPr="0098740A">
        <w:rPr>
          <w:rFonts w:ascii="Times New Roman" w:eastAsia="Calibri" w:hAnsi="Times New Roman" w:cs="Times New Roman"/>
          <w:b w:val="0"/>
          <w:sz w:val="28"/>
          <w:szCs w:val="28"/>
          <w:lang w:eastAsia="en-US"/>
        </w:rPr>
        <w:t xml:space="preserve"> Кабинета Министров Республики Татарстан</w:t>
      </w:r>
      <w:r w:rsidR="00034012" w:rsidRPr="0098740A">
        <w:rPr>
          <w:rFonts w:ascii="Times New Roman" w:eastAsia="Calibri" w:hAnsi="Times New Roman" w:cs="Times New Roman"/>
          <w:b w:val="0"/>
          <w:sz w:val="28"/>
          <w:szCs w:val="28"/>
          <w:lang w:eastAsia="en-US"/>
        </w:rPr>
        <w:t>:</w:t>
      </w:r>
      <w:r w:rsidR="00010A6B" w:rsidRPr="0098740A">
        <w:rPr>
          <w:rFonts w:ascii="Times New Roman" w:eastAsia="Calibri" w:hAnsi="Times New Roman" w:cs="Times New Roman"/>
          <w:b w:val="0"/>
          <w:sz w:val="28"/>
          <w:szCs w:val="28"/>
          <w:lang w:eastAsia="en-US"/>
        </w:rPr>
        <w:t xml:space="preserve"> </w:t>
      </w:r>
    </w:p>
    <w:p w:rsidR="00034012" w:rsidRPr="0098740A" w:rsidRDefault="00010A6B" w:rsidP="00034012">
      <w:pPr>
        <w:pStyle w:val="ConsTitle"/>
        <w:ind w:right="0" w:firstLine="709"/>
        <w:jc w:val="both"/>
        <w:rPr>
          <w:rFonts w:ascii="Times New Roman" w:hAnsi="Times New Roman" w:cs="Times New Roman"/>
          <w:b w:val="0"/>
          <w:sz w:val="28"/>
          <w:szCs w:val="28"/>
        </w:rPr>
      </w:pPr>
      <w:r w:rsidRPr="0098740A">
        <w:rPr>
          <w:rFonts w:ascii="Times New Roman" w:eastAsia="Calibri" w:hAnsi="Times New Roman" w:cs="Times New Roman"/>
          <w:b w:val="0"/>
          <w:sz w:val="28"/>
          <w:szCs w:val="28"/>
          <w:lang w:eastAsia="en-US"/>
        </w:rPr>
        <w:t>от 26.12.2018 № 1234 «</w:t>
      </w:r>
      <w:r w:rsidRPr="0098740A">
        <w:rPr>
          <w:rFonts w:ascii="Times New Roman" w:hAnsi="Times New Roman" w:cs="Times New Roman"/>
          <w:b w:val="0"/>
          <w:sz w:val="28"/>
          <w:szCs w:val="28"/>
        </w:rPr>
        <w:t xml:space="preserve">Об утверждении Порядка предоставления субсидий из бюджета Республики Татарстан местным бюджетам Республики Татарстан на </w:t>
      </w:r>
      <w:proofErr w:type="spellStart"/>
      <w:r w:rsidRPr="0098740A">
        <w:rPr>
          <w:rFonts w:ascii="Times New Roman" w:hAnsi="Times New Roman" w:cs="Times New Roman"/>
          <w:b w:val="0"/>
          <w:sz w:val="28"/>
          <w:szCs w:val="28"/>
        </w:rPr>
        <w:t>софинансирование</w:t>
      </w:r>
      <w:proofErr w:type="spellEnd"/>
      <w:r w:rsidRPr="0098740A">
        <w:rPr>
          <w:rFonts w:ascii="Times New Roman" w:hAnsi="Times New Roman" w:cs="Times New Roman"/>
          <w:b w:val="0"/>
          <w:sz w:val="28"/>
          <w:szCs w:val="28"/>
        </w:rPr>
        <w:t xml:space="preserve"> расходных обязательств по финансовому обеспечению деятельности органов местного самоуправления в связи с созданием подразделений по развитию территорий опережающего социально-экономического развития»</w:t>
      </w:r>
      <w:r w:rsidR="00034012" w:rsidRPr="0098740A">
        <w:rPr>
          <w:rFonts w:ascii="Times New Roman" w:hAnsi="Times New Roman" w:cs="Times New Roman"/>
          <w:b w:val="0"/>
          <w:sz w:val="28"/>
          <w:szCs w:val="28"/>
        </w:rPr>
        <w:t>;</w:t>
      </w:r>
    </w:p>
    <w:p w:rsidR="00010A6B" w:rsidRPr="00655317" w:rsidRDefault="00034012" w:rsidP="00034012">
      <w:pPr>
        <w:pStyle w:val="ConsTitle"/>
        <w:ind w:right="0" w:firstLine="709"/>
        <w:jc w:val="both"/>
        <w:rPr>
          <w:rFonts w:ascii="Times New Roman" w:eastAsia="Calibri" w:hAnsi="Times New Roman" w:cs="Times New Roman"/>
          <w:b w:val="0"/>
          <w:sz w:val="28"/>
          <w:szCs w:val="28"/>
          <w:lang w:eastAsia="en-US"/>
        </w:rPr>
      </w:pPr>
      <w:r w:rsidRPr="0098740A">
        <w:rPr>
          <w:rFonts w:ascii="Times New Roman" w:hAnsi="Times New Roman" w:cs="Times New Roman"/>
          <w:b w:val="0"/>
          <w:sz w:val="28"/>
          <w:szCs w:val="28"/>
        </w:rPr>
        <w:t xml:space="preserve">от 04.07.2019 № 550 «О внесении изменений в постановление Кабинета Министров Республики Татарстан от 26.12.2018 </w:t>
      </w:r>
      <w:r w:rsidR="00B32B06">
        <w:rPr>
          <w:rFonts w:ascii="Times New Roman" w:hAnsi="Times New Roman" w:cs="Times New Roman"/>
          <w:b w:val="0"/>
          <w:sz w:val="28"/>
          <w:szCs w:val="28"/>
        </w:rPr>
        <w:t>№</w:t>
      </w:r>
      <w:r w:rsidRPr="0098740A">
        <w:rPr>
          <w:rFonts w:ascii="Times New Roman" w:hAnsi="Times New Roman" w:cs="Times New Roman"/>
          <w:b w:val="0"/>
          <w:sz w:val="28"/>
          <w:szCs w:val="28"/>
        </w:rPr>
        <w:t xml:space="preserve"> 1234 </w:t>
      </w:r>
      <w:r w:rsidR="00B32B06">
        <w:rPr>
          <w:rFonts w:ascii="Times New Roman" w:hAnsi="Times New Roman" w:cs="Times New Roman"/>
          <w:b w:val="0"/>
          <w:sz w:val="28"/>
          <w:szCs w:val="28"/>
        </w:rPr>
        <w:t>«</w:t>
      </w:r>
      <w:bookmarkStart w:id="0" w:name="_GoBack"/>
      <w:bookmarkEnd w:id="0"/>
      <w:r w:rsidRPr="0098740A">
        <w:rPr>
          <w:rFonts w:ascii="Times New Roman" w:hAnsi="Times New Roman" w:cs="Times New Roman"/>
          <w:b w:val="0"/>
          <w:sz w:val="28"/>
          <w:szCs w:val="28"/>
        </w:rPr>
        <w:t xml:space="preserve">Об утверждении Порядка предоставления субсидий в 2018 году из бюджета Республики Татарстан местным бюджетам Республики Татарстан на </w:t>
      </w:r>
      <w:proofErr w:type="spellStart"/>
      <w:r w:rsidRPr="0098740A">
        <w:rPr>
          <w:rFonts w:ascii="Times New Roman" w:hAnsi="Times New Roman" w:cs="Times New Roman"/>
          <w:b w:val="0"/>
          <w:sz w:val="28"/>
          <w:szCs w:val="28"/>
        </w:rPr>
        <w:t>софинансирование</w:t>
      </w:r>
      <w:proofErr w:type="spellEnd"/>
      <w:r w:rsidRPr="0098740A">
        <w:rPr>
          <w:rFonts w:ascii="Times New Roman" w:hAnsi="Times New Roman" w:cs="Times New Roman"/>
          <w:b w:val="0"/>
          <w:sz w:val="28"/>
          <w:szCs w:val="28"/>
        </w:rPr>
        <w:t xml:space="preserve"> расходных обязательств по финансовому обеспечению деятельности органов местного самоуправления в связи с </w:t>
      </w:r>
      <w:r w:rsidRPr="0098740A">
        <w:rPr>
          <w:rFonts w:ascii="Times New Roman" w:hAnsi="Times New Roman" w:cs="Times New Roman"/>
          <w:b w:val="0"/>
          <w:sz w:val="28"/>
          <w:szCs w:val="28"/>
        </w:rPr>
        <w:lastRenderedPageBreak/>
        <w:t>созданием подразделений по развитию территорий опережающего социально-экономического развития»</w:t>
      </w:r>
      <w:r w:rsidR="00010A6B" w:rsidRPr="0098740A">
        <w:rPr>
          <w:rFonts w:ascii="Times New Roman" w:eastAsia="Calibri" w:hAnsi="Times New Roman" w:cs="Times New Roman"/>
          <w:b w:val="0"/>
          <w:sz w:val="28"/>
          <w:szCs w:val="28"/>
          <w:lang w:eastAsia="en-US"/>
        </w:rPr>
        <w:t>.</w:t>
      </w:r>
    </w:p>
    <w:p w:rsidR="000B2E1A" w:rsidRDefault="00F125D1" w:rsidP="000122EF">
      <w:pPr>
        <w:pStyle w:val="ConsTitle"/>
        <w:ind w:right="0" w:firstLine="709"/>
        <w:jc w:val="both"/>
        <w:rPr>
          <w:rFonts w:ascii="Times New Roman" w:hAnsi="Times New Roman" w:cs="Times New Roman"/>
          <w:b w:val="0"/>
          <w:sz w:val="28"/>
          <w:szCs w:val="28"/>
        </w:rPr>
      </w:pPr>
      <w:r w:rsidRPr="00750AE3">
        <w:rPr>
          <w:rFonts w:ascii="Times New Roman" w:hAnsi="Times New Roman" w:cs="Times New Roman"/>
          <w:b w:val="0"/>
          <w:sz w:val="28"/>
          <w:szCs w:val="28"/>
        </w:rPr>
        <w:t>4</w:t>
      </w:r>
      <w:r w:rsidR="00664328" w:rsidRPr="00750AE3">
        <w:rPr>
          <w:rFonts w:ascii="Times New Roman" w:hAnsi="Times New Roman" w:cs="Times New Roman"/>
          <w:b w:val="0"/>
          <w:sz w:val="28"/>
          <w:szCs w:val="28"/>
        </w:rPr>
        <w:t xml:space="preserve">. Настоящее постановление вступает в силу с 1 января 2023 года за исключением абзаца </w:t>
      </w:r>
      <w:r w:rsidR="00EE2DC3" w:rsidRPr="00750AE3">
        <w:rPr>
          <w:rFonts w:ascii="Times New Roman" w:hAnsi="Times New Roman" w:cs="Times New Roman"/>
          <w:b w:val="0"/>
          <w:sz w:val="28"/>
          <w:szCs w:val="28"/>
        </w:rPr>
        <w:t>седьмого</w:t>
      </w:r>
      <w:r w:rsidR="00664328" w:rsidRPr="00750AE3">
        <w:rPr>
          <w:rFonts w:ascii="Times New Roman" w:hAnsi="Times New Roman" w:cs="Times New Roman"/>
          <w:b w:val="0"/>
          <w:sz w:val="28"/>
          <w:szCs w:val="28"/>
        </w:rPr>
        <w:t xml:space="preserve"> пункта 1, абзаца </w:t>
      </w:r>
      <w:r w:rsidR="00034012" w:rsidRPr="00750AE3">
        <w:rPr>
          <w:rFonts w:ascii="Times New Roman" w:hAnsi="Times New Roman" w:cs="Times New Roman"/>
          <w:b w:val="0"/>
          <w:sz w:val="28"/>
          <w:szCs w:val="28"/>
        </w:rPr>
        <w:t>двенадцатого</w:t>
      </w:r>
      <w:r w:rsidRPr="00750AE3">
        <w:rPr>
          <w:rFonts w:ascii="Times New Roman" w:hAnsi="Times New Roman" w:cs="Times New Roman"/>
          <w:b w:val="0"/>
          <w:sz w:val="28"/>
          <w:szCs w:val="28"/>
        </w:rPr>
        <w:t xml:space="preserve"> </w:t>
      </w:r>
      <w:r w:rsidR="00664328" w:rsidRPr="00750AE3">
        <w:rPr>
          <w:rFonts w:ascii="Times New Roman" w:hAnsi="Times New Roman" w:cs="Times New Roman"/>
          <w:b w:val="0"/>
          <w:sz w:val="28"/>
          <w:szCs w:val="28"/>
        </w:rPr>
        <w:t>пункта 2</w:t>
      </w:r>
      <w:r w:rsidR="00042597" w:rsidRPr="00750AE3">
        <w:rPr>
          <w:rFonts w:ascii="Times New Roman" w:hAnsi="Times New Roman" w:cs="Times New Roman"/>
          <w:b w:val="0"/>
          <w:sz w:val="28"/>
          <w:szCs w:val="28"/>
        </w:rPr>
        <w:t xml:space="preserve"> настоящего постановления, вступающих в силу со дня его официального опубликования</w:t>
      </w:r>
      <w:r w:rsidR="00664328" w:rsidRPr="00750AE3">
        <w:rPr>
          <w:rFonts w:ascii="Times New Roman" w:hAnsi="Times New Roman" w:cs="Times New Roman"/>
          <w:b w:val="0"/>
          <w:sz w:val="28"/>
          <w:szCs w:val="28"/>
        </w:rPr>
        <w:t>.</w:t>
      </w:r>
      <w:r w:rsidR="00664328">
        <w:rPr>
          <w:rFonts w:ascii="Times New Roman" w:hAnsi="Times New Roman" w:cs="Times New Roman"/>
          <w:b w:val="0"/>
          <w:sz w:val="28"/>
          <w:szCs w:val="28"/>
        </w:rPr>
        <w:t xml:space="preserve"> </w:t>
      </w:r>
    </w:p>
    <w:p w:rsidR="00010A6B" w:rsidRPr="006262BF" w:rsidRDefault="00010A6B" w:rsidP="000122EF">
      <w:pPr>
        <w:pStyle w:val="ConsTitle"/>
        <w:ind w:right="0" w:firstLine="709"/>
        <w:jc w:val="both"/>
        <w:rPr>
          <w:rFonts w:ascii="Times New Roman" w:hAnsi="Times New Roman" w:cs="Times New Roman"/>
          <w:b w:val="0"/>
          <w:sz w:val="28"/>
          <w:szCs w:val="28"/>
        </w:rPr>
      </w:pPr>
    </w:p>
    <w:p w:rsidR="00A750FC" w:rsidRPr="006262BF" w:rsidRDefault="00A750FC" w:rsidP="00986589">
      <w:pPr>
        <w:jc w:val="both"/>
        <w:rPr>
          <w:rFonts w:eastAsia="Calibri"/>
          <w:sz w:val="28"/>
          <w:szCs w:val="28"/>
          <w:lang w:eastAsia="en-US"/>
        </w:rPr>
      </w:pPr>
      <w:r w:rsidRPr="006262BF">
        <w:rPr>
          <w:rFonts w:eastAsia="Calibri"/>
          <w:sz w:val="28"/>
          <w:szCs w:val="28"/>
          <w:lang w:eastAsia="en-US"/>
        </w:rPr>
        <w:t>Премьер-министр</w:t>
      </w:r>
    </w:p>
    <w:p w:rsidR="00A750FC" w:rsidRPr="005F205C" w:rsidRDefault="00A750FC" w:rsidP="00986589">
      <w:pPr>
        <w:jc w:val="both"/>
        <w:rPr>
          <w:rFonts w:eastAsia="Calibri"/>
          <w:sz w:val="28"/>
          <w:szCs w:val="28"/>
          <w:lang w:eastAsia="en-US"/>
        </w:rPr>
      </w:pPr>
      <w:r w:rsidRPr="006262BF">
        <w:rPr>
          <w:rFonts w:eastAsia="Calibri"/>
          <w:sz w:val="28"/>
          <w:szCs w:val="28"/>
          <w:lang w:eastAsia="en-US"/>
        </w:rPr>
        <w:t>Республики Татарстан</w:t>
      </w:r>
      <w:r w:rsidR="00897A42" w:rsidRPr="006262BF">
        <w:rPr>
          <w:rFonts w:eastAsia="Calibri"/>
          <w:sz w:val="28"/>
          <w:szCs w:val="28"/>
          <w:lang w:eastAsia="en-US"/>
        </w:rPr>
        <w:tab/>
      </w:r>
      <w:r w:rsidR="00897A42" w:rsidRPr="006262BF">
        <w:rPr>
          <w:rFonts w:eastAsia="Calibri"/>
          <w:sz w:val="28"/>
          <w:szCs w:val="28"/>
          <w:lang w:eastAsia="en-US"/>
        </w:rPr>
        <w:tab/>
      </w:r>
      <w:r w:rsidR="00897A42" w:rsidRPr="006262BF">
        <w:rPr>
          <w:rFonts w:eastAsia="Calibri"/>
          <w:sz w:val="28"/>
          <w:szCs w:val="28"/>
          <w:lang w:eastAsia="en-US"/>
        </w:rPr>
        <w:tab/>
      </w:r>
      <w:r w:rsidR="00897A42" w:rsidRPr="006262BF">
        <w:rPr>
          <w:rFonts w:eastAsia="Calibri"/>
          <w:sz w:val="28"/>
          <w:szCs w:val="28"/>
          <w:lang w:eastAsia="en-US"/>
        </w:rPr>
        <w:tab/>
      </w:r>
      <w:r w:rsidR="00897A42" w:rsidRPr="006262BF">
        <w:rPr>
          <w:rFonts w:eastAsia="Calibri"/>
          <w:sz w:val="28"/>
          <w:szCs w:val="28"/>
          <w:lang w:eastAsia="en-US"/>
        </w:rPr>
        <w:tab/>
      </w:r>
      <w:r w:rsidR="00897A42" w:rsidRPr="006262BF">
        <w:rPr>
          <w:rFonts w:eastAsia="Calibri"/>
          <w:sz w:val="28"/>
          <w:szCs w:val="28"/>
          <w:lang w:eastAsia="en-US"/>
        </w:rPr>
        <w:tab/>
      </w:r>
      <w:r w:rsidR="00897A42" w:rsidRPr="006262BF">
        <w:rPr>
          <w:rFonts w:eastAsia="Calibri"/>
          <w:sz w:val="28"/>
          <w:szCs w:val="28"/>
          <w:lang w:eastAsia="en-US"/>
        </w:rPr>
        <w:tab/>
      </w:r>
      <w:r w:rsidR="00897A42" w:rsidRPr="006262BF">
        <w:rPr>
          <w:rFonts w:eastAsia="Calibri"/>
          <w:sz w:val="28"/>
          <w:szCs w:val="28"/>
          <w:lang w:eastAsia="en-US"/>
        </w:rPr>
        <w:tab/>
      </w:r>
      <w:r w:rsidR="00897A42" w:rsidRPr="006262BF">
        <w:rPr>
          <w:rFonts w:eastAsia="Calibri"/>
          <w:sz w:val="28"/>
          <w:szCs w:val="28"/>
          <w:lang w:eastAsia="en-US"/>
        </w:rPr>
        <w:tab/>
        <w:t xml:space="preserve"> </w:t>
      </w:r>
      <w:proofErr w:type="spellStart"/>
      <w:r w:rsidRPr="006262BF">
        <w:rPr>
          <w:rFonts w:eastAsia="Calibri"/>
          <w:sz w:val="28"/>
          <w:szCs w:val="28"/>
          <w:lang w:eastAsia="en-US"/>
        </w:rPr>
        <w:t>А.В.Песошин</w:t>
      </w:r>
      <w:proofErr w:type="spellEnd"/>
    </w:p>
    <w:sectPr w:rsidR="00A750FC" w:rsidRPr="005F205C" w:rsidSect="00CD489C">
      <w:headerReference w:type="default" r:id="rId10"/>
      <w:pgSz w:w="11906" w:h="16838"/>
      <w:pgMar w:top="1134" w:right="567" w:bottom="1134" w:left="1134" w:header="720" w:footer="93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14A8" w:rsidRDefault="00AA14A8">
      <w:r>
        <w:separator/>
      </w:r>
    </w:p>
  </w:endnote>
  <w:endnote w:type="continuationSeparator" w:id="0">
    <w:p w:rsidR="00AA14A8" w:rsidRDefault="00AA14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14A8" w:rsidRDefault="00AA14A8">
      <w:r>
        <w:separator/>
      </w:r>
    </w:p>
  </w:footnote>
  <w:footnote w:type="continuationSeparator" w:id="0">
    <w:p w:rsidR="00AA14A8" w:rsidRDefault="00AA14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1463057"/>
      <w:docPartObj>
        <w:docPartGallery w:val="Page Numbers (Top of Page)"/>
        <w:docPartUnique/>
      </w:docPartObj>
    </w:sdtPr>
    <w:sdtEndPr>
      <w:rPr>
        <w:sz w:val="28"/>
      </w:rPr>
    </w:sdtEndPr>
    <w:sdtContent>
      <w:p w:rsidR="007B1C52" w:rsidRPr="007B1C52" w:rsidRDefault="007B1C52">
        <w:pPr>
          <w:pStyle w:val="a4"/>
          <w:jc w:val="center"/>
          <w:rPr>
            <w:sz w:val="28"/>
          </w:rPr>
        </w:pPr>
        <w:r w:rsidRPr="007B1C52">
          <w:rPr>
            <w:sz w:val="28"/>
          </w:rPr>
          <w:fldChar w:fldCharType="begin"/>
        </w:r>
        <w:r w:rsidRPr="007B1C52">
          <w:rPr>
            <w:sz w:val="28"/>
          </w:rPr>
          <w:instrText>PAGE   \* MERGEFORMAT</w:instrText>
        </w:r>
        <w:r w:rsidRPr="007B1C52">
          <w:rPr>
            <w:sz w:val="28"/>
          </w:rPr>
          <w:fldChar w:fldCharType="separate"/>
        </w:r>
        <w:r w:rsidR="00B32B06">
          <w:rPr>
            <w:noProof/>
            <w:sz w:val="28"/>
          </w:rPr>
          <w:t>4</w:t>
        </w:r>
        <w:r w:rsidRPr="007B1C52">
          <w:rPr>
            <w:sz w:val="28"/>
          </w:rPr>
          <w:fldChar w:fldCharType="end"/>
        </w:r>
      </w:p>
    </w:sdtContent>
  </w:sdt>
  <w:p w:rsidR="007B1C52" w:rsidRDefault="007B1C52">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F7FCE"/>
    <w:multiLevelType w:val="hybridMultilevel"/>
    <w:tmpl w:val="C46E5D82"/>
    <w:lvl w:ilvl="0" w:tplc="9EDCEA3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14E71882"/>
    <w:multiLevelType w:val="hybridMultilevel"/>
    <w:tmpl w:val="C388F26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2FA45674"/>
    <w:multiLevelType w:val="hybridMultilevel"/>
    <w:tmpl w:val="1B7CC840"/>
    <w:lvl w:ilvl="0" w:tplc="CDF6E8FE">
      <w:start w:val="1"/>
      <w:numFmt w:val="decimal"/>
      <w:lvlText w:val="%1."/>
      <w:lvlJc w:val="left"/>
      <w:pPr>
        <w:ind w:left="360"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 w15:restartNumberingAfterBreak="0">
    <w:nsid w:val="79172F5A"/>
    <w:multiLevelType w:val="hybridMultilevel"/>
    <w:tmpl w:val="B8529828"/>
    <w:lvl w:ilvl="0" w:tplc="B6740514">
      <w:start w:val="1"/>
      <w:numFmt w:val="bullet"/>
      <w:lvlText w:val="−"/>
      <w:lvlJc w:val="left"/>
      <w:pPr>
        <w:ind w:left="1428" w:hanging="360"/>
      </w:pPr>
      <w:rPr>
        <w:rFonts w:ascii="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1"/>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drawingGridHorizontalSpacing w:val="10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902"/>
    <w:rsid w:val="00003B7A"/>
    <w:rsid w:val="00005E69"/>
    <w:rsid w:val="00010A6B"/>
    <w:rsid w:val="00011408"/>
    <w:rsid w:val="00011630"/>
    <w:rsid w:val="00011AC5"/>
    <w:rsid w:val="000122EF"/>
    <w:rsid w:val="00020A2A"/>
    <w:rsid w:val="000223AB"/>
    <w:rsid w:val="00022475"/>
    <w:rsid w:val="000225A9"/>
    <w:rsid w:val="00022937"/>
    <w:rsid w:val="00023076"/>
    <w:rsid w:val="00023A22"/>
    <w:rsid w:val="0002577C"/>
    <w:rsid w:val="00025780"/>
    <w:rsid w:val="00025C2B"/>
    <w:rsid w:val="00027664"/>
    <w:rsid w:val="00030E76"/>
    <w:rsid w:val="00032182"/>
    <w:rsid w:val="0003259E"/>
    <w:rsid w:val="00034012"/>
    <w:rsid w:val="0003560E"/>
    <w:rsid w:val="00036682"/>
    <w:rsid w:val="00041F50"/>
    <w:rsid w:val="00042597"/>
    <w:rsid w:val="00043649"/>
    <w:rsid w:val="00044F4E"/>
    <w:rsid w:val="000467E5"/>
    <w:rsid w:val="00050C5F"/>
    <w:rsid w:val="00051AAE"/>
    <w:rsid w:val="000600BE"/>
    <w:rsid w:val="00065CC8"/>
    <w:rsid w:val="0006613D"/>
    <w:rsid w:val="000716B9"/>
    <w:rsid w:val="0007200C"/>
    <w:rsid w:val="0008171B"/>
    <w:rsid w:val="000825C4"/>
    <w:rsid w:val="000844CB"/>
    <w:rsid w:val="000918C5"/>
    <w:rsid w:val="00095643"/>
    <w:rsid w:val="00096193"/>
    <w:rsid w:val="00096235"/>
    <w:rsid w:val="000A4A80"/>
    <w:rsid w:val="000A787D"/>
    <w:rsid w:val="000A7E89"/>
    <w:rsid w:val="000B0133"/>
    <w:rsid w:val="000B01BA"/>
    <w:rsid w:val="000B184C"/>
    <w:rsid w:val="000B2E1A"/>
    <w:rsid w:val="000B6E03"/>
    <w:rsid w:val="000C1C44"/>
    <w:rsid w:val="000C6342"/>
    <w:rsid w:val="000D1117"/>
    <w:rsid w:val="000D23FE"/>
    <w:rsid w:val="000D3624"/>
    <w:rsid w:val="000D3CF4"/>
    <w:rsid w:val="000E1000"/>
    <w:rsid w:val="000E140C"/>
    <w:rsid w:val="000E714F"/>
    <w:rsid w:val="000F1617"/>
    <w:rsid w:val="000F1FFB"/>
    <w:rsid w:val="000F2C00"/>
    <w:rsid w:val="00102675"/>
    <w:rsid w:val="00105976"/>
    <w:rsid w:val="0010620D"/>
    <w:rsid w:val="001107A0"/>
    <w:rsid w:val="0011132B"/>
    <w:rsid w:val="001126ED"/>
    <w:rsid w:val="00124663"/>
    <w:rsid w:val="001315CF"/>
    <w:rsid w:val="0013526E"/>
    <w:rsid w:val="00136F0E"/>
    <w:rsid w:val="00137504"/>
    <w:rsid w:val="00145D28"/>
    <w:rsid w:val="00147C57"/>
    <w:rsid w:val="001510E1"/>
    <w:rsid w:val="001528A8"/>
    <w:rsid w:val="0015404A"/>
    <w:rsid w:val="00154C9F"/>
    <w:rsid w:val="00155CE8"/>
    <w:rsid w:val="001647CA"/>
    <w:rsid w:val="00166516"/>
    <w:rsid w:val="001739B0"/>
    <w:rsid w:val="00181847"/>
    <w:rsid w:val="001879FA"/>
    <w:rsid w:val="00190283"/>
    <w:rsid w:val="001903E4"/>
    <w:rsid w:val="00192B16"/>
    <w:rsid w:val="00195C6C"/>
    <w:rsid w:val="00196ABF"/>
    <w:rsid w:val="001B0224"/>
    <w:rsid w:val="001B0966"/>
    <w:rsid w:val="001B44C8"/>
    <w:rsid w:val="001C251C"/>
    <w:rsid w:val="001C2B15"/>
    <w:rsid w:val="001D10F2"/>
    <w:rsid w:val="001D16F8"/>
    <w:rsid w:val="001D2C1B"/>
    <w:rsid w:val="001D4247"/>
    <w:rsid w:val="001D70B7"/>
    <w:rsid w:val="001E1EEC"/>
    <w:rsid w:val="001E30D8"/>
    <w:rsid w:val="001E5E8F"/>
    <w:rsid w:val="001E7BAD"/>
    <w:rsid w:val="001F0B59"/>
    <w:rsid w:val="001F2C7E"/>
    <w:rsid w:val="0020101E"/>
    <w:rsid w:val="002039AB"/>
    <w:rsid w:val="002077C6"/>
    <w:rsid w:val="0021064B"/>
    <w:rsid w:val="00210B1A"/>
    <w:rsid w:val="00211E57"/>
    <w:rsid w:val="002201FC"/>
    <w:rsid w:val="00223262"/>
    <w:rsid w:val="00224932"/>
    <w:rsid w:val="00226A2B"/>
    <w:rsid w:val="00236850"/>
    <w:rsid w:val="00241B2A"/>
    <w:rsid w:val="002436A4"/>
    <w:rsid w:val="00245DC3"/>
    <w:rsid w:val="00246305"/>
    <w:rsid w:val="00253135"/>
    <w:rsid w:val="00255D4E"/>
    <w:rsid w:val="00257372"/>
    <w:rsid w:val="00260230"/>
    <w:rsid w:val="00260729"/>
    <w:rsid w:val="002625DE"/>
    <w:rsid w:val="00266ADB"/>
    <w:rsid w:val="002700FA"/>
    <w:rsid w:val="00271422"/>
    <w:rsid w:val="00272EBD"/>
    <w:rsid w:val="0027379D"/>
    <w:rsid w:val="00276444"/>
    <w:rsid w:val="00283760"/>
    <w:rsid w:val="002845A4"/>
    <w:rsid w:val="00284940"/>
    <w:rsid w:val="00285DFF"/>
    <w:rsid w:val="00286238"/>
    <w:rsid w:val="002925D0"/>
    <w:rsid w:val="00293345"/>
    <w:rsid w:val="002961A8"/>
    <w:rsid w:val="002A02BB"/>
    <w:rsid w:val="002A5217"/>
    <w:rsid w:val="002A55A4"/>
    <w:rsid w:val="002B1603"/>
    <w:rsid w:val="002B5A94"/>
    <w:rsid w:val="002B6F51"/>
    <w:rsid w:val="002B74B3"/>
    <w:rsid w:val="002B7826"/>
    <w:rsid w:val="002C6B79"/>
    <w:rsid w:val="002D157D"/>
    <w:rsid w:val="002D1747"/>
    <w:rsid w:val="002D1A5A"/>
    <w:rsid w:val="002D2A0D"/>
    <w:rsid w:val="002D38E9"/>
    <w:rsid w:val="002D4827"/>
    <w:rsid w:val="002D6976"/>
    <w:rsid w:val="002E0303"/>
    <w:rsid w:val="002E295B"/>
    <w:rsid w:val="002E3E23"/>
    <w:rsid w:val="002E4E78"/>
    <w:rsid w:val="002E69CD"/>
    <w:rsid w:val="002F3939"/>
    <w:rsid w:val="002F7D2E"/>
    <w:rsid w:val="003035A2"/>
    <w:rsid w:val="0030591C"/>
    <w:rsid w:val="00305992"/>
    <w:rsid w:val="003068BB"/>
    <w:rsid w:val="00306FB4"/>
    <w:rsid w:val="003071B4"/>
    <w:rsid w:val="0031115A"/>
    <w:rsid w:val="00312058"/>
    <w:rsid w:val="00312F64"/>
    <w:rsid w:val="00324F50"/>
    <w:rsid w:val="003260FA"/>
    <w:rsid w:val="00330619"/>
    <w:rsid w:val="00330ACA"/>
    <w:rsid w:val="0033144F"/>
    <w:rsid w:val="00332DCA"/>
    <w:rsid w:val="00333761"/>
    <w:rsid w:val="00335058"/>
    <w:rsid w:val="00345F1A"/>
    <w:rsid w:val="00346448"/>
    <w:rsid w:val="00347407"/>
    <w:rsid w:val="0035231C"/>
    <w:rsid w:val="00353AC2"/>
    <w:rsid w:val="003541B5"/>
    <w:rsid w:val="00357713"/>
    <w:rsid w:val="003603B1"/>
    <w:rsid w:val="003650F7"/>
    <w:rsid w:val="003814CD"/>
    <w:rsid w:val="00381795"/>
    <w:rsid w:val="00382559"/>
    <w:rsid w:val="00386FAE"/>
    <w:rsid w:val="0039537B"/>
    <w:rsid w:val="00396BF9"/>
    <w:rsid w:val="003A0027"/>
    <w:rsid w:val="003A039C"/>
    <w:rsid w:val="003A17B7"/>
    <w:rsid w:val="003A513F"/>
    <w:rsid w:val="003A623A"/>
    <w:rsid w:val="003B19C3"/>
    <w:rsid w:val="003B2BEC"/>
    <w:rsid w:val="003B6032"/>
    <w:rsid w:val="003B6FF7"/>
    <w:rsid w:val="003C26A4"/>
    <w:rsid w:val="003C3107"/>
    <w:rsid w:val="003C3AAB"/>
    <w:rsid w:val="003C67B9"/>
    <w:rsid w:val="003C706A"/>
    <w:rsid w:val="003C7117"/>
    <w:rsid w:val="003D172E"/>
    <w:rsid w:val="003D4AE9"/>
    <w:rsid w:val="003D70FF"/>
    <w:rsid w:val="003D7877"/>
    <w:rsid w:val="003E0FD5"/>
    <w:rsid w:val="003E50D6"/>
    <w:rsid w:val="003E6AEB"/>
    <w:rsid w:val="003F2CAE"/>
    <w:rsid w:val="003F4C6B"/>
    <w:rsid w:val="004026EC"/>
    <w:rsid w:val="004045E9"/>
    <w:rsid w:val="0041190A"/>
    <w:rsid w:val="00413220"/>
    <w:rsid w:val="00413B60"/>
    <w:rsid w:val="00422246"/>
    <w:rsid w:val="004259B1"/>
    <w:rsid w:val="00425CB4"/>
    <w:rsid w:val="004267EE"/>
    <w:rsid w:val="0042688D"/>
    <w:rsid w:val="00427978"/>
    <w:rsid w:val="0043001C"/>
    <w:rsid w:val="004325A2"/>
    <w:rsid w:val="00436F4F"/>
    <w:rsid w:val="00441197"/>
    <w:rsid w:val="00441E81"/>
    <w:rsid w:val="00441F63"/>
    <w:rsid w:val="0044265C"/>
    <w:rsid w:val="00442843"/>
    <w:rsid w:val="00445A17"/>
    <w:rsid w:val="00447B18"/>
    <w:rsid w:val="0045010A"/>
    <w:rsid w:val="0045049E"/>
    <w:rsid w:val="00452CD3"/>
    <w:rsid w:val="004538FC"/>
    <w:rsid w:val="00462727"/>
    <w:rsid w:val="00462C8B"/>
    <w:rsid w:val="00466CE6"/>
    <w:rsid w:val="00466F5D"/>
    <w:rsid w:val="00467786"/>
    <w:rsid w:val="00471AC4"/>
    <w:rsid w:val="0047478A"/>
    <w:rsid w:val="00474D91"/>
    <w:rsid w:val="0047678B"/>
    <w:rsid w:val="00481F43"/>
    <w:rsid w:val="004845FF"/>
    <w:rsid w:val="00484E88"/>
    <w:rsid w:val="00485076"/>
    <w:rsid w:val="004915E8"/>
    <w:rsid w:val="00497D73"/>
    <w:rsid w:val="004A15B5"/>
    <w:rsid w:val="004A74E3"/>
    <w:rsid w:val="004A79AC"/>
    <w:rsid w:val="004B0228"/>
    <w:rsid w:val="004B17FB"/>
    <w:rsid w:val="004B249D"/>
    <w:rsid w:val="004B5DD6"/>
    <w:rsid w:val="004B7FDA"/>
    <w:rsid w:val="004C5148"/>
    <w:rsid w:val="004C7864"/>
    <w:rsid w:val="004D26FE"/>
    <w:rsid w:val="004D27F4"/>
    <w:rsid w:val="004D5FB5"/>
    <w:rsid w:val="004D66F3"/>
    <w:rsid w:val="004E1949"/>
    <w:rsid w:val="004E29B8"/>
    <w:rsid w:val="004E7C33"/>
    <w:rsid w:val="004F4909"/>
    <w:rsid w:val="004F5CA7"/>
    <w:rsid w:val="004F72E4"/>
    <w:rsid w:val="005001FE"/>
    <w:rsid w:val="00501847"/>
    <w:rsid w:val="005022CF"/>
    <w:rsid w:val="00504CF0"/>
    <w:rsid w:val="005070C5"/>
    <w:rsid w:val="00507725"/>
    <w:rsid w:val="00514A8A"/>
    <w:rsid w:val="0051562C"/>
    <w:rsid w:val="0051593F"/>
    <w:rsid w:val="005178BA"/>
    <w:rsid w:val="00520067"/>
    <w:rsid w:val="00521BB0"/>
    <w:rsid w:val="00523BCE"/>
    <w:rsid w:val="005267F5"/>
    <w:rsid w:val="00533AA2"/>
    <w:rsid w:val="00534285"/>
    <w:rsid w:val="005426AE"/>
    <w:rsid w:val="005458B4"/>
    <w:rsid w:val="005476CB"/>
    <w:rsid w:val="00551C06"/>
    <w:rsid w:val="0055629B"/>
    <w:rsid w:val="00556563"/>
    <w:rsid w:val="0055674B"/>
    <w:rsid w:val="005576D7"/>
    <w:rsid w:val="00557B07"/>
    <w:rsid w:val="00560D8E"/>
    <w:rsid w:val="00563DB0"/>
    <w:rsid w:val="00573996"/>
    <w:rsid w:val="0058037B"/>
    <w:rsid w:val="00580D24"/>
    <w:rsid w:val="00581198"/>
    <w:rsid w:val="00584BF9"/>
    <w:rsid w:val="00591231"/>
    <w:rsid w:val="00591606"/>
    <w:rsid w:val="00591691"/>
    <w:rsid w:val="00591A32"/>
    <w:rsid w:val="00591C46"/>
    <w:rsid w:val="00592A07"/>
    <w:rsid w:val="00592D4E"/>
    <w:rsid w:val="005937C6"/>
    <w:rsid w:val="00593DCE"/>
    <w:rsid w:val="00594454"/>
    <w:rsid w:val="005A1DD1"/>
    <w:rsid w:val="005A2434"/>
    <w:rsid w:val="005A56DA"/>
    <w:rsid w:val="005A6350"/>
    <w:rsid w:val="005B0842"/>
    <w:rsid w:val="005B2317"/>
    <w:rsid w:val="005B3070"/>
    <w:rsid w:val="005B5222"/>
    <w:rsid w:val="005C1107"/>
    <w:rsid w:val="005C3174"/>
    <w:rsid w:val="005C4D0D"/>
    <w:rsid w:val="005C62FA"/>
    <w:rsid w:val="005C6FD7"/>
    <w:rsid w:val="005D623A"/>
    <w:rsid w:val="005D6A2A"/>
    <w:rsid w:val="005E139E"/>
    <w:rsid w:val="005E20DD"/>
    <w:rsid w:val="005E4503"/>
    <w:rsid w:val="005E4C4D"/>
    <w:rsid w:val="005E507E"/>
    <w:rsid w:val="005F205C"/>
    <w:rsid w:val="005F2881"/>
    <w:rsid w:val="005F4C20"/>
    <w:rsid w:val="006033C7"/>
    <w:rsid w:val="006055F2"/>
    <w:rsid w:val="00611640"/>
    <w:rsid w:val="0061376A"/>
    <w:rsid w:val="00613936"/>
    <w:rsid w:val="00613B00"/>
    <w:rsid w:val="0062233B"/>
    <w:rsid w:val="006262BF"/>
    <w:rsid w:val="006302E8"/>
    <w:rsid w:val="006304D5"/>
    <w:rsid w:val="006308A4"/>
    <w:rsid w:val="00630D40"/>
    <w:rsid w:val="00632B34"/>
    <w:rsid w:val="00632F64"/>
    <w:rsid w:val="006345E1"/>
    <w:rsid w:val="0063626B"/>
    <w:rsid w:val="006363FB"/>
    <w:rsid w:val="00637E30"/>
    <w:rsid w:val="006430C2"/>
    <w:rsid w:val="00643BDD"/>
    <w:rsid w:val="00645567"/>
    <w:rsid w:val="006505A5"/>
    <w:rsid w:val="00652E54"/>
    <w:rsid w:val="0065488C"/>
    <w:rsid w:val="00655317"/>
    <w:rsid w:val="006572EC"/>
    <w:rsid w:val="0066274C"/>
    <w:rsid w:val="00662B0C"/>
    <w:rsid w:val="00663E8F"/>
    <w:rsid w:val="00664328"/>
    <w:rsid w:val="00664750"/>
    <w:rsid w:val="00665014"/>
    <w:rsid w:val="00666270"/>
    <w:rsid w:val="00670EC9"/>
    <w:rsid w:val="00673E7E"/>
    <w:rsid w:val="00680577"/>
    <w:rsid w:val="006853ED"/>
    <w:rsid w:val="00686696"/>
    <w:rsid w:val="0068769A"/>
    <w:rsid w:val="00697FAE"/>
    <w:rsid w:val="006B3371"/>
    <w:rsid w:val="006B5709"/>
    <w:rsid w:val="006B61D1"/>
    <w:rsid w:val="006B64AE"/>
    <w:rsid w:val="006C0ADB"/>
    <w:rsid w:val="006C12E1"/>
    <w:rsid w:val="006C57D0"/>
    <w:rsid w:val="006C7D3F"/>
    <w:rsid w:val="006D060D"/>
    <w:rsid w:val="006D0667"/>
    <w:rsid w:val="006D18A9"/>
    <w:rsid w:val="006D464E"/>
    <w:rsid w:val="006E05C0"/>
    <w:rsid w:val="006E10D7"/>
    <w:rsid w:val="006E53C7"/>
    <w:rsid w:val="006E7BCF"/>
    <w:rsid w:val="006E7D95"/>
    <w:rsid w:val="006E7FB1"/>
    <w:rsid w:val="006F2DDD"/>
    <w:rsid w:val="006F3330"/>
    <w:rsid w:val="006F4059"/>
    <w:rsid w:val="006F4318"/>
    <w:rsid w:val="007003B8"/>
    <w:rsid w:val="00700A7B"/>
    <w:rsid w:val="00700D59"/>
    <w:rsid w:val="007016F9"/>
    <w:rsid w:val="0070416A"/>
    <w:rsid w:val="00704BD5"/>
    <w:rsid w:val="00705009"/>
    <w:rsid w:val="00706F70"/>
    <w:rsid w:val="00707EF6"/>
    <w:rsid w:val="0071171C"/>
    <w:rsid w:val="00732754"/>
    <w:rsid w:val="00735CB1"/>
    <w:rsid w:val="00745429"/>
    <w:rsid w:val="00750AE3"/>
    <w:rsid w:val="00750CD7"/>
    <w:rsid w:val="007512CF"/>
    <w:rsid w:val="007526A9"/>
    <w:rsid w:val="00752CE0"/>
    <w:rsid w:val="00755DAA"/>
    <w:rsid w:val="00761664"/>
    <w:rsid w:val="0076223D"/>
    <w:rsid w:val="00762FEA"/>
    <w:rsid w:val="007645CD"/>
    <w:rsid w:val="00772951"/>
    <w:rsid w:val="007729D0"/>
    <w:rsid w:val="007737D2"/>
    <w:rsid w:val="00773FEA"/>
    <w:rsid w:val="0077405B"/>
    <w:rsid w:val="00774DD8"/>
    <w:rsid w:val="00776810"/>
    <w:rsid w:val="00776FB5"/>
    <w:rsid w:val="00777705"/>
    <w:rsid w:val="007902B9"/>
    <w:rsid w:val="0079148A"/>
    <w:rsid w:val="007930AB"/>
    <w:rsid w:val="007937D4"/>
    <w:rsid w:val="0079489D"/>
    <w:rsid w:val="00794F4B"/>
    <w:rsid w:val="007A0846"/>
    <w:rsid w:val="007A36C5"/>
    <w:rsid w:val="007A68C9"/>
    <w:rsid w:val="007A6F8D"/>
    <w:rsid w:val="007B071D"/>
    <w:rsid w:val="007B0AB9"/>
    <w:rsid w:val="007B0B1B"/>
    <w:rsid w:val="007B1C52"/>
    <w:rsid w:val="007B215D"/>
    <w:rsid w:val="007B3384"/>
    <w:rsid w:val="007C2704"/>
    <w:rsid w:val="007C7259"/>
    <w:rsid w:val="007D3EA0"/>
    <w:rsid w:val="007D67D6"/>
    <w:rsid w:val="007E00A5"/>
    <w:rsid w:val="007E5073"/>
    <w:rsid w:val="007E7BC7"/>
    <w:rsid w:val="007F12BC"/>
    <w:rsid w:val="007F2D79"/>
    <w:rsid w:val="0080775F"/>
    <w:rsid w:val="00810D01"/>
    <w:rsid w:val="00816FF4"/>
    <w:rsid w:val="00822F25"/>
    <w:rsid w:val="00823B31"/>
    <w:rsid w:val="008252EE"/>
    <w:rsid w:val="0082644E"/>
    <w:rsid w:val="00832251"/>
    <w:rsid w:val="00832E33"/>
    <w:rsid w:val="008364AD"/>
    <w:rsid w:val="008404E0"/>
    <w:rsid w:val="008406ED"/>
    <w:rsid w:val="00842266"/>
    <w:rsid w:val="00843CB8"/>
    <w:rsid w:val="008443C6"/>
    <w:rsid w:val="00846DBE"/>
    <w:rsid w:val="008471B3"/>
    <w:rsid w:val="00851562"/>
    <w:rsid w:val="00851711"/>
    <w:rsid w:val="00851786"/>
    <w:rsid w:val="008566E2"/>
    <w:rsid w:val="008566F2"/>
    <w:rsid w:val="00856EC2"/>
    <w:rsid w:val="008570DA"/>
    <w:rsid w:val="00871E43"/>
    <w:rsid w:val="008725C2"/>
    <w:rsid w:val="00872CE9"/>
    <w:rsid w:val="00874BDD"/>
    <w:rsid w:val="008836DF"/>
    <w:rsid w:val="00890A9C"/>
    <w:rsid w:val="0089102C"/>
    <w:rsid w:val="00893B6C"/>
    <w:rsid w:val="00897A42"/>
    <w:rsid w:val="008A0C02"/>
    <w:rsid w:val="008A3544"/>
    <w:rsid w:val="008A7273"/>
    <w:rsid w:val="008B01E0"/>
    <w:rsid w:val="008B04EA"/>
    <w:rsid w:val="008B19C4"/>
    <w:rsid w:val="008B389F"/>
    <w:rsid w:val="008B50E8"/>
    <w:rsid w:val="008B5383"/>
    <w:rsid w:val="008B6641"/>
    <w:rsid w:val="008C389D"/>
    <w:rsid w:val="008C3964"/>
    <w:rsid w:val="008C3D9B"/>
    <w:rsid w:val="008C42E1"/>
    <w:rsid w:val="008D0100"/>
    <w:rsid w:val="008D40B8"/>
    <w:rsid w:val="008D4E4C"/>
    <w:rsid w:val="008D7380"/>
    <w:rsid w:val="008E041B"/>
    <w:rsid w:val="008E397B"/>
    <w:rsid w:val="008E3E1B"/>
    <w:rsid w:val="008F0EC2"/>
    <w:rsid w:val="008F13FE"/>
    <w:rsid w:val="008F335F"/>
    <w:rsid w:val="008F3679"/>
    <w:rsid w:val="008F6570"/>
    <w:rsid w:val="00901F35"/>
    <w:rsid w:val="009029CC"/>
    <w:rsid w:val="00904294"/>
    <w:rsid w:val="009048A0"/>
    <w:rsid w:val="00906940"/>
    <w:rsid w:val="00910347"/>
    <w:rsid w:val="0091116C"/>
    <w:rsid w:val="00916B68"/>
    <w:rsid w:val="00923518"/>
    <w:rsid w:val="009279F9"/>
    <w:rsid w:val="00937D41"/>
    <w:rsid w:val="00944E56"/>
    <w:rsid w:val="00945B44"/>
    <w:rsid w:val="0094722A"/>
    <w:rsid w:val="00957C80"/>
    <w:rsid w:val="00960727"/>
    <w:rsid w:val="00962DF2"/>
    <w:rsid w:val="00970756"/>
    <w:rsid w:val="009771AC"/>
    <w:rsid w:val="00977A23"/>
    <w:rsid w:val="00980379"/>
    <w:rsid w:val="00984658"/>
    <w:rsid w:val="00986422"/>
    <w:rsid w:val="00986589"/>
    <w:rsid w:val="0098734B"/>
    <w:rsid w:val="0098740A"/>
    <w:rsid w:val="00992654"/>
    <w:rsid w:val="009936D0"/>
    <w:rsid w:val="009937CB"/>
    <w:rsid w:val="00997207"/>
    <w:rsid w:val="00997B91"/>
    <w:rsid w:val="00997D24"/>
    <w:rsid w:val="009A066F"/>
    <w:rsid w:val="009A08B6"/>
    <w:rsid w:val="009A0999"/>
    <w:rsid w:val="009A74B8"/>
    <w:rsid w:val="009A77DF"/>
    <w:rsid w:val="009B0A11"/>
    <w:rsid w:val="009B0D60"/>
    <w:rsid w:val="009B1376"/>
    <w:rsid w:val="009B3AC9"/>
    <w:rsid w:val="009B4FC0"/>
    <w:rsid w:val="009B5AB8"/>
    <w:rsid w:val="009C20AE"/>
    <w:rsid w:val="009C6073"/>
    <w:rsid w:val="009C6BCA"/>
    <w:rsid w:val="009D0703"/>
    <w:rsid w:val="009D0BB3"/>
    <w:rsid w:val="009D6A55"/>
    <w:rsid w:val="009E1793"/>
    <w:rsid w:val="009E3D4D"/>
    <w:rsid w:val="009E6A06"/>
    <w:rsid w:val="009E6C41"/>
    <w:rsid w:val="009E7885"/>
    <w:rsid w:val="009F2EC5"/>
    <w:rsid w:val="009F452D"/>
    <w:rsid w:val="009F475E"/>
    <w:rsid w:val="009F66EE"/>
    <w:rsid w:val="00A00422"/>
    <w:rsid w:val="00A04E92"/>
    <w:rsid w:val="00A0511B"/>
    <w:rsid w:val="00A06037"/>
    <w:rsid w:val="00A120AD"/>
    <w:rsid w:val="00A12805"/>
    <w:rsid w:val="00A1530D"/>
    <w:rsid w:val="00A16BBD"/>
    <w:rsid w:val="00A229AE"/>
    <w:rsid w:val="00A24381"/>
    <w:rsid w:val="00A24828"/>
    <w:rsid w:val="00A31667"/>
    <w:rsid w:val="00A3196B"/>
    <w:rsid w:val="00A33853"/>
    <w:rsid w:val="00A44A90"/>
    <w:rsid w:val="00A63C6D"/>
    <w:rsid w:val="00A64B1D"/>
    <w:rsid w:val="00A665E3"/>
    <w:rsid w:val="00A673AC"/>
    <w:rsid w:val="00A674FF"/>
    <w:rsid w:val="00A712A7"/>
    <w:rsid w:val="00A744AE"/>
    <w:rsid w:val="00A750FC"/>
    <w:rsid w:val="00A7755E"/>
    <w:rsid w:val="00A77BD4"/>
    <w:rsid w:val="00A8052B"/>
    <w:rsid w:val="00A91195"/>
    <w:rsid w:val="00AA14A8"/>
    <w:rsid w:val="00AA1B7B"/>
    <w:rsid w:val="00AA3259"/>
    <w:rsid w:val="00AA4D14"/>
    <w:rsid w:val="00AA6D73"/>
    <w:rsid w:val="00AA7A7F"/>
    <w:rsid w:val="00AB0E5D"/>
    <w:rsid w:val="00AB3EC5"/>
    <w:rsid w:val="00AB518A"/>
    <w:rsid w:val="00AB5882"/>
    <w:rsid w:val="00AB5DF8"/>
    <w:rsid w:val="00AB6E0C"/>
    <w:rsid w:val="00AB7365"/>
    <w:rsid w:val="00AC26A9"/>
    <w:rsid w:val="00AC2ADD"/>
    <w:rsid w:val="00AC311F"/>
    <w:rsid w:val="00AC5534"/>
    <w:rsid w:val="00AC6446"/>
    <w:rsid w:val="00AC6517"/>
    <w:rsid w:val="00AD531A"/>
    <w:rsid w:val="00AD5D47"/>
    <w:rsid w:val="00AD6B0C"/>
    <w:rsid w:val="00AE1A99"/>
    <w:rsid w:val="00AE1F7E"/>
    <w:rsid w:val="00AE239F"/>
    <w:rsid w:val="00AE2F3D"/>
    <w:rsid w:val="00AE39CC"/>
    <w:rsid w:val="00AE61D7"/>
    <w:rsid w:val="00AE7A84"/>
    <w:rsid w:val="00AF008B"/>
    <w:rsid w:val="00AF051C"/>
    <w:rsid w:val="00AF1E74"/>
    <w:rsid w:val="00AF37AD"/>
    <w:rsid w:val="00AF7323"/>
    <w:rsid w:val="00B10974"/>
    <w:rsid w:val="00B11C93"/>
    <w:rsid w:val="00B14094"/>
    <w:rsid w:val="00B15151"/>
    <w:rsid w:val="00B16750"/>
    <w:rsid w:val="00B23FB0"/>
    <w:rsid w:val="00B32B06"/>
    <w:rsid w:val="00B3369F"/>
    <w:rsid w:val="00B3609F"/>
    <w:rsid w:val="00B37262"/>
    <w:rsid w:val="00B40885"/>
    <w:rsid w:val="00B44FC8"/>
    <w:rsid w:val="00B607F3"/>
    <w:rsid w:val="00B648E7"/>
    <w:rsid w:val="00B65388"/>
    <w:rsid w:val="00B67128"/>
    <w:rsid w:val="00B71C91"/>
    <w:rsid w:val="00B71CA7"/>
    <w:rsid w:val="00B752D5"/>
    <w:rsid w:val="00B76086"/>
    <w:rsid w:val="00B7669A"/>
    <w:rsid w:val="00B83213"/>
    <w:rsid w:val="00B8440D"/>
    <w:rsid w:val="00B84952"/>
    <w:rsid w:val="00B8776C"/>
    <w:rsid w:val="00B9142C"/>
    <w:rsid w:val="00B93155"/>
    <w:rsid w:val="00BA2E0E"/>
    <w:rsid w:val="00BA6C8B"/>
    <w:rsid w:val="00BA6DB9"/>
    <w:rsid w:val="00BB2C86"/>
    <w:rsid w:val="00BB3C67"/>
    <w:rsid w:val="00BB3D59"/>
    <w:rsid w:val="00BB6250"/>
    <w:rsid w:val="00BC2A44"/>
    <w:rsid w:val="00BC3868"/>
    <w:rsid w:val="00BD3D23"/>
    <w:rsid w:val="00BD4CD9"/>
    <w:rsid w:val="00BD5B1C"/>
    <w:rsid w:val="00BE14B2"/>
    <w:rsid w:val="00BE1861"/>
    <w:rsid w:val="00BE5E21"/>
    <w:rsid w:val="00BE6B9F"/>
    <w:rsid w:val="00BF01FA"/>
    <w:rsid w:val="00BF2902"/>
    <w:rsid w:val="00BF3AB0"/>
    <w:rsid w:val="00C0513F"/>
    <w:rsid w:val="00C070D8"/>
    <w:rsid w:val="00C12CDB"/>
    <w:rsid w:val="00C13C34"/>
    <w:rsid w:val="00C155E5"/>
    <w:rsid w:val="00C15F06"/>
    <w:rsid w:val="00C20F8A"/>
    <w:rsid w:val="00C240E4"/>
    <w:rsid w:val="00C26E72"/>
    <w:rsid w:val="00C30476"/>
    <w:rsid w:val="00C30819"/>
    <w:rsid w:val="00C32175"/>
    <w:rsid w:val="00C3276B"/>
    <w:rsid w:val="00C32EE7"/>
    <w:rsid w:val="00C3346F"/>
    <w:rsid w:val="00C338FE"/>
    <w:rsid w:val="00C35E48"/>
    <w:rsid w:val="00C35E87"/>
    <w:rsid w:val="00C3629F"/>
    <w:rsid w:val="00C37687"/>
    <w:rsid w:val="00C425EA"/>
    <w:rsid w:val="00C42831"/>
    <w:rsid w:val="00C45FD8"/>
    <w:rsid w:val="00C46567"/>
    <w:rsid w:val="00C50925"/>
    <w:rsid w:val="00C5637C"/>
    <w:rsid w:val="00C5662D"/>
    <w:rsid w:val="00C67F02"/>
    <w:rsid w:val="00C7446E"/>
    <w:rsid w:val="00C74CF0"/>
    <w:rsid w:val="00C8558F"/>
    <w:rsid w:val="00C859A1"/>
    <w:rsid w:val="00C86024"/>
    <w:rsid w:val="00C91F45"/>
    <w:rsid w:val="00C96281"/>
    <w:rsid w:val="00C97CA1"/>
    <w:rsid w:val="00CA05FC"/>
    <w:rsid w:val="00CA38DF"/>
    <w:rsid w:val="00CB293A"/>
    <w:rsid w:val="00CB3829"/>
    <w:rsid w:val="00CB3E28"/>
    <w:rsid w:val="00CB71BC"/>
    <w:rsid w:val="00CB77D0"/>
    <w:rsid w:val="00CC1ABD"/>
    <w:rsid w:val="00CC48C6"/>
    <w:rsid w:val="00CC4DBF"/>
    <w:rsid w:val="00CD034A"/>
    <w:rsid w:val="00CD0410"/>
    <w:rsid w:val="00CD489C"/>
    <w:rsid w:val="00CE06F7"/>
    <w:rsid w:val="00CE1499"/>
    <w:rsid w:val="00CE1617"/>
    <w:rsid w:val="00CE3720"/>
    <w:rsid w:val="00CE6ADC"/>
    <w:rsid w:val="00CF672E"/>
    <w:rsid w:val="00CF6D39"/>
    <w:rsid w:val="00D0139F"/>
    <w:rsid w:val="00D04B27"/>
    <w:rsid w:val="00D12A31"/>
    <w:rsid w:val="00D16688"/>
    <w:rsid w:val="00D21836"/>
    <w:rsid w:val="00D31992"/>
    <w:rsid w:val="00D32EFD"/>
    <w:rsid w:val="00D33F5B"/>
    <w:rsid w:val="00D33FAA"/>
    <w:rsid w:val="00D34AC7"/>
    <w:rsid w:val="00D44029"/>
    <w:rsid w:val="00D440F2"/>
    <w:rsid w:val="00D441CE"/>
    <w:rsid w:val="00D45FE0"/>
    <w:rsid w:val="00D4764C"/>
    <w:rsid w:val="00D5027D"/>
    <w:rsid w:val="00D504B3"/>
    <w:rsid w:val="00D52A21"/>
    <w:rsid w:val="00D52E15"/>
    <w:rsid w:val="00D54EBD"/>
    <w:rsid w:val="00D56BCE"/>
    <w:rsid w:val="00D56DE0"/>
    <w:rsid w:val="00D6169D"/>
    <w:rsid w:val="00D61773"/>
    <w:rsid w:val="00D620ED"/>
    <w:rsid w:val="00D62C48"/>
    <w:rsid w:val="00D6433C"/>
    <w:rsid w:val="00D643CC"/>
    <w:rsid w:val="00D649C8"/>
    <w:rsid w:val="00D6639E"/>
    <w:rsid w:val="00D702C6"/>
    <w:rsid w:val="00D72919"/>
    <w:rsid w:val="00D81AA1"/>
    <w:rsid w:val="00D840F5"/>
    <w:rsid w:val="00D92E25"/>
    <w:rsid w:val="00D93914"/>
    <w:rsid w:val="00D9654D"/>
    <w:rsid w:val="00DA0D8E"/>
    <w:rsid w:val="00DA1DDD"/>
    <w:rsid w:val="00DA2758"/>
    <w:rsid w:val="00DA3E7C"/>
    <w:rsid w:val="00DB089D"/>
    <w:rsid w:val="00DB577D"/>
    <w:rsid w:val="00DD005B"/>
    <w:rsid w:val="00DD06D7"/>
    <w:rsid w:val="00DD4633"/>
    <w:rsid w:val="00DD5163"/>
    <w:rsid w:val="00DD5FDB"/>
    <w:rsid w:val="00DE1842"/>
    <w:rsid w:val="00DE3A1F"/>
    <w:rsid w:val="00DE650F"/>
    <w:rsid w:val="00DE6EED"/>
    <w:rsid w:val="00DE7CBF"/>
    <w:rsid w:val="00DF2404"/>
    <w:rsid w:val="00DF285B"/>
    <w:rsid w:val="00DF3C41"/>
    <w:rsid w:val="00E11373"/>
    <w:rsid w:val="00E12D79"/>
    <w:rsid w:val="00E14CFA"/>
    <w:rsid w:val="00E167C7"/>
    <w:rsid w:val="00E16CB5"/>
    <w:rsid w:val="00E16F54"/>
    <w:rsid w:val="00E20309"/>
    <w:rsid w:val="00E213EF"/>
    <w:rsid w:val="00E229C2"/>
    <w:rsid w:val="00E22B28"/>
    <w:rsid w:val="00E24BF8"/>
    <w:rsid w:val="00E25A23"/>
    <w:rsid w:val="00E3455A"/>
    <w:rsid w:val="00E350D6"/>
    <w:rsid w:val="00E4085A"/>
    <w:rsid w:val="00E47682"/>
    <w:rsid w:val="00E504D6"/>
    <w:rsid w:val="00E57EED"/>
    <w:rsid w:val="00E603E3"/>
    <w:rsid w:val="00E66941"/>
    <w:rsid w:val="00E70D10"/>
    <w:rsid w:val="00E753D8"/>
    <w:rsid w:val="00E76A22"/>
    <w:rsid w:val="00E80195"/>
    <w:rsid w:val="00E8109B"/>
    <w:rsid w:val="00E81A7F"/>
    <w:rsid w:val="00E81C14"/>
    <w:rsid w:val="00E82589"/>
    <w:rsid w:val="00E85AC4"/>
    <w:rsid w:val="00E90985"/>
    <w:rsid w:val="00E90986"/>
    <w:rsid w:val="00E9797C"/>
    <w:rsid w:val="00EA196B"/>
    <w:rsid w:val="00EA34AF"/>
    <w:rsid w:val="00EA7487"/>
    <w:rsid w:val="00EB5AED"/>
    <w:rsid w:val="00EC4032"/>
    <w:rsid w:val="00EC6758"/>
    <w:rsid w:val="00EE091E"/>
    <w:rsid w:val="00EE125F"/>
    <w:rsid w:val="00EE2DC3"/>
    <w:rsid w:val="00EE6696"/>
    <w:rsid w:val="00EF2E65"/>
    <w:rsid w:val="00EF323C"/>
    <w:rsid w:val="00EF6277"/>
    <w:rsid w:val="00EF6E94"/>
    <w:rsid w:val="00EF710D"/>
    <w:rsid w:val="00F0062C"/>
    <w:rsid w:val="00F00958"/>
    <w:rsid w:val="00F048AC"/>
    <w:rsid w:val="00F06C17"/>
    <w:rsid w:val="00F10F7D"/>
    <w:rsid w:val="00F125D1"/>
    <w:rsid w:val="00F13E93"/>
    <w:rsid w:val="00F15003"/>
    <w:rsid w:val="00F1541A"/>
    <w:rsid w:val="00F16EF0"/>
    <w:rsid w:val="00F21104"/>
    <w:rsid w:val="00F230B4"/>
    <w:rsid w:val="00F322B5"/>
    <w:rsid w:val="00F3717A"/>
    <w:rsid w:val="00F40A52"/>
    <w:rsid w:val="00F4219F"/>
    <w:rsid w:val="00F445B0"/>
    <w:rsid w:val="00F46A89"/>
    <w:rsid w:val="00F539E2"/>
    <w:rsid w:val="00F549D8"/>
    <w:rsid w:val="00F55674"/>
    <w:rsid w:val="00F56C3B"/>
    <w:rsid w:val="00F61CF0"/>
    <w:rsid w:val="00F6308F"/>
    <w:rsid w:val="00F637AA"/>
    <w:rsid w:val="00F646CB"/>
    <w:rsid w:val="00F64768"/>
    <w:rsid w:val="00F64A51"/>
    <w:rsid w:val="00F65743"/>
    <w:rsid w:val="00F73666"/>
    <w:rsid w:val="00F75CEA"/>
    <w:rsid w:val="00F76582"/>
    <w:rsid w:val="00F76EE3"/>
    <w:rsid w:val="00F8048C"/>
    <w:rsid w:val="00F853B1"/>
    <w:rsid w:val="00F87667"/>
    <w:rsid w:val="00F877AD"/>
    <w:rsid w:val="00F87DB0"/>
    <w:rsid w:val="00F95A68"/>
    <w:rsid w:val="00F963C6"/>
    <w:rsid w:val="00F96682"/>
    <w:rsid w:val="00F96BFB"/>
    <w:rsid w:val="00F97102"/>
    <w:rsid w:val="00FA2484"/>
    <w:rsid w:val="00FA6169"/>
    <w:rsid w:val="00FA6364"/>
    <w:rsid w:val="00FA7437"/>
    <w:rsid w:val="00FA7E23"/>
    <w:rsid w:val="00FA7F28"/>
    <w:rsid w:val="00FB07A4"/>
    <w:rsid w:val="00FB2F39"/>
    <w:rsid w:val="00FB3553"/>
    <w:rsid w:val="00FB4B31"/>
    <w:rsid w:val="00FB5117"/>
    <w:rsid w:val="00FB639B"/>
    <w:rsid w:val="00FB6FA2"/>
    <w:rsid w:val="00FC1CEA"/>
    <w:rsid w:val="00FD02BD"/>
    <w:rsid w:val="00FD0DCD"/>
    <w:rsid w:val="00FD40AE"/>
    <w:rsid w:val="00FD433E"/>
    <w:rsid w:val="00FD5A7E"/>
    <w:rsid w:val="00FE1AD7"/>
    <w:rsid w:val="00FE3A76"/>
    <w:rsid w:val="00FE56CD"/>
    <w:rsid w:val="00FE5F5B"/>
    <w:rsid w:val="00FF0CAB"/>
    <w:rsid w:val="00FF1ED4"/>
    <w:rsid w:val="00FF3C6C"/>
    <w:rsid w:val="00FF42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3BE5A23"/>
  <w15:docId w15:val="{3892D830-9E15-4B77-9FC8-40AFEEE2B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locked="1"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1CF0"/>
    <w:pPr>
      <w:overflowPunct w:val="0"/>
      <w:autoSpaceDE w:val="0"/>
      <w:autoSpaceDN w:val="0"/>
      <w:adjustRightInd w:val="0"/>
      <w:textAlignment w:val="baseline"/>
    </w:pPr>
  </w:style>
  <w:style w:type="paragraph" w:styleId="3">
    <w:name w:val="heading 3"/>
    <w:basedOn w:val="a"/>
    <w:link w:val="30"/>
    <w:qFormat/>
    <w:rsid w:val="00874BDD"/>
    <w:pPr>
      <w:overflowPunct/>
      <w:autoSpaceDE/>
      <w:autoSpaceDN/>
      <w:adjustRightInd/>
      <w:spacing w:before="150" w:after="300"/>
      <w:textAlignment w:val="auto"/>
      <w:outlineLvl w:val="2"/>
    </w:pPr>
    <w:rPr>
      <w:rFonts w:ascii="Arial" w:hAnsi="Arial" w:cs="Arial"/>
      <w:color w:val="5185B4"/>
      <w:spacing w:val="-15"/>
      <w:sz w:val="27"/>
      <w:szCs w:val="27"/>
    </w:rPr>
  </w:style>
  <w:style w:type="paragraph" w:styleId="4">
    <w:name w:val="heading 4"/>
    <w:basedOn w:val="a"/>
    <w:next w:val="a"/>
    <w:link w:val="40"/>
    <w:semiHidden/>
    <w:unhideWhenUsed/>
    <w:qFormat/>
    <w:locked/>
    <w:rsid w:val="004B5DD6"/>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locked/>
    <w:rsid w:val="00050C5F"/>
    <w:rPr>
      <w:rFonts w:ascii="Arial" w:hAnsi="Arial" w:cs="Arial"/>
      <w:color w:val="5185B4"/>
      <w:spacing w:val="-15"/>
      <w:sz w:val="27"/>
      <w:szCs w:val="27"/>
    </w:rPr>
  </w:style>
  <w:style w:type="character" w:styleId="a3">
    <w:name w:val="Hyperlink"/>
    <w:rsid w:val="00F61CF0"/>
    <w:rPr>
      <w:rFonts w:cs="Times New Roman"/>
      <w:color w:val="008000"/>
      <w:u w:val="single"/>
    </w:rPr>
  </w:style>
  <w:style w:type="paragraph" w:styleId="a4">
    <w:name w:val="header"/>
    <w:basedOn w:val="a"/>
    <w:link w:val="a5"/>
    <w:uiPriority w:val="99"/>
    <w:rsid w:val="00A77BD4"/>
    <w:pPr>
      <w:tabs>
        <w:tab w:val="center" w:pos="4677"/>
        <w:tab w:val="right" w:pos="9355"/>
      </w:tabs>
    </w:pPr>
  </w:style>
  <w:style w:type="character" w:customStyle="1" w:styleId="a5">
    <w:name w:val="Верхний колонтитул Знак"/>
    <w:link w:val="a4"/>
    <w:uiPriority w:val="99"/>
    <w:locked/>
    <w:rsid w:val="009F66EE"/>
    <w:rPr>
      <w:rFonts w:cs="Times New Roman"/>
      <w:sz w:val="20"/>
      <w:szCs w:val="20"/>
    </w:rPr>
  </w:style>
  <w:style w:type="paragraph" w:styleId="a6">
    <w:name w:val="footer"/>
    <w:basedOn w:val="a"/>
    <w:link w:val="a7"/>
    <w:rsid w:val="00A77BD4"/>
    <w:pPr>
      <w:tabs>
        <w:tab w:val="center" w:pos="4677"/>
        <w:tab w:val="right" w:pos="9355"/>
      </w:tabs>
    </w:pPr>
  </w:style>
  <w:style w:type="character" w:customStyle="1" w:styleId="a7">
    <w:name w:val="Нижний колонтитул Знак"/>
    <w:link w:val="a6"/>
    <w:locked/>
    <w:rsid w:val="00992654"/>
    <w:rPr>
      <w:rFonts w:cs="Times New Roman"/>
    </w:rPr>
  </w:style>
  <w:style w:type="paragraph" w:styleId="a8">
    <w:name w:val="Balloon Text"/>
    <w:basedOn w:val="a"/>
    <w:link w:val="a9"/>
    <w:semiHidden/>
    <w:rsid w:val="00846DBE"/>
    <w:rPr>
      <w:rFonts w:ascii="Tahoma" w:hAnsi="Tahoma" w:cs="Tahoma"/>
      <w:sz w:val="16"/>
      <w:szCs w:val="16"/>
    </w:rPr>
  </w:style>
  <w:style w:type="character" w:customStyle="1" w:styleId="a9">
    <w:name w:val="Текст выноски Знак"/>
    <w:link w:val="a8"/>
    <w:locked/>
    <w:rsid w:val="00846DBE"/>
    <w:rPr>
      <w:rFonts w:ascii="Tahoma" w:hAnsi="Tahoma" w:cs="Tahoma"/>
      <w:sz w:val="16"/>
      <w:szCs w:val="16"/>
    </w:rPr>
  </w:style>
  <w:style w:type="paragraph" w:customStyle="1" w:styleId="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FF0CAB"/>
    <w:pPr>
      <w:overflowPunct/>
      <w:autoSpaceDE/>
      <w:autoSpaceDN/>
      <w:adjustRightInd/>
      <w:spacing w:before="100" w:beforeAutospacing="1" w:after="100" w:afterAutospacing="1"/>
      <w:textAlignment w:val="auto"/>
    </w:pPr>
    <w:rPr>
      <w:rFonts w:ascii="Tahoma" w:hAnsi="Tahoma" w:cs="Tahoma"/>
      <w:lang w:val="en-US" w:eastAsia="en-US"/>
    </w:rPr>
  </w:style>
  <w:style w:type="character" w:customStyle="1" w:styleId="apple-converted-space">
    <w:name w:val="apple-converted-space"/>
    <w:basedOn w:val="a0"/>
    <w:rsid w:val="00210B1A"/>
  </w:style>
  <w:style w:type="character" w:customStyle="1" w:styleId="40">
    <w:name w:val="Заголовок 4 Знак"/>
    <w:basedOn w:val="a0"/>
    <w:link w:val="4"/>
    <w:semiHidden/>
    <w:rsid w:val="004B5DD6"/>
    <w:rPr>
      <w:rFonts w:asciiTheme="majorHAnsi" w:eastAsiaTheme="majorEastAsia" w:hAnsiTheme="majorHAnsi" w:cstheme="majorBidi"/>
      <w:b/>
      <w:bCs/>
      <w:i/>
      <w:iCs/>
      <w:color w:val="4F81BD" w:themeColor="accent1"/>
    </w:rPr>
  </w:style>
  <w:style w:type="paragraph" w:styleId="aa">
    <w:name w:val="List Paragraph"/>
    <w:basedOn w:val="a"/>
    <w:uiPriority w:val="34"/>
    <w:qFormat/>
    <w:rsid w:val="00923518"/>
    <w:pPr>
      <w:ind w:left="720"/>
      <w:contextualSpacing/>
    </w:pPr>
  </w:style>
  <w:style w:type="table" w:styleId="ab">
    <w:name w:val="Table Grid"/>
    <w:basedOn w:val="a1"/>
    <w:locked/>
    <w:rsid w:val="00E167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CD489C"/>
    <w:pPr>
      <w:widowControl w:val="0"/>
      <w:autoSpaceDE w:val="0"/>
      <w:autoSpaceDN w:val="0"/>
    </w:pPr>
    <w:rPr>
      <w:rFonts w:ascii="Calibri" w:hAnsi="Calibri" w:cs="Calibri"/>
      <w:sz w:val="22"/>
    </w:rPr>
  </w:style>
  <w:style w:type="paragraph" w:customStyle="1" w:styleId="ConsTitle">
    <w:name w:val="ConsTitle"/>
    <w:rsid w:val="00CD489C"/>
    <w:pPr>
      <w:autoSpaceDE w:val="0"/>
      <w:autoSpaceDN w:val="0"/>
      <w:adjustRightInd w:val="0"/>
      <w:ind w:right="19772"/>
    </w:pPr>
    <w:rPr>
      <w:rFonts w:ascii="Arial" w:hAnsi="Arial" w:cs="Arial"/>
      <w:b/>
      <w:bCs/>
      <w:sz w:val="16"/>
      <w:szCs w:val="16"/>
    </w:rPr>
  </w:style>
  <w:style w:type="paragraph" w:styleId="HTML">
    <w:name w:val="HTML Preformatted"/>
    <w:basedOn w:val="a"/>
    <w:link w:val="HTML0"/>
    <w:uiPriority w:val="99"/>
    <w:unhideWhenUsed/>
    <w:rsid w:val="00A15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A1530D"/>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
      <w:marLeft w:val="0"/>
      <w:marRight w:val="0"/>
      <w:marTop w:val="0"/>
      <w:marBottom w:val="0"/>
      <w:divBdr>
        <w:top w:val="none" w:sz="0" w:space="0" w:color="auto"/>
        <w:left w:val="none" w:sz="0" w:space="0" w:color="auto"/>
        <w:bottom w:val="none" w:sz="0" w:space="0" w:color="auto"/>
        <w:right w:val="none" w:sz="0" w:space="0" w:color="auto"/>
      </w:divBdr>
      <w:divsChild>
        <w:div w:id="20">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
      <w:marLeft w:val="0"/>
      <w:marRight w:val="0"/>
      <w:marTop w:val="0"/>
      <w:marBottom w:val="0"/>
      <w:divBdr>
        <w:top w:val="none" w:sz="0" w:space="0" w:color="auto"/>
        <w:left w:val="none" w:sz="0" w:space="0" w:color="auto"/>
        <w:bottom w:val="none" w:sz="0" w:space="0" w:color="auto"/>
        <w:right w:val="none" w:sz="0" w:space="0" w:color="auto"/>
      </w:divBdr>
      <w:divsChild>
        <w:div w:id="22">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88512">
      <w:bodyDiv w:val="1"/>
      <w:marLeft w:val="0"/>
      <w:marRight w:val="0"/>
      <w:marTop w:val="0"/>
      <w:marBottom w:val="0"/>
      <w:divBdr>
        <w:top w:val="none" w:sz="0" w:space="0" w:color="auto"/>
        <w:left w:val="none" w:sz="0" w:space="0" w:color="auto"/>
        <w:bottom w:val="none" w:sz="0" w:space="0" w:color="auto"/>
        <w:right w:val="none" w:sz="0" w:space="0" w:color="auto"/>
      </w:divBdr>
    </w:div>
    <w:div w:id="290478669">
      <w:bodyDiv w:val="1"/>
      <w:marLeft w:val="0"/>
      <w:marRight w:val="0"/>
      <w:marTop w:val="0"/>
      <w:marBottom w:val="0"/>
      <w:divBdr>
        <w:top w:val="none" w:sz="0" w:space="0" w:color="auto"/>
        <w:left w:val="none" w:sz="0" w:space="0" w:color="auto"/>
        <w:bottom w:val="none" w:sz="0" w:space="0" w:color="auto"/>
        <w:right w:val="none" w:sz="0" w:space="0" w:color="auto"/>
      </w:divBdr>
    </w:div>
    <w:div w:id="393969521">
      <w:bodyDiv w:val="1"/>
      <w:marLeft w:val="0"/>
      <w:marRight w:val="0"/>
      <w:marTop w:val="0"/>
      <w:marBottom w:val="0"/>
      <w:divBdr>
        <w:top w:val="none" w:sz="0" w:space="0" w:color="auto"/>
        <w:left w:val="none" w:sz="0" w:space="0" w:color="auto"/>
        <w:bottom w:val="none" w:sz="0" w:space="0" w:color="auto"/>
        <w:right w:val="none" w:sz="0" w:space="0" w:color="auto"/>
      </w:divBdr>
    </w:div>
    <w:div w:id="535586554">
      <w:bodyDiv w:val="1"/>
      <w:marLeft w:val="0"/>
      <w:marRight w:val="0"/>
      <w:marTop w:val="0"/>
      <w:marBottom w:val="0"/>
      <w:divBdr>
        <w:top w:val="none" w:sz="0" w:space="0" w:color="auto"/>
        <w:left w:val="none" w:sz="0" w:space="0" w:color="auto"/>
        <w:bottom w:val="none" w:sz="0" w:space="0" w:color="auto"/>
        <w:right w:val="none" w:sz="0" w:space="0" w:color="auto"/>
      </w:divBdr>
    </w:div>
    <w:div w:id="619268337">
      <w:bodyDiv w:val="1"/>
      <w:marLeft w:val="0"/>
      <w:marRight w:val="0"/>
      <w:marTop w:val="0"/>
      <w:marBottom w:val="0"/>
      <w:divBdr>
        <w:top w:val="none" w:sz="0" w:space="0" w:color="auto"/>
        <w:left w:val="none" w:sz="0" w:space="0" w:color="auto"/>
        <w:bottom w:val="none" w:sz="0" w:space="0" w:color="auto"/>
        <w:right w:val="none" w:sz="0" w:space="0" w:color="auto"/>
      </w:divBdr>
    </w:div>
    <w:div w:id="646857050">
      <w:bodyDiv w:val="1"/>
      <w:marLeft w:val="0"/>
      <w:marRight w:val="0"/>
      <w:marTop w:val="0"/>
      <w:marBottom w:val="0"/>
      <w:divBdr>
        <w:top w:val="none" w:sz="0" w:space="0" w:color="auto"/>
        <w:left w:val="none" w:sz="0" w:space="0" w:color="auto"/>
        <w:bottom w:val="none" w:sz="0" w:space="0" w:color="auto"/>
        <w:right w:val="none" w:sz="0" w:space="0" w:color="auto"/>
      </w:divBdr>
    </w:div>
    <w:div w:id="674380123">
      <w:bodyDiv w:val="1"/>
      <w:marLeft w:val="0"/>
      <w:marRight w:val="0"/>
      <w:marTop w:val="0"/>
      <w:marBottom w:val="0"/>
      <w:divBdr>
        <w:top w:val="none" w:sz="0" w:space="0" w:color="auto"/>
        <w:left w:val="none" w:sz="0" w:space="0" w:color="auto"/>
        <w:bottom w:val="none" w:sz="0" w:space="0" w:color="auto"/>
        <w:right w:val="none" w:sz="0" w:space="0" w:color="auto"/>
      </w:divBdr>
      <w:divsChild>
        <w:div w:id="1785880634">
          <w:marLeft w:val="0"/>
          <w:marRight w:val="0"/>
          <w:marTop w:val="0"/>
          <w:marBottom w:val="0"/>
          <w:divBdr>
            <w:top w:val="none" w:sz="0" w:space="0" w:color="auto"/>
            <w:left w:val="single" w:sz="24" w:space="0" w:color="CED3F1"/>
            <w:bottom w:val="none" w:sz="0" w:space="0" w:color="auto"/>
            <w:right w:val="none" w:sz="0" w:space="0" w:color="auto"/>
          </w:divBdr>
        </w:div>
      </w:divsChild>
    </w:div>
    <w:div w:id="724372029">
      <w:bodyDiv w:val="1"/>
      <w:marLeft w:val="0"/>
      <w:marRight w:val="0"/>
      <w:marTop w:val="0"/>
      <w:marBottom w:val="0"/>
      <w:divBdr>
        <w:top w:val="none" w:sz="0" w:space="0" w:color="auto"/>
        <w:left w:val="none" w:sz="0" w:space="0" w:color="auto"/>
        <w:bottom w:val="none" w:sz="0" w:space="0" w:color="auto"/>
        <w:right w:val="none" w:sz="0" w:space="0" w:color="auto"/>
      </w:divBdr>
    </w:div>
    <w:div w:id="750395381">
      <w:bodyDiv w:val="1"/>
      <w:marLeft w:val="0"/>
      <w:marRight w:val="0"/>
      <w:marTop w:val="0"/>
      <w:marBottom w:val="0"/>
      <w:divBdr>
        <w:top w:val="none" w:sz="0" w:space="0" w:color="auto"/>
        <w:left w:val="none" w:sz="0" w:space="0" w:color="auto"/>
        <w:bottom w:val="none" w:sz="0" w:space="0" w:color="auto"/>
        <w:right w:val="none" w:sz="0" w:space="0" w:color="auto"/>
      </w:divBdr>
      <w:divsChild>
        <w:div w:id="1420787081">
          <w:marLeft w:val="0"/>
          <w:marRight w:val="0"/>
          <w:marTop w:val="0"/>
          <w:marBottom w:val="0"/>
          <w:divBdr>
            <w:top w:val="none" w:sz="0" w:space="0" w:color="auto"/>
            <w:left w:val="single" w:sz="24" w:space="0" w:color="CED3F1"/>
            <w:bottom w:val="none" w:sz="0" w:space="0" w:color="auto"/>
            <w:right w:val="none" w:sz="0" w:space="0" w:color="auto"/>
          </w:divBdr>
        </w:div>
      </w:divsChild>
    </w:div>
    <w:div w:id="760026864">
      <w:bodyDiv w:val="1"/>
      <w:marLeft w:val="0"/>
      <w:marRight w:val="0"/>
      <w:marTop w:val="0"/>
      <w:marBottom w:val="0"/>
      <w:divBdr>
        <w:top w:val="none" w:sz="0" w:space="0" w:color="auto"/>
        <w:left w:val="none" w:sz="0" w:space="0" w:color="auto"/>
        <w:bottom w:val="none" w:sz="0" w:space="0" w:color="auto"/>
        <w:right w:val="none" w:sz="0" w:space="0" w:color="auto"/>
      </w:divBdr>
    </w:div>
    <w:div w:id="924604996">
      <w:bodyDiv w:val="1"/>
      <w:marLeft w:val="0"/>
      <w:marRight w:val="0"/>
      <w:marTop w:val="0"/>
      <w:marBottom w:val="0"/>
      <w:divBdr>
        <w:top w:val="none" w:sz="0" w:space="0" w:color="auto"/>
        <w:left w:val="none" w:sz="0" w:space="0" w:color="auto"/>
        <w:bottom w:val="none" w:sz="0" w:space="0" w:color="auto"/>
        <w:right w:val="none" w:sz="0" w:space="0" w:color="auto"/>
      </w:divBdr>
      <w:divsChild>
        <w:div w:id="1817531122">
          <w:marLeft w:val="0"/>
          <w:marRight w:val="0"/>
          <w:marTop w:val="0"/>
          <w:marBottom w:val="0"/>
          <w:divBdr>
            <w:top w:val="none" w:sz="0" w:space="0" w:color="auto"/>
            <w:left w:val="single" w:sz="24" w:space="0" w:color="CED3F1"/>
            <w:bottom w:val="none" w:sz="0" w:space="0" w:color="auto"/>
            <w:right w:val="none" w:sz="0" w:space="0" w:color="auto"/>
          </w:divBdr>
        </w:div>
      </w:divsChild>
    </w:div>
    <w:div w:id="989745445">
      <w:bodyDiv w:val="1"/>
      <w:marLeft w:val="0"/>
      <w:marRight w:val="0"/>
      <w:marTop w:val="0"/>
      <w:marBottom w:val="0"/>
      <w:divBdr>
        <w:top w:val="none" w:sz="0" w:space="0" w:color="auto"/>
        <w:left w:val="none" w:sz="0" w:space="0" w:color="auto"/>
        <w:bottom w:val="none" w:sz="0" w:space="0" w:color="auto"/>
        <w:right w:val="none" w:sz="0" w:space="0" w:color="auto"/>
      </w:divBdr>
    </w:div>
    <w:div w:id="1060131184">
      <w:bodyDiv w:val="1"/>
      <w:marLeft w:val="0"/>
      <w:marRight w:val="0"/>
      <w:marTop w:val="0"/>
      <w:marBottom w:val="0"/>
      <w:divBdr>
        <w:top w:val="none" w:sz="0" w:space="0" w:color="auto"/>
        <w:left w:val="none" w:sz="0" w:space="0" w:color="auto"/>
        <w:bottom w:val="none" w:sz="0" w:space="0" w:color="auto"/>
        <w:right w:val="none" w:sz="0" w:space="0" w:color="auto"/>
      </w:divBdr>
    </w:div>
    <w:div w:id="1137337608">
      <w:bodyDiv w:val="1"/>
      <w:marLeft w:val="0"/>
      <w:marRight w:val="0"/>
      <w:marTop w:val="0"/>
      <w:marBottom w:val="0"/>
      <w:divBdr>
        <w:top w:val="none" w:sz="0" w:space="0" w:color="auto"/>
        <w:left w:val="none" w:sz="0" w:space="0" w:color="auto"/>
        <w:bottom w:val="none" w:sz="0" w:space="0" w:color="auto"/>
        <w:right w:val="none" w:sz="0" w:space="0" w:color="auto"/>
      </w:divBdr>
    </w:div>
    <w:div w:id="1140609875">
      <w:bodyDiv w:val="1"/>
      <w:marLeft w:val="0"/>
      <w:marRight w:val="0"/>
      <w:marTop w:val="0"/>
      <w:marBottom w:val="0"/>
      <w:divBdr>
        <w:top w:val="none" w:sz="0" w:space="0" w:color="auto"/>
        <w:left w:val="none" w:sz="0" w:space="0" w:color="auto"/>
        <w:bottom w:val="none" w:sz="0" w:space="0" w:color="auto"/>
        <w:right w:val="none" w:sz="0" w:space="0" w:color="auto"/>
      </w:divBdr>
    </w:div>
    <w:div w:id="1227105113">
      <w:bodyDiv w:val="1"/>
      <w:marLeft w:val="0"/>
      <w:marRight w:val="0"/>
      <w:marTop w:val="0"/>
      <w:marBottom w:val="0"/>
      <w:divBdr>
        <w:top w:val="none" w:sz="0" w:space="0" w:color="auto"/>
        <w:left w:val="none" w:sz="0" w:space="0" w:color="auto"/>
        <w:bottom w:val="none" w:sz="0" w:space="0" w:color="auto"/>
        <w:right w:val="none" w:sz="0" w:space="0" w:color="auto"/>
      </w:divBdr>
    </w:div>
    <w:div w:id="1249581082">
      <w:bodyDiv w:val="1"/>
      <w:marLeft w:val="0"/>
      <w:marRight w:val="0"/>
      <w:marTop w:val="0"/>
      <w:marBottom w:val="0"/>
      <w:divBdr>
        <w:top w:val="none" w:sz="0" w:space="0" w:color="auto"/>
        <w:left w:val="none" w:sz="0" w:space="0" w:color="auto"/>
        <w:bottom w:val="none" w:sz="0" w:space="0" w:color="auto"/>
        <w:right w:val="none" w:sz="0" w:space="0" w:color="auto"/>
      </w:divBdr>
    </w:div>
    <w:div w:id="1258367633">
      <w:bodyDiv w:val="1"/>
      <w:marLeft w:val="0"/>
      <w:marRight w:val="0"/>
      <w:marTop w:val="0"/>
      <w:marBottom w:val="0"/>
      <w:divBdr>
        <w:top w:val="none" w:sz="0" w:space="0" w:color="auto"/>
        <w:left w:val="none" w:sz="0" w:space="0" w:color="auto"/>
        <w:bottom w:val="none" w:sz="0" w:space="0" w:color="auto"/>
        <w:right w:val="none" w:sz="0" w:space="0" w:color="auto"/>
      </w:divBdr>
    </w:div>
    <w:div w:id="1303343106">
      <w:bodyDiv w:val="1"/>
      <w:marLeft w:val="0"/>
      <w:marRight w:val="0"/>
      <w:marTop w:val="0"/>
      <w:marBottom w:val="0"/>
      <w:divBdr>
        <w:top w:val="none" w:sz="0" w:space="0" w:color="auto"/>
        <w:left w:val="none" w:sz="0" w:space="0" w:color="auto"/>
        <w:bottom w:val="none" w:sz="0" w:space="0" w:color="auto"/>
        <w:right w:val="none" w:sz="0" w:space="0" w:color="auto"/>
      </w:divBdr>
    </w:div>
    <w:div w:id="1370955433">
      <w:bodyDiv w:val="1"/>
      <w:marLeft w:val="0"/>
      <w:marRight w:val="0"/>
      <w:marTop w:val="0"/>
      <w:marBottom w:val="0"/>
      <w:divBdr>
        <w:top w:val="none" w:sz="0" w:space="0" w:color="auto"/>
        <w:left w:val="none" w:sz="0" w:space="0" w:color="auto"/>
        <w:bottom w:val="none" w:sz="0" w:space="0" w:color="auto"/>
        <w:right w:val="none" w:sz="0" w:space="0" w:color="auto"/>
      </w:divBdr>
    </w:div>
    <w:div w:id="1418212984">
      <w:bodyDiv w:val="1"/>
      <w:marLeft w:val="0"/>
      <w:marRight w:val="0"/>
      <w:marTop w:val="0"/>
      <w:marBottom w:val="0"/>
      <w:divBdr>
        <w:top w:val="none" w:sz="0" w:space="0" w:color="auto"/>
        <w:left w:val="none" w:sz="0" w:space="0" w:color="auto"/>
        <w:bottom w:val="none" w:sz="0" w:space="0" w:color="auto"/>
        <w:right w:val="none" w:sz="0" w:space="0" w:color="auto"/>
      </w:divBdr>
    </w:div>
    <w:div w:id="1478719411">
      <w:bodyDiv w:val="1"/>
      <w:marLeft w:val="0"/>
      <w:marRight w:val="0"/>
      <w:marTop w:val="0"/>
      <w:marBottom w:val="0"/>
      <w:divBdr>
        <w:top w:val="none" w:sz="0" w:space="0" w:color="auto"/>
        <w:left w:val="none" w:sz="0" w:space="0" w:color="auto"/>
        <w:bottom w:val="none" w:sz="0" w:space="0" w:color="auto"/>
        <w:right w:val="none" w:sz="0" w:space="0" w:color="auto"/>
      </w:divBdr>
    </w:div>
    <w:div w:id="1524905721">
      <w:bodyDiv w:val="1"/>
      <w:marLeft w:val="0"/>
      <w:marRight w:val="0"/>
      <w:marTop w:val="0"/>
      <w:marBottom w:val="0"/>
      <w:divBdr>
        <w:top w:val="none" w:sz="0" w:space="0" w:color="auto"/>
        <w:left w:val="none" w:sz="0" w:space="0" w:color="auto"/>
        <w:bottom w:val="none" w:sz="0" w:space="0" w:color="auto"/>
        <w:right w:val="none" w:sz="0" w:space="0" w:color="auto"/>
      </w:divBdr>
      <w:divsChild>
        <w:div w:id="1171141818">
          <w:marLeft w:val="0"/>
          <w:marRight w:val="0"/>
          <w:marTop w:val="0"/>
          <w:marBottom w:val="0"/>
          <w:divBdr>
            <w:top w:val="none" w:sz="0" w:space="0" w:color="auto"/>
            <w:left w:val="single" w:sz="24" w:space="0" w:color="CED3F1"/>
            <w:bottom w:val="none" w:sz="0" w:space="0" w:color="auto"/>
            <w:right w:val="none" w:sz="0" w:space="0" w:color="auto"/>
          </w:divBdr>
        </w:div>
      </w:divsChild>
    </w:div>
    <w:div w:id="1558205892">
      <w:bodyDiv w:val="1"/>
      <w:marLeft w:val="0"/>
      <w:marRight w:val="0"/>
      <w:marTop w:val="0"/>
      <w:marBottom w:val="0"/>
      <w:divBdr>
        <w:top w:val="none" w:sz="0" w:space="0" w:color="auto"/>
        <w:left w:val="none" w:sz="0" w:space="0" w:color="auto"/>
        <w:bottom w:val="none" w:sz="0" w:space="0" w:color="auto"/>
        <w:right w:val="none" w:sz="0" w:space="0" w:color="auto"/>
      </w:divBdr>
    </w:div>
    <w:div w:id="1625698147">
      <w:bodyDiv w:val="1"/>
      <w:marLeft w:val="0"/>
      <w:marRight w:val="0"/>
      <w:marTop w:val="0"/>
      <w:marBottom w:val="0"/>
      <w:divBdr>
        <w:top w:val="none" w:sz="0" w:space="0" w:color="auto"/>
        <w:left w:val="none" w:sz="0" w:space="0" w:color="auto"/>
        <w:bottom w:val="none" w:sz="0" w:space="0" w:color="auto"/>
        <w:right w:val="none" w:sz="0" w:space="0" w:color="auto"/>
      </w:divBdr>
    </w:div>
    <w:div w:id="1756899044">
      <w:bodyDiv w:val="1"/>
      <w:marLeft w:val="0"/>
      <w:marRight w:val="0"/>
      <w:marTop w:val="0"/>
      <w:marBottom w:val="0"/>
      <w:divBdr>
        <w:top w:val="none" w:sz="0" w:space="0" w:color="auto"/>
        <w:left w:val="none" w:sz="0" w:space="0" w:color="auto"/>
        <w:bottom w:val="none" w:sz="0" w:space="0" w:color="auto"/>
        <w:right w:val="none" w:sz="0" w:space="0" w:color="auto"/>
      </w:divBdr>
    </w:div>
    <w:div w:id="1890649653">
      <w:bodyDiv w:val="1"/>
      <w:marLeft w:val="0"/>
      <w:marRight w:val="0"/>
      <w:marTop w:val="0"/>
      <w:marBottom w:val="0"/>
      <w:divBdr>
        <w:top w:val="none" w:sz="0" w:space="0" w:color="auto"/>
        <w:left w:val="none" w:sz="0" w:space="0" w:color="auto"/>
        <w:bottom w:val="none" w:sz="0" w:space="0" w:color="auto"/>
        <w:right w:val="none" w:sz="0" w:space="0" w:color="auto"/>
      </w:divBdr>
    </w:div>
    <w:div w:id="1930389411">
      <w:bodyDiv w:val="1"/>
      <w:marLeft w:val="0"/>
      <w:marRight w:val="0"/>
      <w:marTop w:val="0"/>
      <w:marBottom w:val="0"/>
      <w:divBdr>
        <w:top w:val="none" w:sz="0" w:space="0" w:color="auto"/>
        <w:left w:val="none" w:sz="0" w:space="0" w:color="auto"/>
        <w:bottom w:val="none" w:sz="0" w:space="0" w:color="auto"/>
        <w:right w:val="none" w:sz="0" w:space="0" w:color="auto"/>
      </w:divBdr>
    </w:div>
    <w:div w:id="2014065159">
      <w:bodyDiv w:val="1"/>
      <w:marLeft w:val="0"/>
      <w:marRight w:val="0"/>
      <w:marTop w:val="0"/>
      <w:marBottom w:val="0"/>
      <w:divBdr>
        <w:top w:val="none" w:sz="0" w:space="0" w:color="auto"/>
        <w:left w:val="none" w:sz="0" w:space="0" w:color="auto"/>
        <w:bottom w:val="none" w:sz="0" w:space="0" w:color="auto"/>
        <w:right w:val="none" w:sz="0" w:space="0" w:color="auto"/>
      </w:divBdr>
    </w:div>
    <w:div w:id="2029139626">
      <w:bodyDiv w:val="1"/>
      <w:marLeft w:val="0"/>
      <w:marRight w:val="0"/>
      <w:marTop w:val="0"/>
      <w:marBottom w:val="0"/>
      <w:divBdr>
        <w:top w:val="none" w:sz="0" w:space="0" w:color="auto"/>
        <w:left w:val="none" w:sz="0" w:space="0" w:color="auto"/>
        <w:bottom w:val="none" w:sz="0" w:space="0" w:color="auto"/>
        <w:right w:val="none" w:sz="0" w:space="0" w:color="auto"/>
      </w:divBdr>
    </w:div>
    <w:div w:id="2040813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363&amp;n=163521&amp;dst=100005&amp;field=134&amp;date=21.10.202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login.consultant.ru/link/?req=doc&amp;base=RLAW363&amp;n=168158&amp;dst=100005&amp;field=134&amp;date=21.10.20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E44DD2-D181-4DA2-A892-8EFD58041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897</Words>
  <Characters>6899</Characters>
  <Application>Microsoft Office Word</Application>
  <DocSecurity>0</DocSecurity>
  <Lines>57</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Министерство Юстиции</Company>
  <LinksUpToDate>false</LinksUpToDate>
  <CharactersWithSpaces>7781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Капанова Лилия Рашитовна</cp:lastModifiedBy>
  <cp:revision>3</cp:revision>
  <cp:lastPrinted>2022-11-10T09:33:00Z</cp:lastPrinted>
  <dcterms:created xsi:type="dcterms:W3CDTF">2022-11-10T13:40:00Z</dcterms:created>
  <dcterms:modified xsi:type="dcterms:W3CDTF">2022-11-10T13:49:00Z</dcterms:modified>
</cp:coreProperties>
</file>