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184" w:rsidRPr="00AF7598" w:rsidRDefault="008C3184" w:rsidP="001D1795">
      <w:pPr>
        <w:tabs>
          <w:tab w:val="left" w:pos="8647"/>
        </w:tabs>
        <w:ind w:firstLine="709"/>
        <w:jc w:val="right"/>
        <w:rPr>
          <w:bCs/>
          <w:sz w:val="28"/>
          <w:szCs w:val="28"/>
        </w:rPr>
      </w:pPr>
      <w:r w:rsidRPr="00AF7598">
        <w:rPr>
          <w:bCs/>
          <w:sz w:val="28"/>
          <w:szCs w:val="28"/>
        </w:rPr>
        <w:t>ПРОЕКТ</w:t>
      </w:r>
    </w:p>
    <w:p w:rsidR="008C3184" w:rsidRPr="00AF7598" w:rsidRDefault="008C3184" w:rsidP="008C3184">
      <w:pPr>
        <w:tabs>
          <w:tab w:val="left" w:pos="7088"/>
        </w:tabs>
        <w:ind w:right="15" w:firstLine="709"/>
        <w:contextualSpacing/>
        <w:jc w:val="center"/>
        <w:rPr>
          <w:sz w:val="28"/>
          <w:szCs w:val="28"/>
        </w:rPr>
      </w:pPr>
      <w:r w:rsidRPr="00AF7598">
        <w:rPr>
          <w:sz w:val="28"/>
          <w:szCs w:val="28"/>
        </w:rPr>
        <w:t>КАБИНЕТ МИНИСТРОВ РЕСПУБЛИКИ ТАТАРСТАН</w:t>
      </w:r>
    </w:p>
    <w:p w:rsidR="008C3184" w:rsidRPr="00AF7598" w:rsidRDefault="008C3184" w:rsidP="008C3184">
      <w:pPr>
        <w:tabs>
          <w:tab w:val="left" w:pos="7088"/>
        </w:tabs>
        <w:ind w:right="15" w:firstLine="709"/>
        <w:contextualSpacing/>
        <w:jc w:val="center"/>
        <w:rPr>
          <w:sz w:val="28"/>
          <w:szCs w:val="28"/>
        </w:rPr>
      </w:pPr>
      <w:r w:rsidRPr="00AF7598">
        <w:rPr>
          <w:sz w:val="28"/>
          <w:szCs w:val="28"/>
        </w:rPr>
        <w:t>ПОСТАНОВЛЕНИЕ</w:t>
      </w:r>
    </w:p>
    <w:p w:rsidR="008C3184" w:rsidRPr="00AF7598" w:rsidRDefault="008C3184" w:rsidP="008C3184">
      <w:pPr>
        <w:tabs>
          <w:tab w:val="left" w:pos="7088"/>
        </w:tabs>
        <w:ind w:right="15"/>
        <w:contextualSpacing/>
        <w:jc w:val="both"/>
        <w:rPr>
          <w:sz w:val="28"/>
          <w:szCs w:val="28"/>
        </w:rPr>
      </w:pPr>
      <w:r w:rsidRPr="00AF7598">
        <w:rPr>
          <w:sz w:val="28"/>
          <w:szCs w:val="28"/>
        </w:rPr>
        <w:t>от __________                                                                                           №_______</w:t>
      </w:r>
    </w:p>
    <w:p w:rsidR="00EA4DD9" w:rsidRPr="00AF7598" w:rsidRDefault="00EA4DD9" w:rsidP="008C3184">
      <w:pPr>
        <w:tabs>
          <w:tab w:val="left" w:pos="7088"/>
        </w:tabs>
        <w:ind w:right="15"/>
        <w:contextualSpacing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278"/>
      </w:tblGrid>
      <w:tr w:rsidR="008C3184" w:rsidRPr="00AF7598" w:rsidTr="003D0D28">
        <w:trPr>
          <w:gridAfter w:val="1"/>
          <w:wAfter w:w="278" w:type="dxa"/>
        </w:trPr>
        <w:tc>
          <w:tcPr>
            <w:tcW w:w="5529" w:type="dxa"/>
          </w:tcPr>
          <w:p w:rsidR="008C3184" w:rsidRPr="00AF7598" w:rsidRDefault="00D260CE" w:rsidP="00C30CDD">
            <w:pPr>
              <w:jc w:val="both"/>
              <w:rPr>
                <w:sz w:val="28"/>
                <w:szCs w:val="28"/>
              </w:rPr>
            </w:pPr>
            <w:r w:rsidRPr="00D260CE">
              <w:rPr>
                <w:sz w:val="28"/>
                <w:szCs w:val="28"/>
              </w:rPr>
              <w:t xml:space="preserve">О внесении изменений в Порядок предоставления субсидий из бюджета Республики Татарстан некоммерческим организациям, не являющимся государственными (муниципальными) учреждениями, в целях финансового обеспечения (возмещения) затрат, связанных с оплатой труда работников некоммерческих организаций, осуществляющих мероприятия, направленные на содействие становлению и развитию местного самоуправления в Республике Татарстан, утвержденный постановлением Кабинета Министров Республики Татарстан от 22.02.2022 № 151 «Об утверждении Порядка предоставления субсидий из бюджета Республики Татарстан некоммерческим организациям, не являющимся государственными (муниципальными) учреждениями, в целях финансового обеспечения (возмещения) затрат, связанных с оплатой труда работников некоммерческих организаций, осуществляющих мероприятия, направленные на содействие становлению и развитию местного самоуправления в Республике Татарстан, и о внесении изменений в Порядок предоставления субсидий из бюджета Республики Татарстан некоммерческим организациям, осуществляющим мероприятия, направленные на содействие становлению и развитию местного самоуправления в Республике Татарстан, утвержденный постановлением Кабинета Министров Республики Татарстан от 24.08.2011 № 706 «Об утверждении Порядка предоставления субсидий из бюджета Республики Татарстан некоммерческим организациям, </w:t>
            </w:r>
            <w:r w:rsidRPr="00D260CE">
              <w:rPr>
                <w:sz w:val="28"/>
                <w:szCs w:val="28"/>
              </w:rPr>
              <w:lastRenderedPageBreak/>
              <w:t>осуществляющим мероприятия, направленные на содействие становлению и развитию местного самоуправления в Республике Татарстан»</w:t>
            </w:r>
          </w:p>
        </w:tc>
      </w:tr>
      <w:tr w:rsidR="008C3184" w:rsidRPr="00AF7598" w:rsidTr="008C3184">
        <w:tc>
          <w:tcPr>
            <w:tcW w:w="5807" w:type="dxa"/>
            <w:gridSpan w:val="2"/>
          </w:tcPr>
          <w:p w:rsidR="008C3184" w:rsidRPr="00AF7598" w:rsidRDefault="008C3184" w:rsidP="001D53A9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8C3184" w:rsidRPr="00AF7598" w:rsidRDefault="008C3184" w:rsidP="00ED37D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598">
        <w:rPr>
          <w:rFonts w:ascii="Times New Roman" w:hAnsi="Times New Roman" w:cs="Times New Roman"/>
          <w:bCs/>
          <w:sz w:val="28"/>
          <w:szCs w:val="28"/>
        </w:rPr>
        <w:t>Кабинет Министров Республики Татарстан ПОСТАНОВЛЯЕТ:</w:t>
      </w:r>
    </w:p>
    <w:p w:rsidR="00C30CDD" w:rsidRDefault="00C30CDD" w:rsidP="00ED37DE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C30CDD">
        <w:rPr>
          <w:sz w:val="28"/>
          <w:szCs w:val="28"/>
        </w:rPr>
        <w:t>Внести в Порядок предоставления субсиди</w:t>
      </w:r>
      <w:r w:rsidR="000F5EE4">
        <w:rPr>
          <w:sz w:val="28"/>
          <w:szCs w:val="28"/>
        </w:rPr>
        <w:t>й</w:t>
      </w:r>
      <w:r w:rsidRPr="00C30CDD">
        <w:rPr>
          <w:sz w:val="28"/>
          <w:szCs w:val="28"/>
        </w:rPr>
        <w:t xml:space="preserve"> из бюджета </w:t>
      </w:r>
      <w:r w:rsidR="00AF7598" w:rsidRPr="00C30CDD">
        <w:rPr>
          <w:sz w:val="28"/>
          <w:szCs w:val="28"/>
        </w:rPr>
        <w:t>Республики Татарстан некоммерческим организациям, не являющимся государственными (муниципальными) учреждениями, в целях финансового обеспечения</w:t>
      </w:r>
      <w:r w:rsidR="00313C3E" w:rsidRPr="00C30CDD">
        <w:rPr>
          <w:sz w:val="28"/>
          <w:szCs w:val="28"/>
        </w:rPr>
        <w:t xml:space="preserve"> (возмещения)</w:t>
      </w:r>
      <w:r w:rsidR="00AF7598" w:rsidRPr="00C30CDD">
        <w:rPr>
          <w:sz w:val="28"/>
          <w:szCs w:val="28"/>
        </w:rPr>
        <w:t xml:space="preserve"> затрат, связанных с оплатой труда работников некоммерческих организаций, осуществляющих мероприятия, направленные на содействие становлению и развитию местного самоуправления в Республике Татарстан</w:t>
      </w:r>
      <w:r w:rsidR="000F5EE4">
        <w:rPr>
          <w:sz w:val="28"/>
          <w:szCs w:val="28"/>
        </w:rPr>
        <w:t xml:space="preserve">, </w:t>
      </w:r>
      <w:r w:rsidR="000F5EE4" w:rsidRPr="00D260CE">
        <w:rPr>
          <w:sz w:val="28"/>
          <w:szCs w:val="28"/>
        </w:rPr>
        <w:t>утвержденный постановлением Кабинета Министров Республики Татарстан от 22.02.2022 № 151 «Об утверждении Порядка предоставления субсидий из бюджета Республики Татарстан некоммерческим организациям, не являющимся государственными (муниципальными) учреждениями, в целях финансового обеспечения (возмещения) затрат, связанных с оплатой труда работников некоммерческих организаций, осуществляющих мероприятия, направленные на содействие становлению и развитию местного самоуправления в Республике Татарстан, и о внесении изменений в Порядок предоставления субсидий из бюджета Республики Татарстан некоммерческим организациям, осуществляющим мероприятия, направленные на содействие становлению и развитию местного самоуправления в Республике Татарстан, утвержденный постановлением Кабинета Министров Республики Татарстан от 24.08.2011 № 706 «Об утверждении Порядка предоставления субсидий из бюджета Республики Татарстан некоммерческим организациям, осуществляющим мероприятия, направленные на содействие становлению и развитию местного самоуправления в Республике Татарстан»</w:t>
      </w:r>
      <w:r>
        <w:rPr>
          <w:sz w:val="28"/>
          <w:szCs w:val="28"/>
        </w:rPr>
        <w:t xml:space="preserve"> </w:t>
      </w:r>
      <w:r w:rsidRPr="00C62559">
        <w:rPr>
          <w:bCs/>
          <w:spacing w:val="2"/>
          <w:kern w:val="36"/>
          <w:sz w:val="28"/>
          <w:szCs w:val="28"/>
        </w:rPr>
        <w:t>(далее - Порядок)</w:t>
      </w:r>
      <w:r w:rsidRPr="00C62559">
        <w:rPr>
          <w:sz w:val="28"/>
          <w:szCs w:val="28"/>
        </w:rPr>
        <w:t>, следующие изменения</w:t>
      </w:r>
      <w:r>
        <w:rPr>
          <w:sz w:val="28"/>
          <w:szCs w:val="28"/>
        </w:rPr>
        <w:t>:</w:t>
      </w:r>
    </w:p>
    <w:p w:rsidR="00153A0B" w:rsidRDefault="00153A0B" w:rsidP="00ED37D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</w:t>
      </w:r>
      <w:r w:rsidR="00C30CDD" w:rsidRPr="00C62559">
        <w:rPr>
          <w:sz w:val="28"/>
          <w:szCs w:val="28"/>
        </w:rPr>
        <w:t>1</w:t>
      </w:r>
      <w:r w:rsidR="005136E7">
        <w:rPr>
          <w:sz w:val="28"/>
          <w:szCs w:val="28"/>
        </w:rPr>
        <w:t>4</w:t>
      </w:r>
      <w:r>
        <w:rPr>
          <w:sz w:val="28"/>
          <w:szCs w:val="28"/>
        </w:rPr>
        <w:t>:</w:t>
      </w:r>
    </w:p>
    <w:p w:rsidR="00153A0B" w:rsidRDefault="00153A0B" w:rsidP="00ED37D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</w:t>
      </w:r>
      <w:r w:rsidR="00783D6C">
        <w:rPr>
          <w:sz w:val="28"/>
          <w:szCs w:val="28"/>
        </w:rPr>
        <w:t>десятом</w:t>
      </w:r>
      <w:r>
        <w:rPr>
          <w:sz w:val="28"/>
          <w:szCs w:val="28"/>
        </w:rPr>
        <w:t xml:space="preserve"> слово «целей,» </w:t>
      </w:r>
      <w:r w:rsidR="00C30CDD" w:rsidRPr="00C62559">
        <w:rPr>
          <w:sz w:val="28"/>
          <w:szCs w:val="28"/>
        </w:rPr>
        <w:t>и</w:t>
      </w:r>
      <w:r>
        <w:rPr>
          <w:sz w:val="28"/>
          <w:szCs w:val="28"/>
        </w:rPr>
        <w:t>сключить;</w:t>
      </w:r>
    </w:p>
    <w:p w:rsidR="00153A0B" w:rsidRDefault="00153A0B" w:rsidP="00ED37DE">
      <w:pPr>
        <w:shd w:val="clear" w:color="auto" w:fill="FFFFFF"/>
        <w:ind w:firstLine="709"/>
        <w:jc w:val="both"/>
        <w:rPr>
          <w:sz w:val="28"/>
          <w:szCs w:val="28"/>
        </w:rPr>
      </w:pPr>
      <w:r w:rsidRPr="00C62559">
        <w:rPr>
          <w:sz w:val="28"/>
          <w:szCs w:val="28"/>
        </w:rPr>
        <w:t xml:space="preserve">абзац </w:t>
      </w:r>
      <w:r>
        <w:rPr>
          <w:sz w:val="28"/>
          <w:szCs w:val="28"/>
        </w:rPr>
        <w:t>пятнадцатый</w:t>
      </w:r>
      <w:r w:rsidRPr="00C62559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C30CDD" w:rsidRPr="00C62559" w:rsidRDefault="00C30CDD" w:rsidP="00ED37DE">
      <w:pPr>
        <w:shd w:val="clear" w:color="auto" w:fill="FFFFFF"/>
        <w:ind w:firstLine="709"/>
        <w:jc w:val="both"/>
        <w:rPr>
          <w:sz w:val="28"/>
          <w:szCs w:val="28"/>
        </w:rPr>
      </w:pPr>
      <w:r w:rsidRPr="00C62559">
        <w:rPr>
          <w:sz w:val="28"/>
          <w:szCs w:val="28"/>
        </w:rPr>
        <w:t>«согласи</w:t>
      </w:r>
      <w:r w:rsidR="000F5EE4">
        <w:rPr>
          <w:sz w:val="28"/>
          <w:szCs w:val="28"/>
        </w:rPr>
        <w:t>е</w:t>
      </w:r>
      <w:r w:rsidRPr="00C62559">
        <w:rPr>
          <w:sz w:val="28"/>
          <w:szCs w:val="28"/>
        </w:rPr>
        <w:t xml:space="preserve">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уполномоченным органом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получателем субсидии </w:t>
      </w:r>
      <w:r w:rsidRPr="00C62559">
        <w:rPr>
          <w:sz w:val="28"/>
          <w:szCs w:val="28"/>
        </w:rPr>
        <w:lastRenderedPageBreak/>
        <w:t>порядка и условий предоставления субсидии в соответствии со статьями 268</w:t>
      </w:r>
      <w:r w:rsidRPr="00C62559">
        <w:rPr>
          <w:sz w:val="28"/>
          <w:szCs w:val="28"/>
          <w:vertAlign w:val="superscript"/>
        </w:rPr>
        <w:t>1</w:t>
      </w:r>
      <w:r w:rsidRPr="00C62559">
        <w:rPr>
          <w:sz w:val="28"/>
          <w:szCs w:val="28"/>
        </w:rPr>
        <w:t xml:space="preserve"> и 269</w:t>
      </w:r>
      <w:r w:rsidRPr="00C62559">
        <w:rPr>
          <w:sz w:val="28"/>
          <w:szCs w:val="28"/>
          <w:vertAlign w:val="superscript"/>
        </w:rPr>
        <w:t>2</w:t>
      </w:r>
      <w:r w:rsidRPr="00C62559">
        <w:rPr>
          <w:sz w:val="28"/>
          <w:szCs w:val="28"/>
        </w:rPr>
        <w:t xml:space="preserve">  Бюджетно</w:t>
      </w:r>
      <w:r>
        <w:rPr>
          <w:sz w:val="28"/>
          <w:szCs w:val="28"/>
        </w:rPr>
        <w:t>го кодекса Российской Федерации</w:t>
      </w:r>
      <w:r w:rsidRPr="00C62559">
        <w:rPr>
          <w:sz w:val="28"/>
          <w:szCs w:val="28"/>
        </w:rPr>
        <w:t>;»;</w:t>
      </w:r>
    </w:p>
    <w:p w:rsidR="00153A0B" w:rsidRDefault="00153A0B" w:rsidP="00ED37DE">
      <w:pPr>
        <w:shd w:val="clear" w:color="auto" w:fill="FFFFFF"/>
        <w:ind w:firstLine="709"/>
        <w:jc w:val="both"/>
        <w:rPr>
          <w:sz w:val="28"/>
          <w:szCs w:val="28"/>
        </w:rPr>
      </w:pPr>
      <w:r w:rsidRPr="00C62559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пятом</w:t>
      </w:r>
      <w:r w:rsidRPr="00C625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18 </w:t>
      </w:r>
      <w:r w:rsidRPr="00C62559">
        <w:rPr>
          <w:sz w:val="28"/>
          <w:szCs w:val="28"/>
        </w:rPr>
        <w:t>слова «целей и» исключить;</w:t>
      </w:r>
    </w:p>
    <w:p w:rsidR="00C30CDD" w:rsidRPr="00C62559" w:rsidRDefault="00C30CDD" w:rsidP="00ED37DE">
      <w:pPr>
        <w:shd w:val="clear" w:color="auto" w:fill="FFFFFF"/>
        <w:ind w:firstLine="709"/>
        <w:jc w:val="both"/>
        <w:rPr>
          <w:sz w:val="28"/>
          <w:szCs w:val="28"/>
        </w:rPr>
      </w:pPr>
      <w:r w:rsidRPr="00C62559">
        <w:rPr>
          <w:sz w:val="28"/>
          <w:szCs w:val="28"/>
        </w:rPr>
        <w:t xml:space="preserve">пункт </w:t>
      </w:r>
      <w:r w:rsidR="005136E7">
        <w:rPr>
          <w:sz w:val="28"/>
          <w:szCs w:val="28"/>
        </w:rPr>
        <w:t>22</w:t>
      </w:r>
      <w:r w:rsidRPr="00C62559">
        <w:rPr>
          <w:sz w:val="28"/>
          <w:szCs w:val="28"/>
        </w:rPr>
        <w:t xml:space="preserve"> изложить в следующей редакции:</w:t>
      </w:r>
    </w:p>
    <w:p w:rsidR="00C30CDD" w:rsidRPr="00C62559" w:rsidRDefault="00C30CDD" w:rsidP="00ED37DE">
      <w:pPr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C62559">
        <w:rPr>
          <w:sz w:val="28"/>
          <w:szCs w:val="28"/>
        </w:rPr>
        <w:t>«</w:t>
      </w:r>
      <w:r w:rsidR="005136E7">
        <w:rPr>
          <w:sz w:val="28"/>
          <w:szCs w:val="28"/>
        </w:rPr>
        <w:t>22</w:t>
      </w:r>
      <w:r w:rsidRPr="00C62559">
        <w:rPr>
          <w:sz w:val="28"/>
          <w:szCs w:val="28"/>
        </w:rPr>
        <w:t>. Уполномоченный орган осуществляет проверку соблюдения получателем субсидии порядка и условий предоставления субсидии, в том числе в части достижения результатов предоставления субсидии, органы государственного финансового контроля осуществляют проверку в соответствии со статьями 268</w:t>
      </w:r>
      <w:r w:rsidRPr="00C62559">
        <w:rPr>
          <w:sz w:val="28"/>
          <w:szCs w:val="28"/>
          <w:vertAlign w:val="superscript"/>
        </w:rPr>
        <w:t>1</w:t>
      </w:r>
      <w:r w:rsidRPr="00C62559">
        <w:rPr>
          <w:sz w:val="28"/>
          <w:szCs w:val="28"/>
        </w:rPr>
        <w:t xml:space="preserve"> и 269</w:t>
      </w:r>
      <w:r w:rsidRPr="00C62559">
        <w:rPr>
          <w:sz w:val="28"/>
          <w:szCs w:val="28"/>
          <w:vertAlign w:val="superscript"/>
        </w:rPr>
        <w:t>2</w:t>
      </w:r>
      <w:r w:rsidRPr="00C62559">
        <w:rPr>
          <w:sz w:val="28"/>
          <w:szCs w:val="28"/>
        </w:rPr>
        <w:t xml:space="preserve"> Бюджетного кодекса Российской Федерации.</w:t>
      </w:r>
    </w:p>
    <w:p w:rsidR="00C30CDD" w:rsidRPr="007F3894" w:rsidRDefault="00C30CDD" w:rsidP="00ED37DE">
      <w:pPr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C62559">
        <w:rPr>
          <w:sz w:val="28"/>
          <w:szCs w:val="28"/>
        </w:rPr>
        <w:t>Мониторинг достижения результатов предоставления субсидии осуществляется исходя из достижения значения результата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</w:t>
      </w:r>
      <w:r w:rsidRPr="005C605E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153A0B" w:rsidRDefault="00153A0B" w:rsidP="00ED37D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23 слова «целевым и» исключить.</w:t>
      </w:r>
    </w:p>
    <w:p w:rsidR="00C30CDD" w:rsidRPr="00C62559" w:rsidRDefault="00C30CDD" w:rsidP="00ED37DE">
      <w:pPr>
        <w:ind w:firstLine="709"/>
        <w:jc w:val="both"/>
        <w:rPr>
          <w:bCs/>
          <w:kern w:val="36"/>
          <w:sz w:val="28"/>
          <w:szCs w:val="28"/>
        </w:rPr>
      </w:pPr>
      <w:r w:rsidRPr="00C62559">
        <w:rPr>
          <w:bCs/>
          <w:kern w:val="36"/>
          <w:sz w:val="28"/>
          <w:szCs w:val="28"/>
        </w:rPr>
        <w:t>2. Приостановить до 1 января 2023 года действие абзаца третьего пункта                    3 Порядка.</w:t>
      </w:r>
    </w:p>
    <w:p w:rsidR="00C30CDD" w:rsidRPr="00C62559" w:rsidRDefault="00C30CDD" w:rsidP="00ED37DE">
      <w:pPr>
        <w:ind w:firstLine="709"/>
        <w:jc w:val="both"/>
        <w:rPr>
          <w:bCs/>
          <w:kern w:val="36"/>
          <w:sz w:val="28"/>
          <w:szCs w:val="28"/>
        </w:rPr>
      </w:pPr>
      <w:r w:rsidRPr="00C62559">
        <w:rPr>
          <w:bCs/>
          <w:kern w:val="36"/>
          <w:sz w:val="28"/>
          <w:szCs w:val="28"/>
        </w:rPr>
        <w:t xml:space="preserve">3. Установить, что настоящее постановление вступает в силу со дня его официального опубликования, за исключением абзаца </w:t>
      </w:r>
      <w:r w:rsidR="00A4586C">
        <w:rPr>
          <w:bCs/>
          <w:kern w:val="36"/>
          <w:sz w:val="28"/>
          <w:szCs w:val="28"/>
        </w:rPr>
        <w:t>де</w:t>
      </w:r>
      <w:r w:rsidR="00783D6C">
        <w:rPr>
          <w:bCs/>
          <w:kern w:val="36"/>
          <w:sz w:val="28"/>
          <w:szCs w:val="28"/>
        </w:rPr>
        <w:t>в</w:t>
      </w:r>
      <w:r w:rsidR="00A4586C">
        <w:rPr>
          <w:bCs/>
          <w:kern w:val="36"/>
          <w:sz w:val="28"/>
          <w:szCs w:val="28"/>
        </w:rPr>
        <w:t>ятого</w:t>
      </w:r>
      <w:r w:rsidRPr="00C62559">
        <w:rPr>
          <w:bCs/>
          <w:kern w:val="36"/>
          <w:sz w:val="28"/>
          <w:szCs w:val="28"/>
        </w:rPr>
        <w:t xml:space="preserve"> пункта 1 настоящего постановления, вступающего в силу с 1 января 2023 года.</w:t>
      </w:r>
    </w:p>
    <w:p w:rsidR="00C30CDD" w:rsidRDefault="00C30CDD" w:rsidP="00C30CDD">
      <w:pPr>
        <w:shd w:val="clear" w:color="auto" w:fill="FFFFFF"/>
        <w:spacing w:after="0" w:line="240" w:lineRule="auto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П</w:t>
      </w:r>
      <w:r w:rsidRPr="00C62559">
        <w:rPr>
          <w:bCs/>
          <w:kern w:val="36"/>
          <w:sz w:val="28"/>
          <w:szCs w:val="28"/>
        </w:rPr>
        <w:t>ремьер-министр</w:t>
      </w:r>
      <w:r>
        <w:rPr>
          <w:bCs/>
          <w:kern w:val="36"/>
          <w:sz w:val="28"/>
          <w:szCs w:val="28"/>
        </w:rPr>
        <w:t xml:space="preserve"> </w:t>
      </w:r>
    </w:p>
    <w:p w:rsidR="00C30CDD" w:rsidRDefault="00C30CDD" w:rsidP="002A3B8D">
      <w:pPr>
        <w:shd w:val="clear" w:color="auto" w:fill="FFFFFF"/>
        <w:spacing w:after="0" w:line="240" w:lineRule="auto"/>
        <w:jc w:val="both"/>
        <w:rPr>
          <w:bCs/>
          <w:kern w:val="36"/>
          <w:sz w:val="28"/>
          <w:szCs w:val="28"/>
        </w:rPr>
      </w:pPr>
      <w:r w:rsidRPr="00C62559">
        <w:rPr>
          <w:bCs/>
          <w:kern w:val="36"/>
          <w:sz w:val="28"/>
          <w:szCs w:val="28"/>
        </w:rPr>
        <w:t>Республики Татарстан</w:t>
      </w:r>
      <w:r w:rsidRPr="00C62559">
        <w:rPr>
          <w:bCs/>
          <w:kern w:val="36"/>
          <w:sz w:val="28"/>
          <w:szCs w:val="28"/>
        </w:rPr>
        <w:tab/>
      </w:r>
      <w:r w:rsidRPr="00C62559">
        <w:rPr>
          <w:bCs/>
          <w:kern w:val="36"/>
          <w:sz w:val="28"/>
          <w:szCs w:val="28"/>
        </w:rPr>
        <w:tab/>
      </w:r>
      <w:r w:rsidRPr="00C62559">
        <w:rPr>
          <w:bCs/>
          <w:kern w:val="36"/>
          <w:sz w:val="28"/>
          <w:szCs w:val="28"/>
        </w:rPr>
        <w:tab/>
      </w:r>
      <w:r w:rsidRPr="00C62559">
        <w:rPr>
          <w:bCs/>
          <w:kern w:val="36"/>
          <w:sz w:val="28"/>
          <w:szCs w:val="28"/>
        </w:rPr>
        <w:tab/>
      </w:r>
      <w:r w:rsidRPr="00C62559">
        <w:rPr>
          <w:bCs/>
          <w:kern w:val="36"/>
          <w:sz w:val="28"/>
          <w:szCs w:val="28"/>
        </w:rPr>
        <w:tab/>
      </w:r>
      <w:r w:rsidRPr="00C62559">
        <w:rPr>
          <w:bCs/>
          <w:kern w:val="36"/>
          <w:sz w:val="28"/>
          <w:szCs w:val="28"/>
        </w:rPr>
        <w:tab/>
        <w:t xml:space="preserve">                     А.В.Песошин</w:t>
      </w:r>
    </w:p>
    <w:p w:rsidR="008B1684" w:rsidRDefault="008B1684" w:rsidP="002A3B8D">
      <w:pPr>
        <w:shd w:val="clear" w:color="auto" w:fill="FFFFFF"/>
        <w:spacing w:after="0" w:line="240" w:lineRule="auto"/>
        <w:jc w:val="both"/>
        <w:rPr>
          <w:bCs/>
          <w:kern w:val="36"/>
          <w:sz w:val="28"/>
          <w:szCs w:val="28"/>
        </w:rPr>
      </w:pPr>
    </w:p>
    <w:p w:rsidR="008B1684" w:rsidRDefault="008B1684" w:rsidP="002A3B8D">
      <w:pPr>
        <w:shd w:val="clear" w:color="auto" w:fill="FFFFFF"/>
        <w:spacing w:after="0" w:line="240" w:lineRule="auto"/>
        <w:jc w:val="both"/>
        <w:rPr>
          <w:bCs/>
          <w:kern w:val="36"/>
          <w:sz w:val="28"/>
          <w:szCs w:val="28"/>
        </w:rPr>
      </w:pPr>
    </w:p>
    <w:p w:rsidR="008B1684" w:rsidRDefault="008B1684" w:rsidP="002A3B8D">
      <w:pPr>
        <w:shd w:val="clear" w:color="auto" w:fill="FFFFFF"/>
        <w:spacing w:after="0" w:line="240" w:lineRule="auto"/>
        <w:jc w:val="both"/>
        <w:rPr>
          <w:bCs/>
          <w:kern w:val="36"/>
          <w:sz w:val="28"/>
          <w:szCs w:val="28"/>
        </w:rPr>
      </w:pPr>
    </w:p>
    <w:p w:rsidR="008B1684" w:rsidRDefault="008B1684" w:rsidP="002A3B8D">
      <w:pPr>
        <w:shd w:val="clear" w:color="auto" w:fill="FFFFFF"/>
        <w:spacing w:after="0" w:line="240" w:lineRule="auto"/>
        <w:jc w:val="both"/>
        <w:rPr>
          <w:bCs/>
          <w:kern w:val="36"/>
          <w:sz w:val="28"/>
          <w:szCs w:val="28"/>
        </w:rPr>
      </w:pPr>
    </w:p>
    <w:p w:rsidR="008B1684" w:rsidRDefault="008B1684" w:rsidP="002A3B8D">
      <w:pPr>
        <w:shd w:val="clear" w:color="auto" w:fill="FFFFFF"/>
        <w:spacing w:after="0" w:line="240" w:lineRule="auto"/>
        <w:jc w:val="both"/>
        <w:rPr>
          <w:bCs/>
          <w:kern w:val="36"/>
          <w:sz w:val="28"/>
          <w:szCs w:val="28"/>
        </w:rPr>
      </w:pPr>
    </w:p>
    <w:p w:rsidR="008B1684" w:rsidRDefault="008B1684" w:rsidP="002A3B8D">
      <w:pPr>
        <w:shd w:val="clear" w:color="auto" w:fill="FFFFFF"/>
        <w:spacing w:after="0" w:line="240" w:lineRule="auto"/>
        <w:jc w:val="both"/>
        <w:rPr>
          <w:bCs/>
          <w:kern w:val="36"/>
          <w:sz w:val="28"/>
          <w:szCs w:val="28"/>
        </w:rPr>
      </w:pPr>
    </w:p>
    <w:p w:rsidR="008B1684" w:rsidRDefault="008B1684" w:rsidP="002A3B8D">
      <w:pPr>
        <w:shd w:val="clear" w:color="auto" w:fill="FFFFFF"/>
        <w:spacing w:after="0" w:line="240" w:lineRule="auto"/>
        <w:jc w:val="both"/>
        <w:rPr>
          <w:bCs/>
          <w:kern w:val="36"/>
          <w:sz w:val="28"/>
          <w:szCs w:val="28"/>
        </w:rPr>
      </w:pPr>
    </w:p>
    <w:p w:rsidR="008B1684" w:rsidRDefault="008B1684" w:rsidP="002A3B8D">
      <w:pPr>
        <w:shd w:val="clear" w:color="auto" w:fill="FFFFFF"/>
        <w:spacing w:after="0" w:line="240" w:lineRule="auto"/>
        <w:jc w:val="both"/>
        <w:rPr>
          <w:bCs/>
          <w:kern w:val="36"/>
          <w:sz w:val="28"/>
          <w:szCs w:val="28"/>
        </w:rPr>
      </w:pPr>
    </w:p>
    <w:p w:rsidR="008B1684" w:rsidRDefault="008B1684" w:rsidP="002A3B8D">
      <w:pPr>
        <w:shd w:val="clear" w:color="auto" w:fill="FFFFFF"/>
        <w:spacing w:after="0" w:line="240" w:lineRule="auto"/>
        <w:jc w:val="both"/>
        <w:rPr>
          <w:bCs/>
          <w:kern w:val="36"/>
          <w:sz w:val="28"/>
          <w:szCs w:val="28"/>
        </w:rPr>
      </w:pPr>
    </w:p>
    <w:p w:rsidR="008B1684" w:rsidRDefault="008B1684" w:rsidP="002A3B8D">
      <w:pPr>
        <w:shd w:val="clear" w:color="auto" w:fill="FFFFFF"/>
        <w:spacing w:after="0" w:line="240" w:lineRule="auto"/>
        <w:jc w:val="both"/>
        <w:rPr>
          <w:bCs/>
          <w:kern w:val="36"/>
          <w:sz w:val="28"/>
          <w:szCs w:val="28"/>
        </w:rPr>
      </w:pPr>
    </w:p>
    <w:p w:rsidR="008B1684" w:rsidRDefault="008B1684" w:rsidP="002A3B8D">
      <w:pPr>
        <w:shd w:val="clear" w:color="auto" w:fill="FFFFFF"/>
        <w:spacing w:after="0" w:line="240" w:lineRule="auto"/>
        <w:jc w:val="both"/>
        <w:rPr>
          <w:bCs/>
          <w:kern w:val="36"/>
          <w:sz w:val="28"/>
          <w:szCs w:val="28"/>
        </w:rPr>
      </w:pPr>
    </w:p>
    <w:p w:rsidR="008B1684" w:rsidRDefault="008B1684" w:rsidP="002A3B8D">
      <w:pPr>
        <w:shd w:val="clear" w:color="auto" w:fill="FFFFFF"/>
        <w:spacing w:after="0" w:line="240" w:lineRule="auto"/>
        <w:jc w:val="both"/>
        <w:rPr>
          <w:bCs/>
          <w:kern w:val="36"/>
          <w:sz w:val="28"/>
          <w:szCs w:val="28"/>
        </w:rPr>
      </w:pPr>
    </w:p>
    <w:p w:rsidR="008B1684" w:rsidRDefault="008B1684" w:rsidP="002A3B8D">
      <w:pPr>
        <w:shd w:val="clear" w:color="auto" w:fill="FFFFFF"/>
        <w:spacing w:after="0" w:line="240" w:lineRule="auto"/>
        <w:jc w:val="both"/>
        <w:rPr>
          <w:bCs/>
          <w:kern w:val="36"/>
          <w:sz w:val="28"/>
          <w:szCs w:val="28"/>
        </w:rPr>
      </w:pPr>
    </w:p>
    <w:p w:rsidR="008B1684" w:rsidRDefault="008B1684" w:rsidP="002A3B8D">
      <w:pPr>
        <w:shd w:val="clear" w:color="auto" w:fill="FFFFFF"/>
        <w:spacing w:after="0" w:line="240" w:lineRule="auto"/>
        <w:jc w:val="both"/>
        <w:rPr>
          <w:bCs/>
          <w:kern w:val="36"/>
          <w:sz w:val="28"/>
          <w:szCs w:val="28"/>
        </w:rPr>
      </w:pPr>
    </w:p>
    <w:p w:rsidR="008B1684" w:rsidRDefault="008B1684" w:rsidP="002A3B8D">
      <w:pPr>
        <w:shd w:val="clear" w:color="auto" w:fill="FFFFFF"/>
        <w:spacing w:after="0" w:line="240" w:lineRule="auto"/>
        <w:jc w:val="both"/>
        <w:rPr>
          <w:bCs/>
          <w:kern w:val="36"/>
          <w:sz w:val="28"/>
          <w:szCs w:val="28"/>
        </w:rPr>
      </w:pPr>
    </w:p>
    <w:p w:rsidR="008B1684" w:rsidRDefault="008B1684" w:rsidP="002A3B8D">
      <w:pPr>
        <w:shd w:val="clear" w:color="auto" w:fill="FFFFFF"/>
        <w:spacing w:after="0" w:line="240" w:lineRule="auto"/>
        <w:jc w:val="both"/>
        <w:rPr>
          <w:bCs/>
          <w:kern w:val="36"/>
          <w:sz w:val="28"/>
          <w:szCs w:val="28"/>
        </w:rPr>
      </w:pPr>
    </w:p>
    <w:p w:rsidR="008B1684" w:rsidRPr="00A97997" w:rsidRDefault="008B1684" w:rsidP="008B1684">
      <w:pPr>
        <w:spacing w:after="0"/>
        <w:jc w:val="center"/>
        <w:rPr>
          <w:b/>
          <w:sz w:val="28"/>
          <w:szCs w:val="28"/>
        </w:rPr>
      </w:pPr>
      <w:r w:rsidRPr="00A97997">
        <w:rPr>
          <w:b/>
          <w:sz w:val="28"/>
          <w:szCs w:val="28"/>
        </w:rPr>
        <w:lastRenderedPageBreak/>
        <w:t>ПОЯСНИТЕЛЬНАЯ ЗАПИСКА</w:t>
      </w:r>
    </w:p>
    <w:p w:rsidR="008B1684" w:rsidRPr="00A97997" w:rsidRDefault="008B1684" w:rsidP="008B1684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A97997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>П</w:t>
      </w:r>
      <w:r w:rsidRPr="00A97997">
        <w:rPr>
          <w:b/>
          <w:sz w:val="28"/>
          <w:szCs w:val="28"/>
        </w:rPr>
        <w:t>роекту постановления Кабинета Министров Республики Татарстан                          «</w:t>
      </w:r>
      <w:r w:rsidRPr="00E03577">
        <w:rPr>
          <w:b/>
          <w:sz w:val="28"/>
          <w:szCs w:val="28"/>
        </w:rPr>
        <w:t>О внесении изменений в Порядок предоставления субсидий из бюджета Республики Татарстан некоммерческим организациям, не являющимся государственными (муниципальными) учреждениями, в целях финансового обеспечения (возмещения) затрат, связанных с оплатой труда работников некоммерческих организаций, осуществляющих мероприятия, направленные на содействие становлению и развитию местного самоуправления в Республике Татарстан, утвержденный постановлением Кабинета Министров Республики Татарстан от 22.02.2022 № 151 «Об утверждении Порядка предоставления субсидий из бюджета Республики Татарстан некоммерческим организациям, не являющимся государственными (муниципальными) учреждениями, в целях финансового обеспечения (возмещения) затрат, связанных с оплатой труда работников некоммерческих организаций, осуществляющих мероприятия, направленные на содействие становлению и развитию местного самоуправления в Республике Татарстан, и о внесении изменений в Порядок предоставления субсидий из бюджета Республики Татарстан некоммерческим организациям, осуществляющим мероприятия, направленные на содействие становлению и развитию местного самоуправления в Республике Татарстан, утвержденный постановлением Кабинета Министров Республики Татарстан от 24.08.2011 № 706 «Об утверждении Порядка предоставления субсидий из бюджета Республики Татарстан некоммерческим организациям, осуществляющим мероприятия, направленные на содействие становлению и развитию местного самоуправления в Республике Татарстан»</w:t>
      </w:r>
      <w:r w:rsidRPr="00014387">
        <w:rPr>
          <w:b/>
          <w:sz w:val="28"/>
          <w:szCs w:val="28"/>
        </w:rPr>
        <w:t>»</w:t>
      </w:r>
    </w:p>
    <w:p w:rsidR="008B1684" w:rsidRPr="007F0283" w:rsidRDefault="008B1684" w:rsidP="008B1684">
      <w:pPr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Calibri" w:hAnsi="Calibri"/>
        </w:rPr>
      </w:pPr>
    </w:p>
    <w:p w:rsidR="008B1684" w:rsidRPr="00014387" w:rsidRDefault="008B1684" w:rsidP="008B1684">
      <w:pPr>
        <w:spacing w:after="0" w:line="240" w:lineRule="auto"/>
        <w:ind w:firstLine="708"/>
        <w:jc w:val="both"/>
        <w:rPr>
          <w:sz w:val="28"/>
          <w:szCs w:val="28"/>
        </w:rPr>
      </w:pPr>
      <w:r w:rsidRPr="007F0283">
        <w:rPr>
          <w:sz w:val="28"/>
          <w:szCs w:val="28"/>
        </w:rPr>
        <w:t xml:space="preserve">Проект постановления Кабинета Министров Республики Татарстан </w:t>
      </w:r>
      <w:r w:rsidRPr="00D43B0F">
        <w:rPr>
          <w:sz w:val="28"/>
          <w:szCs w:val="28"/>
        </w:rPr>
        <w:t>«</w:t>
      </w:r>
      <w:r w:rsidRPr="00E03577">
        <w:rPr>
          <w:sz w:val="28"/>
          <w:szCs w:val="28"/>
        </w:rPr>
        <w:t xml:space="preserve">О внесении изменений в Порядок предоставления субсидий из бюджета Республики Татарстан некоммерческим организациям, не являющимся государственными (муниципальными) учреждениями, в целях финансового обеспечения (возмещения) затрат, связанных с оплатой труда работников некоммерческих организаций, осуществляющих мероприятия, направленные на содействие становлению и развитию местного самоуправления в Республике Татарстан, утвержденный постановлением Кабинета Министров Республики Татарстан от 22.02.2022 № 151 «Об утверждении Порядка предоставления субсидий из бюджета Республики Татарстан некоммерческим организациям, не являющимся государственными (муниципальными) учреждениями, в целях финансового обеспечения (возмещения) затрат, связанных с оплатой труда работников некоммерческих организаций, осуществляющих мероприятия, направленные на содействие становлению и развитию местного самоуправления в Республике Татарстан, и о внесении изменений в Порядок предоставления субсидий из бюджета Республики Татарстан некоммерческим организациям, осуществляющим мероприятия, направленные на содействие </w:t>
      </w:r>
      <w:r w:rsidRPr="00E03577">
        <w:rPr>
          <w:sz w:val="28"/>
          <w:szCs w:val="28"/>
        </w:rPr>
        <w:lastRenderedPageBreak/>
        <w:t>становлению и развитию местного самоуправления в Республике Татарстан, утвержденный постановлением Кабинета Министров Республики Татарстан от 24.08.2011 № 706 «Об утверждении Порядка предоставления субсидий из бюджета Республики Татарстан некоммерческим организациям, осуществляющим мероприятия, направленные на содействие становлению и развитию местного самоуправления в Республике Татарстан»»</w:t>
      </w:r>
      <w:r w:rsidRPr="00014387">
        <w:rPr>
          <w:sz w:val="28"/>
          <w:szCs w:val="28"/>
        </w:rPr>
        <w:t xml:space="preserve">  подготовлен  во  исполнение положений постановления Правительства Российской Федерации от 5 апреля 2022 г. № 590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</w:t>
      </w:r>
      <w:r>
        <w:rPr>
          <w:sz w:val="28"/>
          <w:szCs w:val="28"/>
        </w:rPr>
        <w:t xml:space="preserve"> </w:t>
      </w:r>
      <w:r w:rsidRPr="0001438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14387">
        <w:rPr>
          <w:sz w:val="28"/>
          <w:szCs w:val="28"/>
        </w:rPr>
        <w:t xml:space="preserve">производителям товаров, работ, </w:t>
      </w:r>
      <w:r>
        <w:rPr>
          <w:sz w:val="28"/>
          <w:szCs w:val="28"/>
        </w:rPr>
        <w:t xml:space="preserve"> у</w:t>
      </w:r>
      <w:r w:rsidRPr="00014387">
        <w:rPr>
          <w:sz w:val="28"/>
          <w:szCs w:val="28"/>
        </w:rPr>
        <w:t>слуг и об</w:t>
      </w:r>
      <w:r>
        <w:rPr>
          <w:sz w:val="28"/>
          <w:szCs w:val="28"/>
        </w:rPr>
        <w:t xml:space="preserve"> </w:t>
      </w:r>
      <w:r w:rsidRPr="00014387">
        <w:rPr>
          <w:sz w:val="28"/>
          <w:szCs w:val="28"/>
        </w:rPr>
        <w:t>особенностях</w:t>
      </w:r>
      <w:r>
        <w:rPr>
          <w:sz w:val="28"/>
          <w:szCs w:val="28"/>
        </w:rPr>
        <w:t xml:space="preserve"> п</w:t>
      </w:r>
      <w:r w:rsidRPr="00014387">
        <w:rPr>
          <w:sz w:val="28"/>
          <w:szCs w:val="28"/>
        </w:rPr>
        <w:t>редоставления</w:t>
      </w:r>
      <w:r>
        <w:rPr>
          <w:sz w:val="28"/>
          <w:szCs w:val="28"/>
        </w:rPr>
        <w:t xml:space="preserve"> </w:t>
      </w:r>
      <w:r w:rsidRPr="00014387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014387">
        <w:rPr>
          <w:sz w:val="28"/>
          <w:szCs w:val="28"/>
        </w:rPr>
        <w:t>субсидий</w:t>
      </w:r>
      <w:r>
        <w:rPr>
          <w:sz w:val="28"/>
          <w:szCs w:val="28"/>
        </w:rPr>
        <w:t xml:space="preserve"> </w:t>
      </w:r>
      <w:r w:rsidRPr="00014387">
        <w:rPr>
          <w:sz w:val="28"/>
          <w:szCs w:val="28"/>
        </w:rPr>
        <w:t>и субсидий из  федерального  бюджета бюджетам субъектов Российской Федерации в 2022 году».</w:t>
      </w:r>
    </w:p>
    <w:p w:rsidR="008B1684" w:rsidRPr="00B45F0A" w:rsidRDefault="008B1684" w:rsidP="008B1684">
      <w:pPr>
        <w:spacing w:after="0" w:line="240" w:lineRule="auto"/>
        <w:ind w:firstLine="709"/>
        <w:jc w:val="both"/>
        <w:rPr>
          <w:sz w:val="28"/>
          <w:szCs w:val="28"/>
        </w:rPr>
      </w:pPr>
      <w:r w:rsidRPr="00014387">
        <w:rPr>
          <w:sz w:val="28"/>
          <w:szCs w:val="28"/>
        </w:rPr>
        <w:t>Принятие данного постановления не потребует дополнительного финансирования из бюджета Республики Татарстан и внесения изменений в другие нормативные правовые акты Кабинета Министров Республики Татарстан</w:t>
      </w:r>
      <w:r w:rsidRPr="008813F1">
        <w:rPr>
          <w:sz w:val="28"/>
          <w:szCs w:val="28"/>
        </w:rPr>
        <w:t>.</w:t>
      </w:r>
    </w:p>
    <w:p w:rsidR="008B1684" w:rsidRDefault="008B1684" w:rsidP="002A3B8D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</w:p>
    <w:sectPr w:rsidR="008B1684" w:rsidSect="001D1795">
      <w:headerReference w:type="even" r:id="rId8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AA0" w:rsidRDefault="00EE2AA0">
      <w:pPr>
        <w:spacing w:after="0" w:line="240" w:lineRule="auto"/>
      </w:pPr>
      <w:r>
        <w:separator/>
      </w:r>
    </w:p>
  </w:endnote>
  <w:endnote w:type="continuationSeparator" w:id="0">
    <w:p w:rsidR="00EE2AA0" w:rsidRDefault="00EE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AA0" w:rsidRDefault="00EE2AA0">
      <w:pPr>
        <w:spacing w:after="0" w:line="240" w:lineRule="auto"/>
      </w:pPr>
      <w:r>
        <w:separator/>
      </w:r>
    </w:p>
  </w:footnote>
  <w:footnote w:type="continuationSeparator" w:id="0">
    <w:p w:rsidR="00EE2AA0" w:rsidRDefault="00EE2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3A9" w:rsidRDefault="001D53A9">
    <w:pPr>
      <w:spacing w:after="0"/>
      <w:ind w:right="7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32ED"/>
    <w:multiLevelType w:val="hybridMultilevel"/>
    <w:tmpl w:val="EF32D6B4"/>
    <w:lvl w:ilvl="0" w:tplc="4B240724">
      <w:start w:val="6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E4ACDC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6AC788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78AC04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1464E0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F80982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AEE690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F4AB2E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E6ECBA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3C39D1"/>
    <w:multiLevelType w:val="hybridMultilevel"/>
    <w:tmpl w:val="A162CF58"/>
    <w:lvl w:ilvl="0" w:tplc="EEACD230">
      <w:start w:val="18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C86AE4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DAD7DA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9472B0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248816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84D2F8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50C560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7AB714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9E64DC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EC1CAB"/>
    <w:multiLevelType w:val="hybridMultilevel"/>
    <w:tmpl w:val="EF32D6B4"/>
    <w:lvl w:ilvl="0" w:tplc="4B240724">
      <w:start w:val="6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E4ACDC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6AC788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78AC04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1464E0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F80982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AEE690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F4AB2E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E6ECBA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3C7022"/>
    <w:multiLevelType w:val="hybridMultilevel"/>
    <w:tmpl w:val="55D419A0"/>
    <w:lvl w:ilvl="0" w:tplc="7012DCC0">
      <w:start w:val="14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363EE6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22F39A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B46958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9E4E90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EC3658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123FF8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561BB0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EC7528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7C27E2"/>
    <w:multiLevelType w:val="hybridMultilevel"/>
    <w:tmpl w:val="2E4C6042"/>
    <w:lvl w:ilvl="0" w:tplc="07D48E78">
      <w:start w:val="1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8B85550"/>
    <w:multiLevelType w:val="hybridMultilevel"/>
    <w:tmpl w:val="2A00A9D4"/>
    <w:lvl w:ilvl="0" w:tplc="47A013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0E4301A"/>
    <w:multiLevelType w:val="hybridMultilevel"/>
    <w:tmpl w:val="FDAA07A0"/>
    <w:lvl w:ilvl="0" w:tplc="E5CA0376">
      <w:start w:val="19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3104E40"/>
    <w:multiLevelType w:val="hybridMultilevel"/>
    <w:tmpl w:val="6E949E5A"/>
    <w:lvl w:ilvl="0" w:tplc="8800C73E">
      <w:start w:val="1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F472A2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30B6CE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F49042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823926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EC39AE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A2E4CA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A8DBF0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BC67F6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5040CE"/>
    <w:multiLevelType w:val="hybridMultilevel"/>
    <w:tmpl w:val="2BA0F34A"/>
    <w:lvl w:ilvl="0" w:tplc="F904C2CC">
      <w:start w:val="1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804218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7A47E7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554E2CC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106A66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53298D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7C478D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06E99F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3F09C7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F9363A6"/>
    <w:multiLevelType w:val="hybridMultilevel"/>
    <w:tmpl w:val="395ABA76"/>
    <w:lvl w:ilvl="0" w:tplc="CB74A092">
      <w:start w:val="1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04218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7A47E7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554E2CC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106A66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53298D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7C478D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06E99F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3F09C7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EF0AC6"/>
    <w:multiLevelType w:val="hybridMultilevel"/>
    <w:tmpl w:val="EF32D6B4"/>
    <w:lvl w:ilvl="0" w:tplc="4B240724">
      <w:start w:val="6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E4ACDC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6AC788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78AC04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1464E0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F80982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AEE690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F4AB2E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E6ECBA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80436A1"/>
    <w:multiLevelType w:val="hybridMultilevel"/>
    <w:tmpl w:val="795C57B8"/>
    <w:lvl w:ilvl="0" w:tplc="10BC7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236B7E"/>
    <w:multiLevelType w:val="hybridMultilevel"/>
    <w:tmpl w:val="0D08549C"/>
    <w:lvl w:ilvl="0" w:tplc="46A8EC48">
      <w:start w:val="21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8C402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0E5F3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9E936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54F30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1CB53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B855D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DA821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F8570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1E52A8A"/>
    <w:multiLevelType w:val="hybridMultilevel"/>
    <w:tmpl w:val="EDFC75E0"/>
    <w:lvl w:ilvl="0" w:tplc="8FD43008">
      <w:start w:val="22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A334908"/>
    <w:multiLevelType w:val="hybridMultilevel"/>
    <w:tmpl w:val="E60CD8A2"/>
    <w:lvl w:ilvl="0" w:tplc="7E8E8898">
      <w:start w:val="4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48D90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C4320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6A046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668A0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548A7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1A82E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24D31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4E120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C906FDE"/>
    <w:multiLevelType w:val="hybridMultilevel"/>
    <w:tmpl w:val="EF32D6B4"/>
    <w:lvl w:ilvl="0" w:tplc="4B240724">
      <w:start w:val="6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E4ACDC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6AC788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78AC04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1464E0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F80982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AEE690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F4AB2E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E6ECBA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CE82951"/>
    <w:multiLevelType w:val="hybridMultilevel"/>
    <w:tmpl w:val="B7DC279C"/>
    <w:lvl w:ilvl="0" w:tplc="77B6EB76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7"/>
  </w:num>
  <w:num w:numId="5">
    <w:abstractNumId w:val="14"/>
  </w:num>
  <w:num w:numId="6">
    <w:abstractNumId w:val="15"/>
  </w:num>
  <w:num w:numId="7">
    <w:abstractNumId w:val="3"/>
  </w:num>
  <w:num w:numId="8">
    <w:abstractNumId w:val="1"/>
  </w:num>
  <w:num w:numId="9">
    <w:abstractNumId w:val="12"/>
  </w:num>
  <w:num w:numId="10">
    <w:abstractNumId w:val="0"/>
  </w:num>
  <w:num w:numId="11">
    <w:abstractNumId w:val="2"/>
  </w:num>
  <w:num w:numId="12">
    <w:abstractNumId w:val="10"/>
  </w:num>
  <w:num w:numId="13">
    <w:abstractNumId w:val="4"/>
  </w:num>
  <w:num w:numId="14">
    <w:abstractNumId w:val="6"/>
  </w:num>
  <w:num w:numId="15">
    <w:abstractNumId w:val="13"/>
  </w:num>
  <w:num w:numId="16">
    <w:abstractNumId w:val="1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228"/>
    <w:rsid w:val="00000EED"/>
    <w:rsid w:val="0001426A"/>
    <w:rsid w:val="0002194C"/>
    <w:rsid w:val="00021991"/>
    <w:rsid w:val="00032B96"/>
    <w:rsid w:val="00036D67"/>
    <w:rsid w:val="000372BF"/>
    <w:rsid w:val="00047AAB"/>
    <w:rsid w:val="00065077"/>
    <w:rsid w:val="000669C4"/>
    <w:rsid w:val="0007299D"/>
    <w:rsid w:val="000821AF"/>
    <w:rsid w:val="00092B22"/>
    <w:rsid w:val="000A2B72"/>
    <w:rsid w:val="000A6D78"/>
    <w:rsid w:val="000B63DB"/>
    <w:rsid w:val="000D1694"/>
    <w:rsid w:val="000D70DB"/>
    <w:rsid w:val="000F2D3A"/>
    <w:rsid w:val="000F35D9"/>
    <w:rsid w:val="000F5513"/>
    <w:rsid w:val="000F5EE4"/>
    <w:rsid w:val="0010362D"/>
    <w:rsid w:val="00123635"/>
    <w:rsid w:val="00134669"/>
    <w:rsid w:val="001354AD"/>
    <w:rsid w:val="00136031"/>
    <w:rsid w:val="00145398"/>
    <w:rsid w:val="00153A0B"/>
    <w:rsid w:val="001571AE"/>
    <w:rsid w:val="0016597B"/>
    <w:rsid w:val="00171605"/>
    <w:rsid w:val="001810F0"/>
    <w:rsid w:val="0018569D"/>
    <w:rsid w:val="001953A3"/>
    <w:rsid w:val="001A1E59"/>
    <w:rsid w:val="001B1CBB"/>
    <w:rsid w:val="001B7FB0"/>
    <w:rsid w:val="001C2B2B"/>
    <w:rsid w:val="001C6972"/>
    <w:rsid w:val="001D1795"/>
    <w:rsid w:val="001D3425"/>
    <w:rsid w:val="001D53A9"/>
    <w:rsid w:val="001D6A38"/>
    <w:rsid w:val="001E00EE"/>
    <w:rsid w:val="001E153D"/>
    <w:rsid w:val="001E34C4"/>
    <w:rsid w:val="001F7075"/>
    <w:rsid w:val="002058A8"/>
    <w:rsid w:val="00212219"/>
    <w:rsid w:val="00222FBB"/>
    <w:rsid w:val="00224D1E"/>
    <w:rsid w:val="002341DA"/>
    <w:rsid w:val="00237729"/>
    <w:rsid w:val="00287756"/>
    <w:rsid w:val="002A3B8D"/>
    <w:rsid w:val="002A73D1"/>
    <w:rsid w:val="002B325B"/>
    <w:rsid w:val="002C1EB4"/>
    <w:rsid w:val="002C2062"/>
    <w:rsid w:val="002D1A51"/>
    <w:rsid w:val="002D4627"/>
    <w:rsid w:val="002E4329"/>
    <w:rsid w:val="002F7F38"/>
    <w:rsid w:val="003107F0"/>
    <w:rsid w:val="00311625"/>
    <w:rsid w:val="00313C3E"/>
    <w:rsid w:val="00314E96"/>
    <w:rsid w:val="003350A1"/>
    <w:rsid w:val="003377FB"/>
    <w:rsid w:val="00354E2A"/>
    <w:rsid w:val="00356195"/>
    <w:rsid w:val="00361528"/>
    <w:rsid w:val="00377D7B"/>
    <w:rsid w:val="00380D74"/>
    <w:rsid w:val="00391E9E"/>
    <w:rsid w:val="003C3B7E"/>
    <w:rsid w:val="003D0D28"/>
    <w:rsid w:val="003D32A3"/>
    <w:rsid w:val="003D35EA"/>
    <w:rsid w:val="003D47E7"/>
    <w:rsid w:val="003D57A9"/>
    <w:rsid w:val="003D676F"/>
    <w:rsid w:val="003E1EC3"/>
    <w:rsid w:val="004069FF"/>
    <w:rsid w:val="0041189B"/>
    <w:rsid w:val="00425D70"/>
    <w:rsid w:val="00426D67"/>
    <w:rsid w:val="0043120E"/>
    <w:rsid w:val="00434BEC"/>
    <w:rsid w:val="00437912"/>
    <w:rsid w:val="004400E1"/>
    <w:rsid w:val="0044190F"/>
    <w:rsid w:val="00450238"/>
    <w:rsid w:val="00450292"/>
    <w:rsid w:val="00455227"/>
    <w:rsid w:val="00456083"/>
    <w:rsid w:val="0045615F"/>
    <w:rsid w:val="00460ACA"/>
    <w:rsid w:val="00461624"/>
    <w:rsid w:val="004637CA"/>
    <w:rsid w:val="004734BC"/>
    <w:rsid w:val="00476A3E"/>
    <w:rsid w:val="0048521D"/>
    <w:rsid w:val="004856A9"/>
    <w:rsid w:val="004857CA"/>
    <w:rsid w:val="00486523"/>
    <w:rsid w:val="00492021"/>
    <w:rsid w:val="00494CFF"/>
    <w:rsid w:val="004A4E7D"/>
    <w:rsid w:val="004B01EB"/>
    <w:rsid w:val="004B03F0"/>
    <w:rsid w:val="004B107E"/>
    <w:rsid w:val="004B4D57"/>
    <w:rsid w:val="004B5FA2"/>
    <w:rsid w:val="004B6C71"/>
    <w:rsid w:val="004C2110"/>
    <w:rsid w:val="004D5D62"/>
    <w:rsid w:val="004E3CF4"/>
    <w:rsid w:val="004E4EED"/>
    <w:rsid w:val="004F3CE4"/>
    <w:rsid w:val="004F40F3"/>
    <w:rsid w:val="0050128E"/>
    <w:rsid w:val="005038FC"/>
    <w:rsid w:val="00510035"/>
    <w:rsid w:val="005136E7"/>
    <w:rsid w:val="00517587"/>
    <w:rsid w:val="00532672"/>
    <w:rsid w:val="00532F76"/>
    <w:rsid w:val="00535B9F"/>
    <w:rsid w:val="0055597B"/>
    <w:rsid w:val="00560868"/>
    <w:rsid w:val="0056124B"/>
    <w:rsid w:val="005631F2"/>
    <w:rsid w:val="00573758"/>
    <w:rsid w:val="00574DE7"/>
    <w:rsid w:val="0058611B"/>
    <w:rsid w:val="005A2754"/>
    <w:rsid w:val="005A364B"/>
    <w:rsid w:val="005B2FC3"/>
    <w:rsid w:val="005F46BA"/>
    <w:rsid w:val="006419C6"/>
    <w:rsid w:val="00643AD7"/>
    <w:rsid w:val="00651CC7"/>
    <w:rsid w:val="00677D1D"/>
    <w:rsid w:val="0068475B"/>
    <w:rsid w:val="00691D3D"/>
    <w:rsid w:val="006A1123"/>
    <w:rsid w:val="006A55C8"/>
    <w:rsid w:val="006A57F2"/>
    <w:rsid w:val="006B35C8"/>
    <w:rsid w:val="006B7821"/>
    <w:rsid w:val="006C3C9A"/>
    <w:rsid w:val="006C42B0"/>
    <w:rsid w:val="006E35AC"/>
    <w:rsid w:val="006E4AFD"/>
    <w:rsid w:val="006F094A"/>
    <w:rsid w:val="00702D61"/>
    <w:rsid w:val="00702DCA"/>
    <w:rsid w:val="00704838"/>
    <w:rsid w:val="00704F8B"/>
    <w:rsid w:val="00730756"/>
    <w:rsid w:val="00741B39"/>
    <w:rsid w:val="00743BB0"/>
    <w:rsid w:val="00775109"/>
    <w:rsid w:val="007764FD"/>
    <w:rsid w:val="00783D6C"/>
    <w:rsid w:val="007A63FF"/>
    <w:rsid w:val="007B071C"/>
    <w:rsid w:val="007C2B2C"/>
    <w:rsid w:val="007C2BFC"/>
    <w:rsid w:val="007D0608"/>
    <w:rsid w:val="007D2F2C"/>
    <w:rsid w:val="007E7B32"/>
    <w:rsid w:val="007F7257"/>
    <w:rsid w:val="008001BE"/>
    <w:rsid w:val="00801F1A"/>
    <w:rsid w:val="00804D75"/>
    <w:rsid w:val="00810FEA"/>
    <w:rsid w:val="008310FE"/>
    <w:rsid w:val="008423F4"/>
    <w:rsid w:val="008426F3"/>
    <w:rsid w:val="00853CB3"/>
    <w:rsid w:val="00862066"/>
    <w:rsid w:val="00884117"/>
    <w:rsid w:val="00896BC1"/>
    <w:rsid w:val="008A0F72"/>
    <w:rsid w:val="008A45DD"/>
    <w:rsid w:val="008B1684"/>
    <w:rsid w:val="008C3184"/>
    <w:rsid w:val="008D30B9"/>
    <w:rsid w:val="008D3F78"/>
    <w:rsid w:val="008D76F2"/>
    <w:rsid w:val="0090037B"/>
    <w:rsid w:val="00912CBF"/>
    <w:rsid w:val="00914BF1"/>
    <w:rsid w:val="00915251"/>
    <w:rsid w:val="00917E58"/>
    <w:rsid w:val="00933141"/>
    <w:rsid w:val="0094296E"/>
    <w:rsid w:val="00994E96"/>
    <w:rsid w:val="009D0036"/>
    <w:rsid w:val="009D0DCB"/>
    <w:rsid w:val="009D734B"/>
    <w:rsid w:val="009E5AEF"/>
    <w:rsid w:val="009E649A"/>
    <w:rsid w:val="009F2886"/>
    <w:rsid w:val="009F7AA7"/>
    <w:rsid w:val="00A02911"/>
    <w:rsid w:val="00A37F2B"/>
    <w:rsid w:val="00A4586C"/>
    <w:rsid w:val="00A46A6D"/>
    <w:rsid w:val="00A55E77"/>
    <w:rsid w:val="00A60838"/>
    <w:rsid w:val="00A64F4F"/>
    <w:rsid w:val="00A717D2"/>
    <w:rsid w:val="00A82A3C"/>
    <w:rsid w:val="00A85481"/>
    <w:rsid w:val="00A91927"/>
    <w:rsid w:val="00AA5DA0"/>
    <w:rsid w:val="00AB282A"/>
    <w:rsid w:val="00AC754B"/>
    <w:rsid w:val="00AD2B5C"/>
    <w:rsid w:val="00AD3E9A"/>
    <w:rsid w:val="00AE37E9"/>
    <w:rsid w:val="00AF7598"/>
    <w:rsid w:val="00B01FA7"/>
    <w:rsid w:val="00B07E47"/>
    <w:rsid w:val="00B10D03"/>
    <w:rsid w:val="00B11996"/>
    <w:rsid w:val="00B11F7D"/>
    <w:rsid w:val="00B138E6"/>
    <w:rsid w:val="00B13B30"/>
    <w:rsid w:val="00B15726"/>
    <w:rsid w:val="00B34CFA"/>
    <w:rsid w:val="00B35468"/>
    <w:rsid w:val="00B446FF"/>
    <w:rsid w:val="00B539F3"/>
    <w:rsid w:val="00B65ED1"/>
    <w:rsid w:val="00B66D88"/>
    <w:rsid w:val="00B7592F"/>
    <w:rsid w:val="00B76F58"/>
    <w:rsid w:val="00B81C10"/>
    <w:rsid w:val="00B94245"/>
    <w:rsid w:val="00B97FB3"/>
    <w:rsid w:val="00BA18B8"/>
    <w:rsid w:val="00BA37B9"/>
    <w:rsid w:val="00BB1182"/>
    <w:rsid w:val="00BB3A80"/>
    <w:rsid w:val="00BB5E38"/>
    <w:rsid w:val="00BB5FDF"/>
    <w:rsid w:val="00BC123E"/>
    <w:rsid w:val="00BC4E93"/>
    <w:rsid w:val="00BC66F0"/>
    <w:rsid w:val="00BF0983"/>
    <w:rsid w:val="00C03BFB"/>
    <w:rsid w:val="00C04EE0"/>
    <w:rsid w:val="00C10FD2"/>
    <w:rsid w:val="00C11729"/>
    <w:rsid w:val="00C2606E"/>
    <w:rsid w:val="00C27523"/>
    <w:rsid w:val="00C30CDD"/>
    <w:rsid w:val="00C42228"/>
    <w:rsid w:val="00C8527A"/>
    <w:rsid w:val="00C85B78"/>
    <w:rsid w:val="00C861C9"/>
    <w:rsid w:val="00C922AB"/>
    <w:rsid w:val="00C936FA"/>
    <w:rsid w:val="00CB1133"/>
    <w:rsid w:val="00CC26A5"/>
    <w:rsid w:val="00CC36B8"/>
    <w:rsid w:val="00CD49DD"/>
    <w:rsid w:val="00CD702F"/>
    <w:rsid w:val="00CE0D99"/>
    <w:rsid w:val="00CF321E"/>
    <w:rsid w:val="00D00A70"/>
    <w:rsid w:val="00D260CE"/>
    <w:rsid w:val="00D2712B"/>
    <w:rsid w:val="00D3550C"/>
    <w:rsid w:val="00D370E8"/>
    <w:rsid w:val="00D404CE"/>
    <w:rsid w:val="00D45EEA"/>
    <w:rsid w:val="00D52F77"/>
    <w:rsid w:val="00D56BE1"/>
    <w:rsid w:val="00D727CD"/>
    <w:rsid w:val="00D7590D"/>
    <w:rsid w:val="00D83373"/>
    <w:rsid w:val="00D9374F"/>
    <w:rsid w:val="00D97F66"/>
    <w:rsid w:val="00DB5240"/>
    <w:rsid w:val="00DB73A1"/>
    <w:rsid w:val="00DC59B9"/>
    <w:rsid w:val="00DF4447"/>
    <w:rsid w:val="00E0726E"/>
    <w:rsid w:val="00E15889"/>
    <w:rsid w:val="00E172A4"/>
    <w:rsid w:val="00E41820"/>
    <w:rsid w:val="00E41FBB"/>
    <w:rsid w:val="00E51C44"/>
    <w:rsid w:val="00E648BE"/>
    <w:rsid w:val="00E652C3"/>
    <w:rsid w:val="00E7313C"/>
    <w:rsid w:val="00E859A3"/>
    <w:rsid w:val="00EA4DD9"/>
    <w:rsid w:val="00EC4348"/>
    <w:rsid w:val="00ED1899"/>
    <w:rsid w:val="00ED37DE"/>
    <w:rsid w:val="00ED6529"/>
    <w:rsid w:val="00ED771E"/>
    <w:rsid w:val="00EE2964"/>
    <w:rsid w:val="00EE2AA0"/>
    <w:rsid w:val="00EE3AC2"/>
    <w:rsid w:val="00EF1DF6"/>
    <w:rsid w:val="00EF37A7"/>
    <w:rsid w:val="00F44C2B"/>
    <w:rsid w:val="00F57958"/>
    <w:rsid w:val="00F63964"/>
    <w:rsid w:val="00F66723"/>
    <w:rsid w:val="00F84434"/>
    <w:rsid w:val="00FA0A92"/>
    <w:rsid w:val="00FB7DC5"/>
    <w:rsid w:val="00FC0A2A"/>
    <w:rsid w:val="00FD4288"/>
    <w:rsid w:val="00FE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EB054"/>
  <w15:docId w15:val="{0045FD9D-1FDA-4624-9860-FA7270C3D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228"/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31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8C3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1EC3"/>
    <w:pPr>
      <w:ind w:left="720"/>
      <w:contextualSpacing/>
    </w:pPr>
  </w:style>
  <w:style w:type="paragraph" w:customStyle="1" w:styleId="ConsPlusTitle">
    <w:name w:val="ConsPlusTitle"/>
    <w:rsid w:val="00B539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39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5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55C8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B76F58"/>
    <w:rPr>
      <w:color w:val="0563C1" w:themeColor="hyperlink"/>
      <w:u w:val="single"/>
    </w:rPr>
  </w:style>
  <w:style w:type="paragraph" w:styleId="a8">
    <w:name w:val="No Spacing"/>
    <w:uiPriority w:val="1"/>
    <w:qFormat/>
    <w:rsid w:val="00ED1899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B66D8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66D8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66D8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66D8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66D88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21CCB-592E-4772-AA69-0F8458E85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Сафина Марина Николаевна</dc:creator>
  <cp:lastModifiedBy>Валиев Азат Айратович</cp:lastModifiedBy>
  <cp:revision>4</cp:revision>
  <cp:lastPrinted>2022-01-31T13:59:00Z</cp:lastPrinted>
  <dcterms:created xsi:type="dcterms:W3CDTF">2022-06-21T10:17:00Z</dcterms:created>
  <dcterms:modified xsi:type="dcterms:W3CDTF">2022-06-22T07:58:00Z</dcterms:modified>
</cp:coreProperties>
</file>