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89" w:rsidRPr="00393324" w:rsidRDefault="00EF2889" w:rsidP="00EF2889">
      <w:pPr>
        <w:ind w:firstLine="300"/>
        <w:rPr>
          <w:sz w:val="14"/>
          <w:szCs w:val="14"/>
        </w:rPr>
      </w:pPr>
      <w:r w:rsidRPr="0039332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12065</wp:posOffset>
            </wp:positionH>
            <wp:positionV relativeFrom="page">
              <wp:posOffset>0</wp:posOffset>
            </wp:positionV>
            <wp:extent cx="7592060" cy="1965325"/>
            <wp:effectExtent l="0" t="0" r="8890" b="0"/>
            <wp:wrapSquare wrapText="bothSides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2"/>
        <w:gridCol w:w="3332"/>
        <w:gridCol w:w="3332"/>
      </w:tblGrid>
      <w:tr w:rsidR="00EF2889" w:rsidRPr="00393324" w:rsidTr="009D564F">
        <w:tc>
          <w:tcPr>
            <w:tcW w:w="3332" w:type="dxa"/>
          </w:tcPr>
          <w:p w:rsidR="00EF2889" w:rsidRPr="00393324" w:rsidRDefault="00EF2889" w:rsidP="009D564F">
            <w:pPr>
              <w:pStyle w:val="11"/>
              <w:jc w:val="center"/>
              <w:rPr>
                <w:b/>
              </w:rPr>
            </w:pPr>
            <w:r w:rsidRPr="00393324">
              <w:rPr>
                <w:b/>
              </w:rPr>
              <w:t>ПРИКАЗ</w:t>
            </w:r>
          </w:p>
          <w:p w:rsidR="00EF2889" w:rsidRPr="00393324" w:rsidRDefault="00EF2889" w:rsidP="009D564F">
            <w:pPr>
              <w:pStyle w:val="11"/>
              <w:jc w:val="center"/>
              <w:rPr>
                <w:b/>
                <w:sz w:val="4"/>
                <w:szCs w:val="4"/>
              </w:rPr>
            </w:pPr>
          </w:p>
          <w:p w:rsidR="00EF2889" w:rsidRPr="00393324" w:rsidRDefault="00EF2889" w:rsidP="009D564F">
            <w:pPr>
              <w:pStyle w:val="11"/>
              <w:rPr>
                <w:b/>
                <w:sz w:val="20"/>
              </w:rPr>
            </w:pPr>
          </w:p>
          <w:p w:rsidR="00EF2889" w:rsidRPr="00393324" w:rsidRDefault="00EF2889" w:rsidP="009D564F">
            <w:pPr>
              <w:pStyle w:val="11"/>
              <w:jc w:val="center"/>
              <w:rPr>
                <w:b/>
                <w:sz w:val="20"/>
              </w:rPr>
            </w:pPr>
            <w:r w:rsidRPr="00393324"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EF2889" w:rsidRPr="00393324" w:rsidRDefault="00EF2889" w:rsidP="009D564F">
            <w:pPr>
              <w:pStyle w:val="11"/>
              <w:jc w:val="center"/>
            </w:pPr>
          </w:p>
          <w:p w:rsidR="00EF2889" w:rsidRPr="00393324" w:rsidRDefault="00EF2889" w:rsidP="009D564F">
            <w:pPr>
              <w:pStyle w:val="11"/>
              <w:jc w:val="center"/>
              <w:rPr>
                <w:sz w:val="20"/>
              </w:rPr>
            </w:pPr>
          </w:p>
          <w:p w:rsidR="00EF2889" w:rsidRPr="00393324" w:rsidRDefault="00EF2889" w:rsidP="009D564F">
            <w:pPr>
              <w:pStyle w:val="11"/>
              <w:jc w:val="center"/>
              <w:rPr>
                <w:sz w:val="24"/>
                <w:szCs w:val="24"/>
              </w:rPr>
            </w:pPr>
            <w:r w:rsidRPr="00393324">
              <w:rPr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:rsidR="00EF2889" w:rsidRPr="00393324" w:rsidRDefault="00EF2889" w:rsidP="009D564F">
            <w:pPr>
              <w:pStyle w:val="11"/>
              <w:jc w:val="center"/>
              <w:rPr>
                <w:b/>
              </w:rPr>
            </w:pPr>
            <w:r w:rsidRPr="00393324">
              <w:rPr>
                <w:b/>
              </w:rPr>
              <w:t>БОЕРЫК</w:t>
            </w:r>
          </w:p>
          <w:p w:rsidR="00EF2889" w:rsidRPr="00393324" w:rsidRDefault="00EF2889" w:rsidP="009D564F">
            <w:pPr>
              <w:pStyle w:val="11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EF2889" w:rsidRPr="00393324" w:rsidRDefault="00EF2889" w:rsidP="009D564F">
            <w:pPr>
              <w:pStyle w:val="11"/>
              <w:rPr>
                <w:sz w:val="20"/>
              </w:rPr>
            </w:pPr>
          </w:p>
          <w:p w:rsidR="00EF2889" w:rsidRPr="00393324" w:rsidRDefault="00EF2889" w:rsidP="009D564F">
            <w:pPr>
              <w:pStyle w:val="11"/>
              <w:jc w:val="center"/>
              <w:rPr>
                <w:sz w:val="20"/>
              </w:rPr>
            </w:pPr>
            <w:r w:rsidRPr="00393324">
              <w:rPr>
                <w:sz w:val="20"/>
              </w:rPr>
              <w:t>№________________</w:t>
            </w:r>
          </w:p>
          <w:p w:rsidR="00EF2889" w:rsidRPr="00393324" w:rsidRDefault="00EF2889" w:rsidP="009D564F">
            <w:pPr>
              <w:pStyle w:val="11"/>
              <w:jc w:val="center"/>
              <w:rPr>
                <w:sz w:val="20"/>
              </w:rPr>
            </w:pPr>
          </w:p>
          <w:p w:rsidR="00EF2889" w:rsidRPr="00393324" w:rsidRDefault="00EF2889" w:rsidP="009D564F">
            <w:pPr>
              <w:pStyle w:val="11"/>
              <w:jc w:val="center"/>
              <w:rPr>
                <w:sz w:val="20"/>
              </w:rPr>
            </w:pPr>
          </w:p>
        </w:tc>
      </w:tr>
    </w:tbl>
    <w:p w:rsidR="007C5033" w:rsidRDefault="007C5033" w:rsidP="00EF578D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4A4" w:rsidRDefault="00C514A4" w:rsidP="00C514A4">
      <w:pPr>
        <w:autoSpaceDE w:val="0"/>
        <w:autoSpaceDN w:val="0"/>
        <w:adjustRightInd w:val="0"/>
        <w:spacing w:after="0" w:line="228" w:lineRule="auto"/>
        <w:ind w:right="5137"/>
        <w:jc w:val="both"/>
        <w:rPr>
          <w:rFonts w:ascii="Times New Roman" w:hAnsi="Times New Roman" w:cs="Times New Roman"/>
          <w:sz w:val="28"/>
          <w:szCs w:val="28"/>
        </w:rPr>
      </w:pPr>
      <w:r w:rsidRPr="001242A1">
        <w:rPr>
          <w:rFonts w:ascii="Times New Roman" w:hAnsi="Times New Roman" w:cs="Times New Roman"/>
          <w:sz w:val="28"/>
          <w:szCs w:val="28"/>
        </w:rPr>
        <w:t xml:space="preserve">Об утверждении Регламента деятельности региональной квалификационной комиссии </w:t>
      </w:r>
    </w:p>
    <w:p w:rsidR="00C514A4" w:rsidRPr="001242A1" w:rsidRDefault="00C514A4" w:rsidP="00C514A4">
      <w:pPr>
        <w:autoSpaceDE w:val="0"/>
        <w:autoSpaceDN w:val="0"/>
        <w:adjustRightInd w:val="0"/>
        <w:spacing w:after="0" w:line="228" w:lineRule="auto"/>
        <w:ind w:right="5137"/>
        <w:jc w:val="both"/>
        <w:rPr>
          <w:rFonts w:ascii="Times New Roman" w:hAnsi="Times New Roman" w:cs="Times New Roman"/>
          <w:sz w:val="28"/>
          <w:szCs w:val="28"/>
        </w:rPr>
      </w:pPr>
    </w:p>
    <w:p w:rsidR="00C514A4" w:rsidRDefault="00C514A4" w:rsidP="00C514A4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4A4" w:rsidRPr="00242DF9" w:rsidRDefault="00C514A4" w:rsidP="00C514A4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3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D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соответствии с </w:t>
      </w:r>
      <w:r w:rsidRPr="00242D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242D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рекомендаци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</w:t>
      </w:r>
      <w:r w:rsidRPr="00242D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вопросам оказания финансовой, имущественной, информационной, маркетинговой и иной поддержки субъектам малого и среднего предпринимательства в целях стимулирования их развития в качестве поставщиков (исполнителей, подрядчиков) при осуществлении закупок товаров, работ, услуг заказчиками, определенны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242D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Правительством Российской Федерации в соответствии с Федеральным законом от 18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июля </w:t>
      </w:r>
      <w:r w:rsidRPr="00242D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2011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  <w:r w:rsidRPr="00242D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№223-ФЗ «О закупках товаров, работ, услуг отдельными видами юридических лиц», утвержденны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242D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решением Совета директоров АО «Корпорация «МСП» (протокол от 26.12.2018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42D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68), </w:t>
      </w:r>
      <w:r w:rsidRPr="00242D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</w:t>
      </w:r>
      <w:r w:rsidRPr="00242D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514A4" w:rsidRDefault="00C514A4" w:rsidP="00C514A4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3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5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23A1C">
        <w:rPr>
          <w:rFonts w:ascii="Times New Roman" w:hAnsi="Times New Roman" w:cs="Times New Roman"/>
          <w:sz w:val="28"/>
          <w:szCs w:val="28"/>
        </w:rPr>
        <w:t>Регламент деятельности региональной квалификационной комиссии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 к настоящему приказу.</w:t>
      </w:r>
      <w:r w:rsidRPr="004A5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514A4" w:rsidRPr="009A509B" w:rsidRDefault="00C514A4" w:rsidP="00C514A4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3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509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первого заместителя министра – директора Департамента развития предпринимательства и конкуренции Р.Р.Сибгатуллина. </w:t>
      </w:r>
    </w:p>
    <w:p w:rsidR="00C514A4" w:rsidRDefault="00C514A4" w:rsidP="00C514A4">
      <w:pPr>
        <w:spacing w:after="0" w:line="233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4A4" w:rsidRPr="009A509B" w:rsidRDefault="00C514A4" w:rsidP="00C514A4">
      <w:pPr>
        <w:spacing w:after="0" w:line="233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4A4" w:rsidRPr="009A509B" w:rsidRDefault="00C514A4" w:rsidP="00C514A4">
      <w:pPr>
        <w:spacing w:after="0" w:line="233" w:lineRule="auto"/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50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Министр</w:t>
      </w:r>
      <w:r w:rsidRPr="009A50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9A50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9A50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9A50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9A50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9A50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</w:t>
      </w:r>
      <w:r w:rsidRPr="009A50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Ф.С.Абдулганиев</w:t>
      </w:r>
    </w:p>
    <w:p w:rsidR="00180785" w:rsidRDefault="00180785" w:rsidP="009A509B">
      <w:pPr>
        <w:overflowPunct w:val="0"/>
        <w:autoSpaceDE w:val="0"/>
        <w:autoSpaceDN w:val="0"/>
        <w:adjustRightInd w:val="0"/>
        <w:spacing w:after="0" w:line="240" w:lineRule="auto"/>
        <w:ind w:right="55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80785" w:rsidRDefault="00180785" w:rsidP="009A509B">
      <w:pPr>
        <w:overflowPunct w:val="0"/>
        <w:autoSpaceDE w:val="0"/>
        <w:autoSpaceDN w:val="0"/>
        <w:adjustRightInd w:val="0"/>
        <w:spacing w:after="0" w:line="240" w:lineRule="auto"/>
        <w:ind w:right="55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80785" w:rsidRPr="00BF3301" w:rsidRDefault="00180785" w:rsidP="00180785">
      <w:pPr>
        <w:ind w:left="609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ожение </w:t>
      </w:r>
      <w:r w:rsidRPr="00BF3301">
        <w:rPr>
          <w:rFonts w:ascii="Times New Roman" w:hAnsi="Times New Roman" w:cs="Times New Roman"/>
          <w:sz w:val="28"/>
          <w:szCs w:val="28"/>
        </w:rPr>
        <w:t>к приказу Министерства экономики Республики Татарстан</w:t>
      </w:r>
    </w:p>
    <w:p w:rsidR="00180785" w:rsidRPr="00BF3301" w:rsidRDefault="00180785" w:rsidP="00180785">
      <w:pPr>
        <w:ind w:left="6096"/>
        <w:contextualSpacing/>
        <w:rPr>
          <w:rFonts w:ascii="Times New Roman" w:hAnsi="Times New Roman" w:cs="Times New Roman"/>
          <w:sz w:val="28"/>
          <w:szCs w:val="28"/>
        </w:rPr>
      </w:pPr>
      <w:r w:rsidRPr="00BF3301">
        <w:rPr>
          <w:rFonts w:ascii="Times New Roman" w:hAnsi="Times New Roman" w:cs="Times New Roman"/>
          <w:sz w:val="28"/>
          <w:szCs w:val="28"/>
        </w:rPr>
        <w:t>от _________ № ____</w:t>
      </w:r>
    </w:p>
    <w:p w:rsidR="00180785" w:rsidRPr="00BF3301" w:rsidRDefault="00180785" w:rsidP="00180785">
      <w:pPr>
        <w:tabs>
          <w:tab w:val="center" w:pos="4819"/>
          <w:tab w:val="left" w:pos="6735"/>
        </w:tabs>
        <w:rPr>
          <w:b/>
          <w:sz w:val="28"/>
          <w:szCs w:val="28"/>
        </w:rPr>
      </w:pPr>
      <w:r w:rsidRPr="00BF3301">
        <w:rPr>
          <w:b/>
          <w:sz w:val="28"/>
          <w:szCs w:val="28"/>
        </w:rPr>
        <w:tab/>
      </w:r>
    </w:p>
    <w:p w:rsidR="00180785" w:rsidRPr="00BF3301" w:rsidRDefault="00180785" w:rsidP="001807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301">
        <w:rPr>
          <w:rFonts w:ascii="Times New Roman" w:hAnsi="Times New Roman"/>
          <w:b/>
          <w:bCs/>
          <w:sz w:val="28"/>
          <w:szCs w:val="28"/>
        </w:rPr>
        <w:t>Регламент</w:t>
      </w:r>
      <w:r w:rsidRPr="00BF3301">
        <w:rPr>
          <w:rFonts w:ascii="Times New Roman" w:hAnsi="Times New Roman" w:cs="Times New Roman"/>
          <w:b/>
          <w:sz w:val="28"/>
          <w:szCs w:val="28"/>
        </w:rPr>
        <w:t xml:space="preserve"> деятельности региональной квалификационной комиссии по оказанию финансовой, имущественной, информационной, маркетинговой и иной поддержки субъектам малого и среднего предпринимательства в целях стимулирования их развития в качестве поставщиков (исполнителей, подрядчиков) при осуществлении закупок товаров, работ, услуг заказчиками, </w:t>
      </w:r>
      <w:r w:rsidRPr="00BF3301">
        <w:rPr>
          <w:rFonts w:ascii="Times New Roman" w:hAnsi="Times New Roman" w:cs="Times New Roman"/>
          <w:b/>
          <w:sz w:val="28"/>
          <w:szCs w:val="28"/>
          <w:lang w:eastAsia="ru-RU"/>
        </w:rPr>
        <w:t>определенными Правительством Российской Федерации в соответствии с Федеральным законом от 18.07.2011 № 223-ФЗ «О закупках товаров, работ, услуг отдельными видами</w:t>
      </w:r>
      <w:r w:rsidRPr="00BF33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3301">
        <w:rPr>
          <w:rFonts w:ascii="Times New Roman" w:hAnsi="Times New Roman" w:cs="Times New Roman"/>
          <w:b/>
          <w:sz w:val="28"/>
          <w:szCs w:val="28"/>
          <w:lang w:eastAsia="ru-RU"/>
        </w:rPr>
        <w:t>юридических лиц»</w:t>
      </w:r>
    </w:p>
    <w:p w:rsidR="00180785" w:rsidRPr="00BF3301" w:rsidRDefault="00180785" w:rsidP="001807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80785" w:rsidRPr="00BF3301" w:rsidRDefault="00180785" w:rsidP="001807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  <w:lang w:eastAsia="ru-RU"/>
        </w:rPr>
      </w:pPr>
    </w:p>
    <w:p w:rsidR="00180785" w:rsidRPr="00BF3301" w:rsidRDefault="00180785" w:rsidP="00180785">
      <w:pPr>
        <w:pStyle w:val="a5"/>
        <w:numPr>
          <w:ilvl w:val="0"/>
          <w:numId w:val="9"/>
        </w:numPr>
        <w:spacing w:after="160" w:line="259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30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80785" w:rsidRPr="00BF3301" w:rsidRDefault="00180785" w:rsidP="00180785">
      <w:pPr>
        <w:pStyle w:val="Default"/>
        <w:numPr>
          <w:ilvl w:val="1"/>
          <w:numId w:val="9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Настоящий Регламент устанавливает функции, полномочия, порядок формирования и организации деятельности региональной квалификационной комиссии по оказанию финансовой, имущественной, информационной, маркетинговой и иной поддержки субъектам малого и среднего предпринимательства в целях стимулирования их развития в качестве поставщиков (исполнителей, подрядчиков) при осуществлении закупок товаров, работ, услуг заказчиками, определенными Правительством Российской Федерации в соответствии с Федеральным законом от 18.07.2011 № 223-ФЗ «О закупках товаров, работ, услуг отдельными видами юридических лиц» (далее – РКК), созданной в соответствии с Приказом Министерства экономики Республики Татарстан.</w:t>
      </w:r>
      <w:r w:rsidRPr="00BF3301">
        <w:rPr>
          <w:bCs/>
          <w:color w:val="auto"/>
          <w:kern w:val="36"/>
          <w:sz w:val="28"/>
          <w:szCs w:val="28"/>
        </w:rPr>
        <w:t xml:space="preserve"> </w:t>
      </w:r>
    </w:p>
    <w:p w:rsidR="00180785" w:rsidRPr="00BF3301" w:rsidRDefault="00180785" w:rsidP="00180785">
      <w:pPr>
        <w:pStyle w:val="Default"/>
        <w:numPr>
          <w:ilvl w:val="1"/>
          <w:numId w:val="9"/>
        </w:numPr>
        <w:spacing w:line="360" w:lineRule="auto"/>
        <w:ind w:left="0" w:firstLine="709"/>
        <w:jc w:val="both"/>
        <w:rPr>
          <w:color w:val="auto"/>
        </w:rPr>
      </w:pPr>
      <w:r w:rsidRPr="00BF3301">
        <w:rPr>
          <w:color w:val="auto"/>
          <w:sz w:val="28"/>
          <w:szCs w:val="28"/>
        </w:rPr>
        <w:t xml:space="preserve">РКК является специализированным полномочным коллегиальным органом, созданным для принятия согласованных решений в рамках реализации мероприятий, направленных на оказание финансовой, имущественной, информационной, маркетинговой и иной поддержки субъектам малого и среднего предпринимательства (далее – МСП) в целях стимулирования их развития в качестве поставщиков (исполнителей, подрядчиков) при осуществлении закупок </w:t>
      </w:r>
      <w:r w:rsidRPr="00BF3301">
        <w:rPr>
          <w:color w:val="auto"/>
          <w:sz w:val="28"/>
          <w:szCs w:val="28"/>
        </w:rPr>
        <w:lastRenderedPageBreak/>
        <w:t xml:space="preserve">товаров, работ, услуг заказчиками, </w:t>
      </w:r>
      <w:r w:rsidRPr="00BF3301">
        <w:rPr>
          <w:color w:val="auto"/>
          <w:sz w:val="28"/>
          <w:szCs w:val="28"/>
          <w:lang w:eastAsia="ru-RU"/>
        </w:rPr>
        <w:t>определенными Правительством Российской Федерации в соответствии с Федеральным законом от 18.07.2011 № 223-ФЗ «О закупках товаров, работ, услуг отдельными видами юридических лиц</w:t>
      </w:r>
      <w:r w:rsidRPr="00BF3301">
        <w:rPr>
          <w:color w:val="auto"/>
          <w:sz w:val="28"/>
          <w:szCs w:val="28"/>
        </w:rPr>
        <w:t xml:space="preserve">», а также </w:t>
      </w:r>
      <w:r w:rsidRPr="00BF3301">
        <w:rPr>
          <w:rFonts w:eastAsia="Calibri"/>
          <w:color w:val="auto"/>
          <w:sz w:val="28"/>
          <w:szCs w:val="28"/>
        </w:rPr>
        <w:t>иными</w:t>
      </w:r>
      <w:r w:rsidRPr="00BF3301">
        <w:rPr>
          <w:rFonts w:eastAsia="Times New Roman"/>
          <w:bCs/>
          <w:color w:val="auto"/>
          <w:sz w:val="28"/>
          <w:szCs w:val="28"/>
        </w:rPr>
        <w:t xml:space="preserve"> крупными компаниями, в том числе с иностранным участием, локализующими производство на территории Российской Федерации</w:t>
      </w:r>
      <w:r w:rsidRPr="00BF3301">
        <w:rPr>
          <w:color w:val="auto"/>
          <w:sz w:val="28"/>
          <w:szCs w:val="28"/>
        </w:rPr>
        <w:t xml:space="preserve"> (далее соответственно – </w:t>
      </w:r>
      <w:r w:rsidRPr="00BF3301">
        <w:rPr>
          <w:rFonts w:eastAsia="Calibri"/>
          <w:bCs/>
          <w:color w:val="auto"/>
          <w:sz w:val="28"/>
          <w:szCs w:val="28"/>
        </w:rPr>
        <w:t>мероприятия по «выращиванию», заказчики</w:t>
      </w:r>
      <w:r w:rsidRPr="00BF3301">
        <w:rPr>
          <w:color w:val="auto"/>
          <w:sz w:val="28"/>
          <w:szCs w:val="28"/>
        </w:rPr>
        <w:t>).</w:t>
      </w:r>
    </w:p>
    <w:p w:rsidR="00180785" w:rsidRPr="00BF3301" w:rsidRDefault="00180785" w:rsidP="00180785">
      <w:pPr>
        <w:pStyle w:val="Default"/>
        <w:numPr>
          <w:ilvl w:val="1"/>
          <w:numId w:val="9"/>
        </w:numPr>
        <w:spacing w:line="360" w:lineRule="auto"/>
        <w:ind w:left="0" w:firstLine="709"/>
        <w:jc w:val="both"/>
        <w:rPr>
          <w:color w:val="auto"/>
        </w:rPr>
      </w:pPr>
      <w:r w:rsidRPr="00BF3301">
        <w:rPr>
          <w:rFonts w:eastAsia="Calibri"/>
          <w:bCs/>
          <w:color w:val="auto"/>
          <w:sz w:val="28"/>
          <w:szCs w:val="28"/>
        </w:rPr>
        <w:t xml:space="preserve">РКК в рамках деятельности по реализации мероприятий </w:t>
      </w:r>
      <w:r w:rsidRPr="00BF3301">
        <w:rPr>
          <w:rFonts w:eastAsia="Calibri"/>
          <w:bCs/>
          <w:color w:val="auto"/>
          <w:sz w:val="28"/>
          <w:szCs w:val="28"/>
        </w:rPr>
        <w:br/>
        <w:t xml:space="preserve">по «выращиванию» </w:t>
      </w:r>
      <w:r w:rsidRPr="00BF3301">
        <w:rPr>
          <w:rFonts w:eastAsia="Calibri"/>
          <w:color w:val="auto"/>
          <w:sz w:val="28"/>
          <w:szCs w:val="28"/>
        </w:rPr>
        <w:t>руководствуется Конституцией Российской Федерации,  ф</w:t>
      </w:r>
      <w:r w:rsidRPr="00BF3301">
        <w:rPr>
          <w:bCs/>
          <w:color w:val="auto"/>
          <w:sz w:val="28"/>
          <w:szCs w:val="28"/>
        </w:rPr>
        <w:t xml:space="preserve">едеральными законами от 18.07.2011 № 223-ФЗ «О закупках товаров, работ, услуг отдельными видами юридических лиц», </w:t>
      </w:r>
      <w:r w:rsidRPr="00BF3301">
        <w:rPr>
          <w:color w:val="auto"/>
          <w:sz w:val="28"/>
          <w:szCs w:val="28"/>
        </w:rPr>
        <w:t xml:space="preserve">от 26.07.2006 № </w:t>
      </w:r>
      <w:r w:rsidRPr="00BF3301">
        <w:rPr>
          <w:bCs/>
          <w:color w:val="auto"/>
          <w:sz w:val="28"/>
          <w:szCs w:val="28"/>
        </w:rPr>
        <w:t>135</w:t>
      </w:r>
      <w:r w:rsidRPr="00BF3301">
        <w:rPr>
          <w:color w:val="auto"/>
          <w:sz w:val="28"/>
          <w:szCs w:val="28"/>
        </w:rPr>
        <w:t>-</w:t>
      </w:r>
      <w:r w:rsidRPr="00BF3301">
        <w:rPr>
          <w:bCs/>
          <w:color w:val="auto"/>
          <w:sz w:val="28"/>
          <w:szCs w:val="28"/>
        </w:rPr>
        <w:t>ФЗ</w:t>
      </w:r>
      <w:r w:rsidRPr="00BF3301">
        <w:rPr>
          <w:color w:val="auto"/>
          <w:sz w:val="28"/>
          <w:szCs w:val="28"/>
        </w:rPr>
        <w:t xml:space="preserve"> «</w:t>
      </w:r>
      <w:r w:rsidRPr="00BF3301">
        <w:rPr>
          <w:bCs/>
          <w:color w:val="auto"/>
          <w:sz w:val="28"/>
          <w:szCs w:val="28"/>
        </w:rPr>
        <w:t>О защите</w:t>
      </w:r>
      <w:r w:rsidRPr="00BF3301">
        <w:rPr>
          <w:color w:val="auto"/>
          <w:sz w:val="28"/>
          <w:szCs w:val="28"/>
        </w:rPr>
        <w:t xml:space="preserve"> </w:t>
      </w:r>
      <w:r w:rsidRPr="00BF3301">
        <w:rPr>
          <w:bCs/>
          <w:color w:val="auto"/>
          <w:sz w:val="28"/>
          <w:szCs w:val="28"/>
        </w:rPr>
        <w:t>конкуренции</w:t>
      </w:r>
      <w:r w:rsidRPr="00BF3301">
        <w:rPr>
          <w:color w:val="auto"/>
          <w:sz w:val="28"/>
          <w:szCs w:val="28"/>
        </w:rPr>
        <w:t xml:space="preserve">», </w:t>
      </w:r>
      <w:r w:rsidRPr="00BF3301">
        <w:rPr>
          <w:bCs/>
          <w:color w:val="auto"/>
          <w:kern w:val="36"/>
          <w:sz w:val="28"/>
          <w:szCs w:val="28"/>
        </w:rPr>
        <w:t>от 24.07.2007 № 209-ФЗ «О развитии малого и среднего предпринимательства в Российской Федерации», иными законодательными актами, нормативными правовыми актами федеральных органов исполнительной власти, законодательными актами Республики Татарстан, нормативными правовыми актами органов исполнительной власти Республики Татарстан</w:t>
      </w:r>
      <w:r w:rsidRPr="00BF3301">
        <w:rPr>
          <w:rFonts w:eastAsia="Calibri"/>
          <w:color w:val="auto"/>
          <w:sz w:val="28"/>
          <w:szCs w:val="28"/>
        </w:rPr>
        <w:t xml:space="preserve">, настоящим Регламентом, использует в работе </w:t>
      </w:r>
      <w:r w:rsidRPr="00BF3301">
        <w:rPr>
          <w:bCs/>
          <w:color w:val="auto"/>
          <w:sz w:val="28"/>
          <w:szCs w:val="28"/>
        </w:rPr>
        <w:t>методические рекомендации по вопросам оказания финансовой, имущественной, информационной, маркетинговой и иной поддержки субъектам малого и среднего предпринимательства в целях стимулирования их развития в качестве поставщиков (исполнителей, подрядчиков) при осуществлении закупок товаров, работ, услуг заказчиками, определенными Правительством Российской Федерации в соответствии с Федеральным законом от 18.07.2011 № 223-ФЗ «О закупках товаров, работ, услуг отдельными видами юридических лиц», утвержденные решением Совета директоров АО «Корпорация «МСП» (протокол от 26.12.2018 № 68)</w:t>
      </w:r>
      <w:r w:rsidRPr="00BF3301">
        <w:rPr>
          <w:color w:val="auto"/>
          <w:sz w:val="28"/>
          <w:szCs w:val="28"/>
        </w:rPr>
        <w:t>.</w:t>
      </w:r>
    </w:p>
    <w:p w:rsidR="00180785" w:rsidRDefault="00180785" w:rsidP="00180785">
      <w:pPr>
        <w:pStyle w:val="Default"/>
        <w:numPr>
          <w:ilvl w:val="1"/>
          <w:numId w:val="9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РКК выполняет свои функции во взаимодействии с органами исполнительной власти Республики Татарстан</w:t>
      </w:r>
      <w:r>
        <w:rPr>
          <w:color w:val="auto"/>
          <w:sz w:val="28"/>
          <w:szCs w:val="28"/>
        </w:rPr>
        <w:t xml:space="preserve"> и</w:t>
      </w:r>
      <w:r w:rsidRPr="00BF3301">
        <w:rPr>
          <w:color w:val="auto"/>
          <w:sz w:val="28"/>
          <w:szCs w:val="28"/>
        </w:rPr>
        <w:t xml:space="preserve"> региональн</w:t>
      </w:r>
      <w:r>
        <w:rPr>
          <w:color w:val="auto"/>
          <w:sz w:val="28"/>
          <w:szCs w:val="28"/>
        </w:rPr>
        <w:t>ым</w:t>
      </w:r>
      <w:r w:rsidRPr="00BF3301">
        <w:rPr>
          <w:color w:val="auto"/>
          <w:sz w:val="28"/>
          <w:szCs w:val="28"/>
        </w:rPr>
        <w:t xml:space="preserve"> центр</w:t>
      </w:r>
      <w:r>
        <w:rPr>
          <w:color w:val="auto"/>
          <w:sz w:val="28"/>
          <w:szCs w:val="28"/>
        </w:rPr>
        <w:t>ом</w:t>
      </w:r>
      <w:r w:rsidRPr="00BF3301">
        <w:rPr>
          <w:color w:val="auto"/>
          <w:sz w:val="28"/>
          <w:szCs w:val="28"/>
        </w:rPr>
        <w:t xml:space="preserve"> компетенций (далее – РЦК)</w:t>
      </w:r>
      <w:r>
        <w:rPr>
          <w:color w:val="auto"/>
          <w:sz w:val="28"/>
          <w:szCs w:val="28"/>
        </w:rPr>
        <w:t>.</w:t>
      </w:r>
    </w:p>
    <w:p w:rsidR="00180785" w:rsidRDefault="00180785" w:rsidP="00180785">
      <w:pPr>
        <w:pStyle w:val="Default"/>
        <w:numPr>
          <w:ilvl w:val="1"/>
          <w:numId w:val="9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Организационно-техническое обеспечение деятельности РКК осуществляется РЦК.</w:t>
      </w:r>
    </w:p>
    <w:p w:rsidR="00180785" w:rsidRDefault="00180785" w:rsidP="00180785">
      <w:pPr>
        <w:pStyle w:val="Default"/>
        <w:numPr>
          <w:ilvl w:val="1"/>
          <w:numId w:val="9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Функции </w:t>
      </w:r>
      <w:r w:rsidRPr="00BF3301">
        <w:rPr>
          <w:color w:val="auto"/>
          <w:sz w:val="28"/>
          <w:szCs w:val="28"/>
        </w:rPr>
        <w:t>РЦК</w:t>
      </w:r>
      <w:r>
        <w:rPr>
          <w:color w:val="auto"/>
          <w:sz w:val="28"/>
          <w:szCs w:val="28"/>
        </w:rPr>
        <w:t xml:space="preserve"> осуществляет Ассоциация «Некоммерческое партнерство «Камский инновационный территориально-производственный кластер»</w:t>
      </w:r>
      <w:r w:rsidRPr="00BF3301">
        <w:rPr>
          <w:color w:val="auto"/>
          <w:sz w:val="28"/>
          <w:szCs w:val="28"/>
        </w:rPr>
        <w:t>.</w:t>
      </w:r>
    </w:p>
    <w:p w:rsidR="00180785" w:rsidRPr="00BF3301" w:rsidRDefault="00180785" w:rsidP="00180785">
      <w:pPr>
        <w:pStyle w:val="Default"/>
        <w:numPr>
          <w:ilvl w:val="1"/>
          <w:numId w:val="9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Информационно-аналитическое обеспечение деятельности РКК обеспечивают заинтересованные органы исполнительной власти Республики Татарстан, члены РКК в соответствии с вопросами, включенными в повестку дня очередного заседания РКК.</w:t>
      </w:r>
    </w:p>
    <w:p w:rsidR="00180785" w:rsidRPr="00BF3301" w:rsidRDefault="00180785" w:rsidP="00180785">
      <w:pPr>
        <w:pStyle w:val="Default"/>
        <w:spacing w:line="360" w:lineRule="auto"/>
        <w:ind w:left="852"/>
        <w:jc w:val="both"/>
        <w:rPr>
          <w:color w:val="auto"/>
          <w:sz w:val="16"/>
          <w:szCs w:val="16"/>
        </w:rPr>
      </w:pPr>
    </w:p>
    <w:p w:rsidR="00180785" w:rsidRPr="00BF3301" w:rsidRDefault="00180785" w:rsidP="00180785">
      <w:pPr>
        <w:pStyle w:val="a5"/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301">
        <w:rPr>
          <w:rFonts w:ascii="Times New Roman" w:hAnsi="Times New Roman" w:cs="Times New Roman"/>
          <w:b/>
          <w:sz w:val="28"/>
          <w:szCs w:val="28"/>
        </w:rPr>
        <w:t>Функции РКК</w:t>
      </w:r>
    </w:p>
    <w:p w:rsidR="00180785" w:rsidRPr="00BF3301" w:rsidRDefault="00180785" w:rsidP="00180785">
      <w:pPr>
        <w:pStyle w:val="Default"/>
        <w:numPr>
          <w:ilvl w:val="1"/>
          <w:numId w:val="9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 xml:space="preserve">РКК выполняет следующие функции: </w:t>
      </w:r>
    </w:p>
    <w:p w:rsidR="00180785" w:rsidRPr="00BF3301" w:rsidRDefault="00180785" w:rsidP="00180785">
      <w:pPr>
        <w:pStyle w:val="Default"/>
        <w:numPr>
          <w:ilvl w:val="2"/>
          <w:numId w:val="9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Определяет приоритетные направления развития субъектов МСП, выступающих в качестве поставщиков (исполнителей, подрядчиков) при осуществлении закупок товаров, работ, услуг заказчиками.</w:t>
      </w:r>
    </w:p>
    <w:p w:rsidR="00180785" w:rsidRPr="00BF3301" w:rsidRDefault="00180785" w:rsidP="00180785">
      <w:pPr>
        <w:pStyle w:val="Default"/>
        <w:numPr>
          <w:ilvl w:val="2"/>
          <w:numId w:val="9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Утверждает методику квалификационной оценки субъектов МСП, в том числе форму и структуру индивидуальной карты развития (далее – ИКР).</w:t>
      </w:r>
    </w:p>
    <w:p w:rsidR="00180785" w:rsidRPr="00BF3301" w:rsidRDefault="00180785" w:rsidP="00180785">
      <w:pPr>
        <w:pStyle w:val="Default"/>
        <w:numPr>
          <w:ilvl w:val="2"/>
          <w:numId w:val="9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 xml:space="preserve">Рассматривает по представлению РЦК заявки субъектов МСП </w:t>
      </w:r>
      <w:r w:rsidRPr="00BF3301">
        <w:rPr>
          <w:color w:val="auto"/>
          <w:sz w:val="28"/>
          <w:szCs w:val="28"/>
        </w:rPr>
        <w:br/>
        <w:t>на проведение квалификационной оценки и результаты предварительной проверки сведений о субъекте МСП.</w:t>
      </w:r>
    </w:p>
    <w:p w:rsidR="00180785" w:rsidRPr="00BF3301" w:rsidRDefault="00180785" w:rsidP="00180785">
      <w:pPr>
        <w:pStyle w:val="Default"/>
        <w:numPr>
          <w:ilvl w:val="2"/>
          <w:numId w:val="9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Принимает решение о проведении квалификационной оценки и формировании ИКР либо об отказе субъекту МСП в проведении квалификационной оценки с указанием причин отказа.</w:t>
      </w:r>
    </w:p>
    <w:p w:rsidR="00180785" w:rsidRPr="00BF3301" w:rsidRDefault="00180785" w:rsidP="00180785">
      <w:pPr>
        <w:pStyle w:val="Default"/>
        <w:numPr>
          <w:ilvl w:val="2"/>
          <w:numId w:val="9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Рассматривает по представлению РЦК результаты квалификационной оценки и проекты ИКР, принимает решение об утверждении ИКР.</w:t>
      </w:r>
    </w:p>
    <w:p w:rsidR="00180785" w:rsidRPr="00BF3301" w:rsidRDefault="00180785" w:rsidP="00180785">
      <w:pPr>
        <w:pStyle w:val="Default"/>
        <w:numPr>
          <w:ilvl w:val="2"/>
          <w:numId w:val="9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 xml:space="preserve">Представляет рекомендации по доработке проекта ИКР с определением срока доработки и даты повторного рассмотрения проекта ИКР. </w:t>
      </w:r>
    </w:p>
    <w:p w:rsidR="00180785" w:rsidRPr="00BF3301" w:rsidRDefault="00180785" w:rsidP="00180785">
      <w:pPr>
        <w:pStyle w:val="Default"/>
        <w:numPr>
          <w:ilvl w:val="2"/>
          <w:numId w:val="9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Принимает решение о заключении РЦК договора с субъектом МСП об оказании услуг в рамках реализации мероприятий по «выращиванию» и его основных условиях.</w:t>
      </w:r>
    </w:p>
    <w:p w:rsidR="00180785" w:rsidRPr="00BF3301" w:rsidRDefault="00180785" w:rsidP="00180785">
      <w:pPr>
        <w:pStyle w:val="Default"/>
        <w:numPr>
          <w:ilvl w:val="2"/>
          <w:numId w:val="9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lastRenderedPageBreak/>
        <w:t>Рассматривает результаты квалификационной оценки субъекта МСП по итогам реализации ИКР и направляет в орган исполнительной власти субъекта Российской Федерации информацию о принятом решении.</w:t>
      </w:r>
    </w:p>
    <w:p w:rsidR="00180785" w:rsidRPr="00BF3301" w:rsidRDefault="00180785" w:rsidP="00180785">
      <w:pPr>
        <w:pStyle w:val="Default"/>
        <w:numPr>
          <w:ilvl w:val="2"/>
          <w:numId w:val="9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Принимает участие в создании перечня субъектов МСП, способных выпускать продукцию по номенклатуре, пользующейся спросом у заказчиков, и выступать поставщиками товаров, работ, услуг для таких заказчиков.</w:t>
      </w:r>
    </w:p>
    <w:p w:rsidR="00180785" w:rsidRPr="00BF3301" w:rsidRDefault="00180785" w:rsidP="00180785">
      <w:pPr>
        <w:pStyle w:val="Default"/>
        <w:numPr>
          <w:ilvl w:val="2"/>
          <w:numId w:val="9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 xml:space="preserve">Обобщает практику проведения мероприятий </w:t>
      </w:r>
      <w:r w:rsidRPr="00BF3301">
        <w:rPr>
          <w:color w:val="auto"/>
          <w:sz w:val="28"/>
          <w:szCs w:val="28"/>
        </w:rPr>
        <w:br/>
        <w:t>по «выращиванию».</w:t>
      </w:r>
    </w:p>
    <w:p w:rsidR="00180785" w:rsidRPr="00BF3301" w:rsidRDefault="00180785" w:rsidP="00180785">
      <w:pPr>
        <w:pStyle w:val="Default"/>
        <w:spacing w:line="360" w:lineRule="auto"/>
        <w:jc w:val="both"/>
        <w:rPr>
          <w:color w:val="auto"/>
          <w:sz w:val="16"/>
          <w:szCs w:val="16"/>
        </w:rPr>
      </w:pPr>
    </w:p>
    <w:p w:rsidR="00180785" w:rsidRPr="00BF3301" w:rsidRDefault="00180785" w:rsidP="00180785">
      <w:pPr>
        <w:pStyle w:val="a5"/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301">
        <w:t xml:space="preserve"> </w:t>
      </w:r>
      <w:r w:rsidRPr="00BF3301">
        <w:rPr>
          <w:rFonts w:ascii="Times New Roman" w:hAnsi="Times New Roman" w:cs="Times New Roman"/>
          <w:b/>
          <w:sz w:val="28"/>
          <w:szCs w:val="28"/>
        </w:rPr>
        <w:t>Порядок формирования и организация работы</w:t>
      </w:r>
      <w:r w:rsidRPr="00BF3301">
        <w:rPr>
          <w:b/>
          <w:bCs/>
          <w:sz w:val="23"/>
          <w:szCs w:val="23"/>
        </w:rPr>
        <w:t xml:space="preserve"> </w:t>
      </w:r>
      <w:r w:rsidRPr="00BF3301">
        <w:rPr>
          <w:rFonts w:ascii="Times New Roman" w:hAnsi="Times New Roman" w:cs="Times New Roman"/>
          <w:b/>
          <w:sz w:val="28"/>
          <w:szCs w:val="28"/>
        </w:rPr>
        <w:t>РКК</w:t>
      </w:r>
    </w:p>
    <w:p w:rsidR="00180785" w:rsidRPr="00BF3301" w:rsidRDefault="00180785" w:rsidP="00180785">
      <w:pPr>
        <w:pStyle w:val="Default"/>
        <w:numPr>
          <w:ilvl w:val="1"/>
          <w:numId w:val="9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РКК состоит из председателя РКК, заместителя председателя РКК, ответственного секретаря РКК и членов РКК.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 xml:space="preserve">РКК может создавать временные экспертные группы, состоящие из экспертов в области инновационного развития. Состав экспертных групп утверждается председателем РКК. </w:t>
      </w:r>
    </w:p>
    <w:p w:rsidR="00180785" w:rsidRPr="00BF3301" w:rsidRDefault="00180785" w:rsidP="00180785">
      <w:pPr>
        <w:pStyle w:val="Default"/>
        <w:numPr>
          <w:ilvl w:val="1"/>
          <w:numId w:val="9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Состав РКК формируется из уполномоченных представителей: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 xml:space="preserve">а) органов исполнительной власти субъекта Российской Федерации; 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 xml:space="preserve">б) организаций инфраструктуры поддержки субъектов МСП; 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 xml:space="preserve">в) общероссийских некоммерческих организаций, выражающих интересы субъектов МСП; 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г) иных организаций, осуществляющих поддержку субъектов МСП.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3.3. В состав РКК включается нечетное число членов. Минимальное число членов РКК – 5.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3.4. РКК возглавляет председатель РКК.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3.5. Председатель РКК: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3.5.1. Осуществляет непосредственное руководство деятельностью РКК.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3.5.2. Распределяет обязанности среди членов РКК и экспертов.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3.5.3. Планирует деятельность РКК, ведет ее заседания, определяет порядок рассмотрения вопросов повестки дня заседания РКК.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lastRenderedPageBreak/>
        <w:t>3.5.4. Принимает решение о времени и месте проведения заседания.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3.5.5. Утверждает повестку дня заседания.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3.5.6. Подписывает протоколы заседаний РКК, выписки из протоколов и другие документы РКК.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3.5.7. В случае необходимости приглашает для участия в заседании РКК представителей органов государственной власти, общественных организаций и других заинтересованных юридических и физических лиц.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3.6. В случае отсутствия председателя РКК или по его поручению обязанности председателя РКК возлагаются на заместителя председателя РКК.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3.7. Ответственный секретарь РКК: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 xml:space="preserve">3.7.1. Организует заседания и ведение делопроизводства РКК. 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 xml:space="preserve">3.7.2. Обеспечивает разработку проектов планов работы РКК. 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 xml:space="preserve">3.7.3. Обеспечивает членов РКК информацией о ее работе, месте, дате, времени и повестке дня заседания РКК. 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 xml:space="preserve">3.7.4. Оформляет протоколы заседаний РКК. 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 xml:space="preserve">3.7.5. Координирует взаимодействие РКК с органами исполнительной власти субъекта Российской Федерации, РЦК, иными организациями, осуществляющими поддержку субъектов МСП. 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3.7.6. Осуществляет учет и хранение протоколов заседаний РКК.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3.7.7. Выполняет по указанию председателя РКК иные функции, связанные с деятельностью РКК.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3.8. Члены РКК: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3.8.1. Вносят предложения по повестке дня заседания.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3.8.2. Участвуют в заседаниях и обсуждении рассматриваемых на них вопросов.</w:t>
      </w:r>
    </w:p>
    <w:p w:rsidR="00180785" w:rsidRPr="00BF3301" w:rsidRDefault="00180785" w:rsidP="00180785">
      <w:pPr>
        <w:pStyle w:val="Default"/>
        <w:spacing w:line="360" w:lineRule="auto"/>
        <w:ind w:left="708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3.8.3. Участвуют в подготовке и принятии решений РКК.</w:t>
      </w:r>
    </w:p>
    <w:p w:rsidR="00180785" w:rsidRPr="00BF3301" w:rsidRDefault="00180785" w:rsidP="00180785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 xml:space="preserve">3.9. Заседания РКК проводятся по мере необходимости, но не реже одного раза в квартал. Повестка дня заседания с указанием места, даты, времени проведения заседания и материалы по вопросам повестки дня заседания </w:t>
      </w:r>
      <w:r w:rsidRPr="00BF3301">
        <w:rPr>
          <w:color w:val="auto"/>
          <w:sz w:val="28"/>
          <w:szCs w:val="28"/>
        </w:rPr>
        <w:lastRenderedPageBreak/>
        <w:t>направляются ответственным секретарем всем членам РКК не позднее чем за 3 (три) рабочих дня до ее заседания.</w:t>
      </w:r>
    </w:p>
    <w:p w:rsidR="00180785" w:rsidRPr="00BF3301" w:rsidRDefault="00180785" w:rsidP="00180785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3.10. Заседания РКК ведет председатель РКК, а в случае его отсутствия или по его поручению – заместитель председателя РКК.</w:t>
      </w:r>
    </w:p>
    <w:p w:rsidR="00180785" w:rsidRPr="00BF3301" w:rsidRDefault="00180785" w:rsidP="00180785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3.11. Заседание РКК считается правомочным, если на нем присутствуют не менее половины членов РКК. Решение РКК принимается открытым голосованием простым большинством голосов.</w:t>
      </w:r>
    </w:p>
    <w:p w:rsidR="00180785" w:rsidRPr="00BF3301" w:rsidRDefault="00180785" w:rsidP="00180785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 xml:space="preserve">3.12. Каждый член РКК обладает правом одного голоса. Члены РКК обладают равными правами при обсуждении вопросов и принятии решений. </w:t>
      </w:r>
      <w:r w:rsidRPr="00BF3301">
        <w:rPr>
          <w:color w:val="auto"/>
          <w:sz w:val="28"/>
          <w:szCs w:val="28"/>
        </w:rPr>
        <w:br/>
        <w:t>В случае равенства голосов при голосовании голос председателя РКК является решающим</w:t>
      </w:r>
      <w:r w:rsidRPr="00BF3301">
        <w:rPr>
          <w:color w:val="auto"/>
          <w:sz w:val="23"/>
          <w:szCs w:val="23"/>
        </w:rPr>
        <w:t>.</w:t>
      </w:r>
    </w:p>
    <w:p w:rsidR="00180785" w:rsidRPr="00BF3301" w:rsidRDefault="00180785" w:rsidP="00180785">
      <w:pPr>
        <w:pStyle w:val="Default"/>
        <w:spacing w:line="360" w:lineRule="auto"/>
        <w:ind w:firstLine="705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3.13. Решения РКК оформляются протоколом в течение 3 (трех) рабочих дней со дня проведения заседания. Протоколы подписываются председателем РКК/заместителем председателя РРК и ответственным секретарем РКК.</w:t>
      </w:r>
    </w:p>
    <w:p w:rsidR="00180785" w:rsidRPr="00BF3301" w:rsidRDefault="00180785" w:rsidP="00180785">
      <w:pPr>
        <w:pStyle w:val="Default"/>
        <w:spacing w:line="360" w:lineRule="auto"/>
        <w:ind w:firstLine="705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3.14. Члены РКК могут письменно изложить свое особое мнение, которое ответственный секретарь РКК обязан приложить к протоколу заседания РКК, о чем делается соответствующая отметка в указанном протоколе.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3.15. Предложение об изменении состава РКК может быть внесено любым членом РКК. Решение о внесении изменений принимается председателем РКК, а в его отсутствие – заместителем председателя РКК.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16"/>
          <w:szCs w:val="16"/>
        </w:rPr>
      </w:pPr>
    </w:p>
    <w:p w:rsidR="00180785" w:rsidRPr="00BF3301" w:rsidRDefault="00180785" w:rsidP="00180785">
      <w:pPr>
        <w:pStyle w:val="a5"/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301">
        <w:rPr>
          <w:rFonts w:ascii="Times New Roman" w:hAnsi="Times New Roman" w:cs="Times New Roman"/>
          <w:b/>
          <w:sz w:val="28"/>
          <w:szCs w:val="28"/>
        </w:rPr>
        <w:t>Полномочия РКК</w:t>
      </w:r>
    </w:p>
    <w:p w:rsidR="00180785" w:rsidRPr="00BF3301" w:rsidRDefault="00180785" w:rsidP="00180785">
      <w:pPr>
        <w:pStyle w:val="Default"/>
        <w:spacing w:line="360" w:lineRule="auto"/>
        <w:ind w:firstLine="705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 xml:space="preserve">4.1. РКК для выполнения возложенных на нее функций уполномочена: 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4.1.1. Взаимодействовать с государственными органами исполнительной власти, органами местного самоуправления, общероссийскими некоммерческими организациями, выражающими интересы субъектов МСП, иными организациями, осуществляющими поддержку субъектов МСП, по вопросам поддержки субъектов МСП.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lastRenderedPageBreak/>
        <w:t xml:space="preserve">4.1.2. Запрашивать и получать в установленном порядке у государственных органов исполнительной власти и органов местного самоуправления документы и материалы, необходимые для рассмотрения вопросов, входящих в компетенцию РКК. 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 xml:space="preserve">4.1.3. Вносить в установленном порядке предложения по активизации производственной деятельности субъектов МСП на рассмотрение государственных органов исполнительной власти, общественных и иных организаций, участвующих в производственной деятельности. 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>4.1.4. Разрабатывать (при необходимости) и координировать меры поддержки субъектов МСП при реализации мероприятий по «выращиванию», направленные на стимулирование развития субъектов МСП в целях повышения их конкурентоспособности при участии в закупках заказчиков.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 xml:space="preserve">4.1.5. Вносить в установленном порядке предложения по организации проведения квалификационной оценки субъектов МСП. </w:t>
      </w:r>
    </w:p>
    <w:p w:rsidR="00180785" w:rsidRPr="00BF3301" w:rsidRDefault="00180785" w:rsidP="001807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F3301">
        <w:rPr>
          <w:color w:val="auto"/>
          <w:sz w:val="28"/>
          <w:szCs w:val="28"/>
        </w:rPr>
        <w:t xml:space="preserve">4.1.6. Приглашать представителей органов государственной власти, общественных, других заинтересованных организаций на заседания РКК. </w:t>
      </w:r>
    </w:p>
    <w:p w:rsidR="00180785" w:rsidRPr="00BF3301" w:rsidRDefault="00180785" w:rsidP="00180785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301">
        <w:rPr>
          <w:rFonts w:ascii="Times New Roman" w:hAnsi="Times New Roman" w:cs="Times New Roman"/>
          <w:sz w:val="28"/>
          <w:szCs w:val="28"/>
        </w:rPr>
        <w:t>4.1.7. Запрашивать и получать от заказчиков информацию для ее систематизации и анализа в целях последующего информирования органов исполнительной власти субъекта Российской Федерации, организаций инфраструктуры поддержки субъектов МСП, иных организаций, осуществляющих поддержку субъектов МСП, о мероприятиях по «выращиванию» в части:</w:t>
      </w:r>
    </w:p>
    <w:p w:rsidR="00180785" w:rsidRPr="00BF3301" w:rsidRDefault="00180785" w:rsidP="00180785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301">
        <w:rPr>
          <w:rFonts w:ascii="Times New Roman" w:hAnsi="Times New Roman" w:cs="Times New Roman"/>
          <w:sz w:val="28"/>
          <w:szCs w:val="28"/>
        </w:rPr>
        <w:t>а) корпоративной системы менеджмента качества заказчиков;</w:t>
      </w:r>
    </w:p>
    <w:p w:rsidR="00180785" w:rsidRPr="00BF3301" w:rsidRDefault="00180785" w:rsidP="00180785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301">
        <w:rPr>
          <w:rFonts w:ascii="Times New Roman" w:hAnsi="Times New Roman" w:cs="Times New Roman"/>
          <w:sz w:val="28"/>
          <w:szCs w:val="28"/>
        </w:rPr>
        <w:t>б) имеющихся отраслевых либо корпоративных специальных требований, в том числе по сертификации (аттестации) продукции; номенклатуры и объемов текущих и перспективных потребностей на основании анализа производственных, инвестиционных программ и планов закупки (для закупки у субъектов МСП) заказчиков;</w:t>
      </w:r>
    </w:p>
    <w:p w:rsidR="00180785" w:rsidRPr="00BF3301" w:rsidRDefault="00180785" w:rsidP="00180785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301">
        <w:rPr>
          <w:rFonts w:ascii="Times New Roman" w:hAnsi="Times New Roman" w:cs="Times New Roman"/>
          <w:sz w:val="28"/>
          <w:szCs w:val="28"/>
        </w:rPr>
        <w:lastRenderedPageBreak/>
        <w:t>в) программ инновационного развития, номенклатуры и объемов потребности в инновационной продукции, планов закупки инновационной продукции, высокотехнологичной продукции, лекарственных средств;</w:t>
      </w:r>
    </w:p>
    <w:p w:rsidR="00180785" w:rsidRPr="00BF3301" w:rsidRDefault="00180785" w:rsidP="00180785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301">
        <w:rPr>
          <w:rFonts w:ascii="Times New Roman" w:hAnsi="Times New Roman" w:cs="Times New Roman"/>
          <w:sz w:val="28"/>
          <w:szCs w:val="28"/>
        </w:rPr>
        <w:t>г) предложений по включению в реестр приоритетной продукции (при наличии).</w:t>
      </w:r>
    </w:p>
    <w:p w:rsidR="00180785" w:rsidRPr="00BF3301" w:rsidRDefault="00180785" w:rsidP="00180785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301">
        <w:rPr>
          <w:rFonts w:ascii="Times New Roman" w:hAnsi="Times New Roman" w:cs="Times New Roman"/>
          <w:sz w:val="28"/>
          <w:szCs w:val="28"/>
        </w:rPr>
        <w:t>4.1.8. Выезжать на место ведения субъектом МСП хозяйственной деятельности в целях проверки сведений, содержащихся в результатах квалификационной оценки субъекта МСП до и/или после реализации ИКР.</w:t>
      </w:r>
    </w:p>
    <w:p w:rsidR="00180785" w:rsidRDefault="00180785" w:rsidP="009A509B">
      <w:pPr>
        <w:overflowPunct w:val="0"/>
        <w:autoSpaceDE w:val="0"/>
        <w:autoSpaceDN w:val="0"/>
        <w:adjustRightInd w:val="0"/>
        <w:spacing w:after="0" w:line="240" w:lineRule="auto"/>
        <w:ind w:right="55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80785" w:rsidRPr="00A937C3" w:rsidRDefault="00180785" w:rsidP="009A509B">
      <w:pPr>
        <w:overflowPunct w:val="0"/>
        <w:autoSpaceDE w:val="0"/>
        <w:autoSpaceDN w:val="0"/>
        <w:adjustRightInd w:val="0"/>
        <w:spacing w:after="0" w:line="240" w:lineRule="auto"/>
        <w:ind w:right="55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180785" w:rsidRPr="00A937C3" w:rsidSect="00DE1572">
      <w:pgSz w:w="11900" w:h="16800"/>
      <w:pgMar w:top="1440" w:right="800" w:bottom="1276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079A5"/>
    <w:multiLevelType w:val="hybridMultilevel"/>
    <w:tmpl w:val="9F9EEB78"/>
    <w:lvl w:ilvl="0" w:tplc="18A24B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C57D10"/>
    <w:multiLevelType w:val="multilevel"/>
    <w:tmpl w:val="DCA08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56E40A0"/>
    <w:multiLevelType w:val="hybridMultilevel"/>
    <w:tmpl w:val="E53824E0"/>
    <w:lvl w:ilvl="0" w:tplc="F370B75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7B016B"/>
    <w:multiLevelType w:val="hybridMultilevel"/>
    <w:tmpl w:val="CEE23A2C"/>
    <w:lvl w:ilvl="0" w:tplc="98F8D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CD7972"/>
    <w:multiLevelType w:val="hybridMultilevel"/>
    <w:tmpl w:val="AB9C0E7A"/>
    <w:lvl w:ilvl="0" w:tplc="991E7E44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1C5D09"/>
    <w:multiLevelType w:val="hybridMultilevel"/>
    <w:tmpl w:val="822AF0EE"/>
    <w:lvl w:ilvl="0" w:tplc="FC922D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4A8408C"/>
    <w:multiLevelType w:val="hybridMultilevel"/>
    <w:tmpl w:val="58D8DE5C"/>
    <w:lvl w:ilvl="0" w:tplc="342A8D4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A76D71"/>
    <w:multiLevelType w:val="hybridMultilevel"/>
    <w:tmpl w:val="A7AE70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37C3"/>
    <w:rsid w:val="000226E7"/>
    <w:rsid w:val="0004103D"/>
    <w:rsid w:val="00080F1D"/>
    <w:rsid w:val="00113566"/>
    <w:rsid w:val="00124160"/>
    <w:rsid w:val="00180785"/>
    <w:rsid w:val="00190DCA"/>
    <w:rsid w:val="001E208A"/>
    <w:rsid w:val="00242DF9"/>
    <w:rsid w:val="00244D1B"/>
    <w:rsid w:val="00247C8F"/>
    <w:rsid w:val="00287B74"/>
    <w:rsid w:val="002E2AA9"/>
    <w:rsid w:val="00345990"/>
    <w:rsid w:val="00393324"/>
    <w:rsid w:val="003F722D"/>
    <w:rsid w:val="00437D23"/>
    <w:rsid w:val="004437E1"/>
    <w:rsid w:val="00475BFE"/>
    <w:rsid w:val="004A593E"/>
    <w:rsid w:val="004C278E"/>
    <w:rsid w:val="004E2E20"/>
    <w:rsid w:val="00556FE5"/>
    <w:rsid w:val="00565E67"/>
    <w:rsid w:val="005748D1"/>
    <w:rsid w:val="00574B0D"/>
    <w:rsid w:val="005C5E7E"/>
    <w:rsid w:val="005D127E"/>
    <w:rsid w:val="005D203C"/>
    <w:rsid w:val="00620F50"/>
    <w:rsid w:val="00642984"/>
    <w:rsid w:val="006C51EF"/>
    <w:rsid w:val="00712C02"/>
    <w:rsid w:val="007C5033"/>
    <w:rsid w:val="007D1F0C"/>
    <w:rsid w:val="007E46C0"/>
    <w:rsid w:val="0080023D"/>
    <w:rsid w:val="00840219"/>
    <w:rsid w:val="00842584"/>
    <w:rsid w:val="008444D1"/>
    <w:rsid w:val="008565EA"/>
    <w:rsid w:val="00856FB2"/>
    <w:rsid w:val="00895B0F"/>
    <w:rsid w:val="008A5B6E"/>
    <w:rsid w:val="00923A1C"/>
    <w:rsid w:val="00927EBC"/>
    <w:rsid w:val="00950D3A"/>
    <w:rsid w:val="009A509B"/>
    <w:rsid w:val="009D0C4D"/>
    <w:rsid w:val="00A0228E"/>
    <w:rsid w:val="00A6741F"/>
    <w:rsid w:val="00A75DDE"/>
    <w:rsid w:val="00A77B02"/>
    <w:rsid w:val="00A91691"/>
    <w:rsid w:val="00A937C3"/>
    <w:rsid w:val="00AF3C21"/>
    <w:rsid w:val="00B16154"/>
    <w:rsid w:val="00B45262"/>
    <w:rsid w:val="00C21BCC"/>
    <w:rsid w:val="00C42AAF"/>
    <w:rsid w:val="00C514A4"/>
    <w:rsid w:val="00C82B68"/>
    <w:rsid w:val="00C90A02"/>
    <w:rsid w:val="00CE32E5"/>
    <w:rsid w:val="00D136A0"/>
    <w:rsid w:val="00D84513"/>
    <w:rsid w:val="00D90AC1"/>
    <w:rsid w:val="00DA671E"/>
    <w:rsid w:val="00DE129C"/>
    <w:rsid w:val="00DE1572"/>
    <w:rsid w:val="00DE53F1"/>
    <w:rsid w:val="00E75F75"/>
    <w:rsid w:val="00E82260"/>
    <w:rsid w:val="00E91EC2"/>
    <w:rsid w:val="00E93DD0"/>
    <w:rsid w:val="00E97399"/>
    <w:rsid w:val="00EA0E1F"/>
    <w:rsid w:val="00EA7236"/>
    <w:rsid w:val="00EF2889"/>
    <w:rsid w:val="00EF578D"/>
    <w:rsid w:val="00EF75F3"/>
    <w:rsid w:val="00F31217"/>
    <w:rsid w:val="00FB53BC"/>
    <w:rsid w:val="00FB5E44"/>
    <w:rsid w:val="00FD163F"/>
    <w:rsid w:val="00FF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B2"/>
  </w:style>
  <w:style w:type="paragraph" w:styleId="1">
    <w:name w:val="heading 1"/>
    <w:basedOn w:val="a"/>
    <w:next w:val="a"/>
    <w:link w:val="10"/>
    <w:uiPriority w:val="99"/>
    <w:qFormat/>
    <w:rsid w:val="00A937C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37C3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937C3"/>
    <w:rPr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A937C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5">
    <w:name w:val="List Paragraph"/>
    <w:basedOn w:val="a"/>
    <w:uiPriority w:val="34"/>
    <w:qFormat/>
    <w:rsid w:val="00A937C3"/>
    <w:pPr>
      <w:ind w:left="720"/>
      <w:contextualSpacing/>
    </w:pPr>
  </w:style>
  <w:style w:type="paragraph" w:customStyle="1" w:styleId="11">
    <w:name w:val="Ñòèëü1"/>
    <w:basedOn w:val="a"/>
    <w:link w:val="12"/>
    <w:rsid w:val="00EF288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Ñòèëü1 Знак"/>
    <w:basedOn w:val="a0"/>
    <w:link w:val="11"/>
    <w:rsid w:val="00EF288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EF2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EF28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F28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EF288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F2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4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8451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07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E5A72-394E-4BCA-82F1-99481C5F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Тезиков</dc:creator>
  <cp:lastModifiedBy>User</cp:lastModifiedBy>
  <cp:revision>2</cp:revision>
  <cp:lastPrinted>2019-03-18T06:59:00Z</cp:lastPrinted>
  <dcterms:created xsi:type="dcterms:W3CDTF">2019-05-21T13:50:00Z</dcterms:created>
  <dcterms:modified xsi:type="dcterms:W3CDTF">2019-05-21T13:50:00Z</dcterms:modified>
</cp:coreProperties>
</file>