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00" w:rsidRPr="00CE6881" w:rsidRDefault="00441300" w:rsidP="0044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81">
        <w:rPr>
          <w:rFonts w:ascii="Times New Roman" w:hAnsi="Times New Roman" w:cs="Times New Roman"/>
          <w:b/>
          <w:sz w:val="28"/>
          <w:szCs w:val="28"/>
        </w:rPr>
        <w:t>Урок 57. Нов</w:t>
      </w:r>
      <w:r w:rsidR="005C4440">
        <w:rPr>
          <w:rFonts w:ascii="Times New Roman" w:hAnsi="Times New Roman" w:cs="Times New Roman"/>
          <w:b/>
          <w:sz w:val="28"/>
          <w:szCs w:val="28"/>
        </w:rPr>
        <w:t>ое в</w:t>
      </w:r>
      <w:r w:rsidRPr="00CE6881">
        <w:rPr>
          <w:rFonts w:ascii="Times New Roman" w:hAnsi="Times New Roman" w:cs="Times New Roman"/>
          <w:b/>
          <w:sz w:val="28"/>
          <w:szCs w:val="28"/>
        </w:rPr>
        <w:t xml:space="preserve"> законодательств</w:t>
      </w:r>
      <w:r w:rsidR="005C4440">
        <w:rPr>
          <w:rFonts w:ascii="Times New Roman" w:hAnsi="Times New Roman" w:cs="Times New Roman"/>
          <w:b/>
          <w:sz w:val="28"/>
          <w:szCs w:val="28"/>
        </w:rPr>
        <w:t>е</w:t>
      </w:r>
      <w:r w:rsidRPr="00CE6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440">
        <w:rPr>
          <w:rFonts w:ascii="Times New Roman" w:hAnsi="Times New Roman" w:cs="Times New Roman"/>
          <w:b/>
          <w:sz w:val="28"/>
          <w:szCs w:val="28"/>
        </w:rPr>
        <w:t>о</w:t>
      </w:r>
      <w:r w:rsidRPr="00CE6881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</w:p>
    <w:p w:rsidR="005A2ECC" w:rsidRPr="00CE6881" w:rsidRDefault="00441300" w:rsidP="0044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81">
        <w:rPr>
          <w:rFonts w:ascii="Times New Roman" w:hAnsi="Times New Roman" w:cs="Times New Roman"/>
          <w:b/>
          <w:sz w:val="28"/>
          <w:szCs w:val="28"/>
        </w:rPr>
        <w:t>лицензирования и обращения с ломом и отходами металлов</w:t>
      </w:r>
      <w:r w:rsidR="005C4440">
        <w:rPr>
          <w:rFonts w:ascii="Times New Roman" w:hAnsi="Times New Roman" w:cs="Times New Roman"/>
          <w:b/>
          <w:sz w:val="28"/>
          <w:szCs w:val="28"/>
        </w:rPr>
        <w:t xml:space="preserve"> с 01.09.2022</w:t>
      </w:r>
      <w:r w:rsidRPr="00CE6881">
        <w:rPr>
          <w:rFonts w:ascii="Times New Roman" w:hAnsi="Times New Roman" w:cs="Times New Roman"/>
          <w:b/>
          <w:sz w:val="28"/>
          <w:szCs w:val="28"/>
        </w:rPr>
        <w:t>.</w:t>
      </w:r>
    </w:p>
    <w:p w:rsidR="00441300" w:rsidRDefault="00441300" w:rsidP="00441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300" w:rsidRDefault="00441300" w:rsidP="004413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принято постановление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 Постановление вступает в силу с 1 сентября 2022 года.</w:t>
      </w:r>
    </w:p>
    <w:p w:rsidR="00441300" w:rsidRDefault="00441300" w:rsidP="004413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изменения</w:t>
      </w:r>
      <w:r w:rsidR="00562616">
        <w:rPr>
          <w:rFonts w:ascii="Times New Roman" w:hAnsi="Times New Roman" w:cs="Times New Roman"/>
          <w:sz w:val="28"/>
          <w:szCs w:val="28"/>
        </w:rPr>
        <w:t xml:space="preserve"> в процедуре лицензирования и порядке обращения с ломом металлов</w:t>
      </w:r>
      <w:r>
        <w:rPr>
          <w:rFonts w:ascii="Times New Roman" w:hAnsi="Times New Roman" w:cs="Times New Roman"/>
          <w:sz w:val="28"/>
          <w:szCs w:val="28"/>
        </w:rPr>
        <w:t>, которые закрепило данное постановление.</w:t>
      </w:r>
    </w:p>
    <w:p w:rsidR="00CE6881" w:rsidRDefault="00CE6881" w:rsidP="0044130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81" w:rsidRPr="00CE6881" w:rsidRDefault="00CE6881" w:rsidP="00CE6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81">
        <w:rPr>
          <w:rFonts w:ascii="Times New Roman" w:eastAsia="Calibri" w:hAnsi="Times New Roman" w:cs="Times New Roman"/>
          <w:b/>
          <w:sz w:val="28"/>
          <w:szCs w:val="28"/>
        </w:rPr>
        <w:t>П О Л О Ж Е Н И Е</w:t>
      </w:r>
    </w:p>
    <w:p w:rsidR="00CE6881" w:rsidRPr="00CE6881" w:rsidRDefault="00CE6881" w:rsidP="00CE6881">
      <w:pPr>
        <w:spacing w:after="0" w:line="1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881" w:rsidRPr="00CE6881" w:rsidRDefault="00CE6881" w:rsidP="00CE688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81">
        <w:rPr>
          <w:rFonts w:ascii="Times New Roman" w:eastAsia="Calibri" w:hAnsi="Times New Roman" w:cs="Times New Roman"/>
          <w:b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</w:p>
    <w:p w:rsidR="00CE6881" w:rsidRPr="00CE6881" w:rsidRDefault="00CE6881" w:rsidP="00CE6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2616" w:rsidRDefault="00562616" w:rsidP="004413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0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50A08" w:rsidRPr="00150A08">
        <w:rPr>
          <w:rFonts w:ascii="Times New Roman" w:hAnsi="Times New Roman" w:cs="Times New Roman"/>
          <w:b/>
          <w:sz w:val="28"/>
          <w:szCs w:val="28"/>
        </w:rPr>
        <w:t>Пункт 4.</w:t>
      </w:r>
      <w:r w:rsidR="0015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Дано в новой редакции определение термина </w:t>
      </w:r>
      <w:r w:rsidRPr="00562616">
        <w:rPr>
          <w:rFonts w:ascii="Times New Roman" w:hAnsi="Times New Roman" w:cs="Times New Roman"/>
          <w:sz w:val="28"/>
          <w:szCs w:val="28"/>
        </w:rPr>
        <w:t xml:space="preserve">"хранение" - временное содержание заготовленного лома черных и (или) цветных металлов в месте осуществления лицензируемой деятельности в соответствии с требованиями, установленными Правилами обращения с ломом и отходами черных и цветных металлов и их отчуждения, утвержденными постановлением Правительства Российской Федерации от 28 мая 2022 г. </w:t>
      </w:r>
      <w:r w:rsidR="00150A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616">
        <w:rPr>
          <w:rFonts w:ascii="Times New Roman" w:hAnsi="Times New Roman" w:cs="Times New Roman"/>
          <w:sz w:val="28"/>
          <w:szCs w:val="28"/>
        </w:rPr>
        <w:t>№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</w:t>
      </w:r>
      <w:r>
        <w:rPr>
          <w:rFonts w:ascii="Times New Roman" w:hAnsi="Times New Roman" w:cs="Times New Roman"/>
          <w:sz w:val="28"/>
          <w:szCs w:val="28"/>
        </w:rPr>
        <w:t>. Из нового определения термина исключены цели</w:t>
      </w:r>
      <w:r w:rsidRPr="0056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хранения: переработка и дальнейшая реализация лома металлов.</w:t>
      </w:r>
    </w:p>
    <w:p w:rsidR="00441300" w:rsidRDefault="00562616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50A08" w:rsidRPr="00150A08">
        <w:rPr>
          <w:rFonts w:ascii="Times New Roman" w:hAnsi="Times New Roman" w:cs="Times New Roman"/>
          <w:b/>
          <w:sz w:val="28"/>
          <w:szCs w:val="28"/>
        </w:rPr>
        <w:t>Подпункт а) пункта 5.</w:t>
      </w:r>
      <w:r w:rsidR="00150A08">
        <w:rPr>
          <w:rFonts w:ascii="Times New Roman" w:hAnsi="Times New Roman" w:cs="Times New Roman"/>
          <w:sz w:val="28"/>
          <w:szCs w:val="28"/>
        </w:rPr>
        <w:t xml:space="preserve"> Исключено требование соответствия «установленным требованиям» в отношении </w:t>
      </w:r>
      <w:r w:rsidR="00150A08" w:rsidRPr="00150A08">
        <w:rPr>
          <w:rFonts w:ascii="Times New Roman" w:hAnsi="Times New Roman" w:cs="Times New Roman"/>
          <w:sz w:val="28"/>
          <w:szCs w:val="28"/>
        </w:rPr>
        <w:t>технических средств, оборудования и технической документации, а также земельных участков и (или) зданий, строений, сооружений, помещений</w:t>
      </w:r>
      <w:r w:rsidR="00150A08">
        <w:rPr>
          <w:rFonts w:ascii="Times New Roman" w:hAnsi="Times New Roman" w:cs="Times New Roman"/>
          <w:sz w:val="28"/>
          <w:szCs w:val="28"/>
        </w:rPr>
        <w:t>.</w:t>
      </w:r>
    </w:p>
    <w:p w:rsidR="00150A08" w:rsidRDefault="00150A08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08">
        <w:rPr>
          <w:rFonts w:ascii="Times New Roman" w:hAnsi="Times New Roman" w:cs="Times New Roman"/>
          <w:b/>
          <w:sz w:val="28"/>
          <w:szCs w:val="28"/>
        </w:rPr>
        <w:t>3. Подпункт б) пункта 5.</w:t>
      </w:r>
      <w:r>
        <w:rPr>
          <w:rFonts w:ascii="Times New Roman" w:hAnsi="Times New Roman" w:cs="Times New Roman"/>
          <w:sz w:val="28"/>
          <w:szCs w:val="28"/>
        </w:rPr>
        <w:t xml:space="preserve"> Дано новое определение покрытия площадки для хранения лома металлов: </w:t>
      </w:r>
      <w:r w:rsidR="00852F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асфальтовое</w:t>
      </w:r>
      <w:r w:rsidRPr="00150A08">
        <w:rPr>
          <w:rFonts w:ascii="Times New Roman" w:hAnsi="Times New Roman" w:cs="Times New Roman"/>
          <w:sz w:val="28"/>
          <w:szCs w:val="28"/>
        </w:rPr>
        <w:t>, бетонн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0A08">
        <w:rPr>
          <w:rFonts w:ascii="Times New Roman" w:hAnsi="Times New Roman" w:cs="Times New Roman"/>
          <w:sz w:val="28"/>
          <w:szCs w:val="28"/>
        </w:rPr>
        <w:t xml:space="preserve"> или друг</w:t>
      </w:r>
      <w:r>
        <w:rPr>
          <w:rFonts w:ascii="Times New Roman" w:hAnsi="Times New Roman" w:cs="Times New Roman"/>
          <w:sz w:val="28"/>
          <w:szCs w:val="28"/>
        </w:rPr>
        <w:t>ое твердое влагостойкое покрытие</w:t>
      </w:r>
      <w:r w:rsidR="00852F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A08" w:rsidRDefault="00150A08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обязательных требований включено наличие средств измерений.</w:t>
      </w:r>
    </w:p>
    <w:p w:rsidR="00150A08" w:rsidRPr="00150A08" w:rsidRDefault="00150A08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12">
        <w:rPr>
          <w:rFonts w:ascii="Times New Roman" w:hAnsi="Times New Roman" w:cs="Times New Roman"/>
          <w:b/>
          <w:sz w:val="28"/>
          <w:szCs w:val="28"/>
        </w:rPr>
        <w:t>4. Пункт 6.</w:t>
      </w:r>
      <w:r>
        <w:rPr>
          <w:rFonts w:ascii="Times New Roman" w:hAnsi="Times New Roman" w:cs="Times New Roman"/>
          <w:sz w:val="28"/>
          <w:szCs w:val="28"/>
        </w:rPr>
        <w:t xml:space="preserve"> Определен новый перечень грубых нарушений. </w:t>
      </w:r>
      <w:r w:rsidRPr="00150A08">
        <w:rPr>
          <w:rFonts w:ascii="Times New Roman" w:hAnsi="Times New Roman" w:cs="Times New Roman"/>
          <w:sz w:val="28"/>
          <w:szCs w:val="28"/>
        </w:rPr>
        <w:t>Грубыми нарушениями лицензионных требований при осуществлении лицензируемой деятельности являются повлекшие за собой последствия, ус</w:t>
      </w:r>
      <w:r>
        <w:rPr>
          <w:rFonts w:ascii="Times New Roman" w:hAnsi="Times New Roman" w:cs="Times New Roman"/>
          <w:sz w:val="28"/>
          <w:szCs w:val="28"/>
        </w:rPr>
        <w:t>тановленные частью 10 статьи 19.2</w:t>
      </w:r>
      <w:r w:rsidRPr="00150A08">
        <w:rPr>
          <w:rFonts w:ascii="Times New Roman" w:hAnsi="Times New Roman" w:cs="Times New Roman"/>
          <w:sz w:val="28"/>
          <w:szCs w:val="28"/>
        </w:rPr>
        <w:t xml:space="preserve"> Федерального закона "О лицензировании отдельных видов деятельности", нарушения:</w:t>
      </w:r>
    </w:p>
    <w:p w:rsidR="00150A08" w:rsidRPr="00150A08" w:rsidRDefault="00150A08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08">
        <w:rPr>
          <w:rFonts w:ascii="Times New Roman" w:hAnsi="Times New Roman" w:cs="Times New Roman"/>
          <w:sz w:val="28"/>
          <w:szCs w:val="28"/>
        </w:rPr>
        <w:t>а) требований Правил обращения с ломом и отходами черных и цветных металлов и их отчуждения в части приема лома черных и (или) цветных металлов:</w:t>
      </w:r>
    </w:p>
    <w:p w:rsidR="00150A08" w:rsidRPr="00150A08" w:rsidRDefault="00150A08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08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150A08" w:rsidRPr="00150A08" w:rsidRDefault="00150A08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08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взрывобезопасность;</w:t>
      </w:r>
    </w:p>
    <w:p w:rsidR="00150A08" w:rsidRDefault="00150A08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08">
        <w:rPr>
          <w:rFonts w:ascii="Times New Roman" w:hAnsi="Times New Roman" w:cs="Times New Roman"/>
          <w:sz w:val="28"/>
          <w:szCs w:val="28"/>
        </w:rPr>
        <w:t>б) требований Правил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:rsidR="00FE6C12" w:rsidRDefault="00FE6C12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12">
        <w:rPr>
          <w:rFonts w:ascii="Times New Roman" w:hAnsi="Times New Roman" w:cs="Times New Roman"/>
          <w:b/>
          <w:sz w:val="28"/>
          <w:szCs w:val="28"/>
        </w:rPr>
        <w:t>5. Пункт 8.</w:t>
      </w:r>
      <w:r w:rsidR="003E6411">
        <w:rPr>
          <w:rFonts w:ascii="Times New Roman" w:hAnsi="Times New Roman" w:cs="Times New Roman"/>
          <w:sz w:val="28"/>
          <w:szCs w:val="28"/>
        </w:rPr>
        <w:t xml:space="preserve"> Вводится обязательность получения услуги лицензирования в электронном виде</w:t>
      </w:r>
      <w:r>
        <w:rPr>
          <w:rFonts w:ascii="Times New Roman" w:hAnsi="Times New Roman" w:cs="Times New Roman"/>
          <w:sz w:val="28"/>
          <w:szCs w:val="28"/>
        </w:rPr>
        <w:t>. С 1 сентября 2022 года все заявления, включая заявления на получение лицензии, внесение изменений в реестр лицензий, должны подаваться только в электронном виде через личный кабинет заявителя на Едином портале государственных и муниципальных услуг (функций).</w:t>
      </w:r>
    </w:p>
    <w:p w:rsidR="00FE6C12" w:rsidRDefault="00FE6C12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подписано усиленной квалифицированной электронной подписью заявителя.</w:t>
      </w:r>
      <w:r w:rsidR="00A36E76">
        <w:rPr>
          <w:rFonts w:ascii="Times New Roman" w:hAnsi="Times New Roman" w:cs="Times New Roman"/>
          <w:sz w:val="28"/>
          <w:szCs w:val="28"/>
        </w:rPr>
        <w:t xml:space="preserve"> Вместе с заявлением подаются все необходимые документы также в электронном виде.</w:t>
      </w:r>
    </w:p>
    <w:p w:rsidR="00FE6C12" w:rsidRDefault="00A36E76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76">
        <w:rPr>
          <w:rFonts w:ascii="Times New Roman" w:hAnsi="Times New Roman" w:cs="Times New Roman"/>
          <w:b/>
          <w:sz w:val="28"/>
          <w:szCs w:val="28"/>
        </w:rPr>
        <w:t>6. Пункт 9.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CE688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принятия решения по заявлению о предоставлении лицензи</w:t>
      </w:r>
      <w:r w:rsidR="00AB7BED">
        <w:rPr>
          <w:rFonts w:ascii="Times New Roman" w:hAnsi="Times New Roman" w:cs="Times New Roman"/>
          <w:sz w:val="28"/>
          <w:szCs w:val="28"/>
        </w:rPr>
        <w:t>и увеличился до 35 рабочих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заявлений </w:t>
      </w:r>
      <w:r w:rsidRPr="00A36E76">
        <w:rPr>
          <w:rFonts w:ascii="Times New Roman" w:hAnsi="Times New Roman" w:cs="Times New Roman"/>
          <w:sz w:val="28"/>
          <w:szCs w:val="28"/>
        </w:rPr>
        <w:t>о внесении изменений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 остался прежний срок – 10 рабочих дней.</w:t>
      </w:r>
    </w:p>
    <w:p w:rsidR="00CE6881" w:rsidRDefault="00CE6881" w:rsidP="00150A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881" w:rsidRPr="00CE6881" w:rsidRDefault="00CE6881" w:rsidP="00CE6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81">
        <w:rPr>
          <w:rFonts w:ascii="Times New Roman" w:eastAsia="Calibri" w:hAnsi="Times New Roman" w:cs="Times New Roman"/>
          <w:b/>
          <w:sz w:val="28"/>
          <w:szCs w:val="28"/>
        </w:rPr>
        <w:t>П Р А В И Л А</w:t>
      </w:r>
    </w:p>
    <w:p w:rsidR="00CE6881" w:rsidRPr="00CE6881" w:rsidRDefault="00CE6881" w:rsidP="00CE6881">
      <w:pPr>
        <w:spacing w:after="0" w:line="1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881" w:rsidRPr="00CE6881" w:rsidRDefault="00CE6881" w:rsidP="00CE688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81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обращения с ломом и отходами черных и цветных металлов </w:t>
      </w:r>
    </w:p>
    <w:p w:rsidR="00CE6881" w:rsidRDefault="00CE6881" w:rsidP="00CE68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81">
        <w:rPr>
          <w:rFonts w:ascii="Times New Roman" w:eastAsia="Calibri" w:hAnsi="Times New Roman" w:cs="Times New Roman"/>
          <w:b/>
          <w:sz w:val="28"/>
          <w:szCs w:val="28"/>
        </w:rPr>
        <w:t>и их отчуждения</w:t>
      </w:r>
    </w:p>
    <w:p w:rsidR="00CE6881" w:rsidRDefault="00CE6881" w:rsidP="00CE68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881" w:rsidRDefault="00CE6881" w:rsidP="00CE68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CE6881">
        <w:rPr>
          <w:rFonts w:ascii="Times New Roman" w:eastAsia="Calibri" w:hAnsi="Times New Roman" w:cs="Times New Roman"/>
          <w:sz w:val="28"/>
          <w:szCs w:val="28"/>
        </w:rPr>
        <w:t>Правила обращения лома черных металлов и цветных металлов и их отчуждения объединены в один документ.</w:t>
      </w:r>
    </w:p>
    <w:p w:rsidR="00CE6881" w:rsidRDefault="00CE6881" w:rsidP="00CE6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BC">
        <w:rPr>
          <w:rFonts w:ascii="Times New Roman" w:hAnsi="Times New Roman" w:cs="Times New Roman"/>
          <w:b/>
          <w:sz w:val="28"/>
          <w:szCs w:val="28"/>
        </w:rPr>
        <w:t>2. Пункт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BC">
        <w:rPr>
          <w:rFonts w:ascii="Times New Roman" w:hAnsi="Times New Roman" w:cs="Times New Roman"/>
          <w:sz w:val="28"/>
          <w:szCs w:val="28"/>
        </w:rPr>
        <w:t>Исключено требование оформления заявления на сдачу лома цветных металлов физическими лицами.</w:t>
      </w:r>
    </w:p>
    <w:p w:rsidR="00682BC7" w:rsidRPr="00682BC7" w:rsidRDefault="005A41BC" w:rsidP="00682B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2BC7">
        <w:rPr>
          <w:rFonts w:ascii="Times New Roman" w:hAnsi="Times New Roman" w:cs="Times New Roman"/>
          <w:b/>
          <w:sz w:val="28"/>
          <w:szCs w:val="28"/>
        </w:rPr>
        <w:t xml:space="preserve">Пункт 4. </w:t>
      </w:r>
      <w:r w:rsidR="00682BC7" w:rsidRPr="00682BC7">
        <w:rPr>
          <w:rFonts w:ascii="Times New Roman" w:hAnsi="Times New Roman" w:cs="Times New Roman"/>
          <w:sz w:val="28"/>
          <w:szCs w:val="28"/>
        </w:rPr>
        <w:t>Вместо лицензии</w:t>
      </w:r>
      <w:r w:rsidR="00682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C7" w:rsidRPr="00682BC7">
        <w:rPr>
          <w:rFonts w:ascii="Times New Roman" w:hAnsi="Times New Roman" w:cs="Times New Roman"/>
          <w:sz w:val="28"/>
          <w:szCs w:val="28"/>
        </w:rPr>
        <w:t xml:space="preserve">на каждом объекте по приему лома и отходов </w:t>
      </w:r>
      <w:r w:rsidR="00682BC7"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682BC7" w:rsidRPr="00682BC7">
        <w:rPr>
          <w:rFonts w:ascii="Times New Roman" w:hAnsi="Times New Roman" w:cs="Times New Roman"/>
          <w:sz w:val="28"/>
          <w:szCs w:val="28"/>
        </w:rPr>
        <w:t xml:space="preserve">в доступном для обозрения месте </w:t>
      </w:r>
      <w:r w:rsidR="00682BC7">
        <w:rPr>
          <w:rFonts w:ascii="Times New Roman" w:hAnsi="Times New Roman" w:cs="Times New Roman"/>
          <w:sz w:val="28"/>
          <w:szCs w:val="28"/>
        </w:rPr>
        <w:t xml:space="preserve">должна находиться </w:t>
      </w:r>
      <w:r w:rsidR="00682BC7" w:rsidRPr="00682BC7">
        <w:rPr>
          <w:rFonts w:ascii="Times New Roman" w:hAnsi="Times New Roman" w:cs="Times New Roman"/>
          <w:sz w:val="28"/>
          <w:szCs w:val="28"/>
        </w:rPr>
        <w:t>ссылка на запись в реестре лицензий, содержащую сведения</w:t>
      </w:r>
      <w:r w:rsidR="00682BC7">
        <w:rPr>
          <w:rFonts w:ascii="Times New Roman" w:hAnsi="Times New Roman" w:cs="Times New Roman"/>
          <w:sz w:val="28"/>
          <w:szCs w:val="28"/>
        </w:rPr>
        <w:t xml:space="preserve"> </w:t>
      </w:r>
      <w:r w:rsidR="00682BC7" w:rsidRPr="00682BC7">
        <w:rPr>
          <w:rFonts w:ascii="Times New Roman" w:hAnsi="Times New Roman" w:cs="Times New Roman"/>
          <w:sz w:val="28"/>
          <w:szCs w:val="28"/>
        </w:rPr>
        <w:t>о действующей лицензии</w:t>
      </w:r>
      <w:r w:rsidR="00682BC7">
        <w:rPr>
          <w:rFonts w:ascii="Times New Roman" w:hAnsi="Times New Roman" w:cs="Times New Roman"/>
          <w:sz w:val="28"/>
          <w:szCs w:val="28"/>
        </w:rPr>
        <w:t>.</w:t>
      </w:r>
    </w:p>
    <w:p w:rsidR="00682BC7" w:rsidRDefault="001D19F7" w:rsidP="00CE68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2BC7" w:rsidRPr="00682BC7">
        <w:rPr>
          <w:rFonts w:ascii="Times New Roman" w:hAnsi="Times New Roman" w:cs="Times New Roman"/>
          <w:b/>
          <w:sz w:val="28"/>
          <w:szCs w:val="28"/>
        </w:rPr>
        <w:t>Пункт 5.</w:t>
      </w:r>
      <w:r w:rsidR="00682BC7">
        <w:rPr>
          <w:rFonts w:ascii="Times New Roman" w:hAnsi="Times New Roman" w:cs="Times New Roman"/>
          <w:sz w:val="28"/>
          <w:szCs w:val="28"/>
        </w:rPr>
        <w:t xml:space="preserve"> И</w:t>
      </w:r>
      <w:r w:rsidR="00682BC7" w:rsidRPr="00682BC7">
        <w:rPr>
          <w:rFonts w:ascii="Times New Roman" w:hAnsi="Times New Roman" w:cs="Times New Roman"/>
          <w:sz w:val="28"/>
          <w:szCs w:val="28"/>
        </w:rPr>
        <w:t>сключена</w:t>
      </w:r>
      <w:r w:rsidR="00682BC7" w:rsidRPr="00682BC7">
        <w:rPr>
          <w:rFonts w:ascii="Times New Roman" w:hAnsi="Times New Roman" w:cs="Times New Roman"/>
          <w:sz w:val="28"/>
          <w:szCs w:val="28"/>
        </w:rPr>
        <w:t xml:space="preserve"> </w:t>
      </w:r>
      <w:r w:rsidR="00682BC7">
        <w:rPr>
          <w:rFonts w:ascii="Times New Roman" w:hAnsi="Times New Roman" w:cs="Times New Roman"/>
          <w:sz w:val="28"/>
          <w:szCs w:val="28"/>
        </w:rPr>
        <w:t>о</w:t>
      </w:r>
      <w:r w:rsidR="00682BC7" w:rsidRPr="00682BC7">
        <w:rPr>
          <w:rFonts w:ascii="Times New Roman" w:hAnsi="Times New Roman" w:cs="Times New Roman"/>
          <w:sz w:val="28"/>
          <w:szCs w:val="28"/>
        </w:rPr>
        <w:t>бяза</w:t>
      </w:r>
      <w:r w:rsidR="00682BC7">
        <w:rPr>
          <w:rFonts w:ascii="Times New Roman" w:hAnsi="Times New Roman" w:cs="Times New Roman"/>
          <w:sz w:val="28"/>
          <w:szCs w:val="28"/>
        </w:rPr>
        <w:t>тельн</w:t>
      </w:r>
      <w:r w:rsidR="00682BC7" w:rsidRPr="00682BC7">
        <w:rPr>
          <w:rFonts w:ascii="Times New Roman" w:hAnsi="Times New Roman" w:cs="Times New Roman"/>
          <w:sz w:val="28"/>
          <w:szCs w:val="28"/>
        </w:rPr>
        <w:t xml:space="preserve">ость </w:t>
      </w:r>
      <w:r w:rsidR="00682BC7">
        <w:rPr>
          <w:rFonts w:ascii="Times New Roman" w:hAnsi="Times New Roman" w:cs="Times New Roman"/>
          <w:sz w:val="28"/>
          <w:szCs w:val="28"/>
        </w:rPr>
        <w:t>наличия</w:t>
      </w:r>
      <w:r w:rsidR="00682BC7" w:rsidRPr="00682BC7">
        <w:rPr>
          <w:rFonts w:ascii="Times New Roman" w:hAnsi="Times New Roman" w:cs="Times New Roman"/>
          <w:sz w:val="28"/>
          <w:szCs w:val="28"/>
        </w:rPr>
        <w:t xml:space="preserve"> на месте осуществления деятельности документов на оборудование.</w:t>
      </w:r>
      <w:r w:rsidR="0068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F7" w:rsidRPr="001D19F7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sz w:val="28"/>
          <w:szCs w:val="28"/>
        </w:rPr>
        <w:t>На объектах по приему лома и отходов черных и (или) цветных металлов кроме информации, указанной в пункте 4 Правил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D19F7">
        <w:rPr>
          <w:rFonts w:ascii="Times New Roman" w:hAnsi="Times New Roman" w:cs="Times New Roman"/>
          <w:sz w:val="28"/>
          <w:szCs w:val="28"/>
        </w:rPr>
        <w:t>, должна находиться и предъявляться по требованию контрольных (надзорных) органов следующая документация:</w:t>
      </w:r>
    </w:p>
    <w:p w:rsidR="001D19F7" w:rsidRPr="001D19F7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sz w:val="28"/>
          <w:szCs w:val="28"/>
        </w:rPr>
        <w:t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</w:r>
    </w:p>
    <w:p w:rsidR="001D19F7" w:rsidRPr="001D19F7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sz w:val="28"/>
          <w:szCs w:val="28"/>
        </w:rPr>
        <w:t>б) 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лица;</w:t>
      </w:r>
    </w:p>
    <w:p w:rsidR="001D19F7" w:rsidRPr="001D19F7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sz w:val="28"/>
          <w:szCs w:val="28"/>
        </w:rPr>
        <w:t>в) 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лица;</w:t>
      </w:r>
    </w:p>
    <w:p w:rsidR="001D19F7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sz w:val="28"/>
          <w:szCs w:val="28"/>
        </w:rPr>
        <w:t>г) инструкция о порядке действий при обнаружении взрывоопасных предметов либо ее копия, заверенная уполномоченным представителем юридического лица.</w:t>
      </w:r>
    </w:p>
    <w:p w:rsidR="0059063D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b/>
          <w:sz w:val="28"/>
          <w:szCs w:val="28"/>
        </w:rPr>
        <w:t xml:space="preserve">5. Пункт 9. </w:t>
      </w:r>
      <w:r>
        <w:rPr>
          <w:rFonts w:ascii="Times New Roman" w:hAnsi="Times New Roman" w:cs="Times New Roman"/>
          <w:sz w:val="28"/>
          <w:szCs w:val="28"/>
        </w:rPr>
        <w:t>Закреплена новая формулировка требования</w:t>
      </w:r>
      <w:r w:rsidR="00E94E96">
        <w:rPr>
          <w:rFonts w:ascii="Times New Roman" w:hAnsi="Times New Roman" w:cs="Times New Roman"/>
          <w:sz w:val="28"/>
          <w:szCs w:val="28"/>
        </w:rPr>
        <w:t xml:space="preserve"> по отдельным видам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9F7" w:rsidRPr="001D19F7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D19F7">
        <w:rPr>
          <w:rFonts w:ascii="Times New Roman" w:hAnsi="Times New Roman" w:cs="Times New Roman"/>
          <w:sz w:val="28"/>
          <w:szCs w:val="28"/>
        </w:rPr>
        <w:t>на каждом объекте по приему лома и отходов черных и (или)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9F7">
        <w:rPr>
          <w:rFonts w:ascii="Times New Roman" w:hAnsi="Times New Roman" w:cs="Times New Roman"/>
          <w:sz w:val="28"/>
          <w:szCs w:val="28"/>
        </w:rPr>
        <w:t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</w:r>
    </w:p>
    <w:p w:rsidR="001D19F7" w:rsidRDefault="001D19F7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F7">
        <w:rPr>
          <w:rFonts w:ascii="Times New Roman" w:hAnsi="Times New Roman" w:cs="Times New Roman"/>
          <w:sz w:val="28"/>
          <w:szCs w:val="28"/>
        </w:rPr>
        <w:t>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измерений.</w:t>
      </w:r>
    </w:p>
    <w:p w:rsidR="004062ED" w:rsidRDefault="004062ED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ED">
        <w:rPr>
          <w:rFonts w:ascii="Times New Roman" w:hAnsi="Times New Roman" w:cs="Times New Roman"/>
          <w:b/>
          <w:sz w:val="28"/>
          <w:szCs w:val="28"/>
        </w:rPr>
        <w:t>6. Пункт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ED">
        <w:rPr>
          <w:rFonts w:ascii="Times New Roman" w:hAnsi="Times New Roman" w:cs="Times New Roman"/>
          <w:sz w:val="28"/>
          <w:szCs w:val="28"/>
        </w:rPr>
        <w:t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 w:rsidR="00B5317A" w:rsidRDefault="00B5317A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7A">
        <w:rPr>
          <w:rFonts w:ascii="Times New Roman" w:hAnsi="Times New Roman" w:cs="Times New Roman"/>
          <w:b/>
          <w:sz w:val="28"/>
          <w:szCs w:val="28"/>
        </w:rPr>
        <w:t>7. Пункт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74">
        <w:rPr>
          <w:rFonts w:ascii="Times New Roman" w:hAnsi="Times New Roman" w:cs="Times New Roman"/>
          <w:sz w:val="28"/>
          <w:szCs w:val="28"/>
        </w:rPr>
        <w:t>В</w:t>
      </w:r>
      <w:r w:rsidR="00951574">
        <w:rPr>
          <w:rFonts w:ascii="Times New Roman" w:hAnsi="Times New Roman" w:cs="Times New Roman"/>
          <w:sz w:val="28"/>
          <w:szCs w:val="28"/>
        </w:rPr>
        <w:t>замен оборудования для определения химического состава лома цветных металлов</w:t>
      </w:r>
      <w:r w:rsidR="00951574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лено новое требование:</w:t>
      </w:r>
      <w:r w:rsidRPr="00B5317A">
        <w:t xml:space="preserve"> </w:t>
      </w:r>
      <w:r w:rsidR="00951574">
        <w:t>«</w:t>
      </w:r>
      <w:r w:rsidRPr="00B5317A">
        <w:rPr>
          <w:rFonts w:ascii="Times New Roman" w:hAnsi="Times New Roman" w:cs="Times New Roman"/>
          <w:sz w:val="28"/>
          <w:szCs w:val="28"/>
        </w:rPr>
        <w:t xml:space="preserve">Юридическое лицо и индивидуальный предприниматель, принимающие лом и отходы цветных металлов, обеспечивают наличие на одном из объектов по приему лома и отходов цветных металлов в пределах территории субъекта Российской Федерации </w:t>
      </w:r>
      <w:r w:rsidRPr="00B5317A">
        <w:rPr>
          <w:rFonts w:ascii="Times New Roman" w:hAnsi="Times New Roman" w:cs="Times New Roman"/>
          <w:sz w:val="28"/>
          <w:szCs w:val="28"/>
          <w:u w:val="single"/>
        </w:rPr>
        <w:t>оборудования для идентификации и сортировки лома и отходов цветных металлов, сведения о котором содержатся в Федеральном информационном фонде  по обеспечению единства измерений</w:t>
      </w:r>
      <w:r w:rsidRPr="00B5317A">
        <w:rPr>
          <w:rFonts w:ascii="Times New Roman" w:hAnsi="Times New Roman" w:cs="Times New Roman"/>
          <w:sz w:val="28"/>
          <w:szCs w:val="28"/>
        </w:rPr>
        <w:t xml:space="preserve"> и которое поверено в порядке, установленном законодательством Российской Федерации об обеспечении единства измерений</w:t>
      </w:r>
      <w:r w:rsidR="00951574">
        <w:rPr>
          <w:rFonts w:ascii="Times New Roman" w:hAnsi="Times New Roman" w:cs="Times New Roman"/>
          <w:sz w:val="28"/>
          <w:szCs w:val="28"/>
        </w:rPr>
        <w:t>»</w:t>
      </w:r>
      <w:r w:rsidRPr="00B5317A">
        <w:rPr>
          <w:rFonts w:ascii="Times New Roman" w:hAnsi="Times New Roman" w:cs="Times New Roman"/>
          <w:sz w:val="28"/>
          <w:szCs w:val="28"/>
        </w:rPr>
        <w:t>.</w:t>
      </w:r>
    </w:p>
    <w:p w:rsidR="00E2790C" w:rsidRDefault="001F4F62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6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2790C">
        <w:rPr>
          <w:rFonts w:ascii="Times New Roman" w:hAnsi="Times New Roman" w:cs="Times New Roman"/>
          <w:b/>
          <w:sz w:val="28"/>
          <w:szCs w:val="28"/>
        </w:rPr>
        <w:t>Пункт</w:t>
      </w:r>
      <w:r w:rsidR="00951574">
        <w:rPr>
          <w:rFonts w:ascii="Times New Roman" w:hAnsi="Times New Roman" w:cs="Times New Roman"/>
          <w:b/>
          <w:sz w:val="28"/>
          <w:szCs w:val="28"/>
        </w:rPr>
        <w:t>ы</w:t>
      </w:r>
      <w:r w:rsidR="00E2790C">
        <w:rPr>
          <w:rFonts w:ascii="Times New Roman" w:hAnsi="Times New Roman" w:cs="Times New Roman"/>
          <w:b/>
          <w:sz w:val="28"/>
          <w:szCs w:val="28"/>
        </w:rPr>
        <w:t xml:space="preserve"> 10, 11. </w:t>
      </w:r>
      <w:r w:rsidR="00FB08D5" w:rsidRPr="00FB08D5">
        <w:rPr>
          <w:rFonts w:ascii="Times New Roman" w:hAnsi="Times New Roman" w:cs="Times New Roman"/>
          <w:sz w:val="28"/>
          <w:szCs w:val="28"/>
        </w:rPr>
        <w:t>Кроме прессов для пакетирования лома металлов</w:t>
      </w:r>
      <w:r w:rsidR="00FB08D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E2790C">
        <w:rPr>
          <w:rFonts w:ascii="Times New Roman" w:hAnsi="Times New Roman" w:cs="Times New Roman"/>
          <w:sz w:val="28"/>
          <w:szCs w:val="28"/>
        </w:rPr>
        <w:t xml:space="preserve">акреплена возможность использования прессов для </w:t>
      </w:r>
      <w:r w:rsidR="00E2790C" w:rsidRPr="00FB08D5">
        <w:rPr>
          <w:rFonts w:ascii="Times New Roman" w:hAnsi="Times New Roman" w:cs="Times New Roman"/>
          <w:sz w:val="28"/>
          <w:szCs w:val="28"/>
          <w:u w:val="single"/>
        </w:rPr>
        <w:t>брикетирования</w:t>
      </w:r>
      <w:r w:rsidR="00E2790C">
        <w:rPr>
          <w:rFonts w:ascii="Times New Roman" w:hAnsi="Times New Roman" w:cs="Times New Roman"/>
          <w:sz w:val="28"/>
          <w:szCs w:val="28"/>
        </w:rPr>
        <w:t xml:space="preserve"> лома металлов.</w:t>
      </w:r>
    </w:p>
    <w:p w:rsidR="00E2790C" w:rsidRPr="00E2790C" w:rsidRDefault="00E2790C" w:rsidP="00E279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F4F62" w:rsidRPr="001F4F62">
        <w:rPr>
          <w:rFonts w:ascii="Times New Roman" w:hAnsi="Times New Roman" w:cs="Times New Roman"/>
          <w:b/>
          <w:sz w:val="28"/>
          <w:szCs w:val="28"/>
        </w:rPr>
        <w:t>Пункт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4F62" w:rsidRPr="001F4F62">
        <w:rPr>
          <w:rFonts w:ascii="Times New Roman" w:hAnsi="Times New Roman" w:cs="Times New Roman"/>
          <w:b/>
          <w:sz w:val="28"/>
          <w:szCs w:val="28"/>
        </w:rPr>
        <w:t>.</w:t>
      </w:r>
      <w:r w:rsidR="001F4F62">
        <w:rPr>
          <w:rFonts w:ascii="Times New Roman" w:hAnsi="Times New Roman" w:cs="Times New Roman"/>
          <w:sz w:val="28"/>
          <w:szCs w:val="28"/>
        </w:rPr>
        <w:t xml:space="preserve"> </w:t>
      </w:r>
      <w:r w:rsidRPr="00E2790C">
        <w:rPr>
          <w:rFonts w:ascii="Times New Roman" w:hAnsi="Times New Roman" w:cs="Times New Roman"/>
          <w:sz w:val="28"/>
          <w:szCs w:val="28"/>
        </w:rPr>
        <w:t>Закреплено требование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90C">
        <w:rPr>
          <w:rFonts w:ascii="Times New Roman" w:hAnsi="Times New Roman" w:cs="Times New Roman"/>
          <w:sz w:val="28"/>
          <w:szCs w:val="28"/>
        </w:rPr>
        <w:t xml:space="preserve"> на объекте по приему лома и отходов цветных металлов, на котором используется </w:t>
      </w:r>
      <w:r w:rsidR="00C64B03">
        <w:rPr>
          <w:rFonts w:ascii="Times New Roman" w:hAnsi="Times New Roman" w:cs="Times New Roman"/>
          <w:sz w:val="28"/>
          <w:szCs w:val="28"/>
        </w:rPr>
        <w:t>прессов</w:t>
      </w:r>
      <w:r w:rsidRPr="00E2790C">
        <w:rPr>
          <w:rFonts w:ascii="Times New Roman" w:hAnsi="Times New Roman" w:cs="Times New Roman"/>
          <w:sz w:val="28"/>
          <w:szCs w:val="28"/>
        </w:rPr>
        <w:t>ое оборудование, прессовщика лома и отходов металла с квалификацией не ниже I разряда.</w:t>
      </w:r>
    </w:p>
    <w:p w:rsidR="003A283C" w:rsidRPr="003A283C" w:rsidRDefault="003A283C" w:rsidP="003A2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C9">
        <w:rPr>
          <w:rFonts w:ascii="Times New Roman" w:hAnsi="Times New Roman" w:cs="Times New Roman"/>
          <w:b/>
          <w:sz w:val="28"/>
          <w:szCs w:val="28"/>
        </w:rPr>
        <w:t>10. Пункт 14.</w:t>
      </w:r>
      <w:r>
        <w:rPr>
          <w:rFonts w:ascii="Times New Roman" w:hAnsi="Times New Roman" w:cs="Times New Roman"/>
          <w:sz w:val="28"/>
          <w:szCs w:val="28"/>
        </w:rPr>
        <w:t xml:space="preserve"> С 1 сентября 2022 года </w:t>
      </w:r>
      <w:r w:rsidRPr="003A283C">
        <w:rPr>
          <w:rFonts w:ascii="Times New Roman" w:hAnsi="Times New Roman" w:cs="Times New Roman"/>
          <w:sz w:val="28"/>
          <w:szCs w:val="28"/>
        </w:rPr>
        <w:t xml:space="preserve">реестр приемо-сдаточных актов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3A283C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1F4F62" w:rsidRDefault="003A283C" w:rsidP="003A2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3C">
        <w:rPr>
          <w:rFonts w:ascii="Times New Roman" w:hAnsi="Times New Roman" w:cs="Times New Roman"/>
          <w:sz w:val="28"/>
          <w:szCs w:val="28"/>
        </w:rPr>
        <w:t>До 1 января 2023 г. допускается ведение учета приемо-сдаточных актов в книге учета приемо-сдаточных актов на бумажном носителе</w:t>
      </w:r>
      <w:r w:rsidR="00E70BC9">
        <w:rPr>
          <w:rFonts w:ascii="Times New Roman" w:hAnsi="Times New Roman" w:cs="Times New Roman"/>
          <w:sz w:val="28"/>
          <w:szCs w:val="28"/>
        </w:rPr>
        <w:t>.</w:t>
      </w:r>
    </w:p>
    <w:p w:rsidR="00E70BC9" w:rsidRDefault="00E70BC9" w:rsidP="003A2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C9">
        <w:rPr>
          <w:rFonts w:ascii="Times New Roman" w:hAnsi="Times New Roman" w:cs="Times New Roman"/>
          <w:b/>
          <w:sz w:val="28"/>
          <w:szCs w:val="28"/>
        </w:rPr>
        <w:t>11. Пункт 15.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E70BC9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BC9">
        <w:rPr>
          <w:rFonts w:ascii="Times New Roman" w:hAnsi="Times New Roman" w:cs="Times New Roman"/>
          <w:sz w:val="28"/>
          <w:szCs w:val="28"/>
        </w:rPr>
        <w:t xml:space="preserve"> учета приемо-сдаточных актов</w:t>
      </w:r>
      <w:r>
        <w:rPr>
          <w:rFonts w:ascii="Times New Roman" w:hAnsi="Times New Roman" w:cs="Times New Roman"/>
          <w:sz w:val="28"/>
          <w:szCs w:val="28"/>
        </w:rPr>
        <w:t xml:space="preserve"> исключена графа, включающая данные о проверке лома на взрывобезопасность.</w:t>
      </w:r>
    </w:p>
    <w:p w:rsidR="00E70BC9" w:rsidRDefault="00E70BC9" w:rsidP="003A2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93">
        <w:rPr>
          <w:rFonts w:ascii="Times New Roman" w:hAnsi="Times New Roman" w:cs="Times New Roman"/>
          <w:b/>
          <w:sz w:val="28"/>
          <w:szCs w:val="28"/>
        </w:rPr>
        <w:t>12. Пункт 16.</w:t>
      </w:r>
      <w:r>
        <w:rPr>
          <w:rFonts w:ascii="Times New Roman" w:hAnsi="Times New Roman" w:cs="Times New Roman"/>
          <w:sz w:val="28"/>
          <w:szCs w:val="28"/>
        </w:rPr>
        <w:t xml:space="preserve"> Исключено требование хранения </w:t>
      </w:r>
      <w:r w:rsidRPr="00E70BC9">
        <w:rPr>
          <w:rFonts w:ascii="Times New Roman" w:hAnsi="Times New Roman" w:cs="Times New Roman"/>
          <w:sz w:val="28"/>
          <w:szCs w:val="28"/>
        </w:rPr>
        <w:t>в течение 1 года со дня составления приемо-сдаточного акта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70BC9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0BC9">
        <w:rPr>
          <w:rFonts w:ascii="Times New Roman" w:hAnsi="Times New Roman" w:cs="Times New Roman"/>
          <w:sz w:val="28"/>
          <w:szCs w:val="28"/>
        </w:rPr>
        <w:t xml:space="preserve"> в реестре либо </w:t>
      </w:r>
      <w:r>
        <w:rPr>
          <w:rFonts w:ascii="Times New Roman" w:hAnsi="Times New Roman" w:cs="Times New Roman"/>
          <w:sz w:val="28"/>
          <w:szCs w:val="28"/>
        </w:rPr>
        <w:t>в книге учета и приемо-сдаточных</w:t>
      </w:r>
      <w:r w:rsidRPr="00E70BC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0BC9">
        <w:rPr>
          <w:rFonts w:ascii="Times New Roman" w:hAnsi="Times New Roman" w:cs="Times New Roman"/>
          <w:sz w:val="28"/>
          <w:szCs w:val="28"/>
        </w:rPr>
        <w:t xml:space="preserve"> на лом и отходы черных металлов </w:t>
      </w:r>
      <w:r w:rsidRPr="00E70BC9">
        <w:rPr>
          <w:rFonts w:ascii="Times New Roman" w:hAnsi="Times New Roman" w:cs="Times New Roman"/>
          <w:sz w:val="28"/>
          <w:szCs w:val="28"/>
          <w:u w:val="single"/>
        </w:rPr>
        <w:t>непосредственно на месте осуществления деятельности</w:t>
      </w:r>
      <w:r w:rsidRPr="00E70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хранение указанных сведений, документов в любом удобном для лицензиата месте.</w:t>
      </w:r>
    </w:p>
    <w:p w:rsidR="004062ED" w:rsidRDefault="00231293" w:rsidP="001D19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93">
        <w:rPr>
          <w:rFonts w:ascii="Times New Roman" w:hAnsi="Times New Roman" w:cs="Times New Roman"/>
          <w:b/>
          <w:sz w:val="28"/>
          <w:szCs w:val="28"/>
        </w:rPr>
        <w:t>13. Пункт 17.</w:t>
      </w:r>
      <w:r>
        <w:rPr>
          <w:rFonts w:ascii="Times New Roman" w:hAnsi="Times New Roman" w:cs="Times New Roman"/>
          <w:sz w:val="28"/>
          <w:szCs w:val="28"/>
        </w:rPr>
        <w:t xml:space="preserve"> Сокращен срок хранения сведений и документов по приему лома цветных металлов до 3 лет, а также </w:t>
      </w:r>
      <w:r w:rsidR="00DC519E">
        <w:rPr>
          <w:rFonts w:ascii="Times New Roman" w:hAnsi="Times New Roman" w:cs="Times New Roman"/>
          <w:sz w:val="28"/>
          <w:szCs w:val="28"/>
        </w:rPr>
        <w:t>исключено требование их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9E">
        <w:rPr>
          <w:rFonts w:ascii="Times New Roman" w:hAnsi="Times New Roman" w:cs="Times New Roman"/>
          <w:sz w:val="28"/>
          <w:szCs w:val="28"/>
        </w:rPr>
        <w:t>непосредственно на объекте осуществления деятельности</w:t>
      </w:r>
      <w:r w:rsidRPr="00231293">
        <w:rPr>
          <w:rFonts w:ascii="Times New Roman" w:hAnsi="Times New Roman" w:cs="Times New Roman"/>
          <w:sz w:val="28"/>
          <w:szCs w:val="28"/>
        </w:rPr>
        <w:t>.</w:t>
      </w:r>
    </w:p>
    <w:p w:rsidR="00231293" w:rsidRPr="00CE6881" w:rsidRDefault="00163E5F" w:rsidP="00163E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5F">
        <w:rPr>
          <w:rFonts w:ascii="Times New Roman" w:hAnsi="Times New Roman" w:cs="Times New Roman"/>
          <w:b/>
          <w:sz w:val="28"/>
          <w:szCs w:val="28"/>
        </w:rPr>
        <w:t>14. Пункт 23.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63E5F">
        <w:rPr>
          <w:rFonts w:ascii="Times New Roman" w:hAnsi="Times New Roman" w:cs="Times New Roman"/>
          <w:sz w:val="28"/>
          <w:szCs w:val="28"/>
        </w:rPr>
        <w:t>едение журнала регистрации отгруженных лома и отходов черных и (или) цветных металлов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5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16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</w:t>
      </w:r>
      <w:r w:rsidRPr="00163E5F">
        <w:rPr>
          <w:rFonts w:ascii="Times New Roman" w:hAnsi="Times New Roman" w:cs="Times New Roman"/>
          <w:sz w:val="28"/>
          <w:szCs w:val="28"/>
        </w:rPr>
        <w:t>о 1 января 2023 г.</w:t>
      </w:r>
    </w:p>
    <w:sectPr w:rsidR="00231293" w:rsidRPr="00CE6881" w:rsidSect="005C44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FF" w:rsidRDefault="00C50DFF" w:rsidP="005C4440">
      <w:pPr>
        <w:spacing w:after="0" w:line="240" w:lineRule="auto"/>
      </w:pPr>
      <w:r>
        <w:separator/>
      </w:r>
    </w:p>
  </w:endnote>
  <w:endnote w:type="continuationSeparator" w:id="0">
    <w:p w:rsidR="00C50DFF" w:rsidRDefault="00C50DFF" w:rsidP="005C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FF" w:rsidRDefault="00C50DFF" w:rsidP="005C4440">
      <w:pPr>
        <w:spacing w:after="0" w:line="240" w:lineRule="auto"/>
      </w:pPr>
      <w:r>
        <w:separator/>
      </w:r>
    </w:p>
  </w:footnote>
  <w:footnote w:type="continuationSeparator" w:id="0">
    <w:p w:rsidR="00C50DFF" w:rsidRDefault="00C50DFF" w:rsidP="005C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982222"/>
      <w:docPartObj>
        <w:docPartGallery w:val="Page Numbers (Top of Page)"/>
        <w:docPartUnique/>
      </w:docPartObj>
    </w:sdtPr>
    <w:sdtContent>
      <w:p w:rsidR="005C4440" w:rsidRDefault="005C44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3B">
          <w:rPr>
            <w:noProof/>
          </w:rPr>
          <w:t>4</w:t>
        </w:r>
        <w:r>
          <w:fldChar w:fldCharType="end"/>
        </w:r>
      </w:p>
    </w:sdtContent>
  </w:sdt>
  <w:p w:rsidR="005C4440" w:rsidRDefault="005C44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0"/>
    <w:rsid w:val="0014223B"/>
    <w:rsid w:val="00150A08"/>
    <w:rsid w:val="00163E5F"/>
    <w:rsid w:val="001D19F7"/>
    <w:rsid w:val="001F4F62"/>
    <w:rsid w:val="00231293"/>
    <w:rsid w:val="003A283C"/>
    <w:rsid w:val="003E6411"/>
    <w:rsid w:val="004062ED"/>
    <w:rsid w:val="00441300"/>
    <w:rsid w:val="00562616"/>
    <w:rsid w:val="0059063D"/>
    <w:rsid w:val="005A2ECC"/>
    <w:rsid w:val="005A41BC"/>
    <w:rsid w:val="005C4440"/>
    <w:rsid w:val="00682BC7"/>
    <w:rsid w:val="00852F55"/>
    <w:rsid w:val="00951574"/>
    <w:rsid w:val="00A36E76"/>
    <w:rsid w:val="00AB7BED"/>
    <w:rsid w:val="00B5317A"/>
    <w:rsid w:val="00C4589D"/>
    <w:rsid w:val="00C50DFF"/>
    <w:rsid w:val="00C64B03"/>
    <w:rsid w:val="00CE6881"/>
    <w:rsid w:val="00DC519E"/>
    <w:rsid w:val="00E2790C"/>
    <w:rsid w:val="00E64C1B"/>
    <w:rsid w:val="00E70BC9"/>
    <w:rsid w:val="00E94E96"/>
    <w:rsid w:val="00FB08D5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4DB5"/>
  <w15:chartTrackingRefBased/>
  <w15:docId w15:val="{5E8AA0A2-E8AF-4789-A448-7941315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1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50A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0A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0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0A0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440"/>
  </w:style>
  <w:style w:type="paragraph" w:styleId="ab">
    <w:name w:val="footer"/>
    <w:basedOn w:val="a"/>
    <w:link w:val="ac"/>
    <w:uiPriority w:val="99"/>
    <w:unhideWhenUsed/>
    <w:rsid w:val="005C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Горновская Надежда Николаевна</dc:creator>
  <cp:keywords/>
  <dc:description/>
  <cp:lastModifiedBy>Горновская Надежда Николаевна</cp:lastModifiedBy>
  <cp:revision>24</cp:revision>
  <dcterms:created xsi:type="dcterms:W3CDTF">2022-06-07T06:55:00Z</dcterms:created>
  <dcterms:modified xsi:type="dcterms:W3CDTF">2022-06-07T08:39:00Z</dcterms:modified>
</cp:coreProperties>
</file>