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CA" w:rsidRDefault="00CE2ACA" w:rsidP="006B2118">
      <w:pPr>
        <w:spacing w:line="240" w:lineRule="auto"/>
        <w:ind w:left="6804" w:firstLine="0"/>
        <w:jc w:val="left"/>
        <w:rPr>
          <w:szCs w:val="28"/>
        </w:rPr>
      </w:pPr>
    </w:p>
    <w:p w:rsidR="00F25403" w:rsidRDefault="00F25403" w:rsidP="006B2118">
      <w:pPr>
        <w:spacing w:line="240" w:lineRule="auto"/>
        <w:ind w:left="6804" w:firstLine="0"/>
        <w:jc w:val="left"/>
        <w:rPr>
          <w:szCs w:val="28"/>
        </w:rPr>
      </w:pPr>
    </w:p>
    <w:p w:rsidR="00F25403" w:rsidRDefault="00F25403" w:rsidP="006B2118">
      <w:pPr>
        <w:spacing w:line="240" w:lineRule="auto"/>
        <w:ind w:left="6804" w:firstLine="0"/>
        <w:jc w:val="left"/>
        <w:rPr>
          <w:szCs w:val="28"/>
        </w:rPr>
      </w:pPr>
    </w:p>
    <w:p w:rsidR="00F25403" w:rsidRDefault="00B61FD9" w:rsidP="00B61FD9">
      <w:pPr>
        <w:spacing w:line="240" w:lineRule="auto"/>
        <w:ind w:left="6804" w:firstLine="0"/>
        <w:rPr>
          <w:szCs w:val="28"/>
        </w:rPr>
      </w:pPr>
      <w:r>
        <w:rPr>
          <w:szCs w:val="28"/>
        </w:rPr>
        <w:t>ПКМ 1135 от 11.12.2019</w:t>
      </w:r>
    </w:p>
    <w:p w:rsidR="00F25403" w:rsidRDefault="00F25403" w:rsidP="006B2118">
      <w:pPr>
        <w:spacing w:line="240" w:lineRule="auto"/>
        <w:ind w:left="6804" w:firstLine="0"/>
        <w:jc w:val="left"/>
        <w:rPr>
          <w:szCs w:val="28"/>
        </w:rPr>
      </w:pPr>
    </w:p>
    <w:p w:rsidR="00F25403" w:rsidRDefault="00F25403" w:rsidP="006B2118">
      <w:pPr>
        <w:spacing w:line="240" w:lineRule="auto"/>
        <w:ind w:left="6804" w:firstLine="0"/>
        <w:jc w:val="left"/>
        <w:rPr>
          <w:szCs w:val="28"/>
        </w:rPr>
      </w:pPr>
    </w:p>
    <w:p w:rsidR="00F25403" w:rsidRPr="008B069F" w:rsidRDefault="00F25403" w:rsidP="006B2118">
      <w:pPr>
        <w:spacing w:line="240" w:lineRule="auto"/>
        <w:ind w:left="6804" w:firstLine="0"/>
        <w:jc w:val="left"/>
        <w:rPr>
          <w:szCs w:val="28"/>
        </w:rPr>
      </w:pPr>
    </w:p>
    <w:p w:rsidR="00F25403" w:rsidRPr="008B069F" w:rsidRDefault="00F25403" w:rsidP="006B2118">
      <w:pPr>
        <w:spacing w:line="240" w:lineRule="auto"/>
        <w:ind w:left="6804" w:firstLine="0"/>
        <w:jc w:val="left"/>
        <w:rPr>
          <w:szCs w:val="28"/>
        </w:rPr>
      </w:pPr>
    </w:p>
    <w:p w:rsidR="00F25403" w:rsidRPr="008B069F" w:rsidRDefault="00F25403" w:rsidP="006B2118">
      <w:pPr>
        <w:spacing w:line="240" w:lineRule="auto"/>
        <w:ind w:left="6804" w:firstLine="0"/>
        <w:jc w:val="left"/>
        <w:rPr>
          <w:szCs w:val="28"/>
        </w:rPr>
      </w:pPr>
    </w:p>
    <w:p w:rsidR="00F25403" w:rsidRPr="008B069F" w:rsidRDefault="00F25403" w:rsidP="006B2118">
      <w:pPr>
        <w:spacing w:line="240" w:lineRule="auto"/>
        <w:ind w:left="6804" w:firstLine="0"/>
        <w:jc w:val="left"/>
        <w:rPr>
          <w:szCs w:val="28"/>
        </w:rPr>
      </w:pPr>
    </w:p>
    <w:p w:rsidR="00F25403" w:rsidRPr="008B069F" w:rsidRDefault="00F25403" w:rsidP="006B2118">
      <w:pPr>
        <w:spacing w:line="240" w:lineRule="auto"/>
        <w:ind w:left="6804" w:firstLine="0"/>
        <w:jc w:val="left"/>
        <w:rPr>
          <w:szCs w:val="28"/>
        </w:rPr>
      </w:pPr>
      <w:bookmarkStart w:id="0" w:name="_GoBack"/>
      <w:bookmarkEnd w:id="0"/>
    </w:p>
    <w:p w:rsidR="00F25403" w:rsidRPr="008B069F" w:rsidRDefault="00F25403" w:rsidP="006B2118">
      <w:pPr>
        <w:spacing w:line="240" w:lineRule="auto"/>
        <w:ind w:left="6804" w:firstLine="0"/>
        <w:jc w:val="left"/>
        <w:rPr>
          <w:szCs w:val="28"/>
        </w:rPr>
      </w:pPr>
    </w:p>
    <w:p w:rsidR="00F25403" w:rsidRDefault="00F25403" w:rsidP="006B2118">
      <w:pPr>
        <w:spacing w:line="240" w:lineRule="auto"/>
        <w:ind w:left="6804" w:firstLine="0"/>
        <w:jc w:val="left"/>
        <w:rPr>
          <w:szCs w:val="28"/>
        </w:rPr>
      </w:pPr>
    </w:p>
    <w:p w:rsidR="00F25403" w:rsidRDefault="00F25403" w:rsidP="006B2118">
      <w:pPr>
        <w:spacing w:line="240" w:lineRule="auto"/>
        <w:ind w:left="6804" w:firstLine="0"/>
        <w:jc w:val="left"/>
        <w:rPr>
          <w:szCs w:val="28"/>
        </w:rPr>
      </w:pPr>
    </w:p>
    <w:p w:rsidR="00F25403" w:rsidRPr="006D4355" w:rsidRDefault="00F25403" w:rsidP="00F25403">
      <w:pPr>
        <w:spacing w:line="240" w:lineRule="auto"/>
        <w:ind w:left="5529" w:firstLine="0"/>
        <w:jc w:val="left"/>
        <w:rPr>
          <w:szCs w:val="28"/>
        </w:rPr>
      </w:pPr>
    </w:p>
    <w:tbl>
      <w:tblPr>
        <w:tblW w:w="0" w:type="auto"/>
        <w:tblLook w:val="04A0" w:firstRow="1" w:lastRow="0" w:firstColumn="1" w:lastColumn="0" w:noHBand="0" w:noVBand="1"/>
      </w:tblPr>
      <w:tblGrid>
        <w:gridCol w:w="5245"/>
        <w:gridCol w:w="1762"/>
      </w:tblGrid>
      <w:tr w:rsidR="00CE2ACA" w:rsidRPr="006D4355" w:rsidTr="00F25403">
        <w:trPr>
          <w:trHeight w:val="435"/>
        </w:trPr>
        <w:tc>
          <w:tcPr>
            <w:tcW w:w="5245" w:type="dxa"/>
            <w:shd w:val="clear" w:color="auto" w:fill="auto"/>
          </w:tcPr>
          <w:p w:rsidR="00CE2ACA" w:rsidRPr="006B2118" w:rsidRDefault="005C7E70" w:rsidP="00C73A8E">
            <w:pPr>
              <w:spacing w:line="240" w:lineRule="auto"/>
              <w:ind w:left="-105" w:firstLine="0"/>
              <w:rPr>
                <w:szCs w:val="28"/>
              </w:rPr>
            </w:pPr>
            <w:r w:rsidRPr="006B2118">
              <w:rPr>
                <w:szCs w:val="28"/>
              </w:rPr>
              <w:t>О внесении изменени</w:t>
            </w:r>
            <w:r w:rsidR="00C73A8E">
              <w:rPr>
                <w:szCs w:val="28"/>
              </w:rPr>
              <w:t>й</w:t>
            </w:r>
            <w:r w:rsidR="00CE2ACA" w:rsidRPr="006B2118">
              <w:rPr>
                <w:szCs w:val="28"/>
              </w:rPr>
              <w:t xml:space="preserve"> в</w:t>
            </w:r>
            <w:r w:rsidR="00B73110" w:rsidRPr="006B2118">
              <w:rPr>
                <w:szCs w:val="28"/>
              </w:rPr>
              <w:t xml:space="preserve"> </w:t>
            </w:r>
            <w:r w:rsidR="00C73A8E">
              <w:rPr>
                <w:szCs w:val="28"/>
              </w:rPr>
              <w:t>отдельные</w:t>
            </w:r>
            <w:r w:rsidR="00CE2ACA" w:rsidRPr="006B2118">
              <w:rPr>
                <w:szCs w:val="28"/>
              </w:rPr>
              <w:t xml:space="preserve"> постановлени</w:t>
            </w:r>
            <w:r w:rsidR="00C73A8E">
              <w:rPr>
                <w:szCs w:val="28"/>
              </w:rPr>
              <w:t>я</w:t>
            </w:r>
            <w:r w:rsidR="00CE2ACA" w:rsidRPr="006B2118">
              <w:rPr>
                <w:szCs w:val="28"/>
              </w:rPr>
              <w:t xml:space="preserve"> Кабинета Министров Республики Татарстан </w:t>
            </w:r>
          </w:p>
        </w:tc>
        <w:tc>
          <w:tcPr>
            <w:tcW w:w="1762" w:type="dxa"/>
            <w:shd w:val="clear" w:color="auto" w:fill="auto"/>
          </w:tcPr>
          <w:p w:rsidR="00CE2ACA" w:rsidRPr="006D4355" w:rsidRDefault="00CE2ACA" w:rsidP="006B2118">
            <w:pPr>
              <w:spacing w:line="240" w:lineRule="auto"/>
              <w:ind w:firstLine="0"/>
              <w:jc w:val="left"/>
              <w:rPr>
                <w:szCs w:val="28"/>
              </w:rPr>
            </w:pPr>
          </w:p>
        </w:tc>
      </w:tr>
    </w:tbl>
    <w:p w:rsidR="00CE2ACA" w:rsidRDefault="00CE2ACA" w:rsidP="006B2118">
      <w:pPr>
        <w:spacing w:line="240" w:lineRule="auto"/>
        <w:ind w:firstLine="0"/>
        <w:jc w:val="left"/>
        <w:rPr>
          <w:szCs w:val="28"/>
        </w:rPr>
      </w:pPr>
    </w:p>
    <w:p w:rsidR="00B33F46" w:rsidRPr="006D4355" w:rsidRDefault="00B33F46" w:rsidP="006B2118">
      <w:pPr>
        <w:spacing w:line="240" w:lineRule="auto"/>
        <w:ind w:firstLine="0"/>
        <w:jc w:val="left"/>
        <w:rPr>
          <w:szCs w:val="28"/>
        </w:rPr>
      </w:pPr>
    </w:p>
    <w:p w:rsidR="00CE2ACA" w:rsidRPr="006D4355" w:rsidRDefault="00CE2ACA" w:rsidP="006B2118">
      <w:pPr>
        <w:spacing w:line="240" w:lineRule="auto"/>
        <w:rPr>
          <w:szCs w:val="28"/>
        </w:rPr>
      </w:pPr>
      <w:r w:rsidRPr="006D4355">
        <w:rPr>
          <w:szCs w:val="28"/>
        </w:rPr>
        <w:t>Кабинет Министров Республики Татарстан ПОСТАНОВЛЯЕТ:</w:t>
      </w:r>
    </w:p>
    <w:p w:rsidR="00CE2ACA" w:rsidRPr="006D4355" w:rsidRDefault="00CE2ACA" w:rsidP="006B2118">
      <w:pPr>
        <w:spacing w:line="240" w:lineRule="auto"/>
        <w:rPr>
          <w:szCs w:val="28"/>
        </w:rPr>
      </w:pPr>
    </w:p>
    <w:p w:rsidR="00C73A8E" w:rsidRDefault="00C73A8E" w:rsidP="00C73A8E">
      <w:pPr>
        <w:spacing w:line="240" w:lineRule="auto"/>
        <w:rPr>
          <w:szCs w:val="28"/>
        </w:rPr>
      </w:pPr>
      <w:r>
        <w:rPr>
          <w:szCs w:val="28"/>
        </w:rPr>
        <w:t>1. </w:t>
      </w:r>
      <w:r w:rsidR="002E7EDF" w:rsidRPr="002E7EDF">
        <w:rPr>
          <w:szCs w:val="28"/>
        </w:rPr>
        <w:t xml:space="preserve">Внести в План мероприятий по реализации Стратегии социально-экономического развития Республики Татарстан до 2030 года, утвержденный постановлением Кабинета Министров Республики Татарстан от 25.09.2015 № 707 «Об утверждении Плана мероприятий по реализации Стратегии социально-экономического развития Республики Татарстан до 2030 года» (с изменениями, внесенными постановлениями Кабинета Министров Республики Татарстан от 26.12.2016 № 989, от 20.06.2019 </w:t>
      </w:r>
      <w:r w:rsidR="00282B6F">
        <w:rPr>
          <w:szCs w:val="28"/>
          <w:lang w:val="tt-RU"/>
        </w:rPr>
        <w:t xml:space="preserve">              </w:t>
      </w:r>
      <w:r w:rsidR="002E7EDF" w:rsidRPr="002E7EDF">
        <w:rPr>
          <w:szCs w:val="28"/>
        </w:rPr>
        <w:t>№ 503), следующ</w:t>
      </w:r>
      <w:r w:rsidR="00F42705">
        <w:rPr>
          <w:szCs w:val="28"/>
        </w:rPr>
        <w:t>е</w:t>
      </w:r>
      <w:r w:rsidR="002E7EDF" w:rsidRPr="002E7EDF">
        <w:rPr>
          <w:szCs w:val="28"/>
        </w:rPr>
        <w:t>е изменени</w:t>
      </w:r>
      <w:r w:rsidR="00F42705">
        <w:rPr>
          <w:szCs w:val="28"/>
        </w:rPr>
        <w:t>е</w:t>
      </w:r>
      <w:r w:rsidR="002E7EDF" w:rsidRPr="002E7EDF">
        <w:rPr>
          <w:szCs w:val="28"/>
        </w:rPr>
        <w:t>:</w:t>
      </w:r>
    </w:p>
    <w:p w:rsidR="00D1062F" w:rsidRDefault="002E7EDF" w:rsidP="00FE3606">
      <w:pPr>
        <w:spacing w:line="240" w:lineRule="auto"/>
        <w:rPr>
          <w:szCs w:val="28"/>
        </w:rPr>
      </w:pPr>
      <w:r w:rsidRPr="002E7EDF">
        <w:rPr>
          <w:szCs w:val="28"/>
        </w:rPr>
        <w:t>в разделе «II. Показатели по этапам реализации Стратегии» строки по коду цели Ц-1.4 изложить в следующей редакции:</w:t>
      </w:r>
    </w:p>
    <w:p w:rsidR="002E7EDF" w:rsidRDefault="002E7EDF" w:rsidP="00FE3606">
      <w:pPr>
        <w:spacing w:line="240" w:lineRule="auto"/>
        <w:rPr>
          <w:szCs w:val="28"/>
        </w:rPr>
      </w:pPr>
    </w:p>
    <w:tbl>
      <w:tblPr>
        <w:tblW w:w="10490" w:type="dxa"/>
        <w:tblInd w:w="-34" w:type="dxa"/>
        <w:tblLayout w:type="fixed"/>
        <w:tblLook w:val="04A0" w:firstRow="1" w:lastRow="0" w:firstColumn="1" w:lastColumn="0" w:noHBand="0" w:noVBand="1"/>
      </w:tblPr>
      <w:tblGrid>
        <w:gridCol w:w="851"/>
        <w:gridCol w:w="2126"/>
        <w:gridCol w:w="3544"/>
        <w:gridCol w:w="850"/>
        <w:gridCol w:w="709"/>
        <w:gridCol w:w="709"/>
        <w:gridCol w:w="850"/>
        <w:gridCol w:w="851"/>
      </w:tblGrid>
      <w:tr w:rsidR="00282B6F" w:rsidRPr="002E7EDF" w:rsidTr="00282B6F">
        <w:tc>
          <w:tcPr>
            <w:tcW w:w="851" w:type="dxa"/>
            <w:vMerge w:val="restart"/>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8" w:firstLine="0"/>
              <w:rPr>
                <w:sz w:val="24"/>
                <w:szCs w:val="24"/>
              </w:rPr>
            </w:pPr>
            <w:r w:rsidRPr="0038378F">
              <w:rPr>
                <w:sz w:val="24"/>
                <w:szCs w:val="24"/>
              </w:rPr>
              <w:t>«Ц-</w:t>
            </w:r>
            <w:r w:rsidRPr="002E7EDF">
              <w:rPr>
                <w:sz w:val="24"/>
                <w:szCs w:val="24"/>
              </w:rPr>
              <w:t>1.4</w:t>
            </w:r>
          </w:p>
          <w:p w:rsidR="00282B6F" w:rsidRPr="002E7EDF" w:rsidRDefault="00282B6F" w:rsidP="002E7EDF">
            <w:pPr>
              <w:spacing w:line="240" w:lineRule="auto"/>
              <w:ind w:firstLine="0"/>
              <w:rPr>
                <w:sz w:val="24"/>
                <w:szCs w:val="24"/>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282B6F" w:rsidRPr="002E7EDF" w:rsidRDefault="00282B6F" w:rsidP="002E7EDF">
            <w:pPr>
              <w:spacing w:line="240" w:lineRule="auto"/>
              <w:ind w:firstLine="0"/>
              <w:rPr>
                <w:sz w:val="24"/>
                <w:szCs w:val="24"/>
              </w:rPr>
            </w:pPr>
            <w:r w:rsidRPr="002E7EDF">
              <w:rPr>
                <w:sz w:val="24"/>
                <w:szCs w:val="24"/>
              </w:rPr>
              <w:t>Качество и разнообразие культурной жизни являются реальными факторами притяжения и накопления человеческого капитала</w:t>
            </w:r>
          </w:p>
          <w:p w:rsidR="00282B6F" w:rsidRPr="002E7EDF" w:rsidRDefault="00282B6F" w:rsidP="002E7EDF">
            <w:pPr>
              <w:spacing w:line="240" w:lineRule="auto"/>
              <w:ind w:firstLine="0"/>
              <w:rPr>
                <w:sz w:val="24"/>
                <w:szCs w:val="24"/>
              </w:rPr>
            </w:pPr>
          </w:p>
          <w:p w:rsidR="00282B6F" w:rsidRPr="002E7EDF" w:rsidRDefault="00282B6F" w:rsidP="002E7EDF">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35" w:lineRule="auto"/>
              <w:ind w:firstLine="0"/>
              <w:rPr>
                <w:rFonts w:eastAsia="Times New Roman"/>
                <w:sz w:val="24"/>
                <w:szCs w:val="24"/>
                <w:lang w:eastAsia="ru-RU"/>
              </w:rPr>
            </w:pPr>
            <w:r w:rsidRPr="002E7EDF">
              <w:rPr>
                <w:rFonts w:eastAsia="Times New Roman"/>
                <w:sz w:val="24"/>
                <w:szCs w:val="24"/>
                <w:lang w:eastAsia="ru-RU"/>
              </w:rPr>
              <w:t>Количество поддержанных проектов в сфере культуры и искусства на конкурсной основе, единиц</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129</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130</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131</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7" w:firstLine="0"/>
              <w:jc w:val="center"/>
              <w:rPr>
                <w:rFonts w:eastAsia="Times New Roman"/>
                <w:sz w:val="24"/>
                <w:szCs w:val="24"/>
                <w:lang w:eastAsia="ru-RU"/>
              </w:rPr>
            </w:pPr>
            <w:r w:rsidRPr="002E7EDF">
              <w:rPr>
                <w:rFonts w:eastAsia="Times New Roman"/>
                <w:sz w:val="24"/>
                <w:szCs w:val="24"/>
                <w:lang w:eastAsia="ru-RU"/>
              </w:rPr>
              <w:t>136</w:t>
            </w:r>
          </w:p>
        </w:tc>
        <w:tc>
          <w:tcPr>
            <w:tcW w:w="851"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146</w:t>
            </w:r>
          </w:p>
        </w:tc>
      </w:tr>
      <w:tr w:rsidR="00282B6F" w:rsidRPr="002E7EDF" w:rsidTr="00282B6F">
        <w:tc>
          <w:tcPr>
            <w:tcW w:w="851" w:type="dxa"/>
            <w:vMerge/>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82B6F" w:rsidRPr="002E7EDF" w:rsidRDefault="00282B6F" w:rsidP="008054A9">
            <w:pPr>
              <w:spacing w:line="235" w:lineRule="auto"/>
              <w:ind w:firstLine="0"/>
              <w:rPr>
                <w:rFonts w:eastAsia="Times New Roman"/>
                <w:sz w:val="24"/>
                <w:szCs w:val="24"/>
                <w:lang w:eastAsia="ru-RU"/>
              </w:rPr>
            </w:pPr>
            <w:r w:rsidRPr="002E7EDF">
              <w:rPr>
                <w:rFonts w:eastAsia="Times New Roman"/>
                <w:sz w:val="24"/>
                <w:szCs w:val="24"/>
                <w:lang w:eastAsia="ru-RU"/>
              </w:rPr>
              <w:t>Доля детей, привлекаемых к участию в творческих мероприятиях, в общем числе детей, процентов</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7" w:firstLine="0"/>
              <w:jc w:val="center"/>
              <w:rPr>
                <w:rFonts w:eastAsia="Times New Roman"/>
                <w:sz w:val="24"/>
                <w:szCs w:val="24"/>
                <w:lang w:eastAsia="ru-RU"/>
              </w:rPr>
            </w:pPr>
            <w:r w:rsidRPr="002E7EDF">
              <w:rPr>
                <w:rFonts w:eastAsia="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10,0</w:t>
            </w:r>
          </w:p>
        </w:tc>
      </w:tr>
      <w:tr w:rsidR="00282B6F" w:rsidRPr="002E7EDF" w:rsidTr="00282B6F">
        <w:tc>
          <w:tcPr>
            <w:tcW w:w="851" w:type="dxa"/>
            <w:vMerge/>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82B6F" w:rsidRPr="002E7EDF" w:rsidRDefault="00282B6F" w:rsidP="00443661">
            <w:pPr>
              <w:spacing w:line="233" w:lineRule="auto"/>
              <w:ind w:firstLine="0"/>
              <w:rPr>
                <w:sz w:val="24"/>
                <w:szCs w:val="24"/>
                <w:lang w:eastAsia="ru-RU"/>
              </w:rPr>
            </w:pPr>
            <w:r w:rsidRPr="002E7EDF">
              <w:rPr>
                <w:sz w:val="24"/>
                <w:szCs w:val="24"/>
                <w:lang w:eastAsia="ru-RU"/>
              </w:rPr>
              <w:t xml:space="preserve">Доля библиотек, предоставляющих открытый доступ в информационно-телекоммуникационную сеть «Интернет», процентов </w:t>
            </w:r>
          </w:p>
        </w:tc>
        <w:tc>
          <w:tcPr>
            <w:tcW w:w="850" w:type="dxa"/>
            <w:tcBorders>
              <w:top w:val="single" w:sz="4" w:space="0" w:color="auto"/>
              <w:left w:val="nil"/>
              <w:bottom w:val="single" w:sz="4" w:space="0" w:color="auto"/>
              <w:right w:val="single" w:sz="4" w:space="0" w:color="auto"/>
            </w:tcBorders>
          </w:tcPr>
          <w:p w:rsidR="00282B6F" w:rsidRPr="002E7EDF" w:rsidRDefault="00282B6F" w:rsidP="002E7EDF">
            <w:pPr>
              <w:spacing w:line="240" w:lineRule="auto"/>
              <w:ind w:firstLine="0"/>
              <w:jc w:val="center"/>
              <w:rPr>
                <w:sz w:val="24"/>
                <w:szCs w:val="24"/>
                <w:lang w:eastAsia="ru-RU"/>
              </w:rPr>
            </w:pPr>
            <w:r w:rsidRPr="002E7EDF">
              <w:rPr>
                <w:sz w:val="24"/>
                <w:szCs w:val="24"/>
                <w:lang w:eastAsia="ru-RU"/>
              </w:rPr>
              <w:t>94,0</w:t>
            </w:r>
          </w:p>
        </w:tc>
        <w:tc>
          <w:tcPr>
            <w:tcW w:w="709" w:type="dxa"/>
            <w:tcBorders>
              <w:top w:val="single" w:sz="4" w:space="0" w:color="auto"/>
              <w:left w:val="nil"/>
              <w:bottom w:val="single" w:sz="4" w:space="0" w:color="auto"/>
              <w:right w:val="single" w:sz="4" w:space="0" w:color="auto"/>
            </w:tcBorders>
          </w:tcPr>
          <w:p w:rsidR="00282B6F" w:rsidRPr="002E7EDF" w:rsidRDefault="00282B6F" w:rsidP="002E7EDF">
            <w:pPr>
              <w:spacing w:line="240" w:lineRule="auto"/>
              <w:ind w:firstLine="0"/>
              <w:jc w:val="center"/>
              <w:rPr>
                <w:sz w:val="24"/>
                <w:szCs w:val="24"/>
                <w:lang w:eastAsia="ru-RU"/>
              </w:rPr>
            </w:pPr>
            <w:r w:rsidRPr="002E7EDF">
              <w:rPr>
                <w:sz w:val="24"/>
                <w:szCs w:val="24"/>
                <w:lang w:eastAsia="ru-RU"/>
              </w:rPr>
              <w:t>95,0</w:t>
            </w:r>
          </w:p>
        </w:tc>
        <w:tc>
          <w:tcPr>
            <w:tcW w:w="709" w:type="dxa"/>
            <w:tcBorders>
              <w:top w:val="single" w:sz="4" w:space="0" w:color="auto"/>
              <w:left w:val="nil"/>
              <w:bottom w:val="single" w:sz="4" w:space="0" w:color="auto"/>
              <w:right w:val="single" w:sz="4" w:space="0" w:color="auto"/>
            </w:tcBorders>
          </w:tcPr>
          <w:p w:rsidR="00282B6F" w:rsidRPr="002E7EDF" w:rsidRDefault="00282B6F" w:rsidP="002E7EDF">
            <w:pPr>
              <w:spacing w:line="240" w:lineRule="auto"/>
              <w:ind w:firstLine="0"/>
              <w:jc w:val="center"/>
              <w:rPr>
                <w:sz w:val="24"/>
                <w:szCs w:val="24"/>
                <w:lang w:eastAsia="ru-RU"/>
              </w:rPr>
            </w:pPr>
            <w:r w:rsidRPr="002E7EDF">
              <w:rPr>
                <w:sz w:val="24"/>
                <w:szCs w:val="24"/>
                <w:lang w:eastAsia="ru-RU"/>
              </w:rPr>
              <w:t>96,0</w:t>
            </w:r>
          </w:p>
        </w:tc>
        <w:tc>
          <w:tcPr>
            <w:tcW w:w="850" w:type="dxa"/>
            <w:tcBorders>
              <w:top w:val="single" w:sz="4" w:space="0" w:color="auto"/>
              <w:left w:val="nil"/>
              <w:bottom w:val="single" w:sz="4" w:space="0" w:color="auto"/>
              <w:right w:val="single" w:sz="4" w:space="0" w:color="auto"/>
            </w:tcBorders>
          </w:tcPr>
          <w:p w:rsidR="00282B6F" w:rsidRPr="002E7EDF" w:rsidRDefault="00282B6F" w:rsidP="002E7EDF">
            <w:pPr>
              <w:spacing w:line="240" w:lineRule="auto"/>
              <w:ind w:left="-107" w:firstLine="0"/>
              <w:jc w:val="center"/>
              <w:rPr>
                <w:sz w:val="24"/>
                <w:szCs w:val="24"/>
                <w:lang w:eastAsia="ru-RU"/>
              </w:rPr>
            </w:pPr>
            <w:r w:rsidRPr="002E7EDF">
              <w:rPr>
                <w:sz w:val="24"/>
                <w:szCs w:val="24"/>
                <w:lang w:eastAsia="ru-RU"/>
              </w:rPr>
              <w:t>96,5</w:t>
            </w:r>
          </w:p>
        </w:tc>
        <w:tc>
          <w:tcPr>
            <w:tcW w:w="851" w:type="dxa"/>
            <w:tcBorders>
              <w:top w:val="single" w:sz="4" w:space="0" w:color="auto"/>
              <w:left w:val="nil"/>
              <w:bottom w:val="single" w:sz="4" w:space="0" w:color="auto"/>
              <w:right w:val="single" w:sz="4" w:space="0" w:color="auto"/>
            </w:tcBorders>
          </w:tcPr>
          <w:p w:rsidR="00282B6F" w:rsidRPr="002E7EDF" w:rsidRDefault="00282B6F" w:rsidP="002E7EDF">
            <w:pPr>
              <w:spacing w:line="240" w:lineRule="auto"/>
              <w:ind w:firstLine="0"/>
              <w:jc w:val="center"/>
              <w:rPr>
                <w:sz w:val="24"/>
                <w:szCs w:val="24"/>
                <w:lang w:eastAsia="ru-RU"/>
              </w:rPr>
            </w:pPr>
            <w:r w:rsidRPr="002E7EDF">
              <w:rPr>
                <w:sz w:val="24"/>
                <w:szCs w:val="24"/>
                <w:lang w:eastAsia="ru-RU"/>
              </w:rPr>
              <w:t>96,5</w:t>
            </w:r>
          </w:p>
        </w:tc>
      </w:tr>
      <w:tr w:rsidR="00282B6F" w:rsidRPr="002E7EDF" w:rsidTr="00282B6F">
        <w:tc>
          <w:tcPr>
            <w:tcW w:w="851" w:type="dxa"/>
            <w:vMerge/>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33" w:lineRule="auto"/>
              <w:ind w:firstLine="0"/>
              <w:rPr>
                <w:rFonts w:eastAsia="Times New Roman"/>
                <w:sz w:val="24"/>
                <w:szCs w:val="24"/>
                <w:lang w:eastAsia="ru-RU"/>
              </w:rPr>
            </w:pPr>
            <w:r w:rsidRPr="002E7EDF">
              <w:rPr>
                <w:rFonts w:eastAsia="Times New Roman"/>
                <w:sz w:val="24"/>
                <w:szCs w:val="24"/>
                <w:lang w:eastAsia="ru-RU"/>
              </w:rPr>
              <w:t>Доля учреждений культуры, перешедших на работу в автоматизированной системе продажи билетов в электронном виде, процентов</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70,0</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75,0</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80,0</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7" w:firstLine="0"/>
              <w:jc w:val="center"/>
              <w:rPr>
                <w:rFonts w:eastAsia="Times New Roman"/>
                <w:sz w:val="24"/>
                <w:szCs w:val="24"/>
                <w:lang w:eastAsia="ru-RU"/>
              </w:rPr>
            </w:pPr>
            <w:r w:rsidRPr="002E7EDF">
              <w:rPr>
                <w:rFonts w:eastAsia="Times New Roman"/>
                <w:sz w:val="24"/>
                <w:szCs w:val="24"/>
                <w:lang w:eastAsia="ru-RU"/>
              </w:rPr>
              <w:t>90,0</w:t>
            </w:r>
          </w:p>
        </w:tc>
        <w:tc>
          <w:tcPr>
            <w:tcW w:w="851"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jc w:val="center"/>
              <w:rPr>
                <w:rFonts w:eastAsia="Times New Roman"/>
                <w:sz w:val="24"/>
                <w:szCs w:val="24"/>
                <w:lang w:eastAsia="ru-RU"/>
              </w:rPr>
            </w:pPr>
            <w:r w:rsidRPr="002E7EDF">
              <w:rPr>
                <w:rFonts w:eastAsia="Times New Roman"/>
                <w:sz w:val="24"/>
                <w:szCs w:val="24"/>
                <w:lang w:eastAsia="ru-RU"/>
              </w:rPr>
              <w:t>100,0</w:t>
            </w:r>
          </w:p>
        </w:tc>
      </w:tr>
      <w:tr w:rsidR="00282B6F" w:rsidRPr="002E7EDF" w:rsidTr="00282B6F">
        <w:tc>
          <w:tcPr>
            <w:tcW w:w="851" w:type="dxa"/>
            <w:vMerge/>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33" w:lineRule="auto"/>
              <w:ind w:firstLine="0"/>
              <w:rPr>
                <w:rFonts w:eastAsia="Times New Roman"/>
                <w:sz w:val="24"/>
                <w:szCs w:val="24"/>
                <w:lang w:eastAsia="ru-RU"/>
              </w:rPr>
            </w:pPr>
            <w:r w:rsidRPr="002E7EDF">
              <w:rPr>
                <w:rFonts w:eastAsia="Times New Roman"/>
                <w:sz w:val="24"/>
                <w:szCs w:val="24"/>
                <w:lang w:eastAsia="ru-RU"/>
              </w:rPr>
              <w:t>Количество виртуальных музеев, созданных при государственных и муниципальных музеях Республики Татарстан, единиц</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28" w:lineRule="auto"/>
              <w:ind w:firstLine="0"/>
              <w:jc w:val="center"/>
              <w:rPr>
                <w:rFonts w:eastAsia="Times New Roman"/>
                <w:sz w:val="24"/>
                <w:szCs w:val="24"/>
                <w:lang w:eastAsia="ru-RU"/>
              </w:rPr>
            </w:pPr>
            <w:r w:rsidRPr="002E7EDF">
              <w:rPr>
                <w:rFonts w:eastAsia="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28" w:lineRule="auto"/>
              <w:ind w:firstLine="0"/>
              <w:jc w:val="center"/>
              <w:rPr>
                <w:rFonts w:eastAsia="Times New Roman"/>
                <w:sz w:val="24"/>
                <w:szCs w:val="24"/>
                <w:lang w:eastAsia="ru-RU"/>
              </w:rPr>
            </w:pPr>
            <w:r w:rsidRPr="002E7EDF">
              <w:rPr>
                <w:rFonts w:eastAsia="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28" w:lineRule="auto"/>
              <w:ind w:left="-108" w:firstLine="0"/>
              <w:jc w:val="center"/>
              <w:rPr>
                <w:rFonts w:eastAsia="Times New Roman"/>
                <w:sz w:val="24"/>
                <w:szCs w:val="24"/>
                <w:lang w:eastAsia="ru-RU"/>
              </w:rPr>
            </w:pPr>
            <w:r w:rsidRPr="002E7EDF">
              <w:rPr>
                <w:rFonts w:eastAsia="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28" w:lineRule="auto"/>
              <w:ind w:left="-107" w:firstLine="0"/>
              <w:jc w:val="center"/>
              <w:rPr>
                <w:rFonts w:eastAsia="Times New Roman"/>
                <w:sz w:val="24"/>
                <w:szCs w:val="24"/>
                <w:lang w:eastAsia="ru-RU"/>
              </w:rPr>
            </w:pPr>
            <w:r w:rsidRPr="002E7EDF">
              <w:rPr>
                <w:rFonts w:eastAsia="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28" w:lineRule="auto"/>
              <w:ind w:left="-107" w:firstLine="0"/>
              <w:jc w:val="center"/>
              <w:rPr>
                <w:rFonts w:eastAsia="Times New Roman"/>
                <w:sz w:val="24"/>
                <w:szCs w:val="24"/>
                <w:lang w:eastAsia="ru-RU"/>
              </w:rPr>
            </w:pPr>
            <w:r w:rsidRPr="002E7EDF">
              <w:rPr>
                <w:rFonts w:eastAsia="Times New Roman"/>
                <w:sz w:val="24"/>
                <w:szCs w:val="24"/>
                <w:lang w:eastAsia="ru-RU"/>
              </w:rPr>
              <w:t>7</w:t>
            </w:r>
          </w:p>
        </w:tc>
      </w:tr>
      <w:tr w:rsidR="00282B6F" w:rsidRPr="002E7EDF" w:rsidTr="00282B6F">
        <w:tc>
          <w:tcPr>
            <w:tcW w:w="851" w:type="dxa"/>
            <w:vMerge/>
            <w:tcBorders>
              <w:top w:val="single" w:sz="4" w:space="0" w:color="auto"/>
              <w:left w:val="single" w:sz="4" w:space="0" w:color="auto"/>
              <w:right w:val="single" w:sz="4" w:space="0" w:color="auto"/>
            </w:tcBorders>
          </w:tcPr>
          <w:p w:rsidR="00282B6F" w:rsidRPr="002E7EDF" w:rsidRDefault="00282B6F" w:rsidP="002E7EDF">
            <w:pPr>
              <w:spacing w:line="240" w:lineRule="auto"/>
              <w:rPr>
                <w:sz w:val="24"/>
                <w:szCs w:val="24"/>
              </w:rPr>
            </w:pPr>
          </w:p>
        </w:tc>
        <w:tc>
          <w:tcPr>
            <w:tcW w:w="2126" w:type="dxa"/>
            <w:vMerge/>
            <w:tcBorders>
              <w:top w:val="single" w:sz="4" w:space="0" w:color="auto"/>
              <w:left w:val="single" w:sz="4" w:space="0" w:color="auto"/>
              <w:right w:val="single" w:sz="4" w:space="0" w:color="auto"/>
            </w:tcBorders>
          </w:tcPr>
          <w:p w:rsidR="00282B6F" w:rsidRPr="002E7EDF" w:rsidRDefault="00282B6F" w:rsidP="002E7EDF">
            <w:pPr>
              <w:spacing w:line="240" w:lineRule="auto"/>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282B6F" w:rsidRPr="00686DC9" w:rsidRDefault="00282B6F" w:rsidP="002E7EDF">
            <w:pPr>
              <w:spacing w:line="240" w:lineRule="auto"/>
              <w:ind w:firstLine="0"/>
              <w:rPr>
                <w:sz w:val="24"/>
                <w:szCs w:val="24"/>
              </w:rPr>
            </w:pPr>
            <w:r w:rsidRPr="002E7EDF">
              <w:rPr>
                <w:sz w:val="24"/>
                <w:szCs w:val="24"/>
              </w:rPr>
              <w:t xml:space="preserve">Темп роста числа </w:t>
            </w:r>
            <w:r w:rsidRPr="00C84DE8">
              <w:rPr>
                <w:sz w:val="24"/>
                <w:szCs w:val="24"/>
              </w:rPr>
              <w:t>посещений организаций культуры по отношению к предыдущему году</w:t>
            </w:r>
            <w:r w:rsidR="00686DC9" w:rsidRPr="00C84DE8">
              <w:rPr>
                <w:sz w:val="24"/>
                <w:szCs w:val="24"/>
              </w:rPr>
              <w:t>, процентов</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8" w:firstLine="0"/>
              <w:jc w:val="center"/>
              <w:rPr>
                <w:sz w:val="24"/>
                <w:szCs w:val="24"/>
              </w:rPr>
            </w:pPr>
            <w:r w:rsidRPr="002E7EDF">
              <w:rPr>
                <w:sz w:val="24"/>
                <w:szCs w:val="24"/>
              </w:rPr>
              <w:t>101</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8" w:firstLine="0"/>
              <w:jc w:val="center"/>
              <w:rPr>
                <w:sz w:val="24"/>
                <w:szCs w:val="24"/>
              </w:rPr>
            </w:pPr>
            <w:r w:rsidRPr="002E7EDF">
              <w:rPr>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8" w:firstLine="74"/>
              <w:jc w:val="center"/>
              <w:rPr>
                <w:sz w:val="24"/>
                <w:szCs w:val="24"/>
              </w:rPr>
            </w:pPr>
            <w:r w:rsidRPr="002E7EDF">
              <w:rPr>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7" w:firstLine="83"/>
              <w:jc w:val="center"/>
              <w:rPr>
                <w:sz w:val="24"/>
                <w:szCs w:val="24"/>
              </w:rPr>
            </w:pPr>
            <w:r w:rsidRPr="002E7EDF">
              <w:rPr>
                <w:sz w:val="24"/>
                <w:szCs w:val="24"/>
              </w:rPr>
              <w:t>103,4</w:t>
            </w:r>
          </w:p>
        </w:tc>
        <w:tc>
          <w:tcPr>
            <w:tcW w:w="851" w:type="dxa"/>
            <w:tcBorders>
              <w:top w:val="single" w:sz="4" w:space="0" w:color="auto"/>
              <w:left w:val="single" w:sz="4" w:space="0" w:color="auto"/>
              <w:bottom w:val="single" w:sz="4" w:space="0" w:color="auto"/>
              <w:right w:val="single" w:sz="4" w:space="0" w:color="auto"/>
            </w:tcBorders>
          </w:tcPr>
          <w:p w:rsidR="00282B6F" w:rsidRPr="002E7EDF" w:rsidRDefault="00282B6F" w:rsidP="002E7EDF">
            <w:pPr>
              <w:spacing w:line="240" w:lineRule="auto"/>
              <w:ind w:left="-107" w:firstLine="75"/>
              <w:jc w:val="center"/>
              <w:rPr>
                <w:sz w:val="24"/>
                <w:szCs w:val="24"/>
              </w:rPr>
            </w:pPr>
            <w:r w:rsidRPr="002E7EDF">
              <w:rPr>
                <w:sz w:val="24"/>
                <w:szCs w:val="24"/>
              </w:rPr>
              <w:t>103,6</w:t>
            </w:r>
          </w:p>
        </w:tc>
      </w:tr>
      <w:tr w:rsidR="00443661" w:rsidRPr="002E7EDF" w:rsidTr="00282B6F">
        <w:tc>
          <w:tcPr>
            <w:tcW w:w="851" w:type="dxa"/>
            <w:vMerge w:val="restart"/>
            <w:tcBorders>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2126" w:type="dxa"/>
            <w:vMerge w:val="restart"/>
            <w:tcBorders>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rFonts w:eastAsia="Times New Roman"/>
                <w:sz w:val="24"/>
                <w:szCs w:val="24"/>
                <w:lang w:eastAsia="ru-RU"/>
              </w:rPr>
            </w:pPr>
            <w:r w:rsidRPr="002E7EDF">
              <w:rPr>
                <w:rFonts w:eastAsia="Times New Roman"/>
                <w:sz w:val="24"/>
                <w:szCs w:val="24"/>
                <w:lang w:eastAsia="ru-RU"/>
              </w:rPr>
              <w:t>Доля национальных фильмов в общем объеме кинопроката, процентов</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443661" w:rsidP="00642110">
            <w:pPr>
              <w:spacing w:line="240" w:lineRule="auto"/>
              <w:ind w:firstLine="0"/>
              <w:jc w:val="center"/>
              <w:rPr>
                <w:rFonts w:eastAsia="Times New Roman"/>
                <w:sz w:val="24"/>
                <w:szCs w:val="24"/>
                <w:lang w:eastAsia="ru-RU"/>
              </w:rPr>
            </w:pPr>
            <w:r w:rsidRPr="002E7EDF">
              <w:rPr>
                <w:rFonts w:eastAsia="Times New Roman"/>
                <w:sz w:val="24"/>
                <w:szCs w:val="24"/>
                <w:lang w:eastAsia="ru-RU"/>
              </w:rPr>
              <w:t>40,0</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642110">
            <w:pPr>
              <w:spacing w:line="240" w:lineRule="auto"/>
              <w:ind w:left="-108" w:firstLine="0"/>
              <w:jc w:val="center"/>
              <w:rPr>
                <w:rFonts w:eastAsia="Times New Roman"/>
                <w:sz w:val="24"/>
                <w:szCs w:val="24"/>
                <w:lang w:eastAsia="ru-RU"/>
              </w:rPr>
            </w:pPr>
            <w:r>
              <w:rPr>
                <w:rFonts w:eastAsia="Times New Roman"/>
                <w:sz w:val="24"/>
                <w:szCs w:val="24"/>
                <w:lang w:eastAsia="ru-RU"/>
              </w:rPr>
              <w:t xml:space="preserve"> </w:t>
            </w:r>
            <w:r w:rsidR="00443661" w:rsidRPr="002E7EDF">
              <w:rPr>
                <w:rFonts w:eastAsia="Times New Roman"/>
                <w:sz w:val="24"/>
                <w:szCs w:val="24"/>
                <w:lang w:eastAsia="ru-RU"/>
              </w:rPr>
              <w:t>41,0</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642110">
            <w:pPr>
              <w:spacing w:line="240" w:lineRule="auto"/>
              <w:ind w:left="-108" w:firstLine="0"/>
              <w:jc w:val="center"/>
              <w:rPr>
                <w:rFonts w:eastAsia="Times New Roman"/>
                <w:sz w:val="24"/>
                <w:szCs w:val="24"/>
                <w:lang w:eastAsia="ru-RU"/>
              </w:rPr>
            </w:pPr>
            <w:r>
              <w:rPr>
                <w:rFonts w:eastAsia="Times New Roman"/>
                <w:sz w:val="24"/>
                <w:szCs w:val="24"/>
                <w:lang w:eastAsia="ru-RU"/>
              </w:rPr>
              <w:t xml:space="preserve"> </w:t>
            </w:r>
            <w:r w:rsidR="00443661" w:rsidRPr="002E7EDF">
              <w:rPr>
                <w:rFonts w:eastAsia="Times New Roman"/>
                <w:sz w:val="24"/>
                <w:szCs w:val="24"/>
                <w:lang w:eastAsia="ru-RU"/>
              </w:rPr>
              <w:t>41,0</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642110" w:rsidP="00642110">
            <w:pPr>
              <w:tabs>
                <w:tab w:val="left" w:pos="59"/>
              </w:tabs>
              <w:spacing w:line="240" w:lineRule="auto"/>
              <w:ind w:left="-107" w:firstLine="0"/>
              <w:jc w:val="center"/>
              <w:rPr>
                <w:rFonts w:eastAsia="Times New Roman"/>
                <w:sz w:val="24"/>
                <w:szCs w:val="24"/>
                <w:lang w:eastAsia="ru-RU"/>
              </w:rPr>
            </w:pPr>
            <w:r>
              <w:rPr>
                <w:rFonts w:eastAsia="Times New Roman"/>
                <w:sz w:val="24"/>
                <w:szCs w:val="24"/>
                <w:lang w:eastAsia="ru-RU"/>
              </w:rPr>
              <w:t xml:space="preserve"> </w:t>
            </w:r>
            <w:r w:rsidR="00443661" w:rsidRPr="002E7EDF">
              <w:rPr>
                <w:rFonts w:eastAsia="Times New Roman"/>
                <w:sz w:val="24"/>
                <w:szCs w:val="24"/>
                <w:lang w:eastAsia="ru-RU"/>
              </w:rPr>
              <w:t>41,0</w:t>
            </w:r>
          </w:p>
        </w:tc>
        <w:tc>
          <w:tcPr>
            <w:tcW w:w="851" w:type="dxa"/>
            <w:tcBorders>
              <w:top w:val="single" w:sz="4" w:space="0" w:color="auto"/>
              <w:left w:val="single" w:sz="4" w:space="0" w:color="auto"/>
              <w:bottom w:val="single" w:sz="4" w:space="0" w:color="auto"/>
              <w:right w:val="single" w:sz="4" w:space="0" w:color="auto"/>
            </w:tcBorders>
          </w:tcPr>
          <w:p w:rsidR="00443661" w:rsidRPr="002E7EDF" w:rsidRDefault="00642110" w:rsidP="00642110">
            <w:pPr>
              <w:tabs>
                <w:tab w:val="left" w:pos="61"/>
              </w:tabs>
              <w:spacing w:line="240" w:lineRule="auto"/>
              <w:ind w:left="-107" w:firstLine="0"/>
              <w:jc w:val="center"/>
              <w:rPr>
                <w:rFonts w:eastAsia="Times New Roman"/>
                <w:sz w:val="24"/>
                <w:szCs w:val="24"/>
                <w:lang w:eastAsia="ru-RU"/>
              </w:rPr>
            </w:pPr>
            <w:r>
              <w:rPr>
                <w:rFonts w:eastAsia="Times New Roman"/>
                <w:sz w:val="24"/>
                <w:szCs w:val="24"/>
                <w:lang w:eastAsia="ru-RU"/>
              </w:rPr>
              <w:t xml:space="preserve">  </w:t>
            </w:r>
            <w:r w:rsidR="00443661" w:rsidRPr="002E7EDF">
              <w:rPr>
                <w:rFonts w:eastAsia="Times New Roman"/>
                <w:sz w:val="24"/>
                <w:szCs w:val="24"/>
                <w:lang w:eastAsia="ru-RU"/>
              </w:rPr>
              <w:t>45,0</w:t>
            </w:r>
          </w:p>
        </w:tc>
      </w:tr>
      <w:tr w:rsidR="00443661" w:rsidRPr="002E7EDF" w:rsidTr="00282B6F">
        <w:tc>
          <w:tcPr>
            <w:tcW w:w="851"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rFonts w:eastAsia="Times New Roman"/>
                <w:sz w:val="24"/>
                <w:szCs w:val="24"/>
                <w:lang w:eastAsia="ru-RU"/>
              </w:rPr>
            </w:pPr>
            <w:r w:rsidRPr="002E7EDF">
              <w:rPr>
                <w:rFonts w:eastAsia="Times New Roman"/>
                <w:sz w:val="24"/>
                <w:szCs w:val="24"/>
                <w:lang w:eastAsia="ru-RU"/>
              </w:rPr>
              <w:t>Количество реализованных молодежных некоммерческих проектов в сфере культуры, единиц</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jc w:val="center"/>
              <w:rPr>
                <w:rFonts w:eastAsia="Times New Roman"/>
                <w:sz w:val="24"/>
                <w:szCs w:val="24"/>
                <w:lang w:eastAsia="ru-RU"/>
              </w:rPr>
            </w:pPr>
            <w:r w:rsidRPr="002E7EDF">
              <w:rPr>
                <w:rFonts w:eastAsia="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8" w:firstLine="0"/>
              <w:jc w:val="center"/>
              <w:rPr>
                <w:rFonts w:eastAsia="Times New Roman"/>
                <w:sz w:val="24"/>
                <w:szCs w:val="24"/>
                <w:lang w:eastAsia="ru-RU"/>
              </w:rPr>
            </w:pPr>
            <w:r>
              <w:rPr>
                <w:rFonts w:eastAsia="Times New Roman"/>
                <w:sz w:val="24"/>
                <w:szCs w:val="24"/>
                <w:lang w:eastAsia="ru-RU"/>
              </w:rPr>
              <w:t xml:space="preserve"> </w:t>
            </w:r>
            <w:r w:rsidR="00443661" w:rsidRPr="002E7EDF">
              <w:rPr>
                <w:rFonts w:eastAsia="Times New Roman"/>
                <w:sz w:val="24"/>
                <w:szCs w:val="24"/>
                <w:lang w:eastAsia="ru-RU"/>
              </w:rPr>
              <w:t>23</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8" w:firstLine="0"/>
              <w:jc w:val="center"/>
              <w:rPr>
                <w:rFonts w:eastAsia="Times New Roman"/>
                <w:sz w:val="24"/>
                <w:szCs w:val="24"/>
                <w:lang w:eastAsia="ru-RU"/>
              </w:rPr>
            </w:pPr>
            <w:r>
              <w:rPr>
                <w:rFonts w:eastAsia="Times New Roman"/>
                <w:sz w:val="24"/>
                <w:szCs w:val="24"/>
                <w:lang w:eastAsia="ru-RU"/>
              </w:rPr>
              <w:t xml:space="preserve"> </w:t>
            </w:r>
            <w:r w:rsidR="00443661" w:rsidRPr="002E7EDF">
              <w:rPr>
                <w:rFonts w:eastAsia="Times New Roman"/>
                <w:sz w:val="24"/>
                <w:szCs w:val="24"/>
                <w:lang w:eastAsia="ru-RU"/>
              </w:rPr>
              <w:t>26</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left="-107" w:firstLine="0"/>
              <w:jc w:val="center"/>
              <w:rPr>
                <w:rFonts w:eastAsia="Times New Roman"/>
                <w:sz w:val="24"/>
                <w:szCs w:val="24"/>
                <w:lang w:eastAsia="ru-RU"/>
              </w:rPr>
            </w:pPr>
            <w:r w:rsidRPr="002E7EDF">
              <w:rPr>
                <w:rFonts w:eastAsia="Times New Roman"/>
                <w:sz w:val="24"/>
                <w:szCs w:val="24"/>
                <w:lang w:eastAsia="ru-RU"/>
              </w:rPr>
              <w:t>35</w:t>
            </w:r>
          </w:p>
        </w:tc>
        <w:tc>
          <w:tcPr>
            <w:tcW w:w="851"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7" w:firstLine="0"/>
              <w:jc w:val="center"/>
              <w:rPr>
                <w:rFonts w:eastAsia="Times New Roman"/>
                <w:sz w:val="24"/>
                <w:szCs w:val="24"/>
                <w:lang w:eastAsia="ru-RU"/>
              </w:rPr>
            </w:pPr>
            <w:r>
              <w:rPr>
                <w:rFonts w:eastAsia="Times New Roman"/>
                <w:sz w:val="24"/>
                <w:szCs w:val="24"/>
                <w:lang w:eastAsia="ru-RU"/>
              </w:rPr>
              <w:t xml:space="preserve"> </w:t>
            </w:r>
            <w:r w:rsidR="00443661" w:rsidRPr="002E7EDF">
              <w:rPr>
                <w:rFonts w:eastAsia="Times New Roman"/>
                <w:sz w:val="24"/>
                <w:szCs w:val="24"/>
                <w:lang w:eastAsia="ru-RU"/>
              </w:rPr>
              <w:t>53</w:t>
            </w:r>
          </w:p>
        </w:tc>
      </w:tr>
      <w:tr w:rsidR="00443661" w:rsidRPr="002E7EDF" w:rsidTr="00282B6F">
        <w:tc>
          <w:tcPr>
            <w:tcW w:w="851"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rFonts w:eastAsia="Times New Roman"/>
                <w:sz w:val="24"/>
                <w:szCs w:val="24"/>
                <w:lang w:eastAsia="ru-RU"/>
              </w:rPr>
            </w:pPr>
            <w:r w:rsidRPr="002E7EDF">
              <w:rPr>
                <w:rFonts w:eastAsia="Times New Roman"/>
                <w:sz w:val="24"/>
                <w:szCs w:val="24"/>
                <w:lang w:eastAsia="ru-RU"/>
              </w:rPr>
              <w:t>Охват детей и молодежи организованными формами отдыха, процентов</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jc w:val="center"/>
              <w:rPr>
                <w:rFonts w:eastAsia="Times New Roman"/>
                <w:sz w:val="24"/>
                <w:szCs w:val="24"/>
                <w:lang w:eastAsia="ru-RU"/>
              </w:rPr>
            </w:pPr>
            <w:r w:rsidRPr="002E7EDF">
              <w:rPr>
                <w:rFonts w:eastAsia="Times New Roman"/>
                <w:sz w:val="24"/>
                <w:szCs w:val="24"/>
                <w:lang w:eastAsia="ru-RU"/>
              </w:rPr>
              <w:t>45,0</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8" w:firstLine="0"/>
              <w:jc w:val="center"/>
              <w:rPr>
                <w:rFonts w:eastAsia="Times New Roman"/>
                <w:sz w:val="24"/>
                <w:szCs w:val="24"/>
                <w:lang w:eastAsia="ru-RU"/>
              </w:rPr>
            </w:pPr>
            <w:r>
              <w:rPr>
                <w:rFonts w:eastAsia="Times New Roman"/>
                <w:sz w:val="24"/>
                <w:szCs w:val="24"/>
                <w:lang w:eastAsia="ru-RU"/>
              </w:rPr>
              <w:t xml:space="preserve">  </w:t>
            </w:r>
            <w:r w:rsidR="00443661" w:rsidRPr="002E7EDF">
              <w:rPr>
                <w:rFonts w:eastAsia="Times New Roman"/>
                <w:sz w:val="24"/>
                <w:szCs w:val="24"/>
                <w:lang w:eastAsia="ru-RU"/>
              </w:rPr>
              <w:t>45,0</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8" w:firstLine="0"/>
              <w:jc w:val="center"/>
              <w:rPr>
                <w:sz w:val="24"/>
                <w:szCs w:val="24"/>
              </w:rPr>
            </w:pPr>
            <w:r>
              <w:rPr>
                <w:sz w:val="24"/>
                <w:szCs w:val="24"/>
              </w:rPr>
              <w:t xml:space="preserve">  </w:t>
            </w:r>
            <w:r w:rsidR="00443661" w:rsidRPr="002E7EDF">
              <w:rPr>
                <w:sz w:val="24"/>
                <w:szCs w:val="24"/>
              </w:rPr>
              <w:t>45,0</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7" w:firstLine="0"/>
              <w:jc w:val="center"/>
              <w:rPr>
                <w:sz w:val="24"/>
                <w:szCs w:val="24"/>
              </w:rPr>
            </w:pPr>
            <w:r>
              <w:rPr>
                <w:sz w:val="24"/>
                <w:szCs w:val="24"/>
              </w:rPr>
              <w:t xml:space="preserve">  </w:t>
            </w:r>
            <w:r w:rsidR="00443661" w:rsidRPr="002E7EDF">
              <w:rPr>
                <w:sz w:val="24"/>
                <w:szCs w:val="24"/>
              </w:rPr>
              <w:t>45,0</w:t>
            </w:r>
          </w:p>
        </w:tc>
        <w:tc>
          <w:tcPr>
            <w:tcW w:w="851"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left="-107" w:firstLine="0"/>
              <w:jc w:val="center"/>
              <w:rPr>
                <w:sz w:val="24"/>
                <w:szCs w:val="24"/>
              </w:rPr>
            </w:pPr>
            <w:r w:rsidRPr="002E7EDF">
              <w:rPr>
                <w:sz w:val="24"/>
                <w:szCs w:val="24"/>
              </w:rPr>
              <w:t>45,0</w:t>
            </w:r>
          </w:p>
        </w:tc>
      </w:tr>
      <w:tr w:rsidR="00443661" w:rsidRPr="002E7EDF" w:rsidTr="00282B6F">
        <w:tc>
          <w:tcPr>
            <w:tcW w:w="851"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43661" w:rsidRPr="002E7EDF" w:rsidRDefault="00443661" w:rsidP="00443661">
            <w:pPr>
              <w:widowControl w:val="0"/>
              <w:autoSpaceDE w:val="0"/>
              <w:autoSpaceDN w:val="0"/>
              <w:spacing w:line="240" w:lineRule="auto"/>
              <w:ind w:firstLine="0"/>
              <w:rPr>
                <w:rFonts w:eastAsia="Times New Roman"/>
                <w:sz w:val="24"/>
                <w:szCs w:val="24"/>
                <w:lang w:eastAsia="ru-RU"/>
              </w:rPr>
            </w:pPr>
            <w:r w:rsidRPr="002E7EDF">
              <w:rPr>
                <w:sz w:val="24"/>
                <w:szCs w:val="24"/>
              </w:rPr>
              <w:t>Доля запросов, исполненных архивами в установленные сроки, в общем объеме запросов, исполненных за год, процентов</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jc w:val="center"/>
              <w:rPr>
                <w:rFonts w:eastAsia="Times New Roman"/>
                <w:sz w:val="24"/>
                <w:szCs w:val="24"/>
                <w:lang w:eastAsia="ru-RU"/>
              </w:rPr>
            </w:pPr>
            <w:r w:rsidRPr="002E7EDF">
              <w:rPr>
                <w:sz w:val="24"/>
                <w:szCs w:val="24"/>
              </w:rPr>
              <w:t>98,7</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8" w:firstLine="0"/>
              <w:jc w:val="center"/>
              <w:rPr>
                <w:sz w:val="24"/>
                <w:szCs w:val="24"/>
              </w:rPr>
            </w:pPr>
            <w:r>
              <w:rPr>
                <w:sz w:val="24"/>
                <w:szCs w:val="24"/>
              </w:rPr>
              <w:t xml:space="preserve"> </w:t>
            </w:r>
            <w:r w:rsidR="00443661" w:rsidRPr="002E7EDF">
              <w:rPr>
                <w:sz w:val="24"/>
                <w:szCs w:val="24"/>
              </w:rPr>
              <w:t>98,9</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8" w:firstLine="0"/>
              <w:jc w:val="center"/>
              <w:rPr>
                <w:sz w:val="24"/>
                <w:szCs w:val="24"/>
              </w:rPr>
            </w:pPr>
            <w:r>
              <w:rPr>
                <w:sz w:val="24"/>
                <w:szCs w:val="24"/>
              </w:rPr>
              <w:t xml:space="preserve"> </w:t>
            </w:r>
            <w:r w:rsidR="00443661" w:rsidRPr="002E7EDF">
              <w:rPr>
                <w:sz w:val="24"/>
                <w:szCs w:val="24"/>
              </w:rPr>
              <w:t>99,0</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7" w:firstLine="0"/>
              <w:jc w:val="center"/>
              <w:rPr>
                <w:sz w:val="24"/>
                <w:szCs w:val="24"/>
              </w:rPr>
            </w:pPr>
            <w:r>
              <w:rPr>
                <w:sz w:val="24"/>
                <w:szCs w:val="24"/>
              </w:rPr>
              <w:t xml:space="preserve">  </w:t>
            </w:r>
            <w:r w:rsidR="00443661" w:rsidRPr="002E7EDF">
              <w:rPr>
                <w:sz w:val="24"/>
                <w:szCs w:val="24"/>
              </w:rPr>
              <w:t>99,0</w:t>
            </w:r>
          </w:p>
        </w:tc>
        <w:tc>
          <w:tcPr>
            <w:tcW w:w="851"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7" w:firstLine="0"/>
              <w:jc w:val="center"/>
              <w:rPr>
                <w:sz w:val="24"/>
                <w:szCs w:val="24"/>
              </w:rPr>
            </w:pPr>
            <w:r>
              <w:rPr>
                <w:sz w:val="24"/>
                <w:szCs w:val="24"/>
              </w:rPr>
              <w:t xml:space="preserve"> </w:t>
            </w:r>
            <w:r w:rsidR="00443661" w:rsidRPr="002E7EDF">
              <w:rPr>
                <w:sz w:val="24"/>
                <w:szCs w:val="24"/>
              </w:rPr>
              <w:t>99,0</w:t>
            </w:r>
          </w:p>
        </w:tc>
      </w:tr>
      <w:tr w:rsidR="00443661" w:rsidRPr="002E7EDF" w:rsidTr="00282B6F">
        <w:tc>
          <w:tcPr>
            <w:tcW w:w="851"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43661" w:rsidRPr="002E7EDF" w:rsidRDefault="00443661" w:rsidP="00443661">
            <w:pPr>
              <w:keepNext/>
              <w:spacing w:line="240" w:lineRule="auto"/>
              <w:ind w:firstLine="0"/>
              <w:rPr>
                <w:sz w:val="24"/>
                <w:szCs w:val="24"/>
              </w:rPr>
            </w:pPr>
            <w:r w:rsidRPr="002E7EDF">
              <w:rPr>
                <w:sz w:val="24"/>
                <w:szCs w:val="24"/>
              </w:rPr>
              <w:t xml:space="preserve">Количество посетителей </w:t>
            </w:r>
            <w:r w:rsidRPr="002E7EDF">
              <w:rPr>
                <w:iCs/>
                <w:sz w:val="24"/>
                <w:szCs w:val="24"/>
              </w:rPr>
              <w:t>электронного читального зала, человек</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jc w:val="center"/>
              <w:rPr>
                <w:sz w:val="24"/>
                <w:szCs w:val="24"/>
              </w:rPr>
            </w:pPr>
            <w:r w:rsidRPr="002E7EDF">
              <w:rPr>
                <w:rFonts w:eastAsia="Times New Roman"/>
                <w:bCs/>
                <w:sz w:val="24"/>
                <w:szCs w:val="24"/>
              </w:rPr>
              <w:t>2</w:t>
            </w:r>
            <w:r>
              <w:rPr>
                <w:rFonts w:eastAsia="Times New Roman"/>
                <w:bCs/>
                <w:sz w:val="24"/>
                <w:szCs w:val="24"/>
              </w:rPr>
              <w:t> </w:t>
            </w:r>
            <w:r w:rsidRPr="002E7EDF">
              <w:rPr>
                <w:rFonts w:eastAsia="Times New Roman"/>
                <w:bCs/>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8" w:firstLine="0"/>
              <w:jc w:val="center"/>
              <w:rPr>
                <w:rFonts w:eastAsia="Times New Roman"/>
                <w:bCs/>
                <w:sz w:val="24"/>
                <w:szCs w:val="24"/>
              </w:rPr>
            </w:pPr>
            <w:r>
              <w:rPr>
                <w:rFonts w:eastAsia="Times New Roman"/>
                <w:bCs/>
                <w:sz w:val="24"/>
                <w:szCs w:val="24"/>
              </w:rPr>
              <w:t xml:space="preserve"> </w:t>
            </w:r>
            <w:r w:rsidR="00443661" w:rsidRPr="002E7EDF">
              <w:rPr>
                <w:rFonts w:eastAsia="Times New Roman"/>
                <w:bCs/>
                <w:sz w:val="24"/>
                <w:szCs w:val="24"/>
              </w:rPr>
              <w:t>2 700</w:t>
            </w:r>
          </w:p>
        </w:tc>
        <w:tc>
          <w:tcPr>
            <w:tcW w:w="709"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8" w:firstLine="0"/>
              <w:jc w:val="center"/>
              <w:rPr>
                <w:rFonts w:eastAsia="Times New Roman"/>
                <w:bCs/>
                <w:sz w:val="24"/>
                <w:szCs w:val="24"/>
              </w:rPr>
            </w:pPr>
            <w:r>
              <w:rPr>
                <w:rFonts w:eastAsia="Times New Roman"/>
                <w:bCs/>
                <w:sz w:val="24"/>
                <w:szCs w:val="24"/>
              </w:rPr>
              <w:t xml:space="preserve"> </w:t>
            </w:r>
            <w:r w:rsidR="00443661" w:rsidRPr="002E7EDF">
              <w:rPr>
                <w:rFonts w:eastAsia="Times New Roman"/>
                <w:bCs/>
                <w:sz w:val="24"/>
                <w:szCs w:val="24"/>
              </w:rPr>
              <w:t>3 500</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7" w:firstLine="0"/>
              <w:jc w:val="center"/>
              <w:rPr>
                <w:rFonts w:eastAsia="Times New Roman"/>
                <w:bCs/>
                <w:sz w:val="24"/>
                <w:szCs w:val="24"/>
              </w:rPr>
            </w:pPr>
            <w:r>
              <w:rPr>
                <w:rFonts w:eastAsia="Times New Roman"/>
                <w:bCs/>
                <w:sz w:val="24"/>
                <w:szCs w:val="24"/>
              </w:rPr>
              <w:t xml:space="preserve"> </w:t>
            </w:r>
            <w:r w:rsidR="00443661" w:rsidRPr="002E7EDF">
              <w:rPr>
                <w:rFonts w:eastAsia="Times New Roman"/>
                <w:bCs/>
                <w:sz w:val="24"/>
                <w:szCs w:val="24"/>
              </w:rPr>
              <w:t>4 200</w:t>
            </w:r>
          </w:p>
        </w:tc>
        <w:tc>
          <w:tcPr>
            <w:tcW w:w="851" w:type="dxa"/>
            <w:tcBorders>
              <w:top w:val="single" w:sz="4" w:space="0" w:color="auto"/>
              <w:left w:val="single" w:sz="4" w:space="0" w:color="auto"/>
              <w:bottom w:val="single" w:sz="4" w:space="0" w:color="auto"/>
              <w:right w:val="single" w:sz="4" w:space="0" w:color="auto"/>
            </w:tcBorders>
          </w:tcPr>
          <w:p w:rsidR="00443661" w:rsidRPr="002E7EDF" w:rsidRDefault="00642110" w:rsidP="00443661">
            <w:pPr>
              <w:spacing w:line="240" w:lineRule="auto"/>
              <w:ind w:left="-107" w:firstLine="0"/>
              <w:jc w:val="center"/>
              <w:rPr>
                <w:rFonts w:eastAsia="Times New Roman"/>
                <w:bCs/>
                <w:sz w:val="24"/>
                <w:szCs w:val="24"/>
              </w:rPr>
            </w:pPr>
            <w:r>
              <w:rPr>
                <w:rFonts w:eastAsia="Times New Roman"/>
                <w:bCs/>
                <w:sz w:val="24"/>
                <w:szCs w:val="24"/>
              </w:rPr>
              <w:t xml:space="preserve"> </w:t>
            </w:r>
            <w:r w:rsidR="00443661" w:rsidRPr="002E7EDF">
              <w:rPr>
                <w:rFonts w:eastAsia="Times New Roman"/>
                <w:bCs/>
                <w:sz w:val="24"/>
                <w:szCs w:val="24"/>
              </w:rPr>
              <w:t>4 900</w:t>
            </w:r>
          </w:p>
        </w:tc>
      </w:tr>
      <w:tr w:rsidR="00443661" w:rsidRPr="002E7EDF" w:rsidTr="00282B6F">
        <w:tc>
          <w:tcPr>
            <w:tcW w:w="851"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443661" w:rsidRPr="002E7EDF" w:rsidRDefault="00443661" w:rsidP="00443661">
            <w:pPr>
              <w:autoSpaceDE w:val="0"/>
              <w:autoSpaceDN w:val="0"/>
              <w:adjustRightInd w:val="0"/>
              <w:spacing w:line="240" w:lineRule="auto"/>
              <w:ind w:right="13" w:firstLine="0"/>
              <w:contextualSpacing/>
              <w:rPr>
                <w:sz w:val="24"/>
                <w:szCs w:val="24"/>
              </w:rPr>
            </w:pPr>
            <w:r w:rsidRPr="002E7EDF">
              <w:rPr>
                <w:sz w:val="24"/>
                <w:szCs w:val="24"/>
              </w:rPr>
              <w:t>Доля государственных и муниципальных архивов, архивов коммерческих организаций – источников комплектования государственного архива, подключенных к единой информационно-аналитической системе управления архивным делом в Республике Татарстан, от их общего числа, процентов</w:t>
            </w:r>
          </w:p>
        </w:tc>
        <w:tc>
          <w:tcPr>
            <w:tcW w:w="850" w:type="dxa"/>
            <w:tcBorders>
              <w:top w:val="single" w:sz="4" w:space="0" w:color="auto"/>
              <w:left w:val="single" w:sz="4" w:space="0" w:color="auto"/>
              <w:bottom w:val="single" w:sz="4" w:space="0" w:color="auto"/>
              <w:right w:val="single" w:sz="4" w:space="0" w:color="auto"/>
            </w:tcBorders>
          </w:tcPr>
          <w:p w:rsidR="00443661" w:rsidRPr="002E7EDF" w:rsidRDefault="00443661" w:rsidP="00443661">
            <w:pPr>
              <w:spacing w:line="240" w:lineRule="auto"/>
              <w:ind w:firstLine="0"/>
              <w:jc w:val="center"/>
              <w:rPr>
                <w:rFonts w:eastAsia="Times New Roman"/>
                <w:bCs/>
                <w:sz w:val="24"/>
                <w:szCs w:val="24"/>
              </w:rPr>
            </w:pPr>
            <w:r w:rsidRPr="002E7EDF">
              <w:rPr>
                <w:rFonts w:eastAsia="Times New Roman"/>
                <w:bCs/>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443661" w:rsidRDefault="00642110" w:rsidP="00642110">
            <w:pPr>
              <w:ind w:left="-785" w:right="-136"/>
            </w:pPr>
            <w:r>
              <w:rPr>
                <w:rFonts w:eastAsia="Times New Roman"/>
                <w:bCs/>
                <w:sz w:val="24"/>
                <w:szCs w:val="24"/>
              </w:rPr>
              <w:t xml:space="preserve"> </w:t>
            </w:r>
            <w:r w:rsidR="00443661" w:rsidRPr="00597DBB">
              <w:rPr>
                <w:rFonts w:eastAsia="Times New Roman"/>
                <w:bCs/>
                <w:sz w:val="24"/>
                <w:szCs w:val="24"/>
              </w:rPr>
              <w:t>100,0</w:t>
            </w:r>
          </w:p>
        </w:tc>
        <w:tc>
          <w:tcPr>
            <w:tcW w:w="709" w:type="dxa"/>
            <w:tcBorders>
              <w:top w:val="single" w:sz="4" w:space="0" w:color="auto"/>
              <w:left w:val="single" w:sz="4" w:space="0" w:color="auto"/>
              <w:bottom w:val="single" w:sz="4" w:space="0" w:color="auto"/>
              <w:right w:val="single" w:sz="4" w:space="0" w:color="auto"/>
            </w:tcBorders>
          </w:tcPr>
          <w:p w:rsidR="00443661" w:rsidRDefault="00642110" w:rsidP="00642110">
            <w:pPr>
              <w:ind w:left="-789" w:right="-133"/>
            </w:pPr>
            <w:r>
              <w:rPr>
                <w:rFonts w:eastAsia="Times New Roman"/>
                <w:bCs/>
                <w:sz w:val="24"/>
                <w:szCs w:val="24"/>
              </w:rPr>
              <w:t xml:space="preserve"> </w:t>
            </w:r>
            <w:r w:rsidR="00443661" w:rsidRPr="00597DBB">
              <w:rPr>
                <w:rFonts w:eastAsia="Times New Roman"/>
                <w:bCs/>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443661" w:rsidRDefault="00642110" w:rsidP="00443661">
            <w:pPr>
              <w:ind w:left="-792"/>
            </w:pPr>
            <w:r>
              <w:rPr>
                <w:rFonts w:eastAsia="Times New Roman"/>
                <w:bCs/>
                <w:sz w:val="24"/>
                <w:szCs w:val="24"/>
              </w:rPr>
              <w:t xml:space="preserve"> </w:t>
            </w:r>
            <w:r w:rsidR="00443661" w:rsidRPr="00597DBB">
              <w:rPr>
                <w:rFonts w:eastAsia="Times New Roman"/>
                <w:bCs/>
                <w:sz w:val="24"/>
                <w:szCs w:val="24"/>
              </w:rPr>
              <w:t>100,0</w:t>
            </w:r>
          </w:p>
        </w:tc>
        <w:tc>
          <w:tcPr>
            <w:tcW w:w="851" w:type="dxa"/>
            <w:tcBorders>
              <w:top w:val="single" w:sz="4" w:space="0" w:color="auto"/>
              <w:left w:val="single" w:sz="4" w:space="0" w:color="auto"/>
              <w:bottom w:val="single" w:sz="4" w:space="0" w:color="auto"/>
              <w:right w:val="single" w:sz="4" w:space="0" w:color="auto"/>
            </w:tcBorders>
          </w:tcPr>
          <w:p w:rsidR="00443661" w:rsidRDefault="00642110" w:rsidP="00642110">
            <w:pPr>
              <w:ind w:left="-789" w:right="-138"/>
            </w:pPr>
            <w:r>
              <w:rPr>
                <w:rFonts w:eastAsia="Times New Roman"/>
                <w:bCs/>
                <w:sz w:val="24"/>
                <w:szCs w:val="24"/>
              </w:rPr>
              <w:t xml:space="preserve"> </w:t>
            </w:r>
            <w:r w:rsidR="00443661" w:rsidRPr="00597DBB">
              <w:rPr>
                <w:rFonts w:eastAsia="Times New Roman"/>
                <w:bCs/>
                <w:sz w:val="24"/>
                <w:szCs w:val="24"/>
              </w:rPr>
              <w:t>100,0</w:t>
            </w:r>
            <w:r w:rsidR="00443661">
              <w:rPr>
                <w:rFonts w:eastAsia="Times New Roman"/>
                <w:bCs/>
                <w:sz w:val="24"/>
                <w:szCs w:val="24"/>
              </w:rPr>
              <w:t>»</w:t>
            </w:r>
            <w:r>
              <w:rPr>
                <w:rFonts w:eastAsia="Times New Roman"/>
                <w:bCs/>
                <w:sz w:val="24"/>
                <w:szCs w:val="24"/>
              </w:rPr>
              <w:t>.</w:t>
            </w:r>
          </w:p>
        </w:tc>
      </w:tr>
    </w:tbl>
    <w:p w:rsidR="002E7EDF" w:rsidRDefault="002E7EDF" w:rsidP="00FE3606">
      <w:pPr>
        <w:spacing w:line="240" w:lineRule="auto"/>
        <w:rPr>
          <w:szCs w:val="28"/>
        </w:rPr>
      </w:pPr>
    </w:p>
    <w:p w:rsidR="00CE2ACA" w:rsidRDefault="00C73A8E" w:rsidP="006B2118">
      <w:pPr>
        <w:spacing w:line="240" w:lineRule="auto"/>
        <w:rPr>
          <w:szCs w:val="28"/>
        </w:rPr>
      </w:pPr>
      <w:r>
        <w:rPr>
          <w:szCs w:val="28"/>
        </w:rPr>
        <w:t>2</w:t>
      </w:r>
      <w:r w:rsidR="002818E7">
        <w:rPr>
          <w:szCs w:val="28"/>
        </w:rPr>
        <w:t>. </w:t>
      </w:r>
      <w:r w:rsidR="00CE2ACA" w:rsidRPr="006D4355">
        <w:rPr>
          <w:szCs w:val="28"/>
        </w:rPr>
        <w:t>Внести в Реглам</w:t>
      </w:r>
      <w:r w:rsidR="008D0872">
        <w:rPr>
          <w:szCs w:val="28"/>
        </w:rPr>
        <w:t>ент</w:t>
      </w:r>
      <w:r w:rsidR="00CE2ACA" w:rsidRPr="006D4355">
        <w:rPr>
          <w:szCs w:val="28"/>
        </w:rPr>
        <w:t xml:space="preserve"> представления органами исполнительной власти Республики Татарстан фактических значений показателей по этапам реализации Стратегии социально-экономического развития Республики Татарстан до 2030 года, определенных Планом мероприятий по реализации Стратегии социально-экономического развития Республики Татарстан до 2030 года, утвержденным постановлением Кабинета Министров Республики Татарстан от 25.09.2015 № 707 «Об утверждении Плана мероприятий по реализации Стратегии социально-экономического развития Республики Татарс</w:t>
      </w:r>
      <w:r w:rsidR="00E547C2">
        <w:rPr>
          <w:szCs w:val="28"/>
        </w:rPr>
        <w:t>тан до 2030 года», утвержденный</w:t>
      </w:r>
      <w:r w:rsidR="00CE2ACA" w:rsidRPr="006D4355">
        <w:rPr>
          <w:szCs w:val="28"/>
        </w:rPr>
        <w:t xml:space="preserve"> постановлением Кабинета Министров </w:t>
      </w:r>
      <w:r w:rsidR="00CE2ACA" w:rsidRPr="006D4355">
        <w:rPr>
          <w:szCs w:val="28"/>
        </w:rPr>
        <w:lastRenderedPageBreak/>
        <w:t xml:space="preserve">Республики Татарстан от 09.06.2016 № 389 «Об утверждении Регламента представления органами исполнительной власти Республики Татарстан фактических значений показателей по этапам реализации Стратегии социально-экономического развития Республики Татарстан до 2030 года, определенных Планом мероприятий по реализации Стратегии социально-экономического развития Республики Татарстан до </w:t>
      </w:r>
      <w:r w:rsidR="00F42705">
        <w:rPr>
          <w:szCs w:val="28"/>
        </w:rPr>
        <w:br/>
      </w:r>
      <w:r w:rsidR="00CE2ACA" w:rsidRPr="006D4355">
        <w:rPr>
          <w:szCs w:val="28"/>
        </w:rPr>
        <w:t>2030 года, утвержденным постановлением Кабинета Министров Республики Татарстан от 25.09.2015 № 707 «Об утверждении Плана мероприятий по реализации Стратегии социально-экономического развития Республики Татарстан до 2030 года»</w:t>
      </w:r>
      <w:r w:rsidR="00B608DD" w:rsidRPr="006D4355">
        <w:rPr>
          <w:szCs w:val="28"/>
        </w:rPr>
        <w:t>,</w:t>
      </w:r>
      <w:r w:rsidR="00CE2ACA" w:rsidRPr="006D4355">
        <w:rPr>
          <w:szCs w:val="28"/>
        </w:rPr>
        <w:t xml:space="preserve"> изменение, изложив его в новой редакции (прилагается). </w:t>
      </w:r>
    </w:p>
    <w:p w:rsidR="00752CA6" w:rsidRDefault="00752CA6" w:rsidP="006B2118">
      <w:pPr>
        <w:spacing w:line="240" w:lineRule="auto"/>
        <w:ind w:firstLine="0"/>
        <w:rPr>
          <w:szCs w:val="28"/>
        </w:rPr>
      </w:pPr>
    </w:p>
    <w:p w:rsidR="00836FCF" w:rsidRPr="006D4355" w:rsidRDefault="00836FCF" w:rsidP="006B2118">
      <w:pPr>
        <w:spacing w:line="240" w:lineRule="auto"/>
        <w:ind w:firstLine="0"/>
        <w:rPr>
          <w:szCs w:val="28"/>
        </w:rPr>
      </w:pPr>
    </w:p>
    <w:p w:rsidR="002F7BB5" w:rsidRPr="006D4355" w:rsidRDefault="002F7BB5" w:rsidP="00F25403">
      <w:pPr>
        <w:spacing w:line="240" w:lineRule="auto"/>
        <w:ind w:right="-1" w:firstLine="0"/>
        <w:rPr>
          <w:szCs w:val="28"/>
        </w:rPr>
      </w:pPr>
    </w:p>
    <w:p w:rsidR="00CE2ACA" w:rsidRPr="006D4355" w:rsidRDefault="00CE2ACA" w:rsidP="006B2118">
      <w:pPr>
        <w:spacing w:line="240" w:lineRule="auto"/>
        <w:ind w:firstLine="0"/>
        <w:rPr>
          <w:szCs w:val="28"/>
        </w:rPr>
      </w:pPr>
      <w:r w:rsidRPr="006D4355">
        <w:rPr>
          <w:szCs w:val="28"/>
        </w:rPr>
        <w:t xml:space="preserve">Премьер-министр </w:t>
      </w:r>
    </w:p>
    <w:p w:rsidR="00603C71" w:rsidRDefault="00CE2ACA" w:rsidP="006B2118">
      <w:pPr>
        <w:spacing w:line="240" w:lineRule="auto"/>
        <w:ind w:firstLine="0"/>
        <w:rPr>
          <w:szCs w:val="28"/>
        </w:rPr>
      </w:pPr>
      <w:r w:rsidRPr="006D4355">
        <w:rPr>
          <w:szCs w:val="28"/>
        </w:rPr>
        <w:t xml:space="preserve">Республики Татарстан                                              </w:t>
      </w:r>
      <w:r w:rsidR="00B61551" w:rsidRPr="006D4355">
        <w:rPr>
          <w:szCs w:val="28"/>
        </w:rPr>
        <w:t xml:space="preserve">          </w:t>
      </w:r>
      <w:r w:rsidRPr="006D4355">
        <w:rPr>
          <w:szCs w:val="28"/>
        </w:rPr>
        <w:t xml:space="preserve">                           </w:t>
      </w:r>
      <w:proofErr w:type="spellStart"/>
      <w:r w:rsidRPr="006D4355">
        <w:rPr>
          <w:szCs w:val="28"/>
        </w:rPr>
        <w:t>А.В.Песошин</w:t>
      </w:r>
      <w:proofErr w:type="spellEnd"/>
    </w:p>
    <w:p w:rsidR="006B2118" w:rsidRDefault="006B2118" w:rsidP="006B2118">
      <w:pPr>
        <w:spacing w:line="240" w:lineRule="auto"/>
        <w:ind w:left="6804" w:firstLine="0"/>
        <w:jc w:val="left"/>
        <w:rPr>
          <w:szCs w:val="28"/>
        </w:rPr>
      </w:pPr>
    </w:p>
    <w:p w:rsidR="006B2118" w:rsidRDefault="006B2118" w:rsidP="006B2118">
      <w:pPr>
        <w:spacing w:line="240" w:lineRule="auto"/>
        <w:ind w:left="6804" w:firstLine="0"/>
        <w:jc w:val="left"/>
        <w:rPr>
          <w:szCs w:val="28"/>
        </w:rPr>
      </w:pPr>
    </w:p>
    <w:p w:rsidR="006B2118" w:rsidRDefault="006B2118" w:rsidP="006B2118">
      <w:pPr>
        <w:spacing w:line="240" w:lineRule="auto"/>
        <w:ind w:left="6804" w:firstLine="0"/>
        <w:jc w:val="left"/>
        <w:rPr>
          <w:szCs w:val="28"/>
        </w:rPr>
      </w:pPr>
    </w:p>
    <w:p w:rsidR="006B2118" w:rsidRDefault="006B2118" w:rsidP="006B2118">
      <w:pPr>
        <w:spacing w:line="240" w:lineRule="auto"/>
        <w:ind w:left="6804" w:firstLine="0"/>
        <w:jc w:val="left"/>
        <w:rPr>
          <w:szCs w:val="28"/>
        </w:rPr>
      </w:pPr>
    </w:p>
    <w:p w:rsidR="006B2118" w:rsidRDefault="006B2118" w:rsidP="006B2118">
      <w:pPr>
        <w:spacing w:line="240" w:lineRule="auto"/>
        <w:ind w:left="6804" w:firstLine="0"/>
        <w:jc w:val="left"/>
        <w:rPr>
          <w:szCs w:val="28"/>
        </w:rPr>
      </w:pPr>
    </w:p>
    <w:p w:rsidR="006B2118" w:rsidRDefault="006B2118" w:rsidP="006B2118">
      <w:pPr>
        <w:spacing w:line="240" w:lineRule="auto"/>
        <w:ind w:left="6804" w:firstLine="0"/>
        <w:jc w:val="left"/>
        <w:rPr>
          <w:szCs w:val="28"/>
        </w:rPr>
      </w:pPr>
    </w:p>
    <w:p w:rsidR="006B2118" w:rsidRDefault="006B2118" w:rsidP="006B2118">
      <w:pPr>
        <w:spacing w:line="240" w:lineRule="auto"/>
        <w:ind w:left="6804" w:firstLine="0"/>
        <w:jc w:val="left"/>
        <w:rPr>
          <w:szCs w:val="28"/>
        </w:rPr>
      </w:pPr>
    </w:p>
    <w:p w:rsidR="0002447C" w:rsidRDefault="0002447C" w:rsidP="006B2118">
      <w:pPr>
        <w:spacing w:line="240" w:lineRule="auto"/>
        <w:ind w:left="6804" w:firstLine="0"/>
        <w:jc w:val="left"/>
        <w:rPr>
          <w:szCs w:val="28"/>
        </w:rPr>
        <w:sectPr w:rsidR="0002447C" w:rsidSect="008B069F">
          <w:headerReference w:type="default" r:id="rId8"/>
          <w:pgSz w:w="11906" w:h="16838"/>
          <w:pgMar w:top="1134" w:right="567" w:bottom="1134" w:left="1134" w:header="284" w:footer="709" w:gutter="0"/>
          <w:cols w:space="708"/>
          <w:titlePg/>
          <w:docGrid w:linePitch="381"/>
        </w:sectPr>
      </w:pPr>
    </w:p>
    <w:p w:rsidR="00E270F1" w:rsidRPr="0086599C" w:rsidRDefault="00E270F1" w:rsidP="0052786A">
      <w:pPr>
        <w:spacing w:line="240" w:lineRule="auto"/>
        <w:ind w:left="6379" w:firstLine="0"/>
        <w:jc w:val="left"/>
        <w:rPr>
          <w:szCs w:val="28"/>
        </w:rPr>
      </w:pPr>
      <w:r w:rsidRPr="0086599C">
        <w:rPr>
          <w:szCs w:val="28"/>
        </w:rPr>
        <w:lastRenderedPageBreak/>
        <w:t xml:space="preserve">Утвержден </w:t>
      </w:r>
    </w:p>
    <w:p w:rsidR="00E270F1" w:rsidRPr="0086599C" w:rsidRDefault="00E270F1" w:rsidP="0052786A">
      <w:pPr>
        <w:spacing w:line="240" w:lineRule="auto"/>
        <w:ind w:left="6379" w:firstLine="0"/>
        <w:jc w:val="left"/>
        <w:rPr>
          <w:szCs w:val="28"/>
        </w:rPr>
      </w:pPr>
      <w:r w:rsidRPr="0086599C">
        <w:rPr>
          <w:szCs w:val="28"/>
        </w:rPr>
        <w:t xml:space="preserve">постановлением </w:t>
      </w:r>
    </w:p>
    <w:p w:rsidR="00E270F1" w:rsidRPr="0086599C" w:rsidRDefault="00E270F1" w:rsidP="0052786A">
      <w:pPr>
        <w:spacing w:line="240" w:lineRule="auto"/>
        <w:ind w:left="6379" w:firstLine="0"/>
        <w:jc w:val="left"/>
        <w:rPr>
          <w:szCs w:val="28"/>
        </w:rPr>
      </w:pPr>
      <w:r w:rsidRPr="0086599C">
        <w:rPr>
          <w:szCs w:val="28"/>
        </w:rPr>
        <w:t xml:space="preserve">Кабинета Министров </w:t>
      </w:r>
    </w:p>
    <w:p w:rsidR="00E270F1" w:rsidRPr="0086599C" w:rsidRDefault="00E270F1" w:rsidP="0052786A">
      <w:pPr>
        <w:spacing w:line="240" w:lineRule="auto"/>
        <w:ind w:left="6379" w:firstLine="0"/>
        <w:jc w:val="left"/>
        <w:rPr>
          <w:szCs w:val="28"/>
        </w:rPr>
      </w:pPr>
      <w:r w:rsidRPr="0086599C">
        <w:rPr>
          <w:szCs w:val="28"/>
        </w:rPr>
        <w:t>Республики Татарстан</w:t>
      </w:r>
    </w:p>
    <w:p w:rsidR="00E270F1" w:rsidRPr="0086599C" w:rsidRDefault="00E270F1" w:rsidP="0052786A">
      <w:pPr>
        <w:spacing w:line="240" w:lineRule="auto"/>
        <w:ind w:left="6379" w:firstLine="0"/>
        <w:jc w:val="left"/>
        <w:rPr>
          <w:szCs w:val="28"/>
        </w:rPr>
      </w:pPr>
      <w:r>
        <w:rPr>
          <w:szCs w:val="28"/>
        </w:rPr>
        <w:t>от 09.06</w:t>
      </w:r>
      <w:r w:rsidRPr="0086599C">
        <w:rPr>
          <w:szCs w:val="28"/>
        </w:rPr>
        <w:t>.</w:t>
      </w:r>
      <w:r w:rsidR="00484B6E">
        <w:rPr>
          <w:szCs w:val="28"/>
        </w:rPr>
        <w:t>201</w:t>
      </w:r>
      <w:r w:rsidR="00484B6E" w:rsidRPr="005A31F8">
        <w:rPr>
          <w:szCs w:val="28"/>
        </w:rPr>
        <w:t>6</w:t>
      </w:r>
      <w:r w:rsidRPr="0086599C">
        <w:rPr>
          <w:szCs w:val="28"/>
        </w:rPr>
        <w:t xml:space="preserve"> № </w:t>
      </w:r>
      <w:r>
        <w:rPr>
          <w:szCs w:val="28"/>
        </w:rPr>
        <w:t>389</w:t>
      </w:r>
    </w:p>
    <w:p w:rsidR="00E270F1" w:rsidRPr="0086599C" w:rsidRDefault="00E270F1" w:rsidP="0052786A">
      <w:pPr>
        <w:spacing w:line="240" w:lineRule="auto"/>
        <w:ind w:left="6379" w:firstLine="0"/>
        <w:jc w:val="left"/>
        <w:rPr>
          <w:szCs w:val="28"/>
        </w:rPr>
      </w:pPr>
      <w:r w:rsidRPr="0086599C">
        <w:rPr>
          <w:szCs w:val="28"/>
        </w:rPr>
        <w:t xml:space="preserve">(в редакции постановления </w:t>
      </w:r>
    </w:p>
    <w:p w:rsidR="00E270F1" w:rsidRPr="0086599C" w:rsidRDefault="00E270F1" w:rsidP="0052786A">
      <w:pPr>
        <w:spacing w:line="240" w:lineRule="auto"/>
        <w:ind w:left="6379" w:firstLine="0"/>
        <w:jc w:val="left"/>
        <w:rPr>
          <w:szCs w:val="28"/>
        </w:rPr>
      </w:pPr>
      <w:r w:rsidRPr="0086599C">
        <w:rPr>
          <w:szCs w:val="28"/>
        </w:rPr>
        <w:t xml:space="preserve">Кабинета Министров </w:t>
      </w:r>
    </w:p>
    <w:p w:rsidR="00E270F1" w:rsidRPr="0086599C" w:rsidRDefault="00E270F1" w:rsidP="0052786A">
      <w:pPr>
        <w:spacing w:line="240" w:lineRule="auto"/>
        <w:ind w:left="6379" w:firstLine="0"/>
        <w:jc w:val="left"/>
        <w:rPr>
          <w:szCs w:val="28"/>
        </w:rPr>
      </w:pPr>
      <w:r w:rsidRPr="0086599C">
        <w:rPr>
          <w:szCs w:val="28"/>
        </w:rPr>
        <w:t>Республики Татарстан</w:t>
      </w:r>
    </w:p>
    <w:p w:rsidR="00E270F1" w:rsidRPr="0086599C" w:rsidRDefault="00555406" w:rsidP="0052786A">
      <w:pPr>
        <w:spacing w:line="240" w:lineRule="auto"/>
        <w:ind w:left="6379" w:firstLine="0"/>
        <w:jc w:val="left"/>
        <w:rPr>
          <w:szCs w:val="28"/>
        </w:rPr>
      </w:pPr>
      <w:r>
        <w:rPr>
          <w:szCs w:val="28"/>
        </w:rPr>
        <w:t xml:space="preserve">от </w:t>
      </w:r>
      <w:r w:rsidR="0002447C">
        <w:rPr>
          <w:szCs w:val="28"/>
        </w:rPr>
        <w:t xml:space="preserve">_________ </w:t>
      </w:r>
      <w:r w:rsidR="0052786A">
        <w:rPr>
          <w:szCs w:val="28"/>
        </w:rPr>
        <w:t xml:space="preserve">2019 </w:t>
      </w:r>
      <w:r w:rsidR="00E270F1" w:rsidRPr="0086599C">
        <w:rPr>
          <w:szCs w:val="28"/>
        </w:rPr>
        <w:t>№</w:t>
      </w:r>
      <w:r w:rsidR="0002447C">
        <w:rPr>
          <w:szCs w:val="28"/>
        </w:rPr>
        <w:t xml:space="preserve"> _______</w:t>
      </w:r>
      <w:r w:rsidR="00E270F1" w:rsidRPr="0086599C">
        <w:rPr>
          <w:szCs w:val="28"/>
        </w:rPr>
        <w:t>)</w:t>
      </w:r>
    </w:p>
    <w:p w:rsidR="008D0872" w:rsidRPr="008D0872" w:rsidRDefault="008D0872" w:rsidP="006B2118">
      <w:pPr>
        <w:pStyle w:val="ConsPlusNormal"/>
        <w:jc w:val="both"/>
        <w:rPr>
          <w:rFonts w:ascii="Times New Roman" w:hAnsi="Times New Roman" w:cs="Times New Roman"/>
          <w:b/>
          <w:sz w:val="24"/>
          <w:szCs w:val="24"/>
        </w:rPr>
      </w:pPr>
    </w:p>
    <w:p w:rsidR="008D0872" w:rsidRPr="0002447C" w:rsidRDefault="006B2118" w:rsidP="006B2118">
      <w:pPr>
        <w:pStyle w:val="ConsPlusTitle"/>
        <w:jc w:val="center"/>
        <w:rPr>
          <w:rFonts w:ascii="Times New Roman" w:hAnsi="Times New Roman" w:cs="Times New Roman"/>
          <w:b w:val="0"/>
          <w:sz w:val="28"/>
          <w:szCs w:val="28"/>
        </w:rPr>
      </w:pPr>
      <w:bookmarkStart w:id="1" w:name="P41"/>
      <w:bookmarkEnd w:id="1"/>
      <w:r w:rsidRPr="0002447C">
        <w:rPr>
          <w:rFonts w:ascii="Times New Roman" w:hAnsi="Times New Roman" w:cs="Times New Roman"/>
          <w:b w:val="0"/>
          <w:sz w:val="28"/>
          <w:szCs w:val="28"/>
        </w:rPr>
        <w:t>Регламент</w:t>
      </w:r>
    </w:p>
    <w:p w:rsidR="006F5593" w:rsidRPr="0002447C" w:rsidRDefault="006B2118"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представления органами исполнительной власти</w:t>
      </w:r>
      <w:r w:rsidR="00105E2D" w:rsidRPr="0002447C">
        <w:rPr>
          <w:rFonts w:ascii="Times New Roman" w:hAnsi="Times New Roman" w:cs="Times New Roman"/>
          <w:b w:val="0"/>
          <w:sz w:val="28"/>
          <w:szCs w:val="28"/>
        </w:rPr>
        <w:t xml:space="preserve"> </w:t>
      </w:r>
      <w:r w:rsidRPr="0002447C">
        <w:rPr>
          <w:rFonts w:ascii="Times New Roman" w:hAnsi="Times New Roman" w:cs="Times New Roman"/>
          <w:b w:val="0"/>
          <w:sz w:val="28"/>
          <w:szCs w:val="28"/>
        </w:rPr>
        <w:t xml:space="preserve">Республики Татарстан </w:t>
      </w:r>
    </w:p>
    <w:p w:rsidR="006F5593" w:rsidRPr="0002447C" w:rsidRDefault="006B2118"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фактических значений показателей</w:t>
      </w:r>
      <w:r w:rsidR="00105E2D" w:rsidRPr="0002447C">
        <w:rPr>
          <w:rFonts w:ascii="Times New Roman" w:hAnsi="Times New Roman" w:cs="Times New Roman"/>
          <w:b w:val="0"/>
          <w:sz w:val="28"/>
          <w:szCs w:val="28"/>
        </w:rPr>
        <w:t xml:space="preserve"> по этапам реализации С</w:t>
      </w:r>
      <w:r w:rsidRPr="0002447C">
        <w:rPr>
          <w:rFonts w:ascii="Times New Roman" w:hAnsi="Times New Roman" w:cs="Times New Roman"/>
          <w:b w:val="0"/>
          <w:sz w:val="28"/>
          <w:szCs w:val="28"/>
        </w:rPr>
        <w:t xml:space="preserve">тратегии </w:t>
      </w:r>
    </w:p>
    <w:p w:rsidR="006F5593" w:rsidRPr="0002447C" w:rsidRDefault="006B2118"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социально-экономического</w:t>
      </w:r>
      <w:r w:rsidR="00105E2D" w:rsidRPr="0002447C">
        <w:rPr>
          <w:rFonts w:ascii="Times New Roman" w:hAnsi="Times New Roman" w:cs="Times New Roman"/>
          <w:b w:val="0"/>
          <w:sz w:val="28"/>
          <w:szCs w:val="28"/>
        </w:rPr>
        <w:t xml:space="preserve"> развития Республики Т</w:t>
      </w:r>
      <w:r w:rsidRPr="0002447C">
        <w:rPr>
          <w:rFonts w:ascii="Times New Roman" w:hAnsi="Times New Roman" w:cs="Times New Roman"/>
          <w:b w:val="0"/>
          <w:sz w:val="28"/>
          <w:szCs w:val="28"/>
        </w:rPr>
        <w:t xml:space="preserve">атарстан до 2030 года, </w:t>
      </w:r>
    </w:p>
    <w:p w:rsidR="006F5593" w:rsidRPr="0002447C" w:rsidRDefault="006B2118"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определенных</w:t>
      </w:r>
      <w:r w:rsidR="00105E2D" w:rsidRPr="0002447C">
        <w:rPr>
          <w:rFonts w:ascii="Times New Roman" w:hAnsi="Times New Roman" w:cs="Times New Roman"/>
          <w:b w:val="0"/>
          <w:sz w:val="28"/>
          <w:szCs w:val="28"/>
        </w:rPr>
        <w:t xml:space="preserve"> П</w:t>
      </w:r>
      <w:r w:rsidRPr="0002447C">
        <w:rPr>
          <w:rFonts w:ascii="Times New Roman" w:hAnsi="Times New Roman" w:cs="Times New Roman"/>
          <w:b w:val="0"/>
          <w:sz w:val="28"/>
          <w:szCs w:val="28"/>
        </w:rPr>
        <w:t>ланом мероприятий по реализа</w:t>
      </w:r>
      <w:r w:rsidR="00105E2D" w:rsidRPr="0002447C">
        <w:rPr>
          <w:rFonts w:ascii="Times New Roman" w:hAnsi="Times New Roman" w:cs="Times New Roman"/>
          <w:b w:val="0"/>
          <w:sz w:val="28"/>
          <w:szCs w:val="28"/>
        </w:rPr>
        <w:t>ции С</w:t>
      </w:r>
      <w:r w:rsidRPr="0002447C">
        <w:rPr>
          <w:rFonts w:ascii="Times New Roman" w:hAnsi="Times New Roman" w:cs="Times New Roman"/>
          <w:b w:val="0"/>
          <w:sz w:val="28"/>
          <w:szCs w:val="28"/>
        </w:rPr>
        <w:t>тратегии</w:t>
      </w:r>
      <w:r w:rsidR="00105E2D" w:rsidRPr="0002447C">
        <w:rPr>
          <w:rFonts w:ascii="Times New Roman" w:hAnsi="Times New Roman" w:cs="Times New Roman"/>
          <w:b w:val="0"/>
          <w:sz w:val="28"/>
          <w:szCs w:val="28"/>
        </w:rPr>
        <w:t xml:space="preserve"> </w:t>
      </w:r>
    </w:p>
    <w:p w:rsidR="0002447C" w:rsidRDefault="006B2118"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соц</w:t>
      </w:r>
      <w:r w:rsidR="00105E2D" w:rsidRPr="0002447C">
        <w:rPr>
          <w:rFonts w:ascii="Times New Roman" w:hAnsi="Times New Roman" w:cs="Times New Roman"/>
          <w:b w:val="0"/>
          <w:sz w:val="28"/>
          <w:szCs w:val="28"/>
        </w:rPr>
        <w:t>иально-экономического развития Республики Т</w:t>
      </w:r>
      <w:r w:rsidRPr="0002447C">
        <w:rPr>
          <w:rFonts w:ascii="Times New Roman" w:hAnsi="Times New Roman" w:cs="Times New Roman"/>
          <w:b w:val="0"/>
          <w:sz w:val="28"/>
          <w:szCs w:val="28"/>
        </w:rPr>
        <w:t>атарстан</w:t>
      </w:r>
      <w:r w:rsidR="00105E2D" w:rsidRPr="0002447C">
        <w:rPr>
          <w:rFonts w:ascii="Times New Roman" w:hAnsi="Times New Roman" w:cs="Times New Roman"/>
          <w:b w:val="0"/>
          <w:sz w:val="28"/>
          <w:szCs w:val="28"/>
        </w:rPr>
        <w:t xml:space="preserve"> </w:t>
      </w:r>
      <w:r w:rsidRPr="0002447C">
        <w:rPr>
          <w:rFonts w:ascii="Times New Roman" w:hAnsi="Times New Roman" w:cs="Times New Roman"/>
          <w:b w:val="0"/>
          <w:sz w:val="28"/>
          <w:szCs w:val="28"/>
        </w:rPr>
        <w:t>до 2030 год</w:t>
      </w:r>
      <w:r w:rsidR="00105E2D" w:rsidRPr="0002447C">
        <w:rPr>
          <w:rFonts w:ascii="Times New Roman" w:hAnsi="Times New Roman" w:cs="Times New Roman"/>
          <w:b w:val="0"/>
          <w:sz w:val="28"/>
          <w:szCs w:val="28"/>
        </w:rPr>
        <w:t xml:space="preserve">а, </w:t>
      </w:r>
    </w:p>
    <w:p w:rsidR="0002447C" w:rsidRDefault="00105E2D"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утвержденным постановлением Кабинета М</w:t>
      </w:r>
      <w:r w:rsidR="006B2118" w:rsidRPr="0002447C">
        <w:rPr>
          <w:rFonts w:ascii="Times New Roman" w:hAnsi="Times New Roman" w:cs="Times New Roman"/>
          <w:b w:val="0"/>
          <w:sz w:val="28"/>
          <w:szCs w:val="28"/>
        </w:rPr>
        <w:t>инистров</w:t>
      </w:r>
      <w:r w:rsidRPr="0002447C">
        <w:rPr>
          <w:rFonts w:ascii="Times New Roman" w:hAnsi="Times New Roman" w:cs="Times New Roman"/>
          <w:b w:val="0"/>
          <w:sz w:val="28"/>
          <w:szCs w:val="28"/>
        </w:rPr>
        <w:t xml:space="preserve"> Р</w:t>
      </w:r>
      <w:r w:rsidR="006B2118" w:rsidRPr="0002447C">
        <w:rPr>
          <w:rFonts w:ascii="Times New Roman" w:hAnsi="Times New Roman" w:cs="Times New Roman"/>
          <w:b w:val="0"/>
          <w:sz w:val="28"/>
          <w:szCs w:val="28"/>
        </w:rPr>
        <w:t>еспублики</w:t>
      </w:r>
      <w:r w:rsidRPr="0002447C">
        <w:rPr>
          <w:rFonts w:ascii="Times New Roman" w:hAnsi="Times New Roman" w:cs="Times New Roman"/>
          <w:b w:val="0"/>
          <w:sz w:val="28"/>
          <w:szCs w:val="28"/>
        </w:rPr>
        <w:t xml:space="preserve"> Татарстан</w:t>
      </w:r>
      <w:r w:rsidR="009A397A" w:rsidRPr="0002447C">
        <w:rPr>
          <w:rFonts w:ascii="Times New Roman" w:hAnsi="Times New Roman" w:cs="Times New Roman"/>
          <w:b w:val="0"/>
          <w:sz w:val="28"/>
          <w:szCs w:val="28"/>
        </w:rPr>
        <w:t xml:space="preserve"> </w:t>
      </w:r>
    </w:p>
    <w:p w:rsidR="006F5593" w:rsidRPr="0002447C" w:rsidRDefault="00105E2D"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от 25.09.2015 №</w:t>
      </w:r>
      <w:r w:rsidR="006B2118" w:rsidRPr="0002447C">
        <w:rPr>
          <w:rFonts w:ascii="Times New Roman" w:hAnsi="Times New Roman" w:cs="Times New Roman"/>
          <w:b w:val="0"/>
          <w:sz w:val="28"/>
          <w:szCs w:val="28"/>
        </w:rPr>
        <w:t xml:space="preserve"> </w:t>
      </w:r>
      <w:r w:rsidR="009A397A" w:rsidRPr="0002447C">
        <w:rPr>
          <w:rFonts w:ascii="Times New Roman" w:hAnsi="Times New Roman" w:cs="Times New Roman"/>
          <w:b w:val="0"/>
          <w:sz w:val="28"/>
          <w:szCs w:val="28"/>
        </w:rPr>
        <w:t>707</w:t>
      </w:r>
      <w:r w:rsidRPr="0002447C">
        <w:rPr>
          <w:rFonts w:ascii="Times New Roman" w:hAnsi="Times New Roman" w:cs="Times New Roman"/>
          <w:b w:val="0"/>
          <w:sz w:val="28"/>
          <w:szCs w:val="28"/>
        </w:rPr>
        <w:t xml:space="preserve"> </w:t>
      </w:r>
      <w:r w:rsidR="006B2118" w:rsidRPr="0002447C">
        <w:rPr>
          <w:rFonts w:ascii="Times New Roman" w:hAnsi="Times New Roman" w:cs="Times New Roman"/>
          <w:b w:val="0"/>
          <w:sz w:val="28"/>
          <w:szCs w:val="28"/>
        </w:rPr>
        <w:t>«</w:t>
      </w:r>
      <w:r w:rsidRPr="0002447C">
        <w:rPr>
          <w:rFonts w:ascii="Times New Roman" w:hAnsi="Times New Roman" w:cs="Times New Roman"/>
          <w:b w:val="0"/>
          <w:sz w:val="28"/>
          <w:szCs w:val="28"/>
        </w:rPr>
        <w:t>О</w:t>
      </w:r>
      <w:r w:rsidR="006B2118" w:rsidRPr="0002447C">
        <w:rPr>
          <w:rFonts w:ascii="Times New Roman" w:hAnsi="Times New Roman" w:cs="Times New Roman"/>
          <w:b w:val="0"/>
          <w:sz w:val="28"/>
          <w:szCs w:val="28"/>
        </w:rPr>
        <w:t>б утверждении</w:t>
      </w:r>
      <w:r w:rsidRPr="0002447C">
        <w:rPr>
          <w:rFonts w:ascii="Times New Roman" w:hAnsi="Times New Roman" w:cs="Times New Roman"/>
          <w:b w:val="0"/>
          <w:sz w:val="28"/>
          <w:szCs w:val="28"/>
        </w:rPr>
        <w:t xml:space="preserve"> </w:t>
      </w:r>
      <w:r w:rsidR="00023CDA" w:rsidRPr="0002447C">
        <w:rPr>
          <w:rFonts w:ascii="Times New Roman" w:hAnsi="Times New Roman" w:cs="Times New Roman"/>
          <w:b w:val="0"/>
          <w:sz w:val="28"/>
          <w:szCs w:val="28"/>
        </w:rPr>
        <w:t>П</w:t>
      </w:r>
      <w:r w:rsidR="00836FCF" w:rsidRPr="0002447C">
        <w:rPr>
          <w:rFonts w:ascii="Times New Roman" w:hAnsi="Times New Roman" w:cs="Times New Roman"/>
          <w:b w:val="0"/>
          <w:sz w:val="28"/>
          <w:szCs w:val="28"/>
        </w:rPr>
        <w:t xml:space="preserve">лана мероприятий по реализации </w:t>
      </w:r>
    </w:p>
    <w:p w:rsidR="006F5593" w:rsidRPr="0002447C" w:rsidRDefault="00836FCF"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С</w:t>
      </w:r>
      <w:r w:rsidR="006B2118" w:rsidRPr="0002447C">
        <w:rPr>
          <w:rFonts w:ascii="Times New Roman" w:hAnsi="Times New Roman" w:cs="Times New Roman"/>
          <w:b w:val="0"/>
          <w:sz w:val="28"/>
          <w:szCs w:val="28"/>
        </w:rPr>
        <w:t>тратегии</w:t>
      </w:r>
      <w:r w:rsidR="00105E2D" w:rsidRPr="0002447C">
        <w:rPr>
          <w:rFonts w:ascii="Times New Roman" w:hAnsi="Times New Roman" w:cs="Times New Roman"/>
          <w:b w:val="0"/>
          <w:sz w:val="28"/>
          <w:szCs w:val="28"/>
        </w:rPr>
        <w:t xml:space="preserve"> </w:t>
      </w:r>
      <w:r w:rsidR="006B2118" w:rsidRPr="0002447C">
        <w:rPr>
          <w:rFonts w:ascii="Times New Roman" w:hAnsi="Times New Roman" w:cs="Times New Roman"/>
          <w:b w:val="0"/>
          <w:sz w:val="28"/>
          <w:szCs w:val="28"/>
        </w:rPr>
        <w:t>социально-экономического развити</w:t>
      </w:r>
      <w:r w:rsidR="00105E2D" w:rsidRPr="0002447C">
        <w:rPr>
          <w:rFonts w:ascii="Times New Roman" w:hAnsi="Times New Roman" w:cs="Times New Roman"/>
          <w:b w:val="0"/>
          <w:sz w:val="28"/>
          <w:szCs w:val="28"/>
        </w:rPr>
        <w:t xml:space="preserve">я </w:t>
      </w:r>
    </w:p>
    <w:p w:rsidR="008D0872" w:rsidRPr="0002447C" w:rsidRDefault="00105E2D" w:rsidP="00105E2D">
      <w:pPr>
        <w:pStyle w:val="ConsPlusTitle"/>
        <w:jc w:val="center"/>
        <w:rPr>
          <w:rFonts w:ascii="Times New Roman" w:hAnsi="Times New Roman" w:cs="Times New Roman"/>
          <w:b w:val="0"/>
          <w:sz w:val="28"/>
          <w:szCs w:val="28"/>
        </w:rPr>
      </w:pPr>
      <w:r w:rsidRPr="0002447C">
        <w:rPr>
          <w:rFonts w:ascii="Times New Roman" w:hAnsi="Times New Roman" w:cs="Times New Roman"/>
          <w:b w:val="0"/>
          <w:sz w:val="28"/>
          <w:szCs w:val="28"/>
        </w:rPr>
        <w:t>Республики Т</w:t>
      </w:r>
      <w:r w:rsidR="006B2118" w:rsidRPr="0002447C">
        <w:rPr>
          <w:rFonts w:ascii="Times New Roman" w:hAnsi="Times New Roman" w:cs="Times New Roman"/>
          <w:b w:val="0"/>
          <w:sz w:val="28"/>
          <w:szCs w:val="28"/>
        </w:rPr>
        <w:t>атарстан</w:t>
      </w:r>
      <w:r w:rsidR="00F25403" w:rsidRPr="0002447C">
        <w:rPr>
          <w:rFonts w:ascii="Times New Roman" w:hAnsi="Times New Roman" w:cs="Times New Roman"/>
          <w:b w:val="0"/>
          <w:sz w:val="28"/>
          <w:szCs w:val="28"/>
        </w:rPr>
        <w:t xml:space="preserve"> </w:t>
      </w:r>
      <w:r w:rsidR="006B2118" w:rsidRPr="0002447C">
        <w:rPr>
          <w:rFonts w:ascii="Times New Roman" w:hAnsi="Times New Roman" w:cs="Times New Roman"/>
          <w:b w:val="0"/>
          <w:sz w:val="28"/>
          <w:szCs w:val="28"/>
        </w:rPr>
        <w:t>до 2030 года»</w:t>
      </w:r>
    </w:p>
    <w:p w:rsidR="008D0872" w:rsidRPr="006B2118" w:rsidRDefault="008D0872" w:rsidP="006B2118">
      <w:pPr>
        <w:pStyle w:val="ConsPlusNormal"/>
        <w:jc w:val="both"/>
        <w:rPr>
          <w:rFonts w:ascii="Times New Roman" w:hAnsi="Times New Roman" w:cs="Times New Roman"/>
          <w:b/>
          <w:sz w:val="28"/>
          <w:szCs w:val="28"/>
        </w:rPr>
      </w:pPr>
    </w:p>
    <w:p w:rsidR="000D5076" w:rsidRPr="00693939" w:rsidRDefault="000D5076" w:rsidP="00F25403">
      <w:pPr>
        <w:widowControl w:val="0"/>
        <w:autoSpaceDE w:val="0"/>
        <w:autoSpaceDN w:val="0"/>
        <w:spacing w:line="240" w:lineRule="auto"/>
        <w:rPr>
          <w:rFonts w:eastAsia="Times New Roman"/>
          <w:szCs w:val="28"/>
          <w:lang w:eastAsia="ru-RU"/>
        </w:rPr>
      </w:pPr>
      <w:r w:rsidRPr="00693939">
        <w:rPr>
          <w:rFonts w:eastAsia="Times New Roman"/>
          <w:szCs w:val="28"/>
          <w:lang w:eastAsia="ru-RU"/>
        </w:rPr>
        <w:t xml:space="preserve">1. Настоящим Регламентом определяются состав, порядок расчета и периодичность представления данных для мониторинга показателей по этапам реализации </w:t>
      </w:r>
      <w:hyperlink r:id="rId9" w:history="1">
        <w:r w:rsidRPr="00693939">
          <w:rPr>
            <w:rFonts w:eastAsia="Times New Roman"/>
            <w:szCs w:val="28"/>
            <w:lang w:eastAsia="ru-RU"/>
          </w:rPr>
          <w:t>Стратегии</w:t>
        </w:r>
      </w:hyperlink>
      <w:r w:rsidRPr="00693939">
        <w:rPr>
          <w:rFonts w:eastAsia="Times New Roman"/>
          <w:szCs w:val="28"/>
          <w:lang w:eastAsia="ru-RU"/>
        </w:rPr>
        <w:t xml:space="preserve"> социально-экономического развития Республики Татарстан до 2030 года, определенных </w:t>
      </w:r>
      <w:hyperlink r:id="rId10" w:history="1">
        <w:r w:rsidRPr="00693939">
          <w:rPr>
            <w:rFonts w:eastAsia="Times New Roman"/>
            <w:szCs w:val="28"/>
            <w:lang w:eastAsia="ru-RU"/>
          </w:rPr>
          <w:t>Планом</w:t>
        </w:r>
      </w:hyperlink>
      <w:r w:rsidRPr="00693939">
        <w:rPr>
          <w:rFonts w:eastAsia="Times New Roman"/>
          <w:szCs w:val="28"/>
          <w:lang w:eastAsia="ru-RU"/>
        </w:rPr>
        <w:t xml:space="preserve"> мероприятий по реализации Стратегии социально-экономического развития Республики Татарстан до 2030 года, утвержденным постановлением Кабинета Министров Республики Татарстан от 25.09.2015 № 707 «Об утверждении Плана мероприятий по реализации Стратегии социально-экономического развития </w:t>
      </w:r>
      <w:r w:rsidRPr="0072097C">
        <w:rPr>
          <w:rFonts w:eastAsia="Times New Roman"/>
          <w:szCs w:val="28"/>
          <w:lang w:eastAsia="ru-RU"/>
        </w:rPr>
        <w:t xml:space="preserve">Республики Татарстан до 2030 года» (далее </w:t>
      </w:r>
      <w:r w:rsidR="006F5593" w:rsidRPr="006F5593">
        <w:rPr>
          <w:rFonts w:eastAsia="Times New Roman"/>
          <w:szCs w:val="28"/>
          <w:lang w:eastAsia="ru-RU"/>
        </w:rPr>
        <w:t>–</w:t>
      </w:r>
      <w:r w:rsidRPr="0072097C">
        <w:rPr>
          <w:rFonts w:eastAsia="Times New Roman"/>
          <w:szCs w:val="28"/>
          <w:lang w:eastAsia="ru-RU"/>
        </w:rPr>
        <w:t xml:space="preserve"> показатели), органы исполнительной власти Республики Татарстан, ответственные</w:t>
      </w:r>
      <w:r w:rsidRPr="00693939">
        <w:rPr>
          <w:rFonts w:eastAsia="Times New Roman"/>
          <w:szCs w:val="28"/>
          <w:lang w:eastAsia="ru-RU"/>
        </w:rPr>
        <w:t xml:space="preserve"> за представление данных по показателям.</w:t>
      </w:r>
    </w:p>
    <w:p w:rsidR="000D5076" w:rsidRPr="00693939" w:rsidRDefault="000D5076" w:rsidP="00F25403">
      <w:pPr>
        <w:widowControl w:val="0"/>
        <w:autoSpaceDE w:val="0"/>
        <w:autoSpaceDN w:val="0"/>
        <w:spacing w:line="240" w:lineRule="auto"/>
        <w:rPr>
          <w:rFonts w:eastAsia="Times New Roman"/>
          <w:szCs w:val="28"/>
          <w:lang w:eastAsia="ru-RU"/>
        </w:rPr>
      </w:pPr>
      <w:r w:rsidRPr="00693939">
        <w:rPr>
          <w:rFonts w:eastAsia="Times New Roman"/>
          <w:szCs w:val="28"/>
          <w:lang w:eastAsia="ru-RU"/>
        </w:rPr>
        <w:t xml:space="preserve">2. Центром ответственности за мониторинг показателей является Комитет Республики Татарстан по социально-экономическому мониторингу (далее </w:t>
      </w:r>
      <w:r w:rsidR="006F5593" w:rsidRPr="006F5593">
        <w:rPr>
          <w:rFonts w:eastAsia="Times New Roman"/>
          <w:szCs w:val="28"/>
          <w:lang w:eastAsia="ru-RU"/>
        </w:rPr>
        <w:t>–</w:t>
      </w:r>
      <w:r w:rsidRPr="00693939">
        <w:rPr>
          <w:rFonts w:eastAsia="Times New Roman"/>
          <w:szCs w:val="28"/>
          <w:lang w:eastAsia="ru-RU"/>
        </w:rPr>
        <w:t xml:space="preserve"> Комитет).</w:t>
      </w:r>
    </w:p>
    <w:p w:rsidR="000D5076" w:rsidRPr="00693939" w:rsidRDefault="000D5076" w:rsidP="00F25403">
      <w:pPr>
        <w:widowControl w:val="0"/>
        <w:autoSpaceDE w:val="0"/>
        <w:autoSpaceDN w:val="0"/>
        <w:spacing w:line="240" w:lineRule="auto"/>
        <w:rPr>
          <w:rFonts w:eastAsia="Times New Roman"/>
          <w:strike/>
          <w:szCs w:val="28"/>
          <w:lang w:eastAsia="ru-RU"/>
        </w:rPr>
      </w:pPr>
      <w:r w:rsidRPr="00693939">
        <w:rPr>
          <w:rFonts w:eastAsia="Times New Roman"/>
          <w:szCs w:val="28"/>
          <w:lang w:eastAsia="ru-RU"/>
        </w:rPr>
        <w:t>3. Органы исполнительной власти Республи</w:t>
      </w:r>
      <w:r w:rsidR="0072097C">
        <w:rPr>
          <w:rFonts w:eastAsia="Times New Roman"/>
          <w:szCs w:val="28"/>
          <w:lang w:eastAsia="ru-RU"/>
        </w:rPr>
        <w:t>ки Татарстан осуществляют ввод</w:t>
      </w:r>
      <w:r w:rsidRPr="00693939">
        <w:rPr>
          <w:rFonts w:eastAsia="Times New Roman"/>
          <w:szCs w:val="28"/>
          <w:lang w:eastAsia="ru-RU"/>
        </w:rPr>
        <w:t xml:space="preserve"> фактических </w:t>
      </w:r>
      <w:r w:rsidRPr="0072097C">
        <w:rPr>
          <w:rFonts w:eastAsia="Times New Roman"/>
          <w:szCs w:val="28"/>
          <w:lang w:eastAsia="ru-RU"/>
        </w:rPr>
        <w:t>значений показателей в единую государственную систему отчетности «Отчеты ведомств» информационного портала «Открыт</w:t>
      </w:r>
      <w:r w:rsidR="0072097C" w:rsidRPr="0072097C">
        <w:rPr>
          <w:rFonts w:eastAsia="Times New Roman"/>
          <w:szCs w:val="28"/>
          <w:lang w:eastAsia="ru-RU"/>
        </w:rPr>
        <w:t xml:space="preserve">ый Татарстан» (далее </w:t>
      </w:r>
      <w:r w:rsidR="006F5593" w:rsidRPr="006F5593">
        <w:rPr>
          <w:rFonts w:eastAsia="Times New Roman"/>
          <w:szCs w:val="28"/>
          <w:lang w:eastAsia="ru-RU"/>
        </w:rPr>
        <w:t>–</w:t>
      </w:r>
      <w:r w:rsidR="0072097C" w:rsidRPr="0072097C">
        <w:rPr>
          <w:rFonts w:eastAsia="Times New Roman"/>
          <w:szCs w:val="28"/>
          <w:lang w:eastAsia="ru-RU"/>
        </w:rPr>
        <w:t xml:space="preserve"> Система),</w:t>
      </w:r>
      <w:r w:rsidRPr="0072097C">
        <w:rPr>
          <w:rFonts w:eastAsia="Times New Roman"/>
          <w:szCs w:val="28"/>
          <w:lang w:eastAsia="ru-RU"/>
        </w:rPr>
        <w:t xml:space="preserve"> </w:t>
      </w:r>
      <w:r w:rsidR="0072097C" w:rsidRPr="0072097C">
        <w:rPr>
          <w:rFonts w:eastAsia="Times New Roman"/>
          <w:szCs w:val="28"/>
          <w:lang w:eastAsia="ru-RU"/>
        </w:rPr>
        <w:t>закрепленных за ними приложением к настоящему Регламенту.</w:t>
      </w:r>
    </w:p>
    <w:p w:rsidR="008D0872" w:rsidRPr="006B2118" w:rsidRDefault="008D0872" w:rsidP="00F25403">
      <w:pPr>
        <w:pStyle w:val="ConsPlusNormal"/>
        <w:ind w:firstLine="709"/>
        <w:jc w:val="both"/>
        <w:rPr>
          <w:rFonts w:ascii="Times New Roman" w:hAnsi="Times New Roman" w:cs="Times New Roman"/>
          <w:sz w:val="28"/>
          <w:szCs w:val="28"/>
        </w:rPr>
      </w:pPr>
      <w:r w:rsidRPr="006B2118">
        <w:rPr>
          <w:rFonts w:ascii="Times New Roman" w:hAnsi="Times New Roman" w:cs="Times New Roman"/>
          <w:sz w:val="28"/>
          <w:szCs w:val="28"/>
        </w:rPr>
        <w:t>Органы исполнительной власти Республики Татарстан осуществляют ввод фактических значений показател</w:t>
      </w:r>
      <w:r w:rsidR="003F0325" w:rsidRPr="006B2118">
        <w:rPr>
          <w:rFonts w:ascii="Times New Roman" w:hAnsi="Times New Roman" w:cs="Times New Roman"/>
          <w:sz w:val="28"/>
          <w:szCs w:val="28"/>
        </w:rPr>
        <w:t xml:space="preserve">ей в Систему </w:t>
      </w:r>
      <w:r w:rsidRPr="006B2118">
        <w:rPr>
          <w:rFonts w:ascii="Times New Roman" w:hAnsi="Times New Roman" w:cs="Times New Roman"/>
          <w:sz w:val="28"/>
          <w:szCs w:val="28"/>
        </w:rPr>
        <w:t xml:space="preserve">в соответствии со сроками, указанными в </w:t>
      </w:r>
      <w:hyperlink r:id="rId11" w:anchor="P117" w:history="1">
        <w:r w:rsidRPr="006B2118">
          <w:rPr>
            <w:rFonts w:ascii="Times New Roman" w:hAnsi="Times New Roman" w:cs="Times New Roman"/>
            <w:sz w:val="28"/>
            <w:szCs w:val="28"/>
          </w:rPr>
          <w:t>графе 5</w:t>
        </w:r>
      </w:hyperlink>
      <w:r w:rsidRPr="006B2118">
        <w:rPr>
          <w:rFonts w:ascii="Times New Roman" w:hAnsi="Times New Roman" w:cs="Times New Roman"/>
          <w:sz w:val="28"/>
          <w:szCs w:val="28"/>
        </w:rPr>
        <w:t xml:space="preserve"> приложения к настоящему Регламенту.</w:t>
      </w:r>
    </w:p>
    <w:p w:rsidR="008D0872" w:rsidRPr="006B2118" w:rsidRDefault="008D0872" w:rsidP="00F25403">
      <w:pPr>
        <w:pStyle w:val="ConsPlusNormal"/>
        <w:ind w:firstLine="709"/>
        <w:jc w:val="both"/>
        <w:rPr>
          <w:rFonts w:ascii="Times New Roman" w:hAnsi="Times New Roman" w:cs="Times New Roman"/>
          <w:sz w:val="28"/>
          <w:szCs w:val="28"/>
        </w:rPr>
      </w:pPr>
      <w:r w:rsidRPr="006B2118">
        <w:rPr>
          <w:rFonts w:ascii="Times New Roman" w:hAnsi="Times New Roman" w:cs="Times New Roman"/>
          <w:sz w:val="28"/>
          <w:szCs w:val="28"/>
        </w:rPr>
        <w:t>4. Комитет осуществляет публикацию отчетов результатов мониторинга в Системе после проведения визуального контроля:</w:t>
      </w:r>
    </w:p>
    <w:p w:rsidR="008D0872" w:rsidRPr="006B2118" w:rsidRDefault="008D0872" w:rsidP="00F25403">
      <w:pPr>
        <w:pStyle w:val="ConsPlusNormal"/>
        <w:ind w:firstLine="709"/>
        <w:jc w:val="both"/>
        <w:rPr>
          <w:rFonts w:ascii="Times New Roman" w:hAnsi="Times New Roman" w:cs="Times New Roman"/>
          <w:sz w:val="28"/>
          <w:szCs w:val="28"/>
        </w:rPr>
      </w:pPr>
      <w:r w:rsidRPr="006B2118">
        <w:rPr>
          <w:rFonts w:ascii="Times New Roman" w:hAnsi="Times New Roman" w:cs="Times New Roman"/>
          <w:sz w:val="28"/>
          <w:szCs w:val="28"/>
        </w:rPr>
        <w:t xml:space="preserve">ежеквартально </w:t>
      </w:r>
      <w:r w:rsidR="006F5593" w:rsidRPr="006F5593">
        <w:rPr>
          <w:rFonts w:ascii="Times New Roman" w:hAnsi="Times New Roman" w:cs="Times New Roman"/>
          <w:sz w:val="28"/>
          <w:szCs w:val="28"/>
        </w:rPr>
        <w:t>–</w:t>
      </w:r>
      <w:r w:rsidRPr="006B2118">
        <w:rPr>
          <w:rFonts w:ascii="Times New Roman" w:hAnsi="Times New Roman" w:cs="Times New Roman"/>
          <w:sz w:val="28"/>
          <w:szCs w:val="28"/>
        </w:rPr>
        <w:t xml:space="preserve"> до 25 числа третьего месяца, следующего за отчетным кварталом,</w:t>
      </w:r>
    </w:p>
    <w:p w:rsidR="008D0872" w:rsidRPr="006B2118" w:rsidRDefault="008D0872" w:rsidP="00F25403">
      <w:pPr>
        <w:pStyle w:val="ConsPlusNormal"/>
        <w:ind w:firstLine="709"/>
        <w:jc w:val="both"/>
        <w:rPr>
          <w:rFonts w:ascii="Times New Roman" w:hAnsi="Times New Roman" w:cs="Times New Roman"/>
          <w:sz w:val="28"/>
          <w:szCs w:val="28"/>
        </w:rPr>
      </w:pPr>
      <w:r w:rsidRPr="006B2118">
        <w:rPr>
          <w:rFonts w:ascii="Times New Roman" w:hAnsi="Times New Roman" w:cs="Times New Roman"/>
          <w:sz w:val="28"/>
          <w:szCs w:val="28"/>
        </w:rPr>
        <w:t xml:space="preserve">по итогам года </w:t>
      </w:r>
      <w:r w:rsidR="006F5593" w:rsidRPr="006F5593">
        <w:rPr>
          <w:rFonts w:ascii="Times New Roman" w:hAnsi="Times New Roman" w:cs="Times New Roman"/>
          <w:sz w:val="28"/>
          <w:szCs w:val="28"/>
        </w:rPr>
        <w:t>–</w:t>
      </w:r>
      <w:r w:rsidRPr="006B2118">
        <w:rPr>
          <w:rFonts w:ascii="Times New Roman" w:hAnsi="Times New Roman" w:cs="Times New Roman"/>
          <w:sz w:val="28"/>
          <w:szCs w:val="28"/>
        </w:rPr>
        <w:t xml:space="preserve"> до 31 декабря года, следующего за отчетным годом.</w:t>
      </w:r>
    </w:p>
    <w:p w:rsidR="008D0872" w:rsidRPr="006B2118" w:rsidRDefault="008D0872" w:rsidP="00F25403">
      <w:pPr>
        <w:pStyle w:val="ConsPlusNormal"/>
        <w:ind w:firstLine="709"/>
        <w:jc w:val="both"/>
        <w:rPr>
          <w:rFonts w:ascii="Times New Roman" w:hAnsi="Times New Roman" w:cs="Times New Roman"/>
          <w:sz w:val="28"/>
          <w:szCs w:val="28"/>
        </w:rPr>
      </w:pPr>
      <w:r w:rsidRPr="006B2118">
        <w:rPr>
          <w:rFonts w:ascii="Times New Roman" w:hAnsi="Times New Roman" w:cs="Times New Roman"/>
          <w:sz w:val="28"/>
          <w:szCs w:val="28"/>
        </w:rPr>
        <w:lastRenderedPageBreak/>
        <w:t xml:space="preserve">5. Состав данных, периодичность их представления в Системе органами исполнительной власти Республики Татарстан и порядок расчета показателей приведены в </w:t>
      </w:r>
      <w:hyperlink r:id="rId12" w:anchor="P94" w:history="1">
        <w:r w:rsidRPr="006B2118">
          <w:rPr>
            <w:rFonts w:ascii="Times New Roman" w:hAnsi="Times New Roman" w:cs="Times New Roman"/>
            <w:sz w:val="28"/>
            <w:szCs w:val="28"/>
          </w:rPr>
          <w:t>приложении</w:t>
        </w:r>
      </w:hyperlink>
      <w:r w:rsidRPr="006B2118">
        <w:rPr>
          <w:rFonts w:ascii="Times New Roman" w:hAnsi="Times New Roman" w:cs="Times New Roman"/>
          <w:sz w:val="28"/>
          <w:szCs w:val="28"/>
        </w:rPr>
        <w:t xml:space="preserve"> к настоящему Регламенту.</w:t>
      </w:r>
    </w:p>
    <w:p w:rsidR="008D0872" w:rsidRDefault="008D0872" w:rsidP="00F25403">
      <w:pPr>
        <w:pStyle w:val="ConsPlusNormal"/>
        <w:ind w:firstLine="709"/>
        <w:jc w:val="both"/>
        <w:rPr>
          <w:rFonts w:ascii="Times New Roman" w:hAnsi="Times New Roman" w:cs="Times New Roman"/>
          <w:sz w:val="28"/>
          <w:szCs w:val="28"/>
        </w:rPr>
      </w:pPr>
      <w:r w:rsidRPr="006B2118">
        <w:rPr>
          <w:rFonts w:ascii="Times New Roman" w:hAnsi="Times New Roman" w:cs="Times New Roman"/>
          <w:sz w:val="28"/>
          <w:szCs w:val="28"/>
        </w:rPr>
        <w:t>6. В случае уточнения фактических значений показателей за прошедший период органы исполнительной власти Республики Татарстан в течение пяти рабочих дней со дня получения уточненных данных осуществляют ввод уточненных значений показателей в Систему, информируя Комитет о необходимости публикации откорректированного отчета.</w:t>
      </w:r>
    </w:p>
    <w:p w:rsidR="0002447C" w:rsidRDefault="0002447C" w:rsidP="00F25403">
      <w:pPr>
        <w:pStyle w:val="ConsPlusNormal"/>
        <w:ind w:firstLine="709"/>
        <w:jc w:val="both"/>
        <w:rPr>
          <w:rFonts w:ascii="Times New Roman" w:hAnsi="Times New Roman" w:cs="Times New Roman"/>
          <w:sz w:val="28"/>
          <w:szCs w:val="28"/>
        </w:rPr>
      </w:pPr>
    </w:p>
    <w:p w:rsidR="0002447C" w:rsidRDefault="0002447C" w:rsidP="00F25403">
      <w:pPr>
        <w:pStyle w:val="ConsPlusNormal"/>
        <w:ind w:firstLine="709"/>
        <w:jc w:val="both"/>
        <w:rPr>
          <w:rFonts w:ascii="Times New Roman" w:hAnsi="Times New Roman" w:cs="Times New Roman"/>
          <w:sz w:val="28"/>
          <w:szCs w:val="28"/>
        </w:rPr>
      </w:pPr>
    </w:p>
    <w:p w:rsidR="0002447C" w:rsidRDefault="0002447C" w:rsidP="00F25403">
      <w:pPr>
        <w:pStyle w:val="ConsPlusNormal"/>
        <w:ind w:firstLine="709"/>
        <w:jc w:val="both"/>
        <w:rPr>
          <w:rFonts w:ascii="Times New Roman" w:hAnsi="Times New Roman" w:cs="Times New Roman"/>
          <w:sz w:val="28"/>
          <w:szCs w:val="28"/>
        </w:rPr>
      </w:pPr>
    </w:p>
    <w:p w:rsidR="0002447C" w:rsidRPr="006B2118" w:rsidRDefault="0002447C" w:rsidP="00F25403">
      <w:pPr>
        <w:pStyle w:val="ConsPlusNormal"/>
        <w:ind w:firstLine="709"/>
        <w:jc w:val="both"/>
        <w:rPr>
          <w:rFonts w:ascii="Times New Roman" w:hAnsi="Times New Roman" w:cs="Times New Roman"/>
          <w:sz w:val="28"/>
          <w:szCs w:val="28"/>
        </w:rPr>
      </w:pPr>
    </w:p>
    <w:p w:rsidR="008D0872" w:rsidRDefault="008D0872" w:rsidP="00F25403">
      <w:pPr>
        <w:pStyle w:val="ConsPlusNormal"/>
        <w:ind w:firstLine="709"/>
      </w:pPr>
    </w:p>
    <w:p w:rsidR="00693939" w:rsidRPr="006D4355" w:rsidRDefault="00693939" w:rsidP="006B2118">
      <w:pPr>
        <w:pStyle w:val="ConsPlusNormal"/>
        <w:sectPr w:rsidR="00693939" w:rsidRPr="006D4355" w:rsidSect="0002447C">
          <w:pgSz w:w="11906" w:h="16838"/>
          <w:pgMar w:top="1134" w:right="567" w:bottom="1134" w:left="1134" w:header="284" w:footer="709" w:gutter="0"/>
          <w:pgNumType w:start="1"/>
          <w:cols w:space="708"/>
          <w:titlePg/>
          <w:docGrid w:linePitch="381"/>
        </w:sectPr>
      </w:pPr>
    </w:p>
    <w:p w:rsidR="00DF1288" w:rsidRPr="006D4355" w:rsidRDefault="00DF1288" w:rsidP="00F25403">
      <w:pPr>
        <w:pStyle w:val="ConsPlusNormal"/>
        <w:ind w:left="10348"/>
        <w:jc w:val="both"/>
        <w:rPr>
          <w:rFonts w:ascii="Times New Roman" w:hAnsi="Times New Roman" w:cs="Times New Roman"/>
          <w:sz w:val="24"/>
          <w:szCs w:val="24"/>
        </w:rPr>
      </w:pPr>
      <w:r w:rsidRPr="006D4355">
        <w:rPr>
          <w:rFonts w:ascii="Times New Roman" w:hAnsi="Times New Roman" w:cs="Times New Roman"/>
          <w:sz w:val="24"/>
          <w:szCs w:val="24"/>
        </w:rPr>
        <w:lastRenderedPageBreak/>
        <w:t>Приложение</w:t>
      </w:r>
    </w:p>
    <w:p w:rsidR="00DF1288" w:rsidRPr="006D4355" w:rsidRDefault="00DF1288" w:rsidP="00F25403">
      <w:pPr>
        <w:pStyle w:val="ConsPlusNormal"/>
        <w:ind w:left="10348"/>
        <w:jc w:val="both"/>
        <w:rPr>
          <w:rFonts w:ascii="Times New Roman" w:hAnsi="Times New Roman" w:cs="Times New Roman"/>
          <w:sz w:val="24"/>
          <w:szCs w:val="24"/>
        </w:rPr>
      </w:pPr>
      <w:r w:rsidRPr="006D4355">
        <w:rPr>
          <w:rFonts w:ascii="Times New Roman" w:hAnsi="Times New Roman" w:cs="Times New Roman"/>
          <w:sz w:val="24"/>
          <w:szCs w:val="24"/>
        </w:rPr>
        <w:t xml:space="preserve">к Регламенту представления органами исполнительной власти Республики Татарстан фактических значений показателей по этапам </w:t>
      </w:r>
      <w:r w:rsidR="0052786A">
        <w:rPr>
          <w:rFonts w:ascii="Times New Roman" w:hAnsi="Times New Roman" w:cs="Times New Roman"/>
          <w:sz w:val="24"/>
          <w:szCs w:val="24"/>
        </w:rPr>
        <w:br/>
      </w:r>
      <w:r w:rsidRPr="006D4355">
        <w:rPr>
          <w:rFonts w:ascii="Times New Roman" w:hAnsi="Times New Roman" w:cs="Times New Roman"/>
          <w:sz w:val="24"/>
          <w:szCs w:val="24"/>
        </w:rPr>
        <w:t xml:space="preserve">реализации Стратегии социально-экономического развития Республики Татарстан до </w:t>
      </w:r>
      <w:r w:rsidR="006F5593">
        <w:rPr>
          <w:rFonts w:ascii="Times New Roman" w:hAnsi="Times New Roman" w:cs="Times New Roman"/>
          <w:sz w:val="24"/>
          <w:szCs w:val="24"/>
        </w:rPr>
        <w:br/>
      </w:r>
      <w:r w:rsidRPr="006D4355">
        <w:rPr>
          <w:rFonts w:ascii="Times New Roman" w:hAnsi="Times New Roman" w:cs="Times New Roman"/>
          <w:sz w:val="24"/>
          <w:szCs w:val="24"/>
        </w:rPr>
        <w:t>2030 года, определенных Планом мероприятий по реализации Стратегии социально-экономического развития Республики Татарс</w:t>
      </w:r>
      <w:r w:rsidR="00B608DD" w:rsidRPr="006D4355">
        <w:rPr>
          <w:rFonts w:ascii="Times New Roman" w:hAnsi="Times New Roman" w:cs="Times New Roman"/>
          <w:sz w:val="24"/>
          <w:szCs w:val="24"/>
        </w:rPr>
        <w:t>тан до 2030 года, утвержденным п</w:t>
      </w:r>
      <w:r w:rsidRPr="006D4355">
        <w:rPr>
          <w:rFonts w:ascii="Times New Roman" w:hAnsi="Times New Roman" w:cs="Times New Roman"/>
          <w:sz w:val="24"/>
          <w:szCs w:val="24"/>
        </w:rPr>
        <w:t xml:space="preserve">остановлением </w:t>
      </w:r>
      <w:r w:rsidR="0002447C">
        <w:rPr>
          <w:rFonts w:ascii="Times New Roman" w:hAnsi="Times New Roman" w:cs="Times New Roman"/>
          <w:sz w:val="24"/>
          <w:szCs w:val="24"/>
        </w:rPr>
        <w:t xml:space="preserve">      </w:t>
      </w:r>
      <w:r w:rsidRPr="006D4355">
        <w:rPr>
          <w:rFonts w:ascii="Times New Roman" w:hAnsi="Times New Roman" w:cs="Times New Roman"/>
          <w:sz w:val="24"/>
          <w:szCs w:val="24"/>
        </w:rPr>
        <w:t>Кабинета Министров Республик</w:t>
      </w:r>
      <w:r w:rsidR="00A01B5D">
        <w:rPr>
          <w:rFonts w:ascii="Times New Roman" w:hAnsi="Times New Roman" w:cs="Times New Roman"/>
          <w:sz w:val="24"/>
          <w:szCs w:val="24"/>
        </w:rPr>
        <w:t xml:space="preserve">и Татарстан </w:t>
      </w:r>
      <w:r w:rsidR="0002447C">
        <w:rPr>
          <w:rFonts w:ascii="Times New Roman" w:hAnsi="Times New Roman" w:cs="Times New Roman"/>
          <w:sz w:val="24"/>
          <w:szCs w:val="24"/>
        </w:rPr>
        <w:t xml:space="preserve"> </w:t>
      </w:r>
      <w:r w:rsidR="00A01B5D">
        <w:rPr>
          <w:rFonts w:ascii="Times New Roman" w:hAnsi="Times New Roman" w:cs="Times New Roman"/>
          <w:sz w:val="24"/>
          <w:szCs w:val="24"/>
        </w:rPr>
        <w:t>от 25.09.2015 № 707</w:t>
      </w:r>
      <w:r w:rsidRPr="006D4355">
        <w:rPr>
          <w:rFonts w:ascii="Times New Roman" w:hAnsi="Times New Roman" w:cs="Times New Roman"/>
          <w:sz w:val="24"/>
          <w:szCs w:val="24"/>
        </w:rPr>
        <w:t xml:space="preserve"> «Об утверждении Плана мероприятий по реализации Стратегии социально-экономического развития Республики Татарстан до 2030 года»</w:t>
      </w:r>
    </w:p>
    <w:p w:rsidR="006F5593" w:rsidRDefault="0050353F" w:rsidP="00F25403">
      <w:pPr>
        <w:pStyle w:val="ConsPlusNormal"/>
        <w:ind w:left="10348"/>
        <w:jc w:val="both"/>
        <w:rPr>
          <w:rFonts w:ascii="Times New Roman" w:hAnsi="Times New Roman" w:cs="Times New Roman"/>
          <w:sz w:val="24"/>
          <w:szCs w:val="24"/>
        </w:rPr>
      </w:pPr>
      <w:r w:rsidRPr="006D4355">
        <w:rPr>
          <w:rFonts w:ascii="Times New Roman" w:hAnsi="Times New Roman" w:cs="Times New Roman"/>
          <w:sz w:val="24"/>
          <w:szCs w:val="24"/>
        </w:rPr>
        <w:t>(в редакции постановления</w:t>
      </w:r>
      <w:r w:rsidR="008B1A94" w:rsidRPr="006D4355">
        <w:rPr>
          <w:rFonts w:ascii="Times New Roman" w:hAnsi="Times New Roman" w:cs="Times New Roman"/>
          <w:sz w:val="24"/>
          <w:szCs w:val="24"/>
        </w:rPr>
        <w:t xml:space="preserve"> </w:t>
      </w:r>
    </w:p>
    <w:p w:rsidR="006F5593" w:rsidRDefault="00DF1288" w:rsidP="00F25403">
      <w:pPr>
        <w:pStyle w:val="ConsPlusNormal"/>
        <w:ind w:left="10348"/>
        <w:jc w:val="both"/>
        <w:rPr>
          <w:rFonts w:ascii="Times New Roman" w:hAnsi="Times New Roman" w:cs="Times New Roman"/>
          <w:sz w:val="24"/>
          <w:szCs w:val="24"/>
        </w:rPr>
      </w:pPr>
      <w:r w:rsidRPr="006D4355">
        <w:rPr>
          <w:rFonts w:ascii="Times New Roman" w:hAnsi="Times New Roman" w:cs="Times New Roman"/>
          <w:sz w:val="24"/>
          <w:szCs w:val="24"/>
        </w:rPr>
        <w:t>Кабинета</w:t>
      </w:r>
      <w:r w:rsidR="00C800DF" w:rsidRPr="006D4355">
        <w:rPr>
          <w:rFonts w:ascii="Times New Roman" w:hAnsi="Times New Roman" w:cs="Times New Roman"/>
          <w:sz w:val="24"/>
          <w:szCs w:val="24"/>
        </w:rPr>
        <w:t xml:space="preserve"> Министров </w:t>
      </w:r>
    </w:p>
    <w:p w:rsidR="00F25403" w:rsidRDefault="00C800DF" w:rsidP="00F25403">
      <w:pPr>
        <w:pStyle w:val="ConsPlusNormal"/>
        <w:ind w:left="10348"/>
        <w:jc w:val="both"/>
        <w:rPr>
          <w:rFonts w:ascii="Times New Roman" w:hAnsi="Times New Roman" w:cs="Times New Roman"/>
          <w:sz w:val="24"/>
          <w:szCs w:val="24"/>
        </w:rPr>
      </w:pPr>
      <w:r w:rsidRPr="006D4355">
        <w:rPr>
          <w:rFonts w:ascii="Times New Roman" w:hAnsi="Times New Roman" w:cs="Times New Roman"/>
          <w:sz w:val="24"/>
          <w:szCs w:val="24"/>
        </w:rPr>
        <w:t xml:space="preserve">Республики Татарстан </w:t>
      </w:r>
    </w:p>
    <w:p w:rsidR="00B6388C" w:rsidRDefault="00A01B5D" w:rsidP="00F25403">
      <w:pPr>
        <w:pStyle w:val="ConsPlusNormal"/>
        <w:ind w:left="10348"/>
        <w:jc w:val="both"/>
        <w:rPr>
          <w:rFonts w:ascii="Times New Roman" w:hAnsi="Times New Roman" w:cs="Times New Roman"/>
          <w:sz w:val="24"/>
          <w:szCs w:val="24"/>
        </w:rPr>
      </w:pPr>
      <w:r>
        <w:rPr>
          <w:rFonts w:ascii="Times New Roman" w:hAnsi="Times New Roman" w:cs="Times New Roman"/>
          <w:sz w:val="24"/>
          <w:szCs w:val="24"/>
        </w:rPr>
        <w:t xml:space="preserve">от </w:t>
      </w:r>
      <w:r w:rsidR="006F5593" w:rsidRPr="00F63EA4">
        <w:rPr>
          <w:rFonts w:ascii="Times New Roman" w:hAnsi="Times New Roman" w:cs="Times New Roman"/>
          <w:sz w:val="24"/>
          <w:szCs w:val="24"/>
        </w:rPr>
        <w:t>________</w:t>
      </w:r>
      <w:r w:rsidR="00B83D5B" w:rsidRPr="006D4355">
        <w:rPr>
          <w:rFonts w:ascii="Times New Roman" w:hAnsi="Times New Roman" w:cs="Times New Roman"/>
          <w:sz w:val="24"/>
          <w:szCs w:val="24"/>
        </w:rPr>
        <w:t xml:space="preserve"> </w:t>
      </w:r>
      <w:r w:rsidR="0052786A">
        <w:rPr>
          <w:rFonts w:ascii="Times New Roman" w:hAnsi="Times New Roman" w:cs="Times New Roman"/>
          <w:sz w:val="24"/>
          <w:szCs w:val="24"/>
        </w:rPr>
        <w:t xml:space="preserve">2019 </w:t>
      </w:r>
      <w:r w:rsidR="00B83D5B" w:rsidRPr="006D4355">
        <w:rPr>
          <w:rFonts w:ascii="Times New Roman" w:hAnsi="Times New Roman" w:cs="Times New Roman"/>
          <w:sz w:val="24"/>
          <w:szCs w:val="24"/>
        </w:rPr>
        <w:t>№ _____</w:t>
      </w:r>
      <w:r w:rsidR="0050353F" w:rsidRPr="006D4355">
        <w:rPr>
          <w:rFonts w:ascii="Times New Roman" w:hAnsi="Times New Roman" w:cs="Times New Roman"/>
          <w:sz w:val="24"/>
          <w:szCs w:val="24"/>
        </w:rPr>
        <w:t>)</w:t>
      </w:r>
    </w:p>
    <w:p w:rsidR="00DF1288" w:rsidRPr="00E015AB" w:rsidRDefault="00DF1288" w:rsidP="006B2118">
      <w:pPr>
        <w:pStyle w:val="ConsPlusNormal"/>
        <w:jc w:val="center"/>
        <w:rPr>
          <w:rFonts w:ascii="Times New Roman" w:hAnsi="Times New Roman" w:cs="Times New Roman"/>
          <w:sz w:val="28"/>
          <w:szCs w:val="24"/>
        </w:rPr>
      </w:pPr>
    </w:p>
    <w:p w:rsidR="0052786A" w:rsidRDefault="00891F28" w:rsidP="00E015AB">
      <w:pPr>
        <w:pStyle w:val="ConsPlusNormal"/>
        <w:spacing w:line="228" w:lineRule="auto"/>
        <w:jc w:val="center"/>
        <w:rPr>
          <w:rFonts w:ascii="Times New Roman" w:hAnsi="Times New Roman" w:cs="Times New Roman"/>
          <w:sz w:val="24"/>
          <w:szCs w:val="24"/>
        </w:rPr>
      </w:pPr>
      <w:r w:rsidRPr="00F25403">
        <w:rPr>
          <w:rFonts w:ascii="Times New Roman" w:hAnsi="Times New Roman" w:cs="Times New Roman"/>
          <w:sz w:val="24"/>
          <w:szCs w:val="24"/>
        </w:rPr>
        <w:t xml:space="preserve">Состав, порядок расчета и периодичность представления </w:t>
      </w:r>
    </w:p>
    <w:p w:rsidR="006F5593" w:rsidRDefault="00891F28" w:rsidP="00E015AB">
      <w:pPr>
        <w:pStyle w:val="ConsPlusNormal"/>
        <w:spacing w:line="228" w:lineRule="auto"/>
        <w:jc w:val="center"/>
        <w:rPr>
          <w:rFonts w:ascii="Times New Roman" w:hAnsi="Times New Roman" w:cs="Times New Roman"/>
          <w:sz w:val="24"/>
          <w:szCs w:val="24"/>
        </w:rPr>
      </w:pPr>
      <w:r w:rsidRPr="00F25403">
        <w:rPr>
          <w:rFonts w:ascii="Times New Roman" w:hAnsi="Times New Roman" w:cs="Times New Roman"/>
          <w:sz w:val="24"/>
          <w:szCs w:val="24"/>
        </w:rPr>
        <w:t>фактических значений показателей</w:t>
      </w:r>
      <w:r w:rsidR="0052786A">
        <w:rPr>
          <w:rFonts w:ascii="Times New Roman" w:hAnsi="Times New Roman" w:cs="Times New Roman"/>
          <w:sz w:val="24"/>
          <w:szCs w:val="24"/>
        </w:rPr>
        <w:t xml:space="preserve"> </w:t>
      </w:r>
      <w:r w:rsidRPr="00F25403">
        <w:rPr>
          <w:rFonts w:ascii="Times New Roman" w:hAnsi="Times New Roman" w:cs="Times New Roman"/>
          <w:sz w:val="24"/>
          <w:szCs w:val="24"/>
        </w:rPr>
        <w:t xml:space="preserve">по этапам реализации Стратегии социально-экономического развития Республики Татарстан до 2030 года, </w:t>
      </w:r>
    </w:p>
    <w:p w:rsidR="006F5593" w:rsidRDefault="00891F28" w:rsidP="00E015AB">
      <w:pPr>
        <w:pStyle w:val="ConsPlusNormal"/>
        <w:spacing w:line="228" w:lineRule="auto"/>
        <w:jc w:val="center"/>
        <w:rPr>
          <w:rFonts w:ascii="Times New Roman" w:hAnsi="Times New Roman" w:cs="Times New Roman"/>
          <w:sz w:val="24"/>
          <w:szCs w:val="24"/>
        </w:rPr>
      </w:pPr>
      <w:r w:rsidRPr="00F25403">
        <w:rPr>
          <w:rFonts w:ascii="Times New Roman" w:hAnsi="Times New Roman" w:cs="Times New Roman"/>
          <w:sz w:val="24"/>
          <w:szCs w:val="24"/>
        </w:rPr>
        <w:t>определенных Планом мероприятий по реализации Стратегии социально-экономического развития Республики Татарс</w:t>
      </w:r>
      <w:r w:rsidR="00B608DD" w:rsidRPr="00F25403">
        <w:rPr>
          <w:rFonts w:ascii="Times New Roman" w:hAnsi="Times New Roman" w:cs="Times New Roman"/>
          <w:sz w:val="24"/>
          <w:szCs w:val="24"/>
        </w:rPr>
        <w:t xml:space="preserve">тан до 2030 года, </w:t>
      </w:r>
    </w:p>
    <w:p w:rsidR="006F5593" w:rsidRDefault="00B608DD" w:rsidP="00E015AB">
      <w:pPr>
        <w:pStyle w:val="ConsPlusNormal"/>
        <w:spacing w:line="228" w:lineRule="auto"/>
        <w:jc w:val="center"/>
        <w:rPr>
          <w:rFonts w:ascii="Times New Roman" w:hAnsi="Times New Roman" w:cs="Times New Roman"/>
          <w:sz w:val="24"/>
          <w:szCs w:val="24"/>
        </w:rPr>
      </w:pPr>
      <w:r w:rsidRPr="00F25403">
        <w:rPr>
          <w:rFonts w:ascii="Times New Roman" w:hAnsi="Times New Roman" w:cs="Times New Roman"/>
          <w:sz w:val="24"/>
          <w:szCs w:val="24"/>
        </w:rPr>
        <w:t>утвержденным п</w:t>
      </w:r>
      <w:r w:rsidR="00891F28" w:rsidRPr="00F25403">
        <w:rPr>
          <w:rFonts w:ascii="Times New Roman" w:hAnsi="Times New Roman" w:cs="Times New Roman"/>
          <w:sz w:val="24"/>
          <w:szCs w:val="24"/>
        </w:rPr>
        <w:t>остановлением Кабинета Министров Республик</w:t>
      </w:r>
      <w:r w:rsidR="003F023F" w:rsidRPr="00F25403">
        <w:rPr>
          <w:rFonts w:ascii="Times New Roman" w:hAnsi="Times New Roman" w:cs="Times New Roman"/>
          <w:sz w:val="24"/>
          <w:szCs w:val="24"/>
        </w:rPr>
        <w:t>и Татарстан от 25.09.2015 № 707</w:t>
      </w:r>
      <w:r w:rsidR="00891F28" w:rsidRPr="00F25403">
        <w:rPr>
          <w:rFonts w:ascii="Times New Roman" w:hAnsi="Times New Roman" w:cs="Times New Roman"/>
          <w:sz w:val="24"/>
          <w:szCs w:val="24"/>
        </w:rPr>
        <w:t xml:space="preserve"> «Об утверждении </w:t>
      </w:r>
    </w:p>
    <w:p w:rsidR="00891F28" w:rsidRPr="00F25403" w:rsidRDefault="00891F28" w:rsidP="00E015AB">
      <w:pPr>
        <w:pStyle w:val="ConsPlusNormal"/>
        <w:spacing w:line="228" w:lineRule="auto"/>
        <w:jc w:val="center"/>
        <w:rPr>
          <w:rFonts w:ascii="Times New Roman" w:hAnsi="Times New Roman" w:cs="Times New Roman"/>
          <w:sz w:val="24"/>
          <w:szCs w:val="24"/>
        </w:rPr>
      </w:pPr>
      <w:r w:rsidRPr="00F25403">
        <w:rPr>
          <w:rFonts w:ascii="Times New Roman" w:hAnsi="Times New Roman" w:cs="Times New Roman"/>
          <w:sz w:val="24"/>
          <w:szCs w:val="24"/>
        </w:rPr>
        <w:t xml:space="preserve">Плана мероприятий по реализации Стратегии социально-экономического развития Республики Татарстан до 2030 года» </w:t>
      </w:r>
    </w:p>
    <w:p w:rsidR="00891F28" w:rsidRPr="00E015AB" w:rsidRDefault="00891F28" w:rsidP="006B2118">
      <w:pPr>
        <w:pStyle w:val="ConsPlusNormal"/>
        <w:jc w:val="center"/>
        <w:rPr>
          <w:rFonts w:ascii="Times New Roman" w:hAnsi="Times New Roman" w:cs="Times New Roman"/>
          <w:b/>
          <w:sz w:val="28"/>
          <w:szCs w:val="24"/>
        </w:rPr>
      </w:pPr>
    </w:p>
    <w:tbl>
      <w:tblPr>
        <w:tblW w:w="1516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2"/>
        <w:gridCol w:w="3119"/>
        <w:gridCol w:w="4819"/>
        <w:gridCol w:w="1560"/>
        <w:gridCol w:w="2126"/>
        <w:gridCol w:w="2977"/>
      </w:tblGrid>
      <w:tr w:rsidR="00891F28" w:rsidRPr="006D4355" w:rsidTr="00DB1DDD">
        <w:trPr>
          <w:trHeight w:val="20"/>
        </w:trPr>
        <w:tc>
          <w:tcPr>
            <w:tcW w:w="562" w:type="dxa"/>
          </w:tcPr>
          <w:p w:rsidR="00891F28" w:rsidRPr="006D4355" w:rsidRDefault="00891F28" w:rsidP="00E015AB">
            <w:pPr>
              <w:pStyle w:val="ConsPlusNormal"/>
              <w:spacing w:line="228" w:lineRule="auto"/>
              <w:jc w:val="center"/>
              <w:rPr>
                <w:rFonts w:ascii="Times New Roman" w:hAnsi="Times New Roman" w:cs="Times New Roman"/>
                <w:sz w:val="24"/>
                <w:szCs w:val="24"/>
              </w:rPr>
            </w:pPr>
            <w:r w:rsidRPr="006D4355">
              <w:rPr>
                <w:rFonts w:ascii="Times New Roman" w:hAnsi="Times New Roman" w:cs="Times New Roman"/>
                <w:sz w:val="24"/>
                <w:szCs w:val="24"/>
              </w:rPr>
              <w:t xml:space="preserve">№ </w:t>
            </w:r>
          </w:p>
          <w:p w:rsidR="00891F28" w:rsidRPr="006D4355" w:rsidRDefault="00891F28" w:rsidP="00E015AB">
            <w:pPr>
              <w:pStyle w:val="ConsPlusNormal"/>
              <w:spacing w:line="228" w:lineRule="auto"/>
              <w:jc w:val="center"/>
              <w:rPr>
                <w:rFonts w:ascii="Times New Roman" w:hAnsi="Times New Roman" w:cs="Times New Roman"/>
                <w:sz w:val="24"/>
                <w:szCs w:val="24"/>
              </w:rPr>
            </w:pPr>
            <w:r w:rsidRPr="006D4355">
              <w:rPr>
                <w:rFonts w:ascii="Times New Roman" w:hAnsi="Times New Roman" w:cs="Times New Roman"/>
                <w:sz w:val="24"/>
                <w:szCs w:val="24"/>
              </w:rPr>
              <w:t>п/п</w:t>
            </w:r>
          </w:p>
        </w:tc>
        <w:tc>
          <w:tcPr>
            <w:tcW w:w="3119" w:type="dxa"/>
          </w:tcPr>
          <w:p w:rsidR="00891F28" w:rsidRPr="006D4355" w:rsidRDefault="00891F28" w:rsidP="00E015AB">
            <w:pPr>
              <w:pStyle w:val="ConsPlusNormal"/>
              <w:spacing w:line="228" w:lineRule="auto"/>
              <w:jc w:val="center"/>
              <w:rPr>
                <w:rFonts w:ascii="Times New Roman" w:hAnsi="Times New Roman" w:cs="Times New Roman"/>
                <w:sz w:val="24"/>
                <w:szCs w:val="24"/>
              </w:rPr>
            </w:pPr>
            <w:r w:rsidRPr="006D4355">
              <w:rPr>
                <w:rFonts w:ascii="Times New Roman" w:hAnsi="Times New Roman" w:cs="Times New Roman"/>
                <w:sz w:val="24"/>
                <w:szCs w:val="24"/>
              </w:rPr>
              <w:t>Наименование показателя</w:t>
            </w:r>
          </w:p>
        </w:tc>
        <w:tc>
          <w:tcPr>
            <w:tcW w:w="4819" w:type="dxa"/>
          </w:tcPr>
          <w:p w:rsidR="00891F28" w:rsidRPr="006D4355" w:rsidRDefault="00891F28" w:rsidP="00E015AB">
            <w:pPr>
              <w:pStyle w:val="ConsPlusNormal"/>
              <w:spacing w:line="228" w:lineRule="auto"/>
              <w:jc w:val="center"/>
              <w:rPr>
                <w:rFonts w:ascii="Times New Roman" w:hAnsi="Times New Roman" w:cs="Times New Roman"/>
                <w:sz w:val="24"/>
                <w:szCs w:val="24"/>
              </w:rPr>
            </w:pPr>
            <w:r w:rsidRPr="006D4355">
              <w:rPr>
                <w:rFonts w:ascii="Times New Roman" w:hAnsi="Times New Roman" w:cs="Times New Roman"/>
                <w:sz w:val="24"/>
                <w:szCs w:val="24"/>
              </w:rPr>
              <w:t>Расчет значения показателя</w:t>
            </w:r>
          </w:p>
        </w:tc>
        <w:tc>
          <w:tcPr>
            <w:tcW w:w="1560" w:type="dxa"/>
          </w:tcPr>
          <w:p w:rsidR="00891F28" w:rsidRPr="006D4355" w:rsidRDefault="00891F28" w:rsidP="00E015AB">
            <w:pPr>
              <w:pStyle w:val="ConsPlusNormal"/>
              <w:spacing w:line="228" w:lineRule="auto"/>
              <w:jc w:val="center"/>
              <w:rPr>
                <w:rFonts w:ascii="Times New Roman" w:hAnsi="Times New Roman" w:cs="Times New Roman"/>
                <w:sz w:val="24"/>
                <w:szCs w:val="24"/>
              </w:rPr>
            </w:pPr>
            <w:r w:rsidRPr="006D4355">
              <w:rPr>
                <w:rFonts w:ascii="Times New Roman" w:hAnsi="Times New Roman" w:cs="Times New Roman"/>
                <w:sz w:val="24"/>
                <w:szCs w:val="24"/>
              </w:rPr>
              <w:t>Разрез показателя</w:t>
            </w:r>
          </w:p>
        </w:tc>
        <w:tc>
          <w:tcPr>
            <w:tcW w:w="2126" w:type="dxa"/>
          </w:tcPr>
          <w:p w:rsidR="00891F28" w:rsidRPr="006D4355" w:rsidRDefault="00891F28" w:rsidP="00E015AB">
            <w:pPr>
              <w:pStyle w:val="ConsPlusNormal"/>
              <w:spacing w:line="228" w:lineRule="auto"/>
              <w:jc w:val="center"/>
              <w:rPr>
                <w:rFonts w:ascii="Times New Roman" w:hAnsi="Times New Roman" w:cs="Times New Roman"/>
                <w:sz w:val="24"/>
                <w:szCs w:val="24"/>
              </w:rPr>
            </w:pPr>
            <w:r w:rsidRPr="006D4355">
              <w:rPr>
                <w:rFonts w:ascii="Times New Roman" w:hAnsi="Times New Roman" w:cs="Times New Roman"/>
                <w:sz w:val="24"/>
                <w:szCs w:val="24"/>
              </w:rPr>
              <w:t>Периодичность представления фактических значений показателей</w:t>
            </w:r>
          </w:p>
        </w:tc>
        <w:tc>
          <w:tcPr>
            <w:tcW w:w="2977" w:type="dxa"/>
          </w:tcPr>
          <w:p w:rsidR="00891F28" w:rsidRPr="006D4355" w:rsidRDefault="00891F28" w:rsidP="00E015AB">
            <w:pPr>
              <w:pStyle w:val="ConsPlusNormal"/>
              <w:spacing w:line="228" w:lineRule="auto"/>
              <w:jc w:val="center"/>
              <w:rPr>
                <w:rFonts w:ascii="Times New Roman" w:hAnsi="Times New Roman" w:cs="Times New Roman"/>
                <w:sz w:val="24"/>
                <w:szCs w:val="24"/>
              </w:rPr>
            </w:pPr>
            <w:r w:rsidRPr="006D4355">
              <w:rPr>
                <w:rFonts w:ascii="Times New Roman" w:hAnsi="Times New Roman" w:cs="Times New Roman"/>
                <w:sz w:val="24"/>
                <w:szCs w:val="24"/>
              </w:rPr>
              <w:t>Наименование органа, рассчитывающего показатель</w:t>
            </w:r>
          </w:p>
        </w:tc>
      </w:tr>
    </w:tbl>
    <w:p w:rsidR="00891F28" w:rsidRPr="006D4355" w:rsidRDefault="00891F28" w:rsidP="006B2118">
      <w:pPr>
        <w:pStyle w:val="ConsPlusTitle"/>
        <w:tabs>
          <w:tab w:val="left" w:pos="3150"/>
        </w:tabs>
        <w:jc w:val="both"/>
        <w:rPr>
          <w:rFonts w:ascii="Times New Roman" w:hAnsi="Times New Roman" w:cs="Times New Roman"/>
          <w:sz w:val="2"/>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3119"/>
        <w:gridCol w:w="4819"/>
        <w:gridCol w:w="1560"/>
        <w:gridCol w:w="2126"/>
        <w:gridCol w:w="2977"/>
      </w:tblGrid>
      <w:tr w:rsidR="005D5F68" w:rsidRPr="006D4355" w:rsidTr="00DB1DDD">
        <w:trPr>
          <w:trHeight w:val="262"/>
          <w:tblHeader/>
        </w:trPr>
        <w:tc>
          <w:tcPr>
            <w:tcW w:w="562" w:type="dxa"/>
          </w:tcPr>
          <w:p w:rsidR="005D5F68" w:rsidRPr="006D4355" w:rsidRDefault="005D5F68" w:rsidP="006B211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w:t>
            </w:r>
          </w:p>
        </w:tc>
        <w:tc>
          <w:tcPr>
            <w:tcW w:w="3119" w:type="dxa"/>
          </w:tcPr>
          <w:p w:rsidR="005D5F68" w:rsidRPr="006D4355" w:rsidRDefault="005D5F68" w:rsidP="006B211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2</w:t>
            </w:r>
          </w:p>
        </w:tc>
        <w:tc>
          <w:tcPr>
            <w:tcW w:w="4819" w:type="dxa"/>
          </w:tcPr>
          <w:p w:rsidR="005D5F68" w:rsidRPr="006D4355" w:rsidRDefault="005D5F68" w:rsidP="006B211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3</w:t>
            </w:r>
          </w:p>
        </w:tc>
        <w:tc>
          <w:tcPr>
            <w:tcW w:w="1560" w:type="dxa"/>
          </w:tcPr>
          <w:p w:rsidR="005D5F68" w:rsidRPr="006D4355" w:rsidRDefault="005D5F68" w:rsidP="006B211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4</w:t>
            </w:r>
          </w:p>
        </w:tc>
        <w:tc>
          <w:tcPr>
            <w:tcW w:w="2126" w:type="dxa"/>
          </w:tcPr>
          <w:p w:rsidR="005D5F68" w:rsidRPr="006D4355" w:rsidRDefault="005D5F68" w:rsidP="006B2118">
            <w:pPr>
              <w:pStyle w:val="ConsPlusNormal"/>
              <w:contextualSpacing/>
              <w:jc w:val="center"/>
              <w:rPr>
                <w:rFonts w:ascii="Times New Roman" w:hAnsi="Times New Roman" w:cs="Times New Roman"/>
                <w:sz w:val="24"/>
                <w:szCs w:val="24"/>
              </w:rPr>
            </w:pPr>
            <w:bookmarkStart w:id="2" w:name="P117"/>
            <w:bookmarkEnd w:id="2"/>
            <w:r w:rsidRPr="006D4355">
              <w:rPr>
                <w:rFonts w:ascii="Times New Roman" w:hAnsi="Times New Roman" w:cs="Times New Roman"/>
                <w:sz w:val="24"/>
                <w:szCs w:val="24"/>
              </w:rPr>
              <w:t>5</w:t>
            </w:r>
          </w:p>
        </w:tc>
        <w:tc>
          <w:tcPr>
            <w:tcW w:w="2977" w:type="dxa"/>
          </w:tcPr>
          <w:p w:rsidR="005D5F68" w:rsidRPr="006D4355" w:rsidRDefault="005D5F68" w:rsidP="006B211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6</w:t>
            </w:r>
          </w:p>
        </w:tc>
      </w:tr>
      <w:tr w:rsidR="005D5F68" w:rsidRPr="006D4355" w:rsidTr="00DB1DDD">
        <w:tc>
          <w:tcPr>
            <w:tcW w:w="562" w:type="dxa"/>
          </w:tcPr>
          <w:p w:rsidR="005D5F68" w:rsidRPr="006D4355" w:rsidRDefault="005D5F68" w:rsidP="00E015AB">
            <w:pPr>
              <w:pStyle w:val="ConsPlusNormal"/>
              <w:spacing w:line="223"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1</w:t>
            </w:r>
            <w:r w:rsidR="003D685A">
              <w:rPr>
                <w:rFonts w:ascii="Times New Roman" w:hAnsi="Times New Roman" w:cs="Times New Roman"/>
                <w:sz w:val="24"/>
                <w:szCs w:val="24"/>
              </w:rPr>
              <w:t>.</w:t>
            </w:r>
          </w:p>
        </w:tc>
        <w:tc>
          <w:tcPr>
            <w:tcW w:w="3119" w:type="dxa"/>
          </w:tcPr>
          <w:p w:rsidR="005D5F68" w:rsidRPr="006D4355" w:rsidRDefault="00956AD0"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Валово</w:t>
            </w:r>
            <w:r w:rsidR="005D5F68" w:rsidRPr="006D4355">
              <w:rPr>
                <w:rFonts w:ascii="Times New Roman" w:hAnsi="Times New Roman" w:cs="Times New Roman"/>
                <w:sz w:val="24"/>
                <w:szCs w:val="24"/>
              </w:rPr>
              <w:t>й региональный продукт на душу населения по паритету покупательной способности</w:t>
            </w:r>
            <w:r w:rsidR="00463CE7">
              <w:rPr>
                <w:rFonts w:ascii="Times New Roman" w:hAnsi="Times New Roman" w:cs="Times New Roman"/>
                <w:sz w:val="24"/>
                <w:szCs w:val="24"/>
              </w:rPr>
              <w:t>,</w:t>
            </w:r>
            <w:r w:rsidR="005D5F68" w:rsidRPr="006D4355">
              <w:rPr>
                <w:rFonts w:ascii="Times New Roman" w:hAnsi="Times New Roman" w:cs="Times New Roman"/>
                <w:sz w:val="24"/>
                <w:szCs w:val="24"/>
              </w:rPr>
              <w:t xml:space="preserve"> </w:t>
            </w:r>
            <w:proofErr w:type="spellStart"/>
            <w:r w:rsidR="005D5F68" w:rsidRPr="006D4355">
              <w:rPr>
                <w:rFonts w:ascii="Times New Roman" w:hAnsi="Times New Roman" w:cs="Times New Roman"/>
                <w:sz w:val="24"/>
                <w:szCs w:val="24"/>
              </w:rPr>
              <w:t>тыс.долларов</w:t>
            </w:r>
            <w:proofErr w:type="spellEnd"/>
            <w:r w:rsidR="00F25403">
              <w:rPr>
                <w:rFonts w:ascii="Times New Roman" w:hAnsi="Times New Roman" w:cs="Times New Roman"/>
                <w:sz w:val="24"/>
                <w:szCs w:val="24"/>
              </w:rPr>
              <w:t xml:space="preserve"> </w:t>
            </w:r>
            <w:r w:rsidR="005D5F68" w:rsidRPr="006D4355">
              <w:rPr>
                <w:rFonts w:ascii="Times New Roman" w:hAnsi="Times New Roman" w:cs="Times New Roman"/>
                <w:sz w:val="24"/>
                <w:szCs w:val="24"/>
              </w:rPr>
              <w:lastRenderedPageBreak/>
              <w:t>США, в ценах 2013 года</w:t>
            </w:r>
          </w:p>
        </w:tc>
        <w:tc>
          <w:tcPr>
            <w:tcW w:w="4819" w:type="dxa"/>
          </w:tcPr>
          <w:p w:rsidR="00F25403" w:rsidRPr="00DB1DDD" w:rsidRDefault="005D5F68" w:rsidP="00DB1DDD">
            <w:pPr>
              <w:pStyle w:val="ConsPlusNormal"/>
              <w:spacing w:line="223" w:lineRule="auto"/>
              <w:ind w:right="-57"/>
              <w:contextualSpacing/>
              <w:jc w:val="both"/>
              <w:rPr>
                <w:rFonts w:ascii="Times New Roman" w:hAnsi="Times New Roman" w:cs="Times New Roman"/>
                <w:spacing w:val="-4"/>
                <w:sz w:val="24"/>
                <w:szCs w:val="24"/>
              </w:rPr>
            </w:pPr>
            <w:r w:rsidRPr="00DB1DDD">
              <w:rPr>
                <w:rFonts w:ascii="Times New Roman" w:hAnsi="Times New Roman" w:cs="Times New Roman"/>
                <w:spacing w:val="-4"/>
                <w:sz w:val="24"/>
                <w:szCs w:val="24"/>
              </w:rPr>
              <w:lastRenderedPageBreak/>
              <w:t>V</w:t>
            </w:r>
            <w:r w:rsidR="00DB1DDD">
              <w:rPr>
                <w:rFonts w:ascii="Times New Roman" w:hAnsi="Times New Roman" w:cs="Times New Roman"/>
                <w:spacing w:val="-4"/>
                <w:sz w:val="24"/>
                <w:szCs w:val="24"/>
                <w:lang w:val="en-US"/>
              </w:rPr>
              <w:t> </w:t>
            </w:r>
            <w:r w:rsidRPr="00DB1DDD">
              <w:rPr>
                <w:rFonts w:ascii="Times New Roman" w:hAnsi="Times New Roman" w:cs="Times New Roman"/>
                <w:spacing w:val="-4"/>
                <w:sz w:val="24"/>
                <w:szCs w:val="24"/>
              </w:rPr>
              <w:t>=</w:t>
            </w:r>
            <w:r w:rsidR="00DB1DDD">
              <w:rPr>
                <w:rFonts w:ascii="Times New Roman" w:hAnsi="Times New Roman" w:cs="Times New Roman"/>
                <w:spacing w:val="-4"/>
                <w:sz w:val="24"/>
                <w:szCs w:val="24"/>
                <w:lang w:val="en-US"/>
              </w:rPr>
              <w:t> </w:t>
            </w:r>
            <w:r w:rsidRPr="00DB1DDD">
              <w:rPr>
                <w:rFonts w:ascii="Times New Roman" w:hAnsi="Times New Roman" w:cs="Times New Roman"/>
                <w:spacing w:val="-4"/>
                <w:sz w:val="24"/>
                <w:szCs w:val="24"/>
              </w:rPr>
              <w:t>(</w:t>
            </w:r>
            <w:proofErr w:type="spellStart"/>
            <w:r w:rsidRPr="0099175C">
              <w:rPr>
                <w:rFonts w:ascii="Times New Roman" w:hAnsi="Times New Roman" w:cs="Times New Roman"/>
                <w:spacing w:val="-4"/>
                <w:sz w:val="24"/>
                <w:szCs w:val="24"/>
              </w:rPr>
              <w:t>А</w:t>
            </w:r>
            <w:r w:rsidRPr="0099175C">
              <w:rPr>
                <w:rFonts w:ascii="Times New Roman" w:hAnsi="Times New Roman" w:cs="Times New Roman"/>
                <w:spacing w:val="-4"/>
                <w:sz w:val="28"/>
                <w:szCs w:val="28"/>
                <w:vertAlign w:val="subscript"/>
              </w:rPr>
              <w:t>n</w:t>
            </w:r>
            <w:proofErr w:type="spellEnd"/>
            <w:r w:rsidR="00DB1DDD" w:rsidRPr="0099175C">
              <w:rPr>
                <w:rFonts w:ascii="Times New Roman" w:hAnsi="Times New Roman" w:cs="Times New Roman"/>
                <w:spacing w:val="-4"/>
                <w:sz w:val="24"/>
                <w:szCs w:val="24"/>
                <w:lang w:val="en-US"/>
              </w:rPr>
              <w:t> </w:t>
            </w:r>
            <w:r w:rsidR="00DB1DDD" w:rsidRPr="0099175C">
              <w:rPr>
                <w:rFonts w:ascii="Times New Roman" w:hAnsi="Times New Roman" w:cs="Times New Roman"/>
                <w:spacing w:val="-4"/>
                <w:sz w:val="24"/>
                <w:szCs w:val="24"/>
              </w:rPr>
              <w:t>×</w:t>
            </w:r>
            <w:r w:rsidR="00DB1DDD" w:rsidRPr="0099175C">
              <w:rPr>
                <w:rFonts w:ascii="Times New Roman" w:hAnsi="Times New Roman" w:cs="Times New Roman"/>
                <w:spacing w:val="-4"/>
                <w:sz w:val="24"/>
                <w:szCs w:val="24"/>
                <w:lang w:val="en-US"/>
              </w:rPr>
              <w:t> </w:t>
            </w:r>
            <w:proofErr w:type="spellStart"/>
            <w:r w:rsidRPr="0099175C">
              <w:rPr>
                <w:rFonts w:ascii="Times New Roman" w:hAnsi="Times New Roman" w:cs="Times New Roman"/>
                <w:spacing w:val="-4"/>
                <w:sz w:val="24"/>
                <w:szCs w:val="24"/>
              </w:rPr>
              <w:t>В</w:t>
            </w:r>
            <w:r w:rsidRPr="0099175C">
              <w:rPr>
                <w:rFonts w:ascii="Times New Roman" w:hAnsi="Times New Roman" w:cs="Times New Roman"/>
                <w:spacing w:val="-4"/>
                <w:sz w:val="24"/>
                <w:szCs w:val="24"/>
                <w:vertAlign w:val="subscript"/>
              </w:rPr>
              <w:t>n</w:t>
            </w:r>
            <w:proofErr w:type="spellEnd"/>
            <w:r w:rsidR="00686DC9" w:rsidRPr="0099175C">
              <w:rPr>
                <w:rFonts w:ascii="Times New Roman" w:hAnsi="Times New Roman" w:cs="Times New Roman"/>
                <w:spacing w:val="-4"/>
                <w:sz w:val="24"/>
                <w:szCs w:val="24"/>
                <w:vertAlign w:val="subscript"/>
              </w:rPr>
              <w:t xml:space="preserve"> + 1</w:t>
            </w:r>
            <w:r w:rsidR="00DB1DDD" w:rsidRPr="0099175C">
              <w:rPr>
                <w:rFonts w:ascii="Times New Roman" w:hAnsi="Times New Roman" w:cs="Times New Roman"/>
                <w:spacing w:val="-4"/>
                <w:sz w:val="24"/>
                <w:szCs w:val="24"/>
              </w:rPr>
              <w:t> </w:t>
            </w:r>
            <w:r w:rsidRPr="0099175C">
              <w:rPr>
                <w:rFonts w:ascii="Times New Roman" w:hAnsi="Times New Roman" w:cs="Times New Roman"/>
                <w:spacing w:val="-4"/>
                <w:sz w:val="24"/>
                <w:szCs w:val="24"/>
              </w:rPr>
              <w:t>/</w:t>
            </w:r>
            <w:r w:rsidR="00DB1DDD" w:rsidRPr="0099175C">
              <w:rPr>
                <w:rFonts w:ascii="Times New Roman" w:hAnsi="Times New Roman" w:cs="Times New Roman"/>
                <w:spacing w:val="-4"/>
                <w:sz w:val="24"/>
                <w:szCs w:val="24"/>
                <w:lang w:val="en-US"/>
              </w:rPr>
              <w:t> </w:t>
            </w:r>
            <w:r w:rsidRPr="0099175C">
              <w:rPr>
                <w:rFonts w:ascii="Times New Roman" w:hAnsi="Times New Roman" w:cs="Times New Roman"/>
                <w:spacing w:val="-4"/>
                <w:sz w:val="24"/>
                <w:szCs w:val="24"/>
              </w:rPr>
              <w:t>100</w:t>
            </w:r>
            <w:r w:rsidR="00DB1DDD">
              <w:rPr>
                <w:rFonts w:ascii="Times New Roman" w:hAnsi="Times New Roman" w:cs="Times New Roman"/>
                <w:spacing w:val="-4"/>
                <w:sz w:val="24"/>
                <w:szCs w:val="24"/>
                <w:lang w:val="en-US"/>
              </w:rPr>
              <w:t> </w:t>
            </w:r>
            <w:r w:rsidR="00DB1DDD" w:rsidRPr="00DB1DDD">
              <w:rPr>
                <w:rFonts w:ascii="Times New Roman" w:hAnsi="Times New Roman" w:cs="Times New Roman"/>
                <w:spacing w:val="-4"/>
                <w:sz w:val="24"/>
                <w:szCs w:val="24"/>
              </w:rPr>
              <w:t>×</w:t>
            </w:r>
            <w:r w:rsidR="00DB1DDD">
              <w:rPr>
                <w:rFonts w:ascii="Times New Roman" w:hAnsi="Times New Roman" w:cs="Times New Roman"/>
                <w:spacing w:val="-4"/>
                <w:sz w:val="24"/>
                <w:szCs w:val="24"/>
                <w:lang w:val="en-US"/>
              </w:rPr>
              <w:t> </w:t>
            </w:r>
            <w:r w:rsidR="00DB1DDD">
              <w:rPr>
                <w:rFonts w:ascii="Times New Roman" w:hAnsi="Times New Roman" w:cs="Times New Roman"/>
                <w:spacing w:val="-4"/>
                <w:sz w:val="24"/>
                <w:szCs w:val="24"/>
              </w:rPr>
              <w:t>… </w:t>
            </w:r>
            <w:r w:rsidR="00DB1DDD" w:rsidRPr="00DB1DDD">
              <w:rPr>
                <w:rFonts w:ascii="Times New Roman" w:hAnsi="Times New Roman" w:cs="Times New Roman"/>
                <w:spacing w:val="-4"/>
                <w:sz w:val="24"/>
                <w:szCs w:val="24"/>
              </w:rPr>
              <w:t>×</w:t>
            </w:r>
            <w:r w:rsidR="00DB1DDD">
              <w:rPr>
                <w:rFonts w:ascii="Times New Roman" w:hAnsi="Times New Roman" w:cs="Times New Roman"/>
                <w:spacing w:val="-4"/>
                <w:sz w:val="24"/>
                <w:szCs w:val="24"/>
              </w:rPr>
              <w:t> </w:t>
            </w:r>
            <w:r w:rsidRPr="00DB1DDD">
              <w:rPr>
                <w:rFonts w:ascii="Times New Roman" w:hAnsi="Times New Roman" w:cs="Times New Roman"/>
                <w:spacing w:val="-4"/>
                <w:sz w:val="24"/>
                <w:szCs w:val="24"/>
              </w:rPr>
              <w:t>В</w:t>
            </w:r>
            <w:r w:rsidRPr="00B65993">
              <w:rPr>
                <w:rFonts w:ascii="Times New Roman" w:hAnsi="Times New Roman" w:cs="Times New Roman"/>
                <w:spacing w:val="-4"/>
                <w:sz w:val="24"/>
                <w:szCs w:val="24"/>
                <w:vertAlign w:val="subscript"/>
              </w:rPr>
              <w:t>о</w:t>
            </w:r>
            <w:r w:rsidR="00DB1DDD">
              <w:rPr>
                <w:rFonts w:ascii="Times New Roman" w:hAnsi="Times New Roman" w:cs="Times New Roman"/>
                <w:spacing w:val="-4"/>
                <w:sz w:val="24"/>
                <w:szCs w:val="24"/>
                <w:lang w:val="en-US"/>
              </w:rPr>
              <w:t> </w:t>
            </w:r>
            <w:r w:rsidRPr="00DB1DDD">
              <w:rPr>
                <w:rFonts w:ascii="Times New Roman" w:hAnsi="Times New Roman" w:cs="Times New Roman"/>
                <w:spacing w:val="-4"/>
                <w:sz w:val="24"/>
                <w:szCs w:val="24"/>
              </w:rPr>
              <w:t>/</w:t>
            </w:r>
            <w:r w:rsidR="00DB1DDD">
              <w:rPr>
                <w:rFonts w:ascii="Times New Roman" w:hAnsi="Times New Roman" w:cs="Times New Roman"/>
                <w:spacing w:val="-4"/>
                <w:sz w:val="24"/>
                <w:szCs w:val="24"/>
                <w:lang w:val="en-US"/>
              </w:rPr>
              <w:t> </w:t>
            </w:r>
            <w:r w:rsidRPr="00DB1DDD">
              <w:rPr>
                <w:rFonts w:ascii="Times New Roman" w:hAnsi="Times New Roman" w:cs="Times New Roman"/>
                <w:spacing w:val="-4"/>
                <w:sz w:val="24"/>
                <w:szCs w:val="24"/>
              </w:rPr>
              <w:t>100)</w:t>
            </w:r>
            <w:r w:rsidR="00DB1DDD">
              <w:rPr>
                <w:rFonts w:ascii="Times New Roman" w:hAnsi="Times New Roman" w:cs="Times New Roman"/>
                <w:spacing w:val="-4"/>
                <w:sz w:val="24"/>
                <w:szCs w:val="24"/>
                <w:lang w:val="en-US"/>
              </w:rPr>
              <w:t> </w:t>
            </w:r>
            <w:r w:rsidRPr="00DB1DDD">
              <w:rPr>
                <w:rFonts w:ascii="Times New Roman" w:hAnsi="Times New Roman" w:cs="Times New Roman"/>
                <w:spacing w:val="-4"/>
                <w:sz w:val="24"/>
                <w:szCs w:val="24"/>
              </w:rPr>
              <w:t>/</w:t>
            </w:r>
            <w:r w:rsidR="00DB1DDD">
              <w:rPr>
                <w:rFonts w:ascii="Times New Roman" w:hAnsi="Times New Roman" w:cs="Times New Roman"/>
                <w:spacing w:val="-4"/>
                <w:sz w:val="24"/>
                <w:szCs w:val="24"/>
                <w:lang w:val="en-US"/>
              </w:rPr>
              <w:t> </w:t>
            </w:r>
            <w:proofErr w:type="spellStart"/>
            <w:r w:rsidRPr="00DB1DDD">
              <w:rPr>
                <w:rFonts w:ascii="Times New Roman" w:hAnsi="Times New Roman" w:cs="Times New Roman"/>
                <w:spacing w:val="-4"/>
                <w:sz w:val="24"/>
                <w:szCs w:val="24"/>
              </w:rPr>
              <w:t>С</w:t>
            </w:r>
            <w:r w:rsidRPr="00B65993">
              <w:rPr>
                <w:rFonts w:ascii="Times New Roman" w:hAnsi="Times New Roman" w:cs="Times New Roman"/>
                <w:spacing w:val="-4"/>
                <w:sz w:val="24"/>
                <w:szCs w:val="24"/>
                <w:vertAlign w:val="subscript"/>
              </w:rPr>
              <w:t>n</w:t>
            </w:r>
            <w:proofErr w:type="spellEnd"/>
            <w:r w:rsidR="00DB1DDD">
              <w:rPr>
                <w:rFonts w:ascii="Times New Roman" w:hAnsi="Times New Roman" w:cs="Times New Roman"/>
                <w:spacing w:val="-4"/>
                <w:sz w:val="24"/>
                <w:szCs w:val="24"/>
                <w:lang w:val="en-US"/>
              </w:rPr>
              <w:t> </w:t>
            </w:r>
            <w:r w:rsidRPr="00DB1DDD">
              <w:rPr>
                <w:rFonts w:ascii="Times New Roman" w:hAnsi="Times New Roman" w:cs="Times New Roman"/>
                <w:spacing w:val="-4"/>
                <w:sz w:val="24"/>
                <w:szCs w:val="24"/>
              </w:rPr>
              <w:t>/</w:t>
            </w:r>
            <w:r w:rsidR="00DB1DDD">
              <w:rPr>
                <w:rFonts w:ascii="Times New Roman" w:hAnsi="Times New Roman" w:cs="Times New Roman"/>
                <w:spacing w:val="-4"/>
                <w:sz w:val="24"/>
                <w:szCs w:val="24"/>
                <w:lang w:val="en-US"/>
              </w:rPr>
              <w:t> </w:t>
            </w:r>
            <w:r w:rsidRPr="00DB1DDD">
              <w:rPr>
                <w:rFonts w:ascii="Times New Roman" w:hAnsi="Times New Roman" w:cs="Times New Roman"/>
                <w:spacing w:val="-4"/>
                <w:sz w:val="24"/>
                <w:szCs w:val="24"/>
              </w:rPr>
              <w:t>Д</w:t>
            </w:r>
            <w:r w:rsidRPr="00B65993">
              <w:rPr>
                <w:rFonts w:ascii="Times New Roman" w:hAnsi="Times New Roman" w:cs="Times New Roman"/>
                <w:spacing w:val="-4"/>
                <w:sz w:val="24"/>
                <w:szCs w:val="24"/>
                <w:vertAlign w:val="subscript"/>
              </w:rPr>
              <w:t>о</w:t>
            </w:r>
            <w:r w:rsidRPr="00DB1DDD">
              <w:rPr>
                <w:rFonts w:ascii="Times New Roman" w:hAnsi="Times New Roman" w:cs="Times New Roman"/>
                <w:spacing w:val="-4"/>
                <w:sz w:val="24"/>
                <w:szCs w:val="24"/>
              </w:rPr>
              <w:t xml:space="preserve">, </w:t>
            </w:r>
          </w:p>
          <w:p w:rsidR="005D5F68" w:rsidRPr="006D4355" w:rsidRDefault="005D5F68"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5D5F68" w:rsidRPr="006D4355" w:rsidRDefault="005D5F68"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n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базовый (2013) год;</w:t>
            </w:r>
          </w:p>
          <w:p w:rsidR="005D5F68" w:rsidRPr="006D4355" w:rsidRDefault="005D5F68"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о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отчетный год;</w:t>
            </w:r>
          </w:p>
          <w:p w:rsidR="005D5F68" w:rsidRPr="006D4355" w:rsidRDefault="005D5F68"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lastRenderedPageBreak/>
              <w:t xml:space="preserve">А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объем валового регионального продукта, </w:t>
            </w:r>
            <w:proofErr w:type="spellStart"/>
            <w:proofErr w:type="gramStart"/>
            <w:r w:rsidRPr="006D4355">
              <w:rPr>
                <w:rFonts w:ascii="Times New Roman" w:hAnsi="Times New Roman" w:cs="Times New Roman"/>
                <w:sz w:val="24"/>
                <w:szCs w:val="24"/>
              </w:rPr>
              <w:t>млн</w:t>
            </w:r>
            <w:r w:rsidR="00F25403">
              <w:rPr>
                <w:rFonts w:ascii="Times New Roman" w:hAnsi="Times New Roman" w:cs="Times New Roman"/>
                <w:sz w:val="24"/>
                <w:szCs w:val="24"/>
              </w:rPr>
              <w:t>.</w:t>
            </w:r>
            <w:r w:rsidRPr="006D4355">
              <w:rPr>
                <w:rFonts w:ascii="Times New Roman" w:hAnsi="Times New Roman" w:cs="Times New Roman"/>
                <w:sz w:val="24"/>
                <w:szCs w:val="24"/>
              </w:rPr>
              <w:t>рублей</w:t>
            </w:r>
            <w:proofErr w:type="spellEnd"/>
            <w:proofErr w:type="gramEnd"/>
            <w:r w:rsidRPr="006D4355">
              <w:rPr>
                <w:rFonts w:ascii="Times New Roman" w:hAnsi="Times New Roman" w:cs="Times New Roman"/>
                <w:sz w:val="24"/>
                <w:szCs w:val="24"/>
              </w:rPr>
              <w:t>;</w:t>
            </w:r>
          </w:p>
          <w:p w:rsidR="005D5F68" w:rsidRPr="006D4355" w:rsidRDefault="005D5F68"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индекс физического объема валового регионального продукта, в процентах к предыдущему году;</w:t>
            </w:r>
          </w:p>
          <w:p w:rsidR="005D5F68" w:rsidRPr="006D4355" w:rsidRDefault="005D5F68"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С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паритет покупательной способности, рублей на доллары США (данные </w:t>
            </w:r>
            <w:r w:rsidR="00885BFA" w:rsidRPr="00885BFA">
              <w:rPr>
                <w:rFonts w:ascii="Times New Roman" w:hAnsi="Times New Roman" w:cs="Times New Roman"/>
                <w:sz w:val="24"/>
                <w:szCs w:val="24"/>
              </w:rPr>
              <w:t>Федеральной службы государственной статистики</w:t>
            </w:r>
            <w:r w:rsidRPr="006D4355">
              <w:rPr>
                <w:rFonts w:ascii="Times New Roman" w:hAnsi="Times New Roman" w:cs="Times New Roman"/>
                <w:sz w:val="24"/>
                <w:szCs w:val="24"/>
              </w:rPr>
              <w:t>);</w:t>
            </w:r>
          </w:p>
          <w:p w:rsidR="005D5F68" w:rsidRPr="006D4355" w:rsidRDefault="005D5F68"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Д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среднегодовая численность населения, </w:t>
            </w:r>
            <w:proofErr w:type="spellStart"/>
            <w:r w:rsidRPr="006D4355">
              <w:rPr>
                <w:rFonts w:ascii="Times New Roman" w:hAnsi="Times New Roman" w:cs="Times New Roman"/>
                <w:sz w:val="24"/>
                <w:szCs w:val="24"/>
              </w:rPr>
              <w:t>тыс.человек</w:t>
            </w:r>
            <w:proofErr w:type="spellEnd"/>
          </w:p>
        </w:tc>
        <w:tc>
          <w:tcPr>
            <w:tcW w:w="1560" w:type="dxa"/>
          </w:tcPr>
          <w:p w:rsidR="005D5F68" w:rsidRPr="006D4355" w:rsidRDefault="005D5F68" w:rsidP="00E015AB">
            <w:pPr>
              <w:pStyle w:val="ConsPlusNormal"/>
              <w:spacing w:line="223"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9D546A" w:rsidRDefault="005D5F68" w:rsidP="00E015AB">
            <w:pPr>
              <w:pStyle w:val="ConsPlusNormal"/>
              <w:spacing w:line="204"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F63EA4" w:rsidRDefault="005D5F68" w:rsidP="00E015AB">
            <w:pPr>
              <w:pStyle w:val="ConsPlusNormal"/>
              <w:spacing w:line="204"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(оценка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третья декада марта года, следующего за от</w:t>
            </w:r>
            <w:r w:rsidRPr="006D4355">
              <w:rPr>
                <w:rFonts w:ascii="Times New Roman" w:hAnsi="Times New Roman" w:cs="Times New Roman"/>
                <w:sz w:val="24"/>
                <w:szCs w:val="24"/>
              </w:rPr>
              <w:lastRenderedPageBreak/>
              <w:t xml:space="preserve">четным; фактические данные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w:t>
            </w:r>
          </w:p>
          <w:p w:rsidR="005D5F68" w:rsidRPr="006D4355" w:rsidRDefault="005D5F68" w:rsidP="00E015AB">
            <w:pPr>
              <w:pStyle w:val="ConsPlusNormal"/>
              <w:spacing w:line="204"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третья декада марта </w:t>
            </w:r>
            <w:r w:rsidR="00A43281">
              <w:rPr>
                <w:rFonts w:ascii="Times New Roman" w:hAnsi="Times New Roman" w:cs="Times New Roman"/>
                <w:sz w:val="24"/>
                <w:szCs w:val="24"/>
              </w:rPr>
              <w:t>второго года,</w:t>
            </w:r>
            <w:r w:rsidR="00521AB1">
              <w:rPr>
                <w:rFonts w:ascii="Times New Roman" w:hAnsi="Times New Roman" w:cs="Times New Roman"/>
                <w:sz w:val="24"/>
                <w:szCs w:val="24"/>
              </w:rPr>
              <w:t xml:space="preserve"> следующего за отчетным</w:t>
            </w:r>
            <w:r w:rsidRPr="006D4355">
              <w:rPr>
                <w:rFonts w:ascii="Times New Roman" w:hAnsi="Times New Roman" w:cs="Times New Roman"/>
                <w:sz w:val="24"/>
                <w:szCs w:val="24"/>
              </w:rPr>
              <w:t>)</w:t>
            </w:r>
          </w:p>
        </w:tc>
        <w:tc>
          <w:tcPr>
            <w:tcW w:w="2977" w:type="dxa"/>
          </w:tcPr>
          <w:p w:rsidR="005D5F68" w:rsidRPr="006D4355" w:rsidRDefault="005D5F68" w:rsidP="00E015AB">
            <w:pPr>
              <w:pStyle w:val="ConsPlusNormal"/>
              <w:spacing w:line="22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lastRenderedPageBreak/>
              <w:t>Министерство экономики Республики Татарстан</w:t>
            </w:r>
          </w:p>
        </w:tc>
      </w:tr>
      <w:tr w:rsidR="005D5F68" w:rsidRPr="006D4355" w:rsidTr="00DB1DDD">
        <w:tc>
          <w:tcPr>
            <w:tcW w:w="562" w:type="dxa"/>
          </w:tcPr>
          <w:p w:rsidR="005D5F68" w:rsidRPr="006D4355" w:rsidRDefault="005D5F68" w:rsidP="00E015AB">
            <w:pPr>
              <w:pStyle w:val="ConsPlusNormal"/>
              <w:spacing w:line="233"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2</w:t>
            </w:r>
            <w:r w:rsidR="003D685A">
              <w:rPr>
                <w:rFonts w:ascii="Times New Roman" w:hAnsi="Times New Roman" w:cs="Times New Roman"/>
                <w:sz w:val="24"/>
                <w:szCs w:val="24"/>
              </w:rPr>
              <w:t>.</w:t>
            </w:r>
          </w:p>
        </w:tc>
        <w:tc>
          <w:tcPr>
            <w:tcW w:w="3119" w:type="dxa"/>
          </w:tcPr>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Накопленный темп роста валового регионального продукта (в сопоставимых ценах к 2015 году), процентов</w:t>
            </w:r>
          </w:p>
        </w:tc>
        <w:tc>
          <w:tcPr>
            <w:tcW w:w="4819" w:type="dxa"/>
          </w:tcPr>
          <w:p w:rsidR="00F63EA4"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w:t>
            </w:r>
            <w:proofErr w:type="spellStart"/>
            <w:r w:rsidRPr="006D4355">
              <w:rPr>
                <w:rFonts w:ascii="Times New Roman" w:hAnsi="Times New Roman" w:cs="Times New Roman"/>
                <w:sz w:val="24"/>
                <w:szCs w:val="24"/>
              </w:rPr>
              <w:t>В</w:t>
            </w:r>
            <w:r w:rsidRPr="006D4355">
              <w:rPr>
                <w:rFonts w:ascii="Times New Roman" w:hAnsi="Times New Roman" w:cs="Times New Roman"/>
                <w:sz w:val="24"/>
                <w:szCs w:val="24"/>
                <w:vertAlign w:val="subscript"/>
              </w:rPr>
              <w:t>n</w:t>
            </w:r>
            <w:proofErr w:type="spellEnd"/>
            <w:r w:rsidRPr="006D4355">
              <w:rPr>
                <w:rFonts w:ascii="Times New Roman" w:hAnsi="Times New Roman" w:cs="Times New Roman"/>
                <w:sz w:val="24"/>
                <w:szCs w:val="24"/>
              </w:rPr>
              <w:t xml:space="preserve">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w:t>
            </w:r>
            <w:proofErr w:type="spellStart"/>
            <w:r w:rsidRPr="006D4355">
              <w:rPr>
                <w:rFonts w:ascii="Times New Roman" w:hAnsi="Times New Roman" w:cs="Times New Roman"/>
                <w:sz w:val="24"/>
                <w:szCs w:val="24"/>
              </w:rPr>
              <w:t>В</w:t>
            </w:r>
            <w:r w:rsidRPr="006D4355">
              <w:rPr>
                <w:rFonts w:ascii="Times New Roman" w:hAnsi="Times New Roman" w:cs="Times New Roman"/>
                <w:sz w:val="24"/>
                <w:szCs w:val="24"/>
                <w:vertAlign w:val="subscript"/>
              </w:rPr>
              <w:t>n</w:t>
            </w:r>
            <w:proofErr w:type="spellEnd"/>
            <w:r w:rsidR="00DB1DDD">
              <w:rPr>
                <w:rFonts w:ascii="Times New Roman" w:hAnsi="Times New Roman" w:cs="Times New Roman"/>
                <w:sz w:val="24"/>
                <w:szCs w:val="24"/>
                <w:vertAlign w:val="subscript"/>
              </w:rPr>
              <w:t xml:space="preserve"> </w:t>
            </w:r>
            <w:r w:rsidRPr="006D4355">
              <w:rPr>
                <w:rFonts w:ascii="Times New Roman" w:hAnsi="Times New Roman" w:cs="Times New Roman"/>
                <w:sz w:val="24"/>
                <w:szCs w:val="24"/>
                <w:vertAlign w:val="subscript"/>
              </w:rPr>
              <w:t>+</w:t>
            </w:r>
            <w:r w:rsidR="00DB1DDD">
              <w:rPr>
                <w:rFonts w:ascii="Times New Roman" w:hAnsi="Times New Roman" w:cs="Times New Roman"/>
                <w:sz w:val="24"/>
                <w:szCs w:val="24"/>
                <w:vertAlign w:val="subscript"/>
              </w:rPr>
              <w:t xml:space="preserve"> </w:t>
            </w:r>
            <w:r w:rsidRPr="006D4355">
              <w:rPr>
                <w:rFonts w:ascii="Times New Roman" w:hAnsi="Times New Roman" w:cs="Times New Roman"/>
                <w:sz w:val="24"/>
                <w:szCs w:val="24"/>
                <w:vertAlign w:val="subscript"/>
              </w:rPr>
              <w:t>1</w:t>
            </w:r>
            <w:r w:rsidRPr="006D4355">
              <w:rPr>
                <w:rFonts w:ascii="Times New Roman" w:hAnsi="Times New Roman" w:cs="Times New Roman"/>
                <w:sz w:val="24"/>
                <w:szCs w:val="24"/>
              </w:rPr>
              <w:t xml:space="preserve"> / 100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В</w:t>
            </w:r>
            <w:r w:rsidRPr="006D4355">
              <w:rPr>
                <w:rFonts w:ascii="Times New Roman" w:hAnsi="Times New Roman" w:cs="Times New Roman"/>
                <w:sz w:val="24"/>
                <w:szCs w:val="24"/>
                <w:vertAlign w:val="subscript"/>
              </w:rPr>
              <w:t>о</w:t>
            </w:r>
            <w:r w:rsidRPr="006D4355">
              <w:rPr>
                <w:rFonts w:ascii="Times New Roman" w:hAnsi="Times New Roman" w:cs="Times New Roman"/>
                <w:sz w:val="24"/>
                <w:szCs w:val="24"/>
              </w:rPr>
              <w:t xml:space="preserve"> / 100, </w:t>
            </w:r>
          </w:p>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n </w:t>
            </w:r>
            <w:r w:rsidR="00F25403">
              <w:rPr>
                <w:rFonts w:ascii="Times New Roman" w:hAnsi="Times New Roman" w:cs="Times New Roman"/>
                <w:sz w:val="24"/>
                <w:szCs w:val="24"/>
              </w:rPr>
              <w:t xml:space="preserve">– </w:t>
            </w:r>
            <w:r w:rsidRPr="006D4355">
              <w:rPr>
                <w:rFonts w:ascii="Times New Roman" w:hAnsi="Times New Roman" w:cs="Times New Roman"/>
                <w:sz w:val="24"/>
                <w:szCs w:val="24"/>
              </w:rPr>
              <w:t>базовый (2015) год;</w:t>
            </w:r>
          </w:p>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о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отчетный год;</w:t>
            </w:r>
          </w:p>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индекс физического объема валового регионального продукта, в процентах к предыдущему году</w:t>
            </w:r>
          </w:p>
        </w:tc>
        <w:tc>
          <w:tcPr>
            <w:tcW w:w="1560" w:type="dxa"/>
          </w:tcPr>
          <w:p w:rsidR="005D5F68" w:rsidRPr="006D4355" w:rsidRDefault="005D5F68" w:rsidP="00E015AB">
            <w:pPr>
              <w:pStyle w:val="ConsPlusNormal"/>
              <w:spacing w:line="233"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A43281" w:rsidRPr="00A43281" w:rsidRDefault="00A43281" w:rsidP="00E015AB">
            <w:pPr>
              <w:pStyle w:val="ConsPlusNormal"/>
              <w:spacing w:line="233" w:lineRule="auto"/>
              <w:contextualSpacing/>
              <w:jc w:val="center"/>
              <w:rPr>
                <w:rFonts w:ascii="Times New Roman" w:hAnsi="Times New Roman" w:cs="Times New Roman"/>
                <w:sz w:val="24"/>
                <w:szCs w:val="24"/>
              </w:rPr>
            </w:pPr>
            <w:r w:rsidRPr="00A43281">
              <w:rPr>
                <w:rFonts w:ascii="Times New Roman" w:hAnsi="Times New Roman" w:cs="Times New Roman"/>
                <w:sz w:val="24"/>
                <w:szCs w:val="24"/>
              </w:rPr>
              <w:t xml:space="preserve">годовая </w:t>
            </w:r>
          </w:p>
          <w:p w:rsidR="0002447C" w:rsidRDefault="00A43281" w:rsidP="00E015AB">
            <w:pPr>
              <w:pStyle w:val="ConsPlusNormal"/>
              <w:spacing w:line="233" w:lineRule="auto"/>
              <w:contextualSpacing/>
              <w:jc w:val="center"/>
              <w:rPr>
                <w:rFonts w:ascii="Times New Roman" w:hAnsi="Times New Roman" w:cs="Times New Roman"/>
                <w:sz w:val="24"/>
                <w:szCs w:val="24"/>
              </w:rPr>
            </w:pPr>
            <w:r w:rsidRPr="00A43281">
              <w:rPr>
                <w:rFonts w:ascii="Times New Roman" w:hAnsi="Times New Roman" w:cs="Times New Roman"/>
                <w:sz w:val="24"/>
                <w:szCs w:val="24"/>
              </w:rPr>
              <w:t xml:space="preserve">(оценка </w:t>
            </w:r>
            <w:r w:rsidR="00F25403">
              <w:rPr>
                <w:rFonts w:ascii="Times New Roman" w:hAnsi="Times New Roman" w:cs="Times New Roman"/>
                <w:sz w:val="24"/>
                <w:szCs w:val="24"/>
              </w:rPr>
              <w:t>–</w:t>
            </w:r>
            <w:r w:rsidRPr="00A43281">
              <w:rPr>
                <w:rFonts w:ascii="Times New Roman" w:hAnsi="Times New Roman" w:cs="Times New Roman"/>
                <w:sz w:val="24"/>
                <w:szCs w:val="24"/>
              </w:rPr>
              <w:t xml:space="preserve"> третья декада марта года, следующего за отчетным; фактические данные </w:t>
            </w:r>
            <w:r w:rsidR="00F25403">
              <w:rPr>
                <w:rFonts w:ascii="Times New Roman" w:hAnsi="Times New Roman" w:cs="Times New Roman"/>
                <w:sz w:val="24"/>
                <w:szCs w:val="24"/>
              </w:rPr>
              <w:t>–</w:t>
            </w:r>
            <w:r w:rsidRPr="00A43281">
              <w:rPr>
                <w:rFonts w:ascii="Times New Roman" w:hAnsi="Times New Roman" w:cs="Times New Roman"/>
                <w:sz w:val="24"/>
                <w:szCs w:val="24"/>
              </w:rPr>
              <w:t xml:space="preserve"> </w:t>
            </w:r>
          </w:p>
          <w:p w:rsidR="005D5F68" w:rsidRPr="006D4355" w:rsidRDefault="00A43281" w:rsidP="00E015AB">
            <w:pPr>
              <w:pStyle w:val="ConsPlusNormal"/>
              <w:spacing w:line="233" w:lineRule="auto"/>
              <w:contextualSpacing/>
              <w:jc w:val="center"/>
              <w:rPr>
                <w:rFonts w:ascii="Times New Roman" w:hAnsi="Times New Roman" w:cs="Times New Roman"/>
                <w:sz w:val="24"/>
                <w:szCs w:val="24"/>
              </w:rPr>
            </w:pPr>
            <w:r w:rsidRPr="00A43281">
              <w:rPr>
                <w:rFonts w:ascii="Times New Roman" w:hAnsi="Times New Roman" w:cs="Times New Roman"/>
                <w:sz w:val="24"/>
                <w:szCs w:val="24"/>
              </w:rPr>
              <w:t>третья декада марта второго года, следующего за отчетным)</w:t>
            </w:r>
          </w:p>
        </w:tc>
        <w:tc>
          <w:tcPr>
            <w:tcW w:w="2977" w:type="dxa"/>
          </w:tcPr>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экономики Республики Татарстан</w:t>
            </w:r>
          </w:p>
        </w:tc>
      </w:tr>
      <w:tr w:rsidR="005D5F68" w:rsidRPr="006D4355" w:rsidTr="00DB1DDD">
        <w:tc>
          <w:tcPr>
            <w:tcW w:w="562" w:type="dxa"/>
          </w:tcPr>
          <w:p w:rsidR="005D5F68" w:rsidRPr="006D4355" w:rsidRDefault="005D5F68" w:rsidP="00E015AB">
            <w:pPr>
              <w:pStyle w:val="ConsPlusNormal"/>
              <w:spacing w:line="233"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3</w:t>
            </w:r>
            <w:r w:rsidR="003D685A">
              <w:rPr>
                <w:rFonts w:ascii="Times New Roman" w:hAnsi="Times New Roman" w:cs="Times New Roman"/>
                <w:sz w:val="24"/>
                <w:szCs w:val="24"/>
              </w:rPr>
              <w:t>.</w:t>
            </w:r>
          </w:p>
        </w:tc>
        <w:tc>
          <w:tcPr>
            <w:tcW w:w="3119" w:type="dxa"/>
          </w:tcPr>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Производительность труда, </w:t>
            </w:r>
            <w:proofErr w:type="spellStart"/>
            <w:r w:rsidRPr="006D4355">
              <w:rPr>
                <w:rFonts w:ascii="Times New Roman" w:hAnsi="Times New Roman" w:cs="Times New Roman"/>
                <w:sz w:val="24"/>
                <w:szCs w:val="24"/>
              </w:rPr>
              <w:t>млн</w:t>
            </w:r>
            <w:r w:rsidR="00F25403">
              <w:rPr>
                <w:rFonts w:ascii="Times New Roman" w:hAnsi="Times New Roman" w:cs="Times New Roman"/>
                <w:sz w:val="24"/>
                <w:szCs w:val="24"/>
              </w:rPr>
              <w:t>.</w:t>
            </w:r>
            <w:r w:rsidRPr="006D4355">
              <w:rPr>
                <w:rFonts w:ascii="Times New Roman" w:hAnsi="Times New Roman" w:cs="Times New Roman"/>
                <w:sz w:val="24"/>
                <w:szCs w:val="24"/>
              </w:rPr>
              <w:t>рублей</w:t>
            </w:r>
            <w:proofErr w:type="spellEnd"/>
          </w:p>
        </w:tc>
        <w:tc>
          <w:tcPr>
            <w:tcW w:w="4819" w:type="dxa"/>
          </w:tcPr>
          <w:p w:rsidR="00F63EA4"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p>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добавленная стоимость, созданная в</w:t>
            </w:r>
            <w:r w:rsidR="00F25403">
              <w:rPr>
                <w:rFonts w:ascii="Times New Roman" w:hAnsi="Times New Roman" w:cs="Times New Roman"/>
                <w:sz w:val="24"/>
                <w:szCs w:val="24"/>
              </w:rPr>
              <w:t xml:space="preserve"> экономике в отчетном году, </w:t>
            </w:r>
            <w:proofErr w:type="spellStart"/>
            <w:proofErr w:type="gramStart"/>
            <w:r w:rsidR="00F25403">
              <w:rPr>
                <w:rFonts w:ascii="Times New Roman" w:hAnsi="Times New Roman" w:cs="Times New Roman"/>
                <w:sz w:val="24"/>
                <w:szCs w:val="24"/>
              </w:rPr>
              <w:t>млн.</w:t>
            </w:r>
            <w:r w:rsidRPr="006D4355">
              <w:rPr>
                <w:rFonts w:ascii="Times New Roman" w:hAnsi="Times New Roman" w:cs="Times New Roman"/>
                <w:sz w:val="24"/>
                <w:szCs w:val="24"/>
              </w:rPr>
              <w:t>рублей</w:t>
            </w:r>
            <w:proofErr w:type="spellEnd"/>
            <w:proofErr w:type="gramEnd"/>
            <w:r w:rsidRPr="006D4355">
              <w:rPr>
                <w:rFonts w:ascii="Times New Roman" w:hAnsi="Times New Roman" w:cs="Times New Roman"/>
                <w:sz w:val="24"/>
                <w:szCs w:val="24"/>
              </w:rPr>
              <w:t>;</w:t>
            </w:r>
          </w:p>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численность занятых в экономике в отчетном году, человек</w:t>
            </w:r>
          </w:p>
        </w:tc>
        <w:tc>
          <w:tcPr>
            <w:tcW w:w="1560" w:type="dxa"/>
          </w:tcPr>
          <w:p w:rsidR="005D5F68" w:rsidRPr="006D4355" w:rsidRDefault="005D5F68" w:rsidP="00E015AB">
            <w:pPr>
              <w:pStyle w:val="ConsPlusNormal"/>
              <w:spacing w:line="233"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5D5F68" w:rsidRPr="006D4355" w:rsidRDefault="00A21184" w:rsidP="00E015AB">
            <w:pPr>
              <w:pStyle w:val="ConsPlusNormal"/>
              <w:spacing w:line="233"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годовая (предварите</w:t>
            </w:r>
            <w:r w:rsidR="009E3511" w:rsidRPr="006D4355">
              <w:rPr>
                <w:rFonts w:ascii="Times New Roman" w:hAnsi="Times New Roman" w:cs="Times New Roman"/>
                <w:sz w:val="24"/>
                <w:szCs w:val="24"/>
              </w:rPr>
              <w:t>льные данные – вторая декада сентября</w:t>
            </w:r>
            <w:r w:rsidRPr="006D4355">
              <w:rPr>
                <w:rFonts w:ascii="Times New Roman" w:hAnsi="Times New Roman" w:cs="Times New Roman"/>
                <w:sz w:val="24"/>
                <w:szCs w:val="24"/>
              </w:rPr>
              <w:t xml:space="preserve"> года, следующего за отчетным; фактические данные </w:t>
            </w:r>
            <w:r w:rsidR="00F25403">
              <w:rPr>
                <w:rFonts w:ascii="Times New Roman" w:hAnsi="Times New Roman" w:cs="Times New Roman"/>
                <w:sz w:val="24"/>
                <w:szCs w:val="24"/>
              </w:rPr>
              <w:t>–</w:t>
            </w:r>
            <w:r w:rsidRPr="006D4355">
              <w:rPr>
                <w:rFonts w:ascii="Times New Roman" w:hAnsi="Times New Roman" w:cs="Times New Roman"/>
                <w:sz w:val="24"/>
                <w:szCs w:val="24"/>
              </w:rPr>
              <w:t xml:space="preserve"> </w:t>
            </w:r>
            <w:r w:rsidR="00A43281" w:rsidRPr="00A43281">
              <w:rPr>
                <w:rFonts w:ascii="Times New Roman" w:hAnsi="Times New Roman" w:cs="Times New Roman"/>
                <w:sz w:val="24"/>
                <w:szCs w:val="24"/>
              </w:rPr>
              <w:t>третья декада марта второго года, следующего за отчетным)</w:t>
            </w:r>
          </w:p>
        </w:tc>
        <w:tc>
          <w:tcPr>
            <w:tcW w:w="2977" w:type="dxa"/>
          </w:tcPr>
          <w:p w:rsidR="005D5F68" w:rsidRPr="006D4355" w:rsidRDefault="005D5F68" w:rsidP="00E015AB">
            <w:pPr>
              <w:pStyle w:val="ConsPlusNormal"/>
              <w:spacing w:line="233"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экономики Республики Татарстан</w:t>
            </w:r>
          </w:p>
        </w:tc>
      </w:tr>
      <w:tr w:rsidR="005D5F68" w:rsidRPr="006D4355" w:rsidTr="00DB1DDD">
        <w:trPr>
          <w:trHeight w:val="193"/>
        </w:trPr>
        <w:tc>
          <w:tcPr>
            <w:tcW w:w="562" w:type="dxa"/>
          </w:tcPr>
          <w:p w:rsidR="005D5F68" w:rsidRPr="006D4355" w:rsidRDefault="005D5F68" w:rsidP="00735A28">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4</w:t>
            </w:r>
            <w:r w:rsidR="003D685A">
              <w:rPr>
                <w:rFonts w:ascii="Times New Roman" w:hAnsi="Times New Roman" w:cs="Times New Roman"/>
                <w:sz w:val="24"/>
                <w:szCs w:val="24"/>
              </w:rPr>
              <w:t>.</w:t>
            </w:r>
          </w:p>
        </w:tc>
        <w:tc>
          <w:tcPr>
            <w:tcW w:w="3119" w:type="dxa"/>
          </w:tcPr>
          <w:p w:rsidR="005D5F68" w:rsidRPr="006D4355" w:rsidRDefault="005D5F68" w:rsidP="00735A28">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Среднегодовая численность населения, </w:t>
            </w:r>
            <w:proofErr w:type="spellStart"/>
            <w:r w:rsidRPr="006D4355">
              <w:rPr>
                <w:rFonts w:ascii="Times New Roman" w:hAnsi="Times New Roman" w:cs="Times New Roman"/>
                <w:sz w:val="24"/>
                <w:szCs w:val="24"/>
              </w:rPr>
              <w:t>тыс.человек</w:t>
            </w:r>
            <w:proofErr w:type="spellEnd"/>
          </w:p>
        </w:tc>
        <w:tc>
          <w:tcPr>
            <w:tcW w:w="4819" w:type="dxa"/>
          </w:tcPr>
          <w:p w:rsidR="005D5F68" w:rsidRPr="006D4355" w:rsidRDefault="005D5F68" w:rsidP="00735A28">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5D5F68" w:rsidRPr="006D4355" w:rsidRDefault="005D5F68" w:rsidP="00735A28">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B608DD" w:rsidRPr="006D4355" w:rsidRDefault="00B608DD" w:rsidP="00735A28">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г</w:t>
            </w:r>
            <w:r w:rsidR="005D5F68" w:rsidRPr="006D4355">
              <w:rPr>
                <w:rFonts w:ascii="Times New Roman" w:hAnsi="Times New Roman" w:cs="Times New Roman"/>
                <w:sz w:val="24"/>
                <w:szCs w:val="24"/>
              </w:rPr>
              <w:t>одовая</w:t>
            </w:r>
          </w:p>
          <w:p w:rsidR="005D5F68" w:rsidRPr="006D4355" w:rsidRDefault="005D5F68" w:rsidP="00735A28">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 (1</w:t>
            </w:r>
            <w:r w:rsidR="006469FF" w:rsidRPr="006D4355">
              <w:rPr>
                <w:rFonts w:ascii="Times New Roman" w:hAnsi="Times New Roman" w:cs="Times New Roman"/>
                <w:sz w:val="24"/>
                <w:szCs w:val="24"/>
              </w:rPr>
              <w:t>0</w:t>
            </w:r>
            <w:r w:rsidRPr="006D4355">
              <w:rPr>
                <w:rFonts w:ascii="Times New Roman" w:hAnsi="Times New Roman" w:cs="Times New Roman"/>
                <w:sz w:val="24"/>
                <w:szCs w:val="24"/>
              </w:rPr>
              <w:t xml:space="preserve"> апреля)</w:t>
            </w:r>
          </w:p>
        </w:tc>
        <w:tc>
          <w:tcPr>
            <w:tcW w:w="2977" w:type="dxa"/>
          </w:tcPr>
          <w:p w:rsidR="005D5F68" w:rsidRPr="006D4355" w:rsidRDefault="005D5F68" w:rsidP="00735A28">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5D5F68" w:rsidRPr="006D4355" w:rsidTr="00DB1DDD">
        <w:tc>
          <w:tcPr>
            <w:tcW w:w="562" w:type="dxa"/>
          </w:tcPr>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5</w:t>
            </w:r>
            <w:r w:rsidR="003D685A">
              <w:rPr>
                <w:rFonts w:ascii="Times New Roman" w:hAnsi="Times New Roman" w:cs="Times New Roman"/>
                <w:sz w:val="24"/>
                <w:szCs w:val="24"/>
              </w:rPr>
              <w:t>.</w:t>
            </w:r>
          </w:p>
        </w:tc>
        <w:tc>
          <w:tcPr>
            <w:tcW w:w="3119"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Обеспеченность общей площадью жилья в расчете на одного жителя, </w:t>
            </w:r>
            <w:proofErr w:type="spellStart"/>
            <w:r w:rsidRPr="006D4355">
              <w:rPr>
                <w:rFonts w:ascii="Times New Roman" w:hAnsi="Times New Roman" w:cs="Times New Roman"/>
                <w:sz w:val="24"/>
                <w:szCs w:val="24"/>
              </w:rPr>
              <w:t>кв.метров</w:t>
            </w:r>
            <w:proofErr w:type="spellEnd"/>
          </w:p>
        </w:tc>
        <w:tc>
          <w:tcPr>
            <w:tcW w:w="4819" w:type="dxa"/>
          </w:tcPr>
          <w:p w:rsidR="005D5F68" w:rsidRPr="006D4355" w:rsidRDefault="001C59A7"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9D546A"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w:t>
            </w:r>
            <w:r w:rsidR="0069742F" w:rsidRPr="006D4355">
              <w:rPr>
                <w:rFonts w:ascii="Times New Roman" w:hAnsi="Times New Roman" w:cs="Times New Roman"/>
                <w:sz w:val="24"/>
                <w:szCs w:val="24"/>
              </w:rPr>
              <w:t>вторая</w:t>
            </w:r>
            <w:r w:rsidR="001C59A7" w:rsidRPr="006D4355">
              <w:rPr>
                <w:rFonts w:ascii="Times New Roman" w:hAnsi="Times New Roman" w:cs="Times New Roman"/>
                <w:sz w:val="24"/>
                <w:szCs w:val="24"/>
              </w:rPr>
              <w:t xml:space="preserve"> декада июня года, следующего за отчетным</w:t>
            </w:r>
            <w:r w:rsidRPr="006D4355">
              <w:rPr>
                <w:rFonts w:ascii="Times New Roman" w:hAnsi="Times New Roman" w:cs="Times New Roman"/>
                <w:sz w:val="24"/>
                <w:szCs w:val="24"/>
              </w:rPr>
              <w:t>)</w:t>
            </w:r>
          </w:p>
        </w:tc>
        <w:tc>
          <w:tcPr>
            <w:tcW w:w="2977"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5D5F68" w:rsidRPr="006D4355" w:rsidTr="00DB1DDD">
        <w:tc>
          <w:tcPr>
            <w:tcW w:w="562" w:type="dxa"/>
          </w:tcPr>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6</w:t>
            </w:r>
            <w:r w:rsidR="003D685A">
              <w:rPr>
                <w:rFonts w:ascii="Times New Roman" w:hAnsi="Times New Roman" w:cs="Times New Roman"/>
                <w:sz w:val="24"/>
                <w:szCs w:val="24"/>
              </w:rPr>
              <w:t>.</w:t>
            </w:r>
          </w:p>
        </w:tc>
        <w:tc>
          <w:tcPr>
            <w:tcW w:w="3119"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Суммарный коэффициент рождаемости, человек</w:t>
            </w:r>
          </w:p>
        </w:tc>
        <w:tc>
          <w:tcPr>
            <w:tcW w:w="4819"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9D546A"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5D5F68" w:rsidRPr="006D4355" w:rsidRDefault="001C59A7"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w:t>
            </w:r>
            <w:r w:rsidR="0069742F" w:rsidRPr="006D4355">
              <w:rPr>
                <w:rFonts w:ascii="Times New Roman" w:hAnsi="Times New Roman" w:cs="Times New Roman"/>
                <w:sz w:val="24"/>
                <w:szCs w:val="24"/>
              </w:rPr>
              <w:t>вторая</w:t>
            </w:r>
            <w:r w:rsidRPr="006D4355">
              <w:rPr>
                <w:rFonts w:ascii="Times New Roman" w:hAnsi="Times New Roman" w:cs="Times New Roman"/>
                <w:sz w:val="24"/>
                <w:szCs w:val="24"/>
              </w:rPr>
              <w:t xml:space="preserve"> декада августа года, следующего за отчетным)</w:t>
            </w:r>
          </w:p>
        </w:tc>
        <w:tc>
          <w:tcPr>
            <w:tcW w:w="2977"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5D5F68" w:rsidRPr="006D4355" w:rsidTr="00DB1DDD">
        <w:tc>
          <w:tcPr>
            <w:tcW w:w="562" w:type="dxa"/>
          </w:tcPr>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7</w:t>
            </w:r>
            <w:r w:rsidR="003D685A">
              <w:rPr>
                <w:rFonts w:ascii="Times New Roman" w:hAnsi="Times New Roman" w:cs="Times New Roman"/>
                <w:sz w:val="24"/>
                <w:szCs w:val="24"/>
              </w:rPr>
              <w:t>.</w:t>
            </w:r>
          </w:p>
        </w:tc>
        <w:tc>
          <w:tcPr>
            <w:tcW w:w="3119"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Миграционный прирост, </w:t>
            </w:r>
            <w:proofErr w:type="spellStart"/>
            <w:r w:rsidRPr="006D4355">
              <w:rPr>
                <w:rFonts w:ascii="Times New Roman" w:hAnsi="Times New Roman" w:cs="Times New Roman"/>
                <w:sz w:val="24"/>
                <w:szCs w:val="24"/>
              </w:rPr>
              <w:t>тыс.человек</w:t>
            </w:r>
            <w:proofErr w:type="spellEnd"/>
          </w:p>
        </w:tc>
        <w:tc>
          <w:tcPr>
            <w:tcW w:w="4819"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5D5F68" w:rsidRPr="006D4355" w:rsidRDefault="005D5F68" w:rsidP="0017102A">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квартальная </w:t>
            </w:r>
            <w:r w:rsidR="00B608DD" w:rsidRPr="006D4355">
              <w:rPr>
                <w:rFonts w:ascii="Times New Roman" w:hAnsi="Times New Roman" w:cs="Times New Roman"/>
                <w:sz w:val="24"/>
                <w:szCs w:val="24"/>
              </w:rPr>
              <w:t xml:space="preserve">                </w:t>
            </w:r>
            <w:r w:rsidRPr="006D4355">
              <w:rPr>
                <w:rFonts w:ascii="Times New Roman" w:hAnsi="Times New Roman" w:cs="Times New Roman"/>
                <w:sz w:val="24"/>
                <w:szCs w:val="24"/>
              </w:rPr>
              <w:t>(</w:t>
            </w:r>
            <w:r w:rsidR="001C59A7" w:rsidRPr="006D4355">
              <w:rPr>
                <w:rFonts w:ascii="Times New Roman" w:hAnsi="Times New Roman" w:cs="Times New Roman"/>
                <w:sz w:val="24"/>
                <w:szCs w:val="24"/>
              </w:rPr>
              <w:t>50</w:t>
            </w:r>
            <w:r w:rsidRPr="006D4355">
              <w:rPr>
                <w:rFonts w:ascii="Times New Roman" w:hAnsi="Times New Roman" w:cs="Times New Roman"/>
                <w:sz w:val="24"/>
                <w:szCs w:val="24"/>
              </w:rPr>
              <w:t xml:space="preserve"> день пос</w:t>
            </w:r>
            <w:r w:rsidR="001C59A7" w:rsidRPr="006D4355">
              <w:rPr>
                <w:rFonts w:ascii="Times New Roman" w:hAnsi="Times New Roman" w:cs="Times New Roman"/>
                <w:sz w:val="24"/>
                <w:szCs w:val="24"/>
              </w:rPr>
              <w:t>ле отчетного периода), годовая</w:t>
            </w:r>
            <w:r w:rsidR="0017102A">
              <w:rPr>
                <w:rFonts w:ascii="Times New Roman" w:hAnsi="Times New Roman" w:cs="Times New Roman"/>
                <w:sz w:val="24"/>
                <w:szCs w:val="24"/>
              </w:rPr>
              <w:t xml:space="preserve"> </w:t>
            </w:r>
            <w:r w:rsidR="001C59A7" w:rsidRPr="006D4355">
              <w:rPr>
                <w:rFonts w:ascii="Times New Roman" w:hAnsi="Times New Roman" w:cs="Times New Roman"/>
                <w:sz w:val="24"/>
                <w:szCs w:val="24"/>
              </w:rPr>
              <w:t xml:space="preserve"> (</w:t>
            </w:r>
            <w:r w:rsidR="0069742F" w:rsidRPr="006D4355">
              <w:rPr>
                <w:rFonts w:ascii="Times New Roman" w:hAnsi="Times New Roman" w:cs="Times New Roman"/>
                <w:sz w:val="24"/>
                <w:szCs w:val="24"/>
              </w:rPr>
              <w:t>вторая</w:t>
            </w:r>
            <w:r w:rsidR="001C59A7" w:rsidRPr="006D4355">
              <w:rPr>
                <w:rFonts w:ascii="Times New Roman" w:hAnsi="Times New Roman" w:cs="Times New Roman"/>
                <w:sz w:val="24"/>
                <w:szCs w:val="24"/>
              </w:rPr>
              <w:t xml:space="preserve"> декада августа года, следующего за отчетным)</w:t>
            </w:r>
          </w:p>
        </w:tc>
        <w:tc>
          <w:tcPr>
            <w:tcW w:w="2977"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Те</w:t>
            </w:r>
            <w:r w:rsidR="004420DF">
              <w:rPr>
                <w:rFonts w:ascii="Times New Roman" w:hAnsi="Times New Roman" w:cs="Times New Roman"/>
                <w:sz w:val="24"/>
                <w:szCs w:val="24"/>
              </w:rPr>
              <w:t>рри</w:t>
            </w:r>
            <w:r w:rsidRPr="006D4355">
              <w:rPr>
                <w:rFonts w:ascii="Times New Roman" w:hAnsi="Times New Roman" w:cs="Times New Roman"/>
                <w:sz w:val="24"/>
                <w:szCs w:val="24"/>
              </w:rPr>
              <w:t>ториальный орган Федеральной службы государственной статистики по Республике Татарстан (по согласованию)</w:t>
            </w:r>
          </w:p>
        </w:tc>
      </w:tr>
      <w:tr w:rsidR="005D5F68" w:rsidRPr="006D4355" w:rsidTr="00A32607">
        <w:trPr>
          <w:trHeight w:val="1538"/>
        </w:trPr>
        <w:tc>
          <w:tcPr>
            <w:tcW w:w="562" w:type="dxa"/>
          </w:tcPr>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8</w:t>
            </w:r>
            <w:r w:rsidR="003D685A">
              <w:rPr>
                <w:rFonts w:ascii="Times New Roman" w:hAnsi="Times New Roman" w:cs="Times New Roman"/>
                <w:sz w:val="24"/>
                <w:szCs w:val="24"/>
              </w:rPr>
              <w:t>.</w:t>
            </w:r>
          </w:p>
        </w:tc>
        <w:tc>
          <w:tcPr>
            <w:tcW w:w="3119"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лиц, имеющих профессиональное образование, в общем числе занятых, процентов</w:t>
            </w:r>
          </w:p>
        </w:tc>
        <w:tc>
          <w:tcPr>
            <w:tcW w:w="4819"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5D5F68" w:rsidRPr="006D4355" w:rsidRDefault="005D5F6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5D5F68" w:rsidRPr="006D4355" w:rsidRDefault="00B608DD"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r w:rsidR="005D5F68" w:rsidRPr="006D4355">
              <w:rPr>
                <w:rFonts w:ascii="Times New Roman" w:hAnsi="Times New Roman" w:cs="Times New Roman"/>
                <w:sz w:val="24"/>
                <w:szCs w:val="24"/>
              </w:rPr>
              <w:t xml:space="preserve">(предварительные данные </w:t>
            </w:r>
            <w:r w:rsidR="00E015AB">
              <w:rPr>
                <w:rFonts w:ascii="Times New Roman" w:hAnsi="Times New Roman" w:cs="Times New Roman"/>
                <w:sz w:val="24"/>
                <w:szCs w:val="24"/>
              </w:rPr>
              <w:t>–</w:t>
            </w:r>
            <w:r w:rsidR="005D5F68" w:rsidRPr="006D4355">
              <w:rPr>
                <w:rFonts w:ascii="Times New Roman" w:hAnsi="Times New Roman" w:cs="Times New Roman"/>
                <w:sz w:val="24"/>
                <w:szCs w:val="24"/>
              </w:rPr>
              <w:t xml:space="preserve"> </w:t>
            </w:r>
            <w:r w:rsidRPr="006D4355">
              <w:rPr>
                <w:rFonts w:ascii="Times New Roman" w:hAnsi="Times New Roman" w:cs="Times New Roman"/>
                <w:sz w:val="24"/>
                <w:szCs w:val="24"/>
              </w:rPr>
              <w:t xml:space="preserve">               </w:t>
            </w:r>
            <w:r w:rsidR="005D5F68" w:rsidRPr="006D4355">
              <w:rPr>
                <w:rFonts w:ascii="Times New Roman" w:hAnsi="Times New Roman" w:cs="Times New Roman"/>
                <w:sz w:val="24"/>
                <w:szCs w:val="24"/>
              </w:rPr>
              <w:t>20 ноября; утвержденные</w:t>
            </w:r>
            <w:r w:rsidR="00885BFA">
              <w:rPr>
                <w:rFonts w:ascii="Times New Roman" w:hAnsi="Times New Roman" w:cs="Times New Roman"/>
                <w:sz w:val="24"/>
                <w:szCs w:val="24"/>
              </w:rPr>
              <w:t xml:space="preserve"> данные</w:t>
            </w:r>
            <w:r w:rsidR="005D5F68" w:rsidRPr="006D4355">
              <w:rPr>
                <w:rFonts w:ascii="Times New Roman" w:hAnsi="Times New Roman" w:cs="Times New Roman"/>
                <w:sz w:val="24"/>
                <w:szCs w:val="24"/>
              </w:rPr>
              <w:t xml:space="preserve"> </w:t>
            </w:r>
            <w:r w:rsidR="00E8042F">
              <w:rPr>
                <w:rFonts w:ascii="Times New Roman" w:hAnsi="Times New Roman" w:cs="Times New Roman"/>
                <w:sz w:val="24"/>
                <w:szCs w:val="24"/>
              </w:rPr>
              <w:t xml:space="preserve">– </w:t>
            </w:r>
            <w:r w:rsidR="005D5F68" w:rsidRPr="006D4355">
              <w:rPr>
                <w:rFonts w:ascii="Times New Roman" w:hAnsi="Times New Roman" w:cs="Times New Roman"/>
                <w:sz w:val="24"/>
                <w:szCs w:val="24"/>
              </w:rPr>
              <w:t>1 декабря)</w:t>
            </w:r>
          </w:p>
        </w:tc>
        <w:tc>
          <w:tcPr>
            <w:tcW w:w="2977" w:type="dxa"/>
          </w:tcPr>
          <w:p w:rsidR="005D5F68" w:rsidRPr="006D4355" w:rsidRDefault="005D5F6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образования и науки Республики Татарстан</w:t>
            </w:r>
          </w:p>
          <w:p w:rsidR="001A4B9B" w:rsidRPr="006D4355" w:rsidRDefault="001A4B9B" w:rsidP="00A32607">
            <w:pPr>
              <w:pStyle w:val="ConsPlusNormal"/>
              <w:contextualSpacing/>
              <w:jc w:val="both"/>
              <w:rPr>
                <w:rFonts w:ascii="Times New Roman" w:hAnsi="Times New Roman" w:cs="Times New Roman"/>
                <w:sz w:val="24"/>
                <w:szCs w:val="24"/>
              </w:rPr>
            </w:pPr>
          </w:p>
        </w:tc>
      </w:tr>
      <w:tr w:rsidR="00735A28" w:rsidRPr="006D4355" w:rsidTr="00A32607">
        <w:trPr>
          <w:trHeight w:val="2224"/>
        </w:trPr>
        <w:tc>
          <w:tcPr>
            <w:tcW w:w="562"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9</w:t>
            </w:r>
            <w:r>
              <w:rPr>
                <w:rFonts w:ascii="Times New Roman" w:hAnsi="Times New Roman" w:cs="Times New Roman"/>
                <w:sz w:val="24"/>
                <w:szCs w:val="24"/>
              </w:rPr>
              <w:t>.</w:t>
            </w:r>
          </w:p>
        </w:tc>
        <w:tc>
          <w:tcPr>
            <w:tcW w:w="3119"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w:t>
            </w:r>
            <w:proofErr w:type="spellStart"/>
            <w:r w:rsidRPr="006D4355">
              <w:rPr>
                <w:rFonts w:ascii="Times New Roman" w:hAnsi="Times New Roman" w:cs="Times New Roman"/>
                <w:sz w:val="24"/>
                <w:szCs w:val="24"/>
              </w:rPr>
              <w:t>чис</w:t>
            </w:r>
            <w:proofErr w:type="spellEnd"/>
            <w:r w:rsidR="00A32607">
              <w:rPr>
                <w:rFonts w:ascii="Times New Roman" w:hAnsi="Times New Roman" w:cs="Times New Roman"/>
                <w:sz w:val="24"/>
                <w:szCs w:val="24"/>
              </w:rPr>
              <w:t>-</w:t>
            </w:r>
            <w:r w:rsidR="00915CA2">
              <w:rPr>
                <w:rFonts w:ascii="Times New Roman" w:hAnsi="Times New Roman" w:cs="Times New Roman"/>
                <w:sz w:val="24"/>
                <w:szCs w:val="24"/>
              </w:rPr>
              <w:t xml:space="preserve"> </w:t>
            </w:r>
          </w:p>
        </w:tc>
        <w:tc>
          <w:tcPr>
            <w:tcW w:w="4819" w:type="dxa"/>
          </w:tcPr>
          <w:p w:rsidR="00735A28"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В / А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 сумма численности детей в возрасте от </w:t>
            </w:r>
            <w:r w:rsidR="00B65993">
              <w:rPr>
                <w:rFonts w:ascii="Times New Roman" w:hAnsi="Times New Roman" w:cs="Times New Roman"/>
                <w:sz w:val="24"/>
                <w:szCs w:val="24"/>
              </w:rPr>
              <w:br/>
            </w:r>
            <w:r w:rsidRPr="006D4355">
              <w:rPr>
                <w:rFonts w:ascii="Times New Roman" w:hAnsi="Times New Roman" w:cs="Times New Roman"/>
                <w:sz w:val="24"/>
                <w:szCs w:val="24"/>
              </w:rPr>
              <w:t>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человек;</w:t>
            </w:r>
          </w:p>
        </w:tc>
        <w:tc>
          <w:tcPr>
            <w:tcW w:w="1560"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(предварительные данные </w:t>
            </w:r>
            <w:r w:rsidR="00E015AB">
              <w:rPr>
                <w:rFonts w:ascii="Times New Roman" w:hAnsi="Times New Roman" w:cs="Times New Roman"/>
                <w:sz w:val="24"/>
                <w:szCs w:val="24"/>
              </w:rPr>
              <w:t>–</w:t>
            </w:r>
            <w:r w:rsidRPr="006D4355">
              <w:rPr>
                <w:rFonts w:ascii="Times New Roman" w:hAnsi="Times New Roman" w:cs="Times New Roman"/>
                <w:sz w:val="24"/>
                <w:szCs w:val="24"/>
              </w:rPr>
              <w:t xml:space="preserve"> 15 марта; утвержденные </w:t>
            </w:r>
            <w:r w:rsidR="00885BFA">
              <w:rPr>
                <w:rFonts w:ascii="Times New Roman" w:hAnsi="Times New Roman" w:cs="Times New Roman"/>
                <w:sz w:val="24"/>
                <w:szCs w:val="24"/>
              </w:rPr>
              <w:t xml:space="preserve">данные </w:t>
            </w:r>
            <w:r>
              <w:rPr>
                <w:rFonts w:ascii="Times New Roman" w:hAnsi="Times New Roman" w:cs="Times New Roman"/>
                <w:sz w:val="24"/>
                <w:szCs w:val="24"/>
              </w:rPr>
              <w:t xml:space="preserve">– </w:t>
            </w:r>
            <w:r w:rsidRPr="006D4355">
              <w:rPr>
                <w:rFonts w:ascii="Times New Roman" w:hAnsi="Times New Roman" w:cs="Times New Roman"/>
                <w:sz w:val="24"/>
                <w:szCs w:val="24"/>
              </w:rPr>
              <w:t>1 апреля)</w:t>
            </w:r>
          </w:p>
        </w:tc>
        <w:tc>
          <w:tcPr>
            <w:tcW w:w="2977"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образования и науки Республики Татарстан</w:t>
            </w:r>
          </w:p>
        </w:tc>
      </w:tr>
      <w:tr w:rsidR="00A32607" w:rsidRPr="006D4355" w:rsidTr="00A32607">
        <w:trPr>
          <w:trHeight w:val="1043"/>
        </w:trPr>
        <w:tc>
          <w:tcPr>
            <w:tcW w:w="562" w:type="dxa"/>
          </w:tcPr>
          <w:p w:rsidR="00A32607" w:rsidRPr="006D4355" w:rsidRDefault="00A32607" w:rsidP="00A32607">
            <w:pPr>
              <w:pStyle w:val="ConsPlusNormal"/>
              <w:contextualSpacing/>
              <w:jc w:val="center"/>
              <w:rPr>
                <w:rFonts w:ascii="Times New Roman" w:hAnsi="Times New Roman" w:cs="Times New Roman"/>
                <w:sz w:val="24"/>
                <w:szCs w:val="24"/>
              </w:rPr>
            </w:pPr>
          </w:p>
        </w:tc>
        <w:tc>
          <w:tcPr>
            <w:tcW w:w="3119" w:type="dxa"/>
          </w:tcPr>
          <w:p w:rsidR="00A32607" w:rsidRPr="006D4355" w:rsidRDefault="00A32607" w:rsidP="00A32607">
            <w:pPr>
              <w:pStyle w:val="ConsPlusNormal"/>
              <w:contextualSpacing/>
              <w:jc w:val="both"/>
              <w:rPr>
                <w:rFonts w:ascii="Times New Roman" w:hAnsi="Times New Roman" w:cs="Times New Roman"/>
                <w:sz w:val="24"/>
                <w:szCs w:val="24"/>
              </w:rPr>
            </w:pPr>
            <w:proofErr w:type="spellStart"/>
            <w:r w:rsidRPr="006D4355">
              <w:rPr>
                <w:rFonts w:ascii="Times New Roman" w:hAnsi="Times New Roman" w:cs="Times New Roman"/>
                <w:sz w:val="24"/>
                <w:szCs w:val="24"/>
              </w:rPr>
              <w:t>ленности</w:t>
            </w:r>
            <w:proofErr w:type="spellEnd"/>
            <w:r w:rsidRPr="006D4355">
              <w:rPr>
                <w:rFonts w:ascii="Times New Roman" w:hAnsi="Times New Roman" w:cs="Times New Roman"/>
                <w:sz w:val="24"/>
                <w:szCs w:val="24"/>
              </w:rPr>
              <w:t xml:space="preserve"> детей в возрасте </w:t>
            </w:r>
            <w:r>
              <w:rPr>
                <w:rFonts w:ascii="Times New Roman" w:hAnsi="Times New Roman" w:cs="Times New Roman"/>
                <w:sz w:val="24"/>
                <w:szCs w:val="24"/>
              </w:rPr>
              <w:t xml:space="preserve">     </w:t>
            </w:r>
            <w:r w:rsidRPr="006D4355">
              <w:rPr>
                <w:rFonts w:ascii="Times New Roman" w:hAnsi="Times New Roman" w:cs="Times New Roman"/>
                <w:sz w:val="24"/>
                <w:szCs w:val="24"/>
              </w:rPr>
              <w:t>от 3 до 7 лет, находящихся в очереди на получение в текущем году дошкольного образования, процентов</w:t>
            </w:r>
          </w:p>
        </w:tc>
        <w:tc>
          <w:tcPr>
            <w:tcW w:w="4819" w:type="dxa"/>
          </w:tcPr>
          <w:p w:rsidR="00A32607" w:rsidRPr="006D4355" w:rsidRDefault="00A32607" w:rsidP="005D46C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Pr>
                <w:rFonts w:ascii="Times New Roman" w:hAnsi="Times New Roman" w:cs="Times New Roman"/>
                <w:sz w:val="24"/>
                <w:szCs w:val="24"/>
              </w:rPr>
              <w:t>–</w:t>
            </w:r>
            <w:r w:rsidRPr="006D4355">
              <w:rPr>
                <w:rFonts w:ascii="Times New Roman" w:hAnsi="Times New Roman" w:cs="Times New Roman"/>
                <w:sz w:val="24"/>
                <w:szCs w:val="24"/>
              </w:rPr>
              <w:t xml:space="preserve"> численность детей в возрасте от</w:t>
            </w:r>
            <w:r w:rsidR="005D46CD">
              <w:rPr>
                <w:rFonts w:ascii="Times New Roman" w:hAnsi="Times New Roman" w:cs="Times New Roman"/>
                <w:sz w:val="24"/>
                <w:szCs w:val="24"/>
              </w:rPr>
              <w:t xml:space="preserve"> </w:t>
            </w:r>
            <w:r w:rsidRPr="006D4355">
              <w:rPr>
                <w:rFonts w:ascii="Times New Roman" w:hAnsi="Times New Roman" w:cs="Times New Roman"/>
                <w:sz w:val="24"/>
                <w:szCs w:val="24"/>
              </w:rPr>
              <w:t>3</w:t>
            </w:r>
            <w:r w:rsidR="005D46CD">
              <w:rPr>
                <w:rFonts w:ascii="Times New Roman" w:hAnsi="Times New Roman" w:cs="Times New Roman"/>
                <w:sz w:val="24"/>
                <w:szCs w:val="24"/>
              </w:rPr>
              <w:t xml:space="preserve"> </w:t>
            </w:r>
            <w:r w:rsidRPr="006D4355">
              <w:rPr>
                <w:rFonts w:ascii="Times New Roman" w:hAnsi="Times New Roman" w:cs="Times New Roman"/>
                <w:sz w:val="24"/>
                <w:szCs w:val="24"/>
              </w:rPr>
              <w:t>до</w:t>
            </w:r>
            <w:r>
              <w:rPr>
                <w:rFonts w:ascii="Times New Roman" w:hAnsi="Times New Roman" w:cs="Times New Roman"/>
                <w:sz w:val="24"/>
                <w:szCs w:val="24"/>
              </w:rPr>
              <w:br/>
            </w:r>
            <w:r w:rsidRPr="006D4355">
              <w:rPr>
                <w:rFonts w:ascii="Times New Roman" w:hAnsi="Times New Roman" w:cs="Times New Roman"/>
                <w:sz w:val="24"/>
                <w:szCs w:val="24"/>
              </w:rPr>
              <w:t>7 лет, получающих дошкольное образование в текущем году, человек</w:t>
            </w:r>
          </w:p>
        </w:tc>
        <w:tc>
          <w:tcPr>
            <w:tcW w:w="1560" w:type="dxa"/>
          </w:tcPr>
          <w:p w:rsidR="00A32607" w:rsidRPr="006D4355" w:rsidRDefault="00A32607" w:rsidP="00A32607">
            <w:pPr>
              <w:pStyle w:val="ConsPlusNormal"/>
              <w:contextualSpacing/>
              <w:jc w:val="center"/>
              <w:rPr>
                <w:rFonts w:ascii="Times New Roman" w:hAnsi="Times New Roman" w:cs="Times New Roman"/>
                <w:sz w:val="24"/>
                <w:szCs w:val="24"/>
              </w:rPr>
            </w:pPr>
          </w:p>
        </w:tc>
        <w:tc>
          <w:tcPr>
            <w:tcW w:w="2126" w:type="dxa"/>
          </w:tcPr>
          <w:p w:rsidR="00A32607" w:rsidRPr="006D4355" w:rsidRDefault="00A32607" w:rsidP="00A32607">
            <w:pPr>
              <w:pStyle w:val="ConsPlusNormal"/>
              <w:contextualSpacing/>
              <w:jc w:val="center"/>
              <w:rPr>
                <w:rFonts w:ascii="Times New Roman" w:hAnsi="Times New Roman" w:cs="Times New Roman"/>
                <w:sz w:val="24"/>
                <w:szCs w:val="24"/>
              </w:rPr>
            </w:pPr>
          </w:p>
        </w:tc>
        <w:tc>
          <w:tcPr>
            <w:tcW w:w="2977" w:type="dxa"/>
          </w:tcPr>
          <w:p w:rsidR="00A32607" w:rsidRPr="006D4355" w:rsidRDefault="00A32607" w:rsidP="00A32607">
            <w:pPr>
              <w:pStyle w:val="ConsPlusNormal"/>
              <w:contextualSpacing/>
              <w:jc w:val="both"/>
              <w:rPr>
                <w:rFonts w:ascii="Times New Roman" w:hAnsi="Times New Roman" w:cs="Times New Roman"/>
                <w:sz w:val="24"/>
                <w:szCs w:val="24"/>
              </w:rPr>
            </w:pPr>
          </w:p>
        </w:tc>
      </w:tr>
      <w:tr w:rsidR="00735A28" w:rsidRPr="006D4355" w:rsidTr="00DB1DDD">
        <w:tc>
          <w:tcPr>
            <w:tcW w:w="562"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10</w:t>
            </w:r>
            <w:r>
              <w:rPr>
                <w:rFonts w:ascii="Times New Roman" w:hAnsi="Times New Roman" w:cs="Times New Roman"/>
                <w:sz w:val="24"/>
                <w:szCs w:val="24"/>
              </w:rPr>
              <w:t>.</w:t>
            </w:r>
          </w:p>
        </w:tc>
        <w:tc>
          <w:tcPr>
            <w:tcW w:w="3119"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Охват детей программами дошкольного образования, процентов</w:t>
            </w:r>
          </w:p>
        </w:tc>
        <w:tc>
          <w:tcPr>
            <w:tcW w:w="4819" w:type="dxa"/>
          </w:tcPr>
          <w:p w:rsidR="00735A28"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Pr>
                <w:rFonts w:ascii="Times New Roman" w:hAnsi="Times New Roman" w:cs="Times New Roman"/>
                <w:sz w:val="24"/>
                <w:szCs w:val="24"/>
              </w:rPr>
              <w:t>–</w:t>
            </w:r>
            <w:r w:rsidRPr="006D4355">
              <w:rPr>
                <w:rFonts w:ascii="Times New Roman" w:hAnsi="Times New Roman" w:cs="Times New Roman"/>
                <w:sz w:val="24"/>
                <w:szCs w:val="24"/>
              </w:rPr>
              <w:t xml:space="preserve"> численность детей в возрасте 1 </w:t>
            </w:r>
            <w:r>
              <w:rPr>
                <w:rFonts w:ascii="Times New Roman" w:hAnsi="Times New Roman" w:cs="Times New Roman"/>
                <w:sz w:val="24"/>
                <w:szCs w:val="24"/>
              </w:rPr>
              <w:t>–</w:t>
            </w:r>
            <w:r w:rsidRPr="006D4355">
              <w:rPr>
                <w:rFonts w:ascii="Times New Roman" w:hAnsi="Times New Roman" w:cs="Times New Roman"/>
                <w:sz w:val="24"/>
                <w:szCs w:val="24"/>
              </w:rPr>
              <w:t xml:space="preserve"> 6 лет (включительно), получающих дошкольное образование, человек;</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6D4355">
              <w:rPr>
                <w:rFonts w:ascii="Times New Roman" w:hAnsi="Times New Roman" w:cs="Times New Roman"/>
                <w:sz w:val="24"/>
                <w:szCs w:val="24"/>
              </w:rPr>
              <w:t xml:space="preserve">общая численность детей в возрасте </w:t>
            </w:r>
            <w:r>
              <w:rPr>
                <w:rFonts w:ascii="Times New Roman" w:hAnsi="Times New Roman" w:cs="Times New Roman"/>
                <w:sz w:val="24"/>
                <w:szCs w:val="24"/>
              </w:rPr>
              <w:br/>
            </w:r>
            <w:r w:rsidRPr="006D4355">
              <w:rPr>
                <w:rFonts w:ascii="Times New Roman" w:hAnsi="Times New Roman" w:cs="Times New Roman"/>
                <w:sz w:val="24"/>
                <w:szCs w:val="24"/>
              </w:rPr>
              <w:t xml:space="preserve">1 </w:t>
            </w:r>
            <w:r>
              <w:rPr>
                <w:rFonts w:ascii="Times New Roman" w:hAnsi="Times New Roman" w:cs="Times New Roman"/>
                <w:sz w:val="24"/>
                <w:szCs w:val="24"/>
              </w:rPr>
              <w:t>–</w:t>
            </w:r>
            <w:r w:rsidRPr="006D4355">
              <w:rPr>
                <w:rFonts w:ascii="Times New Roman" w:hAnsi="Times New Roman" w:cs="Times New Roman"/>
                <w:sz w:val="24"/>
                <w:szCs w:val="24"/>
              </w:rPr>
              <w:t xml:space="preserve"> 6 лет (включительно), человек</w:t>
            </w:r>
          </w:p>
        </w:tc>
        <w:tc>
          <w:tcPr>
            <w:tcW w:w="1560"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(предварительные данные </w:t>
            </w:r>
            <w:r w:rsidR="00E015AB">
              <w:rPr>
                <w:rFonts w:ascii="Times New Roman" w:hAnsi="Times New Roman" w:cs="Times New Roman"/>
                <w:sz w:val="24"/>
                <w:szCs w:val="24"/>
              </w:rPr>
              <w:t>–</w:t>
            </w:r>
            <w:r w:rsidRPr="006D4355">
              <w:rPr>
                <w:rFonts w:ascii="Times New Roman" w:hAnsi="Times New Roman" w:cs="Times New Roman"/>
                <w:sz w:val="24"/>
                <w:szCs w:val="24"/>
              </w:rPr>
              <w:t xml:space="preserve"> 15 марта; утвержденные </w:t>
            </w:r>
            <w:r w:rsidR="00885BFA">
              <w:rPr>
                <w:rFonts w:ascii="Times New Roman" w:hAnsi="Times New Roman" w:cs="Times New Roman"/>
                <w:sz w:val="24"/>
                <w:szCs w:val="24"/>
              </w:rPr>
              <w:t xml:space="preserve">данные </w:t>
            </w:r>
            <w:r>
              <w:rPr>
                <w:rFonts w:ascii="Times New Roman" w:hAnsi="Times New Roman" w:cs="Times New Roman"/>
                <w:sz w:val="24"/>
                <w:szCs w:val="24"/>
              </w:rPr>
              <w:t xml:space="preserve">– </w:t>
            </w:r>
            <w:r w:rsidRPr="006D4355">
              <w:rPr>
                <w:rFonts w:ascii="Times New Roman" w:hAnsi="Times New Roman" w:cs="Times New Roman"/>
                <w:sz w:val="24"/>
                <w:szCs w:val="24"/>
              </w:rPr>
              <w:t>1 апреля)</w:t>
            </w:r>
          </w:p>
        </w:tc>
        <w:tc>
          <w:tcPr>
            <w:tcW w:w="2977"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образования и науки Республики Татарстан</w:t>
            </w:r>
          </w:p>
        </w:tc>
      </w:tr>
      <w:tr w:rsidR="00735A28" w:rsidRPr="006D4355" w:rsidTr="00DB1DDD">
        <w:trPr>
          <w:trHeight w:val="2079"/>
        </w:trPr>
        <w:tc>
          <w:tcPr>
            <w:tcW w:w="562"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11</w:t>
            </w:r>
            <w:r>
              <w:rPr>
                <w:rFonts w:ascii="Times New Roman" w:hAnsi="Times New Roman" w:cs="Times New Roman"/>
                <w:sz w:val="24"/>
                <w:szCs w:val="24"/>
              </w:rPr>
              <w:t>.</w:t>
            </w:r>
          </w:p>
        </w:tc>
        <w:tc>
          <w:tcPr>
            <w:tcW w:w="3119"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Удельный вес учащихся организаций общего образования, обучающихся в соответствии с новым федеральным государственным образовательным стандартом, процентов </w:t>
            </w:r>
          </w:p>
        </w:tc>
        <w:tc>
          <w:tcPr>
            <w:tcW w:w="4819" w:type="dxa"/>
          </w:tcPr>
          <w:p w:rsidR="00735A28"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F03680"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Pr>
                <w:rFonts w:ascii="Times New Roman" w:hAnsi="Times New Roman" w:cs="Times New Roman"/>
                <w:sz w:val="24"/>
                <w:szCs w:val="24"/>
              </w:rPr>
              <w:t>–</w:t>
            </w:r>
            <w:r w:rsidRPr="006D4355">
              <w:rPr>
                <w:rFonts w:ascii="Times New Roman" w:hAnsi="Times New Roman" w:cs="Times New Roman"/>
                <w:sz w:val="24"/>
                <w:szCs w:val="24"/>
              </w:rPr>
              <w:t xml:space="preserve"> </w:t>
            </w:r>
            <w:r w:rsidRPr="00F03680">
              <w:rPr>
                <w:rFonts w:ascii="Times New Roman" w:hAnsi="Times New Roman" w:cs="Times New Roman"/>
                <w:sz w:val="24"/>
                <w:szCs w:val="24"/>
              </w:rPr>
              <w:t>численность учащихся в организациях общего образования в соответствии с новым федеральным государственным образовательным стандартом, человек;</w:t>
            </w:r>
          </w:p>
          <w:p w:rsidR="00735A28" w:rsidRPr="006D4355" w:rsidRDefault="00735A28" w:rsidP="00A32607">
            <w:pPr>
              <w:pStyle w:val="ConsPlusNormal"/>
              <w:contextualSpacing/>
              <w:jc w:val="both"/>
              <w:rPr>
                <w:rFonts w:ascii="Times New Roman" w:hAnsi="Times New Roman" w:cs="Times New Roman"/>
                <w:sz w:val="24"/>
                <w:szCs w:val="24"/>
              </w:rPr>
            </w:pPr>
            <w:r w:rsidRPr="00F03680">
              <w:rPr>
                <w:rFonts w:ascii="Times New Roman" w:hAnsi="Times New Roman" w:cs="Times New Roman"/>
                <w:sz w:val="24"/>
                <w:szCs w:val="24"/>
              </w:rPr>
              <w:t xml:space="preserve">В </w:t>
            </w:r>
            <w:r>
              <w:rPr>
                <w:rFonts w:ascii="Times New Roman" w:hAnsi="Times New Roman" w:cs="Times New Roman"/>
                <w:sz w:val="24"/>
                <w:szCs w:val="24"/>
              </w:rPr>
              <w:t>–</w:t>
            </w:r>
            <w:r w:rsidRPr="00F03680">
              <w:rPr>
                <w:rFonts w:ascii="Times New Roman" w:hAnsi="Times New Roman" w:cs="Times New Roman"/>
                <w:sz w:val="24"/>
                <w:szCs w:val="24"/>
              </w:rPr>
              <w:t xml:space="preserve"> общая численность учащихся в организациях общего образования</w:t>
            </w:r>
            <w:r w:rsidRPr="006D4355">
              <w:rPr>
                <w:rFonts w:ascii="Times New Roman" w:hAnsi="Times New Roman" w:cs="Times New Roman"/>
                <w:sz w:val="24"/>
                <w:szCs w:val="24"/>
              </w:rPr>
              <w:t>, человек</w:t>
            </w:r>
          </w:p>
        </w:tc>
        <w:tc>
          <w:tcPr>
            <w:tcW w:w="1560"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(предварительные данные </w:t>
            </w:r>
            <w:r w:rsidR="00E015AB">
              <w:rPr>
                <w:rFonts w:ascii="Times New Roman" w:hAnsi="Times New Roman" w:cs="Times New Roman"/>
                <w:sz w:val="24"/>
                <w:szCs w:val="24"/>
              </w:rPr>
              <w:t>–</w:t>
            </w:r>
            <w:r w:rsidRPr="006D4355">
              <w:rPr>
                <w:rFonts w:ascii="Times New Roman" w:hAnsi="Times New Roman" w:cs="Times New Roman"/>
                <w:sz w:val="24"/>
                <w:szCs w:val="24"/>
              </w:rPr>
              <w:t xml:space="preserve">                  20 ноября; утвержденные </w:t>
            </w:r>
            <w:r w:rsidR="00885BFA">
              <w:rPr>
                <w:rFonts w:ascii="Times New Roman" w:hAnsi="Times New Roman" w:cs="Times New Roman"/>
                <w:sz w:val="24"/>
                <w:szCs w:val="24"/>
              </w:rPr>
              <w:t xml:space="preserve">данные </w:t>
            </w:r>
            <w:r>
              <w:rPr>
                <w:rFonts w:ascii="Times New Roman" w:hAnsi="Times New Roman" w:cs="Times New Roman"/>
                <w:sz w:val="24"/>
                <w:szCs w:val="24"/>
              </w:rPr>
              <w:t xml:space="preserve">– </w:t>
            </w:r>
            <w:r w:rsidRPr="006D4355">
              <w:rPr>
                <w:rFonts w:ascii="Times New Roman" w:hAnsi="Times New Roman" w:cs="Times New Roman"/>
                <w:sz w:val="24"/>
                <w:szCs w:val="24"/>
              </w:rPr>
              <w:t>1 декабря)</w:t>
            </w:r>
          </w:p>
        </w:tc>
        <w:tc>
          <w:tcPr>
            <w:tcW w:w="2977"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образования и науки Республики Татарстан</w:t>
            </w:r>
          </w:p>
        </w:tc>
      </w:tr>
      <w:tr w:rsidR="00735A28" w:rsidRPr="006D4355" w:rsidTr="00A32607">
        <w:trPr>
          <w:trHeight w:val="2027"/>
        </w:trPr>
        <w:tc>
          <w:tcPr>
            <w:tcW w:w="562"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12</w:t>
            </w:r>
            <w:r>
              <w:rPr>
                <w:rFonts w:ascii="Times New Roman" w:hAnsi="Times New Roman" w:cs="Times New Roman"/>
                <w:sz w:val="24"/>
                <w:szCs w:val="24"/>
              </w:rPr>
              <w:t>.</w:t>
            </w:r>
          </w:p>
        </w:tc>
        <w:tc>
          <w:tcPr>
            <w:tcW w:w="3119"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Удельный вес обучающихся, занимающихся в одну смену, к общему числу обучающихся, процентов</w:t>
            </w:r>
          </w:p>
        </w:tc>
        <w:tc>
          <w:tcPr>
            <w:tcW w:w="4819" w:type="dxa"/>
          </w:tcPr>
          <w:p w:rsidR="00735A28"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Pr>
                <w:rFonts w:ascii="Times New Roman" w:hAnsi="Times New Roman" w:cs="Times New Roman"/>
                <w:sz w:val="24"/>
                <w:szCs w:val="24"/>
              </w:rPr>
              <w:t>–</w:t>
            </w:r>
            <w:r w:rsidRPr="006D4355">
              <w:rPr>
                <w:rFonts w:ascii="Times New Roman" w:hAnsi="Times New Roman" w:cs="Times New Roman"/>
                <w:sz w:val="24"/>
                <w:szCs w:val="24"/>
              </w:rPr>
              <w:t xml:space="preserve"> численность обучающихся, занимающихся в одну смену, человек;</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Pr>
                <w:rFonts w:ascii="Times New Roman" w:hAnsi="Times New Roman" w:cs="Times New Roman"/>
                <w:sz w:val="24"/>
                <w:szCs w:val="24"/>
              </w:rPr>
              <w:t>–</w:t>
            </w:r>
            <w:r w:rsidRPr="006D4355">
              <w:rPr>
                <w:rFonts w:ascii="Times New Roman" w:hAnsi="Times New Roman" w:cs="Times New Roman"/>
                <w:sz w:val="24"/>
                <w:szCs w:val="24"/>
              </w:rPr>
              <w:t xml:space="preserve"> общая численность обучающихся в дневных общеобразовательных организациях без учета детей, обучающихся по адаптированным общеобразовательным программам, человек</w:t>
            </w:r>
          </w:p>
        </w:tc>
        <w:tc>
          <w:tcPr>
            <w:tcW w:w="1560"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A32607">
            <w:pPr>
              <w:pStyle w:val="ConsPlusNormal"/>
              <w:contextualSpacing/>
              <w:jc w:val="center"/>
              <w:rPr>
                <w:rFonts w:ascii="Times New Roman" w:hAnsi="Times New Roman" w:cs="Times New Roman"/>
                <w:strike/>
                <w:sz w:val="24"/>
                <w:szCs w:val="24"/>
              </w:rPr>
            </w:pPr>
            <w:r w:rsidRPr="006D4355">
              <w:rPr>
                <w:rFonts w:ascii="Times New Roman" w:hAnsi="Times New Roman" w:cs="Times New Roman"/>
                <w:sz w:val="24"/>
                <w:szCs w:val="24"/>
              </w:rPr>
              <w:t>(15 ноября)</w:t>
            </w:r>
          </w:p>
        </w:tc>
        <w:tc>
          <w:tcPr>
            <w:tcW w:w="2977"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образования и науки Республики Татарстан</w:t>
            </w:r>
          </w:p>
        </w:tc>
      </w:tr>
      <w:tr w:rsidR="00735A28" w:rsidRPr="006D4355" w:rsidTr="00DB1DDD">
        <w:tc>
          <w:tcPr>
            <w:tcW w:w="562"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13</w:t>
            </w:r>
            <w:r>
              <w:rPr>
                <w:rFonts w:ascii="Times New Roman" w:hAnsi="Times New Roman" w:cs="Times New Roman"/>
                <w:sz w:val="24"/>
                <w:szCs w:val="24"/>
              </w:rPr>
              <w:t>.</w:t>
            </w:r>
          </w:p>
        </w:tc>
        <w:tc>
          <w:tcPr>
            <w:tcW w:w="3119"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Удельный вес численности педагогических работников, прошедших повышение ква</w:t>
            </w:r>
            <w:r w:rsidRPr="006D4355">
              <w:rPr>
                <w:rFonts w:ascii="Times New Roman" w:hAnsi="Times New Roman" w:cs="Times New Roman"/>
                <w:sz w:val="24"/>
                <w:szCs w:val="24"/>
              </w:rPr>
              <w:lastRenderedPageBreak/>
              <w:t>лификации и профессиональную переподготовку в текущем году, процентов</w:t>
            </w:r>
          </w:p>
        </w:tc>
        <w:tc>
          <w:tcPr>
            <w:tcW w:w="4819" w:type="dxa"/>
          </w:tcPr>
          <w:p w:rsidR="00735A28"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lastRenderedPageBreak/>
              <w:t xml:space="preserve">V = А / В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6D4355">
              <w:rPr>
                <w:rFonts w:ascii="Times New Roman" w:hAnsi="Times New Roman" w:cs="Times New Roman"/>
                <w:sz w:val="24"/>
                <w:szCs w:val="24"/>
              </w:rPr>
              <w:t xml:space="preserve">количество педагогических работников </w:t>
            </w:r>
            <w:r w:rsidRPr="006D4355">
              <w:rPr>
                <w:rFonts w:ascii="Times New Roman" w:hAnsi="Times New Roman" w:cs="Times New Roman"/>
                <w:sz w:val="24"/>
                <w:szCs w:val="24"/>
              </w:rPr>
              <w:lastRenderedPageBreak/>
              <w:t xml:space="preserve">Республики Татарстан, прошедших повышение квалификации, </w:t>
            </w:r>
            <w:proofErr w:type="spellStart"/>
            <w:proofErr w:type="gramStart"/>
            <w:r w:rsidRPr="006D4355">
              <w:rPr>
                <w:rFonts w:ascii="Times New Roman" w:hAnsi="Times New Roman" w:cs="Times New Roman"/>
                <w:sz w:val="24"/>
                <w:szCs w:val="24"/>
              </w:rPr>
              <w:t>тыс.человек</w:t>
            </w:r>
            <w:proofErr w:type="spellEnd"/>
            <w:proofErr w:type="gramEnd"/>
            <w:r w:rsidRPr="006D4355">
              <w:rPr>
                <w:rFonts w:ascii="Times New Roman" w:hAnsi="Times New Roman" w:cs="Times New Roman"/>
                <w:sz w:val="24"/>
                <w:szCs w:val="24"/>
              </w:rPr>
              <w:t>;</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Pr>
                <w:rFonts w:ascii="Times New Roman" w:hAnsi="Times New Roman" w:cs="Times New Roman"/>
                <w:sz w:val="24"/>
                <w:szCs w:val="24"/>
              </w:rPr>
              <w:t>–</w:t>
            </w:r>
            <w:r w:rsidRPr="006D4355">
              <w:rPr>
                <w:rFonts w:ascii="Times New Roman" w:hAnsi="Times New Roman" w:cs="Times New Roman"/>
                <w:sz w:val="24"/>
                <w:szCs w:val="24"/>
              </w:rPr>
              <w:t xml:space="preserve"> численность педагогических работников Республики Татарстан, </w:t>
            </w:r>
            <w:proofErr w:type="spellStart"/>
            <w:r w:rsidRPr="006D4355">
              <w:rPr>
                <w:rFonts w:ascii="Times New Roman" w:hAnsi="Times New Roman" w:cs="Times New Roman"/>
                <w:sz w:val="24"/>
                <w:szCs w:val="24"/>
              </w:rPr>
              <w:t>тыс.человек</w:t>
            </w:r>
            <w:proofErr w:type="spellEnd"/>
          </w:p>
        </w:tc>
        <w:tc>
          <w:tcPr>
            <w:tcW w:w="1560"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735A28"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(15 января)</w:t>
            </w:r>
          </w:p>
        </w:tc>
        <w:tc>
          <w:tcPr>
            <w:tcW w:w="2977"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образования и науки Республики Татарстан</w:t>
            </w:r>
          </w:p>
        </w:tc>
      </w:tr>
      <w:tr w:rsidR="00735A28" w:rsidRPr="00CF2930" w:rsidTr="00DB1DDD">
        <w:tc>
          <w:tcPr>
            <w:tcW w:w="562" w:type="dxa"/>
          </w:tcPr>
          <w:p w:rsidR="00735A28" w:rsidRPr="00CF2930" w:rsidRDefault="00735A28" w:rsidP="00915CA2">
            <w:pPr>
              <w:pStyle w:val="ConsPlusNormal"/>
              <w:spacing w:line="245" w:lineRule="auto"/>
              <w:contextualSpacing/>
              <w:jc w:val="center"/>
              <w:rPr>
                <w:rFonts w:ascii="Times New Roman" w:hAnsi="Times New Roman" w:cs="Times New Roman"/>
                <w:sz w:val="24"/>
                <w:szCs w:val="24"/>
              </w:rPr>
            </w:pPr>
            <w:r w:rsidRPr="00CF2930">
              <w:rPr>
                <w:rFonts w:ascii="Times New Roman" w:hAnsi="Times New Roman" w:cs="Times New Roman"/>
                <w:sz w:val="24"/>
                <w:szCs w:val="24"/>
              </w:rPr>
              <w:t>14</w:t>
            </w:r>
            <w:r>
              <w:rPr>
                <w:rFonts w:ascii="Times New Roman" w:hAnsi="Times New Roman" w:cs="Times New Roman"/>
                <w:sz w:val="24"/>
                <w:szCs w:val="24"/>
              </w:rPr>
              <w:t>.</w:t>
            </w:r>
          </w:p>
        </w:tc>
        <w:tc>
          <w:tcPr>
            <w:tcW w:w="3119" w:type="dxa"/>
          </w:tcPr>
          <w:p w:rsidR="00735A28" w:rsidRPr="00CF2930" w:rsidRDefault="00735A28" w:rsidP="00915CA2">
            <w:pPr>
              <w:pStyle w:val="ConsPlusNormal"/>
              <w:spacing w:line="245" w:lineRule="auto"/>
              <w:contextualSpacing/>
              <w:jc w:val="both"/>
              <w:rPr>
                <w:rFonts w:ascii="Times New Roman" w:hAnsi="Times New Roman" w:cs="Times New Roman"/>
                <w:sz w:val="24"/>
                <w:szCs w:val="24"/>
              </w:rPr>
            </w:pPr>
            <w:r w:rsidRPr="00CF2930">
              <w:rPr>
                <w:rFonts w:ascii="Times New Roman" w:hAnsi="Times New Roman" w:cs="Times New Roman"/>
                <w:sz w:val="24"/>
                <w:szCs w:val="24"/>
              </w:rPr>
              <w:t>Доля муниципальных образований, имеющих психолого-педагогические центры и службы в системе образования, процентов</w:t>
            </w:r>
          </w:p>
        </w:tc>
        <w:tc>
          <w:tcPr>
            <w:tcW w:w="4819" w:type="dxa"/>
          </w:tcPr>
          <w:p w:rsidR="00735A28" w:rsidRDefault="00735A28" w:rsidP="00915CA2">
            <w:pPr>
              <w:pStyle w:val="ConsPlusNormal"/>
              <w:spacing w:line="245" w:lineRule="auto"/>
              <w:contextualSpacing/>
              <w:jc w:val="both"/>
              <w:rPr>
                <w:rFonts w:ascii="Times New Roman" w:hAnsi="Times New Roman" w:cs="Times New Roman"/>
                <w:sz w:val="24"/>
                <w:szCs w:val="24"/>
              </w:rPr>
            </w:pPr>
            <w:r w:rsidRPr="00CF2930">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CF2930">
              <w:rPr>
                <w:rFonts w:ascii="Times New Roman" w:hAnsi="Times New Roman" w:cs="Times New Roman"/>
                <w:sz w:val="24"/>
                <w:szCs w:val="24"/>
              </w:rPr>
              <w:t xml:space="preserve"> 100, </w:t>
            </w:r>
          </w:p>
          <w:p w:rsidR="00735A28" w:rsidRPr="00CF2930" w:rsidRDefault="00735A28" w:rsidP="00915CA2">
            <w:pPr>
              <w:pStyle w:val="ConsPlusNormal"/>
              <w:spacing w:line="245" w:lineRule="auto"/>
              <w:contextualSpacing/>
              <w:jc w:val="both"/>
              <w:rPr>
                <w:rFonts w:ascii="Times New Roman" w:hAnsi="Times New Roman" w:cs="Times New Roman"/>
                <w:sz w:val="24"/>
                <w:szCs w:val="24"/>
              </w:rPr>
            </w:pPr>
            <w:r w:rsidRPr="00CF2930">
              <w:rPr>
                <w:rFonts w:ascii="Times New Roman" w:hAnsi="Times New Roman" w:cs="Times New Roman"/>
                <w:sz w:val="24"/>
                <w:szCs w:val="24"/>
              </w:rPr>
              <w:t>где:</w:t>
            </w:r>
          </w:p>
          <w:p w:rsidR="00735A28" w:rsidRPr="00CF2930" w:rsidRDefault="00735A28" w:rsidP="00915CA2">
            <w:pPr>
              <w:pStyle w:val="ConsPlusNormal"/>
              <w:spacing w:line="245" w:lineRule="auto"/>
              <w:contextualSpacing/>
              <w:jc w:val="both"/>
              <w:rPr>
                <w:rFonts w:ascii="Times New Roman" w:hAnsi="Times New Roman" w:cs="Times New Roman"/>
                <w:sz w:val="24"/>
                <w:szCs w:val="24"/>
              </w:rPr>
            </w:pPr>
            <w:r w:rsidRPr="00CF2930">
              <w:rPr>
                <w:rFonts w:ascii="Times New Roman" w:hAnsi="Times New Roman" w:cs="Times New Roman"/>
                <w:sz w:val="24"/>
                <w:szCs w:val="24"/>
              </w:rPr>
              <w:t>А – количество муниципальных образований, имеющих психолого-педагогические центры и службы в системе образования, единиц;</w:t>
            </w:r>
          </w:p>
          <w:p w:rsidR="00735A28" w:rsidRPr="00CF2930" w:rsidRDefault="00735A28" w:rsidP="00915CA2">
            <w:pPr>
              <w:pStyle w:val="ConsPlusNormal"/>
              <w:spacing w:line="245" w:lineRule="auto"/>
              <w:contextualSpacing/>
              <w:jc w:val="both"/>
              <w:rPr>
                <w:rFonts w:ascii="Times New Roman" w:hAnsi="Times New Roman" w:cs="Times New Roman"/>
                <w:sz w:val="24"/>
                <w:szCs w:val="24"/>
              </w:rPr>
            </w:pPr>
            <w:r w:rsidRPr="00CF2930">
              <w:rPr>
                <w:rFonts w:ascii="Times New Roman" w:hAnsi="Times New Roman" w:cs="Times New Roman"/>
                <w:sz w:val="24"/>
                <w:szCs w:val="24"/>
              </w:rPr>
              <w:t>В – общее количество муниципальных образований в Республике Татарстан, единиц</w:t>
            </w:r>
          </w:p>
        </w:tc>
        <w:tc>
          <w:tcPr>
            <w:tcW w:w="1560" w:type="dxa"/>
          </w:tcPr>
          <w:p w:rsidR="00735A28" w:rsidRPr="00CF2930" w:rsidRDefault="00735A28" w:rsidP="00915CA2">
            <w:pPr>
              <w:pStyle w:val="ConsPlusNormal"/>
              <w:spacing w:line="245" w:lineRule="auto"/>
              <w:contextualSpacing/>
              <w:jc w:val="center"/>
              <w:rPr>
                <w:rFonts w:ascii="Times New Roman" w:hAnsi="Times New Roman" w:cs="Times New Roman"/>
                <w:sz w:val="24"/>
                <w:szCs w:val="24"/>
              </w:rPr>
            </w:pPr>
            <w:r w:rsidRPr="00CF2930">
              <w:rPr>
                <w:rFonts w:ascii="Times New Roman" w:hAnsi="Times New Roman" w:cs="Times New Roman"/>
                <w:sz w:val="24"/>
                <w:szCs w:val="24"/>
              </w:rPr>
              <w:t>Республика Татарстан</w:t>
            </w:r>
          </w:p>
        </w:tc>
        <w:tc>
          <w:tcPr>
            <w:tcW w:w="2126" w:type="dxa"/>
          </w:tcPr>
          <w:p w:rsidR="00735A28" w:rsidRPr="00CF2930" w:rsidRDefault="00735A28" w:rsidP="00915CA2">
            <w:pPr>
              <w:pStyle w:val="ConsPlusNormal"/>
              <w:spacing w:line="245" w:lineRule="auto"/>
              <w:contextualSpacing/>
              <w:jc w:val="center"/>
              <w:rPr>
                <w:rFonts w:ascii="Times New Roman" w:hAnsi="Times New Roman" w:cs="Times New Roman"/>
                <w:sz w:val="24"/>
                <w:szCs w:val="24"/>
              </w:rPr>
            </w:pPr>
            <w:r w:rsidRPr="00CF2930">
              <w:rPr>
                <w:rFonts w:ascii="Times New Roman" w:hAnsi="Times New Roman" w:cs="Times New Roman"/>
                <w:sz w:val="24"/>
                <w:szCs w:val="24"/>
              </w:rPr>
              <w:t xml:space="preserve">годовая (предварительные данные – </w:t>
            </w:r>
          </w:p>
          <w:p w:rsidR="00735A28" w:rsidRPr="00CF2930" w:rsidRDefault="00735A28" w:rsidP="00915CA2">
            <w:pPr>
              <w:pStyle w:val="ConsPlusNormal"/>
              <w:spacing w:line="245" w:lineRule="auto"/>
              <w:contextualSpacing/>
              <w:jc w:val="center"/>
              <w:rPr>
                <w:rFonts w:ascii="Times New Roman" w:hAnsi="Times New Roman" w:cs="Times New Roman"/>
                <w:sz w:val="24"/>
                <w:szCs w:val="24"/>
              </w:rPr>
            </w:pPr>
            <w:r w:rsidRPr="00CF2930">
              <w:rPr>
                <w:rFonts w:ascii="Times New Roman" w:hAnsi="Times New Roman" w:cs="Times New Roman"/>
                <w:sz w:val="24"/>
                <w:szCs w:val="24"/>
              </w:rPr>
              <w:t xml:space="preserve">20 ноября; утвержденные </w:t>
            </w:r>
            <w:r w:rsidR="00885BFA">
              <w:rPr>
                <w:rFonts w:ascii="Times New Roman" w:hAnsi="Times New Roman" w:cs="Times New Roman"/>
                <w:sz w:val="24"/>
                <w:szCs w:val="24"/>
              </w:rPr>
              <w:t xml:space="preserve">данные </w:t>
            </w:r>
            <w:r w:rsidRPr="00CF2930">
              <w:rPr>
                <w:rFonts w:ascii="Times New Roman" w:hAnsi="Times New Roman" w:cs="Times New Roman"/>
                <w:sz w:val="24"/>
                <w:szCs w:val="24"/>
              </w:rPr>
              <w:t xml:space="preserve">– </w:t>
            </w:r>
          </w:p>
          <w:p w:rsidR="00735A28" w:rsidRPr="00CF2930" w:rsidRDefault="00735A28" w:rsidP="00915CA2">
            <w:pPr>
              <w:pStyle w:val="ConsPlusNormal"/>
              <w:spacing w:line="245" w:lineRule="auto"/>
              <w:contextualSpacing/>
              <w:jc w:val="center"/>
              <w:rPr>
                <w:rFonts w:ascii="Times New Roman" w:hAnsi="Times New Roman" w:cs="Times New Roman"/>
                <w:sz w:val="24"/>
                <w:szCs w:val="24"/>
              </w:rPr>
            </w:pPr>
            <w:r w:rsidRPr="00CF2930">
              <w:rPr>
                <w:rFonts w:ascii="Times New Roman" w:hAnsi="Times New Roman" w:cs="Times New Roman"/>
                <w:sz w:val="24"/>
                <w:szCs w:val="24"/>
              </w:rPr>
              <w:t>1 декабря)</w:t>
            </w:r>
          </w:p>
        </w:tc>
        <w:tc>
          <w:tcPr>
            <w:tcW w:w="2977" w:type="dxa"/>
          </w:tcPr>
          <w:p w:rsidR="00735A28" w:rsidRPr="00CF2930" w:rsidRDefault="00735A28" w:rsidP="00915CA2">
            <w:pPr>
              <w:pStyle w:val="ConsPlusNormal"/>
              <w:spacing w:line="245" w:lineRule="auto"/>
              <w:contextualSpacing/>
              <w:jc w:val="both"/>
              <w:rPr>
                <w:rFonts w:ascii="Times New Roman" w:hAnsi="Times New Roman" w:cs="Times New Roman"/>
                <w:sz w:val="24"/>
                <w:szCs w:val="24"/>
              </w:rPr>
            </w:pPr>
            <w:r w:rsidRPr="00CF2930">
              <w:rPr>
                <w:rFonts w:ascii="Times New Roman" w:hAnsi="Times New Roman" w:cs="Times New Roman"/>
                <w:sz w:val="24"/>
                <w:szCs w:val="24"/>
              </w:rPr>
              <w:t>Министерство образования и науки Республики Татарстан</w:t>
            </w:r>
          </w:p>
        </w:tc>
      </w:tr>
      <w:tr w:rsidR="00735A28" w:rsidRPr="006D4355" w:rsidTr="00DB1DDD">
        <w:trPr>
          <w:trHeight w:val="1274"/>
        </w:trPr>
        <w:tc>
          <w:tcPr>
            <w:tcW w:w="562" w:type="dxa"/>
          </w:tcPr>
          <w:p w:rsidR="00735A28" w:rsidRPr="003D685A" w:rsidRDefault="00735A28" w:rsidP="00915CA2">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15.</w:t>
            </w:r>
          </w:p>
        </w:tc>
        <w:tc>
          <w:tcPr>
            <w:tcW w:w="3119"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Доля детей в возрасте от 5 до 18 лет, охваченных дополнительным образованием, процентов </w:t>
            </w:r>
          </w:p>
        </w:tc>
        <w:tc>
          <w:tcPr>
            <w:tcW w:w="4819" w:type="dxa"/>
          </w:tcPr>
          <w:p w:rsidR="00735A28" w:rsidRPr="00945F4D" w:rsidRDefault="00735A28" w:rsidP="00915CA2">
            <w:pPr>
              <w:pStyle w:val="ConsPlusNormal"/>
              <w:spacing w:line="245" w:lineRule="auto"/>
              <w:jc w:val="both"/>
              <w:rPr>
                <w:rFonts w:ascii="Times New Roman" w:hAnsi="Times New Roman" w:cs="Times New Roman"/>
                <w:b/>
                <w:sz w:val="24"/>
                <w:szCs w:val="24"/>
              </w:rPr>
            </w:pPr>
            <w:r w:rsidRPr="00945F4D">
              <w:rPr>
                <w:rFonts w:ascii="Times New Roman" w:hAnsi="Times New Roman" w:cs="Times New Roman"/>
                <w:sz w:val="24"/>
                <w:szCs w:val="24"/>
              </w:rPr>
              <w:t>ведомственные данные</w:t>
            </w:r>
          </w:p>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p>
        </w:tc>
        <w:tc>
          <w:tcPr>
            <w:tcW w:w="1560" w:type="dxa"/>
          </w:tcPr>
          <w:p w:rsidR="00735A28" w:rsidRPr="006D4355" w:rsidRDefault="00735A28" w:rsidP="00915CA2">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915CA2">
            <w:pPr>
              <w:widowControl w:val="0"/>
              <w:autoSpaceDE w:val="0"/>
              <w:autoSpaceDN w:val="0"/>
              <w:spacing w:line="245" w:lineRule="auto"/>
              <w:ind w:firstLine="0"/>
              <w:contextualSpacing/>
              <w:jc w:val="center"/>
              <w:rPr>
                <w:rFonts w:eastAsia="Times New Roman"/>
                <w:sz w:val="24"/>
                <w:szCs w:val="24"/>
              </w:rPr>
            </w:pPr>
            <w:r w:rsidRPr="006D4355">
              <w:rPr>
                <w:rFonts w:eastAsia="Times New Roman"/>
                <w:sz w:val="24"/>
                <w:szCs w:val="24"/>
              </w:rPr>
              <w:t xml:space="preserve">годовая </w:t>
            </w:r>
          </w:p>
          <w:p w:rsidR="00735A28" w:rsidRPr="0032385D" w:rsidRDefault="00735A28" w:rsidP="00915CA2">
            <w:pPr>
              <w:pStyle w:val="ConsPlusNormal"/>
              <w:spacing w:line="245" w:lineRule="auto"/>
              <w:jc w:val="center"/>
              <w:rPr>
                <w:rFonts w:ascii="Times New Roman" w:hAnsi="Times New Roman"/>
                <w:lang w:eastAsia="en-US"/>
              </w:rPr>
            </w:pPr>
            <w:r>
              <w:rPr>
                <w:rFonts w:ascii="Times New Roman" w:hAnsi="Times New Roman"/>
                <w:lang w:eastAsia="en-US"/>
              </w:rPr>
              <w:t xml:space="preserve"> (20 июня)</w:t>
            </w:r>
          </w:p>
        </w:tc>
        <w:tc>
          <w:tcPr>
            <w:tcW w:w="2977"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образования и науки Республики Татарстан</w:t>
            </w:r>
          </w:p>
        </w:tc>
      </w:tr>
      <w:tr w:rsidR="00735A28" w:rsidRPr="006D4355" w:rsidTr="00DB1DDD">
        <w:trPr>
          <w:trHeight w:val="4932"/>
        </w:trPr>
        <w:tc>
          <w:tcPr>
            <w:tcW w:w="562" w:type="dxa"/>
          </w:tcPr>
          <w:p w:rsidR="00735A28" w:rsidRPr="003D685A" w:rsidRDefault="00735A28" w:rsidP="00915CA2">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16.</w:t>
            </w:r>
          </w:p>
        </w:tc>
        <w:tc>
          <w:tcPr>
            <w:tcW w:w="3119"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r w:rsidRPr="009F5ECF">
              <w:rPr>
                <w:rFonts w:ascii="Times New Roman" w:hAnsi="Times New Roman" w:cs="Times New Roman"/>
                <w:sz w:val="24"/>
                <w:szCs w:val="24"/>
              </w:rPr>
              <w:t xml:space="preserve">, </w:t>
            </w:r>
            <w:proofErr w:type="spellStart"/>
            <w:r w:rsidRPr="009F5ECF">
              <w:rPr>
                <w:rFonts w:ascii="Times New Roman" w:hAnsi="Times New Roman" w:cs="Times New Roman"/>
                <w:sz w:val="24"/>
                <w:szCs w:val="24"/>
              </w:rPr>
              <w:t>млн.единиц</w:t>
            </w:r>
            <w:proofErr w:type="spellEnd"/>
          </w:p>
        </w:tc>
        <w:tc>
          <w:tcPr>
            <w:tcW w:w="4819" w:type="dxa"/>
          </w:tcPr>
          <w:p w:rsidR="00735A28" w:rsidRPr="00A32607" w:rsidRDefault="00A32607" w:rsidP="00915CA2">
            <w:pPr>
              <w:spacing w:line="245" w:lineRule="auto"/>
              <w:ind w:firstLine="0"/>
              <w:contextualSpacing/>
              <w:jc w:val="center"/>
              <w:rPr>
                <w:rFonts w:eastAsia="Times New Roman"/>
                <w:i/>
                <w:sz w:val="24"/>
                <w:szCs w:val="24"/>
                <w:lang w:eastAsia="ru-RU"/>
              </w:rPr>
            </w:pPr>
            <m:oMathPara>
              <m:oMathParaPr>
                <m:jc m:val="left"/>
              </m:oMathParaPr>
              <m:oMath>
                <m:r>
                  <m:rPr>
                    <m:nor/>
                  </m:rPr>
                  <w:rPr>
                    <w:rFonts w:eastAsia="Times New Roman"/>
                    <w:sz w:val="24"/>
                    <w:szCs w:val="24"/>
                    <w:lang w:val="en-US" w:eastAsia="ru-RU"/>
                  </w:rPr>
                  <m:t>F</m:t>
                </m:r>
                <m:r>
                  <m:rPr>
                    <m:nor/>
                  </m:rPr>
                  <w:rPr>
                    <w:rFonts w:ascii="Cambria Math" w:eastAsia="Times New Roman"/>
                    <w:sz w:val="24"/>
                    <w:szCs w:val="24"/>
                    <w:lang w:eastAsia="ru-RU"/>
                  </w:rPr>
                  <m:t xml:space="preserve"> </m:t>
                </m:r>
                <m:r>
                  <m:rPr>
                    <m:nor/>
                  </m:rPr>
                  <w:rPr>
                    <w:rFonts w:eastAsia="Times New Roman"/>
                    <w:sz w:val="24"/>
                    <w:szCs w:val="24"/>
                    <w:lang w:eastAsia="ru-RU"/>
                  </w:rPr>
                  <m:t xml:space="preserve">= </m:t>
                </m:r>
                <m:nary>
                  <m:naryPr>
                    <m:chr m:val="∑"/>
                    <m:limLoc m:val="undOvr"/>
                    <m:ctrlPr>
                      <w:rPr>
                        <w:rFonts w:ascii="Cambria Math" w:eastAsia="Times New Roman" w:hAnsi="Cambria Math"/>
                        <w:sz w:val="24"/>
                        <w:szCs w:val="24"/>
                        <w:lang w:val="en-US" w:eastAsia="ru-RU"/>
                      </w:rPr>
                    </m:ctrlPr>
                  </m:naryPr>
                  <m:sub>
                    <w:proofErr w:type="spellStart"/>
                    <m:r>
                      <m:rPr>
                        <m:nor/>
                      </m:rPr>
                      <w:rPr>
                        <w:rFonts w:eastAsia="Times New Roman"/>
                        <w:sz w:val="24"/>
                        <w:szCs w:val="24"/>
                        <w:lang w:val="en-US" w:eastAsia="ru-RU"/>
                      </w:rPr>
                      <m:t>i</m:t>
                    </m:r>
                    <w:proofErr w:type="spellEnd"/>
                    <m:r>
                      <m:rPr>
                        <m:nor/>
                      </m:rPr>
                      <w:rPr>
                        <w:rFonts w:eastAsia="Times New Roman"/>
                        <w:sz w:val="24"/>
                        <w:szCs w:val="24"/>
                        <w:lang w:eastAsia="ru-RU"/>
                      </w:rPr>
                      <m:t>=1</m:t>
                    </m:r>
                  </m:sub>
                  <m:sup>
                    <m:r>
                      <m:rPr>
                        <m:nor/>
                      </m:rPr>
                      <w:rPr>
                        <w:rFonts w:eastAsia="Times New Roman"/>
                        <w:sz w:val="24"/>
                        <w:szCs w:val="24"/>
                        <w:lang w:val="en-US" w:eastAsia="ru-RU"/>
                      </w:rPr>
                      <m:t>N</m:t>
                    </m:r>
                  </m:sup>
                  <m:e>
                    <m:sSub>
                      <m:sSubPr>
                        <m:ctrlPr>
                          <w:rPr>
                            <w:rFonts w:ascii="Cambria Math" w:eastAsia="Times New Roman" w:hAnsi="Cambria Math"/>
                            <w:sz w:val="24"/>
                            <w:szCs w:val="24"/>
                            <w:lang w:val="en-US" w:eastAsia="ru-RU"/>
                          </w:rPr>
                        </m:ctrlPr>
                      </m:sSubPr>
                      <m:e>
                        <m:r>
                          <m:rPr>
                            <m:nor/>
                          </m:rPr>
                          <w:rPr>
                            <w:rFonts w:eastAsia="Times New Roman"/>
                            <w:sz w:val="24"/>
                            <w:szCs w:val="24"/>
                            <w:lang w:val="en-US" w:eastAsia="ru-RU"/>
                          </w:rPr>
                          <m:t>Y</m:t>
                        </m:r>
                      </m:e>
                      <m:sub>
                        <w:proofErr w:type="spellStart"/>
                        <m:r>
                          <m:rPr>
                            <m:nor/>
                          </m:rPr>
                          <w:rPr>
                            <w:rFonts w:eastAsia="Times New Roman"/>
                            <w:sz w:val="24"/>
                            <w:szCs w:val="24"/>
                            <w:lang w:val="en-US" w:eastAsia="ru-RU"/>
                          </w:rPr>
                          <m:t>i</m:t>
                        </m:r>
                        <w:proofErr w:type="spellEnd"/>
                      </m:sub>
                    </m:sSub>
                  </m:e>
                </m:nary>
                <m:r>
                  <m:rPr>
                    <m:nor/>
                  </m:rPr>
                  <w:rPr>
                    <w:rFonts w:eastAsia="Times New Roman"/>
                    <w:sz w:val="24"/>
                    <w:szCs w:val="24"/>
                    <w:lang w:eastAsia="ru-RU"/>
                  </w:rPr>
                  <m:t xml:space="preserve">, </m:t>
                </m:r>
              </m:oMath>
            </m:oMathPara>
          </w:p>
          <w:p w:rsidR="00735A28" w:rsidRPr="009F5ECF" w:rsidRDefault="00735A28" w:rsidP="00915CA2">
            <w:pPr>
              <w:spacing w:line="245" w:lineRule="auto"/>
              <w:ind w:firstLine="0"/>
              <w:contextualSpacing/>
              <w:rPr>
                <w:rFonts w:eastAsia="Times New Roman"/>
                <w:sz w:val="24"/>
                <w:szCs w:val="24"/>
                <w:lang w:eastAsia="ru-RU"/>
              </w:rPr>
            </w:pPr>
            <w:r w:rsidRPr="009F5ECF">
              <w:rPr>
                <w:rFonts w:eastAsia="Times New Roman"/>
                <w:sz w:val="24"/>
                <w:szCs w:val="24"/>
                <w:lang w:eastAsia="ru-RU"/>
              </w:rPr>
              <w:t>где:</w:t>
            </w:r>
          </w:p>
          <w:p w:rsidR="00735A28" w:rsidRPr="009F5ECF" w:rsidRDefault="00735A28" w:rsidP="00915CA2">
            <w:pPr>
              <w:spacing w:line="245" w:lineRule="auto"/>
              <w:ind w:firstLine="0"/>
              <w:contextualSpacing/>
              <w:rPr>
                <w:rFonts w:eastAsia="Arial Unicode MS"/>
                <w:sz w:val="24"/>
                <w:szCs w:val="24"/>
                <w:u w:color="000000"/>
                <w:lang w:eastAsia="ru-RU"/>
              </w:rPr>
            </w:pPr>
            <w:r w:rsidRPr="009F5ECF">
              <w:rPr>
                <w:rFonts w:eastAsia="Times New Roman"/>
                <w:sz w:val="24"/>
                <w:szCs w:val="24"/>
                <w:lang w:val="en-US" w:eastAsia="ru-RU"/>
              </w:rPr>
              <w:t>Y</w:t>
            </w:r>
            <w:r w:rsidRPr="009F5ECF">
              <w:rPr>
                <w:rFonts w:eastAsia="Times New Roman"/>
                <w:sz w:val="24"/>
                <w:szCs w:val="24"/>
                <w:vertAlign w:val="subscript"/>
                <w:lang w:val="en-US" w:eastAsia="ru-RU"/>
              </w:rPr>
              <w:t>i</w:t>
            </w:r>
            <w:r w:rsidRPr="009F5ECF">
              <w:rPr>
                <w:rFonts w:eastAsia="Times New Roman"/>
                <w:sz w:val="24"/>
                <w:szCs w:val="24"/>
                <w:vertAlign w:val="subscript"/>
                <w:lang w:eastAsia="ru-RU"/>
              </w:rPr>
              <w:t xml:space="preserve">  </w:t>
            </w:r>
            <w:r w:rsidRPr="009F5ECF">
              <w:rPr>
                <w:rFonts w:eastAsia="Times New Roman"/>
                <w:sz w:val="24"/>
                <w:szCs w:val="24"/>
                <w:lang w:eastAsia="ru-RU"/>
              </w:rPr>
              <w:t xml:space="preserve">– количество услуг </w:t>
            </w:r>
            <w:r w:rsidRPr="009F5ECF">
              <w:rPr>
                <w:rFonts w:eastAsia="Times New Roman"/>
                <w:bCs/>
                <w:sz w:val="24"/>
                <w:szCs w:val="24"/>
                <w:lang w:eastAsia="ru-RU"/>
              </w:rPr>
              <w:t>психолого-педагогической, методической и консультативной помощи родителям (законным представителям) детей, а также гражданам</w:t>
            </w:r>
            <w:r w:rsidRPr="009F5ECF">
              <w:rPr>
                <w:rFonts w:eastAsia="Times New Roman"/>
                <w:sz w:val="24"/>
                <w:szCs w:val="24"/>
                <w:lang w:eastAsia="ru-RU"/>
              </w:rPr>
              <w:t xml:space="preserve">, желающим принять на воспитание в свои семьи детей, оставшихся без попечения родителей, оказанных </w:t>
            </w:r>
            <w:r w:rsidR="005D46CD">
              <w:rPr>
                <w:rFonts w:eastAsia="Times New Roman"/>
                <w:sz w:val="24"/>
                <w:szCs w:val="24"/>
                <w:lang w:eastAsia="ru-RU"/>
              </w:rPr>
              <w:br/>
            </w:r>
            <w:proofErr w:type="spellStart"/>
            <w:r w:rsidRPr="009F5ECF">
              <w:rPr>
                <w:rFonts w:eastAsia="Arial Unicode MS"/>
                <w:sz w:val="24"/>
                <w:szCs w:val="24"/>
                <w:u w:color="000000"/>
                <w:lang w:val="en-US" w:eastAsia="ru-RU"/>
              </w:rPr>
              <w:t>i</w:t>
            </w:r>
            <w:proofErr w:type="spellEnd"/>
            <w:r w:rsidRPr="009F5ECF">
              <w:rPr>
                <w:rFonts w:eastAsia="Arial Unicode MS"/>
                <w:sz w:val="24"/>
                <w:szCs w:val="24"/>
                <w:u w:color="000000"/>
                <w:lang w:eastAsia="ru-RU"/>
              </w:rPr>
              <w:t>-й организацией, в том числе с привлечением некоммерческих организаций;</w:t>
            </w:r>
          </w:p>
          <w:p w:rsidR="00735A28" w:rsidRPr="009F5ECF" w:rsidRDefault="00735A28" w:rsidP="00915CA2">
            <w:pPr>
              <w:pStyle w:val="ConsPlusNormal"/>
              <w:spacing w:line="245" w:lineRule="auto"/>
              <w:contextualSpacing/>
              <w:jc w:val="both"/>
              <w:rPr>
                <w:rFonts w:ascii="Times New Roman" w:hAnsi="Times New Roman" w:cs="Times New Roman"/>
                <w:sz w:val="24"/>
                <w:szCs w:val="24"/>
              </w:rPr>
            </w:pPr>
            <w:r w:rsidRPr="009F5ECF">
              <w:rPr>
                <w:rFonts w:ascii="Times New Roman" w:eastAsia="Arial Unicode MS" w:hAnsi="Times New Roman" w:cs="Times New Roman"/>
                <w:sz w:val="24"/>
                <w:szCs w:val="24"/>
                <w:u w:color="000000"/>
                <w:lang w:val="en-US" w:eastAsia="en-US"/>
              </w:rPr>
              <w:t>N</w:t>
            </w:r>
            <w:r w:rsidRPr="009F5ECF">
              <w:rPr>
                <w:rFonts w:ascii="Times New Roman" w:eastAsia="Arial Unicode MS" w:hAnsi="Times New Roman" w:cs="Times New Roman"/>
                <w:sz w:val="24"/>
                <w:szCs w:val="24"/>
                <w:u w:color="000000"/>
                <w:lang w:eastAsia="en-US"/>
              </w:rPr>
              <w:t xml:space="preserve"> – число организаций – получателей грантов в форме субсидий из федерального бюджета, а также грантов и иной финансовой государственной поддержки из консолидированного бюджета Республики Татарстан</w:t>
            </w:r>
          </w:p>
        </w:tc>
        <w:tc>
          <w:tcPr>
            <w:tcW w:w="1560" w:type="dxa"/>
          </w:tcPr>
          <w:p w:rsidR="00735A28" w:rsidRPr="009F5ECF" w:rsidRDefault="00735A28" w:rsidP="00915CA2">
            <w:pPr>
              <w:pStyle w:val="ConsPlusNormal"/>
              <w:spacing w:line="245" w:lineRule="auto"/>
              <w:contextualSpacing/>
              <w:jc w:val="center"/>
              <w:rPr>
                <w:rFonts w:ascii="Times New Roman" w:hAnsi="Times New Roman" w:cs="Times New Roman"/>
                <w:sz w:val="24"/>
                <w:szCs w:val="24"/>
              </w:rPr>
            </w:pPr>
            <w:r w:rsidRPr="009F5ECF">
              <w:rPr>
                <w:rFonts w:ascii="Times New Roman" w:hAnsi="Times New Roman" w:cs="Times New Roman"/>
                <w:sz w:val="24"/>
                <w:szCs w:val="24"/>
              </w:rPr>
              <w:t>Республика Татарстан</w:t>
            </w:r>
          </w:p>
        </w:tc>
        <w:tc>
          <w:tcPr>
            <w:tcW w:w="2126" w:type="dxa"/>
          </w:tcPr>
          <w:p w:rsidR="00735A28" w:rsidRPr="009F5ECF" w:rsidRDefault="00735A28" w:rsidP="00915CA2">
            <w:pPr>
              <w:widowControl w:val="0"/>
              <w:autoSpaceDE w:val="0"/>
              <w:autoSpaceDN w:val="0"/>
              <w:spacing w:line="245" w:lineRule="auto"/>
              <w:ind w:firstLine="0"/>
              <w:contextualSpacing/>
              <w:jc w:val="center"/>
              <w:rPr>
                <w:rFonts w:eastAsia="Times New Roman"/>
                <w:sz w:val="24"/>
                <w:szCs w:val="24"/>
                <w:lang w:eastAsia="ru-RU"/>
              </w:rPr>
            </w:pPr>
            <w:r w:rsidRPr="009F5ECF">
              <w:rPr>
                <w:rFonts w:eastAsia="Times New Roman"/>
                <w:sz w:val="24"/>
                <w:szCs w:val="24"/>
                <w:lang w:eastAsia="ru-RU"/>
              </w:rPr>
              <w:t>годовая</w:t>
            </w:r>
          </w:p>
          <w:p w:rsidR="00735A28" w:rsidRPr="009F5ECF" w:rsidRDefault="00735A28" w:rsidP="00915CA2">
            <w:pPr>
              <w:pStyle w:val="ConsPlusNormal"/>
              <w:spacing w:line="245" w:lineRule="auto"/>
              <w:contextualSpacing/>
              <w:jc w:val="center"/>
              <w:rPr>
                <w:rFonts w:ascii="Times New Roman" w:hAnsi="Times New Roman" w:cs="Times New Roman"/>
                <w:sz w:val="24"/>
                <w:szCs w:val="24"/>
              </w:rPr>
            </w:pPr>
            <w:r w:rsidRPr="009F5ECF">
              <w:rPr>
                <w:rFonts w:ascii="Times New Roman" w:eastAsia="Calibri" w:hAnsi="Times New Roman" w:cs="Times New Roman"/>
                <w:sz w:val="24"/>
                <w:szCs w:val="24"/>
                <w:lang w:eastAsia="en-US"/>
              </w:rPr>
              <w:t xml:space="preserve"> (15 октября)</w:t>
            </w:r>
          </w:p>
        </w:tc>
        <w:tc>
          <w:tcPr>
            <w:tcW w:w="2977" w:type="dxa"/>
          </w:tcPr>
          <w:p w:rsidR="00735A28" w:rsidRPr="009F5ECF" w:rsidRDefault="00735A28" w:rsidP="00915CA2">
            <w:pPr>
              <w:pStyle w:val="ConsPlusNormal"/>
              <w:spacing w:line="245" w:lineRule="auto"/>
              <w:contextualSpacing/>
              <w:jc w:val="both"/>
              <w:rPr>
                <w:rFonts w:ascii="Times New Roman" w:hAnsi="Times New Roman" w:cs="Times New Roman"/>
                <w:sz w:val="24"/>
                <w:szCs w:val="24"/>
              </w:rPr>
            </w:pPr>
            <w:r w:rsidRPr="009F5ECF">
              <w:rPr>
                <w:rFonts w:ascii="Times New Roman" w:hAnsi="Times New Roman" w:cs="Times New Roman"/>
                <w:sz w:val="24"/>
                <w:szCs w:val="24"/>
              </w:rPr>
              <w:t>Министерство образования и науки Республики Татарстан</w:t>
            </w:r>
          </w:p>
        </w:tc>
      </w:tr>
      <w:tr w:rsidR="00735A28" w:rsidRPr="006D4355" w:rsidTr="00DB1DDD">
        <w:tc>
          <w:tcPr>
            <w:tcW w:w="562" w:type="dxa"/>
          </w:tcPr>
          <w:p w:rsidR="00735A28" w:rsidRPr="00286FAC" w:rsidRDefault="00735A28" w:rsidP="00915CA2">
            <w:pPr>
              <w:pStyle w:val="ConsPlusNormal"/>
              <w:contextualSpacing/>
              <w:jc w:val="center"/>
              <w:rPr>
                <w:rFonts w:ascii="Times New Roman" w:hAnsi="Times New Roman" w:cs="Times New Roman"/>
                <w:sz w:val="24"/>
                <w:szCs w:val="24"/>
                <w:highlight w:val="green"/>
              </w:rPr>
            </w:pPr>
            <w:r w:rsidRPr="003D685A">
              <w:rPr>
                <w:rFonts w:ascii="Times New Roman" w:hAnsi="Times New Roman" w:cs="Times New Roman"/>
                <w:sz w:val="24"/>
                <w:szCs w:val="24"/>
              </w:rPr>
              <w:lastRenderedPageBreak/>
              <w:t>17.</w:t>
            </w:r>
          </w:p>
        </w:tc>
        <w:tc>
          <w:tcPr>
            <w:tcW w:w="3119" w:type="dxa"/>
          </w:tcPr>
          <w:p w:rsidR="00735A28" w:rsidRPr="006D4355" w:rsidRDefault="00735A28" w:rsidP="00915CA2">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выпускников профессиональных образовательных организаций, трудоустроившихся в первый год после окончания обучения, процентов</w:t>
            </w:r>
          </w:p>
          <w:p w:rsidR="00735A28" w:rsidRPr="006D4355" w:rsidRDefault="00735A28" w:rsidP="00915CA2">
            <w:pPr>
              <w:pStyle w:val="ConsPlusNormal"/>
              <w:contextualSpacing/>
              <w:jc w:val="both"/>
              <w:rPr>
                <w:rFonts w:ascii="Times New Roman" w:hAnsi="Times New Roman" w:cs="Times New Roman"/>
                <w:sz w:val="24"/>
                <w:szCs w:val="24"/>
              </w:rPr>
            </w:pPr>
          </w:p>
        </w:tc>
        <w:tc>
          <w:tcPr>
            <w:tcW w:w="4819" w:type="dxa"/>
          </w:tcPr>
          <w:p w:rsidR="00735A28" w:rsidRDefault="00735A28" w:rsidP="00915CA2">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Pr>
                <w:rFonts w:ascii="Times New Roman" w:hAnsi="Times New Roman" w:cs="Times New Roman"/>
                <w:sz w:val="24"/>
                <w:szCs w:val="24"/>
              </w:rPr>
              <w:t>−</w:t>
            </w:r>
            <w:r w:rsidRPr="006D4355">
              <w:rPr>
                <w:rFonts w:ascii="Times New Roman" w:hAnsi="Times New Roman" w:cs="Times New Roman"/>
                <w:sz w:val="24"/>
                <w:szCs w:val="24"/>
              </w:rPr>
              <w:t xml:space="preserve"> С)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915CA2">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F91ABB" w:rsidRDefault="00735A28" w:rsidP="00915CA2">
            <w:pPr>
              <w:pStyle w:val="ConsPlusNormal"/>
              <w:jc w:val="both"/>
              <w:rPr>
                <w:rFonts w:ascii="Times New Roman" w:eastAsiaTheme="minorHAnsi" w:hAnsi="Times New Roman"/>
                <w:color w:val="000000" w:themeColor="text1"/>
                <w:sz w:val="24"/>
                <w:szCs w:val="24"/>
                <w:lang w:eastAsia="en-US"/>
              </w:rPr>
            </w:pPr>
            <w:r w:rsidRPr="006D4355">
              <w:rPr>
                <w:rFonts w:ascii="Times New Roman" w:hAnsi="Times New Roman" w:cs="Times New Roman"/>
                <w:sz w:val="24"/>
                <w:szCs w:val="24"/>
              </w:rPr>
              <w:t xml:space="preserve">А </w:t>
            </w:r>
            <w:r>
              <w:rPr>
                <w:rFonts w:ascii="Times New Roman" w:hAnsi="Times New Roman" w:cs="Times New Roman"/>
                <w:sz w:val="24"/>
                <w:szCs w:val="24"/>
              </w:rPr>
              <w:t>–</w:t>
            </w:r>
            <w:r w:rsidRPr="006D4355">
              <w:rPr>
                <w:rFonts w:ascii="Times New Roman" w:hAnsi="Times New Roman" w:cs="Times New Roman"/>
                <w:sz w:val="24"/>
                <w:szCs w:val="24"/>
              </w:rPr>
              <w:t xml:space="preserve"> </w:t>
            </w:r>
            <w:r w:rsidRPr="00F91ABB">
              <w:rPr>
                <w:rFonts w:ascii="Times New Roman" w:hAnsi="Times New Roman"/>
                <w:color w:val="000000" w:themeColor="text1"/>
                <w:sz w:val="24"/>
                <w:szCs w:val="24"/>
                <w:lang w:eastAsia="en-US"/>
              </w:rPr>
              <w:t>количество выпускников образовательных организаций профессионального образования, трудоустроившихся в Республике Татарстан в первый год после окончания обучения, человек;</w:t>
            </w:r>
          </w:p>
          <w:p w:rsidR="00735A28" w:rsidRPr="00F91ABB" w:rsidRDefault="00735A28" w:rsidP="00915CA2">
            <w:pPr>
              <w:pStyle w:val="ConsPlusNormal"/>
              <w:contextualSpacing/>
              <w:jc w:val="both"/>
              <w:rPr>
                <w:rFonts w:ascii="Times New Roman" w:hAnsi="Times New Roman" w:cs="Times New Roman"/>
                <w:color w:val="000000" w:themeColor="text1"/>
                <w:sz w:val="24"/>
                <w:szCs w:val="24"/>
              </w:rPr>
            </w:pPr>
            <w:r w:rsidRPr="00F91ABB">
              <w:rPr>
                <w:rFonts w:ascii="Times New Roman" w:hAnsi="Times New Roman"/>
                <w:color w:val="000000" w:themeColor="text1"/>
                <w:sz w:val="24"/>
                <w:szCs w:val="24"/>
              </w:rPr>
              <w:t>В – общая численность выпускников образовательных организаций профессионального образования, зарегистрированных по месту проживания в Республике Татарстан, человек;</w:t>
            </w:r>
            <w:r w:rsidRPr="00F91ABB">
              <w:rPr>
                <w:rFonts w:ascii="Times New Roman" w:hAnsi="Times New Roman" w:cs="Times New Roman"/>
                <w:color w:val="000000" w:themeColor="text1"/>
                <w:sz w:val="24"/>
                <w:szCs w:val="24"/>
              </w:rPr>
              <w:t xml:space="preserve"> </w:t>
            </w:r>
          </w:p>
          <w:p w:rsidR="00735A28" w:rsidRPr="00D12CAF" w:rsidRDefault="00735A28" w:rsidP="00915CA2">
            <w:pPr>
              <w:pStyle w:val="ConsPlusNormal"/>
              <w:jc w:val="both"/>
              <w:rPr>
                <w:rFonts w:ascii="Times New Roman" w:eastAsiaTheme="minorHAnsi" w:hAnsi="Times New Roman"/>
                <w:color w:val="000000" w:themeColor="text1"/>
                <w:sz w:val="24"/>
                <w:szCs w:val="24"/>
                <w:lang w:eastAsia="en-US"/>
              </w:rPr>
            </w:pPr>
            <w:r w:rsidRPr="00F91ABB">
              <w:rPr>
                <w:rFonts w:ascii="Times New Roman" w:hAnsi="Times New Roman" w:cs="Times New Roman"/>
                <w:color w:val="000000" w:themeColor="text1"/>
                <w:sz w:val="24"/>
                <w:szCs w:val="24"/>
              </w:rPr>
              <w:t xml:space="preserve">С – </w:t>
            </w:r>
            <w:r w:rsidRPr="00F91ABB">
              <w:rPr>
                <w:rFonts w:ascii="Times New Roman" w:hAnsi="Times New Roman"/>
                <w:color w:val="000000" w:themeColor="text1"/>
                <w:sz w:val="24"/>
                <w:szCs w:val="24"/>
                <w:lang w:eastAsia="en-US"/>
              </w:rPr>
              <w:t>численность выпускников, зарегистрированных по месту проживания в Республике Татарстан, не трудоустроившихся</w:t>
            </w:r>
            <w:r w:rsidRPr="00D12CAF">
              <w:rPr>
                <w:rFonts w:ascii="Times New Roman" w:hAnsi="Times New Roman"/>
                <w:color w:val="000000" w:themeColor="text1"/>
                <w:sz w:val="24"/>
                <w:szCs w:val="24"/>
                <w:lang w:eastAsia="en-US"/>
              </w:rPr>
              <w:t xml:space="preserve"> по причинам:</w:t>
            </w:r>
          </w:p>
          <w:p w:rsidR="00735A28" w:rsidRPr="00D12CAF" w:rsidRDefault="00735A28" w:rsidP="00915CA2">
            <w:pPr>
              <w:pStyle w:val="ConsPlusNormal"/>
              <w:contextualSpacing/>
              <w:jc w:val="both"/>
              <w:rPr>
                <w:rFonts w:ascii="Times New Roman" w:hAnsi="Times New Roman" w:cs="Times New Roman"/>
                <w:color w:val="000000" w:themeColor="text1"/>
                <w:sz w:val="24"/>
                <w:szCs w:val="24"/>
              </w:rPr>
            </w:pPr>
            <w:r w:rsidRPr="00D12CAF">
              <w:rPr>
                <w:rFonts w:ascii="Times New Roman" w:hAnsi="Times New Roman" w:cs="Times New Roman"/>
                <w:color w:val="000000" w:themeColor="text1"/>
                <w:sz w:val="24"/>
                <w:szCs w:val="24"/>
              </w:rPr>
              <w:t>призваны в ряды Вооруженных Сил Российской Федерации;</w:t>
            </w:r>
          </w:p>
          <w:p w:rsidR="00735A28" w:rsidRPr="00D12CAF" w:rsidRDefault="00735A28" w:rsidP="00915CA2">
            <w:pPr>
              <w:pStyle w:val="ConsPlusNormal"/>
              <w:contextualSpacing/>
              <w:jc w:val="both"/>
              <w:rPr>
                <w:rFonts w:ascii="Times New Roman" w:hAnsi="Times New Roman" w:cs="Times New Roman"/>
                <w:color w:val="000000" w:themeColor="text1"/>
                <w:sz w:val="24"/>
                <w:szCs w:val="24"/>
              </w:rPr>
            </w:pPr>
            <w:r w:rsidRPr="00D12CAF">
              <w:rPr>
                <w:rFonts w:ascii="Times New Roman" w:hAnsi="Times New Roman" w:cs="Times New Roman"/>
                <w:color w:val="000000" w:themeColor="text1"/>
                <w:sz w:val="24"/>
                <w:szCs w:val="24"/>
              </w:rPr>
              <w:t>продолжили обучение;</w:t>
            </w:r>
          </w:p>
          <w:p w:rsidR="00735A28" w:rsidRPr="00D12CAF" w:rsidRDefault="00735A28" w:rsidP="00915CA2">
            <w:pPr>
              <w:pStyle w:val="ConsPlusNormal"/>
              <w:contextualSpacing/>
              <w:jc w:val="both"/>
              <w:rPr>
                <w:rFonts w:ascii="Times New Roman" w:hAnsi="Times New Roman" w:cs="Times New Roman"/>
                <w:color w:val="000000" w:themeColor="text1"/>
                <w:sz w:val="24"/>
                <w:szCs w:val="24"/>
              </w:rPr>
            </w:pPr>
            <w:r w:rsidRPr="00D12CAF">
              <w:rPr>
                <w:rFonts w:ascii="Times New Roman" w:hAnsi="Times New Roman" w:cs="Times New Roman"/>
                <w:color w:val="000000" w:themeColor="text1"/>
                <w:sz w:val="24"/>
                <w:szCs w:val="24"/>
              </w:rPr>
              <w:t>находятся в декретном отпуске</w:t>
            </w:r>
            <w:r w:rsidR="004B404B">
              <w:rPr>
                <w:rFonts w:ascii="Times New Roman" w:hAnsi="Times New Roman" w:cs="Times New Roman"/>
                <w:color w:val="000000" w:themeColor="text1"/>
                <w:sz w:val="24"/>
                <w:szCs w:val="24"/>
              </w:rPr>
              <w:t xml:space="preserve"> </w:t>
            </w:r>
            <w:r w:rsidRPr="00D12CAF">
              <w:rPr>
                <w:rFonts w:ascii="Times New Roman" w:hAnsi="Times New Roman" w:cs="Times New Roman"/>
                <w:color w:val="000000" w:themeColor="text1"/>
                <w:sz w:val="24"/>
                <w:szCs w:val="24"/>
              </w:rPr>
              <w:t>/</w:t>
            </w:r>
            <w:r w:rsidR="004B404B">
              <w:rPr>
                <w:rFonts w:ascii="Times New Roman" w:hAnsi="Times New Roman" w:cs="Times New Roman"/>
                <w:color w:val="000000" w:themeColor="text1"/>
                <w:sz w:val="24"/>
                <w:szCs w:val="24"/>
              </w:rPr>
              <w:t xml:space="preserve"> </w:t>
            </w:r>
            <w:r w:rsidRPr="00D12CAF">
              <w:rPr>
                <w:rFonts w:ascii="Times New Roman" w:hAnsi="Times New Roman" w:cs="Times New Roman"/>
                <w:color w:val="000000" w:themeColor="text1"/>
                <w:sz w:val="24"/>
                <w:szCs w:val="24"/>
              </w:rPr>
              <w:t>отпуске по уходу за ребенком;</w:t>
            </w:r>
          </w:p>
          <w:p w:rsidR="00735A28" w:rsidRPr="00D12CAF" w:rsidRDefault="00735A28" w:rsidP="00915CA2">
            <w:pPr>
              <w:pStyle w:val="ConsPlusNormal"/>
              <w:contextualSpacing/>
              <w:jc w:val="both"/>
              <w:rPr>
                <w:rFonts w:ascii="Times New Roman" w:hAnsi="Times New Roman" w:cs="Times New Roman"/>
                <w:color w:val="000000" w:themeColor="text1"/>
                <w:sz w:val="24"/>
                <w:szCs w:val="24"/>
              </w:rPr>
            </w:pPr>
            <w:r w:rsidRPr="00D12CAF">
              <w:rPr>
                <w:rFonts w:ascii="Times New Roman" w:hAnsi="Times New Roman" w:cs="Times New Roman"/>
                <w:color w:val="000000" w:themeColor="text1"/>
                <w:sz w:val="24"/>
                <w:szCs w:val="24"/>
              </w:rPr>
              <w:t xml:space="preserve">состояние здоровья, переезд на постоянное место </w:t>
            </w:r>
            <w:r w:rsidRPr="00F91ABB">
              <w:rPr>
                <w:rFonts w:ascii="Times New Roman" w:hAnsi="Times New Roman" w:cs="Times New Roman"/>
                <w:color w:val="000000" w:themeColor="text1"/>
                <w:sz w:val="24"/>
                <w:szCs w:val="24"/>
              </w:rPr>
              <w:t>жительства за пределы Республики Татарстан и иные уважительные причины, человек.</w:t>
            </w:r>
          </w:p>
          <w:p w:rsidR="00735A28" w:rsidRPr="006D4355" w:rsidRDefault="00735A28" w:rsidP="00915CA2">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Учету подлежат выпускники, обучившиеся по дневной очной форме за счет средств федерального бюджета и средств бюджета Республики Татарстан</w:t>
            </w:r>
          </w:p>
        </w:tc>
        <w:tc>
          <w:tcPr>
            <w:tcW w:w="1560" w:type="dxa"/>
          </w:tcPr>
          <w:p w:rsidR="00735A28" w:rsidRPr="006D4355" w:rsidRDefault="00735A28" w:rsidP="00915CA2">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915CA2">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915CA2">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(первая декада марта года, следующего за отчетным)</w:t>
            </w:r>
          </w:p>
        </w:tc>
        <w:tc>
          <w:tcPr>
            <w:tcW w:w="2977" w:type="dxa"/>
          </w:tcPr>
          <w:p w:rsidR="00735A28" w:rsidRPr="006D4355" w:rsidRDefault="00735A28" w:rsidP="00915CA2">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труда, занятости и социальной защиты Республики Татарстан</w:t>
            </w:r>
          </w:p>
          <w:p w:rsidR="00735A28" w:rsidRPr="006D4355" w:rsidRDefault="00735A28" w:rsidP="00915CA2">
            <w:pPr>
              <w:pStyle w:val="ConsPlusNormal"/>
              <w:contextualSpacing/>
              <w:jc w:val="both"/>
              <w:rPr>
                <w:rFonts w:ascii="Times New Roman" w:hAnsi="Times New Roman" w:cs="Times New Roman"/>
                <w:sz w:val="24"/>
                <w:szCs w:val="24"/>
              </w:rPr>
            </w:pP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18.</w:t>
            </w:r>
          </w:p>
        </w:tc>
        <w:tc>
          <w:tcPr>
            <w:tcW w:w="3119" w:type="dxa"/>
          </w:tcPr>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Доля обучающихся, вовлеченных в добровольческую деятельность в профессиональных образовательных организациях в Республике </w:t>
            </w:r>
            <w:r w:rsidRPr="00F91ABB">
              <w:rPr>
                <w:rFonts w:ascii="Times New Roman" w:hAnsi="Times New Roman" w:cs="Times New Roman"/>
                <w:sz w:val="24"/>
                <w:szCs w:val="24"/>
              </w:rPr>
              <w:lastRenderedPageBreak/>
              <w:t>Татарстан, к общей численности обучающихся очной формы обучения, процентов</w:t>
            </w:r>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lastRenderedPageBreak/>
              <w:t xml:space="preserve">V = А / В </w:t>
            </w:r>
            <w:r w:rsidR="00DB1DDD" w:rsidRPr="00DB1DDD">
              <w:rPr>
                <w:rFonts w:ascii="Times New Roman" w:hAnsi="Times New Roman" w:cs="Times New Roman"/>
                <w:spacing w:val="-4"/>
                <w:sz w:val="24"/>
                <w:szCs w:val="24"/>
              </w:rPr>
              <w:t>×</w:t>
            </w:r>
            <w:r w:rsidRPr="00F91ABB">
              <w:rPr>
                <w:rFonts w:ascii="Times New Roman" w:hAnsi="Times New Roman" w:cs="Times New Roman"/>
                <w:sz w:val="24"/>
                <w:szCs w:val="24"/>
              </w:rPr>
              <w:t xml:space="preserve"> 100,</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735A28">
            <w:pPr>
              <w:spacing w:line="240" w:lineRule="auto"/>
              <w:ind w:firstLine="0"/>
              <w:contextualSpacing/>
              <w:rPr>
                <w:sz w:val="24"/>
                <w:szCs w:val="24"/>
              </w:rPr>
            </w:pPr>
            <w:r w:rsidRPr="00F91ABB">
              <w:rPr>
                <w:sz w:val="24"/>
                <w:szCs w:val="24"/>
              </w:rPr>
              <w:t xml:space="preserve">А – численность обучающихся очной формы обучения в профессиональных образовательных организациях в Республике Татарстан, </w:t>
            </w:r>
            <w:r w:rsidRPr="00F91ABB">
              <w:rPr>
                <w:sz w:val="24"/>
                <w:szCs w:val="24"/>
              </w:rPr>
              <w:lastRenderedPageBreak/>
              <w:t xml:space="preserve">вовлеченных в добровольческую деятельность, </w:t>
            </w:r>
            <w:proofErr w:type="spellStart"/>
            <w:proofErr w:type="gramStart"/>
            <w:r w:rsidRPr="00F91ABB">
              <w:rPr>
                <w:sz w:val="24"/>
                <w:szCs w:val="24"/>
              </w:rPr>
              <w:t>тыс.человек</w:t>
            </w:r>
            <w:proofErr w:type="spellEnd"/>
            <w:proofErr w:type="gramEnd"/>
            <w:r w:rsidRPr="00F91ABB">
              <w:rPr>
                <w:sz w:val="24"/>
                <w:szCs w:val="24"/>
              </w:rPr>
              <w:t>;</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В – численность обучающихся очной формы обучения в профессиональных образовательных организациях Республики Татарстан, </w:t>
            </w:r>
            <w:proofErr w:type="spellStart"/>
            <w:r w:rsidRPr="00F91ABB">
              <w:rPr>
                <w:rFonts w:ascii="Times New Roman" w:hAnsi="Times New Roman" w:cs="Times New Roman"/>
                <w:sz w:val="24"/>
                <w:szCs w:val="24"/>
              </w:rPr>
              <w:t>тыс.человек</w:t>
            </w:r>
            <w:proofErr w:type="spellEnd"/>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w:t>
            </w:r>
            <w:r>
              <w:rPr>
                <w:rFonts w:ascii="Times New Roman" w:hAnsi="Times New Roman" w:cs="Times New Roman"/>
                <w:sz w:val="24"/>
                <w:szCs w:val="24"/>
              </w:rPr>
              <w:t>0</w:t>
            </w:r>
            <w:r w:rsidRPr="006D4355">
              <w:rPr>
                <w:rFonts w:ascii="Times New Roman" w:hAnsi="Times New Roman" w:cs="Times New Roman"/>
                <w:sz w:val="24"/>
                <w:szCs w:val="24"/>
              </w:rPr>
              <w:t xml:space="preserve"> апреля)</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по делам молодежи Республики Татарстан</w:t>
            </w:r>
          </w:p>
        </w:tc>
      </w:tr>
      <w:tr w:rsidR="00735A28" w:rsidRPr="006D4355" w:rsidTr="00DB1DDD">
        <w:tc>
          <w:tcPr>
            <w:tcW w:w="562" w:type="dxa"/>
          </w:tcPr>
          <w:p w:rsidR="00735A28" w:rsidRPr="003D685A" w:rsidRDefault="00735A28" w:rsidP="00A32607">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19.</w:t>
            </w:r>
          </w:p>
        </w:tc>
        <w:tc>
          <w:tcPr>
            <w:tcW w:w="3119" w:type="dxa"/>
          </w:tcPr>
          <w:p w:rsidR="00735A28" w:rsidRPr="00F91ABB" w:rsidRDefault="00735A28" w:rsidP="00A32607">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Доля обучающихся, вовлеченных в развитие молодежного самоуправления в профессиональных образовательных организациях в Республике Татарстан, к общей численности обучающихся очной формы обучения, процентов</w:t>
            </w:r>
          </w:p>
        </w:tc>
        <w:tc>
          <w:tcPr>
            <w:tcW w:w="4819" w:type="dxa"/>
          </w:tcPr>
          <w:p w:rsidR="00735A28" w:rsidRDefault="00735A28" w:rsidP="00A32607">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F91ABB">
              <w:rPr>
                <w:rFonts w:ascii="Times New Roman" w:hAnsi="Times New Roman" w:cs="Times New Roman"/>
                <w:sz w:val="24"/>
                <w:szCs w:val="24"/>
              </w:rPr>
              <w:t xml:space="preserve"> 100, </w:t>
            </w:r>
          </w:p>
          <w:p w:rsidR="00735A28" w:rsidRPr="00F91ABB" w:rsidRDefault="00735A28" w:rsidP="00A32607">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A32607">
            <w:pPr>
              <w:spacing w:line="240" w:lineRule="auto"/>
              <w:ind w:firstLine="0"/>
              <w:contextualSpacing/>
              <w:rPr>
                <w:sz w:val="24"/>
                <w:szCs w:val="24"/>
              </w:rPr>
            </w:pPr>
            <w:r w:rsidRPr="00F91ABB">
              <w:rPr>
                <w:sz w:val="24"/>
                <w:szCs w:val="24"/>
              </w:rPr>
              <w:t xml:space="preserve">А – численность обучающихся очной формы обучения в профессиональных образовательных организациях в Республике Татарстан, вовлеченных на постоянной основе в деятельность молодежного самоуправления, </w:t>
            </w:r>
            <w:proofErr w:type="spellStart"/>
            <w:proofErr w:type="gramStart"/>
            <w:r w:rsidRPr="00F91ABB">
              <w:rPr>
                <w:sz w:val="24"/>
                <w:szCs w:val="24"/>
              </w:rPr>
              <w:t>тыс.человек</w:t>
            </w:r>
            <w:proofErr w:type="spellEnd"/>
            <w:proofErr w:type="gramEnd"/>
            <w:r w:rsidRPr="00F91ABB">
              <w:rPr>
                <w:sz w:val="24"/>
                <w:szCs w:val="24"/>
              </w:rPr>
              <w:t>;</w:t>
            </w:r>
          </w:p>
          <w:p w:rsidR="00735A28" w:rsidRPr="00F91ABB" w:rsidRDefault="00735A28" w:rsidP="00A32607">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В – численность обучающихся очной формы обучения в профессиональных образовательных организациях Республики Татарстан, </w:t>
            </w:r>
            <w:proofErr w:type="spellStart"/>
            <w:r w:rsidRPr="00F91ABB">
              <w:rPr>
                <w:rFonts w:ascii="Times New Roman" w:hAnsi="Times New Roman" w:cs="Times New Roman"/>
                <w:sz w:val="24"/>
                <w:szCs w:val="24"/>
              </w:rPr>
              <w:t>тыс.человек</w:t>
            </w:r>
            <w:proofErr w:type="spellEnd"/>
          </w:p>
        </w:tc>
        <w:tc>
          <w:tcPr>
            <w:tcW w:w="1560"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w:t>
            </w:r>
            <w:r>
              <w:rPr>
                <w:rFonts w:ascii="Times New Roman" w:hAnsi="Times New Roman" w:cs="Times New Roman"/>
                <w:sz w:val="24"/>
                <w:szCs w:val="24"/>
              </w:rPr>
              <w:t>0</w:t>
            </w:r>
            <w:r w:rsidRPr="006D4355">
              <w:rPr>
                <w:rFonts w:ascii="Times New Roman" w:hAnsi="Times New Roman" w:cs="Times New Roman"/>
                <w:sz w:val="24"/>
                <w:szCs w:val="24"/>
              </w:rPr>
              <w:t xml:space="preserve"> апреля)</w:t>
            </w:r>
          </w:p>
        </w:tc>
        <w:tc>
          <w:tcPr>
            <w:tcW w:w="2977"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по делам молодежи Республики Татарстан</w:t>
            </w:r>
          </w:p>
        </w:tc>
      </w:tr>
      <w:tr w:rsidR="00735A28" w:rsidRPr="006D4355" w:rsidTr="00DB1DDD">
        <w:tc>
          <w:tcPr>
            <w:tcW w:w="562" w:type="dxa"/>
          </w:tcPr>
          <w:p w:rsidR="00735A28" w:rsidRPr="003D685A" w:rsidRDefault="00735A28" w:rsidP="00A32607">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20.</w:t>
            </w:r>
          </w:p>
        </w:tc>
        <w:tc>
          <w:tcPr>
            <w:tcW w:w="3119"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выпускников</w:t>
            </w:r>
            <w:r>
              <w:rPr>
                <w:rFonts w:ascii="Times New Roman" w:hAnsi="Times New Roman" w:cs="Times New Roman"/>
                <w:sz w:val="24"/>
                <w:szCs w:val="24"/>
              </w:rPr>
              <w:t xml:space="preserve"> образовательных</w:t>
            </w:r>
            <w:r w:rsidRPr="006D4355">
              <w:rPr>
                <w:rFonts w:ascii="Times New Roman" w:hAnsi="Times New Roman" w:cs="Times New Roman"/>
                <w:sz w:val="24"/>
                <w:szCs w:val="24"/>
              </w:rPr>
              <w:t xml:space="preserve"> организаций высшего образования, трудоустроившихся в первый год после окончания обучения, процентов</w:t>
            </w:r>
          </w:p>
        </w:tc>
        <w:tc>
          <w:tcPr>
            <w:tcW w:w="4819" w:type="dxa"/>
          </w:tcPr>
          <w:p w:rsidR="00735A28" w:rsidRDefault="00735A28" w:rsidP="00A32607">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 С) </w:t>
            </w:r>
            <w:r w:rsidR="00DB1DDD" w:rsidRPr="00DB1DDD">
              <w:rPr>
                <w:rFonts w:ascii="Times New Roman" w:hAnsi="Times New Roman" w:cs="Times New Roman"/>
                <w:spacing w:val="-4"/>
                <w:sz w:val="24"/>
                <w:szCs w:val="24"/>
              </w:rPr>
              <w:t>×</w:t>
            </w:r>
            <w:r w:rsidRPr="00F91ABB">
              <w:rPr>
                <w:rFonts w:ascii="Times New Roman" w:hAnsi="Times New Roman" w:cs="Times New Roman"/>
                <w:sz w:val="24"/>
                <w:szCs w:val="24"/>
              </w:rPr>
              <w:t xml:space="preserve"> 100, </w:t>
            </w:r>
          </w:p>
          <w:p w:rsidR="00735A28" w:rsidRPr="00F91ABB" w:rsidRDefault="00735A28" w:rsidP="00A32607">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A32607">
            <w:pPr>
              <w:pStyle w:val="ConsPlusNormal"/>
              <w:jc w:val="both"/>
              <w:rPr>
                <w:rFonts w:ascii="Times New Roman" w:eastAsiaTheme="minorHAnsi" w:hAnsi="Times New Roman"/>
                <w:color w:val="000000" w:themeColor="text1"/>
                <w:sz w:val="24"/>
                <w:szCs w:val="24"/>
                <w:lang w:eastAsia="en-US"/>
              </w:rPr>
            </w:pPr>
            <w:r w:rsidRPr="00F91ABB">
              <w:rPr>
                <w:rFonts w:ascii="Times New Roman" w:hAnsi="Times New Roman" w:cs="Times New Roman"/>
                <w:sz w:val="24"/>
                <w:szCs w:val="24"/>
              </w:rPr>
              <w:t xml:space="preserve">А – </w:t>
            </w:r>
            <w:r w:rsidRPr="00F91ABB">
              <w:rPr>
                <w:rFonts w:ascii="Times New Roman" w:hAnsi="Times New Roman"/>
                <w:sz w:val="24"/>
                <w:szCs w:val="24"/>
                <w:lang w:eastAsia="en-US"/>
              </w:rPr>
              <w:t xml:space="preserve">количество выпускников образовательных организаций высшего образования, </w:t>
            </w:r>
            <w:r w:rsidRPr="00F91ABB">
              <w:rPr>
                <w:rFonts w:ascii="Times New Roman" w:hAnsi="Times New Roman"/>
                <w:color w:val="000000" w:themeColor="text1"/>
                <w:sz w:val="24"/>
                <w:szCs w:val="24"/>
                <w:lang w:eastAsia="en-US"/>
              </w:rPr>
              <w:t>трудоустроившихся в Республике Татарстан в первый год после окончания обучения, человек;</w:t>
            </w:r>
          </w:p>
          <w:p w:rsidR="00735A28" w:rsidRPr="00F91ABB" w:rsidRDefault="00735A28" w:rsidP="00A32607">
            <w:pPr>
              <w:pStyle w:val="ConsPlusNormal"/>
              <w:jc w:val="both"/>
              <w:rPr>
                <w:rFonts w:ascii="Times New Roman" w:hAnsi="Times New Roman"/>
                <w:color w:val="000000" w:themeColor="text1"/>
                <w:sz w:val="24"/>
                <w:szCs w:val="24"/>
                <w:lang w:eastAsia="en-US"/>
              </w:rPr>
            </w:pPr>
            <w:r w:rsidRPr="00F91ABB">
              <w:rPr>
                <w:rFonts w:ascii="Times New Roman" w:hAnsi="Times New Roman"/>
                <w:color w:val="000000" w:themeColor="text1"/>
                <w:sz w:val="24"/>
                <w:szCs w:val="24"/>
                <w:lang w:eastAsia="en-US"/>
              </w:rPr>
              <w:t>В – общая численность выпускников образовательных организаций профессионального образования, зарегистрированных по месту проживания в Республике Татарстан, человек;</w:t>
            </w:r>
          </w:p>
          <w:p w:rsidR="00735A28" w:rsidRPr="0099175C" w:rsidRDefault="00735A28" w:rsidP="00A32607">
            <w:pPr>
              <w:pStyle w:val="ConsPlusNormal"/>
              <w:jc w:val="both"/>
              <w:rPr>
                <w:rFonts w:ascii="Times New Roman" w:hAnsi="Times New Roman"/>
                <w:color w:val="000000" w:themeColor="text1"/>
                <w:sz w:val="24"/>
                <w:szCs w:val="24"/>
                <w:lang w:eastAsia="en-US"/>
              </w:rPr>
            </w:pPr>
            <w:r w:rsidRPr="00F91ABB">
              <w:rPr>
                <w:rFonts w:ascii="Times New Roman" w:hAnsi="Times New Roman"/>
                <w:color w:val="000000" w:themeColor="text1"/>
                <w:sz w:val="24"/>
                <w:szCs w:val="24"/>
                <w:lang w:eastAsia="en-US"/>
              </w:rPr>
              <w:t xml:space="preserve">С – численность выпускников, зарегистрированных по месту проживания в Республике </w:t>
            </w:r>
            <w:r w:rsidRPr="0099175C">
              <w:rPr>
                <w:rFonts w:ascii="Times New Roman" w:hAnsi="Times New Roman"/>
                <w:color w:val="000000" w:themeColor="text1"/>
                <w:sz w:val="24"/>
                <w:szCs w:val="24"/>
                <w:lang w:eastAsia="en-US"/>
              </w:rPr>
              <w:t>Татарстан, не трудоустроившихся по причинам:</w:t>
            </w:r>
          </w:p>
          <w:p w:rsidR="00686DC9" w:rsidRPr="00D12CAF" w:rsidRDefault="00686DC9" w:rsidP="00686DC9">
            <w:pPr>
              <w:pStyle w:val="ConsPlusNormal"/>
              <w:contextualSpacing/>
              <w:jc w:val="both"/>
              <w:rPr>
                <w:rFonts w:ascii="Times New Roman" w:hAnsi="Times New Roman" w:cs="Times New Roman"/>
                <w:color w:val="000000" w:themeColor="text1"/>
                <w:sz w:val="24"/>
                <w:szCs w:val="24"/>
              </w:rPr>
            </w:pPr>
            <w:r w:rsidRPr="0099175C">
              <w:rPr>
                <w:rFonts w:ascii="Times New Roman" w:hAnsi="Times New Roman" w:cs="Times New Roman"/>
                <w:color w:val="000000" w:themeColor="text1"/>
                <w:sz w:val="24"/>
                <w:szCs w:val="24"/>
              </w:rPr>
              <w:lastRenderedPageBreak/>
              <w:t>призваны в ряды Вооруженных Сил Российской Федерации;</w:t>
            </w:r>
          </w:p>
          <w:p w:rsidR="00735A28" w:rsidRPr="00F91ABB" w:rsidRDefault="00735A28" w:rsidP="00A32607">
            <w:pPr>
              <w:pStyle w:val="ConsPlusNormal"/>
              <w:jc w:val="both"/>
              <w:rPr>
                <w:rFonts w:ascii="Times New Roman" w:hAnsi="Times New Roman"/>
                <w:color w:val="000000" w:themeColor="text1"/>
                <w:sz w:val="24"/>
                <w:szCs w:val="24"/>
                <w:lang w:eastAsia="en-US"/>
              </w:rPr>
            </w:pPr>
            <w:r w:rsidRPr="00F91ABB">
              <w:rPr>
                <w:rFonts w:ascii="Times New Roman" w:hAnsi="Times New Roman"/>
                <w:color w:val="000000" w:themeColor="text1"/>
                <w:sz w:val="24"/>
                <w:szCs w:val="24"/>
                <w:lang w:eastAsia="en-US"/>
              </w:rPr>
              <w:t>продолжили обучение;</w:t>
            </w:r>
          </w:p>
          <w:p w:rsidR="00735A28" w:rsidRPr="00F91ABB" w:rsidRDefault="00735A28" w:rsidP="00A32607">
            <w:pPr>
              <w:pStyle w:val="ConsPlusNormal"/>
              <w:jc w:val="both"/>
              <w:rPr>
                <w:rFonts w:ascii="Times New Roman" w:hAnsi="Times New Roman"/>
                <w:color w:val="000000" w:themeColor="text1"/>
                <w:sz w:val="24"/>
                <w:szCs w:val="24"/>
                <w:lang w:eastAsia="en-US"/>
              </w:rPr>
            </w:pPr>
            <w:r w:rsidRPr="00F91ABB">
              <w:rPr>
                <w:rFonts w:ascii="Times New Roman" w:hAnsi="Times New Roman"/>
                <w:color w:val="000000" w:themeColor="text1"/>
                <w:sz w:val="24"/>
                <w:szCs w:val="24"/>
                <w:lang w:eastAsia="en-US"/>
              </w:rPr>
              <w:t>находятся в декретном отпуске</w:t>
            </w:r>
            <w:r w:rsidR="004B404B">
              <w:rPr>
                <w:rFonts w:ascii="Times New Roman" w:hAnsi="Times New Roman"/>
                <w:color w:val="000000" w:themeColor="text1"/>
                <w:sz w:val="24"/>
                <w:szCs w:val="24"/>
                <w:lang w:eastAsia="en-US"/>
              </w:rPr>
              <w:t xml:space="preserve"> </w:t>
            </w:r>
            <w:r w:rsidRPr="00F91ABB">
              <w:rPr>
                <w:rFonts w:ascii="Times New Roman" w:hAnsi="Times New Roman"/>
                <w:color w:val="000000" w:themeColor="text1"/>
                <w:sz w:val="24"/>
                <w:szCs w:val="24"/>
                <w:lang w:eastAsia="en-US"/>
              </w:rPr>
              <w:t>/</w:t>
            </w:r>
            <w:r>
              <w:rPr>
                <w:rFonts w:ascii="Times New Roman" w:hAnsi="Times New Roman"/>
                <w:color w:val="000000" w:themeColor="text1"/>
                <w:sz w:val="24"/>
                <w:szCs w:val="24"/>
                <w:lang w:eastAsia="en-US"/>
              </w:rPr>
              <w:t> </w:t>
            </w:r>
            <w:r w:rsidRPr="00F91ABB">
              <w:rPr>
                <w:rFonts w:ascii="Times New Roman" w:hAnsi="Times New Roman"/>
                <w:color w:val="000000" w:themeColor="text1"/>
                <w:sz w:val="24"/>
                <w:szCs w:val="24"/>
                <w:lang w:eastAsia="en-US"/>
              </w:rPr>
              <w:t>отпуске по уходу за ребенком;</w:t>
            </w:r>
          </w:p>
          <w:p w:rsidR="00735A28" w:rsidRPr="00F91ABB" w:rsidRDefault="00735A28" w:rsidP="00A32607">
            <w:pPr>
              <w:pStyle w:val="ConsPlusNormal"/>
              <w:jc w:val="both"/>
              <w:rPr>
                <w:rFonts w:ascii="Times New Roman" w:hAnsi="Times New Roman"/>
                <w:color w:val="000000" w:themeColor="text1"/>
                <w:sz w:val="24"/>
                <w:szCs w:val="24"/>
                <w:lang w:eastAsia="en-US"/>
              </w:rPr>
            </w:pPr>
            <w:r w:rsidRPr="00F91ABB">
              <w:rPr>
                <w:rFonts w:ascii="Times New Roman" w:hAnsi="Times New Roman"/>
                <w:color w:val="000000" w:themeColor="text1"/>
                <w:sz w:val="24"/>
                <w:szCs w:val="24"/>
                <w:lang w:eastAsia="en-US"/>
              </w:rPr>
              <w:t>состояние здоровья, переезд на постоянное место жительства за пределы Республики Татарстан и иные уважительные причины, человек.</w:t>
            </w:r>
          </w:p>
          <w:p w:rsidR="00735A28" w:rsidRPr="00F91ABB" w:rsidRDefault="00735A28" w:rsidP="00A32607">
            <w:pPr>
              <w:pStyle w:val="ConsPlusNormal"/>
              <w:contextualSpacing/>
              <w:jc w:val="both"/>
              <w:rPr>
                <w:rFonts w:ascii="Times New Roman" w:hAnsi="Times New Roman" w:cs="Times New Roman"/>
                <w:sz w:val="24"/>
                <w:szCs w:val="24"/>
              </w:rPr>
            </w:pPr>
            <w:r w:rsidRPr="00F91ABB">
              <w:rPr>
                <w:rFonts w:ascii="Times New Roman" w:hAnsi="Times New Roman" w:cs="Times New Roman"/>
                <w:color w:val="000000" w:themeColor="text1"/>
                <w:sz w:val="24"/>
                <w:szCs w:val="24"/>
              </w:rPr>
              <w:t xml:space="preserve">Учету подлежат выпускники, обучившиеся по дневной очной форме </w:t>
            </w:r>
            <w:r w:rsidRPr="00F91ABB">
              <w:rPr>
                <w:rFonts w:ascii="Times New Roman" w:hAnsi="Times New Roman" w:cs="Times New Roman"/>
                <w:sz w:val="24"/>
                <w:szCs w:val="24"/>
              </w:rPr>
              <w:t>за счет средств федерального бюджета и средств бюджета Республики Татарстан</w:t>
            </w:r>
          </w:p>
        </w:tc>
        <w:tc>
          <w:tcPr>
            <w:tcW w:w="1560" w:type="dxa"/>
          </w:tcPr>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735A28"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A32607">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(первая декада марта года, следующего за отчетным)</w:t>
            </w:r>
          </w:p>
        </w:tc>
        <w:tc>
          <w:tcPr>
            <w:tcW w:w="2977" w:type="dxa"/>
          </w:tcPr>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труда, занятости и социальной защиты Республики Татарстан</w:t>
            </w:r>
          </w:p>
          <w:p w:rsidR="00735A28" w:rsidRPr="006D4355" w:rsidRDefault="00735A28" w:rsidP="00A32607">
            <w:pPr>
              <w:pStyle w:val="ConsPlusNormal"/>
              <w:contextualSpacing/>
              <w:jc w:val="both"/>
              <w:rPr>
                <w:rFonts w:ascii="Times New Roman" w:hAnsi="Times New Roman" w:cs="Times New Roman"/>
                <w:sz w:val="24"/>
                <w:szCs w:val="24"/>
              </w:rPr>
            </w:pPr>
          </w:p>
        </w:tc>
      </w:tr>
      <w:tr w:rsidR="00735A28" w:rsidRPr="006D4355" w:rsidTr="00DB1DDD">
        <w:tc>
          <w:tcPr>
            <w:tcW w:w="562" w:type="dxa"/>
          </w:tcPr>
          <w:p w:rsidR="00735A28" w:rsidRPr="003D685A" w:rsidRDefault="00735A28" w:rsidP="00CD4F04">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21.</w:t>
            </w:r>
          </w:p>
        </w:tc>
        <w:tc>
          <w:tcPr>
            <w:tcW w:w="3119" w:type="dxa"/>
          </w:tcPr>
          <w:p w:rsidR="00735A28" w:rsidRPr="006D4355" w:rsidRDefault="00735A28" w:rsidP="00CD4F04">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иностранных студентов в образовательных организациях высшего образования в Республике Татарстан в общей численности студентов, процентов</w:t>
            </w:r>
          </w:p>
        </w:tc>
        <w:tc>
          <w:tcPr>
            <w:tcW w:w="4819" w:type="dxa"/>
          </w:tcPr>
          <w:p w:rsidR="00735A28" w:rsidRDefault="00735A28" w:rsidP="00CD4F04">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F91ABB">
              <w:rPr>
                <w:rFonts w:ascii="Times New Roman" w:hAnsi="Times New Roman" w:cs="Times New Roman"/>
                <w:sz w:val="24"/>
                <w:szCs w:val="24"/>
              </w:rPr>
              <w:t xml:space="preserve"> 100, </w:t>
            </w:r>
          </w:p>
          <w:p w:rsidR="00735A28" w:rsidRPr="00F91ABB" w:rsidRDefault="00735A28" w:rsidP="00CD4F04">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CD4F04">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А – число иностранных студентов в образовательных организациях высшего образования в Республике Татарстан, человек;</w:t>
            </w:r>
          </w:p>
          <w:p w:rsidR="00735A28" w:rsidRPr="00F91ABB" w:rsidRDefault="00735A28" w:rsidP="00CD4F04">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общая численность студентов в образовательных организациях высшего образования в Республике Татарстан, человек</w:t>
            </w:r>
          </w:p>
        </w:tc>
        <w:tc>
          <w:tcPr>
            <w:tcW w:w="1560" w:type="dxa"/>
          </w:tcPr>
          <w:p w:rsidR="00735A28" w:rsidRPr="006D4355" w:rsidRDefault="00735A28" w:rsidP="00CD4F04">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CD4F04">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CD4F04">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по состоянию на            1 октября                      (1 февраля)</w:t>
            </w:r>
          </w:p>
        </w:tc>
        <w:tc>
          <w:tcPr>
            <w:tcW w:w="2977" w:type="dxa"/>
          </w:tcPr>
          <w:p w:rsidR="00735A28" w:rsidRPr="006D4355" w:rsidRDefault="00735A28" w:rsidP="00CD4F04">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образования и науки Республики Татарстан</w:t>
            </w:r>
          </w:p>
        </w:tc>
      </w:tr>
      <w:tr w:rsidR="00735A28" w:rsidRPr="006D4355" w:rsidTr="00DB1DDD">
        <w:tc>
          <w:tcPr>
            <w:tcW w:w="562" w:type="dxa"/>
          </w:tcPr>
          <w:p w:rsidR="00735A28" w:rsidRPr="003D685A" w:rsidRDefault="00735A28" w:rsidP="00CD4F04">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22.</w:t>
            </w:r>
          </w:p>
        </w:tc>
        <w:tc>
          <w:tcPr>
            <w:tcW w:w="3119" w:type="dxa"/>
          </w:tcPr>
          <w:p w:rsidR="00735A28" w:rsidRPr="006D4355" w:rsidRDefault="00735A28" w:rsidP="00CD4F04">
            <w:pPr>
              <w:spacing w:line="240" w:lineRule="auto"/>
              <w:ind w:firstLine="0"/>
              <w:contextualSpacing/>
              <w:rPr>
                <w:rFonts w:eastAsia="Times New Roman"/>
                <w:color w:val="000000"/>
                <w:sz w:val="24"/>
                <w:szCs w:val="24"/>
                <w:lang w:eastAsia="ru-RU"/>
              </w:rPr>
            </w:pPr>
            <w:r w:rsidRPr="006D4355">
              <w:rPr>
                <w:color w:val="000000"/>
                <w:sz w:val="24"/>
                <w:szCs w:val="24"/>
              </w:rPr>
              <w:t>Доля обучающихся</w:t>
            </w:r>
            <w:r w:rsidRPr="006D4355">
              <w:rPr>
                <w:sz w:val="24"/>
                <w:szCs w:val="24"/>
              </w:rPr>
              <w:t xml:space="preserve">, вовлеченных в добровольческую деятельность </w:t>
            </w:r>
            <w:r w:rsidRPr="006D4355">
              <w:rPr>
                <w:color w:val="000000"/>
                <w:sz w:val="24"/>
                <w:szCs w:val="24"/>
              </w:rPr>
              <w:t>в образовательных организациях высшего образования в Республике Татарстан,</w:t>
            </w:r>
            <w:r w:rsidRPr="006D4355">
              <w:rPr>
                <w:sz w:val="24"/>
                <w:szCs w:val="24"/>
              </w:rPr>
              <w:t xml:space="preserve"> к общей численности обучающихся очной формы обучения, процентов</w:t>
            </w:r>
          </w:p>
        </w:tc>
        <w:tc>
          <w:tcPr>
            <w:tcW w:w="4819" w:type="dxa"/>
          </w:tcPr>
          <w:p w:rsidR="00735A28" w:rsidRDefault="00735A28" w:rsidP="00CD4F04">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F91ABB">
              <w:rPr>
                <w:rFonts w:ascii="Times New Roman" w:hAnsi="Times New Roman" w:cs="Times New Roman"/>
                <w:sz w:val="24"/>
                <w:szCs w:val="24"/>
              </w:rPr>
              <w:t xml:space="preserve"> 100, </w:t>
            </w:r>
          </w:p>
          <w:p w:rsidR="00735A28" w:rsidRPr="00F91ABB" w:rsidRDefault="00735A28" w:rsidP="00CD4F04">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CD4F04">
            <w:pPr>
              <w:spacing w:line="240" w:lineRule="auto"/>
              <w:ind w:firstLine="0"/>
              <w:contextualSpacing/>
              <w:rPr>
                <w:sz w:val="24"/>
                <w:szCs w:val="24"/>
              </w:rPr>
            </w:pPr>
            <w:r w:rsidRPr="00F91ABB">
              <w:rPr>
                <w:sz w:val="24"/>
                <w:szCs w:val="24"/>
              </w:rPr>
              <w:t xml:space="preserve">А – численность обучающихся очной формы обучения в образовательных организациях высшего образования в Республике Татарстан, вовлеченных в добровольческую деятельность, </w:t>
            </w:r>
            <w:proofErr w:type="spellStart"/>
            <w:proofErr w:type="gramStart"/>
            <w:r w:rsidRPr="00F91ABB">
              <w:rPr>
                <w:sz w:val="24"/>
                <w:szCs w:val="24"/>
              </w:rPr>
              <w:t>тыс.человек</w:t>
            </w:r>
            <w:proofErr w:type="spellEnd"/>
            <w:proofErr w:type="gramEnd"/>
            <w:r w:rsidRPr="00F91ABB">
              <w:rPr>
                <w:sz w:val="24"/>
                <w:szCs w:val="24"/>
              </w:rPr>
              <w:t>;</w:t>
            </w:r>
          </w:p>
          <w:p w:rsidR="00735A28" w:rsidRPr="00F91ABB" w:rsidRDefault="00735A28" w:rsidP="00CD4F04">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В – численность обучающихся очной формы обучения в образовательных организациях высшего образования Республики Татарстан, </w:t>
            </w:r>
            <w:proofErr w:type="spellStart"/>
            <w:r w:rsidRPr="00F91ABB">
              <w:rPr>
                <w:rFonts w:ascii="Times New Roman" w:hAnsi="Times New Roman" w:cs="Times New Roman"/>
                <w:sz w:val="24"/>
                <w:szCs w:val="24"/>
              </w:rPr>
              <w:t>тыс.человек</w:t>
            </w:r>
            <w:proofErr w:type="spellEnd"/>
          </w:p>
        </w:tc>
        <w:tc>
          <w:tcPr>
            <w:tcW w:w="1560" w:type="dxa"/>
          </w:tcPr>
          <w:p w:rsidR="00735A28" w:rsidRPr="00F91ABB" w:rsidRDefault="00735A28" w:rsidP="00CD4F04">
            <w:pPr>
              <w:pStyle w:val="ConsPlusNormal"/>
              <w:contextualSpacing/>
              <w:jc w:val="center"/>
              <w:rPr>
                <w:rFonts w:ascii="Times New Roman" w:hAnsi="Times New Roman" w:cs="Times New Roman"/>
                <w:sz w:val="24"/>
                <w:szCs w:val="24"/>
              </w:rPr>
            </w:pPr>
            <w:r w:rsidRPr="00F91ABB">
              <w:rPr>
                <w:rFonts w:ascii="Times New Roman" w:hAnsi="Times New Roman" w:cs="Times New Roman"/>
                <w:sz w:val="24"/>
                <w:szCs w:val="24"/>
              </w:rPr>
              <w:t>Республика Татарстан</w:t>
            </w:r>
          </w:p>
        </w:tc>
        <w:tc>
          <w:tcPr>
            <w:tcW w:w="2126" w:type="dxa"/>
          </w:tcPr>
          <w:p w:rsidR="00735A28" w:rsidRDefault="00735A28" w:rsidP="00CD4F04">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CD4F04">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 апреля)</w:t>
            </w:r>
          </w:p>
        </w:tc>
        <w:tc>
          <w:tcPr>
            <w:tcW w:w="2977" w:type="dxa"/>
          </w:tcPr>
          <w:p w:rsidR="00735A28" w:rsidRPr="006D4355" w:rsidRDefault="00735A28" w:rsidP="00CD4F04">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по делам молодежи Республики Татарстан</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lastRenderedPageBreak/>
              <w:t>23.</w:t>
            </w:r>
          </w:p>
        </w:tc>
        <w:tc>
          <w:tcPr>
            <w:tcW w:w="3119" w:type="dxa"/>
          </w:tcPr>
          <w:p w:rsidR="00735A28" w:rsidRPr="006D4355" w:rsidRDefault="00735A28" w:rsidP="00735A28">
            <w:pPr>
              <w:pStyle w:val="ConsPlusNormal"/>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Доля обучающихся, вовлече</w:t>
            </w:r>
            <w:r w:rsidRPr="006D4355">
              <w:rPr>
                <w:rFonts w:ascii="Times New Roman" w:hAnsi="Times New Roman" w:cs="Times New Roman"/>
                <w:color w:val="000000"/>
                <w:sz w:val="24"/>
                <w:szCs w:val="24"/>
              </w:rPr>
              <w:t>нных в развитие молодежного самоуправления в образовательных организациях высшего образования в Республике Татарстан,</w:t>
            </w:r>
            <w:r w:rsidRPr="006D4355">
              <w:rPr>
                <w:rFonts w:ascii="Times New Roman" w:hAnsi="Times New Roman" w:cs="Times New Roman"/>
                <w:sz w:val="24"/>
                <w:szCs w:val="24"/>
              </w:rPr>
              <w:t xml:space="preserve"> к общей численности обучающихся очной формы обучения, процентов</w:t>
            </w:r>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F91ABB">
              <w:rPr>
                <w:rFonts w:ascii="Times New Roman" w:hAnsi="Times New Roman" w:cs="Times New Roman"/>
                <w:sz w:val="24"/>
                <w:szCs w:val="24"/>
              </w:rPr>
              <w:t xml:space="preserve"> 100, </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735A28">
            <w:pPr>
              <w:spacing w:line="240" w:lineRule="auto"/>
              <w:ind w:firstLine="0"/>
              <w:contextualSpacing/>
              <w:rPr>
                <w:sz w:val="24"/>
                <w:szCs w:val="24"/>
              </w:rPr>
            </w:pPr>
            <w:r w:rsidRPr="00F91ABB">
              <w:rPr>
                <w:sz w:val="24"/>
                <w:szCs w:val="24"/>
              </w:rPr>
              <w:t xml:space="preserve">А – численность обучающихся очной формы обучения в образовательных организациях высшего образования в Республике Татарстан, вовлеченных на постоянной основе в деятельность молодежного самоуправления, </w:t>
            </w:r>
            <w:proofErr w:type="spellStart"/>
            <w:proofErr w:type="gramStart"/>
            <w:r w:rsidRPr="00F91ABB">
              <w:rPr>
                <w:sz w:val="24"/>
                <w:szCs w:val="24"/>
              </w:rPr>
              <w:t>тыс.человек</w:t>
            </w:r>
            <w:proofErr w:type="spellEnd"/>
            <w:proofErr w:type="gramEnd"/>
            <w:r w:rsidRPr="00F91ABB">
              <w:rPr>
                <w:sz w:val="24"/>
                <w:szCs w:val="24"/>
              </w:rPr>
              <w:t>;</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В – численность обучающихся очной формы обучения в образовательных организациях высшего образования Республики Татарстан, </w:t>
            </w:r>
            <w:proofErr w:type="spellStart"/>
            <w:r w:rsidRPr="00F91ABB">
              <w:rPr>
                <w:rFonts w:ascii="Times New Roman" w:hAnsi="Times New Roman" w:cs="Times New Roman"/>
                <w:sz w:val="24"/>
                <w:szCs w:val="24"/>
              </w:rPr>
              <w:t>тыс.человек</w:t>
            </w:r>
            <w:proofErr w:type="spellEnd"/>
          </w:p>
        </w:tc>
        <w:tc>
          <w:tcPr>
            <w:tcW w:w="1560" w:type="dxa"/>
          </w:tcPr>
          <w:p w:rsidR="00735A28" w:rsidRPr="00F91ABB" w:rsidRDefault="00735A28" w:rsidP="00735A28">
            <w:pPr>
              <w:pStyle w:val="ConsPlusNormal"/>
              <w:contextualSpacing/>
              <w:jc w:val="center"/>
              <w:rPr>
                <w:rFonts w:ascii="Times New Roman" w:hAnsi="Times New Roman" w:cs="Times New Roman"/>
                <w:sz w:val="24"/>
                <w:szCs w:val="24"/>
              </w:rPr>
            </w:pPr>
            <w:r w:rsidRPr="00F91ABB">
              <w:rPr>
                <w:rFonts w:ascii="Times New Roman" w:hAnsi="Times New Roman" w:cs="Times New Roman"/>
                <w:sz w:val="24"/>
                <w:szCs w:val="24"/>
              </w:rPr>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 апреля)</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по делам молодежи Республики Татарстан</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24.</w:t>
            </w:r>
          </w:p>
        </w:tc>
        <w:tc>
          <w:tcPr>
            <w:tcW w:w="31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Ожидаемая продолжительность жизни, лет</w:t>
            </w:r>
          </w:p>
        </w:tc>
        <w:tc>
          <w:tcPr>
            <w:tcW w:w="48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августа года, следующего за отчетным)</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25.</w:t>
            </w:r>
          </w:p>
        </w:tc>
        <w:tc>
          <w:tcPr>
            <w:tcW w:w="31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населения, систематически занимающегося физической культурой и спортом, процентов</w:t>
            </w:r>
          </w:p>
          <w:p w:rsidR="00735A28" w:rsidRPr="006D4355" w:rsidRDefault="00735A28" w:rsidP="00735A28">
            <w:pPr>
              <w:pStyle w:val="ConsPlusNormal"/>
              <w:contextualSpacing/>
              <w:jc w:val="both"/>
              <w:rPr>
                <w:rFonts w:ascii="Times New Roman" w:hAnsi="Times New Roman" w:cs="Times New Roman"/>
                <w:sz w:val="24"/>
                <w:szCs w:val="24"/>
              </w:rPr>
            </w:pPr>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00DB1DDD">
              <w:rPr>
                <w:rFonts w:ascii="Times New Roman" w:hAnsi="Times New Roman" w:cs="Times New Roman"/>
                <w:spacing w:val="-4"/>
                <w:sz w:val="24"/>
                <w:szCs w:val="24"/>
              </w:rPr>
              <w:t xml:space="preserve"> </w:t>
            </w:r>
            <w:r w:rsidRPr="006D4355">
              <w:rPr>
                <w:rFonts w:ascii="Times New Roman" w:hAnsi="Times New Roman" w:cs="Times New Roman"/>
                <w:sz w:val="24"/>
                <w:szCs w:val="24"/>
              </w:rPr>
              <w:t xml:space="preserve">100, </w:t>
            </w:r>
          </w:p>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А – численность граждан, занимающихся физической культурой и спортом, человек;</w:t>
            </w:r>
          </w:p>
          <w:p w:rsidR="00735A28" w:rsidRPr="006D4355" w:rsidRDefault="00735A28" w:rsidP="00A32607">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 численность населения Республики </w:t>
            </w:r>
            <w:r>
              <w:rPr>
                <w:rFonts w:ascii="Times New Roman" w:hAnsi="Times New Roman" w:cs="Times New Roman"/>
                <w:sz w:val="24"/>
                <w:szCs w:val="24"/>
              </w:rPr>
              <w:t xml:space="preserve"> </w:t>
            </w:r>
            <w:r w:rsidRPr="006D4355">
              <w:rPr>
                <w:rFonts w:ascii="Times New Roman" w:hAnsi="Times New Roman" w:cs="Times New Roman"/>
                <w:sz w:val="24"/>
                <w:szCs w:val="24"/>
              </w:rPr>
              <w:t>Татарстан возрастной категории от 3 до</w:t>
            </w:r>
            <w:r>
              <w:rPr>
                <w:rFonts w:ascii="Times New Roman" w:hAnsi="Times New Roman" w:cs="Times New Roman"/>
                <w:sz w:val="24"/>
                <w:szCs w:val="24"/>
              </w:rPr>
              <w:t xml:space="preserve"> </w:t>
            </w:r>
            <w:r w:rsidRPr="006D4355">
              <w:rPr>
                <w:rFonts w:ascii="Times New Roman" w:hAnsi="Times New Roman" w:cs="Times New Roman"/>
                <w:sz w:val="24"/>
                <w:szCs w:val="24"/>
              </w:rPr>
              <w:t>79 лет на начало года, человек</w:t>
            </w:r>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z w:val="24"/>
                <w:szCs w:val="24"/>
                <w:lang w:val="en-US"/>
              </w:rPr>
            </w:pPr>
            <w:r w:rsidRPr="006D4355">
              <w:rPr>
                <w:rFonts w:ascii="Times New Roman" w:hAnsi="Times New Roman" w:cs="Times New Roman"/>
                <w:sz w:val="24"/>
                <w:szCs w:val="24"/>
                <w:lang w:val="en-US"/>
              </w:rPr>
              <w:t xml:space="preserve">(1 </w:t>
            </w:r>
            <w:r w:rsidRPr="006D4355">
              <w:rPr>
                <w:rFonts w:ascii="Times New Roman" w:hAnsi="Times New Roman" w:cs="Times New Roman"/>
                <w:sz w:val="24"/>
                <w:szCs w:val="24"/>
              </w:rPr>
              <w:t>апреля</w:t>
            </w:r>
            <w:r w:rsidRPr="006D4355">
              <w:rPr>
                <w:rFonts w:ascii="Times New Roman" w:hAnsi="Times New Roman" w:cs="Times New Roman"/>
                <w:sz w:val="24"/>
                <w:szCs w:val="24"/>
                <w:lang w:val="en-US"/>
              </w:rPr>
              <w:t>)</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спорта Республики Татарстан</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26.</w:t>
            </w:r>
          </w:p>
        </w:tc>
        <w:tc>
          <w:tcPr>
            <w:tcW w:w="31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Количество поддержанных проектов в сфере культуры и искусства на конкурсной основе, единиц</w:t>
            </w:r>
          </w:p>
        </w:tc>
        <w:tc>
          <w:tcPr>
            <w:tcW w:w="48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марта года, следующего за отчетным)</w:t>
            </w:r>
          </w:p>
          <w:p w:rsidR="00735A28" w:rsidRPr="006D4355" w:rsidRDefault="00735A28" w:rsidP="00735A28">
            <w:pPr>
              <w:pStyle w:val="ConsPlusNormal"/>
              <w:contextualSpacing/>
              <w:jc w:val="center"/>
              <w:rPr>
                <w:rFonts w:ascii="Times New Roman" w:hAnsi="Times New Roman" w:cs="Times New Roman"/>
                <w:sz w:val="24"/>
                <w:szCs w:val="24"/>
              </w:rPr>
            </w:pP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культуры Республики Татарстан</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27.</w:t>
            </w:r>
          </w:p>
        </w:tc>
        <w:tc>
          <w:tcPr>
            <w:tcW w:w="31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детей, привлекаемых к участию в творческих меро</w:t>
            </w:r>
            <w:r w:rsidRPr="006D4355">
              <w:rPr>
                <w:rFonts w:ascii="Times New Roman" w:hAnsi="Times New Roman" w:cs="Times New Roman"/>
                <w:sz w:val="24"/>
                <w:szCs w:val="24"/>
              </w:rPr>
              <w:lastRenderedPageBreak/>
              <w:t>приятиях, в общем числе детей, процентов</w:t>
            </w:r>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lastRenderedPageBreak/>
              <w:t xml:space="preserve">V = А / В </w:t>
            </w:r>
            <w:r w:rsidR="00DB1DDD" w:rsidRPr="00DB1DDD">
              <w:rPr>
                <w:rFonts w:ascii="Times New Roman" w:hAnsi="Times New Roman" w:cs="Times New Roman"/>
                <w:spacing w:val="-4"/>
                <w:sz w:val="24"/>
                <w:szCs w:val="24"/>
              </w:rPr>
              <w:t>×</w:t>
            </w:r>
            <w:r w:rsidRPr="00F91ABB">
              <w:rPr>
                <w:rFonts w:ascii="Times New Roman" w:hAnsi="Times New Roman" w:cs="Times New Roman"/>
                <w:sz w:val="24"/>
                <w:szCs w:val="24"/>
              </w:rPr>
              <w:t xml:space="preserve"> 100, </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lastRenderedPageBreak/>
              <w:t>А – количество детей, привлекаемых к участию в творческих мероприятиях;</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В – общее количество детей в возрасте до </w:t>
            </w:r>
            <w:r w:rsidR="00A32607">
              <w:rPr>
                <w:rFonts w:ascii="Times New Roman" w:hAnsi="Times New Roman" w:cs="Times New Roman"/>
                <w:sz w:val="24"/>
                <w:szCs w:val="24"/>
              </w:rPr>
              <w:t xml:space="preserve">         </w:t>
            </w:r>
            <w:r w:rsidRPr="00F91ABB">
              <w:rPr>
                <w:rFonts w:ascii="Times New Roman" w:hAnsi="Times New Roman" w:cs="Times New Roman"/>
                <w:sz w:val="24"/>
                <w:szCs w:val="24"/>
              </w:rPr>
              <w:t>18 лет</w:t>
            </w:r>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(вторая декада </w:t>
            </w:r>
            <w:r w:rsidRPr="006D4355">
              <w:rPr>
                <w:rFonts w:ascii="Times New Roman" w:hAnsi="Times New Roman" w:cs="Times New Roman"/>
                <w:sz w:val="24"/>
                <w:szCs w:val="24"/>
              </w:rPr>
              <w:lastRenderedPageBreak/>
              <w:t>марта года, следующего за отчетным)</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lastRenderedPageBreak/>
              <w:t>Министерство культуры Республики Татарстан</w:t>
            </w:r>
          </w:p>
        </w:tc>
      </w:tr>
      <w:tr w:rsidR="00735A28" w:rsidRPr="006D4355" w:rsidTr="00DB1DDD">
        <w:tc>
          <w:tcPr>
            <w:tcW w:w="562" w:type="dxa"/>
          </w:tcPr>
          <w:p w:rsidR="00735A28" w:rsidRPr="003D685A" w:rsidRDefault="00735A28" w:rsidP="00CD4F04">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28.</w:t>
            </w:r>
          </w:p>
        </w:tc>
        <w:tc>
          <w:tcPr>
            <w:tcW w:w="3119" w:type="dxa"/>
          </w:tcPr>
          <w:p w:rsidR="00735A28" w:rsidRPr="006D4355" w:rsidRDefault="00735A28" w:rsidP="00CD4F04">
            <w:pPr>
              <w:pStyle w:val="ConsPlusNormal"/>
              <w:spacing w:line="228" w:lineRule="auto"/>
              <w:contextualSpacing/>
              <w:jc w:val="both"/>
              <w:rPr>
                <w:rFonts w:ascii="Times New Roman" w:hAnsi="Times New Roman" w:cs="Times New Roman"/>
                <w:strike/>
                <w:sz w:val="24"/>
                <w:szCs w:val="24"/>
              </w:rPr>
            </w:pPr>
            <w:r w:rsidRPr="006D4355">
              <w:rPr>
                <w:rFonts w:ascii="Times New Roman" w:hAnsi="Times New Roman" w:cs="Times New Roman"/>
                <w:sz w:val="24"/>
                <w:szCs w:val="24"/>
              </w:rPr>
              <w:t>Доля библиотек, предоставляющих открытый доступ в информационно-телекоммуникационную сеть «Интернет», процентов</w:t>
            </w:r>
          </w:p>
        </w:tc>
        <w:tc>
          <w:tcPr>
            <w:tcW w:w="4819" w:type="dxa"/>
          </w:tcPr>
          <w:p w:rsidR="00735A28" w:rsidRDefault="00735A28" w:rsidP="00CD4F04">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F91ABB">
              <w:rPr>
                <w:rFonts w:ascii="Times New Roman" w:hAnsi="Times New Roman" w:cs="Times New Roman"/>
                <w:sz w:val="24"/>
                <w:szCs w:val="24"/>
              </w:rPr>
              <w:t xml:space="preserve"> 100, </w:t>
            </w:r>
          </w:p>
          <w:p w:rsidR="00735A28" w:rsidRPr="00F91ABB" w:rsidRDefault="00735A28" w:rsidP="00CD4F04">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CD4F04">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А – количество библиотек, предоставляющих открытый доступ в информационно-телекоммуникационную сеть «Интернет», единиц;</w:t>
            </w:r>
          </w:p>
          <w:p w:rsidR="00735A28" w:rsidRPr="00F91ABB" w:rsidRDefault="00735A28" w:rsidP="00CD4F04">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В – общее количество библиотек в Республике Татарстан, единиц</w:t>
            </w:r>
          </w:p>
        </w:tc>
        <w:tc>
          <w:tcPr>
            <w:tcW w:w="1560" w:type="dxa"/>
          </w:tcPr>
          <w:p w:rsidR="00735A28" w:rsidRPr="006D4355"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марта года, следующего за отчетным)</w:t>
            </w:r>
          </w:p>
        </w:tc>
        <w:tc>
          <w:tcPr>
            <w:tcW w:w="2977" w:type="dxa"/>
          </w:tcPr>
          <w:p w:rsidR="00735A28" w:rsidRPr="006D4355" w:rsidRDefault="00735A28" w:rsidP="00CD4F04">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культуры Республики Татарстан</w:t>
            </w:r>
          </w:p>
        </w:tc>
      </w:tr>
      <w:tr w:rsidR="00735A28" w:rsidRPr="006D4355" w:rsidTr="00DB1DDD">
        <w:tc>
          <w:tcPr>
            <w:tcW w:w="562" w:type="dxa"/>
          </w:tcPr>
          <w:p w:rsidR="00735A28" w:rsidRPr="003D685A" w:rsidRDefault="00735A28" w:rsidP="00CD4F04">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29.</w:t>
            </w:r>
          </w:p>
        </w:tc>
        <w:tc>
          <w:tcPr>
            <w:tcW w:w="3119" w:type="dxa"/>
          </w:tcPr>
          <w:p w:rsidR="00735A28" w:rsidRPr="008F7FCB" w:rsidRDefault="00735A28" w:rsidP="00CD4F04">
            <w:pPr>
              <w:pStyle w:val="ConsPlusNormal"/>
              <w:spacing w:line="228" w:lineRule="auto"/>
              <w:contextualSpacing/>
              <w:jc w:val="both"/>
              <w:rPr>
                <w:rFonts w:ascii="Times New Roman" w:hAnsi="Times New Roman" w:cs="Times New Roman"/>
                <w:sz w:val="24"/>
                <w:szCs w:val="24"/>
              </w:rPr>
            </w:pPr>
            <w:r w:rsidRPr="008F7FCB">
              <w:rPr>
                <w:rFonts w:ascii="Times New Roman" w:hAnsi="Times New Roman" w:cs="Times New Roman"/>
                <w:sz w:val="24"/>
                <w:szCs w:val="24"/>
              </w:rPr>
              <w:t>Доля учреждений культуры, перешедших на работу в автоматизированной системе продажи билетов в электронном виде, процентов</w:t>
            </w:r>
          </w:p>
        </w:tc>
        <w:tc>
          <w:tcPr>
            <w:tcW w:w="4819" w:type="dxa"/>
          </w:tcPr>
          <w:p w:rsidR="00735A28" w:rsidRDefault="00735A28" w:rsidP="00CD4F04">
            <w:pPr>
              <w:pStyle w:val="ConsPlusNormal"/>
              <w:spacing w:line="228" w:lineRule="auto"/>
              <w:contextualSpacing/>
              <w:jc w:val="both"/>
              <w:rPr>
                <w:rFonts w:ascii="Times New Roman" w:hAnsi="Times New Roman" w:cs="Times New Roman"/>
                <w:sz w:val="24"/>
                <w:szCs w:val="24"/>
              </w:rPr>
            </w:pPr>
            <w:r w:rsidRPr="008F7FCB">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8F7FCB">
              <w:rPr>
                <w:rFonts w:ascii="Times New Roman" w:hAnsi="Times New Roman" w:cs="Times New Roman"/>
                <w:sz w:val="24"/>
                <w:szCs w:val="24"/>
              </w:rPr>
              <w:t xml:space="preserve"> 100, </w:t>
            </w:r>
          </w:p>
          <w:p w:rsidR="00735A28" w:rsidRPr="008F7FCB" w:rsidRDefault="00735A28" w:rsidP="00CD4F04">
            <w:pPr>
              <w:pStyle w:val="ConsPlusNormal"/>
              <w:spacing w:line="228" w:lineRule="auto"/>
              <w:contextualSpacing/>
              <w:jc w:val="both"/>
              <w:rPr>
                <w:rFonts w:ascii="Times New Roman" w:hAnsi="Times New Roman" w:cs="Times New Roman"/>
                <w:sz w:val="24"/>
                <w:szCs w:val="24"/>
              </w:rPr>
            </w:pPr>
            <w:r w:rsidRPr="008F7FCB">
              <w:rPr>
                <w:rFonts w:ascii="Times New Roman" w:hAnsi="Times New Roman" w:cs="Times New Roman"/>
                <w:sz w:val="24"/>
                <w:szCs w:val="24"/>
              </w:rPr>
              <w:t>где:</w:t>
            </w:r>
          </w:p>
          <w:p w:rsidR="00735A28" w:rsidRPr="008F7FCB" w:rsidRDefault="00735A28" w:rsidP="00CD4F04">
            <w:pPr>
              <w:pStyle w:val="ConsPlusNormal"/>
              <w:spacing w:line="228" w:lineRule="auto"/>
              <w:contextualSpacing/>
              <w:jc w:val="both"/>
              <w:rPr>
                <w:rFonts w:ascii="Times New Roman" w:hAnsi="Times New Roman" w:cs="Times New Roman"/>
                <w:sz w:val="24"/>
                <w:szCs w:val="24"/>
              </w:rPr>
            </w:pPr>
            <w:r w:rsidRPr="008F7FCB">
              <w:rPr>
                <w:rFonts w:ascii="Times New Roman" w:hAnsi="Times New Roman" w:cs="Times New Roman"/>
                <w:sz w:val="24"/>
                <w:szCs w:val="24"/>
              </w:rPr>
              <w:t>А – количество государственных учреждений культуры, перешедших на работу в автоматизированной системе продажи билетов в электронном виде;</w:t>
            </w:r>
          </w:p>
          <w:p w:rsidR="00735A28" w:rsidRPr="008F7FCB" w:rsidRDefault="00735A28" w:rsidP="00CD4F04">
            <w:pPr>
              <w:pStyle w:val="ConsPlusNormal"/>
              <w:spacing w:line="228" w:lineRule="auto"/>
              <w:contextualSpacing/>
              <w:jc w:val="both"/>
              <w:rPr>
                <w:rFonts w:ascii="Times New Roman" w:hAnsi="Times New Roman" w:cs="Times New Roman"/>
                <w:sz w:val="24"/>
                <w:szCs w:val="24"/>
              </w:rPr>
            </w:pPr>
            <w:r w:rsidRPr="008F7FCB">
              <w:rPr>
                <w:rFonts w:ascii="Times New Roman" w:hAnsi="Times New Roman" w:cs="Times New Roman"/>
                <w:sz w:val="24"/>
                <w:szCs w:val="24"/>
              </w:rPr>
              <w:t>В – общее количество государственных учреждений культуры, реализующих билеты</w:t>
            </w:r>
          </w:p>
        </w:tc>
        <w:tc>
          <w:tcPr>
            <w:tcW w:w="1560" w:type="dxa"/>
          </w:tcPr>
          <w:p w:rsidR="00735A28" w:rsidRPr="006D4355"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марта года, следующего за отчетным)</w:t>
            </w:r>
          </w:p>
        </w:tc>
        <w:tc>
          <w:tcPr>
            <w:tcW w:w="2977" w:type="dxa"/>
          </w:tcPr>
          <w:p w:rsidR="00735A28" w:rsidRPr="006D4355" w:rsidRDefault="00735A28" w:rsidP="00CD4F04">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культуры Республики Татарстан</w:t>
            </w:r>
          </w:p>
        </w:tc>
      </w:tr>
      <w:tr w:rsidR="00735A28" w:rsidRPr="006D4355" w:rsidTr="00DB1DDD">
        <w:tc>
          <w:tcPr>
            <w:tcW w:w="562" w:type="dxa"/>
          </w:tcPr>
          <w:p w:rsidR="00735A28" w:rsidRPr="003D685A" w:rsidRDefault="00735A28" w:rsidP="00CD4F04">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30.</w:t>
            </w:r>
          </w:p>
        </w:tc>
        <w:tc>
          <w:tcPr>
            <w:tcW w:w="3119" w:type="dxa"/>
          </w:tcPr>
          <w:p w:rsidR="00735A28" w:rsidRPr="00212ADB" w:rsidRDefault="00735A28" w:rsidP="00CD4F04">
            <w:pPr>
              <w:pStyle w:val="ConsPlusNormal"/>
              <w:spacing w:line="228"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Количество виртуальных музеев, созданных при государственных и муниципальных музеях Республики Татарстан, единиц</w:t>
            </w:r>
          </w:p>
        </w:tc>
        <w:tc>
          <w:tcPr>
            <w:tcW w:w="4819" w:type="dxa"/>
          </w:tcPr>
          <w:p w:rsidR="00735A28" w:rsidRPr="00212ADB" w:rsidRDefault="00735A28" w:rsidP="00CD4F04">
            <w:pPr>
              <w:pStyle w:val="ConsPlusNormal"/>
              <w:spacing w:line="228"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ведомственные данные</w:t>
            </w:r>
          </w:p>
        </w:tc>
        <w:tc>
          <w:tcPr>
            <w:tcW w:w="1560" w:type="dxa"/>
          </w:tcPr>
          <w:p w:rsidR="00735A28" w:rsidRPr="00212ADB" w:rsidRDefault="00735A28" w:rsidP="00CD4F04">
            <w:pPr>
              <w:pStyle w:val="ConsPlusNormal"/>
              <w:spacing w:line="228" w:lineRule="auto"/>
              <w:contextualSpacing/>
              <w:jc w:val="center"/>
              <w:rPr>
                <w:rFonts w:ascii="Times New Roman" w:hAnsi="Times New Roman" w:cs="Times New Roman"/>
                <w:sz w:val="24"/>
                <w:szCs w:val="24"/>
              </w:rPr>
            </w:pPr>
            <w:r w:rsidRPr="00212ADB">
              <w:rPr>
                <w:rFonts w:ascii="Times New Roman" w:hAnsi="Times New Roman" w:cs="Times New Roman"/>
                <w:sz w:val="24"/>
                <w:szCs w:val="24"/>
              </w:rPr>
              <w:t>Республика Татарстан</w:t>
            </w:r>
          </w:p>
        </w:tc>
        <w:tc>
          <w:tcPr>
            <w:tcW w:w="2126" w:type="dxa"/>
          </w:tcPr>
          <w:p w:rsidR="00735A28" w:rsidRPr="00212ADB" w:rsidRDefault="00735A28" w:rsidP="00CD4F04">
            <w:pPr>
              <w:pStyle w:val="ConsPlusNormal"/>
              <w:spacing w:line="228" w:lineRule="auto"/>
              <w:contextualSpacing/>
              <w:jc w:val="center"/>
              <w:rPr>
                <w:rFonts w:ascii="Times New Roman" w:hAnsi="Times New Roman" w:cs="Times New Roman"/>
                <w:sz w:val="24"/>
                <w:szCs w:val="24"/>
              </w:rPr>
            </w:pPr>
            <w:r w:rsidRPr="00212ADB">
              <w:rPr>
                <w:rFonts w:ascii="Times New Roman" w:hAnsi="Times New Roman" w:cs="Times New Roman"/>
                <w:sz w:val="24"/>
                <w:szCs w:val="24"/>
              </w:rPr>
              <w:t xml:space="preserve">годовая </w:t>
            </w:r>
          </w:p>
          <w:p w:rsidR="00735A28" w:rsidRPr="00212ADB" w:rsidRDefault="00735A28" w:rsidP="00CD4F04">
            <w:pPr>
              <w:pStyle w:val="ConsPlusNormal"/>
              <w:spacing w:line="228" w:lineRule="auto"/>
              <w:contextualSpacing/>
              <w:jc w:val="center"/>
              <w:rPr>
                <w:rFonts w:ascii="Times New Roman" w:hAnsi="Times New Roman" w:cs="Times New Roman"/>
                <w:sz w:val="24"/>
                <w:szCs w:val="24"/>
              </w:rPr>
            </w:pPr>
            <w:r w:rsidRPr="00212ADB">
              <w:rPr>
                <w:rFonts w:ascii="Times New Roman" w:hAnsi="Times New Roman" w:cs="Times New Roman"/>
                <w:sz w:val="24"/>
                <w:szCs w:val="24"/>
              </w:rPr>
              <w:t>(вторая декада марта года, следующего за отчетным)</w:t>
            </w:r>
          </w:p>
        </w:tc>
        <w:tc>
          <w:tcPr>
            <w:tcW w:w="2977" w:type="dxa"/>
          </w:tcPr>
          <w:p w:rsidR="00735A28" w:rsidRPr="00212ADB" w:rsidRDefault="00735A28" w:rsidP="00CD4F04">
            <w:pPr>
              <w:pStyle w:val="ConsPlusNormal"/>
              <w:spacing w:line="228"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Министерство культуры Республики Татарстан</w:t>
            </w:r>
          </w:p>
        </w:tc>
      </w:tr>
      <w:tr w:rsidR="00495D56" w:rsidRPr="006D4355" w:rsidTr="00DB1DDD">
        <w:tc>
          <w:tcPr>
            <w:tcW w:w="562" w:type="dxa"/>
          </w:tcPr>
          <w:p w:rsidR="00495D56" w:rsidRPr="00286FAC" w:rsidRDefault="00495D56" w:rsidP="00CD4F04">
            <w:pPr>
              <w:pStyle w:val="ConsPlusNormal"/>
              <w:spacing w:line="228" w:lineRule="auto"/>
              <w:contextualSpacing/>
              <w:jc w:val="center"/>
              <w:rPr>
                <w:rFonts w:ascii="Times New Roman" w:hAnsi="Times New Roman" w:cs="Times New Roman"/>
                <w:sz w:val="24"/>
                <w:szCs w:val="24"/>
                <w:highlight w:val="green"/>
              </w:rPr>
            </w:pPr>
            <w:r w:rsidRPr="003D685A">
              <w:rPr>
                <w:rFonts w:ascii="Times New Roman" w:hAnsi="Times New Roman" w:cs="Times New Roman"/>
                <w:sz w:val="24"/>
                <w:szCs w:val="24"/>
              </w:rPr>
              <w:t>31.</w:t>
            </w:r>
          </w:p>
        </w:tc>
        <w:tc>
          <w:tcPr>
            <w:tcW w:w="3119" w:type="dxa"/>
          </w:tcPr>
          <w:p w:rsidR="00495D56" w:rsidRPr="00495D56" w:rsidRDefault="00495D56" w:rsidP="00CD4F04">
            <w:pPr>
              <w:pStyle w:val="ConsPlusNormal"/>
              <w:spacing w:line="228" w:lineRule="auto"/>
              <w:contextualSpacing/>
              <w:jc w:val="both"/>
              <w:rPr>
                <w:rFonts w:ascii="Times New Roman" w:hAnsi="Times New Roman" w:cs="Times New Roman"/>
                <w:sz w:val="24"/>
                <w:szCs w:val="24"/>
              </w:rPr>
            </w:pPr>
            <w:r>
              <w:rPr>
                <w:rFonts w:ascii="Times New Roman" w:hAnsi="Times New Roman" w:cs="Times New Roman"/>
                <w:sz w:val="24"/>
                <w:szCs w:val="24"/>
              </w:rPr>
              <w:t>Темп р</w:t>
            </w:r>
            <w:r w:rsidRPr="00495D56">
              <w:rPr>
                <w:rFonts w:ascii="Times New Roman" w:hAnsi="Times New Roman" w:cs="Times New Roman"/>
                <w:sz w:val="24"/>
                <w:szCs w:val="24"/>
              </w:rPr>
              <w:t>ост</w:t>
            </w:r>
            <w:r w:rsidR="00493D13">
              <w:rPr>
                <w:rFonts w:ascii="Times New Roman" w:hAnsi="Times New Roman" w:cs="Times New Roman"/>
                <w:sz w:val="24"/>
                <w:szCs w:val="24"/>
              </w:rPr>
              <w:t>а</w:t>
            </w:r>
            <w:r w:rsidRPr="00495D56">
              <w:rPr>
                <w:rFonts w:ascii="Times New Roman" w:hAnsi="Times New Roman" w:cs="Times New Roman"/>
                <w:sz w:val="24"/>
                <w:szCs w:val="24"/>
              </w:rPr>
              <w:t xml:space="preserve"> числа посещений организаций культуры по </w:t>
            </w:r>
            <w:r w:rsidRPr="0099175C">
              <w:rPr>
                <w:rFonts w:ascii="Times New Roman" w:hAnsi="Times New Roman" w:cs="Times New Roman"/>
                <w:sz w:val="24"/>
                <w:szCs w:val="24"/>
              </w:rPr>
              <w:t>отношению к предыдущему году</w:t>
            </w:r>
            <w:r w:rsidR="00686DC9" w:rsidRPr="0099175C">
              <w:rPr>
                <w:rFonts w:ascii="Times New Roman" w:hAnsi="Times New Roman" w:cs="Times New Roman"/>
                <w:sz w:val="24"/>
                <w:szCs w:val="24"/>
              </w:rPr>
              <w:t>, процентов</w:t>
            </w:r>
          </w:p>
        </w:tc>
        <w:tc>
          <w:tcPr>
            <w:tcW w:w="4819" w:type="dxa"/>
          </w:tcPr>
          <w:p w:rsidR="00495D56" w:rsidRPr="00495D56" w:rsidRDefault="00495D56" w:rsidP="00CD4F04">
            <w:pPr>
              <w:pStyle w:val="ConsPlusNormal"/>
              <w:spacing w:line="228" w:lineRule="auto"/>
              <w:contextualSpacing/>
              <w:jc w:val="both"/>
              <w:rPr>
                <w:rFonts w:ascii="Times New Roman" w:hAnsi="Times New Roman" w:cs="Times New Roman"/>
                <w:sz w:val="24"/>
                <w:szCs w:val="24"/>
              </w:rPr>
            </w:pPr>
            <w:r w:rsidRPr="00495D56">
              <w:rPr>
                <w:rFonts w:ascii="Times New Roman" w:hAnsi="Times New Roman" w:cs="Times New Roman"/>
                <w:sz w:val="24"/>
                <w:szCs w:val="24"/>
              </w:rPr>
              <w:t>V = В</w:t>
            </w:r>
            <w:r w:rsidRPr="00F96CF5">
              <w:rPr>
                <w:rFonts w:ascii="Times New Roman" w:hAnsi="Times New Roman" w:cs="Times New Roman"/>
                <w:sz w:val="24"/>
                <w:szCs w:val="24"/>
                <w:vertAlign w:val="subscript"/>
              </w:rPr>
              <w:t>о</w:t>
            </w:r>
            <w:r w:rsidRPr="00495D56">
              <w:rPr>
                <w:rFonts w:ascii="Times New Roman" w:hAnsi="Times New Roman" w:cs="Times New Roman"/>
                <w:sz w:val="24"/>
                <w:szCs w:val="24"/>
              </w:rPr>
              <w:t xml:space="preserve"> / </w:t>
            </w:r>
            <w:proofErr w:type="spellStart"/>
            <w:r w:rsidRPr="00495D56">
              <w:rPr>
                <w:rFonts w:ascii="Times New Roman" w:hAnsi="Times New Roman" w:cs="Times New Roman"/>
                <w:sz w:val="24"/>
                <w:szCs w:val="24"/>
              </w:rPr>
              <w:t>В</w:t>
            </w:r>
            <w:r w:rsidRPr="00F96CF5">
              <w:rPr>
                <w:rFonts w:ascii="Times New Roman" w:hAnsi="Times New Roman" w:cs="Times New Roman"/>
                <w:sz w:val="24"/>
                <w:szCs w:val="24"/>
                <w:vertAlign w:val="subscript"/>
              </w:rPr>
              <w:t>п</w:t>
            </w:r>
            <w:proofErr w:type="spellEnd"/>
            <w:r w:rsidRPr="00495D56">
              <w:rPr>
                <w:rFonts w:ascii="Times New Roman" w:hAnsi="Times New Roman" w:cs="Times New Roman"/>
                <w:sz w:val="24"/>
                <w:szCs w:val="24"/>
              </w:rPr>
              <w:t xml:space="preserve"> × 100,</w:t>
            </w:r>
          </w:p>
          <w:p w:rsidR="00495D56" w:rsidRPr="00495D56" w:rsidRDefault="00495D56" w:rsidP="00CD4F04">
            <w:pPr>
              <w:pStyle w:val="ConsPlusNormal"/>
              <w:spacing w:line="228" w:lineRule="auto"/>
              <w:contextualSpacing/>
              <w:jc w:val="both"/>
              <w:rPr>
                <w:rFonts w:ascii="Times New Roman" w:hAnsi="Times New Roman" w:cs="Times New Roman"/>
                <w:sz w:val="24"/>
                <w:szCs w:val="24"/>
              </w:rPr>
            </w:pPr>
            <w:r w:rsidRPr="00495D56">
              <w:rPr>
                <w:rFonts w:ascii="Times New Roman" w:hAnsi="Times New Roman" w:cs="Times New Roman"/>
                <w:sz w:val="24"/>
                <w:szCs w:val="24"/>
              </w:rPr>
              <w:t>где:</w:t>
            </w:r>
          </w:p>
          <w:p w:rsidR="00495D56" w:rsidRPr="00495D56" w:rsidRDefault="00495D56" w:rsidP="00CD4F04">
            <w:pPr>
              <w:pStyle w:val="ConsPlusNormal"/>
              <w:spacing w:line="228" w:lineRule="auto"/>
              <w:contextualSpacing/>
              <w:jc w:val="both"/>
              <w:rPr>
                <w:rFonts w:ascii="Times New Roman" w:hAnsi="Times New Roman" w:cs="Times New Roman"/>
                <w:sz w:val="24"/>
                <w:szCs w:val="24"/>
              </w:rPr>
            </w:pPr>
            <w:proofErr w:type="spellStart"/>
            <w:r w:rsidRPr="00495D56">
              <w:rPr>
                <w:rFonts w:ascii="Times New Roman" w:hAnsi="Times New Roman" w:cs="Times New Roman"/>
                <w:sz w:val="24"/>
                <w:szCs w:val="24"/>
              </w:rPr>
              <w:t>B</w:t>
            </w:r>
            <w:r w:rsidRPr="00F96CF5">
              <w:rPr>
                <w:rFonts w:ascii="Times New Roman" w:hAnsi="Times New Roman" w:cs="Times New Roman"/>
                <w:sz w:val="24"/>
                <w:szCs w:val="24"/>
                <w:vertAlign w:val="subscript"/>
              </w:rPr>
              <w:t>o</w:t>
            </w:r>
            <w:proofErr w:type="spellEnd"/>
            <w:r w:rsidRPr="00495D56">
              <w:rPr>
                <w:rFonts w:ascii="Times New Roman" w:hAnsi="Times New Roman" w:cs="Times New Roman"/>
                <w:sz w:val="24"/>
                <w:szCs w:val="24"/>
              </w:rPr>
              <w:t xml:space="preserve"> – количество посещений организаций культуры в отчетном году;</w:t>
            </w:r>
          </w:p>
          <w:p w:rsidR="00495D56" w:rsidRPr="00495D56" w:rsidRDefault="00495D56" w:rsidP="00CD4F04">
            <w:pPr>
              <w:pStyle w:val="ConsPlusNormal"/>
              <w:spacing w:line="228" w:lineRule="auto"/>
              <w:contextualSpacing/>
              <w:jc w:val="both"/>
              <w:rPr>
                <w:rFonts w:ascii="Times New Roman" w:hAnsi="Times New Roman" w:cs="Times New Roman"/>
                <w:sz w:val="24"/>
                <w:szCs w:val="24"/>
              </w:rPr>
            </w:pPr>
            <w:proofErr w:type="spellStart"/>
            <w:r w:rsidRPr="00495D56">
              <w:rPr>
                <w:rFonts w:ascii="Times New Roman" w:hAnsi="Times New Roman" w:cs="Times New Roman"/>
                <w:sz w:val="24"/>
                <w:szCs w:val="24"/>
              </w:rPr>
              <w:t>В</w:t>
            </w:r>
            <w:r w:rsidRPr="00F96CF5">
              <w:rPr>
                <w:rFonts w:ascii="Times New Roman" w:hAnsi="Times New Roman" w:cs="Times New Roman"/>
                <w:sz w:val="24"/>
                <w:szCs w:val="24"/>
                <w:vertAlign w:val="subscript"/>
              </w:rPr>
              <w:t>п</w:t>
            </w:r>
            <w:proofErr w:type="spellEnd"/>
            <w:r w:rsidRPr="00495D56">
              <w:rPr>
                <w:rFonts w:ascii="Times New Roman" w:hAnsi="Times New Roman" w:cs="Times New Roman"/>
                <w:sz w:val="24"/>
                <w:szCs w:val="24"/>
              </w:rPr>
              <w:t xml:space="preserve"> – количество посещений организаций культуры в предыдущем году</w:t>
            </w:r>
          </w:p>
        </w:tc>
        <w:tc>
          <w:tcPr>
            <w:tcW w:w="1560" w:type="dxa"/>
          </w:tcPr>
          <w:p w:rsidR="00495D56" w:rsidRPr="00495D56" w:rsidRDefault="00495D56" w:rsidP="00F42705">
            <w:pPr>
              <w:pStyle w:val="ConsPlusNormal"/>
              <w:spacing w:line="228" w:lineRule="auto"/>
              <w:contextualSpacing/>
              <w:jc w:val="center"/>
              <w:rPr>
                <w:rFonts w:ascii="Times New Roman" w:hAnsi="Times New Roman" w:cs="Times New Roman"/>
                <w:sz w:val="24"/>
                <w:szCs w:val="24"/>
              </w:rPr>
            </w:pPr>
            <w:r w:rsidRPr="00495D56">
              <w:rPr>
                <w:rFonts w:ascii="Times New Roman" w:hAnsi="Times New Roman" w:cs="Times New Roman"/>
                <w:sz w:val="24"/>
                <w:szCs w:val="24"/>
              </w:rPr>
              <w:t>Республика Татарстан</w:t>
            </w:r>
          </w:p>
        </w:tc>
        <w:tc>
          <w:tcPr>
            <w:tcW w:w="2126" w:type="dxa"/>
          </w:tcPr>
          <w:p w:rsidR="00495D56" w:rsidRPr="00495D56" w:rsidRDefault="00495D56" w:rsidP="00CD4F04">
            <w:pPr>
              <w:pStyle w:val="ConsPlusNormal"/>
              <w:spacing w:line="228" w:lineRule="auto"/>
              <w:contextualSpacing/>
              <w:jc w:val="center"/>
              <w:rPr>
                <w:rFonts w:ascii="Times New Roman" w:hAnsi="Times New Roman" w:cs="Times New Roman"/>
                <w:sz w:val="24"/>
                <w:szCs w:val="24"/>
              </w:rPr>
            </w:pPr>
            <w:r w:rsidRPr="00495D56">
              <w:rPr>
                <w:rFonts w:ascii="Times New Roman" w:hAnsi="Times New Roman" w:cs="Times New Roman"/>
                <w:sz w:val="24"/>
                <w:szCs w:val="24"/>
              </w:rPr>
              <w:t>годовая</w:t>
            </w:r>
          </w:p>
          <w:p w:rsidR="00495D56" w:rsidRPr="00495D56" w:rsidRDefault="00495D56" w:rsidP="00CD4F04">
            <w:pPr>
              <w:pStyle w:val="ConsPlusNormal"/>
              <w:spacing w:line="228" w:lineRule="auto"/>
              <w:contextualSpacing/>
              <w:jc w:val="center"/>
              <w:rPr>
                <w:rFonts w:ascii="Times New Roman" w:hAnsi="Times New Roman" w:cs="Times New Roman"/>
                <w:sz w:val="24"/>
                <w:szCs w:val="24"/>
              </w:rPr>
            </w:pPr>
            <w:r w:rsidRPr="00495D56">
              <w:rPr>
                <w:rFonts w:ascii="Times New Roman" w:hAnsi="Times New Roman" w:cs="Times New Roman"/>
                <w:sz w:val="24"/>
                <w:szCs w:val="24"/>
              </w:rPr>
              <w:t>(вторая декада марта года, следующего за отчетным)</w:t>
            </w:r>
          </w:p>
        </w:tc>
        <w:tc>
          <w:tcPr>
            <w:tcW w:w="2977" w:type="dxa"/>
          </w:tcPr>
          <w:p w:rsidR="00495D56" w:rsidRPr="00495D56" w:rsidRDefault="00495D56" w:rsidP="00CD4F04">
            <w:pPr>
              <w:pStyle w:val="ConsPlusNormal"/>
              <w:spacing w:line="228" w:lineRule="auto"/>
              <w:contextualSpacing/>
              <w:jc w:val="both"/>
              <w:rPr>
                <w:rFonts w:ascii="Times New Roman" w:hAnsi="Times New Roman" w:cs="Times New Roman"/>
                <w:sz w:val="24"/>
                <w:szCs w:val="24"/>
              </w:rPr>
            </w:pPr>
            <w:r w:rsidRPr="00495D56">
              <w:rPr>
                <w:rFonts w:ascii="Times New Roman" w:hAnsi="Times New Roman" w:cs="Times New Roman"/>
                <w:sz w:val="24"/>
                <w:szCs w:val="24"/>
              </w:rPr>
              <w:t>Министерство культуры Республики Татарстан</w:t>
            </w:r>
          </w:p>
        </w:tc>
      </w:tr>
      <w:tr w:rsidR="00735A28" w:rsidRPr="006D4355" w:rsidTr="00DB1DDD">
        <w:tc>
          <w:tcPr>
            <w:tcW w:w="562" w:type="dxa"/>
          </w:tcPr>
          <w:p w:rsidR="00735A28" w:rsidRPr="003D685A" w:rsidRDefault="00735A28" w:rsidP="00CD4F04">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32.</w:t>
            </w:r>
          </w:p>
        </w:tc>
        <w:tc>
          <w:tcPr>
            <w:tcW w:w="3119" w:type="dxa"/>
          </w:tcPr>
          <w:p w:rsidR="00735A28" w:rsidRPr="006D4355" w:rsidRDefault="00735A28" w:rsidP="00CD4F04">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национальных фильмов в общем объеме кинопроката, процентов</w:t>
            </w:r>
          </w:p>
        </w:tc>
        <w:tc>
          <w:tcPr>
            <w:tcW w:w="4819" w:type="dxa"/>
          </w:tcPr>
          <w:p w:rsidR="00735A28" w:rsidRDefault="00735A28" w:rsidP="00CD4F04">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CD4F04">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CD4F04">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6D4355">
              <w:rPr>
                <w:rFonts w:ascii="Times New Roman" w:hAnsi="Times New Roman" w:cs="Times New Roman"/>
                <w:sz w:val="24"/>
                <w:szCs w:val="24"/>
              </w:rPr>
              <w:t>число национальных фильмов, единиц;</w:t>
            </w:r>
          </w:p>
          <w:p w:rsidR="00735A28" w:rsidRPr="006D4355" w:rsidRDefault="00735A28" w:rsidP="00CD4F04">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lastRenderedPageBreak/>
              <w:t xml:space="preserve">В </w:t>
            </w:r>
            <w:r>
              <w:rPr>
                <w:rFonts w:ascii="Times New Roman" w:hAnsi="Times New Roman" w:cs="Times New Roman"/>
                <w:sz w:val="24"/>
                <w:szCs w:val="24"/>
              </w:rPr>
              <w:t xml:space="preserve">– </w:t>
            </w:r>
            <w:r w:rsidRPr="006D4355">
              <w:rPr>
                <w:rFonts w:ascii="Times New Roman" w:hAnsi="Times New Roman" w:cs="Times New Roman"/>
                <w:sz w:val="24"/>
                <w:szCs w:val="24"/>
              </w:rPr>
              <w:t>общее количество продемонстрированных фильмов, единиц</w:t>
            </w:r>
          </w:p>
        </w:tc>
        <w:tc>
          <w:tcPr>
            <w:tcW w:w="1560" w:type="dxa"/>
          </w:tcPr>
          <w:p w:rsidR="00735A28" w:rsidRPr="006D4355"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735A28"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CD4F04">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марта года, следу</w:t>
            </w:r>
            <w:r w:rsidRPr="006D4355">
              <w:rPr>
                <w:rFonts w:ascii="Times New Roman" w:hAnsi="Times New Roman" w:cs="Times New Roman"/>
                <w:sz w:val="24"/>
                <w:szCs w:val="24"/>
              </w:rPr>
              <w:lastRenderedPageBreak/>
              <w:t>ющего за отчетным)</w:t>
            </w:r>
          </w:p>
        </w:tc>
        <w:tc>
          <w:tcPr>
            <w:tcW w:w="2977" w:type="dxa"/>
          </w:tcPr>
          <w:p w:rsidR="00735A28" w:rsidRPr="006D4355" w:rsidRDefault="00735A28" w:rsidP="00CD4F04">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lastRenderedPageBreak/>
              <w:t>Министерство культуры Республики Татарстан</w:t>
            </w:r>
          </w:p>
        </w:tc>
      </w:tr>
      <w:tr w:rsidR="00735A28" w:rsidRPr="006D4355" w:rsidTr="00DB1DDD">
        <w:trPr>
          <w:trHeight w:val="901"/>
        </w:trPr>
        <w:tc>
          <w:tcPr>
            <w:tcW w:w="562" w:type="dxa"/>
          </w:tcPr>
          <w:p w:rsidR="00735A28" w:rsidRPr="003D685A" w:rsidRDefault="00735A28" w:rsidP="009F02F7">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33.</w:t>
            </w:r>
          </w:p>
        </w:tc>
        <w:tc>
          <w:tcPr>
            <w:tcW w:w="3119" w:type="dxa"/>
          </w:tcPr>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Количество реализованных молодежных некоммерческих проектов в сфере культуры, единиц</w:t>
            </w:r>
          </w:p>
        </w:tc>
        <w:tc>
          <w:tcPr>
            <w:tcW w:w="4819" w:type="dxa"/>
          </w:tcPr>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марта года, следующего за отчетным)</w:t>
            </w:r>
          </w:p>
        </w:tc>
        <w:tc>
          <w:tcPr>
            <w:tcW w:w="2977" w:type="dxa"/>
          </w:tcPr>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культуры Республики Татарстан</w:t>
            </w:r>
          </w:p>
        </w:tc>
      </w:tr>
      <w:tr w:rsidR="00735A28" w:rsidRPr="006D4355" w:rsidTr="00DB1DDD">
        <w:tc>
          <w:tcPr>
            <w:tcW w:w="562" w:type="dxa"/>
          </w:tcPr>
          <w:p w:rsidR="00735A28" w:rsidRPr="003D685A" w:rsidRDefault="00735A28" w:rsidP="009F02F7">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34.</w:t>
            </w:r>
          </w:p>
        </w:tc>
        <w:tc>
          <w:tcPr>
            <w:tcW w:w="3119" w:type="dxa"/>
          </w:tcPr>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Охват детей и молодежи организованными формами отдыха, процентов</w:t>
            </w:r>
          </w:p>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p>
        </w:tc>
        <w:tc>
          <w:tcPr>
            <w:tcW w:w="4819" w:type="dxa"/>
          </w:tcPr>
          <w:p w:rsidR="00735A28" w:rsidRDefault="00735A28" w:rsidP="009F02F7">
            <w:pPr>
              <w:pStyle w:val="ConsPlusNormal"/>
              <w:spacing w:line="230" w:lineRule="auto"/>
              <w:contextualSpacing/>
              <w:jc w:val="both"/>
              <w:rPr>
                <w:rFonts w:ascii="Times New Roman" w:eastAsia="Calibri" w:hAnsi="Times New Roman" w:cs="Times New Roman"/>
                <w:iCs/>
                <w:color w:val="000000" w:themeColor="text1"/>
                <w:sz w:val="24"/>
                <w:szCs w:val="24"/>
              </w:rPr>
            </w:pPr>
            <w:r w:rsidRPr="006D4355">
              <w:rPr>
                <w:rFonts w:ascii="Times New Roman" w:eastAsia="Calibri" w:hAnsi="Times New Roman" w:cs="Times New Roman"/>
                <w:iCs/>
                <w:color w:val="000000" w:themeColor="text1"/>
                <w:sz w:val="24"/>
                <w:szCs w:val="24"/>
                <w:lang w:val="en-US"/>
              </w:rPr>
              <w:t>V</w:t>
            </w:r>
            <w:r w:rsidRPr="006D4355">
              <w:rPr>
                <w:rFonts w:ascii="Times New Roman" w:eastAsia="Calibri" w:hAnsi="Times New Roman" w:cs="Times New Roman"/>
                <w:iCs/>
                <w:color w:val="000000" w:themeColor="text1"/>
                <w:sz w:val="24"/>
                <w:szCs w:val="24"/>
              </w:rPr>
              <w:t xml:space="preserve">= </w:t>
            </w:r>
            <w:r w:rsidRPr="006D4355">
              <w:rPr>
                <w:rFonts w:ascii="Times New Roman" w:eastAsia="Calibri" w:hAnsi="Times New Roman" w:cs="Times New Roman"/>
                <w:iCs/>
                <w:color w:val="000000" w:themeColor="text1"/>
                <w:sz w:val="24"/>
                <w:szCs w:val="24"/>
                <w:lang w:val="en-US"/>
              </w:rPr>
              <w:t>A</w:t>
            </w:r>
            <w:r w:rsidR="00F304F9">
              <w:rPr>
                <w:rFonts w:ascii="Times New Roman" w:eastAsia="Calibri" w:hAnsi="Times New Roman" w:cs="Times New Roman"/>
                <w:iCs/>
                <w:color w:val="000000" w:themeColor="text1"/>
                <w:sz w:val="24"/>
                <w:szCs w:val="24"/>
              </w:rPr>
              <w:t> </w:t>
            </w:r>
            <w:r w:rsidRPr="006D4355">
              <w:rPr>
                <w:rFonts w:ascii="Times New Roman" w:eastAsia="Calibri" w:hAnsi="Times New Roman" w:cs="Times New Roman"/>
                <w:iCs/>
                <w:color w:val="000000" w:themeColor="text1"/>
                <w:sz w:val="24"/>
                <w:szCs w:val="24"/>
              </w:rPr>
              <w:t xml:space="preserve">/ </w:t>
            </w:r>
            <w:r w:rsidRPr="006D4355">
              <w:rPr>
                <w:rFonts w:ascii="Times New Roman" w:eastAsia="Calibri" w:hAnsi="Times New Roman" w:cs="Times New Roman"/>
                <w:iCs/>
                <w:color w:val="000000" w:themeColor="text1"/>
                <w:sz w:val="24"/>
                <w:szCs w:val="24"/>
                <w:lang w:val="en-US"/>
              </w:rPr>
              <w:t>B</w:t>
            </w:r>
            <w:r w:rsidRPr="006D4355">
              <w:rPr>
                <w:rFonts w:ascii="Times New Roman" w:eastAsia="Calibri" w:hAnsi="Times New Roman" w:cs="Times New Roman"/>
                <w:iCs/>
                <w:color w:val="000000" w:themeColor="text1"/>
                <w:sz w:val="24"/>
                <w:szCs w:val="24"/>
              </w:rPr>
              <w:t xml:space="preserve">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w:t>
            </w:r>
            <w:r w:rsidRPr="006D4355">
              <w:rPr>
                <w:rFonts w:ascii="Times New Roman" w:eastAsia="Calibri" w:hAnsi="Times New Roman" w:cs="Times New Roman"/>
                <w:iCs/>
                <w:color w:val="000000" w:themeColor="text1"/>
                <w:sz w:val="24"/>
                <w:szCs w:val="24"/>
              </w:rPr>
              <w:t xml:space="preserve">100, </w:t>
            </w:r>
          </w:p>
          <w:p w:rsidR="00735A28" w:rsidRPr="006D4355" w:rsidRDefault="00735A28" w:rsidP="009F02F7">
            <w:pPr>
              <w:pStyle w:val="ConsPlusNormal"/>
              <w:spacing w:line="230" w:lineRule="auto"/>
              <w:contextualSpacing/>
              <w:jc w:val="both"/>
              <w:rPr>
                <w:rFonts w:ascii="Times New Roman" w:eastAsia="Calibri" w:hAnsi="Times New Roman" w:cs="Times New Roman"/>
                <w:iCs/>
                <w:color w:val="000000" w:themeColor="text1"/>
                <w:sz w:val="24"/>
                <w:szCs w:val="24"/>
              </w:rPr>
            </w:pPr>
            <w:r w:rsidRPr="006D4355">
              <w:rPr>
                <w:rFonts w:ascii="Times New Roman" w:eastAsia="Calibri" w:hAnsi="Times New Roman" w:cs="Times New Roman"/>
                <w:iCs/>
                <w:color w:val="000000" w:themeColor="text1"/>
                <w:sz w:val="24"/>
                <w:szCs w:val="24"/>
              </w:rPr>
              <w:t>где:</w:t>
            </w:r>
          </w:p>
          <w:p w:rsidR="00735A28" w:rsidRPr="006D4355" w:rsidRDefault="00735A28" w:rsidP="009F02F7">
            <w:pPr>
              <w:pStyle w:val="ConsPlusNormal"/>
              <w:spacing w:line="230" w:lineRule="auto"/>
              <w:contextualSpacing/>
              <w:jc w:val="both"/>
              <w:rPr>
                <w:rFonts w:ascii="Times New Roman" w:eastAsia="Calibri" w:hAnsi="Times New Roman" w:cs="Times New Roman"/>
                <w:iCs/>
                <w:color w:val="000000" w:themeColor="text1"/>
                <w:sz w:val="24"/>
                <w:szCs w:val="24"/>
              </w:rPr>
            </w:pPr>
            <w:r w:rsidRPr="006D4355">
              <w:rPr>
                <w:rFonts w:ascii="Times New Roman" w:eastAsia="Calibri" w:hAnsi="Times New Roman" w:cs="Times New Roman"/>
                <w:iCs/>
                <w:color w:val="000000" w:themeColor="text1"/>
                <w:sz w:val="24"/>
                <w:szCs w:val="24"/>
                <w:lang w:val="en-US"/>
              </w:rPr>
              <w:t>A</w:t>
            </w:r>
            <w:r w:rsidRPr="006D4355">
              <w:rPr>
                <w:rFonts w:ascii="Times New Roman" w:eastAsia="Calibri" w:hAnsi="Times New Roman" w:cs="Times New Roman"/>
                <w:iCs/>
                <w:color w:val="000000" w:themeColor="text1"/>
                <w:sz w:val="24"/>
                <w:szCs w:val="24"/>
              </w:rPr>
              <w:t xml:space="preserve"> – численность </w:t>
            </w:r>
            <w:r w:rsidRPr="006D4355">
              <w:rPr>
                <w:rFonts w:ascii="Times New Roman" w:hAnsi="Times New Roman"/>
                <w:color w:val="000000"/>
                <w:sz w:val="24"/>
                <w:szCs w:val="24"/>
              </w:rPr>
              <w:t xml:space="preserve">детей и молодежи </w:t>
            </w:r>
            <w:r w:rsidRPr="006D4355">
              <w:rPr>
                <w:rFonts w:ascii="Times New Roman" w:eastAsia="Calibri" w:hAnsi="Times New Roman" w:cs="Times New Roman"/>
                <w:iCs/>
                <w:color w:val="000000" w:themeColor="text1"/>
                <w:sz w:val="24"/>
                <w:szCs w:val="24"/>
              </w:rPr>
              <w:t xml:space="preserve">Республики Татарстан в возрасте от 7 до 17 лет, охваченных организованными формами отдыха, человек; </w:t>
            </w:r>
          </w:p>
          <w:p w:rsidR="00735A28" w:rsidRPr="006D4355" w:rsidRDefault="00735A28" w:rsidP="009F02F7">
            <w:pPr>
              <w:pStyle w:val="ConsPlusNormal"/>
              <w:spacing w:line="230" w:lineRule="auto"/>
              <w:contextualSpacing/>
              <w:jc w:val="both"/>
              <w:rPr>
                <w:rFonts w:ascii="Times New Roman" w:eastAsia="Calibri" w:hAnsi="Times New Roman" w:cs="Times New Roman"/>
                <w:iCs/>
                <w:color w:val="000000" w:themeColor="text1"/>
                <w:sz w:val="24"/>
                <w:szCs w:val="24"/>
              </w:rPr>
            </w:pPr>
            <w:r w:rsidRPr="006D4355">
              <w:rPr>
                <w:rFonts w:ascii="Times New Roman" w:eastAsia="Calibri" w:hAnsi="Times New Roman" w:cs="Times New Roman"/>
                <w:iCs/>
                <w:color w:val="000000" w:themeColor="text1"/>
                <w:sz w:val="24"/>
                <w:szCs w:val="24"/>
                <w:lang w:val="en-US"/>
              </w:rPr>
              <w:t>B</w:t>
            </w:r>
            <w:r w:rsidRPr="006D4355">
              <w:rPr>
                <w:rFonts w:ascii="Times New Roman" w:eastAsia="Calibri" w:hAnsi="Times New Roman" w:cs="Times New Roman"/>
                <w:iCs/>
                <w:color w:val="000000" w:themeColor="text1"/>
                <w:sz w:val="24"/>
                <w:szCs w:val="24"/>
              </w:rPr>
              <w:t xml:space="preserve"> – численность </w:t>
            </w:r>
            <w:r w:rsidRPr="006D4355">
              <w:rPr>
                <w:rFonts w:ascii="Times New Roman" w:hAnsi="Times New Roman"/>
                <w:color w:val="000000"/>
                <w:sz w:val="24"/>
                <w:szCs w:val="24"/>
              </w:rPr>
              <w:t xml:space="preserve">детей и молодежи </w:t>
            </w:r>
            <w:r w:rsidRPr="006D4355">
              <w:rPr>
                <w:rFonts w:ascii="Times New Roman" w:eastAsia="Calibri" w:hAnsi="Times New Roman" w:cs="Times New Roman"/>
                <w:iCs/>
                <w:color w:val="000000" w:themeColor="text1"/>
                <w:sz w:val="24"/>
                <w:szCs w:val="24"/>
              </w:rPr>
              <w:t xml:space="preserve"> Республики Татарстан в возрасте от 7 до 17 лет, человек</w:t>
            </w:r>
          </w:p>
        </w:tc>
        <w:tc>
          <w:tcPr>
            <w:tcW w:w="1560" w:type="dxa"/>
          </w:tcPr>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годовая</w:t>
            </w:r>
          </w:p>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(10 апреля)</w:t>
            </w:r>
          </w:p>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p>
        </w:tc>
        <w:tc>
          <w:tcPr>
            <w:tcW w:w="2977" w:type="dxa"/>
          </w:tcPr>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по делам молодежи Республики Татарстан</w:t>
            </w:r>
          </w:p>
        </w:tc>
      </w:tr>
      <w:tr w:rsidR="00735A28" w:rsidRPr="006D4355" w:rsidTr="00DB1DDD">
        <w:tc>
          <w:tcPr>
            <w:tcW w:w="562" w:type="dxa"/>
          </w:tcPr>
          <w:p w:rsidR="00735A28" w:rsidRPr="003D685A" w:rsidRDefault="00735A28" w:rsidP="009F02F7">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35.</w:t>
            </w:r>
          </w:p>
        </w:tc>
        <w:tc>
          <w:tcPr>
            <w:tcW w:w="3119" w:type="dxa"/>
            <w:tcBorders>
              <w:top w:val="single" w:sz="4" w:space="0" w:color="auto"/>
              <w:left w:val="single" w:sz="4" w:space="0" w:color="auto"/>
              <w:bottom w:val="single" w:sz="4" w:space="0" w:color="auto"/>
              <w:right w:val="single" w:sz="4" w:space="0" w:color="auto"/>
            </w:tcBorders>
          </w:tcPr>
          <w:p w:rsidR="00735A28" w:rsidRPr="008321F9" w:rsidRDefault="00735A28" w:rsidP="009F02F7">
            <w:pPr>
              <w:keepNext/>
              <w:spacing w:line="230" w:lineRule="auto"/>
              <w:ind w:firstLine="0"/>
              <w:contextualSpacing/>
              <w:rPr>
                <w:sz w:val="24"/>
                <w:szCs w:val="24"/>
              </w:rPr>
            </w:pPr>
            <w:r w:rsidRPr="008321F9">
              <w:rPr>
                <w:sz w:val="24"/>
                <w:szCs w:val="24"/>
              </w:rPr>
              <w:t>Доля запросов, исполненных архивами в установленные сроки, в общем объеме запросов, исполненных за год, процентов</w:t>
            </w:r>
          </w:p>
        </w:tc>
        <w:tc>
          <w:tcPr>
            <w:tcW w:w="4819" w:type="dxa"/>
          </w:tcPr>
          <w:p w:rsidR="00735A28" w:rsidRDefault="00735A28" w:rsidP="009F02F7">
            <w:pPr>
              <w:pStyle w:val="ConsPlusNormal"/>
              <w:spacing w:line="230" w:lineRule="auto"/>
              <w:contextualSpacing/>
              <w:jc w:val="both"/>
              <w:rPr>
                <w:rFonts w:ascii="Times New Roman" w:hAnsi="Times New Roman" w:cs="Times New Roman"/>
                <w:color w:val="000000"/>
                <w:sz w:val="24"/>
                <w:szCs w:val="24"/>
              </w:rPr>
            </w:pPr>
            <w:r w:rsidRPr="008321F9">
              <w:rPr>
                <w:rFonts w:ascii="Times New Roman" w:hAnsi="Times New Roman" w:cs="Times New Roman"/>
                <w:color w:val="000000"/>
                <w:sz w:val="24"/>
                <w:szCs w:val="24"/>
                <w:lang w:val="en-US"/>
              </w:rPr>
              <w:t>V</w:t>
            </w:r>
            <w:r w:rsidRPr="008321F9">
              <w:rPr>
                <w:rFonts w:ascii="Times New Roman" w:hAnsi="Times New Roman" w:cs="Times New Roman"/>
                <w:color w:val="000000"/>
                <w:sz w:val="24"/>
                <w:szCs w:val="24"/>
              </w:rPr>
              <w:t xml:space="preserve">= </w:t>
            </w:r>
            <w:r w:rsidRPr="008321F9">
              <w:rPr>
                <w:rFonts w:ascii="Times New Roman" w:hAnsi="Times New Roman" w:cs="Times New Roman"/>
                <w:color w:val="000000"/>
                <w:sz w:val="24"/>
                <w:szCs w:val="24"/>
                <w:lang w:val="en-US"/>
              </w:rPr>
              <w:t>A</w:t>
            </w:r>
            <w:r w:rsidR="00F304F9">
              <w:rPr>
                <w:rFonts w:ascii="Times New Roman" w:hAnsi="Times New Roman" w:cs="Times New Roman"/>
                <w:color w:val="000000"/>
                <w:sz w:val="24"/>
                <w:szCs w:val="24"/>
              </w:rPr>
              <w:t> </w:t>
            </w:r>
            <w:r w:rsidRPr="008321F9">
              <w:rPr>
                <w:rFonts w:ascii="Times New Roman" w:hAnsi="Times New Roman" w:cs="Times New Roman"/>
                <w:color w:val="000000"/>
                <w:sz w:val="24"/>
                <w:szCs w:val="24"/>
              </w:rPr>
              <w:t xml:space="preserve">/ </w:t>
            </w:r>
            <w:r w:rsidRPr="008321F9">
              <w:rPr>
                <w:rFonts w:ascii="Times New Roman" w:hAnsi="Times New Roman" w:cs="Times New Roman"/>
                <w:color w:val="000000"/>
                <w:sz w:val="24"/>
                <w:szCs w:val="24"/>
                <w:lang w:val="en-US"/>
              </w:rPr>
              <w:t>B</w:t>
            </w:r>
            <w:r w:rsidRPr="008321F9">
              <w:rPr>
                <w:rFonts w:ascii="Times New Roman" w:hAnsi="Times New Roman" w:cs="Times New Roman"/>
                <w:color w:val="000000"/>
                <w:sz w:val="24"/>
                <w:szCs w:val="24"/>
              </w:rPr>
              <w:t xml:space="preserve"> </w:t>
            </w:r>
            <w:r w:rsidR="00DB1DDD" w:rsidRPr="00DB1DDD">
              <w:rPr>
                <w:rFonts w:ascii="Times New Roman" w:hAnsi="Times New Roman" w:cs="Times New Roman"/>
                <w:spacing w:val="-4"/>
                <w:sz w:val="24"/>
                <w:szCs w:val="24"/>
              </w:rPr>
              <w:t>×</w:t>
            </w:r>
            <w:r w:rsidRPr="008321F9">
              <w:rPr>
                <w:rFonts w:ascii="Times New Roman" w:hAnsi="Times New Roman" w:cs="Times New Roman"/>
                <w:sz w:val="24"/>
                <w:szCs w:val="24"/>
              </w:rPr>
              <w:t xml:space="preserve"> </w:t>
            </w:r>
            <w:r w:rsidRPr="008321F9">
              <w:rPr>
                <w:rFonts w:ascii="Times New Roman" w:hAnsi="Times New Roman" w:cs="Times New Roman"/>
                <w:color w:val="000000"/>
                <w:sz w:val="24"/>
                <w:szCs w:val="24"/>
              </w:rPr>
              <w:t xml:space="preserve">100, </w:t>
            </w:r>
          </w:p>
          <w:p w:rsidR="00735A28" w:rsidRPr="008321F9" w:rsidRDefault="00735A28" w:rsidP="009F02F7">
            <w:pPr>
              <w:pStyle w:val="ConsPlusNormal"/>
              <w:spacing w:line="230" w:lineRule="auto"/>
              <w:contextualSpacing/>
              <w:jc w:val="both"/>
              <w:rPr>
                <w:rFonts w:ascii="Times New Roman" w:eastAsiaTheme="minorHAnsi" w:hAnsi="Times New Roman" w:cs="Times New Roman"/>
                <w:color w:val="000000"/>
                <w:sz w:val="24"/>
                <w:szCs w:val="24"/>
              </w:rPr>
            </w:pPr>
            <w:r w:rsidRPr="008321F9">
              <w:rPr>
                <w:rFonts w:ascii="Times New Roman" w:hAnsi="Times New Roman" w:cs="Times New Roman"/>
                <w:color w:val="000000"/>
                <w:sz w:val="24"/>
                <w:szCs w:val="24"/>
              </w:rPr>
              <w:t>где:</w:t>
            </w:r>
          </w:p>
          <w:p w:rsidR="00735A28" w:rsidRPr="008321F9" w:rsidRDefault="00735A28" w:rsidP="009F02F7">
            <w:pPr>
              <w:pStyle w:val="ConsPlusNormal"/>
              <w:spacing w:line="230" w:lineRule="auto"/>
              <w:contextualSpacing/>
              <w:jc w:val="both"/>
              <w:rPr>
                <w:rFonts w:ascii="Times New Roman" w:hAnsi="Times New Roman" w:cs="Times New Roman"/>
                <w:color w:val="000000"/>
                <w:sz w:val="24"/>
                <w:szCs w:val="24"/>
              </w:rPr>
            </w:pPr>
            <w:r w:rsidRPr="008321F9">
              <w:rPr>
                <w:rFonts w:ascii="Times New Roman" w:hAnsi="Times New Roman" w:cs="Times New Roman"/>
                <w:color w:val="000000"/>
                <w:sz w:val="24"/>
                <w:szCs w:val="24"/>
                <w:lang w:val="en-US"/>
              </w:rPr>
              <w:t>A</w:t>
            </w:r>
            <w:r w:rsidRPr="008321F9">
              <w:rPr>
                <w:rFonts w:ascii="Times New Roman" w:hAnsi="Times New Roman" w:cs="Times New Roman"/>
                <w:color w:val="000000"/>
                <w:sz w:val="24"/>
                <w:szCs w:val="24"/>
              </w:rPr>
              <w:t xml:space="preserve"> –  количество запросов, исполненных архивами в установленные сроки, единиц</w:t>
            </w:r>
          </w:p>
          <w:p w:rsidR="00735A28" w:rsidRPr="008321F9" w:rsidRDefault="00735A28" w:rsidP="00D519F8">
            <w:pPr>
              <w:pStyle w:val="ConsPlusNormal"/>
              <w:spacing w:line="230" w:lineRule="auto"/>
              <w:contextualSpacing/>
              <w:jc w:val="both"/>
              <w:rPr>
                <w:rFonts w:ascii="Times New Roman" w:hAnsi="Times New Roman" w:cs="Times New Roman"/>
                <w:color w:val="000000"/>
                <w:sz w:val="24"/>
                <w:szCs w:val="24"/>
              </w:rPr>
            </w:pPr>
            <w:r w:rsidRPr="008321F9">
              <w:rPr>
                <w:rFonts w:ascii="Times New Roman" w:hAnsi="Times New Roman" w:cs="Times New Roman"/>
                <w:color w:val="000000"/>
                <w:sz w:val="24"/>
                <w:szCs w:val="24"/>
                <w:lang w:val="en-US"/>
              </w:rPr>
              <w:t>B</w:t>
            </w:r>
            <w:r w:rsidRPr="008321F9">
              <w:rPr>
                <w:rFonts w:ascii="Times New Roman" w:hAnsi="Times New Roman" w:cs="Times New Roman"/>
                <w:color w:val="000000"/>
                <w:sz w:val="24"/>
                <w:szCs w:val="24"/>
              </w:rPr>
              <w:t xml:space="preserve"> – общее количество исполненных запросов за </w:t>
            </w:r>
            <w:r w:rsidR="00D519F8">
              <w:rPr>
                <w:rFonts w:ascii="Times New Roman" w:hAnsi="Times New Roman" w:cs="Times New Roman"/>
                <w:color w:val="000000"/>
                <w:sz w:val="24"/>
                <w:szCs w:val="24"/>
              </w:rPr>
              <w:t>год</w:t>
            </w:r>
            <w:r w:rsidRPr="008321F9">
              <w:rPr>
                <w:rFonts w:ascii="Times New Roman" w:hAnsi="Times New Roman" w:cs="Times New Roman"/>
                <w:color w:val="000000"/>
                <w:sz w:val="24"/>
                <w:szCs w:val="24"/>
              </w:rPr>
              <w:t>, единиц</w:t>
            </w:r>
          </w:p>
        </w:tc>
        <w:tc>
          <w:tcPr>
            <w:tcW w:w="1560" w:type="dxa"/>
          </w:tcPr>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9F02F7">
            <w:pPr>
              <w:pStyle w:val="ConsPlusNormal"/>
              <w:spacing w:line="230" w:lineRule="auto"/>
              <w:contextualSpacing/>
              <w:jc w:val="center"/>
              <w:rPr>
                <w:rFonts w:ascii="Times New Roman" w:hAnsi="Times New Roman" w:cs="Times New Roman"/>
                <w:color w:val="000000"/>
                <w:sz w:val="24"/>
                <w:szCs w:val="24"/>
              </w:rPr>
            </w:pPr>
            <w:r w:rsidRPr="006D4355">
              <w:rPr>
                <w:rFonts w:ascii="Times New Roman" w:hAnsi="Times New Roman" w:cs="Times New Roman"/>
                <w:color w:val="000000"/>
                <w:sz w:val="24"/>
                <w:szCs w:val="24"/>
              </w:rPr>
              <w:t xml:space="preserve">квартальная </w:t>
            </w:r>
          </w:p>
          <w:p w:rsidR="00735A28" w:rsidRPr="006D4355" w:rsidRDefault="00735A28" w:rsidP="009F02F7">
            <w:pPr>
              <w:pStyle w:val="ConsPlusNormal"/>
              <w:spacing w:line="230" w:lineRule="auto"/>
              <w:contextualSpacing/>
              <w:jc w:val="center"/>
              <w:rPr>
                <w:rFonts w:ascii="Times New Roman" w:hAnsi="Times New Roman" w:cs="Times New Roman"/>
                <w:color w:val="000000"/>
                <w:sz w:val="24"/>
                <w:szCs w:val="24"/>
              </w:rPr>
            </w:pPr>
            <w:r w:rsidRPr="006D4355">
              <w:rPr>
                <w:rFonts w:ascii="Times New Roman" w:hAnsi="Times New Roman" w:cs="Times New Roman"/>
                <w:color w:val="000000"/>
                <w:sz w:val="24"/>
                <w:szCs w:val="24"/>
              </w:rPr>
              <w:t>(до 25 числа, следующего за отчетным периодом),</w:t>
            </w:r>
          </w:p>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годовая (1 апреля)</w:t>
            </w:r>
          </w:p>
        </w:tc>
        <w:tc>
          <w:tcPr>
            <w:tcW w:w="2977" w:type="dxa"/>
          </w:tcPr>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Государственный комитет Республики Татарстан по архивному делу</w:t>
            </w:r>
          </w:p>
        </w:tc>
      </w:tr>
      <w:tr w:rsidR="00735A28" w:rsidRPr="006D4355" w:rsidTr="00DB1DDD">
        <w:tc>
          <w:tcPr>
            <w:tcW w:w="562" w:type="dxa"/>
          </w:tcPr>
          <w:p w:rsidR="00735A28" w:rsidRPr="003D685A" w:rsidRDefault="00735A28" w:rsidP="009F02F7">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36.</w:t>
            </w:r>
          </w:p>
        </w:tc>
        <w:tc>
          <w:tcPr>
            <w:tcW w:w="3119" w:type="dxa"/>
            <w:tcBorders>
              <w:top w:val="single" w:sz="4" w:space="0" w:color="auto"/>
              <w:left w:val="single" w:sz="4" w:space="0" w:color="auto"/>
              <w:bottom w:val="single" w:sz="4" w:space="0" w:color="auto"/>
              <w:right w:val="single" w:sz="4" w:space="0" w:color="auto"/>
            </w:tcBorders>
          </w:tcPr>
          <w:p w:rsidR="00735A28" w:rsidRPr="006D4355" w:rsidRDefault="00735A28" w:rsidP="009F02F7">
            <w:pPr>
              <w:pStyle w:val="ConsPlusNormal"/>
              <w:spacing w:line="230" w:lineRule="auto"/>
              <w:ind w:right="13"/>
              <w:contextualSpacing/>
              <w:jc w:val="both"/>
              <w:rPr>
                <w:rFonts w:ascii="Times New Roman" w:hAnsi="Times New Roman" w:cs="Times New Roman"/>
                <w:color w:val="000000"/>
                <w:sz w:val="24"/>
                <w:szCs w:val="24"/>
              </w:rPr>
            </w:pPr>
            <w:r w:rsidRPr="006D4355">
              <w:rPr>
                <w:rFonts w:ascii="Times New Roman" w:hAnsi="Times New Roman" w:cs="Times New Roman"/>
                <w:color w:val="000000"/>
                <w:sz w:val="24"/>
                <w:szCs w:val="24"/>
              </w:rPr>
              <w:t xml:space="preserve">Количество посетителей </w:t>
            </w:r>
            <w:r>
              <w:rPr>
                <w:rFonts w:ascii="Times New Roman" w:hAnsi="Times New Roman" w:cs="Times New Roman"/>
                <w:color w:val="000000"/>
                <w:sz w:val="24"/>
                <w:szCs w:val="24"/>
              </w:rPr>
              <w:t>э</w:t>
            </w:r>
            <w:r w:rsidRPr="006D4355">
              <w:rPr>
                <w:rFonts w:ascii="Times New Roman" w:hAnsi="Times New Roman" w:cs="Times New Roman"/>
                <w:iCs/>
                <w:color w:val="000000"/>
                <w:sz w:val="24"/>
                <w:szCs w:val="24"/>
              </w:rPr>
              <w:t>лектронного читального зала, человек</w:t>
            </w:r>
          </w:p>
        </w:tc>
        <w:tc>
          <w:tcPr>
            <w:tcW w:w="4819" w:type="dxa"/>
          </w:tcPr>
          <w:p w:rsidR="00735A28" w:rsidRPr="006D4355" w:rsidRDefault="00735A28" w:rsidP="009F02F7">
            <w:pPr>
              <w:pStyle w:val="ConsPlusNormal"/>
              <w:spacing w:line="230" w:lineRule="auto"/>
              <w:contextualSpacing/>
              <w:jc w:val="both"/>
              <w:rPr>
                <w:rFonts w:ascii="Times New Roman" w:hAnsi="Times New Roman" w:cs="Times New Roman"/>
                <w:color w:val="000000"/>
                <w:sz w:val="24"/>
                <w:szCs w:val="24"/>
              </w:rPr>
            </w:pPr>
            <w:r w:rsidRPr="006D4355">
              <w:rPr>
                <w:rFonts w:ascii="Times New Roman" w:hAnsi="Times New Roman" w:cs="Times New Roman"/>
                <w:color w:val="000000"/>
                <w:sz w:val="24"/>
                <w:szCs w:val="24"/>
              </w:rPr>
              <w:t>ведомственные данные</w:t>
            </w:r>
          </w:p>
          <w:p w:rsidR="00735A28" w:rsidRPr="006D4355" w:rsidRDefault="00735A28" w:rsidP="009F02F7">
            <w:pPr>
              <w:pStyle w:val="ConsPlusNormal"/>
              <w:spacing w:line="230" w:lineRule="auto"/>
              <w:contextualSpacing/>
              <w:jc w:val="both"/>
              <w:rPr>
                <w:rFonts w:ascii="Times New Roman" w:hAnsi="Times New Roman" w:cs="Times New Roman"/>
                <w:color w:val="000000"/>
                <w:sz w:val="24"/>
                <w:szCs w:val="24"/>
              </w:rPr>
            </w:pPr>
          </w:p>
        </w:tc>
        <w:tc>
          <w:tcPr>
            <w:tcW w:w="1560" w:type="dxa"/>
          </w:tcPr>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9F02F7">
            <w:pPr>
              <w:pStyle w:val="ConsPlusNormal"/>
              <w:spacing w:line="230" w:lineRule="auto"/>
              <w:contextualSpacing/>
              <w:jc w:val="center"/>
              <w:rPr>
                <w:rFonts w:ascii="Times New Roman" w:eastAsiaTheme="minorHAnsi" w:hAnsi="Times New Roman" w:cs="Times New Roman"/>
                <w:sz w:val="24"/>
                <w:szCs w:val="24"/>
              </w:rPr>
            </w:pPr>
            <w:r w:rsidRPr="006D4355">
              <w:rPr>
                <w:rFonts w:ascii="Times New Roman" w:hAnsi="Times New Roman" w:cs="Times New Roman"/>
                <w:sz w:val="24"/>
                <w:szCs w:val="24"/>
              </w:rPr>
              <w:t>(1 апреля)</w:t>
            </w:r>
          </w:p>
        </w:tc>
        <w:tc>
          <w:tcPr>
            <w:tcW w:w="2977" w:type="dxa"/>
          </w:tcPr>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Государственный комитет Республики Татарстан по архивному делу</w:t>
            </w:r>
          </w:p>
        </w:tc>
      </w:tr>
      <w:tr w:rsidR="00735A28" w:rsidRPr="006D4355" w:rsidTr="00DB1DDD">
        <w:tc>
          <w:tcPr>
            <w:tcW w:w="562" w:type="dxa"/>
          </w:tcPr>
          <w:p w:rsidR="00735A28" w:rsidRPr="003D685A" w:rsidRDefault="00735A28" w:rsidP="009F02F7">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37.</w:t>
            </w:r>
          </w:p>
        </w:tc>
        <w:tc>
          <w:tcPr>
            <w:tcW w:w="3119" w:type="dxa"/>
            <w:tcBorders>
              <w:top w:val="single" w:sz="4" w:space="0" w:color="auto"/>
              <w:left w:val="single" w:sz="4" w:space="0" w:color="auto"/>
              <w:bottom w:val="single" w:sz="4" w:space="0" w:color="auto"/>
              <w:right w:val="single" w:sz="4" w:space="0" w:color="auto"/>
            </w:tcBorders>
          </w:tcPr>
          <w:p w:rsidR="00735A28" w:rsidRPr="006D4355" w:rsidRDefault="00735A28" w:rsidP="009F02F7">
            <w:pPr>
              <w:spacing w:line="230" w:lineRule="auto"/>
              <w:ind w:firstLine="0"/>
              <w:contextualSpacing/>
              <w:rPr>
                <w:rFonts w:eastAsia="Times New Roman"/>
                <w:sz w:val="24"/>
                <w:szCs w:val="24"/>
                <w:lang w:eastAsia="ru-RU"/>
              </w:rPr>
            </w:pPr>
            <w:r w:rsidRPr="00C1789B">
              <w:rPr>
                <w:rFonts w:eastAsia="Times New Roman"/>
                <w:sz w:val="24"/>
                <w:szCs w:val="24"/>
                <w:lang w:eastAsia="ru-RU"/>
              </w:rPr>
              <w:t>Доля государственных и муниципальных архивов, архивов коммерческих организаций – источников комплектования государственного архива, подключенных к единой информационно-аналитической системе управле</w:t>
            </w:r>
            <w:r w:rsidRPr="00C1789B">
              <w:rPr>
                <w:rFonts w:eastAsia="Times New Roman"/>
                <w:sz w:val="24"/>
                <w:szCs w:val="24"/>
                <w:lang w:eastAsia="ru-RU"/>
              </w:rPr>
              <w:lastRenderedPageBreak/>
              <w:t>ния архивным делом в Республике Татарстан, от их общего числа, процентов</w:t>
            </w:r>
          </w:p>
        </w:tc>
        <w:tc>
          <w:tcPr>
            <w:tcW w:w="4819" w:type="dxa"/>
          </w:tcPr>
          <w:p w:rsidR="00735A28" w:rsidRDefault="00735A28" w:rsidP="009F02F7">
            <w:pPr>
              <w:pStyle w:val="ConsPlusNormal"/>
              <w:spacing w:line="230" w:lineRule="auto"/>
              <w:contextualSpacing/>
              <w:jc w:val="both"/>
              <w:rPr>
                <w:rFonts w:ascii="Times New Roman" w:hAnsi="Times New Roman" w:cs="Times New Roman"/>
                <w:color w:val="000000"/>
                <w:sz w:val="24"/>
                <w:szCs w:val="24"/>
              </w:rPr>
            </w:pPr>
            <w:r w:rsidRPr="006D4355">
              <w:rPr>
                <w:rFonts w:ascii="Times New Roman" w:hAnsi="Times New Roman" w:cs="Times New Roman"/>
                <w:color w:val="000000"/>
                <w:sz w:val="24"/>
                <w:szCs w:val="24"/>
                <w:lang w:val="en-US"/>
              </w:rPr>
              <w:lastRenderedPageBreak/>
              <w:t>V</w:t>
            </w:r>
            <w:r w:rsidRPr="006D4355">
              <w:rPr>
                <w:rFonts w:ascii="Times New Roman" w:hAnsi="Times New Roman" w:cs="Times New Roman"/>
                <w:color w:val="000000"/>
                <w:sz w:val="24"/>
                <w:szCs w:val="24"/>
              </w:rPr>
              <w:t xml:space="preserve">= </w:t>
            </w:r>
            <w:r w:rsidRPr="006D4355">
              <w:rPr>
                <w:rFonts w:ascii="Times New Roman" w:hAnsi="Times New Roman" w:cs="Times New Roman"/>
                <w:color w:val="000000"/>
                <w:sz w:val="24"/>
                <w:szCs w:val="24"/>
                <w:lang w:val="en-US"/>
              </w:rPr>
              <w:t>A</w:t>
            </w:r>
            <w:r w:rsidR="00F304F9">
              <w:rPr>
                <w:rFonts w:ascii="Times New Roman" w:hAnsi="Times New Roman" w:cs="Times New Roman"/>
                <w:color w:val="000000"/>
                <w:sz w:val="24"/>
                <w:szCs w:val="24"/>
              </w:rPr>
              <w:t> </w:t>
            </w:r>
            <w:r w:rsidRPr="006D4355">
              <w:rPr>
                <w:rFonts w:ascii="Times New Roman" w:hAnsi="Times New Roman" w:cs="Times New Roman"/>
                <w:color w:val="000000"/>
                <w:sz w:val="24"/>
                <w:szCs w:val="24"/>
              </w:rPr>
              <w:t xml:space="preserve">/ </w:t>
            </w:r>
            <w:r w:rsidRPr="006D4355">
              <w:rPr>
                <w:rFonts w:ascii="Times New Roman" w:hAnsi="Times New Roman" w:cs="Times New Roman"/>
                <w:color w:val="000000"/>
                <w:sz w:val="24"/>
                <w:szCs w:val="24"/>
                <w:lang w:val="en-US"/>
              </w:rPr>
              <w:t>B</w:t>
            </w:r>
            <w:r w:rsidRPr="006D4355">
              <w:rPr>
                <w:rFonts w:ascii="Times New Roman" w:hAnsi="Times New Roman" w:cs="Times New Roman"/>
                <w:color w:val="000000"/>
                <w:sz w:val="24"/>
                <w:szCs w:val="24"/>
              </w:rPr>
              <w:t xml:space="preserve">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w:t>
            </w:r>
            <w:r w:rsidRPr="006D4355">
              <w:rPr>
                <w:rFonts w:ascii="Times New Roman" w:hAnsi="Times New Roman" w:cs="Times New Roman"/>
                <w:color w:val="000000"/>
                <w:sz w:val="24"/>
                <w:szCs w:val="24"/>
              </w:rPr>
              <w:t xml:space="preserve">100, </w:t>
            </w:r>
          </w:p>
          <w:p w:rsidR="00735A28" w:rsidRPr="006D4355" w:rsidRDefault="00735A28" w:rsidP="009F02F7">
            <w:pPr>
              <w:pStyle w:val="ConsPlusNormal"/>
              <w:spacing w:line="230" w:lineRule="auto"/>
              <w:contextualSpacing/>
              <w:jc w:val="both"/>
              <w:rPr>
                <w:rFonts w:ascii="Times New Roman" w:eastAsiaTheme="minorHAnsi" w:hAnsi="Times New Roman" w:cs="Times New Roman"/>
                <w:color w:val="000000"/>
                <w:sz w:val="24"/>
                <w:szCs w:val="24"/>
              </w:rPr>
            </w:pPr>
            <w:r w:rsidRPr="006D4355">
              <w:rPr>
                <w:rFonts w:ascii="Times New Roman" w:hAnsi="Times New Roman" w:cs="Times New Roman"/>
                <w:color w:val="000000"/>
                <w:sz w:val="24"/>
                <w:szCs w:val="24"/>
              </w:rPr>
              <w:t>где:</w:t>
            </w:r>
          </w:p>
          <w:p w:rsidR="00735A28" w:rsidRPr="006D4355" w:rsidRDefault="00735A28" w:rsidP="009F02F7">
            <w:pPr>
              <w:pStyle w:val="ConsPlusNormal"/>
              <w:spacing w:line="230" w:lineRule="auto"/>
              <w:contextualSpacing/>
              <w:jc w:val="both"/>
              <w:rPr>
                <w:rFonts w:ascii="Times New Roman" w:hAnsi="Times New Roman" w:cs="Times New Roman"/>
                <w:color w:val="000000"/>
                <w:sz w:val="24"/>
                <w:szCs w:val="24"/>
              </w:rPr>
            </w:pPr>
            <w:r w:rsidRPr="006D4355">
              <w:rPr>
                <w:rFonts w:ascii="Times New Roman" w:hAnsi="Times New Roman" w:cs="Times New Roman"/>
                <w:color w:val="000000"/>
                <w:sz w:val="24"/>
                <w:szCs w:val="24"/>
                <w:lang w:val="en-US"/>
              </w:rPr>
              <w:t>A</w:t>
            </w:r>
            <w:r w:rsidRPr="006D43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6D4355">
              <w:rPr>
                <w:rFonts w:ascii="Times New Roman" w:hAnsi="Times New Roman" w:cs="Times New Roman"/>
                <w:color w:val="000000"/>
                <w:sz w:val="24"/>
                <w:szCs w:val="24"/>
              </w:rPr>
              <w:t xml:space="preserve"> количество архивов, подключенных</w:t>
            </w:r>
            <w:r w:rsidRPr="006D4355">
              <w:rPr>
                <w:rFonts w:ascii="Times New Roman" w:hAnsi="Times New Roman" w:cs="Times New Roman"/>
                <w:sz w:val="24"/>
                <w:szCs w:val="24"/>
              </w:rPr>
              <w:t xml:space="preserve"> к единой информационно-аналитической системе управления архивным делом в Республике Татарстан, единиц</w:t>
            </w:r>
          </w:p>
          <w:p w:rsidR="00735A28" w:rsidRPr="006D4355" w:rsidRDefault="00735A28" w:rsidP="009F02F7">
            <w:pPr>
              <w:pStyle w:val="ConsPlusNormal"/>
              <w:spacing w:line="230" w:lineRule="auto"/>
              <w:contextualSpacing/>
              <w:jc w:val="both"/>
              <w:rPr>
                <w:rFonts w:ascii="Times New Roman" w:hAnsi="Times New Roman" w:cs="Times New Roman"/>
                <w:color w:val="000000"/>
                <w:sz w:val="24"/>
                <w:szCs w:val="24"/>
              </w:rPr>
            </w:pPr>
            <w:r w:rsidRPr="006D4355">
              <w:rPr>
                <w:rFonts w:ascii="Times New Roman" w:hAnsi="Times New Roman" w:cs="Times New Roman"/>
                <w:color w:val="000000"/>
                <w:sz w:val="24"/>
                <w:szCs w:val="24"/>
                <w:lang w:val="en-US"/>
              </w:rPr>
              <w:t>B</w:t>
            </w:r>
            <w:r w:rsidRPr="006D4355">
              <w:rPr>
                <w:rFonts w:ascii="Times New Roman" w:hAnsi="Times New Roman" w:cs="Times New Roman"/>
                <w:color w:val="000000"/>
                <w:sz w:val="24"/>
                <w:szCs w:val="24"/>
              </w:rPr>
              <w:t xml:space="preserve"> – общее количество архивов,  </w:t>
            </w:r>
            <w:r w:rsidRPr="006D4355">
              <w:rPr>
                <w:rFonts w:ascii="Times New Roman" w:hAnsi="Times New Roman" w:cs="Times New Roman"/>
                <w:sz w:val="24"/>
                <w:szCs w:val="24"/>
              </w:rPr>
              <w:t>единиц</w:t>
            </w:r>
          </w:p>
        </w:tc>
        <w:tc>
          <w:tcPr>
            <w:tcW w:w="1560" w:type="dxa"/>
          </w:tcPr>
          <w:p w:rsidR="00735A28" w:rsidRPr="006D4355"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9F02F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9F02F7">
            <w:pPr>
              <w:pStyle w:val="ConsPlusNormal"/>
              <w:spacing w:line="230" w:lineRule="auto"/>
              <w:contextualSpacing/>
              <w:jc w:val="center"/>
              <w:rPr>
                <w:rFonts w:ascii="Times New Roman" w:eastAsiaTheme="minorHAnsi" w:hAnsi="Times New Roman" w:cs="Times New Roman"/>
                <w:sz w:val="24"/>
                <w:szCs w:val="24"/>
              </w:rPr>
            </w:pPr>
            <w:r w:rsidRPr="006D4355">
              <w:rPr>
                <w:rFonts w:ascii="Times New Roman" w:hAnsi="Times New Roman" w:cs="Times New Roman"/>
                <w:sz w:val="24"/>
                <w:szCs w:val="24"/>
              </w:rPr>
              <w:t>(1 апреля)</w:t>
            </w:r>
          </w:p>
        </w:tc>
        <w:tc>
          <w:tcPr>
            <w:tcW w:w="2977" w:type="dxa"/>
          </w:tcPr>
          <w:p w:rsidR="00735A28" w:rsidRPr="006D4355" w:rsidRDefault="00735A28" w:rsidP="009F02F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Государственный комитет Республики Татарстан по архивному делу</w:t>
            </w:r>
          </w:p>
        </w:tc>
      </w:tr>
      <w:tr w:rsidR="00735A28" w:rsidRPr="006D4355" w:rsidTr="00DB1DDD">
        <w:tc>
          <w:tcPr>
            <w:tcW w:w="562" w:type="dxa"/>
          </w:tcPr>
          <w:p w:rsidR="00735A28" w:rsidRPr="003D685A" w:rsidRDefault="00735A28" w:rsidP="00463D6C">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38.</w:t>
            </w:r>
          </w:p>
        </w:tc>
        <w:tc>
          <w:tcPr>
            <w:tcW w:w="3119"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Уровень безработицы (по методологии Международной организации труда), процентов</w:t>
            </w:r>
          </w:p>
        </w:tc>
        <w:tc>
          <w:tcPr>
            <w:tcW w:w="4819"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735A28" w:rsidRPr="006D4355"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1770DE"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августа года, следующего за отчетным)</w:t>
            </w:r>
          </w:p>
        </w:tc>
        <w:tc>
          <w:tcPr>
            <w:tcW w:w="2977"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6D4355" w:rsidTr="00DB1DDD">
        <w:tc>
          <w:tcPr>
            <w:tcW w:w="562" w:type="dxa"/>
          </w:tcPr>
          <w:p w:rsidR="00735A28" w:rsidRPr="003D685A" w:rsidRDefault="00735A28" w:rsidP="00463D6C">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39.</w:t>
            </w:r>
          </w:p>
        </w:tc>
        <w:tc>
          <w:tcPr>
            <w:tcW w:w="3119"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Среднегодовая численность занятых в экономике, </w:t>
            </w:r>
            <w:proofErr w:type="spellStart"/>
            <w:r w:rsidRPr="006D4355">
              <w:rPr>
                <w:rFonts w:ascii="Times New Roman" w:hAnsi="Times New Roman" w:cs="Times New Roman"/>
                <w:sz w:val="24"/>
                <w:szCs w:val="24"/>
              </w:rPr>
              <w:t>тыс.человек</w:t>
            </w:r>
            <w:proofErr w:type="spellEnd"/>
          </w:p>
        </w:tc>
        <w:tc>
          <w:tcPr>
            <w:tcW w:w="4819"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735A28" w:rsidRPr="006D4355"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августа года, следующего за отчетным)</w:t>
            </w:r>
          </w:p>
        </w:tc>
        <w:tc>
          <w:tcPr>
            <w:tcW w:w="2977"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6D4355" w:rsidTr="00DB1DDD">
        <w:tc>
          <w:tcPr>
            <w:tcW w:w="562" w:type="dxa"/>
          </w:tcPr>
          <w:p w:rsidR="00735A28" w:rsidRPr="003D685A" w:rsidRDefault="00735A28" w:rsidP="00463D6C">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40.</w:t>
            </w:r>
          </w:p>
        </w:tc>
        <w:tc>
          <w:tcPr>
            <w:tcW w:w="3119"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Темп роста среднедушевых денежных доходов населения, в процентах к предыдущему году</w:t>
            </w:r>
          </w:p>
        </w:tc>
        <w:tc>
          <w:tcPr>
            <w:tcW w:w="4819" w:type="dxa"/>
          </w:tcPr>
          <w:p w:rsidR="00735A28"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Pr>
                <w:rFonts w:ascii="Times New Roman" w:hAnsi="Times New Roman" w:cs="Times New Roman"/>
                <w:sz w:val="24"/>
                <w:szCs w:val="24"/>
              </w:rPr>
              <w:t>–</w:t>
            </w:r>
            <w:r w:rsidRPr="006D4355">
              <w:rPr>
                <w:rFonts w:ascii="Times New Roman" w:hAnsi="Times New Roman" w:cs="Times New Roman"/>
                <w:sz w:val="24"/>
                <w:szCs w:val="24"/>
              </w:rPr>
              <w:t xml:space="preserve"> среднедушевые денежные доходы населения за отчетный период, рублей;</w:t>
            </w:r>
          </w:p>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6D4355">
              <w:rPr>
                <w:rFonts w:ascii="Times New Roman" w:hAnsi="Times New Roman" w:cs="Times New Roman"/>
                <w:sz w:val="24"/>
                <w:szCs w:val="24"/>
              </w:rPr>
              <w:t>среднедушевые денежные доходы населения за предыдущий период, рублей</w:t>
            </w:r>
          </w:p>
        </w:tc>
        <w:tc>
          <w:tcPr>
            <w:tcW w:w="1560" w:type="dxa"/>
          </w:tcPr>
          <w:p w:rsidR="00735A28" w:rsidRPr="006D4355"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(65 день после отчетного пери</w:t>
            </w:r>
            <w:r>
              <w:rPr>
                <w:rFonts w:ascii="Times New Roman" w:hAnsi="Times New Roman" w:cs="Times New Roman"/>
                <w:sz w:val="24"/>
                <w:szCs w:val="24"/>
              </w:rPr>
              <w:t>ода), годовая (третья декада дека</w:t>
            </w:r>
            <w:r w:rsidRPr="006D4355">
              <w:rPr>
                <w:rFonts w:ascii="Times New Roman" w:hAnsi="Times New Roman" w:cs="Times New Roman"/>
                <w:sz w:val="24"/>
                <w:szCs w:val="24"/>
              </w:rPr>
              <w:t>бря года, следующего за отчетным)</w:t>
            </w:r>
          </w:p>
        </w:tc>
        <w:tc>
          <w:tcPr>
            <w:tcW w:w="2977"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6D4355" w:rsidTr="00DB1DDD">
        <w:tc>
          <w:tcPr>
            <w:tcW w:w="562" w:type="dxa"/>
          </w:tcPr>
          <w:p w:rsidR="00735A28" w:rsidRPr="003D685A" w:rsidRDefault="00735A28" w:rsidP="00463D6C">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41.</w:t>
            </w:r>
          </w:p>
        </w:tc>
        <w:tc>
          <w:tcPr>
            <w:tcW w:w="3119" w:type="dxa"/>
          </w:tcPr>
          <w:p w:rsidR="00735A28" w:rsidRPr="006D4355" w:rsidRDefault="00735A28" w:rsidP="0099175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Доля </w:t>
            </w:r>
            <w:r w:rsidRPr="00F91ABB">
              <w:rPr>
                <w:rFonts w:ascii="Times New Roman" w:hAnsi="Times New Roman" w:cs="Times New Roman"/>
                <w:sz w:val="24"/>
                <w:szCs w:val="24"/>
              </w:rPr>
              <w:t xml:space="preserve">получателей мер государственной социальной помощи </w:t>
            </w:r>
            <w:r w:rsidRPr="0099175C">
              <w:rPr>
                <w:rFonts w:ascii="Times New Roman" w:hAnsi="Times New Roman" w:cs="Times New Roman"/>
                <w:sz w:val="24"/>
                <w:szCs w:val="24"/>
              </w:rPr>
              <w:t>на основ</w:t>
            </w:r>
            <w:r w:rsidR="0099175C" w:rsidRPr="0099175C">
              <w:rPr>
                <w:rFonts w:ascii="Times New Roman" w:hAnsi="Times New Roman" w:cs="Times New Roman"/>
                <w:sz w:val="24"/>
                <w:szCs w:val="24"/>
              </w:rPr>
              <w:t>е</w:t>
            </w:r>
            <w:r w:rsidRPr="0099175C">
              <w:rPr>
                <w:rFonts w:ascii="Times New Roman" w:hAnsi="Times New Roman" w:cs="Times New Roman"/>
                <w:sz w:val="24"/>
                <w:szCs w:val="24"/>
              </w:rPr>
              <w:t xml:space="preserve"> социального</w:t>
            </w:r>
            <w:r w:rsidRPr="00F91ABB">
              <w:rPr>
                <w:rFonts w:ascii="Times New Roman" w:hAnsi="Times New Roman" w:cs="Times New Roman"/>
                <w:sz w:val="24"/>
                <w:szCs w:val="24"/>
              </w:rPr>
              <w:t xml:space="preserve"> контракта, процентов</w:t>
            </w:r>
          </w:p>
        </w:tc>
        <w:tc>
          <w:tcPr>
            <w:tcW w:w="4819" w:type="dxa"/>
          </w:tcPr>
          <w:p w:rsidR="00735A28"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Pr>
                <w:rFonts w:ascii="Times New Roman" w:hAnsi="Times New Roman" w:cs="Times New Roman"/>
                <w:sz w:val="24"/>
                <w:szCs w:val="24"/>
              </w:rPr>
              <w:t>–</w:t>
            </w:r>
            <w:r w:rsidRPr="006D4355">
              <w:rPr>
                <w:rFonts w:ascii="Times New Roman" w:hAnsi="Times New Roman" w:cs="Times New Roman"/>
                <w:sz w:val="24"/>
                <w:szCs w:val="24"/>
              </w:rPr>
              <w:t xml:space="preserve"> доля малоимущих граждан, получивших государственную социальную помощь </w:t>
            </w:r>
            <w:r w:rsidRPr="007C7660">
              <w:rPr>
                <w:rFonts w:ascii="Times New Roman" w:hAnsi="Times New Roman" w:cs="Times New Roman"/>
                <w:sz w:val="24"/>
                <w:szCs w:val="24"/>
              </w:rPr>
              <w:t>на основании социального контракта</w:t>
            </w:r>
            <w:r w:rsidRPr="006D4355">
              <w:rPr>
                <w:rFonts w:ascii="Times New Roman" w:hAnsi="Times New Roman" w:cs="Times New Roman"/>
                <w:sz w:val="24"/>
                <w:szCs w:val="24"/>
              </w:rPr>
              <w:t>, человек;</w:t>
            </w:r>
          </w:p>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Pr>
                <w:rFonts w:ascii="Times New Roman" w:hAnsi="Times New Roman" w:cs="Times New Roman"/>
                <w:sz w:val="24"/>
                <w:szCs w:val="24"/>
              </w:rPr>
              <w:t>–</w:t>
            </w:r>
            <w:r w:rsidRPr="006D4355">
              <w:rPr>
                <w:rFonts w:ascii="Times New Roman" w:hAnsi="Times New Roman" w:cs="Times New Roman"/>
                <w:sz w:val="24"/>
                <w:szCs w:val="24"/>
              </w:rPr>
              <w:t xml:space="preserve"> общая численность малоимущих граждан, получивших государственную социальную помощь, человек</w:t>
            </w:r>
          </w:p>
        </w:tc>
        <w:tc>
          <w:tcPr>
            <w:tcW w:w="1560" w:type="dxa"/>
          </w:tcPr>
          <w:p w:rsidR="00735A28" w:rsidRPr="006D4355"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463D6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годовая                          (20 февраля)</w:t>
            </w:r>
          </w:p>
        </w:tc>
        <w:tc>
          <w:tcPr>
            <w:tcW w:w="2977" w:type="dxa"/>
          </w:tcPr>
          <w:p w:rsidR="00735A28" w:rsidRPr="006D4355" w:rsidRDefault="00735A28" w:rsidP="00463D6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труда, занятости и социальной защиты Республики Татарстан</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42.</w:t>
            </w:r>
          </w:p>
        </w:tc>
        <w:tc>
          <w:tcPr>
            <w:tcW w:w="3119" w:type="dxa"/>
          </w:tcPr>
          <w:p w:rsidR="00735A28" w:rsidRPr="006D4355" w:rsidRDefault="00735A28" w:rsidP="00CC32C4">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Средняя обеспеченность общественной инфраструктурой муниципальных районов и городских округов в соответствии с социальными гарантиями обеспеченности </w:t>
            </w:r>
            <w:r w:rsidRPr="006D4355">
              <w:rPr>
                <w:rFonts w:ascii="Times New Roman" w:hAnsi="Times New Roman" w:cs="Times New Roman"/>
                <w:sz w:val="24"/>
                <w:szCs w:val="24"/>
              </w:rPr>
              <w:lastRenderedPageBreak/>
              <w:t>общественной инфраструктурой, процентов</w:t>
            </w:r>
          </w:p>
        </w:tc>
        <w:tc>
          <w:tcPr>
            <w:tcW w:w="4819" w:type="dxa"/>
          </w:tcPr>
          <w:p w:rsidR="003F2BC6" w:rsidRPr="003F2BC6" w:rsidRDefault="003F2BC6" w:rsidP="003F2BC6">
            <w:pPr>
              <w:autoSpaceDE w:val="0"/>
              <w:autoSpaceDN w:val="0"/>
              <w:adjustRightInd w:val="0"/>
              <w:spacing w:line="240" w:lineRule="auto"/>
              <w:ind w:firstLine="0"/>
              <w:contextualSpacing/>
              <w:rPr>
                <w:szCs w:val="28"/>
                <w:lang w:val="en-US"/>
              </w:rPr>
            </w:pPr>
            <m:oMathPara>
              <m:oMathParaPr>
                <m:jc m:val="left"/>
              </m:oMathParaPr>
              <m:oMath>
                <m:r>
                  <m:rPr>
                    <m:nor/>
                  </m:rPr>
                  <w:rPr>
                    <w:sz w:val="24"/>
                    <w:szCs w:val="28"/>
                    <w:lang w:val="en-US"/>
                  </w:rPr>
                  <w:lastRenderedPageBreak/>
                  <m:t>L</m:t>
                </m:r>
                <m:r>
                  <m:rPr>
                    <m:nor/>
                  </m:rPr>
                  <w:rPr>
                    <w:szCs w:val="28"/>
                    <w:lang w:val="en-US"/>
                  </w:rPr>
                  <m:t xml:space="preserve"> = </m:t>
                </m:r>
                <m:sSubSup>
                  <m:sSubSupPr>
                    <m:ctrlPr>
                      <w:rPr>
                        <w:rFonts w:ascii="Cambria Math" w:hAnsi="Cambria Math"/>
                        <w:szCs w:val="28"/>
                        <w:lang w:val="en-US"/>
                      </w:rPr>
                    </m:ctrlPr>
                  </m:sSubSupPr>
                  <m:e>
                    <m:r>
                      <m:rPr>
                        <m:nor/>
                      </m:rPr>
                      <w:rPr>
                        <w:sz w:val="44"/>
                        <w:szCs w:val="28"/>
                        <w:lang w:val="en-US"/>
                      </w:rPr>
                      <m:t>Σ</m:t>
                    </m:r>
                  </m:e>
                  <m:sub>
                    <m:r>
                      <m:rPr>
                        <m:nor/>
                      </m:rPr>
                      <w:rPr>
                        <w:sz w:val="24"/>
                        <w:szCs w:val="28"/>
                        <w:lang w:val="en-US"/>
                      </w:rPr>
                      <m:t>j=</m:t>
                    </m:r>
                    <m:r>
                      <m:rPr>
                        <m:nor/>
                      </m:rPr>
                      <w:rPr>
                        <w:sz w:val="20"/>
                        <w:szCs w:val="28"/>
                        <w:lang w:val="en-US"/>
                      </w:rPr>
                      <m:t>1</m:t>
                    </m:r>
                  </m:sub>
                  <m:sup>
                    <m:r>
                      <m:rPr>
                        <m:nor/>
                      </m:rPr>
                      <w:rPr>
                        <w:sz w:val="24"/>
                        <w:szCs w:val="28"/>
                        <w:lang w:val="en-US"/>
                      </w:rPr>
                      <m:t>x</m:t>
                    </m:r>
                  </m:sup>
                </m:sSubSup>
                <m:r>
                  <m:rPr>
                    <m:nor/>
                  </m:rPr>
                  <w:rPr>
                    <w:szCs w:val="28"/>
                    <w:lang w:val="en-US"/>
                  </w:rPr>
                  <m:t xml:space="preserve"> </m:t>
                </m:r>
                <m:f>
                  <m:fPr>
                    <m:ctrlPr>
                      <w:rPr>
                        <w:rFonts w:ascii="Cambria Math" w:hAnsi="Cambria Math"/>
                        <w:i/>
                        <w:szCs w:val="28"/>
                        <w:lang w:val="en-US"/>
                      </w:rPr>
                    </m:ctrlPr>
                  </m:fPr>
                  <m:num>
                    <m:sSubSup>
                      <m:sSubSupPr>
                        <m:ctrlPr>
                          <w:rPr>
                            <w:rFonts w:ascii="Cambria Math" w:hAnsi="Cambria Math"/>
                            <w:szCs w:val="28"/>
                            <w:lang w:val="en-US"/>
                          </w:rPr>
                        </m:ctrlPr>
                      </m:sSubSupPr>
                      <m:e>
                        <m:r>
                          <m:rPr>
                            <m:nor/>
                          </m:rPr>
                          <w:rPr>
                            <w:sz w:val="36"/>
                            <w:szCs w:val="28"/>
                            <w:lang w:val="en-US"/>
                          </w:rPr>
                          <m:t>Σ</m:t>
                        </m:r>
                      </m:e>
                      <m:sub>
                        <w:proofErr w:type="spellStart"/>
                        <m:r>
                          <m:rPr>
                            <m:nor/>
                          </m:rPr>
                          <w:rPr>
                            <w:szCs w:val="28"/>
                            <w:lang w:val="en-US"/>
                          </w:rPr>
                          <m:t>i</m:t>
                        </m:r>
                        <w:proofErr w:type="spellEnd"/>
                        <m:r>
                          <m:rPr>
                            <m:nor/>
                          </m:rPr>
                          <w:rPr>
                            <w:szCs w:val="28"/>
                            <w:lang w:val="en-US"/>
                          </w:rPr>
                          <m:t>=</m:t>
                        </m:r>
                        <m:r>
                          <m:rPr>
                            <m:nor/>
                          </m:rPr>
                          <w:rPr>
                            <w:sz w:val="20"/>
                            <w:szCs w:val="28"/>
                            <w:lang w:val="en-US"/>
                          </w:rPr>
                          <m:t>1</m:t>
                        </m:r>
                      </m:sub>
                      <m:sup>
                        <m:r>
                          <m:rPr>
                            <m:nor/>
                          </m:rPr>
                          <w:rPr>
                            <w:sz w:val="24"/>
                            <w:szCs w:val="28"/>
                            <w:lang w:val="en-US"/>
                          </w:rPr>
                          <m:t>n</m:t>
                        </m:r>
                      </m:sup>
                    </m:sSubSup>
                    <m:sSubSup>
                      <m:sSubSupPr>
                        <m:ctrlPr>
                          <w:rPr>
                            <w:rFonts w:ascii="Cambria Math" w:hAnsi="Cambria Math"/>
                            <w:i/>
                            <w:szCs w:val="28"/>
                            <w:lang w:val="en-US"/>
                          </w:rPr>
                        </m:ctrlPr>
                      </m:sSubSupPr>
                      <m:e>
                        <m:r>
                          <m:rPr>
                            <m:nor/>
                          </m:rPr>
                          <w:rPr>
                            <w:szCs w:val="28"/>
                            <w:lang w:val="en-US"/>
                          </w:rPr>
                          <m:t>F</m:t>
                        </m:r>
                      </m:e>
                      <m:sub>
                        <w:proofErr w:type="spellStart"/>
                        <m:r>
                          <m:rPr>
                            <m:nor/>
                          </m:rPr>
                          <w:rPr>
                            <w:sz w:val="24"/>
                            <w:szCs w:val="28"/>
                            <w:lang w:val="en-US"/>
                          </w:rPr>
                          <m:t>i</m:t>
                        </m:r>
                        <w:proofErr w:type="spellEnd"/>
                      </m:sub>
                      <m:sup>
                        <m:r>
                          <m:rPr>
                            <m:nor/>
                          </m:rPr>
                          <w:rPr>
                            <w:sz w:val="24"/>
                            <w:szCs w:val="28"/>
                            <w:lang w:val="en-US"/>
                          </w:rPr>
                          <m:t>j</m:t>
                        </m:r>
                      </m:sup>
                    </m:sSubSup>
                  </m:num>
                  <m:den>
                    <m:r>
                      <m:rPr>
                        <m:nor/>
                      </m:rPr>
                      <w:rPr>
                        <w:sz w:val="24"/>
                        <w:szCs w:val="28"/>
                        <w:lang w:val="en-US"/>
                      </w:rPr>
                      <m:t>n</m:t>
                    </m:r>
                  </m:den>
                </m:f>
                <m:r>
                  <m:rPr>
                    <m:nor/>
                  </m:rPr>
                  <w:rPr>
                    <w:szCs w:val="28"/>
                    <w:lang w:val="en-US"/>
                  </w:rPr>
                  <m:t xml:space="preserve">, </m:t>
                </m:r>
              </m:oMath>
            </m:oMathPara>
          </w:p>
          <w:p w:rsidR="008D423C" w:rsidRPr="00F96CF5" w:rsidRDefault="008D423C" w:rsidP="008D423C">
            <w:pPr>
              <w:pStyle w:val="ConsPlusNormal"/>
              <w:spacing w:line="245" w:lineRule="auto"/>
              <w:contextualSpacing/>
              <w:jc w:val="both"/>
              <w:rPr>
                <w:rFonts w:ascii="Times New Roman" w:hAnsi="Times New Roman" w:cs="Times New Roman"/>
                <w:sz w:val="12"/>
                <w:szCs w:val="24"/>
                <w:lang w:val="en-US"/>
              </w:rPr>
            </w:pPr>
          </w:p>
          <w:p w:rsidR="00735A28" w:rsidRDefault="00735A28" w:rsidP="008D423C">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8D423C">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j </w:t>
            </w:r>
            <w:r>
              <w:rPr>
                <w:rFonts w:ascii="Times New Roman" w:hAnsi="Times New Roman" w:cs="Times New Roman"/>
                <w:sz w:val="24"/>
                <w:szCs w:val="24"/>
              </w:rPr>
              <w:t>–</w:t>
            </w:r>
            <w:r w:rsidRPr="006D4355">
              <w:rPr>
                <w:rFonts w:ascii="Times New Roman" w:hAnsi="Times New Roman" w:cs="Times New Roman"/>
                <w:sz w:val="24"/>
                <w:szCs w:val="24"/>
              </w:rPr>
              <w:t xml:space="preserve"> тип (вид) объекта социальной инфраструктуры;</w:t>
            </w:r>
          </w:p>
          <w:p w:rsidR="00735A28" w:rsidRPr="006D4355" w:rsidRDefault="00FC743B" w:rsidP="00735A28">
            <w:pPr>
              <w:pStyle w:val="ConsPlusNormal"/>
              <w:contextualSpacing/>
              <w:jc w:val="both"/>
              <w:rPr>
                <w:rFonts w:ascii="Times New Roman" w:hAnsi="Times New Roman" w:cs="Times New Roman"/>
                <w:sz w:val="24"/>
                <w:szCs w:val="24"/>
              </w:rPr>
            </w:pPr>
            <m:oMath>
              <m:sSubSup>
                <m:sSubSupPr>
                  <m:ctrlPr>
                    <w:rPr>
                      <w:rFonts w:ascii="Cambria Math" w:hAnsi="Cambria Math" w:cs="Times New Roman"/>
                      <w:i/>
                      <w:sz w:val="28"/>
                      <w:szCs w:val="24"/>
                    </w:rPr>
                  </m:ctrlPr>
                </m:sSubSupPr>
                <m:e>
                  <m:r>
                    <m:rPr>
                      <m:nor/>
                    </m:rPr>
                    <w:rPr>
                      <w:rFonts w:ascii="Times New Roman" w:hAnsi="Times New Roman" w:cs="Times New Roman"/>
                      <w:sz w:val="24"/>
                      <w:szCs w:val="24"/>
                    </w:rPr>
                    <m:t>F</m:t>
                  </m:r>
                </m:e>
                <m:sub>
                  <m:r>
                    <m:rPr>
                      <m:nor/>
                    </m:rPr>
                    <w:rPr>
                      <w:rFonts w:ascii="Times New Roman" w:hAnsi="Times New Roman" w:cs="Times New Roman"/>
                      <w:sz w:val="28"/>
                      <w:szCs w:val="24"/>
                    </w:rPr>
                    <m:t>i</m:t>
                  </m:r>
                </m:sub>
                <m:sup>
                  <m:r>
                    <m:rPr>
                      <m:nor/>
                    </m:rPr>
                    <w:rPr>
                      <w:rFonts w:ascii="Times New Roman" w:hAnsi="Times New Roman" w:cs="Times New Roman"/>
                      <w:sz w:val="28"/>
                      <w:szCs w:val="24"/>
                    </w:rPr>
                    <m:t>j</m:t>
                  </m:r>
                </m:sup>
              </m:sSubSup>
            </m:oMath>
            <w:r w:rsidR="00735A28" w:rsidRPr="001432C8">
              <w:rPr>
                <w:rFonts w:ascii="Times New Roman" w:hAnsi="Times New Roman" w:cs="Times New Roman"/>
                <w:i/>
                <w:sz w:val="24"/>
                <w:szCs w:val="24"/>
              </w:rPr>
              <w:t xml:space="preserve"> </w:t>
            </w:r>
            <w:r w:rsidR="00735A28">
              <w:rPr>
                <w:rFonts w:ascii="Times New Roman" w:hAnsi="Times New Roman" w:cs="Times New Roman"/>
                <w:sz w:val="24"/>
                <w:szCs w:val="24"/>
              </w:rPr>
              <w:t>–</w:t>
            </w:r>
            <w:r w:rsidR="00735A28" w:rsidRPr="006D4355">
              <w:rPr>
                <w:rFonts w:ascii="Times New Roman" w:hAnsi="Times New Roman" w:cs="Times New Roman"/>
                <w:sz w:val="24"/>
                <w:szCs w:val="24"/>
              </w:rPr>
              <w:t xml:space="preserve"> обеспеченность i-</w:t>
            </w:r>
            <w:proofErr w:type="spellStart"/>
            <w:r w:rsidR="00735A28" w:rsidRPr="006D4355">
              <w:rPr>
                <w:rFonts w:ascii="Times New Roman" w:hAnsi="Times New Roman" w:cs="Times New Roman"/>
                <w:sz w:val="24"/>
                <w:szCs w:val="24"/>
              </w:rPr>
              <w:t>го</w:t>
            </w:r>
            <w:proofErr w:type="spellEnd"/>
            <w:r w:rsidR="00735A28" w:rsidRPr="006D4355">
              <w:rPr>
                <w:rFonts w:ascii="Times New Roman" w:hAnsi="Times New Roman" w:cs="Times New Roman"/>
                <w:sz w:val="24"/>
                <w:szCs w:val="24"/>
              </w:rPr>
              <w:t xml:space="preserve"> </w:t>
            </w:r>
            <w:r w:rsidR="00735A28" w:rsidRPr="00DF2A23">
              <w:rPr>
                <w:rFonts w:ascii="Times New Roman" w:hAnsi="Times New Roman" w:cs="Times New Roman"/>
                <w:sz w:val="24"/>
                <w:szCs w:val="24"/>
              </w:rPr>
              <w:t xml:space="preserve">муниципального </w:t>
            </w:r>
            <w:r w:rsidR="00735A28" w:rsidRPr="006D4355">
              <w:rPr>
                <w:rFonts w:ascii="Times New Roman" w:hAnsi="Times New Roman" w:cs="Times New Roman"/>
                <w:sz w:val="24"/>
                <w:szCs w:val="24"/>
              </w:rPr>
              <w:t xml:space="preserve">района </w:t>
            </w:r>
            <w:r w:rsidR="00735A28" w:rsidRPr="00DF2A23">
              <w:rPr>
                <w:rFonts w:ascii="Times New Roman" w:hAnsi="Times New Roman" w:cs="Times New Roman"/>
                <w:sz w:val="24"/>
                <w:szCs w:val="24"/>
              </w:rPr>
              <w:t xml:space="preserve">или городского округа </w:t>
            </w:r>
            <w:r w:rsidR="00735A28" w:rsidRPr="006D4355">
              <w:rPr>
                <w:rFonts w:ascii="Times New Roman" w:hAnsi="Times New Roman" w:cs="Times New Roman"/>
                <w:sz w:val="24"/>
                <w:szCs w:val="24"/>
              </w:rPr>
              <w:t>объектами инфраструктуры типа j, процентов;</w:t>
            </w:r>
          </w:p>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х </w:t>
            </w:r>
            <w:r>
              <w:rPr>
                <w:rFonts w:ascii="Times New Roman" w:hAnsi="Times New Roman" w:cs="Times New Roman"/>
                <w:sz w:val="24"/>
                <w:szCs w:val="24"/>
              </w:rPr>
              <w:t>–</w:t>
            </w:r>
            <w:r w:rsidRPr="006D4355">
              <w:rPr>
                <w:rFonts w:ascii="Times New Roman" w:hAnsi="Times New Roman" w:cs="Times New Roman"/>
                <w:sz w:val="24"/>
                <w:szCs w:val="24"/>
              </w:rPr>
              <w:t xml:space="preserve"> количество объектов социальной инфраструктуры типа j, единиц;</w:t>
            </w:r>
          </w:p>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i </w:t>
            </w:r>
            <w:r>
              <w:rPr>
                <w:rFonts w:ascii="Times New Roman" w:hAnsi="Times New Roman" w:cs="Times New Roman"/>
                <w:sz w:val="24"/>
                <w:szCs w:val="24"/>
              </w:rPr>
              <w:t>–</w:t>
            </w:r>
            <w:r w:rsidRPr="006D4355">
              <w:rPr>
                <w:rFonts w:ascii="Times New Roman" w:hAnsi="Times New Roman" w:cs="Times New Roman"/>
                <w:sz w:val="24"/>
                <w:szCs w:val="24"/>
              </w:rPr>
              <w:t xml:space="preserve"> </w:t>
            </w:r>
            <w:r w:rsidRPr="00212ADB">
              <w:rPr>
                <w:rFonts w:ascii="Times New Roman" w:hAnsi="Times New Roman" w:cs="Times New Roman"/>
                <w:sz w:val="24"/>
                <w:szCs w:val="24"/>
              </w:rPr>
              <w:t>муниципальный район или городской округ Республики Татарстан;</w:t>
            </w:r>
          </w:p>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n </w:t>
            </w:r>
            <w:r>
              <w:rPr>
                <w:rFonts w:ascii="Times New Roman" w:hAnsi="Times New Roman" w:cs="Times New Roman"/>
                <w:sz w:val="24"/>
                <w:szCs w:val="24"/>
              </w:rPr>
              <w:t>–</w:t>
            </w:r>
            <w:r w:rsidRPr="006D4355">
              <w:rPr>
                <w:rFonts w:ascii="Times New Roman" w:hAnsi="Times New Roman" w:cs="Times New Roman"/>
                <w:sz w:val="24"/>
                <w:szCs w:val="24"/>
              </w:rPr>
              <w:t xml:space="preserve"> </w:t>
            </w:r>
            <w:r w:rsidRPr="00DF2A23">
              <w:rPr>
                <w:rFonts w:ascii="Times New Roman" w:hAnsi="Times New Roman" w:cs="Times New Roman"/>
                <w:sz w:val="24"/>
                <w:szCs w:val="24"/>
              </w:rPr>
              <w:t xml:space="preserve">количество муниципальных районов и городских округов Республики Татарстан </w:t>
            </w:r>
            <w:proofErr w:type="spellStart"/>
            <w:r w:rsidRPr="00DF2A23">
              <w:rPr>
                <w:rFonts w:ascii="Times New Roman" w:hAnsi="Times New Roman" w:cs="Times New Roman"/>
                <w:sz w:val="24"/>
                <w:szCs w:val="24"/>
              </w:rPr>
              <w:t>ти</w:t>
            </w:r>
            <w:proofErr w:type="spellEnd"/>
            <w:r w:rsidR="005D46CD">
              <w:rPr>
                <w:rFonts w:ascii="Times New Roman" w:hAnsi="Times New Roman" w:cs="Times New Roman"/>
                <w:sz w:val="24"/>
                <w:szCs w:val="24"/>
              </w:rPr>
              <w:t>-</w:t>
            </w:r>
            <w:r w:rsidR="005D46CD">
              <w:rPr>
                <w:rFonts w:ascii="Times New Roman" w:hAnsi="Times New Roman" w:cs="Times New Roman"/>
                <w:sz w:val="24"/>
                <w:szCs w:val="24"/>
              </w:rPr>
              <w:br/>
            </w:r>
            <w:r w:rsidRPr="00DF2A23">
              <w:rPr>
                <w:rFonts w:ascii="Times New Roman" w:hAnsi="Times New Roman" w:cs="Times New Roman"/>
                <w:sz w:val="24"/>
                <w:szCs w:val="24"/>
              </w:rPr>
              <w:t>па i, единиц</w:t>
            </w:r>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(первая декада июля года, следующего за отчетным)</w:t>
            </w:r>
          </w:p>
        </w:tc>
        <w:tc>
          <w:tcPr>
            <w:tcW w:w="2977" w:type="dxa"/>
          </w:tcPr>
          <w:p w:rsidR="00735A28" w:rsidRPr="006D4355" w:rsidRDefault="00735A28" w:rsidP="00463D6C">
            <w:pPr>
              <w:pStyle w:val="ConsPlusNormal"/>
              <w:spacing w:line="226"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Министерство экономики Республики Татарстан, </w:t>
            </w:r>
            <w:proofErr w:type="spellStart"/>
            <w:r w:rsidRPr="006D4355">
              <w:rPr>
                <w:rFonts w:ascii="Times New Roman" w:hAnsi="Times New Roman" w:cs="Times New Roman"/>
                <w:sz w:val="24"/>
                <w:szCs w:val="24"/>
              </w:rPr>
              <w:t>го</w:t>
            </w:r>
            <w:r w:rsidR="004B404B">
              <w:rPr>
                <w:rFonts w:ascii="Times New Roman" w:hAnsi="Times New Roman" w:cs="Times New Roman"/>
                <w:sz w:val="24"/>
                <w:szCs w:val="24"/>
              </w:rPr>
              <w:t>-</w:t>
            </w:r>
            <w:r w:rsidRPr="006D4355">
              <w:rPr>
                <w:rFonts w:ascii="Times New Roman" w:hAnsi="Times New Roman" w:cs="Times New Roman"/>
                <w:sz w:val="24"/>
                <w:szCs w:val="24"/>
              </w:rPr>
              <w:t>сударственное</w:t>
            </w:r>
            <w:proofErr w:type="spellEnd"/>
            <w:r w:rsidRPr="006D4355">
              <w:rPr>
                <w:rFonts w:ascii="Times New Roman" w:hAnsi="Times New Roman" w:cs="Times New Roman"/>
                <w:sz w:val="24"/>
                <w:szCs w:val="24"/>
              </w:rPr>
              <w:t xml:space="preserve"> бюджетное учреждение «Центр экономических и социальных исследований Республики Та</w:t>
            </w:r>
            <w:r w:rsidRPr="006D4355">
              <w:rPr>
                <w:rFonts w:ascii="Times New Roman" w:hAnsi="Times New Roman" w:cs="Times New Roman"/>
                <w:sz w:val="24"/>
                <w:szCs w:val="24"/>
              </w:rPr>
              <w:lastRenderedPageBreak/>
              <w:t>тарстан при Кабинете Министров Республики Татарстан»</w:t>
            </w:r>
          </w:p>
        </w:tc>
      </w:tr>
      <w:tr w:rsidR="00735A28" w:rsidRPr="006D4355" w:rsidTr="00DB1DDD">
        <w:tc>
          <w:tcPr>
            <w:tcW w:w="562" w:type="dxa"/>
          </w:tcPr>
          <w:p w:rsidR="00735A28" w:rsidRPr="003D685A" w:rsidRDefault="00735A28" w:rsidP="00F304F9">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lastRenderedPageBreak/>
              <w:t>43.</w:t>
            </w:r>
          </w:p>
        </w:tc>
        <w:tc>
          <w:tcPr>
            <w:tcW w:w="3119" w:type="dxa"/>
          </w:tcPr>
          <w:p w:rsidR="00735A28" w:rsidRPr="006D4355" w:rsidRDefault="00735A28" w:rsidP="00F304F9">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Доля утвержденных схем территориального планирования муниципальных рай</w:t>
            </w:r>
            <w:r w:rsidR="00F304F9">
              <w:rPr>
                <w:rFonts w:ascii="Times New Roman" w:hAnsi="Times New Roman" w:cs="Times New Roman"/>
                <w:sz w:val="24"/>
                <w:szCs w:val="24"/>
              </w:rPr>
              <w:t>-</w:t>
            </w:r>
            <w:proofErr w:type="spellStart"/>
            <w:r w:rsidRPr="006D4355">
              <w:rPr>
                <w:rFonts w:ascii="Times New Roman" w:hAnsi="Times New Roman" w:cs="Times New Roman"/>
                <w:sz w:val="24"/>
                <w:szCs w:val="24"/>
              </w:rPr>
              <w:t>онов</w:t>
            </w:r>
            <w:proofErr w:type="spellEnd"/>
            <w:r w:rsidRPr="006D4355">
              <w:rPr>
                <w:rFonts w:ascii="Times New Roman" w:hAnsi="Times New Roman" w:cs="Times New Roman"/>
                <w:sz w:val="24"/>
                <w:szCs w:val="24"/>
              </w:rPr>
              <w:t xml:space="preserve"> Республики Татарстан, направленных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к общему количеству, процентов</w:t>
            </w:r>
          </w:p>
        </w:tc>
        <w:tc>
          <w:tcPr>
            <w:tcW w:w="4819" w:type="dxa"/>
          </w:tcPr>
          <w:p w:rsidR="00735A28" w:rsidRPr="006D4355" w:rsidRDefault="00735A28" w:rsidP="00F304F9">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735A28" w:rsidRPr="006D4355" w:rsidRDefault="00735A28" w:rsidP="00F304F9">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F304F9">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F304F9">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(15 марта)</w:t>
            </w:r>
          </w:p>
        </w:tc>
        <w:tc>
          <w:tcPr>
            <w:tcW w:w="2977" w:type="dxa"/>
          </w:tcPr>
          <w:p w:rsidR="00735A28" w:rsidRPr="006D4355" w:rsidRDefault="00735A28" w:rsidP="00F304F9">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44.</w:t>
            </w:r>
          </w:p>
        </w:tc>
        <w:tc>
          <w:tcPr>
            <w:tcW w:w="3119" w:type="dxa"/>
          </w:tcPr>
          <w:p w:rsidR="00735A28" w:rsidRPr="006D4355" w:rsidRDefault="00735A28" w:rsidP="00735A28">
            <w:pPr>
              <w:pStyle w:val="ConsPlusNormal"/>
              <w:contextualSpacing/>
              <w:jc w:val="both"/>
              <w:rPr>
                <w:rFonts w:ascii="Times New Roman" w:hAnsi="Times New Roman" w:cs="Times New Roman"/>
                <w:sz w:val="24"/>
                <w:szCs w:val="24"/>
              </w:rPr>
            </w:pPr>
            <w:r w:rsidRPr="0099175C">
              <w:rPr>
                <w:rFonts w:ascii="Times New Roman" w:hAnsi="Times New Roman" w:cs="Times New Roman"/>
                <w:sz w:val="24"/>
                <w:szCs w:val="24"/>
              </w:rPr>
              <w:t xml:space="preserve">Классификация </w:t>
            </w:r>
            <w:proofErr w:type="spellStart"/>
            <w:r w:rsidR="004B404B" w:rsidRPr="0099175C">
              <w:rPr>
                <w:rFonts w:ascii="Times New Roman" w:hAnsi="Times New Roman" w:cs="Times New Roman"/>
                <w:sz w:val="24"/>
                <w:szCs w:val="24"/>
              </w:rPr>
              <w:t>г.</w:t>
            </w:r>
            <w:r w:rsidRPr="0099175C">
              <w:rPr>
                <w:rFonts w:ascii="Times New Roman" w:hAnsi="Times New Roman" w:cs="Times New Roman"/>
                <w:sz w:val="24"/>
                <w:szCs w:val="24"/>
              </w:rPr>
              <w:t>Казани</w:t>
            </w:r>
            <w:proofErr w:type="spellEnd"/>
            <w:r w:rsidRPr="006D4355">
              <w:rPr>
                <w:rFonts w:ascii="Times New Roman" w:hAnsi="Times New Roman" w:cs="Times New Roman"/>
                <w:sz w:val="24"/>
                <w:szCs w:val="24"/>
              </w:rPr>
              <w:t xml:space="preserve"> по индексу инновационных городов </w:t>
            </w:r>
            <w:proofErr w:type="spellStart"/>
            <w:r w:rsidRPr="006D4355">
              <w:rPr>
                <w:rFonts w:ascii="Times New Roman" w:hAnsi="Times New Roman" w:cs="Times New Roman"/>
                <w:sz w:val="24"/>
                <w:szCs w:val="24"/>
              </w:rPr>
              <w:t>Innovation</w:t>
            </w:r>
            <w:proofErr w:type="spellEnd"/>
            <w:r w:rsidRPr="006D4355">
              <w:rPr>
                <w:rFonts w:ascii="Times New Roman" w:hAnsi="Times New Roman" w:cs="Times New Roman"/>
                <w:sz w:val="24"/>
                <w:szCs w:val="24"/>
              </w:rPr>
              <w:t xml:space="preserve"> </w:t>
            </w:r>
            <w:proofErr w:type="spellStart"/>
            <w:r w:rsidRPr="006D4355">
              <w:rPr>
                <w:rFonts w:ascii="Times New Roman" w:hAnsi="Times New Roman" w:cs="Times New Roman"/>
                <w:sz w:val="24"/>
                <w:szCs w:val="24"/>
              </w:rPr>
              <w:t>Cities</w:t>
            </w:r>
            <w:r w:rsidRPr="006D4355">
              <w:rPr>
                <w:rFonts w:ascii="Times New Roman" w:hAnsi="Times New Roman" w:cs="Times New Roman"/>
                <w:sz w:val="24"/>
                <w:szCs w:val="24"/>
                <w:vertAlign w:val="superscript"/>
              </w:rPr>
              <w:t>тм</w:t>
            </w:r>
            <w:proofErr w:type="spellEnd"/>
            <w:r w:rsidRPr="006D4355">
              <w:rPr>
                <w:rFonts w:ascii="Times New Roman" w:hAnsi="Times New Roman" w:cs="Times New Roman"/>
                <w:sz w:val="24"/>
                <w:szCs w:val="24"/>
              </w:rPr>
              <w:t xml:space="preserve"> </w:t>
            </w:r>
            <w:proofErr w:type="spellStart"/>
            <w:r w:rsidRPr="006D4355">
              <w:rPr>
                <w:rFonts w:ascii="Times New Roman" w:hAnsi="Times New Roman" w:cs="Times New Roman"/>
                <w:sz w:val="24"/>
                <w:szCs w:val="24"/>
              </w:rPr>
              <w:t>Index</w:t>
            </w:r>
            <w:proofErr w:type="spellEnd"/>
          </w:p>
        </w:tc>
        <w:tc>
          <w:tcPr>
            <w:tcW w:w="48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(третья декада марта года, следующего за отчетным)</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экономики Республики Татарстан</w:t>
            </w:r>
          </w:p>
        </w:tc>
      </w:tr>
      <w:tr w:rsidR="00735A28" w:rsidRPr="006D4355" w:rsidTr="00DB1DDD">
        <w:tc>
          <w:tcPr>
            <w:tcW w:w="562" w:type="dxa"/>
          </w:tcPr>
          <w:p w:rsidR="00735A28" w:rsidRPr="003D685A" w:rsidRDefault="00735A28" w:rsidP="00F304F9">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45.</w:t>
            </w:r>
          </w:p>
        </w:tc>
        <w:tc>
          <w:tcPr>
            <w:tcW w:w="3119" w:type="dxa"/>
          </w:tcPr>
          <w:p w:rsidR="00735A28" w:rsidRPr="006D4355" w:rsidRDefault="00735A28" w:rsidP="00F304F9">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Степень износа основных фондов, процентов</w:t>
            </w:r>
          </w:p>
        </w:tc>
        <w:tc>
          <w:tcPr>
            <w:tcW w:w="4819" w:type="dxa"/>
          </w:tcPr>
          <w:p w:rsidR="00735A28" w:rsidRPr="006D4355" w:rsidRDefault="00735A28" w:rsidP="00F304F9">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735A28" w:rsidRPr="006D4355" w:rsidRDefault="00735A28" w:rsidP="00F304F9">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F304F9">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F304F9">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(по крупным и средним коммерческим </w:t>
            </w:r>
            <w:proofErr w:type="spellStart"/>
            <w:r w:rsidRPr="006D4355">
              <w:rPr>
                <w:rFonts w:ascii="Times New Roman" w:hAnsi="Times New Roman" w:cs="Times New Roman"/>
                <w:sz w:val="24"/>
                <w:szCs w:val="24"/>
              </w:rPr>
              <w:t>организаци</w:t>
            </w:r>
            <w:proofErr w:type="spellEnd"/>
            <w:r>
              <w:rPr>
                <w:rFonts w:ascii="Times New Roman" w:hAnsi="Times New Roman" w:cs="Times New Roman"/>
                <w:sz w:val="24"/>
                <w:szCs w:val="24"/>
              </w:rPr>
              <w:t>-</w:t>
            </w:r>
            <w:r w:rsidRPr="006D4355">
              <w:rPr>
                <w:rFonts w:ascii="Times New Roman" w:hAnsi="Times New Roman" w:cs="Times New Roman"/>
                <w:sz w:val="24"/>
                <w:szCs w:val="24"/>
              </w:rPr>
              <w:t xml:space="preserve">ям </w:t>
            </w:r>
            <w:r>
              <w:rPr>
                <w:rFonts w:ascii="Times New Roman" w:hAnsi="Times New Roman" w:cs="Times New Roman"/>
                <w:sz w:val="24"/>
                <w:szCs w:val="24"/>
              </w:rPr>
              <w:t xml:space="preserve">– </w:t>
            </w:r>
            <w:r w:rsidRPr="006D4355">
              <w:rPr>
                <w:rFonts w:ascii="Times New Roman" w:hAnsi="Times New Roman" w:cs="Times New Roman"/>
                <w:sz w:val="24"/>
                <w:szCs w:val="24"/>
              </w:rPr>
              <w:t xml:space="preserve">третья декада </w:t>
            </w:r>
            <w:r w:rsidRPr="006D4355">
              <w:rPr>
                <w:rFonts w:ascii="Times New Roman" w:hAnsi="Times New Roman" w:cs="Times New Roman"/>
                <w:sz w:val="24"/>
                <w:szCs w:val="24"/>
              </w:rPr>
              <w:lastRenderedPageBreak/>
              <w:t xml:space="preserve">сентября года, следующего за отчетным, по балансам </w:t>
            </w:r>
            <w:r>
              <w:rPr>
                <w:rFonts w:ascii="Times New Roman" w:hAnsi="Times New Roman" w:cs="Times New Roman"/>
                <w:sz w:val="24"/>
                <w:szCs w:val="24"/>
              </w:rPr>
              <w:t>–</w:t>
            </w:r>
            <w:r w:rsidRPr="006D4355">
              <w:rPr>
                <w:rFonts w:ascii="Times New Roman" w:hAnsi="Times New Roman" w:cs="Times New Roman"/>
                <w:sz w:val="24"/>
                <w:szCs w:val="24"/>
              </w:rPr>
              <w:t xml:space="preserve"> третья декада декабря года, следующего за отчетным)</w:t>
            </w:r>
          </w:p>
        </w:tc>
        <w:tc>
          <w:tcPr>
            <w:tcW w:w="2977" w:type="dxa"/>
          </w:tcPr>
          <w:p w:rsidR="00735A28" w:rsidRPr="006D4355" w:rsidRDefault="00735A28" w:rsidP="00F304F9">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lastRenderedPageBreak/>
              <w:t>Территориальный орган Федеральной службы государственной статистики по Республике Татарстан (по согласованию)</w:t>
            </w:r>
          </w:p>
        </w:tc>
      </w:tr>
      <w:tr w:rsidR="00735A28" w:rsidRPr="006D4355" w:rsidTr="00DB1DDD">
        <w:tc>
          <w:tcPr>
            <w:tcW w:w="562" w:type="dxa"/>
          </w:tcPr>
          <w:p w:rsidR="00735A28" w:rsidRPr="003D685A" w:rsidRDefault="00735A28" w:rsidP="008D423C">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46.</w:t>
            </w:r>
          </w:p>
        </w:tc>
        <w:tc>
          <w:tcPr>
            <w:tcW w:w="3119"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Дифференциация доходов населения по муниципальным образованиям, раз</w:t>
            </w:r>
          </w:p>
        </w:tc>
        <w:tc>
          <w:tcPr>
            <w:tcW w:w="4819"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tc>
        <w:tc>
          <w:tcPr>
            <w:tcW w:w="1560" w:type="dxa"/>
          </w:tcPr>
          <w:p w:rsidR="00735A28" w:rsidRPr="006D4355"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(первая оценка </w:t>
            </w:r>
            <w:r>
              <w:rPr>
                <w:rFonts w:ascii="Times New Roman" w:hAnsi="Times New Roman" w:cs="Times New Roman"/>
                <w:sz w:val="24"/>
                <w:szCs w:val="24"/>
              </w:rPr>
              <w:t>–</w:t>
            </w:r>
            <w:r w:rsidRPr="006D4355">
              <w:rPr>
                <w:rFonts w:ascii="Times New Roman" w:hAnsi="Times New Roman" w:cs="Times New Roman"/>
                <w:sz w:val="24"/>
                <w:szCs w:val="24"/>
              </w:rPr>
              <w:t xml:space="preserve"> первая декада мая года, следующего за отчетным, вторая оценка </w:t>
            </w:r>
            <w:r>
              <w:rPr>
                <w:rFonts w:ascii="Times New Roman" w:hAnsi="Times New Roman" w:cs="Times New Roman"/>
                <w:sz w:val="24"/>
                <w:szCs w:val="24"/>
              </w:rPr>
              <w:t xml:space="preserve">– </w:t>
            </w:r>
            <w:r w:rsidRPr="006D4355">
              <w:rPr>
                <w:rFonts w:ascii="Times New Roman" w:hAnsi="Times New Roman" w:cs="Times New Roman"/>
                <w:sz w:val="24"/>
                <w:szCs w:val="24"/>
              </w:rPr>
              <w:t xml:space="preserve">третья декада августа года, следующего за отчетным, </w:t>
            </w:r>
            <w:r w:rsidR="00F304F9">
              <w:rPr>
                <w:rFonts w:ascii="Times New Roman" w:hAnsi="Times New Roman" w:cs="Times New Roman"/>
                <w:sz w:val="24"/>
                <w:szCs w:val="24"/>
              </w:rPr>
              <w:t xml:space="preserve">     </w:t>
            </w:r>
            <w:r w:rsidRPr="006D4355">
              <w:rPr>
                <w:rFonts w:ascii="Times New Roman" w:hAnsi="Times New Roman" w:cs="Times New Roman"/>
                <w:sz w:val="24"/>
                <w:szCs w:val="24"/>
              </w:rPr>
              <w:t>третья оценка – 485 день после конца отчетного периода)</w:t>
            </w:r>
          </w:p>
        </w:tc>
        <w:tc>
          <w:tcPr>
            <w:tcW w:w="2977"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Комитет Республики Татарстан по социально-экономическому мониторингу </w:t>
            </w:r>
          </w:p>
        </w:tc>
      </w:tr>
      <w:tr w:rsidR="00735A28" w:rsidRPr="006D4355" w:rsidTr="00DB1DDD">
        <w:tc>
          <w:tcPr>
            <w:tcW w:w="562" w:type="dxa"/>
          </w:tcPr>
          <w:p w:rsidR="00735A28" w:rsidRPr="003D685A" w:rsidRDefault="00735A28" w:rsidP="008D423C">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47.</w:t>
            </w:r>
          </w:p>
        </w:tc>
        <w:tc>
          <w:tcPr>
            <w:tcW w:w="3119"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Количество функционирующих координационных советов агломераций</w:t>
            </w:r>
          </w:p>
        </w:tc>
        <w:tc>
          <w:tcPr>
            <w:tcW w:w="4819"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735A28" w:rsidRPr="006D4355"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февраля года, следующего за отчетным)</w:t>
            </w:r>
          </w:p>
        </w:tc>
        <w:tc>
          <w:tcPr>
            <w:tcW w:w="2977"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экономики Республики Татарстан</w:t>
            </w:r>
          </w:p>
        </w:tc>
      </w:tr>
      <w:tr w:rsidR="00735A28" w:rsidRPr="006D4355" w:rsidTr="00DB1DDD">
        <w:tc>
          <w:tcPr>
            <w:tcW w:w="562" w:type="dxa"/>
          </w:tcPr>
          <w:p w:rsidR="00735A28" w:rsidRPr="003D685A" w:rsidRDefault="00735A28" w:rsidP="008D423C">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48.</w:t>
            </w:r>
          </w:p>
        </w:tc>
        <w:tc>
          <w:tcPr>
            <w:tcW w:w="3119" w:type="dxa"/>
          </w:tcPr>
          <w:p w:rsidR="00735A28" w:rsidRPr="00F91ABB" w:rsidRDefault="00735A28" w:rsidP="008D423C">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Протяженность автодорожной сети с улучшенными транспортно-эксплуатационными качествами по результатам строительства и реконструкции дорог, километров</w:t>
            </w:r>
          </w:p>
        </w:tc>
        <w:tc>
          <w:tcPr>
            <w:tcW w:w="4819" w:type="dxa"/>
          </w:tcPr>
          <w:p w:rsidR="00735A28" w:rsidRPr="00F91ABB" w:rsidRDefault="00735A28" w:rsidP="008D423C">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ведомственные данные</w:t>
            </w:r>
          </w:p>
        </w:tc>
        <w:tc>
          <w:tcPr>
            <w:tcW w:w="1560" w:type="dxa"/>
          </w:tcPr>
          <w:p w:rsidR="00735A28" w:rsidRPr="006D4355"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 марта)</w:t>
            </w:r>
          </w:p>
        </w:tc>
        <w:tc>
          <w:tcPr>
            <w:tcW w:w="2977"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транспорта и дорожного хозяйства Республики Татарстан</w:t>
            </w:r>
          </w:p>
        </w:tc>
      </w:tr>
      <w:tr w:rsidR="00735A28" w:rsidRPr="006D4355" w:rsidTr="008D423C">
        <w:trPr>
          <w:trHeight w:val="1327"/>
        </w:trPr>
        <w:tc>
          <w:tcPr>
            <w:tcW w:w="562" w:type="dxa"/>
          </w:tcPr>
          <w:p w:rsidR="00735A28" w:rsidRPr="003D685A" w:rsidRDefault="00735A28" w:rsidP="008D423C">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lastRenderedPageBreak/>
              <w:t>49.</w:t>
            </w:r>
          </w:p>
        </w:tc>
        <w:tc>
          <w:tcPr>
            <w:tcW w:w="3119"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Протяженность магистральной скоростной автодорожной сети (автодороги I и </w:t>
            </w:r>
            <w:r w:rsidR="00F304F9">
              <w:rPr>
                <w:rFonts w:ascii="Times New Roman" w:hAnsi="Times New Roman" w:cs="Times New Roman"/>
                <w:sz w:val="24"/>
                <w:szCs w:val="24"/>
              </w:rPr>
              <w:t xml:space="preserve">        </w:t>
            </w:r>
            <w:r w:rsidRPr="006D4355">
              <w:rPr>
                <w:rFonts w:ascii="Times New Roman" w:hAnsi="Times New Roman" w:cs="Times New Roman"/>
                <w:sz w:val="24"/>
                <w:szCs w:val="24"/>
              </w:rPr>
              <w:t>II тех</w:t>
            </w:r>
            <w:r>
              <w:rPr>
                <w:rFonts w:ascii="Times New Roman" w:hAnsi="Times New Roman" w:cs="Times New Roman"/>
                <w:sz w:val="24"/>
                <w:szCs w:val="24"/>
              </w:rPr>
              <w:t xml:space="preserve">нической </w:t>
            </w:r>
            <w:r w:rsidRPr="006D4355">
              <w:rPr>
                <w:rFonts w:ascii="Times New Roman" w:hAnsi="Times New Roman" w:cs="Times New Roman"/>
                <w:sz w:val="24"/>
                <w:szCs w:val="24"/>
              </w:rPr>
              <w:t>категории), километров</w:t>
            </w:r>
          </w:p>
        </w:tc>
        <w:tc>
          <w:tcPr>
            <w:tcW w:w="4819"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735A28" w:rsidRPr="006D4355"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8D423C">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 марта)</w:t>
            </w:r>
          </w:p>
        </w:tc>
        <w:tc>
          <w:tcPr>
            <w:tcW w:w="2977" w:type="dxa"/>
          </w:tcPr>
          <w:p w:rsidR="00735A28" w:rsidRPr="006D4355" w:rsidRDefault="00735A28" w:rsidP="008D423C">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транспорта и дорожного хозяйства Республики Татарстан</w:t>
            </w:r>
          </w:p>
        </w:tc>
      </w:tr>
      <w:tr w:rsidR="00735A28" w:rsidRPr="006D4355" w:rsidTr="00DB1DDD">
        <w:tc>
          <w:tcPr>
            <w:tcW w:w="562" w:type="dxa"/>
          </w:tcPr>
          <w:p w:rsidR="00735A28" w:rsidRPr="003D685A" w:rsidRDefault="00735A28" w:rsidP="00A32607">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50.</w:t>
            </w:r>
          </w:p>
        </w:tc>
        <w:tc>
          <w:tcPr>
            <w:tcW w:w="3119" w:type="dxa"/>
          </w:tcPr>
          <w:p w:rsidR="00735A28" w:rsidRPr="006D4355" w:rsidRDefault="00735A28" w:rsidP="00A3260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Протяженность скоростных и высокоскоростных железнодорожных линий, километров</w:t>
            </w:r>
          </w:p>
        </w:tc>
        <w:tc>
          <w:tcPr>
            <w:tcW w:w="4819" w:type="dxa"/>
          </w:tcPr>
          <w:p w:rsidR="00735A28" w:rsidRPr="006D4355" w:rsidRDefault="00735A28" w:rsidP="00A3260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735A28" w:rsidRPr="006D4355" w:rsidRDefault="00735A28" w:rsidP="00A3260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A3260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A32607">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(по истечении шести месяцев после ввода в эксплуатацию скоростных и высокоскоростных железнодорожных линий)</w:t>
            </w:r>
          </w:p>
        </w:tc>
        <w:tc>
          <w:tcPr>
            <w:tcW w:w="2977" w:type="dxa"/>
          </w:tcPr>
          <w:p w:rsidR="00735A28" w:rsidRPr="006D4355" w:rsidRDefault="00735A28" w:rsidP="00A32607">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транспорта и дорожного хозяйства Республики Татарстан</w:t>
            </w:r>
          </w:p>
        </w:tc>
      </w:tr>
      <w:tr w:rsidR="00735A28" w:rsidRPr="006D4355" w:rsidTr="008D423C">
        <w:trPr>
          <w:trHeight w:val="810"/>
        </w:trPr>
        <w:tc>
          <w:tcPr>
            <w:tcW w:w="562" w:type="dxa"/>
          </w:tcPr>
          <w:p w:rsidR="00735A28" w:rsidRPr="003D685A" w:rsidRDefault="00735A28" w:rsidP="009F02F7">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51.</w:t>
            </w:r>
          </w:p>
        </w:tc>
        <w:tc>
          <w:tcPr>
            <w:tcW w:w="3119" w:type="dxa"/>
          </w:tcPr>
          <w:p w:rsidR="00735A28" w:rsidRPr="006D4355" w:rsidRDefault="00735A28" w:rsidP="009F02F7">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Пассажиропоток аэропортов, </w:t>
            </w:r>
            <w:proofErr w:type="spellStart"/>
            <w:r w:rsidRPr="006D4355">
              <w:rPr>
                <w:rFonts w:ascii="Times New Roman" w:hAnsi="Times New Roman" w:cs="Times New Roman"/>
                <w:sz w:val="24"/>
                <w:szCs w:val="24"/>
              </w:rPr>
              <w:t>млн.человек</w:t>
            </w:r>
            <w:proofErr w:type="spellEnd"/>
            <w:r w:rsidRPr="006D4355">
              <w:rPr>
                <w:rFonts w:ascii="Times New Roman" w:hAnsi="Times New Roman" w:cs="Times New Roman"/>
                <w:sz w:val="24"/>
                <w:szCs w:val="24"/>
              </w:rPr>
              <w:t xml:space="preserve"> в год</w:t>
            </w:r>
          </w:p>
        </w:tc>
        <w:tc>
          <w:tcPr>
            <w:tcW w:w="4819" w:type="dxa"/>
          </w:tcPr>
          <w:p w:rsidR="00735A28" w:rsidRPr="006D4355" w:rsidRDefault="00735A28" w:rsidP="009F02F7">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ведомственные данные</w:t>
            </w:r>
          </w:p>
        </w:tc>
        <w:tc>
          <w:tcPr>
            <w:tcW w:w="1560" w:type="dxa"/>
          </w:tcPr>
          <w:p w:rsidR="00735A28" w:rsidRPr="006D4355" w:rsidRDefault="00735A28" w:rsidP="009F02F7">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9F02F7">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9F02F7">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(1 марта)</w:t>
            </w:r>
          </w:p>
        </w:tc>
        <w:tc>
          <w:tcPr>
            <w:tcW w:w="2977" w:type="dxa"/>
          </w:tcPr>
          <w:p w:rsidR="00735A28" w:rsidRPr="006D4355" w:rsidRDefault="00735A28" w:rsidP="009F02F7">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транспорта и дорожного хозяйства Республики Татарстан</w:t>
            </w:r>
          </w:p>
        </w:tc>
      </w:tr>
      <w:tr w:rsidR="00735A28" w:rsidRPr="006D4355" w:rsidTr="008D423C">
        <w:trPr>
          <w:trHeight w:val="1363"/>
        </w:trPr>
        <w:tc>
          <w:tcPr>
            <w:tcW w:w="562" w:type="dxa"/>
          </w:tcPr>
          <w:p w:rsidR="00735A28" w:rsidRPr="003D685A" w:rsidRDefault="00735A28" w:rsidP="009F02F7">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52.</w:t>
            </w:r>
          </w:p>
        </w:tc>
        <w:tc>
          <w:tcPr>
            <w:tcW w:w="3119" w:type="dxa"/>
          </w:tcPr>
          <w:p w:rsidR="00735A28" w:rsidRPr="006D4355" w:rsidRDefault="00735A28" w:rsidP="009F02F7">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Перевезено пассажиров транспортом общего пользования, </w:t>
            </w:r>
            <w:proofErr w:type="spellStart"/>
            <w:r w:rsidRPr="006D4355">
              <w:rPr>
                <w:rFonts w:ascii="Times New Roman" w:hAnsi="Times New Roman" w:cs="Times New Roman"/>
                <w:sz w:val="24"/>
                <w:szCs w:val="24"/>
              </w:rPr>
              <w:t>млн.человек</w:t>
            </w:r>
            <w:proofErr w:type="spellEnd"/>
          </w:p>
        </w:tc>
        <w:tc>
          <w:tcPr>
            <w:tcW w:w="4819" w:type="dxa"/>
          </w:tcPr>
          <w:p w:rsidR="00735A28" w:rsidRPr="006D4355" w:rsidRDefault="00735A28" w:rsidP="009F02F7">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статистические данные</w:t>
            </w:r>
          </w:p>
          <w:p w:rsidR="00735A28" w:rsidRPr="006D4355" w:rsidRDefault="00735A28" w:rsidP="009F02F7">
            <w:pPr>
              <w:pStyle w:val="ConsPlusNormal"/>
              <w:spacing w:line="245" w:lineRule="auto"/>
              <w:contextualSpacing/>
              <w:jc w:val="both"/>
              <w:rPr>
                <w:rFonts w:ascii="Times New Roman" w:hAnsi="Times New Roman" w:cs="Times New Roman"/>
                <w:sz w:val="24"/>
                <w:szCs w:val="24"/>
              </w:rPr>
            </w:pPr>
          </w:p>
        </w:tc>
        <w:tc>
          <w:tcPr>
            <w:tcW w:w="1560" w:type="dxa"/>
          </w:tcPr>
          <w:p w:rsidR="00735A28" w:rsidRPr="006D4355" w:rsidRDefault="00735A28" w:rsidP="009F02F7">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9F02F7">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9F02F7">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(первая декада сентября года, следующего </w:t>
            </w:r>
            <w:r>
              <w:rPr>
                <w:rFonts w:ascii="Times New Roman" w:hAnsi="Times New Roman" w:cs="Times New Roman"/>
                <w:sz w:val="24"/>
                <w:szCs w:val="24"/>
              </w:rPr>
              <w:t xml:space="preserve">за </w:t>
            </w:r>
            <w:r w:rsidRPr="006D4355">
              <w:rPr>
                <w:rFonts w:ascii="Times New Roman" w:hAnsi="Times New Roman" w:cs="Times New Roman"/>
                <w:sz w:val="24"/>
                <w:szCs w:val="24"/>
              </w:rPr>
              <w:t>отчетным)</w:t>
            </w:r>
          </w:p>
        </w:tc>
        <w:tc>
          <w:tcPr>
            <w:tcW w:w="2977" w:type="dxa"/>
          </w:tcPr>
          <w:p w:rsidR="00735A28" w:rsidRPr="006D4355" w:rsidRDefault="00735A28" w:rsidP="009F02F7">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6D4355" w:rsidTr="008D423C">
        <w:trPr>
          <w:trHeight w:val="2971"/>
        </w:trPr>
        <w:tc>
          <w:tcPr>
            <w:tcW w:w="562" w:type="dxa"/>
          </w:tcPr>
          <w:p w:rsidR="00735A28" w:rsidRPr="003D685A" w:rsidRDefault="00735A28" w:rsidP="008D423C">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53.</w:t>
            </w:r>
          </w:p>
        </w:tc>
        <w:tc>
          <w:tcPr>
            <w:tcW w:w="3119" w:type="dxa"/>
          </w:tcPr>
          <w:p w:rsidR="00735A28" w:rsidRPr="006D4355" w:rsidRDefault="00735A28" w:rsidP="008D423C">
            <w:pPr>
              <w:pStyle w:val="ConsPlusNormal"/>
              <w:spacing w:line="228" w:lineRule="auto"/>
              <w:contextualSpacing/>
              <w:jc w:val="both"/>
              <w:rPr>
                <w:rFonts w:ascii="Times New Roman" w:eastAsiaTheme="minorHAnsi" w:hAnsi="Times New Roman" w:cs="Times New Roman"/>
                <w:color w:val="000000" w:themeColor="text1"/>
                <w:sz w:val="24"/>
                <w:szCs w:val="24"/>
                <w:lang w:eastAsia="en-US"/>
              </w:rPr>
            </w:pPr>
            <w:r w:rsidRPr="006D4355">
              <w:rPr>
                <w:rFonts w:ascii="Times New Roman" w:hAnsi="Times New Roman" w:cs="Times New Roman"/>
                <w:color w:val="000000" w:themeColor="text1"/>
                <w:sz w:val="24"/>
                <w:szCs w:val="24"/>
                <w:lang w:eastAsia="en-US"/>
              </w:rPr>
              <w:t>Доля общественных пространств, благоустройство которых проведено по результатам общественных обсуждений, процентов</w:t>
            </w:r>
          </w:p>
        </w:tc>
        <w:tc>
          <w:tcPr>
            <w:tcW w:w="4819" w:type="dxa"/>
          </w:tcPr>
          <w:p w:rsidR="00735A28" w:rsidRDefault="00735A28" w:rsidP="008D423C">
            <w:pPr>
              <w:pStyle w:val="ConsPlusNormal"/>
              <w:spacing w:line="228" w:lineRule="auto"/>
              <w:contextualSpacing/>
              <w:jc w:val="both"/>
              <w:rPr>
                <w:rFonts w:ascii="Times New Roman" w:eastAsiaTheme="minorEastAsia" w:hAnsi="Times New Roman" w:cs="Times New Roman"/>
                <w:iCs/>
                <w:color w:val="000000" w:themeColor="text1"/>
                <w:sz w:val="24"/>
                <w:szCs w:val="24"/>
              </w:rPr>
            </w:pPr>
            <w:r w:rsidRPr="006D4355">
              <w:rPr>
                <w:rFonts w:ascii="Times New Roman" w:eastAsiaTheme="minorEastAsia" w:hAnsi="Times New Roman" w:cs="Times New Roman"/>
                <w:color w:val="000000" w:themeColor="text1"/>
                <w:sz w:val="24"/>
                <w:szCs w:val="24"/>
                <w:lang w:val="en-US"/>
              </w:rPr>
              <w:t>D</w:t>
            </w:r>
            <w:r w:rsidRPr="006D4355">
              <w:rPr>
                <w:rFonts w:ascii="Times New Roman" w:eastAsiaTheme="minorEastAsia" w:hAnsi="Times New Roman" w:cs="Times New Roman"/>
                <w:color w:val="000000" w:themeColor="text1"/>
                <w:sz w:val="24"/>
                <w:szCs w:val="24"/>
                <w:vertAlign w:val="subscript"/>
              </w:rPr>
              <w:t xml:space="preserve">по </w:t>
            </w:r>
            <w:r w:rsidRPr="006D4355">
              <w:rPr>
                <w:rFonts w:ascii="Times New Roman" w:eastAsiaTheme="minorEastAsia" w:hAnsi="Times New Roman" w:cs="Times New Roman"/>
                <w:color w:val="000000" w:themeColor="text1"/>
                <w:sz w:val="24"/>
                <w:szCs w:val="24"/>
              </w:rPr>
              <w:t xml:space="preserve">= </w:t>
            </w:r>
            <w:r w:rsidRPr="006D4355">
              <w:rPr>
                <w:rFonts w:ascii="Times New Roman" w:eastAsiaTheme="minorEastAsia" w:hAnsi="Times New Roman" w:cs="Times New Roman"/>
                <w:color w:val="000000" w:themeColor="text1"/>
                <w:sz w:val="24"/>
                <w:szCs w:val="24"/>
                <w:lang w:val="en-US"/>
              </w:rPr>
              <w:t>K</w:t>
            </w:r>
            <w:r w:rsidRPr="006D4355">
              <w:rPr>
                <w:rFonts w:ascii="Times New Roman" w:eastAsiaTheme="minorEastAsia" w:hAnsi="Times New Roman" w:cs="Times New Roman"/>
                <w:color w:val="000000" w:themeColor="text1"/>
                <w:sz w:val="24"/>
                <w:szCs w:val="24"/>
                <w:vertAlign w:val="subscript"/>
              </w:rPr>
              <w:t>по</w:t>
            </w:r>
            <w:r w:rsidR="004B404B">
              <w:rPr>
                <w:rFonts w:ascii="Times New Roman" w:eastAsiaTheme="minorEastAsia" w:hAnsi="Times New Roman" w:cs="Times New Roman"/>
                <w:color w:val="000000" w:themeColor="text1"/>
                <w:sz w:val="24"/>
                <w:szCs w:val="24"/>
                <w:vertAlign w:val="subscript"/>
              </w:rPr>
              <w:t xml:space="preserve"> </w:t>
            </w:r>
            <w:r w:rsidRPr="006D4355">
              <w:rPr>
                <w:rFonts w:ascii="Times New Roman" w:eastAsiaTheme="minorEastAsia" w:hAnsi="Times New Roman" w:cs="Times New Roman"/>
                <w:color w:val="000000" w:themeColor="text1"/>
                <w:sz w:val="24"/>
                <w:szCs w:val="24"/>
              </w:rPr>
              <w:t>/</w:t>
            </w:r>
            <w:r w:rsidR="004B404B">
              <w:rPr>
                <w:rFonts w:ascii="Times New Roman" w:eastAsiaTheme="minorEastAsia" w:hAnsi="Times New Roman" w:cs="Times New Roman"/>
                <w:color w:val="000000" w:themeColor="text1"/>
                <w:sz w:val="24"/>
                <w:szCs w:val="24"/>
              </w:rPr>
              <w:t xml:space="preserve"> </w:t>
            </w:r>
            <w:r w:rsidRPr="006D4355">
              <w:rPr>
                <w:rFonts w:ascii="Times New Roman" w:eastAsiaTheme="minorEastAsia" w:hAnsi="Times New Roman" w:cs="Times New Roman"/>
                <w:color w:val="000000" w:themeColor="text1"/>
                <w:sz w:val="24"/>
                <w:szCs w:val="24"/>
                <w:lang w:val="en-US"/>
              </w:rPr>
              <w:t>K</w:t>
            </w:r>
            <w:r w:rsidRPr="006D4355">
              <w:rPr>
                <w:rFonts w:ascii="Times New Roman" w:eastAsiaTheme="minorEastAsia" w:hAnsi="Times New Roman" w:cs="Times New Roman"/>
                <w:color w:val="000000" w:themeColor="text1"/>
                <w:sz w:val="24"/>
                <w:szCs w:val="24"/>
                <w:vertAlign w:val="subscript"/>
              </w:rPr>
              <w:t>п</w:t>
            </w:r>
            <w:r w:rsidRPr="006D4355">
              <w:rPr>
                <w:rFonts w:ascii="Times New Roman" w:eastAsiaTheme="minorEastAsia" w:hAnsi="Times New Roman" w:cs="Times New Roman"/>
                <w:color w:val="000000" w:themeColor="text1"/>
                <w:sz w:val="24"/>
                <w:szCs w:val="24"/>
              </w:rPr>
              <w:t xml:space="preserve"> </w:t>
            </w:r>
            <w:r w:rsidR="00DB1DDD" w:rsidRPr="00DB1DDD">
              <w:rPr>
                <w:rFonts w:ascii="Times New Roman" w:hAnsi="Times New Roman" w:cs="Times New Roman"/>
                <w:spacing w:val="-4"/>
                <w:sz w:val="24"/>
                <w:szCs w:val="24"/>
              </w:rPr>
              <w:t>×</w:t>
            </w:r>
            <w:r w:rsidRPr="006D4355">
              <w:rPr>
                <w:rFonts w:ascii="Times New Roman" w:eastAsiaTheme="minorEastAsia" w:hAnsi="Times New Roman" w:cs="Times New Roman"/>
                <w:iCs/>
                <w:color w:val="000000" w:themeColor="text1"/>
                <w:sz w:val="24"/>
                <w:szCs w:val="24"/>
              </w:rPr>
              <w:t xml:space="preserve"> 100%, </w:t>
            </w:r>
          </w:p>
          <w:p w:rsidR="00735A28" w:rsidRPr="006D4355" w:rsidRDefault="00735A28" w:rsidP="008D423C">
            <w:pPr>
              <w:pStyle w:val="ConsPlusNormal"/>
              <w:spacing w:line="228" w:lineRule="auto"/>
              <w:contextualSpacing/>
              <w:jc w:val="both"/>
              <w:rPr>
                <w:rFonts w:ascii="Times New Roman" w:eastAsiaTheme="minorEastAsia" w:hAnsi="Times New Roman" w:cs="Times New Roman"/>
                <w:color w:val="000000" w:themeColor="text1"/>
                <w:sz w:val="24"/>
                <w:szCs w:val="24"/>
                <w:vertAlign w:val="subscript"/>
              </w:rPr>
            </w:pPr>
            <w:r w:rsidRPr="006D4355">
              <w:rPr>
                <w:rFonts w:ascii="Times New Roman" w:eastAsiaTheme="minorEastAsia" w:hAnsi="Times New Roman" w:cs="Times New Roman"/>
                <w:iCs/>
                <w:color w:val="000000" w:themeColor="text1"/>
                <w:sz w:val="24"/>
                <w:szCs w:val="24"/>
              </w:rPr>
              <w:t>где:</w:t>
            </w:r>
          </w:p>
          <w:p w:rsidR="00735A28" w:rsidRPr="006D4355" w:rsidRDefault="00735A28" w:rsidP="008D423C">
            <w:pPr>
              <w:pStyle w:val="a9"/>
              <w:tabs>
                <w:tab w:val="left" w:pos="504"/>
              </w:tabs>
              <w:spacing w:after="0" w:line="228" w:lineRule="auto"/>
              <w:ind w:left="0"/>
              <w:jc w:val="both"/>
              <w:rPr>
                <w:rFonts w:ascii="Times New Roman" w:hAnsi="Times New Roman"/>
                <w:color w:val="000000" w:themeColor="text1"/>
                <w:spacing w:val="-2"/>
                <w:sz w:val="24"/>
                <w:szCs w:val="24"/>
              </w:rPr>
            </w:pPr>
            <w:proofErr w:type="spellStart"/>
            <w:r w:rsidRPr="006D4355">
              <w:rPr>
                <w:rFonts w:ascii="Times New Roman" w:hAnsi="Times New Roman"/>
                <w:color w:val="000000" w:themeColor="text1"/>
                <w:spacing w:val="-2"/>
                <w:sz w:val="24"/>
                <w:szCs w:val="24"/>
              </w:rPr>
              <w:t>К</w:t>
            </w:r>
            <w:r w:rsidRPr="006D4355">
              <w:rPr>
                <w:rFonts w:ascii="Times New Roman" w:hAnsi="Times New Roman"/>
                <w:color w:val="000000" w:themeColor="text1"/>
                <w:spacing w:val="-2"/>
                <w:sz w:val="24"/>
                <w:szCs w:val="24"/>
                <w:vertAlign w:val="subscript"/>
              </w:rPr>
              <w:t>по</w:t>
            </w:r>
            <w:proofErr w:type="spellEnd"/>
            <w:r w:rsidRPr="006D4355">
              <w:rPr>
                <w:rFonts w:ascii="Times New Roman" w:hAnsi="Times New Roman"/>
                <w:color w:val="000000" w:themeColor="text1"/>
                <w:spacing w:val="-2"/>
                <w:sz w:val="24"/>
                <w:szCs w:val="24"/>
              </w:rPr>
              <w:t xml:space="preserve"> – количество </w:t>
            </w:r>
            <w:r w:rsidRPr="006D4355">
              <w:rPr>
                <w:rFonts w:ascii="Times New Roman" w:hAnsi="Times New Roman"/>
                <w:color w:val="000000" w:themeColor="text1"/>
                <w:sz w:val="24"/>
                <w:szCs w:val="24"/>
              </w:rPr>
              <w:t>общественных пространств, благоустройство которых проведено по результатам общественных обсуждений, единиц</w:t>
            </w:r>
            <w:r w:rsidRPr="006D4355">
              <w:rPr>
                <w:rFonts w:ascii="Times New Roman" w:hAnsi="Times New Roman"/>
                <w:color w:val="000000" w:themeColor="text1"/>
                <w:spacing w:val="-2"/>
                <w:sz w:val="24"/>
                <w:szCs w:val="24"/>
              </w:rPr>
              <w:t>;</w:t>
            </w:r>
          </w:p>
          <w:p w:rsidR="00735A28" w:rsidRPr="006D4355" w:rsidRDefault="00735A28" w:rsidP="008D423C">
            <w:pPr>
              <w:pStyle w:val="a9"/>
              <w:tabs>
                <w:tab w:val="left" w:pos="504"/>
              </w:tabs>
              <w:spacing w:after="0" w:line="228" w:lineRule="auto"/>
              <w:ind w:left="0"/>
              <w:jc w:val="both"/>
              <w:rPr>
                <w:rFonts w:ascii="Times New Roman" w:hAnsi="Times New Roman"/>
                <w:color w:val="000000" w:themeColor="text1"/>
                <w:spacing w:val="-2"/>
                <w:sz w:val="24"/>
                <w:szCs w:val="24"/>
              </w:rPr>
            </w:pPr>
            <w:proofErr w:type="spellStart"/>
            <w:r w:rsidRPr="006D4355">
              <w:rPr>
                <w:rFonts w:ascii="Times New Roman" w:hAnsi="Times New Roman"/>
                <w:color w:val="000000" w:themeColor="text1"/>
                <w:spacing w:val="-2"/>
                <w:sz w:val="24"/>
                <w:szCs w:val="24"/>
              </w:rPr>
              <w:t>К</w:t>
            </w:r>
            <w:r w:rsidRPr="006D4355">
              <w:rPr>
                <w:rFonts w:ascii="Times New Roman" w:hAnsi="Times New Roman"/>
                <w:color w:val="000000" w:themeColor="text1"/>
                <w:spacing w:val="-2"/>
                <w:sz w:val="24"/>
                <w:szCs w:val="24"/>
                <w:vertAlign w:val="subscript"/>
              </w:rPr>
              <w:t>п</w:t>
            </w:r>
            <w:proofErr w:type="spellEnd"/>
            <w:r w:rsidRPr="006D4355">
              <w:rPr>
                <w:rFonts w:ascii="Times New Roman" w:hAnsi="Times New Roman"/>
                <w:color w:val="000000" w:themeColor="text1"/>
                <w:spacing w:val="-2"/>
                <w:sz w:val="24"/>
                <w:szCs w:val="24"/>
              </w:rPr>
              <w:t xml:space="preserve"> –  общее количество </w:t>
            </w:r>
            <w:r w:rsidRPr="006D4355">
              <w:rPr>
                <w:rFonts w:ascii="Times New Roman" w:hAnsi="Times New Roman"/>
                <w:color w:val="000000" w:themeColor="text1"/>
                <w:sz w:val="24"/>
                <w:szCs w:val="24"/>
              </w:rPr>
              <w:t>общественных пространств, благоустройство которых проведено в отчетном году в рамках государственной программы по формированию современной городской среды на территории Республики Татарстан, единиц</w:t>
            </w:r>
          </w:p>
        </w:tc>
        <w:tc>
          <w:tcPr>
            <w:tcW w:w="1560" w:type="dxa"/>
          </w:tcPr>
          <w:p w:rsidR="00735A28" w:rsidRPr="006D4355" w:rsidRDefault="00735A28" w:rsidP="008D423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8D423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годовая               (15 апреля)</w:t>
            </w:r>
          </w:p>
        </w:tc>
        <w:tc>
          <w:tcPr>
            <w:tcW w:w="2977" w:type="dxa"/>
          </w:tcPr>
          <w:p w:rsidR="00735A28" w:rsidRPr="006D4355" w:rsidRDefault="00735A28" w:rsidP="008D423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строительства, архитектуры и жилищно-коммунального хозяйства Республики Татарстан</w:t>
            </w:r>
          </w:p>
        </w:tc>
      </w:tr>
      <w:tr w:rsidR="00735A28" w:rsidRPr="006D4355" w:rsidTr="00DB1DDD">
        <w:trPr>
          <w:trHeight w:val="1752"/>
        </w:trPr>
        <w:tc>
          <w:tcPr>
            <w:tcW w:w="562" w:type="dxa"/>
          </w:tcPr>
          <w:p w:rsidR="00735A28" w:rsidRPr="003D685A" w:rsidRDefault="00735A28" w:rsidP="008D423C">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lastRenderedPageBreak/>
              <w:t>54.</w:t>
            </w:r>
          </w:p>
        </w:tc>
        <w:tc>
          <w:tcPr>
            <w:tcW w:w="3119" w:type="dxa"/>
          </w:tcPr>
          <w:p w:rsidR="00735A28" w:rsidRPr="006D4355" w:rsidRDefault="00735A28" w:rsidP="008D423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Доля экспорта Республики Татарстан в общем объеме экспорта Российской Федерации, процентов</w:t>
            </w:r>
          </w:p>
        </w:tc>
        <w:tc>
          <w:tcPr>
            <w:tcW w:w="4819" w:type="dxa"/>
          </w:tcPr>
          <w:p w:rsidR="00735A28" w:rsidRDefault="00735A28" w:rsidP="008D423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6D4355">
              <w:rPr>
                <w:rFonts w:ascii="Times New Roman" w:hAnsi="Times New Roman" w:cs="Times New Roman"/>
                <w:sz w:val="24"/>
                <w:szCs w:val="24"/>
              </w:rPr>
              <w:t xml:space="preserve"> 100, </w:t>
            </w:r>
          </w:p>
          <w:p w:rsidR="00735A28" w:rsidRPr="006D4355" w:rsidRDefault="00735A28" w:rsidP="008D423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8D423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А</w:t>
            </w:r>
            <w:r>
              <w:rPr>
                <w:rFonts w:ascii="Times New Roman" w:hAnsi="Times New Roman" w:cs="Times New Roman"/>
                <w:sz w:val="24"/>
                <w:szCs w:val="24"/>
              </w:rPr>
              <w:t xml:space="preserve"> –</w:t>
            </w:r>
            <w:r w:rsidRPr="006D4355">
              <w:rPr>
                <w:rFonts w:ascii="Times New Roman" w:hAnsi="Times New Roman" w:cs="Times New Roman"/>
                <w:sz w:val="24"/>
                <w:szCs w:val="24"/>
              </w:rPr>
              <w:t xml:space="preserve"> объем экспорта Республики Татарстан, </w:t>
            </w:r>
            <w:proofErr w:type="spellStart"/>
            <w:proofErr w:type="gramStart"/>
            <w:r w:rsidRPr="006D4355">
              <w:rPr>
                <w:rFonts w:ascii="Times New Roman" w:hAnsi="Times New Roman" w:cs="Times New Roman"/>
                <w:sz w:val="24"/>
                <w:szCs w:val="24"/>
              </w:rPr>
              <w:t>тыс.рублей</w:t>
            </w:r>
            <w:proofErr w:type="spellEnd"/>
            <w:proofErr w:type="gramEnd"/>
            <w:r w:rsidRPr="006D4355">
              <w:rPr>
                <w:rFonts w:ascii="Times New Roman" w:hAnsi="Times New Roman" w:cs="Times New Roman"/>
                <w:sz w:val="24"/>
                <w:szCs w:val="24"/>
              </w:rPr>
              <w:t>;</w:t>
            </w:r>
          </w:p>
          <w:p w:rsidR="00735A28" w:rsidRPr="006D4355" w:rsidRDefault="00735A28" w:rsidP="008D423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Pr>
                <w:rFonts w:ascii="Times New Roman" w:hAnsi="Times New Roman" w:cs="Times New Roman"/>
                <w:sz w:val="24"/>
                <w:szCs w:val="24"/>
              </w:rPr>
              <w:t>–</w:t>
            </w:r>
            <w:r w:rsidRPr="006D4355">
              <w:rPr>
                <w:rFonts w:ascii="Times New Roman" w:hAnsi="Times New Roman" w:cs="Times New Roman"/>
                <w:sz w:val="24"/>
                <w:szCs w:val="24"/>
              </w:rPr>
              <w:t xml:space="preserve"> общий объем экспорта Российской Федерации, </w:t>
            </w:r>
            <w:proofErr w:type="spellStart"/>
            <w:r w:rsidRPr="006D4355">
              <w:rPr>
                <w:rFonts w:ascii="Times New Roman" w:hAnsi="Times New Roman" w:cs="Times New Roman"/>
                <w:sz w:val="24"/>
                <w:szCs w:val="24"/>
              </w:rPr>
              <w:t>тыс.рублей</w:t>
            </w:r>
            <w:proofErr w:type="spellEnd"/>
          </w:p>
        </w:tc>
        <w:tc>
          <w:tcPr>
            <w:tcW w:w="1560" w:type="dxa"/>
          </w:tcPr>
          <w:p w:rsidR="00735A28" w:rsidRPr="006D4355" w:rsidRDefault="00735A28" w:rsidP="008D423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8D423C">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квартальная                  </w:t>
            </w:r>
            <w:r>
              <w:rPr>
                <w:rFonts w:ascii="Times New Roman" w:hAnsi="Times New Roman" w:cs="Times New Roman"/>
                <w:sz w:val="24"/>
                <w:szCs w:val="24"/>
              </w:rPr>
              <w:t>(6</w:t>
            </w:r>
            <w:r w:rsidRPr="006D4355">
              <w:rPr>
                <w:rFonts w:ascii="Times New Roman" w:hAnsi="Times New Roman" w:cs="Times New Roman"/>
                <w:sz w:val="24"/>
                <w:szCs w:val="24"/>
              </w:rPr>
              <w:t>0 день после отчетного периода), годовая (</w:t>
            </w:r>
            <w:r>
              <w:rPr>
                <w:rFonts w:ascii="Times New Roman" w:hAnsi="Times New Roman" w:cs="Times New Roman"/>
                <w:sz w:val="24"/>
                <w:szCs w:val="24"/>
              </w:rPr>
              <w:t>первая декада октября</w:t>
            </w:r>
            <w:r w:rsidRPr="006D4355">
              <w:rPr>
                <w:rFonts w:ascii="Times New Roman" w:hAnsi="Times New Roman" w:cs="Times New Roman"/>
                <w:sz w:val="24"/>
                <w:szCs w:val="24"/>
              </w:rPr>
              <w:t xml:space="preserve"> года, следующего за отчетным)</w:t>
            </w:r>
          </w:p>
        </w:tc>
        <w:tc>
          <w:tcPr>
            <w:tcW w:w="2977" w:type="dxa"/>
          </w:tcPr>
          <w:p w:rsidR="00735A28" w:rsidRPr="006D4355" w:rsidRDefault="00735A28" w:rsidP="008D423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6D4355" w:rsidTr="00A32607">
        <w:trPr>
          <w:trHeight w:val="1610"/>
        </w:trPr>
        <w:tc>
          <w:tcPr>
            <w:tcW w:w="562" w:type="dxa"/>
          </w:tcPr>
          <w:p w:rsidR="00735A28" w:rsidRPr="003D685A" w:rsidRDefault="00735A28" w:rsidP="008D423C">
            <w:pPr>
              <w:pStyle w:val="ConsPlusNormal"/>
              <w:spacing w:line="226"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55.</w:t>
            </w:r>
          </w:p>
        </w:tc>
        <w:tc>
          <w:tcPr>
            <w:tcW w:w="3119" w:type="dxa"/>
          </w:tcPr>
          <w:p w:rsidR="00735A28" w:rsidRPr="006D4355" w:rsidRDefault="00735A28" w:rsidP="008D423C">
            <w:pPr>
              <w:pStyle w:val="ConsPlusNormal"/>
              <w:spacing w:line="226"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Доля экспорта </w:t>
            </w:r>
            <w:proofErr w:type="spellStart"/>
            <w:r w:rsidRPr="006D4355">
              <w:rPr>
                <w:rFonts w:ascii="Times New Roman" w:hAnsi="Times New Roman" w:cs="Times New Roman"/>
                <w:sz w:val="24"/>
                <w:szCs w:val="24"/>
              </w:rPr>
              <w:t>несырьевой</w:t>
            </w:r>
            <w:proofErr w:type="spellEnd"/>
            <w:r w:rsidRPr="006D4355">
              <w:rPr>
                <w:rFonts w:ascii="Times New Roman" w:hAnsi="Times New Roman" w:cs="Times New Roman"/>
                <w:sz w:val="24"/>
                <w:szCs w:val="24"/>
              </w:rPr>
              <w:t xml:space="preserve"> продукции в общем объеме экспорта, процентов</w:t>
            </w:r>
          </w:p>
        </w:tc>
        <w:tc>
          <w:tcPr>
            <w:tcW w:w="4819" w:type="dxa"/>
          </w:tcPr>
          <w:p w:rsidR="00735A28" w:rsidRDefault="00735A28" w:rsidP="008D423C">
            <w:pPr>
              <w:pStyle w:val="ConsPlusNormal"/>
              <w:spacing w:line="226"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00DB1DDD">
              <w:rPr>
                <w:rFonts w:ascii="Times New Roman" w:hAnsi="Times New Roman" w:cs="Times New Roman"/>
                <w:spacing w:val="-4"/>
                <w:sz w:val="24"/>
                <w:szCs w:val="24"/>
              </w:rPr>
              <w:t xml:space="preserve"> </w:t>
            </w:r>
            <w:r w:rsidRPr="006D4355">
              <w:rPr>
                <w:rFonts w:ascii="Times New Roman" w:hAnsi="Times New Roman" w:cs="Times New Roman"/>
                <w:sz w:val="24"/>
                <w:szCs w:val="24"/>
              </w:rPr>
              <w:t xml:space="preserve">100, </w:t>
            </w:r>
          </w:p>
          <w:p w:rsidR="00735A28" w:rsidRPr="006D4355" w:rsidRDefault="00735A28" w:rsidP="008D423C">
            <w:pPr>
              <w:pStyle w:val="ConsPlusNormal"/>
              <w:spacing w:line="226"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где:</w:t>
            </w:r>
          </w:p>
          <w:p w:rsidR="00735A28" w:rsidRPr="006D4355" w:rsidRDefault="00735A28" w:rsidP="008D423C">
            <w:pPr>
              <w:pStyle w:val="ConsPlusNormal"/>
              <w:spacing w:line="226"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А </w:t>
            </w:r>
            <w:r>
              <w:rPr>
                <w:rFonts w:ascii="Times New Roman" w:hAnsi="Times New Roman" w:cs="Times New Roman"/>
                <w:sz w:val="24"/>
                <w:szCs w:val="24"/>
              </w:rPr>
              <w:t>–</w:t>
            </w:r>
            <w:r w:rsidRPr="006D4355">
              <w:rPr>
                <w:rFonts w:ascii="Times New Roman" w:hAnsi="Times New Roman" w:cs="Times New Roman"/>
                <w:sz w:val="24"/>
                <w:szCs w:val="24"/>
              </w:rPr>
              <w:t xml:space="preserve"> объем экспорта </w:t>
            </w:r>
            <w:proofErr w:type="spellStart"/>
            <w:r w:rsidRPr="006D4355">
              <w:rPr>
                <w:rFonts w:ascii="Times New Roman" w:hAnsi="Times New Roman" w:cs="Times New Roman"/>
                <w:sz w:val="24"/>
                <w:szCs w:val="24"/>
              </w:rPr>
              <w:t>несырьевой</w:t>
            </w:r>
            <w:proofErr w:type="spellEnd"/>
            <w:r w:rsidRPr="006D4355">
              <w:rPr>
                <w:rFonts w:ascii="Times New Roman" w:hAnsi="Times New Roman" w:cs="Times New Roman"/>
                <w:sz w:val="24"/>
                <w:szCs w:val="24"/>
              </w:rPr>
              <w:t xml:space="preserve"> продукции Республики Татарстан, </w:t>
            </w:r>
            <w:proofErr w:type="spellStart"/>
            <w:proofErr w:type="gramStart"/>
            <w:r w:rsidRPr="006D4355">
              <w:rPr>
                <w:rFonts w:ascii="Times New Roman" w:hAnsi="Times New Roman" w:cs="Times New Roman"/>
                <w:sz w:val="24"/>
                <w:szCs w:val="24"/>
              </w:rPr>
              <w:t>млн</w:t>
            </w:r>
            <w:r w:rsidR="008B069F">
              <w:rPr>
                <w:rFonts w:ascii="Times New Roman" w:hAnsi="Times New Roman" w:cs="Times New Roman"/>
                <w:sz w:val="24"/>
                <w:szCs w:val="24"/>
              </w:rPr>
              <w:t>.</w:t>
            </w:r>
            <w:r w:rsidRPr="006D4355">
              <w:rPr>
                <w:rFonts w:ascii="Times New Roman" w:hAnsi="Times New Roman" w:cs="Times New Roman"/>
                <w:sz w:val="24"/>
                <w:szCs w:val="24"/>
              </w:rPr>
              <w:t>долларов</w:t>
            </w:r>
            <w:proofErr w:type="spellEnd"/>
            <w:proofErr w:type="gramEnd"/>
            <w:r w:rsidRPr="006D4355">
              <w:rPr>
                <w:rFonts w:ascii="Times New Roman" w:hAnsi="Times New Roman" w:cs="Times New Roman"/>
                <w:sz w:val="24"/>
                <w:szCs w:val="24"/>
              </w:rPr>
              <w:t xml:space="preserve"> США;</w:t>
            </w:r>
          </w:p>
          <w:p w:rsidR="00735A28" w:rsidRPr="006D4355" w:rsidRDefault="00735A28" w:rsidP="008D423C">
            <w:pPr>
              <w:pStyle w:val="ConsPlusNormal"/>
              <w:spacing w:line="226"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В </w:t>
            </w:r>
            <w:r>
              <w:rPr>
                <w:rFonts w:ascii="Times New Roman" w:hAnsi="Times New Roman" w:cs="Times New Roman"/>
                <w:sz w:val="24"/>
                <w:szCs w:val="24"/>
              </w:rPr>
              <w:t>–</w:t>
            </w:r>
            <w:r w:rsidRPr="006D4355">
              <w:rPr>
                <w:rFonts w:ascii="Times New Roman" w:hAnsi="Times New Roman" w:cs="Times New Roman"/>
                <w:sz w:val="24"/>
                <w:szCs w:val="24"/>
              </w:rPr>
              <w:t xml:space="preserve"> общий объем экспорта Республики Татарстан, </w:t>
            </w:r>
            <w:proofErr w:type="spellStart"/>
            <w:r w:rsidRPr="006D4355">
              <w:rPr>
                <w:rFonts w:ascii="Times New Roman" w:hAnsi="Times New Roman" w:cs="Times New Roman"/>
                <w:sz w:val="24"/>
                <w:szCs w:val="24"/>
              </w:rPr>
              <w:t>млн</w:t>
            </w:r>
            <w:r w:rsidR="00DB1DDD">
              <w:rPr>
                <w:rFonts w:ascii="Times New Roman" w:hAnsi="Times New Roman" w:cs="Times New Roman"/>
                <w:sz w:val="24"/>
                <w:szCs w:val="24"/>
              </w:rPr>
              <w:t>.</w:t>
            </w:r>
            <w:r w:rsidRPr="006D4355">
              <w:rPr>
                <w:rFonts w:ascii="Times New Roman" w:hAnsi="Times New Roman" w:cs="Times New Roman"/>
                <w:sz w:val="24"/>
                <w:szCs w:val="24"/>
              </w:rPr>
              <w:t>долларов</w:t>
            </w:r>
            <w:proofErr w:type="spellEnd"/>
            <w:r w:rsidRPr="006D4355">
              <w:rPr>
                <w:rFonts w:ascii="Times New Roman" w:hAnsi="Times New Roman" w:cs="Times New Roman"/>
                <w:sz w:val="24"/>
                <w:szCs w:val="24"/>
              </w:rPr>
              <w:t xml:space="preserve"> США</w:t>
            </w:r>
          </w:p>
        </w:tc>
        <w:tc>
          <w:tcPr>
            <w:tcW w:w="1560" w:type="dxa"/>
          </w:tcPr>
          <w:p w:rsidR="00735A28" w:rsidRPr="006D4355" w:rsidRDefault="00735A28" w:rsidP="008D423C">
            <w:pPr>
              <w:pStyle w:val="ConsPlusNormal"/>
              <w:spacing w:line="226"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8D423C">
            <w:pPr>
              <w:pStyle w:val="ConsPlusNormal"/>
              <w:spacing w:line="226"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годовая</w:t>
            </w:r>
          </w:p>
          <w:p w:rsidR="00735A28" w:rsidRPr="006D4355" w:rsidRDefault="00735A28" w:rsidP="008D423C">
            <w:pPr>
              <w:pStyle w:val="ConsPlusNormal"/>
              <w:spacing w:line="226" w:lineRule="auto"/>
              <w:contextualSpacing/>
              <w:jc w:val="center"/>
              <w:rPr>
                <w:rFonts w:ascii="Times New Roman" w:hAnsi="Times New Roman" w:cs="Times New Roman"/>
                <w:strike/>
                <w:sz w:val="24"/>
                <w:szCs w:val="24"/>
              </w:rPr>
            </w:pPr>
            <w:r w:rsidRPr="006D4355">
              <w:rPr>
                <w:rFonts w:ascii="Times New Roman" w:hAnsi="Times New Roman" w:cs="Times New Roman"/>
                <w:sz w:val="24"/>
                <w:szCs w:val="24"/>
              </w:rPr>
              <w:t xml:space="preserve"> (</w:t>
            </w:r>
            <w:r w:rsidRPr="0052786A">
              <w:rPr>
                <w:rFonts w:ascii="Times New Roman" w:hAnsi="Times New Roman" w:cs="Times New Roman"/>
                <w:sz w:val="24"/>
                <w:szCs w:val="24"/>
              </w:rPr>
              <w:t xml:space="preserve">15 </w:t>
            </w:r>
            <w:r w:rsidRPr="006D4355">
              <w:rPr>
                <w:rFonts w:ascii="Times New Roman" w:hAnsi="Times New Roman" w:cs="Times New Roman"/>
                <w:sz w:val="24"/>
                <w:szCs w:val="24"/>
              </w:rPr>
              <w:t>апреля)</w:t>
            </w:r>
          </w:p>
        </w:tc>
        <w:tc>
          <w:tcPr>
            <w:tcW w:w="2977" w:type="dxa"/>
          </w:tcPr>
          <w:p w:rsidR="00735A28" w:rsidRPr="006D4355" w:rsidRDefault="00735A28" w:rsidP="008D423C">
            <w:pPr>
              <w:pStyle w:val="ConsPlusNormal"/>
              <w:spacing w:line="226"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промышленности и торговли Республики Татарстан</w:t>
            </w:r>
          </w:p>
        </w:tc>
      </w:tr>
      <w:tr w:rsidR="00735A28" w:rsidRPr="006D4355" w:rsidTr="00DB1DDD">
        <w:tc>
          <w:tcPr>
            <w:tcW w:w="562" w:type="dxa"/>
          </w:tcPr>
          <w:p w:rsidR="00735A28" w:rsidRPr="003D685A" w:rsidRDefault="00735A28" w:rsidP="008D423C">
            <w:pPr>
              <w:pStyle w:val="ConsPlusNormal"/>
              <w:spacing w:line="226"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56.</w:t>
            </w:r>
          </w:p>
        </w:tc>
        <w:tc>
          <w:tcPr>
            <w:tcW w:w="3119" w:type="dxa"/>
          </w:tcPr>
          <w:p w:rsidR="00735A28" w:rsidRPr="00F91ABB" w:rsidRDefault="00735A28" w:rsidP="008D423C">
            <w:pPr>
              <w:pStyle w:val="ConsPlusNormal"/>
              <w:spacing w:line="226"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нефтегазохимического комплекса, </w:t>
            </w:r>
            <w:proofErr w:type="spellStart"/>
            <w:r w:rsidRPr="00F91ABB">
              <w:rPr>
                <w:rFonts w:ascii="Times New Roman" w:hAnsi="Times New Roman" w:cs="Times New Roman"/>
                <w:sz w:val="24"/>
                <w:szCs w:val="24"/>
              </w:rPr>
              <w:t>тыс</w:t>
            </w:r>
            <w:r w:rsidR="00F304F9">
              <w:rPr>
                <w:rFonts w:ascii="Times New Roman" w:hAnsi="Times New Roman" w:cs="Times New Roman"/>
                <w:sz w:val="24"/>
                <w:szCs w:val="24"/>
              </w:rPr>
              <w:t>.</w:t>
            </w:r>
            <w:r w:rsidRPr="00F91ABB">
              <w:rPr>
                <w:rFonts w:ascii="Times New Roman" w:hAnsi="Times New Roman" w:cs="Times New Roman"/>
                <w:sz w:val="24"/>
                <w:szCs w:val="24"/>
              </w:rPr>
              <w:t>рублей</w:t>
            </w:r>
            <w:proofErr w:type="spellEnd"/>
          </w:p>
        </w:tc>
        <w:tc>
          <w:tcPr>
            <w:tcW w:w="4819" w:type="dxa"/>
          </w:tcPr>
          <w:p w:rsidR="00735A28" w:rsidRDefault="00735A28" w:rsidP="008D423C">
            <w:pPr>
              <w:pStyle w:val="ConsPlusNormal"/>
              <w:spacing w:line="226"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52786A" w:rsidRDefault="00735A28" w:rsidP="008D423C">
            <w:pPr>
              <w:pStyle w:val="ConsPlusNormal"/>
              <w:spacing w:line="226"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r w:rsidRPr="0052786A">
              <w:rPr>
                <w:rFonts w:ascii="Times New Roman" w:hAnsi="Times New Roman" w:cs="Times New Roman"/>
                <w:sz w:val="24"/>
                <w:szCs w:val="24"/>
              </w:rPr>
              <w:t>:</w:t>
            </w:r>
          </w:p>
          <w:p w:rsidR="00735A28" w:rsidRPr="00F91ABB" w:rsidRDefault="00735A28" w:rsidP="008D423C">
            <w:pPr>
              <w:pStyle w:val="ConsPlusNormal"/>
              <w:spacing w:line="226" w:lineRule="auto"/>
              <w:contextualSpacing/>
              <w:jc w:val="both"/>
              <w:rPr>
                <w:rFonts w:ascii="Times New Roman" w:hAnsi="Times New Roman" w:cs="Times New Roman"/>
                <w:sz w:val="24"/>
                <w:szCs w:val="24"/>
              </w:rPr>
            </w:pPr>
            <w:r w:rsidRPr="0052786A">
              <w:rPr>
                <w:rFonts w:ascii="Times New Roman" w:hAnsi="Times New Roman" w:cs="Times New Roman"/>
                <w:sz w:val="24"/>
                <w:szCs w:val="24"/>
              </w:rPr>
              <w:t xml:space="preserve">А – добавленная стоимость, созданная в нефтегазохимическом комплексе в отчетном году, </w:t>
            </w:r>
            <w:proofErr w:type="spellStart"/>
            <w:proofErr w:type="gramStart"/>
            <w:r w:rsidRPr="0052786A">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8D423C">
            <w:pPr>
              <w:pStyle w:val="ConsPlusNormal"/>
              <w:spacing w:line="226"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нефтегазохимическом комплексе в отчетном году, человек</w:t>
            </w:r>
          </w:p>
        </w:tc>
        <w:tc>
          <w:tcPr>
            <w:tcW w:w="1560" w:type="dxa"/>
          </w:tcPr>
          <w:p w:rsidR="00735A28" w:rsidRPr="006D4355" w:rsidRDefault="00735A28" w:rsidP="008D423C">
            <w:pPr>
              <w:pStyle w:val="ConsPlusNormal"/>
              <w:spacing w:line="226" w:lineRule="auto"/>
              <w:ind w:left="-28" w:right="-28"/>
              <w:contextualSpacing/>
              <w:jc w:val="center"/>
              <w:rPr>
                <w:rFonts w:ascii="Times New Roman" w:hAnsi="Times New Roman" w:cs="Times New Roman"/>
                <w:sz w:val="24"/>
                <w:szCs w:val="24"/>
              </w:rPr>
            </w:pPr>
            <w:r w:rsidRPr="006D4355">
              <w:rPr>
                <w:rFonts w:ascii="Times New Roman" w:hAnsi="Times New Roman" w:cs="Times New Roman"/>
                <w:sz w:val="24"/>
                <w:szCs w:val="24"/>
              </w:rPr>
              <w:t>нефтегазохимический комплекс (по перечню видов экономической деятельности по ОКВЭД 2:</w:t>
            </w:r>
          </w:p>
          <w:p w:rsidR="00F304F9" w:rsidRDefault="00735A28" w:rsidP="008D423C">
            <w:pPr>
              <w:pStyle w:val="ConsPlusNormal"/>
              <w:spacing w:line="226" w:lineRule="auto"/>
              <w:ind w:left="-28" w:right="-28"/>
              <w:contextualSpacing/>
              <w:jc w:val="center"/>
              <w:rPr>
                <w:rFonts w:ascii="Times New Roman" w:hAnsi="Times New Roman" w:cs="Times New Roman"/>
                <w:sz w:val="24"/>
                <w:szCs w:val="24"/>
              </w:rPr>
            </w:pPr>
            <w:r w:rsidRPr="00A32607">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В: 06, 09.1, </w:t>
            </w:r>
            <w:proofErr w:type="spellStart"/>
            <w:r w:rsidRPr="006D4355">
              <w:rPr>
                <w:rFonts w:ascii="Times New Roman" w:hAnsi="Times New Roman" w:cs="Times New Roman"/>
                <w:sz w:val="24"/>
                <w:szCs w:val="24"/>
              </w:rPr>
              <w:t>разде</w:t>
            </w:r>
            <w:proofErr w:type="spellEnd"/>
            <w:r w:rsidR="00F304F9">
              <w:rPr>
                <w:rFonts w:ascii="Times New Roman" w:hAnsi="Times New Roman" w:cs="Times New Roman"/>
                <w:sz w:val="24"/>
                <w:szCs w:val="24"/>
              </w:rPr>
              <w:t>-</w:t>
            </w:r>
          </w:p>
          <w:p w:rsidR="00F304F9" w:rsidRDefault="00735A28" w:rsidP="008D423C">
            <w:pPr>
              <w:pStyle w:val="ConsPlusNormal"/>
              <w:spacing w:line="226" w:lineRule="auto"/>
              <w:ind w:left="-28" w:right="-28"/>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ла С: 19.2, 20, 21, 22, </w:t>
            </w:r>
            <w:proofErr w:type="spellStart"/>
            <w:r w:rsidRPr="006D4355">
              <w:rPr>
                <w:rFonts w:ascii="Times New Roman" w:hAnsi="Times New Roman" w:cs="Times New Roman"/>
                <w:sz w:val="24"/>
                <w:szCs w:val="24"/>
              </w:rPr>
              <w:t>разде</w:t>
            </w:r>
            <w:proofErr w:type="spellEnd"/>
            <w:r w:rsidR="00F304F9">
              <w:rPr>
                <w:rFonts w:ascii="Times New Roman" w:hAnsi="Times New Roman" w:cs="Times New Roman"/>
                <w:sz w:val="24"/>
                <w:szCs w:val="24"/>
              </w:rPr>
              <w:t>-</w:t>
            </w:r>
          </w:p>
          <w:p w:rsidR="00735A28" w:rsidRPr="006D4355" w:rsidRDefault="00735A28" w:rsidP="008D423C">
            <w:pPr>
              <w:pStyle w:val="ConsPlusNormal"/>
              <w:spacing w:line="226" w:lineRule="auto"/>
              <w:ind w:left="-28" w:right="-28"/>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ла Н: 49.5, раздела </w:t>
            </w:r>
            <w:r w:rsidRPr="006D4355">
              <w:rPr>
                <w:rFonts w:ascii="Times New Roman" w:hAnsi="Times New Roman" w:cs="Times New Roman"/>
                <w:sz w:val="24"/>
                <w:szCs w:val="24"/>
                <w:lang w:val="en-US"/>
              </w:rPr>
              <w:t>D</w:t>
            </w:r>
            <w:r w:rsidRPr="006D4355">
              <w:rPr>
                <w:rFonts w:ascii="Times New Roman" w:hAnsi="Times New Roman" w:cs="Times New Roman"/>
                <w:sz w:val="24"/>
                <w:szCs w:val="24"/>
              </w:rPr>
              <w:t>: 35.2)</w:t>
            </w:r>
          </w:p>
        </w:tc>
        <w:tc>
          <w:tcPr>
            <w:tcW w:w="2126" w:type="dxa"/>
          </w:tcPr>
          <w:p w:rsidR="00735A28" w:rsidRPr="006D4355" w:rsidRDefault="00735A28" w:rsidP="008D423C">
            <w:pPr>
              <w:pStyle w:val="ConsPlusNormal"/>
              <w:spacing w:line="226"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8D423C">
            <w:pPr>
              <w:pStyle w:val="ConsPlusNormal"/>
              <w:spacing w:line="226"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29068D">
        <w:trPr>
          <w:trHeight w:val="51"/>
        </w:trPr>
        <w:tc>
          <w:tcPr>
            <w:tcW w:w="562" w:type="dxa"/>
          </w:tcPr>
          <w:p w:rsidR="00735A28" w:rsidRPr="003D685A" w:rsidRDefault="00735A28" w:rsidP="008D423C">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57.</w:t>
            </w:r>
          </w:p>
        </w:tc>
        <w:tc>
          <w:tcPr>
            <w:tcW w:w="3119" w:type="dxa"/>
          </w:tcPr>
          <w:p w:rsidR="00735A28" w:rsidRPr="00F91ABB" w:rsidRDefault="00735A28" w:rsidP="008D423C">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энергетического комплекса,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8D423C">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8D423C">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8D423C">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энергетическом комплексе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8D423C">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В – среднесписочная численность работников </w:t>
            </w:r>
            <w:r w:rsidRPr="00F91ABB">
              <w:rPr>
                <w:rFonts w:ascii="Times New Roman" w:hAnsi="Times New Roman" w:cs="Times New Roman"/>
                <w:sz w:val="24"/>
                <w:szCs w:val="24"/>
              </w:rPr>
              <w:lastRenderedPageBreak/>
              <w:t>в энергетическом комплексе в отчетном году, человек</w:t>
            </w:r>
          </w:p>
        </w:tc>
        <w:tc>
          <w:tcPr>
            <w:tcW w:w="1560" w:type="dxa"/>
          </w:tcPr>
          <w:p w:rsidR="00F304F9" w:rsidRPr="00C91E5D" w:rsidRDefault="00735A28" w:rsidP="008D423C">
            <w:pPr>
              <w:pStyle w:val="ConsPlusNormal"/>
              <w:spacing w:line="228" w:lineRule="auto"/>
              <w:ind w:left="-28" w:right="-28"/>
              <w:contextualSpacing/>
              <w:jc w:val="center"/>
              <w:rPr>
                <w:rFonts w:ascii="Times New Roman" w:hAnsi="Times New Roman" w:cs="Times New Roman"/>
                <w:spacing w:val="-6"/>
                <w:sz w:val="24"/>
                <w:szCs w:val="24"/>
              </w:rPr>
            </w:pPr>
            <w:r w:rsidRPr="00C91E5D">
              <w:rPr>
                <w:rFonts w:ascii="Times New Roman" w:hAnsi="Times New Roman" w:cs="Times New Roman"/>
                <w:spacing w:val="-6"/>
                <w:sz w:val="24"/>
                <w:szCs w:val="24"/>
              </w:rPr>
              <w:lastRenderedPageBreak/>
              <w:t xml:space="preserve">энергетический комплекс (по перечню видов экономической деятельности </w:t>
            </w:r>
          </w:p>
          <w:p w:rsidR="00735A28" w:rsidRPr="00C91E5D" w:rsidRDefault="00735A28" w:rsidP="008D423C">
            <w:pPr>
              <w:pStyle w:val="ConsPlusNormal"/>
              <w:spacing w:line="228" w:lineRule="auto"/>
              <w:ind w:left="-28" w:right="-28"/>
              <w:contextualSpacing/>
              <w:jc w:val="center"/>
              <w:rPr>
                <w:rFonts w:ascii="Times New Roman" w:hAnsi="Times New Roman" w:cs="Times New Roman"/>
                <w:spacing w:val="-6"/>
                <w:sz w:val="24"/>
                <w:szCs w:val="24"/>
              </w:rPr>
            </w:pPr>
            <w:r w:rsidRPr="00C91E5D">
              <w:rPr>
                <w:rFonts w:ascii="Times New Roman" w:hAnsi="Times New Roman" w:cs="Times New Roman"/>
                <w:spacing w:val="-6"/>
                <w:sz w:val="24"/>
                <w:szCs w:val="24"/>
              </w:rPr>
              <w:lastRenderedPageBreak/>
              <w:t xml:space="preserve">по ОКВЭД 2: </w:t>
            </w:r>
            <w:r w:rsidRPr="00C91E5D">
              <w:rPr>
                <w:rFonts w:ascii="Times New Roman" w:hAnsi="Times New Roman" w:cs="Times New Roman"/>
                <w:spacing w:val="-8"/>
                <w:sz w:val="24"/>
                <w:szCs w:val="24"/>
              </w:rPr>
              <w:t>коды ОКВЭД 2</w:t>
            </w:r>
            <w:r w:rsidRPr="00C91E5D">
              <w:rPr>
                <w:rFonts w:ascii="Times New Roman" w:hAnsi="Times New Roman" w:cs="Times New Roman"/>
                <w:spacing w:val="-6"/>
                <w:sz w:val="24"/>
                <w:szCs w:val="24"/>
              </w:rPr>
              <w:t xml:space="preserve"> раздела </w:t>
            </w:r>
            <w:r w:rsidRPr="00C91E5D">
              <w:rPr>
                <w:rFonts w:ascii="Times New Roman" w:hAnsi="Times New Roman" w:cs="Times New Roman"/>
                <w:spacing w:val="-6"/>
                <w:sz w:val="24"/>
                <w:szCs w:val="24"/>
                <w:lang w:val="en-US"/>
              </w:rPr>
              <w:t>D</w:t>
            </w:r>
            <w:r w:rsidRPr="00C91E5D">
              <w:rPr>
                <w:rFonts w:ascii="Times New Roman" w:hAnsi="Times New Roman" w:cs="Times New Roman"/>
                <w:spacing w:val="-6"/>
                <w:sz w:val="24"/>
                <w:szCs w:val="24"/>
              </w:rPr>
              <w:t>: 35.1, 35.30.11, 35.30.12, 35.30.13, 35.30.15)</w:t>
            </w:r>
          </w:p>
        </w:tc>
        <w:tc>
          <w:tcPr>
            <w:tcW w:w="2126" w:type="dxa"/>
          </w:tcPr>
          <w:p w:rsidR="00735A28" w:rsidRPr="006D4355" w:rsidRDefault="00735A28" w:rsidP="008D423C">
            <w:pPr>
              <w:pStyle w:val="ConsPlusNormal"/>
              <w:spacing w:line="209"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8D423C">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17102A">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58.</w:t>
            </w:r>
          </w:p>
        </w:tc>
        <w:tc>
          <w:tcPr>
            <w:tcW w:w="3119" w:type="dxa"/>
          </w:tcPr>
          <w:p w:rsidR="00735A28" w:rsidRPr="00F91ABB" w:rsidRDefault="00735A28" w:rsidP="0017102A">
            <w:pPr>
              <w:pStyle w:val="ConsPlusNormal"/>
              <w:spacing w:line="230"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машиностроительного комплекса,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17102A">
            <w:pPr>
              <w:pStyle w:val="ConsPlusNormal"/>
              <w:spacing w:line="230"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17102A">
            <w:pPr>
              <w:pStyle w:val="ConsPlusNormal"/>
              <w:spacing w:line="230"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17102A">
            <w:pPr>
              <w:pStyle w:val="ConsPlusNormal"/>
              <w:spacing w:line="230"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машиностроительном комплексе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17102A">
            <w:pPr>
              <w:pStyle w:val="ConsPlusNormal"/>
              <w:spacing w:line="230"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машиностроительном комплексе в отчетном году, человек</w:t>
            </w:r>
          </w:p>
        </w:tc>
        <w:tc>
          <w:tcPr>
            <w:tcW w:w="1560" w:type="dxa"/>
          </w:tcPr>
          <w:p w:rsidR="00F304F9" w:rsidRPr="00C91E5D" w:rsidRDefault="00735A28" w:rsidP="00DE6FCC">
            <w:pPr>
              <w:pStyle w:val="ConsPlusNormal"/>
              <w:spacing w:line="230" w:lineRule="auto"/>
              <w:ind w:left="-40" w:right="-40"/>
              <w:contextualSpacing/>
              <w:jc w:val="center"/>
              <w:rPr>
                <w:rFonts w:ascii="Times New Roman" w:hAnsi="Times New Roman" w:cs="Times New Roman"/>
                <w:spacing w:val="-6"/>
                <w:sz w:val="16"/>
                <w:szCs w:val="16"/>
              </w:rPr>
            </w:pPr>
            <w:r w:rsidRPr="00C91E5D">
              <w:rPr>
                <w:rFonts w:ascii="Times New Roman" w:hAnsi="Times New Roman" w:cs="Times New Roman"/>
                <w:spacing w:val="-6"/>
                <w:sz w:val="24"/>
                <w:szCs w:val="24"/>
              </w:rPr>
              <w:t xml:space="preserve">машиностроительный комплекс (по перечню видов экономической деятельности по ОКВЭД 2: </w:t>
            </w:r>
            <w:r w:rsidRPr="00DE6FCC">
              <w:rPr>
                <w:rFonts w:ascii="Times New Roman" w:hAnsi="Times New Roman" w:cs="Times New Roman"/>
                <w:spacing w:val="-8"/>
                <w:sz w:val="24"/>
                <w:szCs w:val="24"/>
              </w:rPr>
              <w:t>коды</w:t>
            </w:r>
            <w:r w:rsidR="00DE6FCC">
              <w:rPr>
                <w:rFonts w:ascii="Times New Roman" w:hAnsi="Times New Roman" w:cs="Times New Roman"/>
                <w:spacing w:val="-8"/>
                <w:sz w:val="24"/>
                <w:szCs w:val="24"/>
              </w:rPr>
              <w:t> </w:t>
            </w:r>
            <w:r w:rsidRPr="00DE6FCC">
              <w:rPr>
                <w:rFonts w:ascii="Times New Roman" w:hAnsi="Times New Roman" w:cs="Times New Roman"/>
                <w:spacing w:val="-8"/>
                <w:sz w:val="24"/>
                <w:szCs w:val="24"/>
              </w:rPr>
              <w:t>ОКВЭД</w:t>
            </w:r>
            <w:r w:rsidR="00DE6FCC">
              <w:rPr>
                <w:rFonts w:ascii="Times New Roman" w:hAnsi="Times New Roman" w:cs="Times New Roman"/>
                <w:spacing w:val="-8"/>
                <w:sz w:val="24"/>
                <w:szCs w:val="24"/>
              </w:rPr>
              <w:t> </w:t>
            </w:r>
            <w:r w:rsidRPr="00DE6FCC">
              <w:rPr>
                <w:rFonts w:ascii="Times New Roman" w:hAnsi="Times New Roman" w:cs="Times New Roman"/>
                <w:spacing w:val="-8"/>
                <w:sz w:val="24"/>
                <w:szCs w:val="24"/>
              </w:rPr>
              <w:t>2</w:t>
            </w:r>
            <w:r w:rsidRPr="00C91E5D">
              <w:rPr>
                <w:rFonts w:ascii="Times New Roman" w:hAnsi="Times New Roman" w:cs="Times New Roman"/>
                <w:spacing w:val="-6"/>
                <w:sz w:val="24"/>
                <w:szCs w:val="24"/>
              </w:rPr>
              <w:t xml:space="preserve"> раздела С: 24 (кроме 24.46), 25, 26.4, 26.5, 26.6, 26.7, 26.8, 27, 28.1, 28.2, 28.3, 28.4, 28.9, 29, 30.1, 30.2, 30.3, 30.4, 30.9, 32.5)</w:t>
            </w:r>
          </w:p>
        </w:tc>
        <w:tc>
          <w:tcPr>
            <w:tcW w:w="2126" w:type="dxa"/>
          </w:tcPr>
          <w:p w:rsidR="00735A28" w:rsidRPr="006D4355" w:rsidRDefault="00735A28" w:rsidP="0017102A">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17102A">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E72233">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59.</w:t>
            </w:r>
          </w:p>
        </w:tc>
        <w:tc>
          <w:tcPr>
            <w:tcW w:w="3119" w:type="dxa"/>
          </w:tcPr>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легкой, деревообрабатывающей промышленности и других обрабатывающих производств,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комплексе легкой, деревообрабатывающей промышленности и других обрабатывающих производств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комплексе легкой, деревообрабатывающей промышленности и других обрабатывающих производств в отчетном году, человек</w:t>
            </w:r>
          </w:p>
        </w:tc>
        <w:tc>
          <w:tcPr>
            <w:tcW w:w="1560" w:type="dxa"/>
          </w:tcPr>
          <w:p w:rsidR="00DE6FCC" w:rsidRDefault="00735A28" w:rsidP="00E72233">
            <w:pPr>
              <w:pStyle w:val="ConsPlusNormal"/>
              <w:ind w:left="-40" w:right="-40"/>
              <w:contextualSpacing/>
              <w:jc w:val="center"/>
              <w:rPr>
                <w:rFonts w:ascii="Times New Roman" w:hAnsi="Times New Roman" w:cs="Times New Roman"/>
                <w:spacing w:val="-6"/>
                <w:sz w:val="24"/>
                <w:szCs w:val="24"/>
              </w:rPr>
            </w:pPr>
            <w:r w:rsidRPr="00DE6FCC">
              <w:rPr>
                <w:rFonts w:ascii="Times New Roman" w:hAnsi="Times New Roman" w:cs="Times New Roman"/>
                <w:spacing w:val="-6"/>
                <w:sz w:val="24"/>
                <w:szCs w:val="24"/>
              </w:rPr>
              <w:t xml:space="preserve">легкая, деревообрабатывающая промышленность и другие обрабатывающие </w:t>
            </w:r>
          </w:p>
          <w:p w:rsidR="00735A28" w:rsidRPr="006D4355" w:rsidRDefault="00735A28" w:rsidP="00E72233">
            <w:pPr>
              <w:pStyle w:val="ConsPlusNormal"/>
              <w:ind w:left="-40" w:right="-40"/>
              <w:contextualSpacing/>
              <w:jc w:val="center"/>
              <w:rPr>
                <w:rFonts w:ascii="Times New Roman" w:hAnsi="Times New Roman" w:cs="Times New Roman"/>
                <w:sz w:val="24"/>
                <w:szCs w:val="24"/>
              </w:rPr>
            </w:pPr>
            <w:r w:rsidRPr="00DE6FCC">
              <w:rPr>
                <w:rFonts w:ascii="Times New Roman" w:hAnsi="Times New Roman" w:cs="Times New Roman"/>
                <w:spacing w:val="-6"/>
                <w:sz w:val="24"/>
                <w:szCs w:val="24"/>
              </w:rPr>
              <w:t xml:space="preserve">производства (по перечню видов экономической деятельности по </w:t>
            </w:r>
            <w:r w:rsidRPr="00DE6FCC">
              <w:rPr>
                <w:rFonts w:ascii="Times New Roman" w:hAnsi="Times New Roman" w:cs="Times New Roman"/>
                <w:spacing w:val="-6"/>
                <w:sz w:val="24"/>
                <w:szCs w:val="24"/>
              </w:rPr>
              <w:lastRenderedPageBreak/>
              <w:t>ОКВЭД 2</w:t>
            </w:r>
            <w:r w:rsidRPr="006D4355">
              <w:rPr>
                <w:rFonts w:ascii="Times New Roman" w:hAnsi="Times New Roman" w:cs="Times New Roman"/>
                <w:sz w:val="24"/>
                <w:szCs w:val="24"/>
              </w:rPr>
              <w:t xml:space="preserve">: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С: 13, 14, 15, 16, 17, 31, 32 (кроме 32.5)</w:t>
            </w:r>
            <w:r w:rsidR="008B069F">
              <w:rPr>
                <w:rFonts w:ascii="Times New Roman" w:hAnsi="Times New Roman" w:cs="Times New Roman"/>
                <w:sz w:val="24"/>
                <w:szCs w:val="24"/>
              </w:rPr>
              <w:t>)</w:t>
            </w:r>
          </w:p>
        </w:tc>
        <w:tc>
          <w:tcPr>
            <w:tcW w:w="2126" w:type="dxa"/>
          </w:tcPr>
          <w:p w:rsidR="00735A28" w:rsidRPr="006D4355" w:rsidRDefault="00735A28" w:rsidP="00E72233">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E72233">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E72233">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60.</w:t>
            </w:r>
          </w:p>
        </w:tc>
        <w:tc>
          <w:tcPr>
            <w:tcW w:w="3119" w:type="dxa"/>
          </w:tcPr>
          <w:p w:rsidR="00735A28" w:rsidRPr="00F91ABB" w:rsidRDefault="00735A28" w:rsidP="00E72233">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агропромышленного комплекса,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E72233">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E72233">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E72233">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агропромышленном комплексе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E72233">
            <w:pPr>
              <w:pStyle w:val="ConsPlusNormal"/>
              <w:spacing w:line="228" w:lineRule="auto"/>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агропромышленном комплексе в отчетном году, человек</w:t>
            </w:r>
          </w:p>
        </w:tc>
        <w:tc>
          <w:tcPr>
            <w:tcW w:w="1560" w:type="dxa"/>
          </w:tcPr>
          <w:p w:rsidR="00735A28" w:rsidRPr="006D4355" w:rsidRDefault="00735A28" w:rsidP="00E72233">
            <w:pPr>
              <w:pStyle w:val="ConsPlusNormal"/>
              <w:spacing w:line="228" w:lineRule="auto"/>
              <w:ind w:left="-59" w:right="-28" w:firstLine="31"/>
              <w:contextualSpacing/>
              <w:jc w:val="center"/>
              <w:rPr>
                <w:rFonts w:ascii="Times New Roman" w:hAnsi="Times New Roman" w:cs="Times New Roman"/>
                <w:sz w:val="24"/>
                <w:szCs w:val="24"/>
              </w:rPr>
            </w:pPr>
            <w:proofErr w:type="spellStart"/>
            <w:r w:rsidRPr="006D4355">
              <w:rPr>
                <w:rFonts w:ascii="Times New Roman" w:hAnsi="Times New Roman" w:cs="Times New Roman"/>
                <w:sz w:val="24"/>
                <w:szCs w:val="24"/>
              </w:rPr>
              <w:t>агропромыш</w:t>
            </w:r>
            <w:proofErr w:type="spellEnd"/>
            <w:r w:rsidR="00493559">
              <w:rPr>
                <w:rFonts w:ascii="Times New Roman" w:hAnsi="Times New Roman" w:cs="Times New Roman"/>
                <w:sz w:val="24"/>
                <w:szCs w:val="24"/>
              </w:rPr>
              <w:t>-</w:t>
            </w:r>
            <w:r w:rsidRPr="006D4355">
              <w:rPr>
                <w:rFonts w:ascii="Times New Roman" w:hAnsi="Times New Roman" w:cs="Times New Roman"/>
                <w:sz w:val="24"/>
                <w:szCs w:val="24"/>
              </w:rPr>
              <w:t xml:space="preserve"> ленный комплекс (по перечню видов экономической деятельности по ОКВЭД 2: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А: 01.1, 01.2, 01.3, 01.4, 01.5, 01.61, 01.62, 01.63, </w:t>
            </w:r>
            <w:r w:rsidRPr="00DE6FCC">
              <w:rPr>
                <w:rFonts w:ascii="Times New Roman" w:hAnsi="Times New Roman" w:cs="Times New Roman"/>
                <w:spacing w:val="-6"/>
                <w:sz w:val="24"/>
                <w:szCs w:val="24"/>
              </w:rPr>
              <w:t>01.64, 01.7, 02</w:t>
            </w:r>
            <w:r w:rsidRPr="006D4355">
              <w:rPr>
                <w:rFonts w:ascii="Times New Roman" w:hAnsi="Times New Roman" w:cs="Times New Roman"/>
                <w:sz w:val="24"/>
                <w:szCs w:val="24"/>
              </w:rPr>
              <w:t>, 03, раздела С: 10.1, 10.2, 10.3, 10.4, 10.5, 10.6, 10.7, 10.8, 10.9, 11)</w:t>
            </w:r>
          </w:p>
        </w:tc>
        <w:tc>
          <w:tcPr>
            <w:tcW w:w="2126" w:type="dxa"/>
          </w:tcPr>
          <w:p w:rsidR="00735A28" w:rsidRPr="006D4355" w:rsidRDefault="00735A28" w:rsidP="00E72233">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E72233">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E72233">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61.</w:t>
            </w:r>
          </w:p>
        </w:tc>
        <w:tc>
          <w:tcPr>
            <w:tcW w:w="3119" w:type="dxa"/>
          </w:tcPr>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строительного комплекса и жилищно-коммунального хозяйства,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строительном комплексе и жилищно-коммунальном хозяйстве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строительном комплексе и жилищно-ком</w:t>
            </w:r>
            <w:r w:rsidRPr="00F91ABB">
              <w:rPr>
                <w:rFonts w:ascii="Times New Roman" w:hAnsi="Times New Roman" w:cs="Times New Roman"/>
                <w:sz w:val="24"/>
                <w:szCs w:val="24"/>
              </w:rPr>
              <w:lastRenderedPageBreak/>
              <w:t>мунальном хозяйстве в отчетном году, человек</w:t>
            </w:r>
          </w:p>
        </w:tc>
        <w:tc>
          <w:tcPr>
            <w:tcW w:w="1560" w:type="dxa"/>
          </w:tcPr>
          <w:p w:rsidR="008B069F" w:rsidRDefault="00735A28" w:rsidP="00E72233">
            <w:pPr>
              <w:pStyle w:val="ConsPlusNormal"/>
              <w:ind w:left="-59" w:right="-28" w:firstLine="31"/>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строительный комплекс и жилищно-коммунальное хозяйство (по перечню видов экономи</w:t>
            </w:r>
            <w:r w:rsidRPr="006D4355">
              <w:rPr>
                <w:rFonts w:ascii="Times New Roman" w:hAnsi="Times New Roman" w:cs="Times New Roman"/>
                <w:sz w:val="24"/>
                <w:szCs w:val="24"/>
              </w:rPr>
              <w:lastRenderedPageBreak/>
              <w:t xml:space="preserve">ческой деятельности по ОКВЭД 2: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w:t>
            </w:r>
            <w:r w:rsidRPr="006D4355">
              <w:rPr>
                <w:rFonts w:ascii="Times New Roman" w:hAnsi="Times New Roman" w:cs="Times New Roman"/>
                <w:sz w:val="24"/>
                <w:szCs w:val="24"/>
                <w:lang w:val="en-US"/>
              </w:rPr>
              <w:t>D</w:t>
            </w:r>
            <w:r w:rsidRPr="006D4355">
              <w:rPr>
                <w:rFonts w:ascii="Times New Roman" w:hAnsi="Times New Roman" w:cs="Times New Roman"/>
                <w:sz w:val="24"/>
                <w:szCs w:val="24"/>
              </w:rPr>
              <w:t xml:space="preserve">: 35.30.14, 35.30.2, 35.30.3, 35.30.4, 35.30.5, 35.30.6, </w:t>
            </w:r>
            <w:r w:rsidRPr="00DE6FCC">
              <w:rPr>
                <w:rFonts w:ascii="Times New Roman" w:hAnsi="Times New Roman" w:cs="Times New Roman"/>
                <w:spacing w:val="-6"/>
                <w:sz w:val="24"/>
                <w:szCs w:val="24"/>
              </w:rPr>
              <w:t>раздела Е: 36, 37</w:t>
            </w:r>
            <w:r w:rsidRPr="006D4355">
              <w:rPr>
                <w:rFonts w:ascii="Times New Roman" w:hAnsi="Times New Roman" w:cs="Times New Roman"/>
                <w:sz w:val="24"/>
                <w:szCs w:val="24"/>
              </w:rPr>
              <w:t xml:space="preserve">, 38, 39, </w:t>
            </w:r>
            <w:proofErr w:type="spellStart"/>
            <w:r w:rsidRPr="006D4355">
              <w:rPr>
                <w:rFonts w:ascii="Times New Roman" w:hAnsi="Times New Roman" w:cs="Times New Roman"/>
                <w:sz w:val="24"/>
                <w:szCs w:val="24"/>
              </w:rPr>
              <w:t>разде</w:t>
            </w:r>
            <w:proofErr w:type="spellEnd"/>
            <w:r w:rsidR="008B069F">
              <w:rPr>
                <w:rFonts w:ascii="Times New Roman" w:hAnsi="Times New Roman" w:cs="Times New Roman"/>
                <w:sz w:val="24"/>
                <w:szCs w:val="24"/>
              </w:rPr>
              <w:t>-</w:t>
            </w:r>
          </w:p>
          <w:p w:rsidR="00735A28" w:rsidRPr="006D4355" w:rsidRDefault="00735A28" w:rsidP="00E72233">
            <w:pPr>
              <w:pStyle w:val="ConsPlusNormal"/>
              <w:ind w:left="-59" w:right="-28" w:firstLine="31"/>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ла </w:t>
            </w:r>
            <w:r w:rsidRPr="006D4355">
              <w:rPr>
                <w:rFonts w:ascii="Times New Roman" w:hAnsi="Times New Roman" w:cs="Times New Roman"/>
                <w:sz w:val="24"/>
                <w:szCs w:val="24"/>
                <w:lang w:val="en-US"/>
              </w:rPr>
              <w:t>L</w:t>
            </w:r>
            <w:r w:rsidRPr="006D4355">
              <w:rPr>
                <w:rFonts w:ascii="Times New Roman" w:hAnsi="Times New Roman" w:cs="Times New Roman"/>
                <w:sz w:val="24"/>
                <w:szCs w:val="24"/>
              </w:rPr>
              <w:t xml:space="preserve">, </w:t>
            </w:r>
            <w:proofErr w:type="spellStart"/>
            <w:r w:rsidRPr="006D4355">
              <w:rPr>
                <w:rFonts w:ascii="Times New Roman" w:hAnsi="Times New Roman" w:cs="Times New Roman"/>
                <w:sz w:val="24"/>
                <w:szCs w:val="24"/>
              </w:rPr>
              <w:t>разде</w:t>
            </w:r>
            <w:proofErr w:type="spellEnd"/>
            <w:r w:rsidR="0029068D">
              <w:rPr>
                <w:rFonts w:ascii="Times New Roman" w:hAnsi="Times New Roman" w:cs="Times New Roman"/>
                <w:sz w:val="24"/>
                <w:szCs w:val="24"/>
              </w:rPr>
              <w:t xml:space="preserve">-  </w:t>
            </w:r>
            <w:r w:rsidRPr="006D4355">
              <w:rPr>
                <w:rFonts w:ascii="Times New Roman" w:hAnsi="Times New Roman" w:cs="Times New Roman"/>
                <w:sz w:val="24"/>
                <w:szCs w:val="24"/>
              </w:rPr>
              <w:t xml:space="preserve">ла </w:t>
            </w:r>
            <w:r w:rsidRPr="006D4355">
              <w:rPr>
                <w:rFonts w:ascii="Times New Roman" w:hAnsi="Times New Roman" w:cs="Times New Roman"/>
                <w:sz w:val="24"/>
                <w:szCs w:val="24"/>
                <w:lang w:val="en-US"/>
              </w:rPr>
              <w:t>F</w:t>
            </w:r>
            <w:r w:rsidRPr="006D4355">
              <w:rPr>
                <w:rFonts w:ascii="Times New Roman" w:hAnsi="Times New Roman" w:cs="Times New Roman"/>
                <w:sz w:val="24"/>
                <w:szCs w:val="24"/>
              </w:rPr>
              <w:t xml:space="preserve">: 41, 42, </w:t>
            </w:r>
            <w:r w:rsidRPr="00DE6FCC">
              <w:rPr>
                <w:rFonts w:ascii="Times New Roman" w:hAnsi="Times New Roman" w:cs="Times New Roman"/>
                <w:spacing w:val="-6"/>
                <w:sz w:val="24"/>
                <w:szCs w:val="24"/>
              </w:rPr>
              <w:t>43, раздела С: 23, раздела В</w:t>
            </w:r>
            <w:r w:rsidRPr="006D4355">
              <w:rPr>
                <w:rFonts w:ascii="Times New Roman" w:hAnsi="Times New Roman" w:cs="Times New Roman"/>
                <w:sz w:val="24"/>
                <w:szCs w:val="24"/>
              </w:rPr>
              <w:t>: 08 (кроме 08.92), 09.9)</w:t>
            </w:r>
          </w:p>
        </w:tc>
        <w:tc>
          <w:tcPr>
            <w:tcW w:w="2126" w:type="dxa"/>
          </w:tcPr>
          <w:p w:rsidR="00735A28" w:rsidRPr="006D4355" w:rsidRDefault="00735A28" w:rsidP="00E72233">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E72233">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E72233">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62.</w:t>
            </w:r>
          </w:p>
        </w:tc>
        <w:tc>
          <w:tcPr>
            <w:tcW w:w="3119" w:type="dxa"/>
          </w:tcPr>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транспортно-логистического комплекса,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транспортно-логистическом комплексе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E72233">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транспортно-логистическом комплексе в отчетном году, человек</w:t>
            </w:r>
          </w:p>
        </w:tc>
        <w:tc>
          <w:tcPr>
            <w:tcW w:w="1560" w:type="dxa"/>
          </w:tcPr>
          <w:p w:rsidR="00735A28" w:rsidRPr="006D4355" w:rsidRDefault="00735A28" w:rsidP="00E72233">
            <w:pPr>
              <w:pStyle w:val="ConsPlusNormal"/>
              <w:ind w:left="-59" w:right="-28" w:firstLine="31"/>
              <w:contextualSpacing/>
              <w:jc w:val="center"/>
              <w:rPr>
                <w:rFonts w:ascii="Times New Roman" w:hAnsi="Times New Roman" w:cs="Times New Roman"/>
                <w:sz w:val="24"/>
                <w:szCs w:val="24"/>
              </w:rPr>
            </w:pPr>
            <w:r w:rsidRPr="006D4355">
              <w:rPr>
                <w:rFonts w:ascii="Times New Roman" w:hAnsi="Times New Roman" w:cs="Times New Roman"/>
                <w:sz w:val="24"/>
                <w:szCs w:val="24"/>
              </w:rPr>
              <w:t>транспортно-</w:t>
            </w:r>
            <w:proofErr w:type="spellStart"/>
            <w:r w:rsidRPr="006D4355">
              <w:rPr>
                <w:rFonts w:ascii="Times New Roman" w:hAnsi="Times New Roman" w:cs="Times New Roman"/>
                <w:sz w:val="24"/>
                <w:szCs w:val="24"/>
              </w:rPr>
              <w:t>логистиче</w:t>
            </w:r>
            <w:proofErr w:type="spellEnd"/>
            <w:r w:rsidR="00DE6FCC">
              <w:rPr>
                <w:rFonts w:ascii="Times New Roman" w:hAnsi="Times New Roman" w:cs="Times New Roman"/>
                <w:sz w:val="24"/>
                <w:szCs w:val="24"/>
              </w:rPr>
              <w:t>-</w:t>
            </w:r>
            <w:proofErr w:type="spellStart"/>
            <w:r w:rsidRPr="00DE6FCC">
              <w:rPr>
                <w:rFonts w:ascii="Times New Roman" w:hAnsi="Times New Roman" w:cs="Times New Roman"/>
                <w:spacing w:val="-6"/>
                <w:sz w:val="24"/>
                <w:szCs w:val="24"/>
              </w:rPr>
              <w:t>ский</w:t>
            </w:r>
            <w:proofErr w:type="spellEnd"/>
            <w:r w:rsidRPr="00DE6FCC">
              <w:rPr>
                <w:rFonts w:ascii="Times New Roman" w:hAnsi="Times New Roman" w:cs="Times New Roman"/>
                <w:spacing w:val="-6"/>
                <w:sz w:val="24"/>
                <w:szCs w:val="24"/>
              </w:rPr>
              <w:t xml:space="preserve"> комплекс</w:t>
            </w:r>
            <w:r w:rsidRPr="006D4355">
              <w:rPr>
                <w:rFonts w:ascii="Times New Roman" w:hAnsi="Times New Roman" w:cs="Times New Roman"/>
                <w:sz w:val="24"/>
                <w:szCs w:val="24"/>
              </w:rPr>
              <w:t xml:space="preserve"> (по перечню видов экономической деятельности по ОКВЭД 2: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w:t>
            </w:r>
            <w:r w:rsidRPr="006D4355">
              <w:rPr>
                <w:rFonts w:ascii="Times New Roman" w:hAnsi="Times New Roman" w:cs="Times New Roman"/>
                <w:sz w:val="24"/>
                <w:szCs w:val="24"/>
                <w:lang w:val="en-US"/>
              </w:rPr>
              <w:t>H</w:t>
            </w:r>
            <w:r w:rsidRPr="006D4355">
              <w:rPr>
                <w:rFonts w:ascii="Times New Roman" w:hAnsi="Times New Roman" w:cs="Times New Roman"/>
                <w:sz w:val="24"/>
                <w:szCs w:val="24"/>
              </w:rPr>
              <w:t xml:space="preserve">: 49.1, 49.2, 49.3, </w:t>
            </w:r>
            <w:r w:rsidRPr="00915CA2">
              <w:rPr>
                <w:rFonts w:ascii="Times New Roman" w:hAnsi="Times New Roman" w:cs="Times New Roman"/>
                <w:spacing w:val="-6"/>
                <w:sz w:val="24"/>
                <w:szCs w:val="24"/>
              </w:rPr>
              <w:t>49.4, 50, 51, 52)</w:t>
            </w:r>
          </w:p>
        </w:tc>
        <w:tc>
          <w:tcPr>
            <w:tcW w:w="2126" w:type="dxa"/>
          </w:tcPr>
          <w:p w:rsidR="00735A28" w:rsidRPr="006D4355" w:rsidRDefault="00735A28" w:rsidP="00E72233">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E72233">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29068D">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lastRenderedPageBreak/>
              <w:t>63.</w:t>
            </w:r>
          </w:p>
        </w:tc>
        <w:tc>
          <w:tcPr>
            <w:tcW w:w="3119" w:type="dxa"/>
          </w:tcPr>
          <w:p w:rsidR="00735A28" w:rsidRPr="00F91ABB" w:rsidRDefault="00735A28" w:rsidP="0029068D">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телекоммуникационного комплекса,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29068D">
            <w:pPr>
              <w:pStyle w:val="ConsPlusNormal"/>
              <w:spacing w:before="120" w:after="120"/>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29068D">
            <w:pPr>
              <w:pStyle w:val="ConsPlusNormal"/>
              <w:spacing w:before="120" w:after="120"/>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29068D">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телекоммуникационном комплексе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29068D">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телекоммуникационном комплексе в отчетном году, человек</w:t>
            </w:r>
          </w:p>
        </w:tc>
        <w:tc>
          <w:tcPr>
            <w:tcW w:w="1560" w:type="dxa"/>
          </w:tcPr>
          <w:p w:rsidR="00735A28" w:rsidRPr="006D4355" w:rsidRDefault="00735A28" w:rsidP="0029068D">
            <w:pPr>
              <w:pStyle w:val="ConsPlusNormal"/>
              <w:ind w:left="-59" w:right="-28" w:firstLine="31"/>
              <w:contextualSpacing/>
              <w:jc w:val="center"/>
              <w:rPr>
                <w:rFonts w:ascii="Times New Roman" w:hAnsi="Times New Roman" w:cs="Times New Roman"/>
                <w:sz w:val="24"/>
                <w:szCs w:val="24"/>
              </w:rPr>
            </w:pPr>
            <w:proofErr w:type="spellStart"/>
            <w:r w:rsidRPr="006D4355">
              <w:rPr>
                <w:rFonts w:ascii="Times New Roman" w:hAnsi="Times New Roman" w:cs="Times New Roman"/>
                <w:sz w:val="24"/>
                <w:szCs w:val="24"/>
              </w:rPr>
              <w:t>телекоммуни</w:t>
            </w:r>
            <w:proofErr w:type="spellEnd"/>
            <w:r w:rsidR="00493559">
              <w:rPr>
                <w:rFonts w:ascii="Times New Roman" w:hAnsi="Times New Roman" w:cs="Times New Roman"/>
                <w:sz w:val="24"/>
                <w:szCs w:val="24"/>
              </w:rPr>
              <w:t>-</w:t>
            </w:r>
            <w:r w:rsidRPr="006D4355">
              <w:rPr>
                <w:rFonts w:ascii="Times New Roman" w:hAnsi="Times New Roman" w:cs="Times New Roman"/>
                <w:sz w:val="24"/>
                <w:szCs w:val="24"/>
              </w:rPr>
              <w:t xml:space="preserve"> </w:t>
            </w:r>
            <w:proofErr w:type="spellStart"/>
            <w:r w:rsidRPr="006D4355">
              <w:rPr>
                <w:rFonts w:ascii="Times New Roman" w:hAnsi="Times New Roman" w:cs="Times New Roman"/>
                <w:sz w:val="24"/>
                <w:szCs w:val="24"/>
              </w:rPr>
              <w:t>кационный</w:t>
            </w:r>
            <w:proofErr w:type="spellEnd"/>
            <w:r w:rsidRPr="006D4355">
              <w:rPr>
                <w:rFonts w:ascii="Times New Roman" w:hAnsi="Times New Roman" w:cs="Times New Roman"/>
                <w:sz w:val="24"/>
                <w:szCs w:val="24"/>
              </w:rPr>
              <w:t xml:space="preserve"> комплекс (по перечню видов экономической деятельности по ОКВЭД 2: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w:t>
            </w:r>
            <w:r w:rsidRPr="006D4355">
              <w:rPr>
                <w:rFonts w:ascii="Times New Roman" w:hAnsi="Times New Roman" w:cs="Times New Roman"/>
                <w:sz w:val="24"/>
                <w:szCs w:val="24"/>
                <w:lang w:val="en-US"/>
              </w:rPr>
              <w:t>H</w:t>
            </w:r>
            <w:r w:rsidRPr="006D4355">
              <w:rPr>
                <w:rFonts w:ascii="Times New Roman" w:hAnsi="Times New Roman" w:cs="Times New Roman"/>
                <w:sz w:val="24"/>
                <w:szCs w:val="24"/>
              </w:rPr>
              <w:t xml:space="preserve">: 53, раздела </w:t>
            </w:r>
            <w:r w:rsidRPr="006D4355">
              <w:rPr>
                <w:rFonts w:ascii="Times New Roman" w:hAnsi="Times New Roman" w:cs="Times New Roman"/>
                <w:sz w:val="24"/>
                <w:szCs w:val="24"/>
                <w:lang w:val="en-US"/>
              </w:rPr>
              <w:t>J</w:t>
            </w:r>
            <w:r w:rsidRPr="006D4355">
              <w:rPr>
                <w:rFonts w:ascii="Times New Roman" w:hAnsi="Times New Roman" w:cs="Times New Roman"/>
                <w:sz w:val="24"/>
                <w:szCs w:val="24"/>
              </w:rPr>
              <w:t>: 60, 61)</w:t>
            </w:r>
          </w:p>
        </w:tc>
        <w:tc>
          <w:tcPr>
            <w:tcW w:w="2126" w:type="dxa"/>
          </w:tcPr>
          <w:p w:rsidR="00735A28" w:rsidRPr="006D4355"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64.</w:t>
            </w:r>
          </w:p>
        </w:tc>
        <w:tc>
          <w:tcPr>
            <w:tcW w:w="3119" w:type="dxa"/>
          </w:tcPr>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торгового комплекса,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торговом комплексе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торговом комплексе в отчетном году, человек</w:t>
            </w:r>
          </w:p>
        </w:tc>
        <w:tc>
          <w:tcPr>
            <w:tcW w:w="1560" w:type="dxa"/>
          </w:tcPr>
          <w:p w:rsidR="00735A28" w:rsidRPr="006D4355" w:rsidRDefault="00735A28" w:rsidP="0029068D">
            <w:pPr>
              <w:pStyle w:val="ConsPlusNormal"/>
              <w:ind w:left="-59" w:right="-28" w:firstLine="31"/>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торговый комплекс (по перечню видов экономической деятельности по ОКВЭД 2: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w:t>
            </w:r>
            <w:r w:rsidRPr="006D4355">
              <w:rPr>
                <w:rFonts w:ascii="Times New Roman" w:hAnsi="Times New Roman" w:cs="Times New Roman"/>
                <w:sz w:val="24"/>
                <w:szCs w:val="24"/>
                <w:lang w:val="en-US"/>
              </w:rPr>
              <w:t>G</w:t>
            </w:r>
            <w:r w:rsidRPr="006D4355">
              <w:rPr>
                <w:rFonts w:ascii="Times New Roman" w:hAnsi="Times New Roman" w:cs="Times New Roman"/>
                <w:sz w:val="24"/>
                <w:szCs w:val="24"/>
              </w:rPr>
              <w:t>: 45, 46, 47)</w:t>
            </w:r>
          </w:p>
        </w:tc>
        <w:tc>
          <w:tcPr>
            <w:tcW w:w="2126"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65.</w:t>
            </w:r>
          </w:p>
        </w:tc>
        <w:tc>
          <w:tcPr>
            <w:tcW w:w="3119" w:type="dxa"/>
          </w:tcPr>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комплекса государственных и частных услуг,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V = А / В,</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комплексе государственных и частных услуг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комплексе государственных и частных услуг в отчетном году, человек</w:t>
            </w:r>
          </w:p>
        </w:tc>
        <w:tc>
          <w:tcPr>
            <w:tcW w:w="1560" w:type="dxa"/>
          </w:tcPr>
          <w:p w:rsidR="00493559" w:rsidRDefault="00735A28" w:rsidP="0029068D">
            <w:pPr>
              <w:pStyle w:val="ConsPlusNormal"/>
              <w:ind w:left="-59" w:right="-28"/>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комплекс </w:t>
            </w:r>
            <w:proofErr w:type="spellStart"/>
            <w:r w:rsidRPr="006D4355">
              <w:rPr>
                <w:rFonts w:ascii="Times New Roman" w:hAnsi="Times New Roman" w:cs="Times New Roman"/>
                <w:sz w:val="24"/>
                <w:szCs w:val="24"/>
              </w:rPr>
              <w:t>го</w:t>
            </w:r>
            <w:r w:rsidR="00DE6FCC">
              <w:rPr>
                <w:rFonts w:ascii="Times New Roman" w:hAnsi="Times New Roman" w:cs="Times New Roman"/>
                <w:sz w:val="24"/>
                <w:szCs w:val="24"/>
              </w:rPr>
              <w:t>-</w:t>
            </w:r>
            <w:r w:rsidRPr="00DE6FCC">
              <w:rPr>
                <w:rFonts w:ascii="Times New Roman" w:hAnsi="Times New Roman" w:cs="Times New Roman"/>
                <w:spacing w:val="-6"/>
                <w:sz w:val="24"/>
                <w:szCs w:val="24"/>
              </w:rPr>
              <w:t>сударствен</w:t>
            </w:r>
            <w:r w:rsidR="00DE6FCC">
              <w:rPr>
                <w:rFonts w:ascii="Times New Roman" w:hAnsi="Times New Roman" w:cs="Times New Roman"/>
                <w:spacing w:val="-6"/>
                <w:sz w:val="24"/>
                <w:szCs w:val="24"/>
              </w:rPr>
              <w:t>-</w:t>
            </w:r>
            <w:r w:rsidRPr="00DE6FCC">
              <w:rPr>
                <w:rFonts w:ascii="Times New Roman" w:hAnsi="Times New Roman" w:cs="Times New Roman"/>
                <w:spacing w:val="-6"/>
                <w:sz w:val="24"/>
                <w:szCs w:val="24"/>
              </w:rPr>
              <w:t>ных</w:t>
            </w:r>
            <w:proofErr w:type="spellEnd"/>
            <w:r w:rsidRPr="00DE6FCC">
              <w:rPr>
                <w:rFonts w:ascii="Times New Roman" w:hAnsi="Times New Roman" w:cs="Times New Roman"/>
                <w:spacing w:val="-6"/>
                <w:sz w:val="24"/>
                <w:szCs w:val="24"/>
              </w:rPr>
              <w:t xml:space="preserve"> и частных</w:t>
            </w:r>
            <w:r w:rsidRPr="006D4355">
              <w:rPr>
                <w:rFonts w:ascii="Times New Roman" w:hAnsi="Times New Roman" w:cs="Times New Roman"/>
                <w:sz w:val="24"/>
                <w:szCs w:val="24"/>
              </w:rPr>
              <w:t xml:space="preserve"> услуг (по перечню видов экономической деятельности по ОКВЭД 2: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К: 64, </w:t>
            </w:r>
            <w:r w:rsidRPr="006D4355">
              <w:rPr>
                <w:rFonts w:ascii="Times New Roman" w:hAnsi="Times New Roman" w:cs="Times New Roman"/>
                <w:sz w:val="24"/>
                <w:szCs w:val="24"/>
              </w:rPr>
              <w:lastRenderedPageBreak/>
              <w:t xml:space="preserve">65, 66, </w:t>
            </w:r>
            <w:proofErr w:type="spellStart"/>
            <w:r w:rsidRPr="006D4355">
              <w:rPr>
                <w:rFonts w:ascii="Times New Roman" w:hAnsi="Times New Roman" w:cs="Times New Roman"/>
                <w:sz w:val="24"/>
                <w:szCs w:val="24"/>
              </w:rPr>
              <w:t>разде</w:t>
            </w:r>
            <w:proofErr w:type="spellEnd"/>
            <w:r w:rsidR="00493559">
              <w:rPr>
                <w:rFonts w:ascii="Times New Roman" w:hAnsi="Times New Roman" w:cs="Times New Roman"/>
                <w:sz w:val="24"/>
                <w:szCs w:val="24"/>
              </w:rPr>
              <w:t>-</w:t>
            </w:r>
          </w:p>
          <w:p w:rsidR="00735A28" w:rsidRPr="006D4355" w:rsidRDefault="00735A28" w:rsidP="0029068D">
            <w:pPr>
              <w:pStyle w:val="ConsPlusNormal"/>
              <w:ind w:left="-59" w:right="-28"/>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ла О, </w:t>
            </w:r>
            <w:proofErr w:type="spellStart"/>
            <w:r w:rsidRPr="006D4355">
              <w:rPr>
                <w:rFonts w:ascii="Times New Roman" w:hAnsi="Times New Roman" w:cs="Times New Roman"/>
                <w:sz w:val="24"/>
                <w:szCs w:val="24"/>
              </w:rPr>
              <w:t>разде</w:t>
            </w:r>
            <w:proofErr w:type="spellEnd"/>
            <w:r w:rsidR="0029068D">
              <w:rPr>
                <w:rFonts w:ascii="Times New Roman" w:hAnsi="Times New Roman" w:cs="Times New Roman"/>
                <w:sz w:val="24"/>
                <w:szCs w:val="24"/>
              </w:rPr>
              <w:t xml:space="preserve">-  </w:t>
            </w:r>
            <w:r w:rsidRPr="006D4355">
              <w:rPr>
                <w:rFonts w:ascii="Times New Roman" w:hAnsi="Times New Roman" w:cs="Times New Roman"/>
                <w:sz w:val="24"/>
                <w:szCs w:val="24"/>
              </w:rPr>
              <w:t xml:space="preserve">ла </w:t>
            </w:r>
            <w:r w:rsidRPr="006D4355">
              <w:rPr>
                <w:rFonts w:ascii="Times New Roman" w:hAnsi="Times New Roman" w:cs="Times New Roman"/>
                <w:sz w:val="24"/>
                <w:szCs w:val="24"/>
                <w:lang w:val="en-US"/>
              </w:rPr>
              <w:t>S</w:t>
            </w:r>
            <w:r w:rsidRPr="006D4355">
              <w:rPr>
                <w:rFonts w:ascii="Times New Roman" w:hAnsi="Times New Roman" w:cs="Times New Roman"/>
                <w:sz w:val="24"/>
                <w:szCs w:val="24"/>
              </w:rPr>
              <w:t xml:space="preserve">: 94, 95, </w:t>
            </w:r>
            <w:r w:rsidRPr="00DE6FCC">
              <w:rPr>
                <w:rFonts w:ascii="Times New Roman" w:hAnsi="Times New Roman" w:cs="Times New Roman"/>
                <w:spacing w:val="-6"/>
                <w:sz w:val="24"/>
                <w:szCs w:val="24"/>
              </w:rPr>
              <w:t xml:space="preserve">96, раздела </w:t>
            </w:r>
            <w:r w:rsidRPr="00DE6FCC">
              <w:rPr>
                <w:rFonts w:ascii="Times New Roman" w:hAnsi="Times New Roman" w:cs="Times New Roman"/>
                <w:spacing w:val="-6"/>
                <w:sz w:val="24"/>
                <w:szCs w:val="24"/>
                <w:lang w:val="en-US"/>
              </w:rPr>
              <w:t>N</w:t>
            </w:r>
            <w:r w:rsidRPr="00DE6FCC">
              <w:rPr>
                <w:rFonts w:ascii="Times New Roman" w:hAnsi="Times New Roman" w:cs="Times New Roman"/>
                <w:spacing w:val="-6"/>
                <w:sz w:val="24"/>
                <w:szCs w:val="24"/>
              </w:rPr>
              <w:t>: 77, 78, 80, 81, 82, раздела М: 69, 70, 71</w:t>
            </w:r>
            <w:r w:rsidRPr="006D4355">
              <w:rPr>
                <w:rFonts w:ascii="Times New Roman" w:hAnsi="Times New Roman" w:cs="Times New Roman"/>
                <w:sz w:val="24"/>
                <w:szCs w:val="24"/>
              </w:rPr>
              <w:t xml:space="preserve">, 73, 74, 75, </w:t>
            </w:r>
            <w:proofErr w:type="spellStart"/>
            <w:r w:rsidRPr="006D4355">
              <w:rPr>
                <w:rFonts w:ascii="Times New Roman" w:hAnsi="Times New Roman" w:cs="Times New Roman"/>
                <w:sz w:val="24"/>
                <w:szCs w:val="24"/>
              </w:rPr>
              <w:t>разде</w:t>
            </w:r>
            <w:proofErr w:type="spellEnd"/>
            <w:r w:rsidR="0029068D">
              <w:rPr>
                <w:rFonts w:ascii="Times New Roman" w:hAnsi="Times New Roman" w:cs="Times New Roman"/>
                <w:sz w:val="24"/>
                <w:szCs w:val="24"/>
              </w:rPr>
              <w:t>-</w:t>
            </w:r>
            <w:r w:rsidRPr="006D4355">
              <w:rPr>
                <w:rFonts w:ascii="Times New Roman" w:hAnsi="Times New Roman" w:cs="Times New Roman"/>
                <w:sz w:val="24"/>
                <w:szCs w:val="24"/>
              </w:rPr>
              <w:t xml:space="preserve">ла С: 18, 33, раздела </w:t>
            </w:r>
            <w:r w:rsidRPr="006D4355">
              <w:rPr>
                <w:rFonts w:ascii="Times New Roman" w:hAnsi="Times New Roman" w:cs="Times New Roman"/>
                <w:sz w:val="24"/>
                <w:szCs w:val="24"/>
                <w:lang w:val="en-US"/>
              </w:rPr>
              <w:t>J</w:t>
            </w:r>
            <w:r w:rsidRPr="006D4355">
              <w:rPr>
                <w:rFonts w:ascii="Times New Roman" w:hAnsi="Times New Roman" w:cs="Times New Roman"/>
                <w:sz w:val="24"/>
                <w:szCs w:val="24"/>
              </w:rPr>
              <w:t xml:space="preserve">: 58, раздела </w:t>
            </w:r>
            <w:r w:rsidRPr="006D4355">
              <w:rPr>
                <w:rFonts w:ascii="Times New Roman" w:hAnsi="Times New Roman" w:cs="Times New Roman"/>
                <w:sz w:val="24"/>
                <w:szCs w:val="24"/>
                <w:lang w:val="en-US"/>
              </w:rPr>
              <w:t>T</w:t>
            </w:r>
            <w:r w:rsidRPr="006D4355">
              <w:rPr>
                <w:rFonts w:ascii="Times New Roman" w:hAnsi="Times New Roman" w:cs="Times New Roman"/>
                <w:sz w:val="24"/>
                <w:szCs w:val="24"/>
              </w:rPr>
              <w:t>)</w:t>
            </w:r>
          </w:p>
        </w:tc>
        <w:tc>
          <w:tcPr>
            <w:tcW w:w="2126"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66.</w:t>
            </w:r>
          </w:p>
        </w:tc>
        <w:tc>
          <w:tcPr>
            <w:tcW w:w="3119" w:type="dxa"/>
          </w:tcPr>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информационно-технологического комплекса,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 добавленная стоимость, созданная в информационно-технологическом комплексе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информационно-технологическом комплексе в отчетном году, человек</w:t>
            </w:r>
          </w:p>
        </w:tc>
        <w:tc>
          <w:tcPr>
            <w:tcW w:w="1560" w:type="dxa"/>
          </w:tcPr>
          <w:p w:rsidR="00735A28" w:rsidRPr="006D4355" w:rsidRDefault="00735A28" w:rsidP="0029068D">
            <w:pPr>
              <w:pStyle w:val="ConsPlusNormal"/>
              <w:ind w:left="-59" w:right="-28"/>
              <w:contextualSpacing/>
              <w:jc w:val="center"/>
              <w:rPr>
                <w:rFonts w:ascii="Times New Roman" w:hAnsi="Times New Roman" w:cs="Times New Roman"/>
                <w:sz w:val="24"/>
                <w:szCs w:val="24"/>
              </w:rPr>
            </w:pPr>
            <w:r w:rsidRPr="00DE6FCC">
              <w:rPr>
                <w:rFonts w:ascii="Times New Roman" w:hAnsi="Times New Roman" w:cs="Times New Roman"/>
                <w:spacing w:val="-6"/>
                <w:sz w:val="24"/>
                <w:szCs w:val="24"/>
              </w:rPr>
              <w:t>информационно-технологический</w:t>
            </w:r>
            <w:r w:rsidRPr="006D4355">
              <w:rPr>
                <w:rFonts w:ascii="Times New Roman" w:hAnsi="Times New Roman" w:cs="Times New Roman"/>
                <w:sz w:val="24"/>
                <w:szCs w:val="24"/>
              </w:rPr>
              <w:t xml:space="preserve"> комплекс (по перечню видов экономической деятельности по ОКВЭД 2: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w:t>
            </w:r>
            <w:r w:rsidRPr="006D4355">
              <w:rPr>
                <w:rFonts w:ascii="Times New Roman" w:hAnsi="Times New Roman" w:cs="Times New Roman"/>
                <w:sz w:val="24"/>
                <w:szCs w:val="24"/>
                <w:lang w:val="en-US"/>
              </w:rPr>
              <w:t>C</w:t>
            </w:r>
            <w:r w:rsidRPr="006D4355">
              <w:rPr>
                <w:rFonts w:ascii="Times New Roman" w:hAnsi="Times New Roman" w:cs="Times New Roman"/>
                <w:sz w:val="24"/>
                <w:szCs w:val="24"/>
              </w:rPr>
              <w:t xml:space="preserve">: 26.1, 26.2, 26.3, </w:t>
            </w:r>
            <w:proofErr w:type="spellStart"/>
            <w:r w:rsidRPr="006D4355">
              <w:rPr>
                <w:rFonts w:ascii="Times New Roman" w:hAnsi="Times New Roman" w:cs="Times New Roman"/>
                <w:sz w:val="24"/>
                <w:szCs w:val="24"/>
              </w:rPr>
              <w:t>разде</w:t>
            </w:r>
            <w:proofErr w:type="spellEnd"/>
            <w:r w:rsidR="003041A9">
              <w:rPr>
                <w:rFonts w:ascii="Times New Roman" w:hAnsi="Times New Roman" w:cs="Times New Roman"/>
                <w:sz w:val="24"/>
                <w:szCs w:val="24"/>
              </w:rPr>
              <w:t>-</w:t>
            </w:r>
            <w:r w:rsidR="003041A9">
              <w:rPr>
                <w:rFonts w:ascii="Times New Roman" w:hAnsi="Times New Roman" w:cs="Times New Roman"/>
                <w:sz w:val="24"/>
                <w:szCs w:val="24"/>
              </w:rPr>
              <w:br/>
            </w:r>
            <w:r w:rsidRPr="006D4355">
              <w:rPr>
                <w:rFonts w:ascii="Times New Roman" w:hAnsi="Times New Roman" w:cs="Times New Roman"/>
                <w:sz w:val="24"/>
                <w:szCs w:val="24"/>
              </w:rPr>
              <w:t xml:space="preserve">ла </w:t>
            </w:r>
            <w:r w:rsidRPr="006D4355">
              <w:rPr>
                <w:rFonts w:ascii="Times New Roman" w:hAnsi="Times New Roman" w:cs="Times New Roman"/>
                <w:sz w:val="24"/>
                <w:szCs w:val="24"/>
                <w:lang w:val="en-US"/>
              </w:rPr>
              <w:t>J</w:t>
            </w:r>
            <w:r w:rsidRPr="006D4355">
              <w:rPr>
                <w:rFonts w:ascii="Times New Roman" w:hAnsi="Times New Roman" w:cs="Times New Roman"/>
                <w:sz w:val="24"/>
                <w:szCs w:val="24"/>
              </w:rPr>
              <w:t>: 62, 63)</w:t>
            </w:r>
          </w:p>
        </w:tc>
        <w:tc>
          <w:tcPr>
            <w:tcW w:w="2126"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67.</w:t>
            </w:r>
          </w:p>
        </w:tc>
        <w:tc>
          <w:tcPr>
            <w:tcW w:w="3119" w:type="dxa"/>
          </w:tcPr>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Производительность труда туристско-рекреационного комплекса, </w:t>
            </w:r>
            <w:proofErr w:type="spellStart"/>
            <w:r w:rsidRPr="00F91ABB">
              <w:rPr>
                <w:rFonts w:ascii="Times New Roman" w:hAnsi="Times New Roman" w:cs="Times New Roman"/>
                <w:sz w:val="24"/>
                <w:szCs w:val="24"/>
              </w:rPr>
              <w:t>тыс.рублей</w:t>
            </w:r>
            <w:proofErr w:type="spellEnd"/>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V = А / В, </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где:</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А– добавленная стоимость, созданная в туристско-рекреационном комплексе в отчетном году, </w:t>
            </w:r>
            <w:proofErr w:type="spellStart"/>
            <w:proofErr w:type="gramStart"/>
            <w:r w:rsidRPr="00F91ABB">
              <w:rPr>
                <w:rFonts w:ascii="Times New Roman" w:hAnsi="Times New Roman" w:cs="Times New Roman"/>
                <w:sz w:val="24"/>
                <w:szCs w:val="24"/>
              </w:rPr>
              <w:t>тыс.рублей</w:t>
            </w:r>
            <w:proofErr w:type="spellEnd"/>
            <w:proofErr w:type="gramEnd"/>
            <w:r w:rsidRPr="00F91ABB">
              <w:rPr>
                <w:rFonts w:ascii="Times New Roman" w:hAnsi="Times New Roman" w:cs="Times New Roman"/>
                <w:sz w:val="24"/>
                <w:szCs w:val="24"/>
              </w:rPr>
              <w:t>;</w:t>
            </w:r>
          </w:p>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В – среднесписочная численность работников в туристско-рекреационном комплексе в отчетном году, человек</w:t>
            </w:r>
          </w:p>
        </w:tc>
        <w:tc>
          <w:tcPr>
            <w:tcW w:w="1560" w:type="dxa"/>
          </w:tcPr>
          <w:p w:rsidR="00735A28" w:rsidRPr="006D4355" w:rsidRDefault="00735A28" w:rsidP="0029068D">
            <w:pPr>
              <w:pStyle w:val="ConsPlusNormal"/>
              <w:ind w:left="-59" w:right="-28"/>
              <w:contextualSpacing/>
              <w:jc w:val="center"/>
              <w:rPr>
                <w:rFonts w:ascii="Times New Roman" w:hAnsi="Times New Roman" w:cs="Times New Roman"/>
                <w:sz w:val="24"/>
                <w:szCs w:val="24"/>
              </w:rPr>
            </w:pPr>
            <w:r>
              <w:rPr>
                <w:rFonts w:ascii="Times New Roman" w:hAnsi="Times New Roman" w:cs="Times New Roman"/>
                <w:sz w:val="24"/>
                <w:szCs w:val="24"/>
              </w:rPr>
              <w:t>туристско-рекреацион</w:t>
            </w:r>
            <w:r w:rsidRPr="006D4355">
              <w:rPr>
                <w:rFonts w:ascii="Times New Roman" w:hAnsi="Times New Roman" w:cs="Times New Roman"/>
                <w:sz w:val="24"/>
                <w:szCs w:val="24"/>
              </w:rPr>
              <w:t xml:space="preserve">ный комплекс (по перечню видов экономической деятельности по ОКВЭД 2: </w:t>
            </w:r>
            <w:r w:rsidRPr="0029068D">
              <w:rPr>
                <w:rFonts w:ascii="Times New Roman" w:hAnsi="Times New Roman" w:cs="Times New Roman"/>
                <w:spacing w:val="-8"/>
                <w:sz w:val="24"/>
                <w:szCs w:val="24"/>
              </w:rPr>
              <w:lastRenderedPageBreak/>
              <w:t>коды ОКВЭД 2</w:t>
            </w:r>
            <w:r w:rsidRPr="006D4355">
              <w:rPr>
                <w:rFonts w:ascii="Times New Roman" w:hAnsi="Times New Roman" w:cs="Times New Roman"/>
                <w:sz w:val="24"/>
                <w:szCs w:val="24"/>
              </w:rPr>
              <w:t xml:space="preserve"> раздела </w:t>
            </w:r>
            <w:r w:rsidRPr="006D4355">
              <w:rPr>
                <w:rFonts w:ascii="Times New Roman" w:hAnsi="Times New Roman" w:cs="Times New Roman"/>
                <w:sz w:val="24"/>
                <w:szCs w:val="24"/>
                <w:lang w:val="en-US"/>
              </w:rPr>
              <w:t>I</w:t>
            </w:r>
            <w:r w:rsidRPr="006D4355">
              <w:rPr>
                <w:rFonts w:ascii="Times New Roman" w:hAnsi="Times New Roman" w:cs="Times New Roman"/>
                <w:sz w:val="24"/>
                <w:szCs w:val="24"/>
              </w:rPr>
              <w:t xml:space="preserve">: 55, </w:t>
            </w:r>
            <w:r w:rsidRPr="00DE6FCC">
              <w:rPr>
                <w:rFonts w:ascii="Times New Roman" w:hAnsi="Times New Roman" w:cs="Times New Roman"/>
                <w:spacing w:val="-6"/>
                <w:sz w:val="24"/>
                <w:szCs w:val="24"/>
              </w:rPr>
              <w:t xml:space="preserve">56, раздела </w:t>
            </w:r>
            <w:r w:rsidRPr="00DE6FCC">
              <w:rPr>
                <w:rFonts w:ascii="Times New Roman" w:hAnsi="Times New Roman" w:cs="Times New Roman"/>
                <w:spacing w:val="-6"/>
                <w:sz w:val="24"/>
                <w:szCs w:val="24"/>
                <w:lang w:val="en-US"/>
              </w:rPr>
              <w:t>N</w:t>
            </w:r>
            <w:r w:rsidRPr="00DE6FCC">
              <w:rPr>
                <w:rFonts w:ascii="Times New Roman" w:hAnsi="Times New Roman" w:cs="Times New Roman"/>
                <w:spacing w:val="-6"/>
                <w:sz w:val="24"/>
                <w:szCs w:val="24"/>
              </w:rPr>
              <w:t xml:space="preserve">: 79, раздела </w:t>
            </w:r>
            <w:r w:rsidRPr="00DE6FCC">
              <w:rPr>
                <w:rFonts w:ascii="Times New Roman" w:hAnsi="Times New Roman" w:cs="Times New Roman"/>
                <w:spacing w:val="-6"/>
                <w:sz w:val="24"/>
                <w:szCs w:val="24"/>
                <w:lang w:val="en-US"/>
              </w:rPr>
              <w:t>J</w:t>
            </w:r>
            <w:r w:rsidRPr="00DE6FCC">
              <w:rPr>
                <w:rFonts w:ascii="Times New Roman" w:hAnsi="Times New Roman" w:cs="Times New Roman"/>
                <w:spacing w:val="-6"/>
                <w:sz w:val="24"/>
                <w:szCs w:val="24"/>
              </w:rPr>
              <w:t xml:space="preserve">: 59, раздела </w:t>
            </w:r>
            <w:r w:rsidRPr="00DE6FCC">
              <w:rPr>
                <w:rFonts w:ascii="Times New Roman" w:hAnsi="Times New Roman" w:cs="Times New Roman"/>
                <w:spacing w:val="-6"/>
                <w:sz w:val="24"/>
                <w:szCs w:val="24"/>
                <w:lang w:val="en-US"/>
              </w:rPr>
              <w:t>R</w:t>
            </w:r>
            <w:r w:rsidRPr="00DE6FCC">
              <w:rPr>
                <w:rFonts w:ascii="Times New Roman" w:hAnsi="Times New Roman" w:cs="Times New Roman"/>
                <w:spacing w:val="-6"/>
                <w:sz w:val="24"/>
                <w:szCs w:val="24"/>
              </w:rPr>
              <w:t>: 90, 91, 92,</w:t>
            </w:r>
            <w:r w:rsidRPr="006D4355">
              <w:rPr>
                <w:rFonts w:ascii="Times New Roman" w:hAnsi="Times New Roman" w:cs="Times New Roman"/>
                <w:sz w:val="24"/>
                <w:szCs w:val="24"/>
              </w:rPr>
              <w:t xml:space="preserve"> 93)</w:t>
            </w:r>
          </w:p>
        </w:tc>
        <w:tc>
          <w:tcPr>
            <w:tcW w:w="2126"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68.</w:t>
            </w:r>
          </w:p>
        </w:tc>
        <w:tc>
          <w:tcPr>
            <w:tcW w:w="3119" w:type="dxa"/>
          </w:tcPr>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 xml:space="preserve">Объем туристского потока, </w:t>
            </w:r>
            <w:proofErr w:type="spellStart"/>
            <w:r w:rsidRPr="00F91ABB">
              <w:rPr>
                <w:rFonts w:ascii="Times New Roman" w:hAnsi="Times New Roman" w:cs="Times New Roman"/>
                <w:sz w:val="24"/>
                <w:szCs w:val="24"/>
              </w:rPr>
              <w:t>тыс.человек</w:t>
            </w:r>
            <w:proofErr w:type="spellEnd"/>
          </w:p>
        </w:tc>
        <w:tc>
          <w:tcPr>
            <w:tcW w:w="4819" w:type="dxa"/>
          </w:tcPr>
          <w:p w:rsidR="00735A28" w:rsidRPr="00F91ABB" w:rsidRDefault="00735A28" w:rsidP="00735A28">
            <w:pPr>
              <w:pStyle w:val="ConsPlusNormal"/>
              <w:contextualSpacing/>
              <w:jc w:val="both"/>
              <w:rPr>
                <w:rFonts w:ascii="Times New Roman" w:hAnsi="Times New Roman" w:cs="Times New Roman"/>
                <w:sz w:val="24"/>
                <w:szCs w:val="24"/>
              </w:rPr>
            </w:pPr>
            <w:r w:rsidRPr="00F91ABB">
              <w:rPr>
                <w:rFonts w:ascii="Times New Roman" w:hAnsi="Times New Roman" w:cs="Times New Roman"/>
                <w:sz w:val="24"/>
                <w:szCs w:val="24"/>
              </w:rPr>
              <w:t>статистические данные</w:t>
            </w:r>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(1 июня)</w:t>
            </w:r>
          </w:p>
        </w:tc>
        <w:tc>
          <w:tcPr>
            <w:tcW w:w="2977"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Государственный комитет Республики Татарстан по туризму, Территориальный орган Федеральной службы государственной статистики по Республике Татарстан (по согласованию)</w:t>
            </w:r>
          </w:p>
        </w:tc>
      </w:tr>
      <w:tr w:rsidR="00735A28" w:rsidRPr="006D4355" w:rsidTr="00DB1DDD">
        <w:tc>
          <w:tcPr>
            <w:tcW w:w="562" w:type="dxa"/>
          </w:tcPr>
          <w:p w:rsidR="00735A28" w:rsidRPr="003D685A" w:rsidRDefault="00735A28" w:rsidP="00915CA2">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69.</w:t>
            </w:r>
          </w:p>
        </w:tc>
        <w:tc>
          <w:tcPr>
            <w:tcW w:w="3119"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Производительность труда научно-образовательного комплекса, </w:t>
            </w:r>
            <w:proofErr w:type="spellStart"/>
            <w:r w:rsidRPr="006D4355">
              <w:rPr>
                <w:rFonts w:ascii="Times New Roman" w:hAnsi="Times New Roman" w:cs="Times New Roman"/>
                <w:sz w:val="24"/>
                <w:szCs w:val="24"/>
              </w:rPr>
              <w:t>тыс.рублей</w:t>
            </w:r>
            <w:proofErr w:type="spellEnd"/>
          </w:p>
        </w:tc>
        <w:tc>
          <w:tcPr>
            <w:tcW w:w="4819" w:type="dxa"/>
          </w:tcPr>
          <w:p w:rsidR="00735A28" w:rsidRDefault="00735A28" w:rsidP="00915CA2">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А / В, </w:t>
            </w:r>
          </w:p>
          <w:p w:rsidR="00735A28" w:rsidRPr="00EE3035" w:rsidRDefault="00735A28" w:rsidP="00915CA2">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EE3035" w:rsidRDefault="00735A28" w:rsidP="00915CA2">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А </w:t>
            </w:r>
            <w:r>
              <w:rPr>
                <w:rFonts w:ascii="Times New Roman" w:hAnsi="Times New Roman" w:cs="Times New Roman"/>
                <w:sz w:val="24"/>
                <w:szCs w:val="24"/>
              </w:rPr>
              <w:t>–</w:t>
            </w:r>
            <w:r w:rsidRPr="00EE3035">
              <w:rPr>
                <w:rFonts w:ascii="Times New Roman" w:hAnsi="Times New Roman" w:cs="Times New Roman"/>
                <w:sz w:val="24"/>
                <w:szCs w:val="24"/>
              </w:rPr>
              <w:t xml:space="preserve"> добавленная стоимость</w:t>
            </w:r>
            <w:r w:rsidRPr="0099175C">
              <w:rPr>
                <w:rFonts w:ascii="Times New Roman" w:hAnsi="Times New Roman" w:cs="Times New Roman"/>
                <w:sz w:val="24"/>
                <w:szCs w:val="24"/>
              </w:rPr>
              <w:t>, созданная в</w:t>
            </w:r>
            <w:r w:rsidR="00686DC9" w:rsidRPr="0099175C">
              <w:rPr>
                <w:rFonts w:ascii="Times New Roman" w:hAnsi="Times New Roman" w:cs="Times New Roman"/>
                <w:sz w:val="24"/>
                <w:szCs w:val="24"/>
              </w:rPr>
              <w:t xml:space="preserve"> научно-образовательном комплексе</w:t>
            </w:r>
            <w:r w:rsidRPr="00EE3035">
              <w:rPr>
                <w:rFonts w:ascii="Times New Roman" w:hAnsi="Times New Roman" w:cs="Times New Roman"/>
                <w:sz w:val="24"/>
                <w:szCs w:val="24"/>
              </w:rPr>
              <w:t xml:space="preserve"> в отчетном году, </w:t>
            </w:r>
            <w:proofErr w:type="spellStart"/>
            <w:proofErr w:type="gramStart"/>
            <w:r w:rsidRPr="00EE3035">
              <w:rPr>
                <w:rFonts w:ascii="Times New Roman" w:hAnsi="Times New Roman" w:cs="Times New Roman"/>
                <w:sz w:val="24"/>
                <w:szCs w:val="24"/>
              </w:rPr>
              <w:t>тыс.рублей</w:t>
            </w:r>
            <w:proofErr w:type="spellEnd"/>
            <w:proofErr w:type="gramEnd"/>
            <w:r w:rsidRPr="00EE3035">
              <w:rPr>
                <w:rFonts w:ascii="Times New Roman" w:hAnsi="Times New Roman" w:cs="Times New Roman"/>
                <w:sz w:val="24"/>
                <w:szCs w:val="24"/>
              </w:rPr>
              <w:t>;</w:t>
            </w:r>
          </w:p>
          <w:p w:rsidR="00735A28" w:rsidRPr="00EE3035" w:rsidRDefault="00735A28" w:rsidP="00915CA2">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В </w:t>
            </w:r>
            <w:r>
              <w:rPr>
                <w:rFonts w:ascii="Times New Roman" w:hAnsi="Times New Roman" w:cs="Times New Roman"/>
                <w:sz w:val="24"/>
                <w:szCs w:val="24"/>
              </w:rPr>
              <w:t>–</w:t>
            </w:r>
            <w:r w:rsidRPr="00EE3035">
              <w:rPr>
                <w:rFonts w:ascii="Times New Roman" w:hAnsi="Times New Roman" w:cs="Times New Roman"/>
                <w:sz w:val="24"/>
                <w:szCs w:val="24"/>
              </w:rPr>
              <w:t xml:space="preserve"> </w:t>
            </w:r>
            <w:r w:rsidRPr="0099175C">
              <w:rPr>
                <w:rFonts w:ascii="Times New Roman" w:hAnsi="Times New Roman" w:cs="Times New Roman"/>
                <w:sz w:val="24"/>
                <w:szCs w:val="24"/>
              </w:rPr>
              <w:t xml:space="preserve">среднесписочная численность работников в </w:t>
            </w:r>
            <w:r w:rsidR="00686DC9" w:rsidRPr="0099175C">
              <w:rPr>
                <w:rFonts w:ascii="Times New Roman" w:hAnsi="Times New Roman" w:cs="Times New Roman"/>
                <w:sz w:val="24"/>
                <w:szCs w:val="24"/>
              </w:rPr>
              <w:t>научно-образовательном комплексе</w:t>
            </w:r>
            <w:r w:rsidRPr="0099175C">
              <w:rPr>
                <w:rFonts w:ascii="Times New Roman" w:hAnsi="Times New Roman" w:cs="Times New Roman"/>
                <w:sz w:val="24"/>
                <w:szCs w:val="24"/>
              </w:rPr>
              <w:t xml:space="preserve"> в отчетном году, человек</w:t>
            </w:r>
          </w:p>
        </w:tc>
        <w:tc>
          <w:tcPr>
            <w:tcW w:w="1560" w:type="dxa"/>
          </w:tcPr>
          <w:p w:rsidR="00735A28" w:rsidRPr="006D4355" w:rsidRDefault="00735A28" w:rsidP="0029068D">
            <w:pPr>
              <w:pStyle w:val="ConsPlusNormal"/>
              <w:spacing w:line="245" w:lineRule="auto"/>
              <w:ind w:left="-28" w:right="-28"/>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научно-образовательный комплекс (по перечню видов экономической деятельности по ОКВЭД 2: </w:t>
            </w:r>
            <w:r w:rsidRPr="0029068D">
              <w:rPr>
                <w:rFonts w:ascii="Times New Roman" w:hAnsi="Times New Roman" w:cs="Times New Roman"/>
                <w:spacing w:val="-8"/>
                <w:sz w:val="24"/>
                <w:szCs w:val="24"/>
              </w:rPr>
              <w:t>коды ОКВЭД 2</w:t>
            </w:r>
            <w:r w:rsidRPr="006D4355">
              <w:rPr>
                <w:rFonts w:ascii="Times New Roman" w:hAnsi="Times New Roman" w:cs="Times New Roman"/>
                <w:sz w:val="24"/>
                <w:szCs w:val="24"/>
              </w:rPr>
              <w:t xml:space="preserve"> раздела Р, раздела М: 72)</w:t>
            </w:r>
          </w:p>
        </w:tc>
        <w:tc>
          <w:tcPr>
            <w:tcW w:w="2126" w:type="dxa"/>
          </w:tcPr>
          <w:p w:rsidR="00735A28" w:rsidRPr="006D4355" w:rsidRDefault="00735A28" w:rsidP="00915CA2">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915CA2">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70.</w:t>
            </w:r>
          </w:p>
        </w:tc>
        <w:tc>
          <w:tcPr>
            <w:tcW w:w="3119"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Производительность труда комплекса здравоохранения и социальных услуг, </w:t>
            </w:r>
            <w:proofErr w:type="spellStart"/>
            <w:r w:rsidRPr="006D4355">
              <w:rPr>
                <w:rFonts w:ascii="Times New Roman" w:hAnsi="Times New Roman" w:cs="Times New Roman"/>
                <w:sz w:val="24"/>
                <w:szCs w:val="24"/>
              </w:rPr>
              <w:t>тыс.рублей</w:t>
            </w:r>
            <w:proofErr w:type="spellEnd"/>
          </w:p>
        </w:tc>
        <w:tc>
          <w:tcPr>
            <w:tcW w:w="4819" w:type="dxa"/>
          </w:tcPr>
          <w:p w:rsidR="00735A28" w:rsidRDefault="00735A28" w:rsidP="00915CA2">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А / В, </w:t>
            </w:r>
          </w:p>
          <w:p w:rsidR="00735A28" w:rsidRPr="00EE3035" w:rsidRDefault="00735A28" w:rsidP="00915CA2">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99175C" w:rsidRDefault="00735A28" w:rsidP="00915CA2">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А </w:t>
            </w:r>
            <w:r>
              <w:rPr>
                <w:rFonts w:ascii="Times New Roman" w:hAnsi="Times New Roman" w:cs="Times New Roman"/>
                <w:sz w:val="24"/>
                <w:szCs w:val="24"/>
              </w:rPr>
              <w:t>–</w:t>
            </w:r>
            <w:r w:rsidRPr="00EE3035">
              <w:rPr>
                <w:rFonts w:ascii="Times New Roman" w:hAnsi="Times New Roman" w:cs="Times New Roman"/>
                <w:sz w:val="24"/>
                <w:szCs w:val="24"/>
              </w:rPr>
              <w:t xml:space="preserve"> добавленная </w:t>
            </w:r>
            <w:r w:rsidRPr="0099175C">
              <w:rPr>
                <w:rFonts w:ascii="Times New Roman" w:hAnsi="Times New Roman" w:cs="Times New Roman"/>
                <w:sz w:val="24"/>
                <w:szCs w:val="24"/>
              </w:rPr>
              <w:t>стоимость, созданная в комплексе</w:t>
            </w:r>
            <w:r w:rsidR="00686DC9" w:rsidRPr="0099175C">
              <w:rPr>
                <w:rFonts w:ascii="Times New Roman" w:hAnsi="Times New Roman" w:cs="Times New Roman"/>
                <w:sz w:val="24"/>
                <w:szCs w:val="24"/>
              </w:rPr>
              <w:t xml:space="preserve"> здравоохранения</w:t>
            </w:r>
            <w:r w:rsidR="0099175C" w:rsidRPr="0099175C">
              <w:rPr>
                <w:rFonts w:ascii="Times New Roman" w:hAnsi="Times New Roman" w:cs="Times New Roman"/>
                <w:sz w:val="24"/>
                <w:szCs w:val="24"/>
              </w:rPr>
              <w:t xml:space="preserve"> и социальных услуг</w:t>
            </w:r>
            <w:r w:rsidRPr="0099175C">
              <w:rPr>
                <w:rFonts w:ascii="Times New Roman" w:hAnsi="Times New Roman" w:cs="Times New Roman"/>
                <w:sz w:val="24"/>
                <w:szCs w:val="24"/>
              </w:rPr>
              <w:t xml:space="preserve"> в отчетном году, </w:t>
            </w:r>
            <w:proofErr w:type="spellStart"/>
            <w:proofErr w:type="gramStart"/>
            <w:r w:rsidRPr="0099175C">
              <w:rPr>
                <w:rFonts w:ascii="Times New Roman" w:hAnsi="Times New Roman" w:cs="Times New Roman"/>
                <w:sz w:val="24"/>
                <w:szCs w:val="24"/>
              </w:rPr>
              <w:t>тыс.рублей</w:t>
            </w:r>
            <w:proofErr w:type="spellEnd"/>
            <w:proofErr w:type="gramEnd"/>
            <w:r w:rsidRPr="0099175C">
              <w:rPr>
                <w:rFonts w:ascii="Times New Roman" w:hAnsi="Times New Roman" w:cs="Times New Roman"/>
                <w:sz w:val="24"/>
                <w:szCs w:val="24"/>
              </w:rPr>
              <w:t>;</w:t>
            </w:r>
          </w:p>
          <w:p w:rsidR="00735A28" w:rsidRPr="00EE3035" w:rsidRDefault="00735A28" w:rsidP="00915CA2">
            <w:pPr>
              <w:pStyle w:val="ConsPlusNormal"/>
              <w:spacing w:line="245" w:lineRule="auto"/>
              <w:contextualSpacing/>
              <w:jc w:val="both"/>
              <w:rPr>
                <w:rFonts w:ascii="Times New Roman" w:hAnsi="Times New Roman" w:cs="Times New Roman"/>
                <w:sz w:val="24"/>
                <w:szCs w:val="24"/>
              </w:rPr>
            </w:pPr>
            <w:r w:rsidRPr="0099175C">
              <w:rPr>
                <w:rFonts w:ascii="Times New Roman" w:hAnsi="Times New Roman" w:cs="Times New Roman"/>
                <w:sz w:val="24"/>
                <w:szCs w:val="24"/>
              </w:rPr>
              <w:t>В – среднесписочная численность работников в комплексе</w:t>
            </w:r>
            <w:r w:rsidR="00686DC9" w:rsidRPr="0099175C">
              <w:rPr>
                <w:rFonts w:ascii="Times New Roman" w:hAnsi="Times New Roman" w:cs="Times New Roman"/>
                <w:sz w:val="24"/>
                <w:szCs w:val="24"/>
              </w:rPr>
              <w:t xml:space="preserve"> здравоохранения</w:t>
            </w:r>
            <w:r w:rsidR="0099175C">
              <w:rPr>
                <w:rFonts w:ascii="Times New Roman" w:hAnsi="Times New Roman" w:cs="Times New Roman"/>
                <w:sz w:val="24"/>
                <w:szCs w:val="24"/>
              </w:rPr>
              <w:t xml:space="preserve"> и социальных услуг</w:t>
            </w:r>
            <w:r w:rsidRPr="00EE3035">
              <w:rPr>
                <w:rFonts w:ascii="Times New Roman" w:hAnsi="Times New Roman" w:cs="Times New Roman"/>
                <w:sz w:val="24"/>
                <w:szCs w:val="24"/>
              </w:rPr>
              <w:t xml:space="preserve"> в отчетном году, человек</w:t>
            </w:r>
          </w:p>
        </w:tc>
        <w:tc>
          <w:tcPr>
            <w:tcW w:w="1560" w:type="dxa"/>
          </w:tcPr>
          <w:p w:rsidR="00735A28" w:rsidRPr="006D4355" w:rsidRDefault="00735A28" w:rsidP="0029068D">
            <w:pPr>
              <w:pStyle w:val="ConsPlusNormal"/>
              <w:spacing w:line="245" w:lineRule="auto"/>
              <w:ind w:left="-28" w:right="-28"/>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комплекс здравоохранения и социальных услуг (по перечню видов экономической деятельности по ОКВЭД 2: </w:t>
            </w:r>
            <w:r w:rsidRPr="0029068D">
              <w:rPr>
                <w:rFonts w:ascii="Times New Roman" w:hAnsi="Times New Roman" w:cs="Times New Roman"/>
                <w:spacing w:val="-8"/>
                <w:sz w:val="24"/>
                <w:szCs w:val="24"/>
              </w:rPr>
              <w:lastRenderedPageBreak/>
              <w:t>коды ОКВЭД 2</w:t>
            </w:r>
            <w:r w:rsidRPr="006D4355">
              <w:rPr>
                <w:rFonts w:ascii="Times New Roman" w:hAnsi="Times New Roman" w:cs="Times New Roman"/>
                <w:sz w:val="24"/>
                <w:szCs w:val="24"/>
              </w:rPr>
              <w:t xml:space="preserve"> раздела </w:t>
            </w:r>
            <w:r w:rsidRPr="006D4355">
              <w:rPr>
                <w:rFonts w:ascii="Times New Roman" w:hAnsi="Times New Roman" w:cs="Times New Roman"/>
                <w:sz w:val="24"/>
                <w:szCs w:val="24"/>
                <w:lang w:val="en-US"/>
              </w:rPr>
              <w:t>Q</w:t>
            </w:r>
            <w:r w:rsidRPr="006D4355">
              <w:rPr>
                <w:rFonts w:ascii="Times New Roman" w:hAnsi="Times New Roman" w:cs="Times New Roman"/>
                <w:sz w:val="24"/>
                <w:szCs w:val="24"/>
              </w:rPr>
              <w:t>: 86, 87, 88)</w:t>
            </w:r>
          </w:p>
        </w:tc>
        <w:tc>
          <w:tcPr>
            <w:tcW w:w="2126" w:type="dxa"/>
          </w:tcPr>
          <w:p w:rsidR="00735A28" w:rsidRPr="006D4355" w:rsidRDefault="00735A28" w:rsidP="00915CA2">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квартальная         (80 день после отчетного периода), годовая (первая декада мая года, следующего за отчетным)</w:t>
            </w:r>
          </w:p>
        </w:tc>
        <w:tc>
          <w:tcPr>
            <w:tcW w:w="2977"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Комитет Республики Татарстан по социально-экономическому мониторингу</w:t>
            </w:r>
          </w:p>
        </w:tc>
      </w:tr>
      <w:tr w:rsidR="00735A28" w:rsidRPr="006D4355" w:rsidTr="00DB1DDD">
        <w:tc>
          <w:tcPr>
            <w:tcW w:w="562" w:type="dxa"/>
          </w:tcPr>
          <w:p w:rsidR="00735A28" w:rsidRPr="003D685A" w:rsidRDefault="00735A28" w:rsidP="00915CA2">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71.</w:t>
            </w:r>
          </w:p>
        </w:tc>
        <w:tc>
          <w:tcPr>
            <w:tcW w:w="3119"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Создание системы мониторинга и анализа реализации Стратегии социально-экономического развития Республики Татарстан до 2030 года</w:t>
            </w:r>
          </w:p>
        </w:tc>
        <w:tc>
          <w:tcPr>
            <w:tcW w:w="4819" w:type="dxa"/>
          </w:tcPr>
          <w:p w:rsidR="00735A28" w:rsidRPr="00EE3035" w:rsidRDefault="00735A28" w:rsidP="00915CA2">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ведомственные данные</w:t>
            </w:r>
          </w:p>
        </w:tc>
        <w:tc>
          <w:tcPr>
            <w:tcW w:w="1560" w:type="dxa"/>
          </w:tcPr>
          <w:p w:rsidR="00735A28" w:rsidRPr="006D4355" w:rsidRDefault="00735A28" w:rsidP="00915CA2">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915CA2">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847FB9" w:rsidRDefault="00735A28" w:rsidP="00915CA2">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января года, следующего за отчетным)</w:t>
            </w:r>
            <w:r w:rsidRPr="00343FAD">
              <w:rPr>
                <w:rFonts w:ascii="Times New Roman" w:hAnsi="Times New Roman" w:cs="Times New Roman"/>
                <w:sz w:val="20"/>
              </w:rPr>
              <w:t>*</w:t>
            </w:r>
          </w:p>
        </w:tc>
        <w:tc>
          <w:tcPr>
            <w:tcW w:w="2977" w:type="dxa"/>
          </w:tcPr>
          <w:p w:rsidR="00735A28" w:rsidRPr="006D4355" w:rsidRDefault="00735A28" w:rsidP="00915CA2">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экономики Республики Татарстан</w:t>
            </w:r>
          </w:p>
        </w:tc>
      </w:tr>
      <w:tr w:rsidR="00735A28" w:rsidRPr="006D4355" w:rsidTr="00DB1DDD">
        <w:trPr>
          <w:trHeight w:val="5863"/>
        </w:trPr>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72.</w:t>
            </w:r>
          </w:p>
        </w:tc>
        <w:tc>
          <w:tcPr>
            <w:tcW w:w="31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продукции, производимой в рамках кластеров, в общем объеме продукции, процентов</w:t>
            </w:r>
          </w:p>
        </w:tc>
        <w:tc>
          <w:tcPr>
            <w:tcW w:w="4819" w:type="dxa"/>
          </w:tcPr>
          <w:p w:rsidR="00735A28" w:rsidRDefault="00735A28" w:rsidP="00735A28">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EE3035">
              <w:rPr>
                <w:rFonts w:ascii="Times New Roman" w:hAnsi="Times New Roman" w:cs="Times New Roman"/>
                <w:sz w:val="24"/>
                <w:szCs w:val="24"/>
              </w:rPr>
              <w:t xml:space="preserve"> 100, </w:t>
            </w:r>
          </w:p>
          <w:p w:rsidR="00735A28" w:rsidRPr="00EE3035" w:rsidRDefault="00735A28" w:rsidP="00735A28">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EE3035" w:rsidRDefault="00735A28" w:rsidP="00735A28">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А</w:t>
            </w:r>
            <w:r w:rsidR="00493559">
              <w:rPr>
                <w:rFonts w:ascii="Times New Roman" w:hAnsi="Times New Roman" w:cs="Times New Roman"/>
                <w:sz w:val="24"/>
                <w:szCs w:val="24"/>
              </w:rPr>
              <w:t xml:space="preserve"> </w:t>
            </w:r>
            <w:r>
              <w:rPr>
                <w:rFonts w:ascii="Times New Roman" w:hAnsi="Times New Roman" w:cs="Times New Roman"/>
                <w:sz w:val="24"/>
                <w:szCs w:val="24"/>
              </w:rPr>
              <w:t>–</w:t>
            </w:r>
            <w:r w:rsidRPr="00EE3035">
              <w:rPr>
                <w:rFonts w:ascii="Times New Roman" w:hAnsi="Times New Roman" w:cs="Times New Roman"/>
                <w:sz w:val="24"/>
                <w:szCs w:val="24"/>
              </w:rPr>
              <w:t xml:space="preserve"> объем отгруженной продукции (работ, услуг), производимой в рамках кластеров Республики Татарстан, </w:t>
            </w:r>
            <w:proofErr w:type="spellStart"/>
            <w:proofErr w:type="gramStart"/>
            <w:r w:rsidRPr="00EE3035">
              <w:rPr>
                <w:rFonts w:ascii="Times New Roman" w:hAnsi="Times New Roman" w:cs="Times New Roman"/>
                <w:sz w:val="24"/>
                <w:szCs w:val="24"/>
              </w:rPr>
              <w:t>млн</w:t>
            </w:r>
            <w:r>
              <w:rPr>
                <w:rFonts w:ascii="Times New Roman" w:hAnsi="Times New Roman" w:cs="Times New Roman"/>
                <w:sz w:val="24"/>
                <w:szCs w:val="24"/>
              </w:rPr>
              <w:t>.</w:t>
            </w:r>
            <w:r w:rsidRPr="00EE3035">
              <w:rPr>
                <w:rFonts w:ascii="Times New Roman" w:hAnsi="Times New Roman" w:cs="Times New Roman"/>
                <w:sz w:val="24"/>
                <w:szCs w:val="24"/>
              </w:rPr>
              <w:t>рублей</w:t>
            </w:r>
            <w:proofErr w:type="spellEnd"/>
            <w:proofErr w:type="gramEnd"/>
            <w:r w:rsidRPr="00EE3035">
              <w:rPr>
                <w:rFonts w:ascii="Times New Roman" w:hAnsi="Times New Roman" w:cs="Times New Roman"/>
                <w:sz w:val="24"/>
                <w:szCs w:val="24"/>
              </w:rPr>
              <w:t>;</w:t>
            </w:r>
          </w:p>
          <w:p w:rsidR="00735A28" w:rsidRPr="00EE3035" w:rsidRDefault="00735A28" w:rsidP="00735A28">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В </w:t>
            </w:r>
            <w:r>
              <w:rPr>
                <w:rFonts w:ascii="Times New Roman" w:hAnsi="Times New Roman" w:cs="Times New Roman"/>
                <w:sz w:val="24"/>
                <w:szCs w:val="24"/>
              </w:rPr>
              <w:t>–</w:t>
            </w:r>
            <w:r w:rsidRPr="00EE3035">
              <w:rPr>
                <w:rFonts w:ascii="Times New Roman" w:hAnsi="Times New Roman" w:cs="Times New Roman"/>
                <w:sz w:val="24"/>
                <w:szCs w:val="24"/>
              </w:rPr>
              <w:t xml:space="preserve"> объем отгруженной продукции (работ, услуг) в Республике Татарстан, </w:t>
            </w:r>
            <w:proofErr w:type="spellStart"/>
            <w:r w:rsidRPr="00EE3035">
              <w:rPr>
                <w:rFonts w:ascii="Times New Roman" w:hAnsi="Times New Roman" w:cs="Times New Roman"/>
                <w:sz w:val="24"/>
                <w:szCs w:val="24"/>
              </w:rPr>
              <w:t>млн</w:t>
            </w:r>
            <w:r>
              <w:rPr>
                <w:rFonts w:ascii="Times New Roman" w:hAnsi="Times New Roman" w:cs="Times New Roman"/>
                <w:sz w:val="24"/>
                <w:szCs w:val="24"/>
              </w:rPr>
              <w:t>.</w:t>
            </w:r>
            <w:r w:rsidRPr="00EE3035">
              <w:rPr>
                <w:rFonts w:ascii="Times New Roman" w:hAnsi="Times New Roman" w:cs="Times New Roman"/>
                <w:sz w:val="24"/>
                <w:szCs w:val="24"/>
              </w:rPr>
              <w:t>рублей</w:t>
            </w:r>
            <w:proofErr w:type="spellEnd"/>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735A28">
            <w:pPr>
              <w:pStyle w:val="ConsPlusNormal"/>
              <w:contextualSpacing/>
              <w:jc w:val="center"/>
              <w:rPr>
                <w:rFonts w:ascii="Times New Roman" w:hAnsi="Times New Roman" w:cs="Times New Roman"/>
                <w:strike/>
                <w:sz w:val="24"/>
                <w:szCs w:val="24"/>
              </w:rPr>
            </w:pPr>
            <w:r w:rsidRPr="006D4355">
              <w:rPr>
                <w:rFonts w:ascii="Times New Roman" w:hAnsi="Times New Roman" w:cs="Times New Roman"/>
                <w:sz w:val="24"/>
                <w:szCs w:val="24"/>
              </w:rPr>
              <w:t>(15 марта)</w:t>
            </w:r>
          </w:p>
        </w:tc>
        <w:tc>
          <w:tcPr>
            <w:tcW w:w="2977" w:type="dxa"/>
          </w:tcPr>
          <w:p w:rsidR="00915CA2" w:rsidRPr="00493559" w:rsidRDefault="00735A28" w:rsidP="0017102A">
            <w:pPr>
              <w:pStyle w:val="ConsPlusNormal"/>
              <w:contextualSpacing/>
              <w:jc w:val="both"/>
              <w:rPr>
                <w:rFonts w:ascii="Times New Roman" w:hAnsi="Times New Roman" w:cs="Times New Roman"/>
                <w:sz w:val="16"/>
                <w:szCs w:val="16"/>
              </w:rPr>
            </w:pPr>
            <w:r w:rsidRPr="006D4355">
              <w:rPr>
                <w:rFonts w:ascii="Times New Roman" w:hAnsi="Times New Roman" w:cs="Times New Roman"/>
                <w:sz w:val="24"/>
                <w:szCs w:val="24"/>
              </w:rPr>
              <w:t xml:space="preserve">Комитет Республики Татарстан по социально-экономическому мониторингу, Министерство экономики Республики Татарстан, Министерство промышленности и торговли Республики Татарстан, Министерство сельского хозяйства и продовольствия Республики Татарстан, Министерство строительства, архитектуры и жилищно-коммунального хозяйства Республики Татарстан, </w:t>
            </w:r>
            <w:r w:rsidRPr="00C14102">
              <w:rPr>
                <w:rFonts w:ascii="Times New Roman" w:hAnsi="Times New Roman" w:cs="Times New Roman"/>
                <w:sz w:val="24"/>
                <w:szCs w:val="24"/>
              </w:rPr>
              <w:t>Министерство цифрового развития государственного управления, информационных технологий и связи</w:t>
            </w:r>
            <w:r>
              <w:rPr>
                <w:rFonts w:ascii="Times New Roman" w:hAnsi="Times New Roman" w:cs="Times New Roman"/>
                <w:sz w:val="24"/>
                <w:szCs w:val="24"/>
              </w:rPr>
              <w:t xml:space="preserve"> </w:t>
            </w:r>
            <w:r w:rsidRPr="006D4355">
              <w:rPr>
                <w:rFonts w:ascii="Times New Roman" w:hAnsi="Times New Roman" w:cs="Times New Roman"/>
                <w:sz w:val="24"/>
                <w:szCs w:val="24"/>
              </w:rPr>
              <w:t>Республики Татарстан</w:t>
            </w:r>
            <w:r w:rsidRPr="00C14102">
              <w:rPr>
                <w:rFonts w:ascii="Times New Roman" w:hAnsi="Times New Roman" w:cs="Times New Roman"/>
                <w:sz w:val="24"/>
                <w:szCs w:val="24"/>
              </w:rPr>
              <w:t>,</w:t>
            </w:r>
            <w:r w:rsidRPr="006D4355">
              <w:rPr>
                <w:rFonts w:ascii="Times New Roman" w:hAnsi="Times New Roman" w:cs="Times New Roman"/>
                <w:sz w:val="24"/>
                <w:szCs w:val="24"/>
              </w:rPr>
              <w:t xml:space="preserve"> Министерство образования и науки Республики Татарстан</w:t>
            </w:r>
          </w:p>
        </w:tc>
      </w:tr>
      <w:tr w:rsidR="00735A28" w:rsidRPr="006D4355" w:rsidTr="00DB1DDD">
        <w:tc>
          <w:tcPr>
            <w:tcW w:w="562" w:type="dxa"/>
          </w:tcPr>
          <w:p w:rsidR="00735A28" w:rsidRPr="003D685A" w:rsidRDefault="00735A28" w:rsidP="0029068D">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73.</w:t>
            </w:r>
          </w:p>
        </w:tc>
        <w:tc>
          <w:tcPr>
            <w:tcW w:w="3119"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Доля населения, занятого в секторе малого и среднего </w:t>
            </w:r>
            <w:r w:rsidRPr="006D4355">
              <w:rPr>
                <w:rFonts w:ascii="Times New Roman" w:hAnsi="Times New Roman" w:cs="Times New Roman"/>
                <w:sz w:val="24"/>
                <w:szCs w:val="24"/>
              </w:rPr>
              <w:lastRenderedPageBreak/>
              <w:t>предпринимательства, процентов</w:t>
            </w:r>
          </w:p>
        </w:tc>
        <w:tc>
          <w:tcPr>
            <w:tcW w:w="4819" w:type="dxa"/>
          </w:tcPr>
          <w:p w:rsidR="00735A28" w:rsidRDefault="00735A28" w:rsidP="0029068D">
            <w:pPr>
              <w:pStyle w:val="ConsPlusNormal"/>
              <w:contextualSpacing/>
              <w:jc w:val="both"/>
              <w:rPr>
                <w:rFonts w:ascii="Times New Roman" w:hAnsi="Times New Roman" w:cs="Times New Roman"/>
                <w:sz w:val="24"/>
                <w:szCs w:val="24"/>
              </w:rPr>
            </w:pPr>
            <w:r w:rsidRPr="00BE7003">
              <w:rPr>
                <w:rFonts w:ascii="Times New Roman" w:hAnsi="Times New Roman" w:cs="Times New Roman"/>
                <w:sz w:val="24"/>
                <w:szCs w:val="24"/>
              </w:rPr>
              <w:lastRenderedPageBreak/>
              <w:t xml:space="preserve">V = (В + С + D + J) / А </w:t>
            </w:r>
            <w:r w:rsidR="00DB1DDD" w:rsidRPr="00DB1DDD">
              <w:rPr>
                <w:rFonts w:ascii="Times New Roman" w:hAnsi="Times New Roman" w:cs="Times New Roman"/>
                <w:spacing w:val="-4"/>
                <w:sz w:val="24"/>
                <w:szCs w:val="24"/>
              </w:rPr>
              <w:t>×</w:t>
            </w:r>
            <w:r w:rsidRPr="00BE7003">
              <w:rPr>
                <w:rFonts w:ascii="Times New Roman" w:hAnsi="Times New Roman" w:cs="Times New Roman"/>
                <w:sz w:val="24"/>
                <w:szCs w:val="24"/>
              </w:rPr>
              <w:t xml:space="preserve"> 100, </w:t>
            </w:r>
          </w:p>
          <w:p w:rsidR="00735A28" w:rsidRPr="00BE7003" w:rsidRDefault="00735A28" w:rsidP="0029068D">
            <w:pPr>
              <w:pStyle w:val="ConsPlusNormal"/>
              <w:contextualSpacing/>
              <w:jc w:val="both"/>
              <w:rPr>
                <w:rFonts w:ascii="Times New Roman" w:hAnsi="Times New Roman" w:cs="Times New Roman"/>
                <w:sz w:val="24"/>
                <w:szCs w:val="24"/>
              </w:rPr>
            </w:pPr>
            <w:r w:rsidRPr="00BE7003">
              <w:rPr>
                <w:rFonts w:ascii="Times New Roman" w:hAnsi="Times New Roman" w:cs="Times New Roman"/>
                <w:sz w:val="24"/>
                <w:szCs w:val="24"/>
              </w:rPr>
              <w:t>где:</w:t>
            </w:r>
          </w:p>
          <w:p w:rsidR="00735A28" w:rsidRPr="00BE7003" w:rsidRDefault="00735A28" w:rsidP="0029068D">
            <w:pPr>
              <w:pStyle w:val="ConsPlusNormal"/>
              <w:contextualSpacing/>
              <w:jc w:val="both"/>
              <w:rPr>
                <w:rFonts w:ascii="Times New Roman" w:hAnsi="Times New Roman" w:cs="Times New Roman"/>
                <w:sz w:val="24"/>
                <w:szCs w:val="24"/>
              </w:rPr>
            </w:pPr>
            <w:r w:rsidRPr="00BE7003">
              <w:rPr>
                <w:rFonts w:ascii="Times New Roman" w:hAnsi="Times New Roman" w:cs="Times New Roman"/>
                <w:sz w:val="24"/>
                <w:szCs w:val="24"/>
              </w:rPr>
              <w:lastRenderedPageBreak/>
              <w:t xml:space="preserve">А </w:t>
            </w:r>
            <w:r>
              <w:rPr>
                <w:rFonts w:ascii="Times New Roman" w:hAnsi="Times New Roman" w:cs="Times New Roman"/>
                <w:sz w:val="24"/>
                <w:szCs w:val="24"/>
              </w:rPr>
              <w:t>–</w:t>
            </w:r>
            <w:r w:rsidRPr="00BE7003">
              <w:rPr>
                <w:rFonts w:ascii="Times New Roman" w:hAnsi="Times New Roman" w:cs="Times New Roman"/>
                <w:sz w:val="24"/>
                <w:szCs w:val="24"/>
              </w:rPr>
              <w:t xml:space="preserve"> численность занятых в экономике в отчетном году, человек;</w:t>
            </w:r>
          </w:p>
          <w:p w:rsidR="00735A28" w:rsidRPr="00BE7003" w:rsidRDefault="00735A28" w:rsidP="0029068D">
            <w:pPr>
              <w:pStyle w:val="ConsPlusNormal"/>
              <w:contextualSpacing/>
              <w:jc w:val="both"/>
              <w:rPr>
                <w:rFonts w:ascii="Times New Roman" w:hAnsi="Times New Roman" w:cs="Times New Roman"/>
                <w:sz w:val="24"/>
                <w:szCs w:val="24"/>
              </w:rPr>
            </w:pPr>
            <w:r w:rsidRPr="00BE7003">
              <w:rPr>
                <w:rFonts w:ascii="Times New Roman" w:hAnsi="Times New Roman" w:cs="Times New Roman"/>
                <w:sz w:val="24"/>
                <w:szCs w:val="24"/>
              </w:rPr>
              <w:t xml:space="preserve">В </w:t>
            </w:r>
            <w:r>
              <w:rPr>
                <w:rFonts w:ascii="Times New Roman" w:hAnsi="Times New Roman" w:cs="Times New Roman"/>
                <w:sz w:val="24"/>
                <w:szCs w:val="24"/>
              </w:rPr>
              <w:t>–</w:t>
            </w:r>
            <w:r w:rsidRPr="00BE7003">
              <w:rPr>
                <w:rFonts w:ascii="Times New Roman" w:hAnsi="Times New Roman" w:cs="Times New Roman"/>
                <w:sz w:val="24"/>
                <w:szCs w:val="24"/>
              </w:rPr>
              <w:t xml:space="preserve"> средняя численность работников списочного состава малых и </w:t>
            </w:r>
            <w:proofErr w:type="spellStart"/>
            <w:r w:rsidRPr="00BE7003">
              <w:rPr>
                <w:rFonts w:ascii="Times New Roman" w:hAnsi="Times New Roman" w:cs="Times New Roman"/>
                <w:sz w:val="24"/>
                <w:szCs w:val="24"/>
              </w:rPr>
              <w:t>микропредприятий</w:t>
            </w:r>
            <w:proofErr w:type="spellEnd"/>
            <w:r w:rsidRPr="00BE7003">
              <w:rPr>
                <w:rFonts w:ascii="Times New Roman" w:hAnsi="Times New Roman" w:cs="Times New Roman"/>
                <w:sz w:val="24"/>
                <w:szCs w:val="24"/>
              </w:rPr>
              <w:t>, человек;</w:t>
            </w:r>
          </w:p>
          <w:p w:rsidR="00735A28" w:rsidRPr="00BE7003" w:rsidRDefault="00735A28" w:rsidP="0029068D">
            <w:pPr>
              <w:pStyle w:val="ConsPlusNormal"/>
              <w:contextualSpacing/>
              <w:jc w:val="both"/>
              <w:rPr>
                <w:rFonts w:ascii="Times New Roman" w:hAnsi="Times New Roman" w:cs="Times New Roman"/>
                <w:sz w:val="24"/>
                <w:szCs w:val="24"/>
              </w:rPr>
            </w:pPr>
            <w:r w:rsidRPr="00BE7003">
              <w:rPr>
                <w:rFonts w:ascii="Times New Roman" w:hAnsi="Times New Roman" w:cs="Times New Roman"/>
                <w:sz w:val="24"/>
                <w:szCs w:val="24"/>
              </w:rPr>
              <w:t xml:space="preserve">С </w:t>
            </w:r>
            <w:r>
              <w:rPr>
                <w:rFonts w:ascii="Times New Roman" w:hAnsi="Times New Roman" w:cs="Times New Roman"/>
                <w:sz w:val="24"/>
                <w:szCs w:val="24"/>
              </w:rPr>
              <w:t>–</w:t>
            </w:r>
            <w:r w:rsidRPr="00BE7003">
              <w:rPr>
                <w:rFonts w:ascii="Times New Roman" w:hAnsi="Times New Roman" w:cs="Times New Roman"/>
                <w:sz w:val="24"/>
                <w:szCs w:val="24"/>
              </w:rPr>
              <w:t xml:space="preserve"> средняя численность работников списочного состава средних предприятий, человек;</w:t>
            </w:r>
          </w:p>
          <w:p w:rsidR="00735A28" w:rsidRPr="00BE7003" w:rsidRDefault="00735A28" w:rsidP="0029068D">
            <w:pPr>
              <w:pStyle w:val="ConsPlusNormal"/>
              <w:contextualSpacing/>
              <w:jc w:val="both"/>
              <w:rPr>
                <w:rFonts w:ascii="Times New Roman" w:hAnsi="Times New Roman" w:cs="Times New Roman"/>
                <w:sz w:val="24"/>
                <w:szCs w:val="24"/>
              </w:rPr>
            </w:pPr>
            <w:r w:rsidRPr="00BE7003">
              <w:rPr>
                <w:rFonts w:ascii="Times New Roman" w:hAnsi="Times New Roman" w:cs="Times New Roman"/>
                <w:sz w:val="24"/>
                <w:szCs w:val="24"/>
              </w:rPr>
              <w:t xml:space="preserve">D </w:t>
            </w:r>
            <w:r>
              <w:rPr>
                <w:rFonts w:ascii="Times New Roman" w:hAnsi="Times New Roman" w:cs="Times New Roman"/>
                <w:sz w:val="24"/>
                <w:szCs w:val="24"/>
              </w:rPr>
              <w:t>–</w:t>
            </w:r>
            <w:r w:rsidRPr="00BE7003">
              <w:rPr>
                <w:rFonts w:ascii="Times New Roman" w:hAnsi="Times New Roman" w:cs="Times New Roman"/>
                <w:sz w:val="24"/>
                <w:szCs w:val="24"/>
              </w:rPr>
              <w:t xml:space="preserve"> </w:t>
            </w:r>
            <w:r w:rsidRPr="007E6D38">
              <w:rPr>
                <w:rFonts w:ascii="Times New Roman" w:hAnsi="Times New Roman" w:cs="Times New Roman"/>
                <w:sz w:val="24"/>
                <w:szCs w:val="24"/>
              </w:rPr>
              <w:t>количество индивидуальных предпринимателей, в том числе занятые у индивидуальных предпринимателей, человек</w:t>
            </w:r>
            <w:r w:rsidR="003041A9">
              <w:rPr>
                <w:rFonts w:ascii="Times New Roman" w:hAnsi="Times New Roman" w:cs="Times New Roman"/>
                <w:sz w:val="24"/>
                <w:szCs w:val="24"/>
              </w:rPr>
              <w:t>;</w:t>
            </w:r>
          </w:p>
          <w:p w:rsidR="00735A28" w:rsidRPr="00EE3035" w:rsidRDefault="00735A28" w:rsidP="0029068D">
            <w:pPr>
              <w:pStyle w:val="ConsPlusNormal"/>
              <w:contextualSpacing/>
              <w:jc w:val="both"/>
              <w:rPr>
                <w:rFonts w:ascii="Times New Roman" w:hAnsi="Times New Roman" w:cs="Times New Roman"/>
                <w:sz w:val="24"/>
                <w:szCs w:val="24"/>
              </w:rPr>
            </w:pPr>
            <w:r w:rsidRPr="00BE7003">
              <w:rPr>
                <w:rFonts w:ascii="Times New Roman" w:hAnsi="Times New Roman" w:cs="Times New Roman"/>
                <w:sz w:val="24"/>
                <w:szCs w:val="24"/>
              </w:rPr>
              <w:t>J – количество физических лиц, перешедших на специальный налоговый режим «Налог на профессиональный доход», человек</w:t>
            </w:r>
          </w:p>
        </w:tc>
        <w:tc>
          <w:tcPr>
            <w:tcW w:w="1560" w:type="dxa"/>
          </w:tcPr>
          <w:p w:rsidR="00735A28" w:rsidRPr="006D4355"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735A28"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(вторая декада ав</w:t>
            </w:r>
            <w:r w:rsidRPr="006D4355">
              <w:rPr>
                <w:rFonts w:ascii="Times New Roman" w:hAnsi="Times New Roman" w:cs="Times New Roman"/>
                <w:sz w:val="24"/>
                <w:szCs w:val="24"/>
              </w:rPr>
              <w:lastRenderedPageBreak/>
              <w:t>густа года, следующего за отчетным)</w:t>
            </w:r>
          </w:p>
        </w:tc>
        <w:tc>
          <w:tcPr>
            <w:tcW w:w="2977"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lastRenderedPageBreak/>
              <w:t xml:space="preserve">Министерство </w:t>
            </w:r>
            <w:r>
              <w:rPr>
                <w:rFonts w:ascii="Times New Roman" w:hAnsi="Times New Roman" w:cs="Times New Roman"/>
                <w:sz w:val="24"/>
                <w:szCs w:val="24"/>
              </w:rPr>
              <w:t>экономики Республики Татарстан</w:t>
            </w:r>
            <w:r w:rsidRPr="006D4355">
              <w:rPr>
                <w:rFonts w:ascii="Times New Roman" w:hAnsi="Times New Roman" w:cs="Times New Roman"/>
                <w:sz w:val="24"/>
                <w:szCs w:val="24"/>
              </w:rPr>
              <w:t xml:space="preserve"> </w:t>
            </w:r>
          </w:p>
        </w:tc>
      </w:tr>
      <w:tr w:rsidR="00735A28" w:rsidRPr="006D4355" w:rsidTr="00DB1DDD">
        <w:trPr>
          <w:trHeight w:val="2574"/>
        </w:trPr>
        <w:tc>
          <w:tcPr>
            <w:tcW w:w="562" w:type="dxa"/>
          </w:tcPr>
          <w:p w:rsidR="00735A28" w:rsidRPr="003D685A" w:rsidRDefault="00735A28" w:rsidP="0029068D">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74.</w:t>
            </w:r>
          </w:p>
        </w:tc>
        <w:tc>
          <w:tcPr>
            <w:tcW w:w="3119"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малого и среднего предпринимательства в валовом региональном продукте, процентов</w:t>
            </w:r>
          </w:p>
        </w:tc>
        <w:tc>
          <w:tcPr>
            <w:tcW w:w="4819" w:type="dxa"/>
          </w:tcPr>
          <w:p w:rsidR="00735A28" w:rsidRPr="00EE3035" w:rsidRDefault="00735A28" w:rsidP="0029068D">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статистические данные</w:t>
            </w:r>
          </w:p>
        </w:tc>
        <w:tc>
          <w:tcPr>
            <w:tcW w:w="1560" w:type="dxa"/>
          </w:tcPr>
          <w:p w:rsidR="00735A28" w:rsidRPr="006D4355"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F03680" w:rsidRDefault="00735A28" w:rsidP="0029068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(оценка – третья</w:t>
            </w:r>
            <w:r w:rsidRPr="006D4355">
              <w:rPr>
                <w:rFonts w:ascii="Times New Roman" w:hAnsi="Times New Roman" w:cs="Times New Roman"/>
                <w:sz w:val="24"/>
                <w:szCs w:val="24"/>
              </w:rPr>
              <w:t xml:space="preserve"> декада марта года, </w:t>
            </w:r>
            <w:r w:rsidRPr="00F03680">
              <w:rPr>
                <w:rFonts w:ascii="Times New Roman" w:hAnsi="Times New Roman" w:cs="Times New Roman"/>
                <w:sz w:val="24"/>
                <w:szCs w:val="24"/>
              </w:rPr>
              <w:t xml:space="preserve">следующего за отчетным; </w:t>
            </w:r>
          </w:p>
          <w:p w:rsidR="00735A28" w:rsidRPr="006D4355" w:rsidRDefault="00735A28" w:rsidP="0029068D">
            <w:pPr>
              <w:pStyle w:val="ConsPlusNormal"/>
              <w:contextualSpacing/>
              <w:jc w:val="center"/>
              <w:rPr>
                <w:rFonts w:ascii="Times New Roman" w:hAnsi="Times New Roman" w:cs="Times New Roman"/>
                <w:sz w:val="24"/>
                <w:szCs w:val="24"/>
              </w:rPr>
            </w:pPr>
            <w:r w:rsidRPr="00F03680">
              <w:rPr>
                <w:rFonts w:ascii="Times New Roman" w:hAnsi="Times New Roman" w:cs="Times New Roman"/>
                <w:sz w:val="24"/>
                <w:szCs w:val="24"/>
              </w:rPr>
              <w:t xml:space="preserve">фактические данные </w:t>
            </w:r>
            <w:r>
              <w:rPr>
                <w:rFonts w:ascii="Times New Roman" w:hAnsi="Times New Roman" w:cs="Times New Roman"/>
                <w:sz w:val="24"/>
                <w:szCs w:val="24"/>
              </w:rPr>
              <w:t>–</w:t>
            </w:r>
            <w:r w:rsidRPr="00F03680">
              <w:rPr>
                <w:rFonts w:ascii="Times New Roman" w:hAnsi="Times New Roman" w:cs="Times New Roman"/>
                <w:sz w:val="24"/>
                <w:szCs w:val="24"/>
              </w:rPr>
              <w:t xml:space="preserve"> третья декада марта второго года, следующего за отчетным)</w:t>
            </w:r>
          </w:p>
        </w:tc>
        <w:tc>
          <w:tcPr>
            <w:tcW w:w="2977"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color w:val="000000" w:themeColor="text1"/>
                <w:sz w:val="24"/>
                <w:szCs w:val="24"/>
              </w:rPr>
              <w:t xml:space="preserve">Комитет Республики Татарстан по социально-экономическому мониторингу, </w:t>
            </w:r>
            <w:r w:rsidRPr="006D4355">
              <w:rPr>
                <w:rFonts w:ascii="Times New Roman" w:hAnsi="Times New Roman" w:cs="Times New Roman"/>
                <w:sz w:val="24"/>
                <w:szCs w:val="24"/>
              </w:rPr>
              <w:t>Министерство экономики Республики Татарстан</w:t>
            </w:r>
          </w:p>
        </w:tc>
      </w:tr>
      <w:tr w:rsidR="00735A28" w:rsidRPr="006D4355" w:rsidTr="00DB1DDD">
        <w:tc>
          <w:tcPr>
            <w:tcW w:w="562" w:type="dxa"/>
          </w:tcPr>
          <w:p w:rsidR="00735A28" w:rsidRPr="003D685A" w:rsidRDefault="00735A28" w:rsidP="0029068D">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75.</w:t>
            </w:r>
          </w:p>
        </w:tc>
        <w:tc>
          <w:tcPr>
            <w:tcW w:w="3119"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Накопленный темп роста оборота продукции и услуг, производимых малыми предприятиями, в том числе </w:t>
            </w:r>
            <w:proofErr w:type="spellStart"/>
            <w:r w:rsidRPr="006D4355">
              <w:rPr>
                <w:rFonts w:ascii="Times New Roman" w:hAnsi="Times New Roman" w:cs="Times New Roman"/>
                <w:sz w:val="24"/>
                <w:szCs w:val="24"/>
              </w:rPr>
              <w:t>микропредприятиями</w:t>
            </w:r>
            <w:proofErr w:type="spellEnd"/>
            <w:r w:rsidRPr="006D4355">
              <w:rPr>
                <w:rFonts w:ascii="Times New Roman" w:hAnsi="Times New Roman" w:cs="Times New Roman"/>
                <w:sz w:val="24"/>
                <w:szCs w:val="24"/>
              </w:rPr>
              <w:t xml:space="preserve"> </w:t>
            </w:r>
            <w:r w:rsidRPr="00B37914">
              <w:rPr>
                <w:rFonts w:ascii="Times New Roman" w:hAnsi="Times New Roman" w:cs="Times New Roman"/>
                <w:sz w:val="24"/>
                <w:szCs w:val="24"/>
              </w:rPr>
              <w:t>и индивидуальными предпринимателями, к 2015 году, процентов</w:t>
            </w:r>
          </w:p>
        </w:tc>
        <w:tc>
          <w:tcPr>
            <w:tcW w:w="4819" w:type="dxa"/>
          </w:tcPr>
          <w:p w:rsidR="00735A28" w:rsidRDefault="00735A28" w:rsidP="0029068D">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(А + В) / (С + D) </w:t>
            </w:r>
            <w:r w:rsidR="00DB1DDD" w:rsidRPr="00DB1DDD">
              <w:rPr>
                <w:rFonts w:ascii="Times New Roman" w:hAnsi="Times New Roman" w:cs="Times New Roman"/>
                <w:spacing w:val="-4"/>
                <w:sz w:val="24"/>
                <w:szCs w:val="24"/>
              </w:rPr>
              <w:t>×</w:t>
            </w:r>
            <w:r w:rsidRPr="00EE3035">
              <w:rPr>
                <w:rFonts w:ascii="Times New Roman" w:hAnsi="Times New Roman" w:cs="Times New Roman"/>
                <w:sz w:val="24"/>
                <w:szCs w:val="24"/>
              </w:rPr>
              <w:t xml:space="preserve"> 100, </w:t>
            </w:r>
          </w:p>
          <w:p w:rsidR="00735A28" w:rsidRPr="00EE3035" w:rsidRDefault="00735A28" w:rsidP="0029068D">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EE3035" w:rsidRDefault="00735A28" w:rsidP="0029068D">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А </w:t>
            </w:r>
            <w:r>
              <w:rPr>
                <w:rFonts w:ascii="Times New Roman" w:hAnsi="Times New Roman" w:cs="Times New Roman"/>
                <w:sz w:val="24"/>
                <w:szCs w:val="24"/>
              </w:rPr>
              <w:t>–</w:t>
            </w:r>
            <w:r w:rsidRPr="00EE3035">
              <w:rPr>
                <w:rFonts w:ascii="Times New Roman" w:hAnsi="Times New Roman" w:cs="Times New Roman"/>
                <w:sz w:val="24"/>
                <w:szCs w:val="24"/>
              </w:rPr>
              <w:t xml:space="preserve"> оборот продукции и услуг, производимых малыми и </w:t>
            </w:r>
            <w:proofErr w:type="spellStart"/>
            <w:r w:rsidRPr="00EE3035">
              <w:rPr>
                <w:rFonts w:ascii="Times New Roman" w:hAnsi="Times New Roman" w:cs="Times New Roman"/>
                <w:sz w:val="24"/>
                <w:szCs w:val="24"/>
              </w:rPr>
              <w:t>микропредприятиями</w:t>
            </w:r>
            <w:proofErr w:type="spellEnd"/>
            <w:r w:rsidRPr="00EE3035">
              <w:rPr>
                <w:rFonts w:ascii="Times New Roman" w:hAnsi="Times New Roman" w:cs="Times New Roman"/>
                <w:sz w:val="24"/>
                <w:szCs w:val="24"/>
              </w:rPr>
              <w:t xml:space="preserve">, в отчетном году, </w:t>
            </w:r>
            <w:proofErr w:type="spellStart"/>
            <w:proofErr w:type="gramStart"/>
            <w:r w:rsidRPr="00EE3035">
              <w:rPr>
                <w:rFonts w:ascii="Times New Roman" w:hAnsi="Times New Roman" w:cs="Times New Roman"/>
                <w:sz w:val="24"/>
                <w:szCs w:val="24"/>
              </w:rPr>
              <w:t>тыс.рублей</w:t>
            </w:r>
            <w:proofErr w:type="spellEnd"/>
            <w:proofErr w:type="gramEnd"/>
            <w:r w:rsidRPr="00EE3035">
              <w:rPr>
                <w:rFonts w:ascii="Times New Roman" w:hAnsi="Times New Roman" w:cs="Times New Roman"/>
                <w:sz w:val="24"/>
                <w:szCs w:val="24"/>
              </w:rPr>
              <w:t>;</w:t>
            </w:r>
          </w:p>
          <w:p w:rsidR="00735A28" w:rsidRPr="00EE3035" w:rsidRDefault="00735A28" w:rsidP="0029068D">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В </w:t>
            </w:r>
            <w:r>
              <w:rPr>
                <w:rFonts w:ascii="Times New Roman" w:hAnsi="Times New Roman" w:cs="Times New Roman"/>
                <w:sz w:val="24"/>
                <w:szCs w:val="24"/>
              </w:rPr>
              <w:t>–</w:t>
            </w:r>
            <w:r w:rsidRPr="00EE3035">
              <w:rPr>
                <w:rFonts w:ascii="Times New Roman" w:hAnsi="Times New Roman" w:cs="Times New Roman"/>
                <w:sz w:val="24"/>
                <w:szCs w:val="24"/>
              </w:rPr>
              <w:t xml:space="preserve"> выручка индивидуальных предпринимателей в отчетном году, </w:t>
            </w:r>
            <w:proofErr w:type="spellStart"/>
            <w:proofErr w:type="gramStart"/>
            <w:r w:rsidRPr="00EE3035">
              <w:rPr>
                <w:rFonts w:ascii="Times New Roman" w:hAnsi="Times New Roman" w:cs="Times New Roman"/>
                <w:sz w:val="24"/>
                <w:szCs w:val="24"/>
              </w:rPr>
              <w:t>тыс.рублей</w:t>
            </w:r>
            <w:proofErr w:type="spellEnd"/>
            <w:proofErr w:type="gramEnd"/>
            <w:r w:rsidRPr="00EE3035">
              <w:rPr>
                <w:rFonts w:ascii="Times New Roman" w:hAnsi="Times New Roman" w:cs="Times New Roman"/>
                <w:sz w:val="24"/>
                <w:szCs w:val="24"/>
              </w:rPr>
              <w:t>;</w:t>
            </w:r>
          </w:p>
          <w:p w:rsidR="00735A28" w:rsidRPr="00EE3035" w:rsidRDefault="00735A28" w:rsidP="0029068D">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С </w:t>
            </w:r>
            <w:r>
              <w:rPr>
                <w:rFonts w:ascii="Times New Roman" w:hAnsi="Times New Roman" w:cs="Times New Roman"/>
                <w:sz w:val="24"/>
                <w:szCs w:val="24"/>
              </w:rPr>
              <w:t>–</w:t>
            </w:r>
            <w:r w:rsidRPr="00EE3035">
              <w:rPr>
                <w:rFonts w:ascii="Times New Roman" w:hAnsi="Times New Roman" w:cs="Times New Roman"/>
                <w:sz w:val="24"/>
                <w:szCs w:val="24"/>
              </w:rPr>
              <w:t xml:space="preserve"> оборот продукции и услуг, производимых малыми и </w:t>
            </w:r>
            <w:proofErr w:type="spellStart"/>
            <w:r w:rsidRPr="00EE3035">
              <w:rPr>
                <w:rFonts w:ascii="Times New Roman" w:hAnsi="Times New Roman" w:cs="Times New Roman"/>
                <w:sz w:val="24"/>
                <w:szCs w:val="24"/>
              </w:rPr>
              <w:t>микропредприятиями</w:t>
            </w:r>
            <w:proofErr w:type="spellEnd"/>
            <w:r w:rsidRPr="00EE3035">
              <w:rPr>
                <w:rFonts w:ascii="Times New Roman" w:hAnsi="Times New Roman" w:cs="Times New Roman"/>
                <w:sz w:val="24"/>
                <w:szCs w:val="24"/>
              </w:rPr>
              <w:t xml:space="preserve">, в 2015 году, </w:t>
            </w:r>
            <w:proofErr w:type="spellStart"/>
            <w:proofErr w:type="gramStart"/>
            <w:r w:rsidRPr="00EE3035">
              <w:rPr>
                <w:rFonts w:ascii="Times New Roman" w:hAnsi="Times New Roman" w:cs="Times New Roman"/>
                <w:sz w:val="24"/>
                <w:szCs w:val="24"/>
              </w:rPr>
              <w:t>тыс.рублей</w:t>
            </w:r>
            <w:proofErr w:type="spellEnd"/>
            <w:proofErr w:type="gramEnd"/>
            <w:r w:rsidRPr="00EE3035">
              <w:rPr>
                <w:rFonts w:ascii="Times New Roman" w:hAnsi="Times New Roman" w:cs="Times New Roman"/>
                <w:sz w:val="24"/>
                <w:szCs w:val="24"/>
              </w:rPr>
              <w:t>;</w:t>
            </w:r>
          </w:p>
          <w:p w:rsidR="00735A28" w:rsidRPr="00EE3035" w:rsidRDefault="00735A28" w:rsidP="0029068D">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lastRenderedPageBreak/>
              <w:t xml:space="preserve">D </w:t>
            </w:r>
            <w:r>
              <w:rPr>
                <w:rFonts w:ascii="Times New Roman" w:hAnsi="Times New Roman" w:cs="Times New Roman"/>
                <w:sz w:val="24"/>
                <w:szCs w:val="24"/>
              </w:rPr>
              <w:t>–</w:t>
            </w:r>
            <w:r w:rsidRPr="00EE3035">
              <w:rPr>
                <w:rFonts w:ascii="Times New Roman" w:hAnsi="Times New Roman" w:cs="Times New Roman"/>
                <w:sz w:val="24"/>
                <w:szCs w:val="24"/>
              </w:rPr>
              <w:t xml:space="preserve"> выручка индивидуальных предпринимателей в 2015 году, </w:t>
            </w:r>
            <w:proofErr w:type="spellStart"/>
            <w:r w:rsidRPr="00EE3035">
              <w:rPr>
                <w:rFonts w:ascii="Times New Roman" w:hAnsi="Times New Roman" w:cs="Times New Roman"/>
                <w:sz w:val="24"/>
                <w:szCs w:val="24"/>
              </w:rPr>
              <w:t>тыс.рублей</w:t>
            </w:r>
            <w:proofErr w:type="spellEnd"/>
          </w:p>
        </w:tc>
        <w:tc>
          <w:tcPr>
            <w:tcW w:w="1560" w:type="dxa"/>
          </w:tcPr>
          <w:p w:rsidR="00735A28" w:rsidRPr="006D4355"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lastRenderedPageBreak/>
              <w:t>Республика Татарстан</w:t>
            </w:r>
          </w:p>
        </w:tc>
        <w:tc>
          <w:tcPr>
            <w:tcW w:w="2126" w:type="dxa"/>
          </w:tcPr>
          <w:p w:rsidR="00735A28"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(90 день после отчетного периода)</w:t>
            </w:r>
          </w:p>
        </w:tc>
        <w:tc>
          <w:tcPr>
            <w:tcW w:w="2977"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экономики Республики Татарстан</w:t>
            </w:r>
          </w:p>
        </w:tc>
      </w:tr>
      <w:tr w:rsidR="00735A28" w:rsidRPr="006D4355" w:rsidTr="00DB1DDD">
        <w:tc>
          <w:tcPr>
            <w:tcW w:w="562" w:type="dxa"/>
          </w:tcPr>
          <w:p w:rsidR="00735A28" w:rsidRPr="003D685A" w:rsidRDefault="00735A28" w:rsidP="00E72233">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76.</w:t>
            </w:r>
          </w:p>
        </w:tc>
        <w:tc>
          <w:tcPr>
            <w:tcW w:w="3119"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инновационной продукции в общем объеме промышленного производства, процентов</w:t>
            </w:r>
          </w:p>
        </w:tc>
        <w:tc>
          <w:tcPr>
            <w:tcW w:w="4819" w:type="dxa"/>
          </w:tcPr>
          <w:p w:rsidR="00735A28"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А / В </w:t>
            </w:r>
            <w:r w:rsidR="00DB1DDD" w:rsidRPr="00DB1DDD">
              <w:rPr>
                <w:rFonts w:ascii="Times New Roman" w:hAnsi="Times New Roman" w:cs="Times New Roman"/>
                <w:spacing w:val="-4"/>
                <w:sz w:val="24"/>
                <w:szCs w:val="24"/>
              </w:rPr>
              <w:t>×</w:t>
            </w:r>
            <w:r w:rsidRPr="00EE3035">
              <w:rPr>
                <w:rFonts w:ascii="Times New Roman" w:hAnsi="Times New Roman" w:cs="Times New Roman"/>
                <w:sz w:val="24"/>
                <w:szCs w:val="24"/>
              </w:rPr>
              <w:t xml:space="preserve"> 100, </w:t>
            </w:r>
          </w:p>
          <w:p w:rsidR="00735A28" w:rsidRPr="00EE3035"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EE3035"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А </w:t>
            </w:r>
            <w:r>
              <w:rPr>
                <w:rFonts w:ascii="Times New Roman" w:hAnsi="Times New Roman" w:cs="Times New Roman"/>
                <w:sz w:val="24"/>
                <w:szCs w:val="24"/>
              </w:rPr>
              <w:t>–</w:t>
            </w:r>
            <w:r w:rsidRPr="00EE3035">
              <w:rPr>
                <w:rFonts w:ascii="Times New Roman" w:hAnsi="Times New Roman" w:cs="Times New Roman"/>
                <w:sz w:val="24"/>
                <w:szCs w:val="24"/>
              </w:rPr>
              <w:t xml:space="preserve"> объем инновационной продукции, </w:t>
            </w:r>
            <w:proofErr w:type="spellStart"/>
            <w:proofErr w:type="gramStart"/>
            <w:r w:rsidRPr="00EE3035">
              <w:rPr>
                <w:rFonts w:ascii="Times New Roman" w:hAnsi="Times New Roman" w:cs="Times New Roman"/>
                <w:sz w:val="24"/>
                <w:szCs w:val="24"/>
              </w:rPr>
              <w:t>млн</w:t>
            </w:r>
            <w:r>
              <w:rPr>
                <w:rFonts w:ascii="Times New Roman" w:hAnsi="Times New Roman" w:cs="Times New Roman"/>
                <w:sz w:val="24"/>
                <w:szCs w:val="24"/>
              </w:rPr>
              <w:t>.</w:t>
            </w:r>
            <w:r w:rsidRPr="00EE3035">
              <w:rPr>
                <w:rFonts w:ascii="Times New Roman" w:hAnsi="Times New Roman" w:cs="Times New Roman"/>
                <w:sz w:val="24"/>
                <w:szCs w:val="24"/>
              </w:rPr>
              <w:t>рублей</w:t>
            </w:r>
            <w:proofErr w:type="spellEnd"/>
            <w:proofErr w:type="gramEnd"/>
            <w:r w:rsidRPr="00EE3035">
              <w:rPr>
                <w:rFonts w:ascii="Times New Roman" w:hAnsi="Times New Roman" w:cs="Times New Roman"/>
                <w:sz w:val="24"/>
                <w:szCs w:val="24"/>
              </w:rPr>
              <w:t>;</w:t>
            </w:r>
          </w:p>
          <w:p w:rsidR="00735A28" w:rsidRPr="00EE3035"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В </w:t>
            </w:r>
            <w:r>
              <w:rPr>
                <w:rFonts w:ascii="Times New Roman" w:hAnsi="Times New Roman" w:cs="Times New Roman"/>
                <w:sz w:val="24"/>
                <w:szCs w:val="24"/>
              </w:rPr>
              <w:t>–</w:t>
            </w:r>
            <w:r w:rsidRPr="00EE3035">
              <w:rPr>
                <w:rFonts w:ascii="Times New Roman" w:hAnsi="Times New Roman" w:cs="Times New Roman"/>
                <w:sz w:val="24"/>
                <w:szCs w:val="24"/>
              </w:rPr>
              <w:t xml:space="preserve"> общий объем промышленного производства, </w:t>
            </w:r>
            <w:proofErr w:type="spellStart"/>
            <w:r w:rsidRPr="00EE3035">
              <w:rPr>
                <w:rFonts w:ascii="Times New Roman" w:hAnsi="Times New Roman" w:cs="Times New Roman"/>
                <w:sz w:val="24"/>
                <w:szCs w:val="24"/>
              </w:rPr>
              <w:t>млн</w:t>
            </w:r>
            <w:r>
              <w:rPr>
                <w:rFonts w:ascii="Times New Roman" w:hAnsi="Times New Roman" w:cs="Times New Roman"/>
                <w:sz w:val="24"/>
                <w:szCs w:val="24"/>
              </w:rPr>
              <w:t>.</w:t>
            </w:r>
            <w:r w:rsidRPr="00EE3035">
              <w:rPr>
                <w:rFonts w:ascii="Times New Roman" w:hAnsi="Times New Roman" w:cs="Times New Roman"/>
                <w:sz w:val="24"/>
                <w:szCs w:val="24"/>
              </w:rPr>
              <w:t>рублей</w:t>
            </w:r>
            <w:proofErr w:type="spellEnd"/>
          </w:p>
        </w:tc>
        <w:tc>
          <w:tcPr>
            <w:tcW w:w="1560" w:type="dxa"/>
          </w:tcPr>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(первая декада сентября года, следующего за отчетным)</w:t>
            </w:r>
          </w:p>
        </w:tc>
        <w:tc>
          <w:tcPr>
            <w:tcW w:w="2977"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6D4355" w:rsidTr="0029068D">
        <w:trPr>
          <w:trHeight w:val="1449"/>
        </w:trPr>
        <w:tc>
          <w:tcPr>
            <w:tcW w:w="562" w:type="dxa"/>
          </w:tcPr>
          <w:p w:rsidR="00735A28" w:rsidRPr="003D685A" w:rsidRDefault="00735A28" w:rsidP="00E72233">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77.</w:t>
            </w:r>
          </w:p>
        </w:tc>
        <w:tc>
          <w:tcPr>
            <w:tcW w:w="3119"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Доля затрат на научно-исследовательские и опытно-конструкторские работы в валовом региональном продукте, процентов</w:t>
            </w:r>
          </w:p>
        </w:tc>
        <w:tc>
          <w:tcPr>
            <w:tcW w:w="4819" w:type="dxa"/>
          </w:tcPr>
          <w:p w:rsidR="00735A28" w:rsidRPr="00EE3035"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статистические данные</w:t>
            </w:r>
          </w:p>
        </w:tc>
        <w:tc>
          <w:tcPr>
            <w:tcW w:w="1560" w:type="dxa"/>
          </w:tcPr>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(первая декада сентября года, следующего за отчетным)</w:t>
            </w:r>
          </w:p>
        </w:tc>
        <w:tc>
          <w:tcPr>
            <w:tcW w:w="2977"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6D4355" w:rsidTr="00DB1DDD">
        <w:tc>
          <w:tcPr>
            <w:tcW w:w="562" w:type="dxa"/>
          </w:tcPr>
          <w:p w:rsidR="00735A28" w:rsidRPr="003D685A" w:rsidRDefault="00735A28" w:rsidP="00E72233">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78.</w:t>
            </w:r>
          </w:p>
        </w:tc>
        <w:tc>
          <w:tcPr>
            <w:tcW w:w="3119"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Затраты на информационно-коммуникационные технологии на душу населения, </w:t>
            </w:r>
            <w:proofErr w:type="spellStart"/>
            <w:r w:rsidRPr="006D4355">
              <w:rPr>
                <w:rFonts w:ascii="Times New Roman" w:hAnsi="Times New Roman" w:cs="Times New Roman"/>
                <w:sz w:val="24"/>
                <w:szCs w:val="24"/>
              </w:rPr>
              <w:t>тыс.рублей</w:t>
            </w:r>
            <w:proofErr w:type="spellEnd"/>
            <w:r w:rsidRPr="006D4355">
              <w:rPr>
                <w:rFonts w:ascii="Times New Roman" w:hAnsi="Times New Roman" w:cs="Times New Roman"/>
                <w:sz w:val="24"/>
                <w:szCs w:val="24"/>
              </w:rPr>
              <w:t xml:space="preserve"> на человека</w:t>
            </w:r>
          </w:p>
        </w:tc>
        <w:tc>
          <w:tcPr>
            <w:tcW w:w="4819" w:type="dxa"/>
          </w:tcPr>
          <w:p w:rsidR="00735A28" w:rsidRPr="00EE3035"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статистические данные</w:t>
            </w:r>
          </w:p>
        </w:tc>
        <w:tc>
          <w:tcPr>
            <w:tcW w:w="1560" w:type="dxa"/>
          </w:tcPr>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(первая декада сентября года, следующего за отчетным)</w:t>
            </w:r>
          </w:p>
        </w:tc>
        <w:tc>
          <w:tcPr>
            <w:tcW w:w="2977"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(по согласованию)</w:t>
            </w:r>
          </w:p>
        </w:tc>
      </w:tr>
      <w:tr w:rsidR="00735A28" w:rsidRPr="004F485C" w:rsidTr="00DB1DDD">
        <w:tc>
          <w:tcPr>
            <w:tcW w:w="562" w:type="dxa"/>
          </w:tcPr>
          <w:p w:rsidR="00735A28" w:rsidRPr="003D685A" w:rsidRDefault="00735A28" w:rsidP="00E72233">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79.</w:t>
            </w:r>
          </w:p>
        </w:tc>
        <w:tc>
          <w:tcPr>
            <w:tcW w:w="3119"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Доля домашних хозяйств, имеющих широкополосный доступ к </w:t>
            </w:r>
            <w:r>
              <w:rPr>
                <w:rFonts w:ascii="Times New Roman" w:hAnsi="Times New Roman" w:cs="Times New Roman"/>
                <w:sz w:val="24"/>
                <w:szCs w:val="24"/>
              </w:rPr>
              <w:t xml:space="preserve">информационно-телекоммуникационной </w:t>
            </w:r>
            <w:r w:rsidRPr="006D4355">
              <w:rPr>
                <w:rFonts w:ascii="Times New Roman" w:hAnsi="Times New Roman" w:cs="Times New Roman"/>
                <w:sz w:val="24"/>
                <w:szCs w:val="24"/>
              </w:rPr>
              <w:t>сети «Интернет», в общем числе домашних хозяйств, процентов</w:t>
            </w:r>
          </w:p>
        </w:tc>
        <w:tc>
          <w:tcPr>
            <w:tcW w:w="4819" w:type="dxa"/>
          </w:tcPr>
          <w:p w:rsidR="00735A28"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А / В </w:t>
            </w:r>
            <w:r w:rsidR="00E420DF" w:rsidRPr="00DB1DDD">
              <w:rPr>
                <w:rFonts w:ascii="Times New Roman" w:hAnsi="Times New Roman" w:cs="Times New Roman"/>
                <w:spacing w:val="-4"/>
                <w:sz w:val="24"/>
                <w:szCs w:val="24"/>
              </w:rPr>
              <w:t>×</w:t>
            </w:r>
            <w:r w:rsidRPr="00EE3035">
              <w:rPr>
                <w:rFonts w:ascii="Times New Roman" w:hAnsi="Times New Roman" w:cs="Times New Roman"/>
                <w:sz w:val="24"/>
                <w:szCs w:val="24"/>
              </w:rPr>
              <w:t xml:space="preserve"> 100, </w:t>
            </w:r>
          </w:p>
          <w:p w:rsidR="00735A28" w:rsidRPr="00EE3035"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EE3035"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А </w:t>
            </w:r>
            <w:r>
              <w:rPr>
                <w:rFonts w:ascii="Times New Roman" w:hAnsi="Times New Roman" w:cs="Times New Roman"/>
                <w:sz w:val="24"/>
                <w:szCs w:val="24"/>
              </w:rPr>
              <w:t>–</w:t>
            </w:r>
            <w:r w:rsidRPr="00EE3035">
              <w:rPr>
                <w:rFonts w:ascii="Times New Roman" w:hAnsi="Times New Roman" w:cs="Times New Roman"/>
                <w:sz w:val="24"/>
                <w:szCs w:val="24"/>
              </w:rPr>
              <w:t xml:space="preserve"> количество абонентов широкополосного доступа к информационно-телекоммуникационной сети «Интернет», единиц;</w:t>
            </w:r>
          </w:p>
          <w:p w:rsidR="00735A28" w:rsidRPr="00EE3035" w:rsidRDefault="00735A28" w:rsidP="00E72233">
            <w:pPr>
              <w:pStyle w:val="ConsPlusNormal"/>
              <w:spacing w:line="230"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В </w:t>
            </w:r>
            <w:r>
              <w:rPr>
                <w:rFonts w:ascii="Times New Roman" w:hAnsi="Times New Roman" w:cs="Times New Roman"/>
                <w:sz w:val="24"/>
                <w:szCs w:val="24"/>
              </w:rPr>
              <w:t>–</w:t>
            </w:r>
            <w:r w:rsidRPr="00EE3035">
              <w:rPr>
                <w:rFonts w:ascii="Times New Roman" w:hAnsi="Times New Roman" w:cs="Times New Roman"/>
                <w:sz w:val="24"/>
                <w:szCs w:val="24"/>
              </w:rPr>
              <w:t xml:space="preserve"> количество домохозяйств, единиц</w:t>
            </w:r>
          </w:p>
        </w:tc>
        <w:tc>
          <w:tcPr>
            <w:tcW w:w="1560" w:type="dxa"/>
          </w:tcPr>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годовая                  (1 февраля)</w:t>
            </w:r>
          </w:p>
        </w:tc>
        <w:tc>
          <w:tcPr>
            <w:tcW w:w="2977"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C14102">
              <w:rPr>
                <w:rFonts w:ascii="Times New Roman" w:hAnsi="Times New Roman" w:cs="Times New Roman"/>
                <w:sz w:val="24"/>
                <w:szCs w:val="24"/>
              </w:rPr>
              <w:t>Министерство цифрового развит</w:t>
            </w:r>
            <w:r>
              <w:rPr>
                <w:rFonts w:ascii="Times New Roman" w:hAnsi="Times New Roman" w:cs="Times New Roman"/>
                <w:sz w:val="24"/>
                <w:szCs w:val="24"/>
              </w:rPr>
              <w:t xml:space="preserve">ия государственного управления, </w:t>
            </w:r>
            <w:r w:rsidRPr="00C14102">
              <w:rPr>
                <w:rFonts w:ascii="Times New Roman" w:hAnsi="Times New Roman" w:cs="Times New Roman"/>
                <w:sz w:val="24"/>
                <w:szCs w:val="24"/>
              </w:rPr>
              <w:t>информационных технологий и связи</w:t>
            </w:r>
            <w:r>
              <w:rPr>
                <w:rFonts w:ascii="Times New Roman" w:hAnsi="Times New Roman" w:cs="Times New Roman"/>
                <w:sz w:val="24"/>
                <w:szCs w:val="24"/>
              </w:rPr>
              <w:t xml:space="preserve"> Республики Татарстан</w:t>
            </w:r>
          </w:p>
        </w:tc>
      </w:tr>
      <w:tr w:rsidR="00735A28" w:rsidRPr="006D4355" w:rsidTr="00DB1DDD">
        <w:tc>
          <w:tcPr>
            <w:tcW w:w="562" w:type="dxa"/>
          </w:tcPr>
          <w:p w:rsidR="00735A28" w:rsidRPr="003D685A" w:rsidRDefault="00735A28" w:rsidP="00E72233">
            <w:pPr>
              <w:pStyle w:val="ConsPlusNormal"/>
              <w:spacing w:line="230"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80.</w:t>
            </w:r>
          </w:p>
        </w:tc>
        <w:tc>
          <w:tcPr>
            <w:tcW w:w="3119"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Степень обеспеченности на</w:t>
            </w:r>
            <w:r w:rsidR="0029068D">
              <w:rPr>
                <w:rFonts w:ascii="Times New Roman" w:hAnsi="Times New Roman" w:cs="Times New Roman"/>
                <w:sz w:val="24"/>
                <w:szCs w:val="24"/>
              </w:rPr>
              <w:t>-</w:t>
            </w:r>
            <w:r w:rsidRPr="006D4355">
              <w:rPr>
                <w:rFonts w:ascii="Times New Roman" w:hAnsi="Times New Roman" w:cs="Times New Roman"/>
                <w:sz w:val="24"/>
                <w:szCs w:val="24"/>
              </w:rPr>
              <w:t xml:space="preserve">селения Республики Татарстан запасами пресных подземных вод, </w:t>
            </w:r>
            <w:proofErr w:type="spellStart"/>
            <w:r w:rsidRPr="006D4355">
              <w:rPr>
                <w:rFonts w:ascii="Times New Roman" w:hAnsi="Times New Roman" w:cs="Times New Roman"/>
                <w:sz w:val="24"/>
                <w:szCs w:val="24"/>
              </w:rPr>
              <w:t>куб.метров</w:t>
            </w:r>
            <w:proofErr w:type="spellEnd"/>
            <w:r w:rsidRPr="006D4355">
              <w:rPr>
                <w:rFonts w:ascii="Times New Roman" w:hAnsi="Times New Roman" w:cs="Times New Roman"/>
                <w:sz w:val="24"/>
                <w:szCs w:val="24"/>
              </w:rPr>
              <w:t xml:space="preserve"> на человека</w:t>
            </w:r>
          </w:p>
        </w:tc>
        <w:tc>
          <w:tcPr>
            <w:tcW w:w="4819" w:type="dxa"/>
          </w:tcPr>
          <w:p w:rsidR="00735A28" w:rsidRDefault="00735A28" w:rsidP="00E72233">
            <w:pPr>
              <w:pStyle w:val="ConsPlusNormal"/>
              <w:spacing w:line="230"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V = А / В, </w:t>
            </w:r>
          </w:p>
          <w:p w:rsidR="00735A28" w:rsidRPr="00212ADB" w:rsidRDefault="00735A28" w:rsidP="00E72233">
            <w:pPr>
              <w:pStyle w:val="ConsPlusNormal"/>
              <w:spacing w:line="230"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где:</w:t>
            </w:r>
          </w:p>
          <w:p w:rsidR="00735A28" w:rsidRPr="00212ADB" w:rsidRDefault="00735A28" w:rsidP="00E72233">
            <w:pPr>
              <w:pStyle w:val="ConsPlusNormal"/>
              <w:spacing w:line="230"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А – величина утвержденных запасов подземных вод по состоянию на 1 января следующего за отчетным года, </w:t>
            </w:r>
            <w:proofErr w:type="spellStart"/>
            <w:proofErr w:type="gramStart"/>
            <w:r w:rsidRPr="00212ADB">
              <w:rPr>
                <w:rFonts w:ascii="Times New Roman" w:hAnsi="Times New Roman" w:cs="Times New Roman"/>
                <w:sz w:val="24"/>
                <w:szCs w:val="24"/>
              </w:rPr>
              <w:t>тыс.куб</w:t>
            </w:r>
            <w:proofErr w:type="gramEnd"/>
            <w:r w:rsidRPr="00212ADB">
              <w:rPr>
                <w:rFonts w:ascii="Times New Roman" w:hAnsi="Times New Roman" w:cs="Times New Roman"/>
                <w:sz w:val="24"/>
                <w:szCs w:val="24"/>
              </w:rPr>
              <w:t>.метров</w:t>
            </w:r>
            <w:proofErr w:type="spellEnd"/>
            <w:r w:rsidRPr="00212ADB">
              <w:rPr>
                <w:rFonts w:ascii="Times New Roman" w:hAnsi="Times New Roman" w:cs="Times New Roman"/>
                <w:sz w:val="24"/>
                <w:szCs w:val="24"/>
              </w:rPr>
              <w:t xml:space="preserve"> в сутки;</w:t>
            </w:r>
          </w:p>
          <w:p w:rsidR="00735A28" w:rsidRPr="00212ADB" w:rsidRDefault="00735A28" w:rsidP="00E72233">
            <w:pPr>
              <w:pStyle w:val="ConsPlusNormal"/>
              <w:spacing w:line="230"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В – среднегодовая численность населения Республики Татарстан, </w:t>
            </w:r>
            <w:proofErr w:type="spellStart"/>
            <w:r w:rsidRPr="00212ADB">
              <w:rPr>
                <w:rFonts w:ascii="Times New Roman" w:hAnsi="Times New Roman" w:cs="Times New Roman"/>
                <w:sz w:val="24"/>
                <w:szCs w:val="24"/>
              </w:rPr>
              <w:t>тыс.человек</w:t>
            </w:r>
            <w:proofErr w:type="spellEnd"/>
          </w:p>
        </w:tc>
        <w:tc>
          <w:tcPr>
            <w:tcW w:w="1560" w:type="dxa"/>
          </w:tcPr>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E72233">
            <w:pPr>
              <w:pStyle w:val="ConsPlusNormal"/>
              <w:spacing w:line="230"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(предварительные данные </w:t>
            </w:r>
            <w:r w:rsidR="00493559">
              <w:rPr>
                <w:rFonts w:ascii="Times New Roman" w:hAnsi="Times New Roman" w:cs="Times New Roman"/>
                <w:sz w:val="24"/>
                <w:szCs w:val="24"/>
              </w:rPr>
              <w:t>–</w:t>
            </w:r>
            <w:r w:rsidRPr="006D4355">
              <w:rPr>
                <w:rFonts w:ascii="Times New Roman" w:hAnsi="Times New Roman" w:cs="Times New Roman"/>
                <w:sz w:val="24"/>
                <w:szCs w:val="24"/>
              </w:rPr>
              <w:t xml:space="preserve">            </w:t>
            </w:r>
            <w:r w:rsidR="00493559">
              <w:rPr>
                <w:rFonts w:ascii="Times New Roman" w:hAnsi="Times New Roman" w:cs="Times New Roman"/>
                <w:sz w:val="24"/>
                <w:szCs w:val="24"/>
              </w:rPr>
              <w:t xml:space="preserve">       15 января; утвержденные </w:t>
            </w:r>
            <w:r w:rsidR="004B404B">
              <w:rPr>
                <w:rFonts w:ascii="Times New Roman" w:hAnsi="Times New Roman" w:cs="Times New Roman"/>
                <w:sz w:val="24"/>
                <w:szCs w:val="24"/>
              </w:rPr>
              <w:t xml:space="preserve">данные </w:t>
            </w:r>
            <w:r w:rsidR="00493559">
              <w:rPr>
                <w:rFonts w:ascii="Times New Roman" w:hAnsi="Times New Roman" w:cs="Times New Roman"/>
                <w:sz w:val="24"/>
                <w:szCs w:val="24"/>
              </w:rPr>
              <w:t>–</w:t>
            </w:r>
            <w:r w:rsidRPr="006D4355">
              <w:rPr>
                <w:rFonts w:ascii="Times New Roman" w:hAnsi="Times New Roman" w:cs="Times New Roman"/>
                <w:sz w:val="24"/>
                <w:szCs w:val="24"/>
              </w:rPr>
              <w:t xml:space="preserve">              1 апреля)</w:t>
            </w:r>
          </w:p>
        </w:tc>
        <w:tc>
          <w:tcPr>
            <w:tcW w:w="2977" w:type="dxa"/>
          </w:tcPr>
          <w:p w:rsidR="00735A28" w:rsidRPr="006D4355" w:rsidRDefault="00735A28" w:rsidP="00E72233">
            <w:pPr>
              <w:pStyle w:val="ConsPlusNormal"/>
              <w:spacing w:line="230"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экологии и природных ресурсов Республики Татарстан</w:t>
            </w:r>
          </w:p>
        </w:tc>
      </w:tr>
      <w:tr w:rsidR="00735A28" w:rsidRPr="006D4355" w:rsidTr="00DB1DDD">
        <w:tc>
          <w:tcPr>
            <w:tcW w:w="562" w:type="dxa"/>
          </w:tcPr>
          <w:p w:rsidR="00735A28" w:rsidRPr="003D685A" w:rsidRDefault="00735A28" w:rsidP="0029068D">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lastRenderedPageBreak/>
              <w:t>81.</w:t>
            </w:r>
          </w:p>
        </w:tc>
        <w:tc>
          <w:tcPr>
            <w:tcW w:w="3119"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Энергоемкость валового регионального продукта (в ценах 2007 года), тонн условного топлива на </w:t>
            </w:r>
            <w:proofErr w:type="spellStart"/>
            <w:r w:rsidRPr="006D4355">
              <w:rPr>
                <w:rFonts w:ascii="Times New Roman" w:hAnsi="Times New Roman" w:cs="Times New Roman"/>
                <w:sz w:val="24"/>
                <w:szCs w:val="24"/>
              </w:rPr>
              <w:t>млн</w:t>
            </w:r>
            <w:r>
              <w:rPr>
                <w:rFonts w:ascii="Times New Roman" w:hAnsi="Times New Roman" w:cs="Times New Roman"/>
                <w:sz w:val="24"/>
                <w:szCs w:val="24"/>
              </w:rPr>
              <w:t>.</w:t>
            </w:r>
            <w:r w:rsidRPr="006D4355">
              <w:rPr>
                <w:rFonts w:ascii="Times New Roman" w:hAnsi="Times New Roman" w:cs="Times New Roman"/>
                <w:sz w:val="24"/>
                <w:szCs w:val="24"/>
              </w:rPr>
              <w:t>рублей</w:t>
            </w:r>
            <w:proofErr w:type="spellEnd"/>
          </w:p>
        </w:tc>
        <w:tc>
          <w:tcPr>
            <w:tcW w:w="4819" w:type="dxa"/>
          </w:tcPr>
          <w:p w:rsidR="00735A28" w:rsidRDefault="00735A28" w:rsidP="0029068D">
            <w:pPr>
              <w:pStyle w:val="ConsPlusNormal"/>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V = А / В, </w:t>
            </w:r>
          </w:p>
          <w:p w:rsidR="00735A28" w:rsidRPr="00212ADB" w:rsidRDefault="00735A28" w:rsidP="0029068D">
            <w:pPr>
              <w:pStyle w:val="ConsPlusNormal"/>
              <w:contextualSpacing/>
              <w:jc w:val="both"/>
              <w:rPr>
                <w:rFonts w:ascii="Times New Roman" w:hAnsi="Times New Roman" w:cs="Times New Roman"/>
                <w:sz w:val="24"/>
                <w:szCs w:val="24"/>
              </w:rPr>
            </w:pPr>
            <w:r w:rsidRPr="00212ADB">
              <w:rPr>
                <w:rFonts w:ascii="Times New Roman" w:hAnsi="Times New Roman" w:cs="Times New Roman"/>
                <w:sz w:val="24"/>
                <w:szCs w:val="24"/>
              </w:rPr>
              <w:t>где:</w:t>
            </w:r>
          </w:p>
          <w:p w:rsidR="00735A28" w:rsidRPr="00212ADB" w:rsidRDefault="00735A28" w:rsidP="0029068D">
            <w:pPr>
              <w:pStyle w:val="ConsPlusNormal"/>
              <w:contextualSpacing/>
              <w:jc w:val="both"/>
              <w:rPr>
                <w:rFonts w:ascii="Times New Roman" w:hAnsi="Times New Roman" w:cs="Times New Roman"/>
                <w:sz w:val="24"/>
                <w:szCs w:val="24"/>
              </w:rPr>
            </w:pPr>
            <w:r w:rsidRPr="00212ADB">
              <w:rPr>
                <w:rFonts w:ascii="Times New Roman" w:hAnsi="Times New Roman" w:cs="Times New Roman"/>
                <w:sz w:val="24"/>
                <w:szCs w:val="24"/>
              </w:rPr>
              <w:t>А – объем потребления первичных топливно-энергетических ресурсов в Республике Татарстан, тонн условного топлива;</w:t>
            </w:r>
          </w:p>
          <w:p w:rsidR="00735A28" w:rsidRPr="00212ADB" w:rsidRDefault="00735A28" w:rsidP="0029068D">
            <w:pPr>
              <w:pStyle w:val="ConsPlusNormal"/>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В – валовой региональный продукт Республики Татарстан (в сопоставимых ценах </w:t>
            </w:r>
            <w:r w:rsidR="00F2142F">
              <w:rPr>
                <w:rFonts w:ascii="Times New Roman" w:hAnsi="Times New Roman" w:cs="Times New Roman"/>
                <w:sz w:val="24"/>
                <w:szCs w:val="24"/>
              </w:rPr>
              <w:br/>
            </w:r>
            <w:r w:rsidRPr="00212ADB">
              <w:rPr>
                <w:rFonts w:ascii="Times New Roman" w:hAnsi="Times New Roman" w:cs="Times New Roman"/>
                <w:sz w:val="24"/>
                <w:szCs w:val="24"/>
              </w:rPr>
              <w:t xml:space="preserve">2007 года), </w:t>
            </w:r>
            <w:proofErr w:type="spellStart"/>
            <w:r w:rsidRPr="00212ADB">
              <w:rPr>
                <w:rFonts w:ascii="Times New Roman" w:hAnsi="Times New Roman" w:cs="Times New Roman"/>
                <w:sz w:val="24"/>
                <w:szCs w:val="24"/>
              </w:rPr>
              <w:t>млн.рублей</w:t>
            </w:r>
            <w:proofErr w:type="spellEnd"/>
          </w:p>
        </w:tc>
        <w:tc>
          <w:tcPr>
            <w:tcW w:w="1560" w:type="dxa"/>
          </w:tcPr>
          <w:p w:rsidR="00735A28" w:rsidRPr="006D4355"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493559" w:rsidRDefault="00735A28" w:rsidP="0029068D">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(оценка </w:t>
            </w:r>
            <w:r>
              <w:rPr>
                <w:rFonts w:ascii="Times New Roman" w:hAnsi="Times New Roman" w:cs="Times New Roman"/>
                <w:sz w:val="24"/>
                <w:szCs w:val="24"/>
              </w:rPr>
              <w:t>–</w:t>
            </w:r>
            <w:r w:rsidRPr="006D4355">
              <w:rPr>
                <w:rFonts w:ascii="Times New Roman" w:hAnsi="Times New Roman" w:cs="Times New Roman"/>
                <w:sz w:val="24"/>
                <w:szCs w:val="24"/>
              </w:rPr>
              <w:t xml:space="preserve"> третья декада марта года, следующего за отчетным; фактические данные</w:t>
            </w:r>
            <w:r>
              <w:rPr>
                <w:rFonts w:ascii="Times New Roman" w:hAnsi="Times New Roman" w:cs="Times New Roman"/>
                <w:sz w:val="24"/>
                <w:szCs w:val="24"/>
              </w:rPr>
              <w:t xml:space="preserve"> –</w:t>
            </w:r>
            <w:r w:rsidRPr="006D4355">
              <w:rPr>
                <w:rFonts w:ascii="Times New Roman" w:hAnsi="Times New Roman" w:cs="Times New Roman"/>
                <w:sz w:val="24"/>
                <w:szCs w:val="24"/>
              </w:rPr>
              <w:t xml:space="preserve"> </w:t>
            </w:r>
          </w:p>
          <w:p w:rsidR="00735A28" w:rsidRPr="006D4355" w:rsidRDefault="00735A28" w:rsidP="0029068D">
            <w:pPr>
              <w:pStyle w:val="ConsPlusNormal"/>
              <w:contextualSpacing/>
              <w:jc w:val="center"/>
              <w:rPr>
                <w:rFonts w:ascii="Times New Roman" w:hAnsi="Times New Roman" w:cs="Times New Roman"/>
                <w:sz w:val="24"/>
                <w:szCs w:val="24"/>
              </w:rPr>
            </w:pPr>
            <w:r w:rsidRPr="00A43281">
              <w:rPr>
                <w:rFonts w:ascii="Times New Roman" w:hAnsi="Times New Roman" w:cs="Times New Roman"/>
                <w:sz w:val="24"/>
                <w:szCs w:val="24"/>
              </w:rPr>
              <w:t>третья декада марта второго года, следующего за отчетным)</w:t>
            </w:r>
          </w:p>
        </w:tc>
        <w:tc>
          <w:tcPr>
            <w:tcW w:w="2977" w:type="dxa"/>
          </w:tcPr>
          <w:p w:rsidR="00735A28" w:rsidRPr="006D4355" w:rsidRDefault="00735A28" w:rsidP="0029068D">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промышленности и торговли Республики Татарстан</w:t>
            </w:r>
          </w:p>
        </w:tc>
      </w:tr>
      <w:tr w:rsidR="00735A28" w:rsidRPr="006D4355" w:rsidTr="00DB1DDD">
        <w:tc>
          <w:tcPr>
            <w:tcW w:w="562" w:type="dxa"/>
          </w:tcPr>
          <w:p w:rsidR="00735A28" w:rsidRPr="003D685A" w:rsidRDefault="00735A28" w:rsidP="0010758E">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82.</w:t>
            </w:r>
          </w:p>
        </w:tc>
        <w:tc>
          <w:tcPr>
            <w:tcW w:w="3119"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Степень озеленения поселений (отношение площади, занятой под зеленые насаждения, к общей площади поселения), процентов</w:t>
            </w:r>
          </w:p>
        </w:tc>
        <w:tc>
          <w:tcPr>
            <w:tcW w:w="4819" w:type="dxa"/>
          </w:tcPr>
          <w:p w:rsidR="00885BFA" w:rsidRDefault="00735A28" w:rsidP="0010758E">
            <w:pPr>
              <w:pStyle w:val="ConsPlusNormal"/>
              <w:spacing w:line="245"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V = А </w:t>
            </w:r>
            <w:r w:rsidR="00E420DF" w:rsidRPr="00DB1DDD">
              <w:rPr>
                <w:rFonts w:ascii="Times New Roman" w:hAnsi="Times New Roman" w:cs="Times New Roman"/>
                <w:spacing w:val="-4"/>
                <w:sz w:val="24"/>
                <w:szCs w:val="24"/>
              </w:rPr>
              <w:t>×</w:t>
            </w:r>
            <w:r w:rsidRPr="00212ADB">
              <w:rPr>
                <w:rFonts w:ascii="Times New Roman" w:hAnsi="Times New Roman" w:cs="Times New Roman"/>
                <w:sz w:val="24"/>
                <w:szCs w:val="24"/>
              </w:rPr>
              <w:t xml:space="preserve"> 100 / В, </w:t>
            </w:r>
          </w:p>
          <w:p w:rsidR="00735A28" w:rsidRPr="00212ADB" w:rsidRDefault="00735A28" w:rsidP="0010758E">
            <w:pPr>
              <w:pStyle w:val="ConsPlusNormal"/>
              <w:spacing w:line="245"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где:</w:t>
            </w:r>
          </w:p>
          <w:p w:rsidR="00735A28" w:rsidRPr="00212ADB" w:rsidRDefault="00735A28" w:rsidP="0010758E">
            <w:pPr>
              <w:pStyle w:val="ConsPlusNormal"/>
              <w:spacing w:line="245"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А – площадь поселения, занятая зелеными насаждениями всех типов, гектаров;</w:t>
            </w:r>
          </w:p>
          <w:p w:rsidR="00735A28" w:rsidRPr="00212ADB" w:rsidRDefault="00735A28" w:rsidP="0010758E">
            <w:pPr>
              <w:pStyle w:val="ConsPlusNormal"/>
              <w:spacing w:line="245"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В – общая площадь поселения, гектаров</w:t>
            </w:r>
          </w:p>
        </w:tc>
        <w:tc>
          <w:tcPr>
            <w:tcW w:w="1560" w:type="dxa"/>
          </w:tcPr>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(предварительные данные </w:t>
            </w:r>
            <w:r>
              <w:rPr>
                <w:rFonts w:ascii="Times New Roman" w:hAnsi="Times New Roman" w:cs="Times New Roman"/>
                <w:sz w:val="24"/>
                <w:szCs w:val="24"/>
              </w:rPr>
              <w:t>–</w:t>
            </w:r>
            <w:r w:rsidRPr="006D4355">
              <w:rPr>
                <w:rFonts w:ascii="Times New Roman" w:hAnsi="Times New Roman" w:cs="Times New Roman"/>
                <w:sz w:val="24"/>
                <w:szCs w:val="24"/>
              </w:rPr>
              <w:t xml:space="preserve"> 25 марта; утвержденные </w:t>
            </w:r>
            <w:r w:rsidR="004B404B">
              <w:rPr>
                <w:rFonts w:ascii="Times New Roman" w:hAnsi="Times New Roman" w:cs="Times New Roman"/>
                <w:sz w:val="24"/>
                <w:szCs w:val="24"/>
              </w:rPr>
              <w:t xml:space="preserve">данные </w:t>
            </w:r>
            <w:r>
              <w:rPr>
                <w:rFonts w:ascii="Times New Roman" w:hAnsi="Times New Roman" w:cs="Times New Roman"/>
                <w:sz w:val="24"/>
                <w:szCs w:val="24"/>
              </w:rPr>
              <w:t>–</w:t>
            </w:r>
            <w:r w:rsidRPr="006D4355">
              <w:rPr>
                <w:rFonts w:ascii="Times New Roman" w:hAnsi="Times New Roman" w:cs="Times New Roman"/>
                <w:sz w:val="24"/>
                <w:szCs w:val="24"/>
              </w:rPr>
              <w:t xml:space="preserve">               15 июня)</w:t>
            </w:r>
          </w:p>
        </w:tc>
        <w:tc>
          <w:tcPr>
            <w:tcW w:w="2977"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лесного хозяйства Республики Татарстан, органы местного самоуправления муниципальных районов и городских округов Республики Татарстан (по согласованию)</w:t>
            </w:r>
          </w:p>
        </w:tc>
      </w:tr>
      <w:tr w:rsidR="00735A28" w:rsidRPr="006D4355" w:rsidTr="00DB1DDD">
        <w:tc>
          <w:tcPr>
            <w:tcW w:w="562" w:type="dxa"/>
          </w:tcPr>
          <w:p w:rsidR="00735A28" w:rsidRPr="003D685A" w:rsidRDefault="00735A28" w:rsidP="0010758E">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83.</w:t>
            </w:r>
          </w:p>
        </w:tc>
        <w:tc>
          <w:tcPr>
            <w:tcW w:w="3119"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Доля </w:t>
            </w:r>
            <w:proofErr w:type="spellStart"/>
            <w:r w:rsidRPr="006D4355">
              <w:rPr>
                <w:rFonts w:ascii="Times New Roman" w:hAnsi="Times New Roman" w:cs="Times New Roman"/>
                <w:sz w:val="24"/>
                <w:szCs w:val="24"/>
              </w:rPr>
              <w:t>рекультивированных</w:t>
            </w:r>
            <w:proofErr w:type="spellEnd"/>
            <w:r w:rsidRPr="006D4355">
              <w:rPr>
                <w:rFonts w:ascii="Times New Roman" w:hAnsi="Times New Roman" w:cs="Times New Roman"/>
                <w:sz w:val="24"/>
                <w:szCs w:val="24"/>
              </w:rPr>
              <w:t xml:space="preserve"> земель в общей площади загрязненных земель, процентов</w:t>
            </w:r>
          </w:p>
        </w:tc>
        <w:tc>
          <w:tcPr>
            <w:tcW w:w="4819" w:type="dxa"/>
          </w:tcPr>
          <w:p w:rsidR="00885BFA" w:rsidRDefault="00735A28" w:rsidP="0010758E">
            <w:pPr>
              <w:pStyle w:val="ConsPlusNormal"/>
              <w:spacing w:line="245"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V = А / В </w:t>
            </w:r>
            <w:r w:rsidR="00E420DF" w:rsidRPr="00DB1DDD">
              <w:rPr>
                <w:rFonts w:ascii="Times New Roman" w:hAnsi="Times New Roman" w:cs="Times New Roman"/>
                <w:spacing w:val="-4"/>
                <w:sz w:val="24"/>
                <w:szCs w:val="24"/>
              </w:rPr>
              <w:t>×</w:t>
            </w:r>
            <w:r w:rsidRPr="00212ADB">
              <w:rPr>
                <w:rFonts w:ascii="Times New Roman" w:hAnsi="Times New Roman" w:cs="Times New Roman"/>
                <w:sz w:val="24"/>
                <w:szCs w:val="24"/>
              </w:rPr>
              <w:t xml:space="preserve"> 100, </w:t>
            </w:r>
          </w:p>
          <w:p w:rsidR="00735A28" w:rsidRPr="00212ADB" w:rsidRDefault="00735A28" w:rsidP="0010758E">
            <w:pPr>
              <w:pStyle w:val="ConsPlusNormal"/>
              <w:spacing w:line="245"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где:</w:t>
            </w:r>
          </w:p>
          <w:p w:rsidR="00735A28" w:rsidRPr="00212ADB" w:rsidRDefault="00735A28" w:rsidP="0010758E">
            <w:pPr>
              <w:pStyle w:val="ConsPlusNormal"/>
              <w:spacing w:line="245"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А – общая площадь </w:t>
            </w:r>
            <w:proofErr w:type="spellStart"/>
            <w:r w:rsidRPr="00212ADB">
              <w:rPr>
                <w:rFonts w:ascii="Times New Roman" w:hAnsi="Times New Roman" w:cs="Times New Roman"/>
                <w:sz w:val="24"/>
                <w:szCs w:val="24"/>
              </w:rPr>
              <w:t>рекультивируемых</w:t>
            </w:r>
            <w:proofErr w:type="spellEnd"/>
            <w:r w:rsidRPr="00212ADB">
              <w:rPr>
                <w:rFonts w:ascii="Times New Roman" w:hAnsi="Times New Roman" w:cs="Times New Roman"/>
                <w:sz w:val="24"/>
                <w:szCs w:val="24"/>
              </w:rPr>
              <w:t xml:space="preserve"> земель, гектаров;</w:t>
            </w:r>
          </w:p>
          <w:p w:rsidR="00735A28" w:rsidRPr="00212ADB" w:rsidRDefault="00735A28" w:rsidP="00D519F8">
            <w:pPr>
              <w:pStyle w:val="ConsPlusNormal"/>
              <w:spacing w:line="245" w:lineRule="auto"/>
              <w:contextualSpacing/>
              <w:jc w:val="both"/>
              <w:rPr>
                <w:rFonts w:ascii="Times New Roman" w:hAnsi="Times New Roman" w:cs="Times New Roman"/>
                <w:sz w:val="24"/>
                <w:szCs w:val="24"/>
              </w:rPr>
            </w:pPr>
            <w:r w:rsidRPr="00212ADB">
              <w:rPr>
                <w:rFonts w:ascii="Times New Roman" w:hAnsi="Times New Roman" w:cs="Times New Roman"/>
                <w:sz w:val="24"/>
                <w:szCs w:val="24"/>
              </w:rPr>
              <w:t xml:space="preserve">В – общая площадь выявленных </w:t>
            </w:r>
            <w:r w:rsidR="00D519F8">
              <w:rPr>
                <w:rFonts w:ascii="Times New Roman" w:hAnsi="Times New Roman" w:cs="Times New Roman"/>
                <w:sz w:val="24"/>
                <w:szCs w:val="24"/>
              </w:rPr>
              <w:t>загрязненных</w:t>
            </w:r>
            <w:r w:rsidRPr="00212ADB">
              <w:rPr>
                <w:rFonts w:ascii="Times New Roman" w:hAnsi="Times New Roman" w:cs="Times New Roman"/>
                <w:sz w:val="24"/>
                <w:szCs w:val="24"/>
              </w:rPr>
              <w:t xml:space="preserve"> земель на начало года, гектаров</w:t>
            </w:r>
          </w:p>
        </w:tc>
        <w:tc>
          <w:tcPr>
            <w:tcW w:w="1560" w:type="dxa"/>
          </w:tcPr>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по состоянию на             1 января                  (30 апреля)</w:t>
            </w:r>
          </w:p>
        </w:tc>
        <w:tc>
          <w:tcPr>
            <w:tcW w:w="2977"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экологии и природных ресурсов Республики Татарстан</w:t>
            </w:r>
          </w:p>
        </w:tc>
      </w:tr>
      <w:tr w:rsidR="00735A28" w:rsidRPr="006D4355" w:rsidTr="00DB1DDD">
        <w:tc>
          <w:tcPr>
            <w:tcW w:w="562" w:type="dxa"/>
          </w:tcPr>
          <w:p w:rsidR="00735A28" w:rsidRPr="003D685A" w:rsidRDefault="00735A28" w:rsidP="0010758E">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84.</w:t>
            </w:r>
          </w:p>
        </w:tc>
        <w:tc>
          <w:tcPr>
            <w:tcW w:w="3119" w:type="dxa"/>
          </w:tcPr>
          <w:p w:rsidR="00735A28" w:rsidRPr="000D24C8" w:rsidRDefault="00735A28" w:rsidP="0010758E">
            <w:pPr>
              <w:pStyle w:val="ConsPlusNormal"/>
              <w:spacing w:line="245" w:lineRule="auto"/>
              <w:contextualSpacing/>
              <w:jc w:val="both"/>
              <w:rPr>
                <w:rFonts w:ascii="Times New Roman" w:hAnsi="Times New Roman" w:cs="Times New Roman"/>
                <w:sz w:val="24"/>
                <w:szCs w:val="24"/>
              </w:rPr>
            </w:pPr>
            <w:r w:rsidRPr="000D24C8">
              <w:rPr>
                <w:rFonts w:ascii="Times New Roman" w:hAnsi="Times New Roman" w:cs="Times New Roman"/>
                <w:sz w:val="24"/>
                <w:szCs w:val="24"/>
              </w:rPr>
              <w:t xml:space="preserve">Вовлечение в сельскохозяйственный оборот неиспользуемых сельскохозяйственных угодий, </w:t>
            </w:r>
            <w:proofErr w:type="spellStart"/>
            <w:r w:rsidRPr="000D24C8">
              <w:rPr>
                <w:rFonts w:ascii="Times New Roman" w:hAnsi="Times New Roman" w:cs="Times New Roman"/>
                <w:sz w:val="24"/>
                <w:szCs w:val="24"/>
              </w:rPr>
              <w:t>тыс.гектаров</w:t>
            </w:r>
            <w:proofErr w:type="spellEnd"/>
          </w:p>
        </w:tc>
        <w:tc>
          <w:tcPr>
            <w:tcW w:w="4819" w:type="dxa"/>
          </w:tcPr>
          <w:p w:rsidR="00885BFA" w:rsidRDefault="00735A28" w:rsidP="0010758E">
            <w:pPr>
              <w:autoSpaceDE w:val="0"/>
              <w:autoSpaceDN w:val="0"/>
              <w:spacing w:line="245" w:lineRule="auto"/>
              <w:ind w:firstLine="0"/>
              <w:rPr>
                <w:rFonts w:eastAsiaTheme="minorHAnsi"/>
                <w:sz w:val="24"/>
                <w:szCs w:val="24"/>
              </w:rPr>
            </w:pPr>
            <w:r w:rsidRPr="00212ADB">
              <w:rPr>
                <w:rFonts w:eastAsiaTheme="minorHAnsi"/>
                <w:sz w:val="24"/>
                <w:szCs w:val="24"/>
              </w:rPr>
              <w:t xml:space="preserve">V = А </w:t>
            </w:r>
            <w:r w:rsidR="00493559">
              <w:rPr>
                <w:rFonts w:eastAsiaTheme="minorHAnsi"/>
                <w:sz w:val="24"/>
                <w:szCs w:val="24"/>
              </w:rPr>
              <w:t>–</w:t>
            </w:r>
            <w:r w:rsidRPr="00212ADB">
              <w:rPr>
                <w:rFonts w:eastAsiaTheme="minorHAnsi"/>
                <w:sz w:val="24"/>
                <w:szCs w:val="24"/>
              </w:rPr>
              <w:t xml:space="preserve"> В, </w:t>
            </w:r>
          </w:p>
          <w:p w:rsidR="00735A28" w:rsidRPr="00212ADB" w:rsidRDefault="00735A28" w:rsidP="0010758E">
            <w:pPr>
              <w:autoSpaceDE w:val="0"/>
              <w:autoSpaceDN w:val="0"/>
              <w:spacing w:line="245" w:lineRule="auto"/>
              <w:ind w:firstLine="0"/>
              <w:rPr>
                <w:rFonts w:eastAsiaTheme="minorHAnsi"/>
                <w:sz w:val="24"/>
                <w:szCs w:val="24"/>
              </w:rPr>
            </w:pPr>
            <w:r w:rsidRPr="00212ADB">
              <w:rPr>
                <w:rFonts w:eastAsiaTheme="minorHAnsi"/>
                <w:sz w:val="24"/>
                <w:szCs w:val="24"/>
              </w:rPr>
              <w:t>где:</w:t>
            </w:r>
          </w:p>
          <w:p w:rsidR="00735A28" w:rsidRPr="00212ADB" w:rsidRDefault="00735A28" w:rsidP="0010758E">
            <w:pPr>
              <w:autoSpaceDE w:val="0"/>
              <w:autoSpaceDN w:val="0"/>
              <w:spacing w:line="245" w:lineRule="auto"/>
              <w:ind w:firstLine="0"/>
              <w:rPr>
                <w:rFonts w:eastAsiaTheme="minorHAnsi"/>
                <w:sz w:val="24"/>
                <w:szCs w:val="24"/>
              </w:rPr>
            </w:pPr>
            <w:r w:rsidRPr="00212ADB">
              <w:rPr>
                <w:rFonts w:eastAsiaTheme="minorHAnsi"/>
                <w:sz w:val="24"/>
                <w:szCs w:val="24"/>
              </w:rPr>
              <w:t xml:space="preserve">А </w:t>
            </w:r>
            <w:r w:rsidRPr="00212ADB">
              <w:rPr>
                <w:sz w:val="24"/>
                <w:szCs w:val="24"/>
              </w:rPr>
              <w:t>–</w:t>
            </w:r>
            <w:r w:rsidRPr="00212ADB">
              <w:rPr>
                <w:rFonts w:eastAsiaTheme="minorHAnsi"/>
                <w:sz w:val="24"/>
                <w:szCs w:val="24"/>
              </w:rPr>
              <w:t xml:space="preserve"> площадь неиспользуемых сельскохозяйственных земель на начало текущего года, </w:t>
            </w:r>
            <w:proofErr w:type="spellStart"/>
            <w:proofErr w:type="gramStart"/>
            <w:r w:rsidRPr="00212ADB">
              <w:rPr>
                <w:rFonts w:eastAsiaTheme="minorHAnsi"/>
                <w:sz w:val="24"/>
                <w:szCs w:val="24"/>
              </w:rPr>
              <w:t>тыс.гектаров</w:t>
            </w:r>
            <w:proofErr w:type="spellEnd"/>
            <w:proofErr w:type="gramEnd"/>
            <w:r w:rsidRPr="00212ADB">
              <w:rPr>
                <w:rFonts w:eastAsiaTheme="minorHAnsi"/>
                <w:sz w:val="24"/>
                <w:szCs w:val="24"/>
              </w:rPr>
              <w:t>;</w:t>
            </w:r>
          </w:p>
          <w:p w:rsidR="00735A28" w:rsidRPr="00212ADB" w:rsidRDefault="00735A28" w:rsidP="0010758E">
            <w:pPr>
              <w:pStyle w:val="ConsPlusNormal"/>
              <w:spacing w:line="245" w:lineRule="auto"/>
              <w:contextualSpacing/>
              <w:jc w:val="both"/>
              <w:rPr>
                <w:rFonts w:ascii="Times New Roman" w:hAnsi="Times New Roman" w:cs="Times New Roman"/>
                <w:sz w:val="24"/>
                <w:szCs w:val="24"/>
              </w:rPr>
            </w:pPr>
            <w:r w:rsidRPr="00212ADB">
              <w:rPr>
                <w:rFonts w:ascii="Times New Roman" w:eastAsiaTheme="minorHAnsi" w:hAnsi="Times New Roman" w:cs="Times New Roman"/>
                <w:sz w:val="24"/>
                <w:szCs w:val="24"/>
                <w:lang w:eastAsia="en-US"/>
              </w:rPr>
              <w:t xml:space="preserve">В – остаток неиспользуемых сельскохозяйственных земель на конец текущего года, </w:t>
            </w:r>
            <w:proofErr w:type="spellStart"/>
            <w:r w:rsidRPr="00212ADB">
              <w:rPr>
                <w:rFonts w:ascii="Times New Roman" w:eastAsiaTheme="minorHAnsi" w:hAnsi="Times New Roman" w:cs="Times New Roman"/>
                <w:sz w:val="24"/>
                <w:szCs w:val="24"/>
                <w:lang w:eastAsia="en-US"/>
              </w:rPr>
              <w:t>тыс.гектаров</w:t>
            </w:r>
            <w:proofErr w:type="spellEnd"/>
          </w:p>
        </w:tc>
        <w:tc>
          <w:tcPr>
            <w:tcW w:w="1560" w:type="dxa"/>
          </w:tcPr>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(1 ноября)</w:t>
            </w:r>
          </w:p>
        </w:tc>
        <w:tc>
          <w:tcPr>
            <w:tcW w:w="2977"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сельского хозяйства и продовольствия Республики Татарстан</w:t>
            </w:r>
          </w:p>
        </w:tc>
      </w:tr>
      <w:tr w:rsidR="00735A28" w:rsidRPr="006D4355" w:rsidTr="00DB1DDD">
        <w:tc>
          <w:tcPr>
            <w:tcW w:w="562" w:type="dxa"/>
          </w:tcPr>
          <w:p w:rsidR="00735A28" w:rsidRPr="003D685A" w:rsidRDefault="00735A28" w:rsidP="0010758E">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lastRenderedPageBreak/>
              <w:t>85.</w:t>
            </w:r>
          </w:p>
        </w:tc>
        <w:tc>
          <w:tcPr>
            <w:tcW w:w="3119"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Продукция сельского хозяйства на 1 гектар сельско</w:t>
            </w:r>
            <w:r w:rsidR="00BE3A26">
              <w:rPr>
                <w:rFonts w:ascii="Times New Roman" w:hAnsi="Times New Roman" w:cs="Times New Roman"/>
                <w:sz w:val="24"/>
                <w:szCs w:val="24"/>
              </w:rPr>
              <w:t xml:space="preserve">-     </w:t>
            </w:r>
            <w:r w:rsidRPr="006D4355">
              <w:rPr>
                <w:rFonts w:ascii="Times New Roman" w:hAnsi="Times New Roman" w:cs="Times New Roman"/>
                <w:sz w:val="24"/>
                <w:szCs w:val="24"/>
              </w:rPr>
              <w:t xml:space="preserve">хозяйственных земель, </w:t>
            </w:r>
            <w:proofErr w:type="spellStart"/>
            <w:r w:rsidRPr="006D4355">
              <w:rPr>
                <w:rFonts w:ascii="Times New Roman" w:hAnsi="Times New Roman" w:cs="Times New Roman"/>
                <w:sz w:val="24"/>
                <w:szCs w:val="24"/>
              </w:rPr>
              <w:t>тыс.рублей</w:t>
            </w:r>
            <w:proofErr w:type="spellEnd"/>
          </w:p>
        </w:tc>
        <w:tc>
          <w:tcPr>
            <w:tcW w:w="4819" w:type="dxa"/>
          </w:tcPr>
          <w:p w:rsidR="00885BFA" w:rsidRDefault="00735A28" w:rsidP="0010758E">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А / В, </w:t>
            </w:r>
          </w:p>
          <w:p w:rsidR="00735A28" w:rsidRPr="00EE3035" w:rsidRDefault="00735A28" w:rsidP="0010758E">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EE3035" w:rsidRDefault="00735A28" w:rsidP="0010758E">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А </w:t>
            </w:r>
            <w:r>
              <w:rPr>
                <w:rFonts w:ascii="Times New Roman" w:hAnsi="Times New Roman" w:cs="Times New Roman"/>
                <w:sz w:val="24"/>
                <w:szCs w:val="24"/>
              </w:rPr>
              <w:t>–</w:t>
            </w:r>
            <w:r w:rsidRPr="00EE3035">
              <w:rPr>
                <w:rFonts w:ascii="Times New Roman" w:hAnsi="Times New Roman" w:cs="Times New Roman"/>
                <w:sz w:val="24"/>
                <w:szCs w:val="24"/>
              </w:rPr>
              <w:t xml:space="preserve"> валовая продукция сельского хозяйства, </w:t>
            </w:r>
            <w:proofErr w:type="spellStart"/>
            <w:proofErr w:type="gramStart"/>
            <w:r w:rsidRPr="00EE3035">
              <w:rPr>
                <w:rFonts w:ascii="Times New Roman" w:hAnsi="Times New Roman" w:cs="Times New Roman"/>
                <w:sz w:val="24"/>
                <w:szCs w:val="24"/>
              </w:rPr>
              <w:t>тыс.рублей</w:t>
            </w:r>
            <w:proofErr w:type="spellEnd"/>
            <w:proofErr w:type="gramEnd"/>
            <w:r w:rsidRPr="00EE3035">
              <w:rPr>
                <w:rFonts w:ascii="Times New Roman" w:hAnsi="Times New Roman" w:cs="Times New Roman"/>
                <w:sz w:val="24"/>
                <w:szCs w:val="24"/>
              </w:rPr>
              <w:t>;</w:t>
            </w:r>
          </w:p>
          <w:p w:rsidR="00735A28" w:rsidRPr="00EE3035" w:rsidRDefault="00735A28" w:rsidP="0010758E">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В </w:t>
            </w:r>
            <w:r>
              <w:rPr>
                <w:rFonts w:ascii="Times New Roman" w:hAnsi="Times New Roman" w:cs="Times New Roman"/>
                <w:sz w:val="24"/>
                <w:szCs w:val="24"/>
              </w:rPr>
              <w:t>–</w:t>
            </w:r>
            <w:r w:rsidRPr="00EE3035">
              <w:rPr>
                <w:rFonts w:ascii="Times New Roman" w:hAnsi="Times New Roman" w:cs="Times New Roman"/>
                <w:sz w:val="24"/>
                <w:szCs w:val="24"/>
              </w:rPr>
              <w:t xml:space="preserve"> площадь сельскохозяйственных земель, </w:t>
            </w:r>
            <w:proofErr w:type="spellStart"/>
            <w:r w:rsidRPr="00EE3035">
              <w:rPr>
                <w:rFonts w:ascii="Times New Roman" w:hAnsi="Times New Roman" w:cs="Times New Roman"/>
                <w:sz w:val="24"/>
                <w:szCs w:val="24"/>
              </w:rPr>
              <w:t>тыс.гектаров</w:t>
            </w:r>
            <w:proofErr w:type="spellEnd"/>
          </w:p>
        </w:tc>
        <w:tc>
          <w:tcPr>
            <w:tcW w:w="1560" w:type="dxa"/>
          </w:tcPr>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(предварительные данные </w:t>
            </w:r>
            <w:r>
              <w:rPr>
                <w:rFonts w:ascii="Times New Roman" w:hAnsi="Times New Roman" w:cs="Times New Roman"/>
                <w:sz w:val="24"/>
                <w:szCs w:val="24"/>
              </w:rPr>
              <w:t>–</w:t>
            </w:r>
            <w:r w:rsidRPr="006D4355">
              <w:rPr>
                <w:rFonts w:ascii="Times New Roman" w:hAnsi="Times New Roman" w:cs="Times New Roman"/>
                <w:sz w:val="24"/>
                <w:szCs w:val="24"/>
              </w:rPr>
              <w:t xml:space="preserve">                         15 апреля;</w:t>
            </w:r>
          </w:p>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утвержденные </w:t>
            </w:r>
            <w:r w:rsidR="004B404B">
              <w:rPr>
                <w:rFonts w:ascii="Times New Roman" w:hAnsi="Times New Roman" w:cs="Times New Roman"/>
                <w:sz w:val="24"/>
                <w:szCs w:val="24"/>
              </w:rPr>
              <w:t xml:space="preserve">данные </w:t>
            </w:r>
            <w:r>
              <w:rPr>
                <w:rFonts w:ascii="Times New Roman" w:hAnsi="Times New Roman" w:cs="Times New Roman"/>
                <w:sz w:val="24"/>
                <w:szCs w:val="24"/>
              </w:rPr>
              <w:t>–</w:t>
            </w:r>
            <w:r w:rsidR="004B404B">
              <w:rPr>
                <w:rFonts w:ascii="Times New Roman" w:hAnsi="Times New Roman" w:cs="Times New Roman"/>
                <w:sz w:val="24"/>
                <w:szCs w:val="24"/>
              </w:rPr>
              <w:t xml:space="preserve"> </w:t>
            </w:r>
            <w:r w:rsidRPr="006D4355">
              <w:rPr>
                <w:rFonts w:ascii="Times New Roman" w:hAnsi="Times New Roman" w:cs="Times New Roman"/>
                <w:sz w:val="24"/>
                <w:szCs w:val="24"/>
              </w:rPr>
              <w:t>1 мая)</w:t>
            </w:r>
          </w:p>
        </w:tc>
        <w:tc>
          <w:tcPr>
            <w:tcW w:w="2977"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сельского хозяйства и продовольствия Республики Татарстан</w:t>
            </w:r>
          </w:p>
        </w:tc>
      </w:tr>
      <w:tr w:rsidR="00735A28" w:rsidRPr="006D4355" w:rsidTr="00DB1DDD">
        <w:tc>
          <w:tcPr>
            <w:tcW w:w="562" w:type="dxa"/>
          </w:tcPr>
          <w:p w:rsidR="00735A28" w:rsidRPr="003D685A" w:rsidRDefault="00735A28" w:rsidP="0010758E">
            <w:pPr>
              <w:pStyle w:val="ConsPlusNormal"/>
              <w:spacing w:line="245"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86.</w:t>
            </w:r>
          </w:p>
        </w:tc>
        <w:tc>
          <w:tcPr>
            <w:tcW w:w="3119"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 xml:space="preserve">Прямые иностранные инвестиции накопленным итогом, </w:t>
            </w:r>
            <w:proofErr w:type="spellStart"/>
            <w:r w:rsidRPr="006D4355">
              <w:rPr>
                <w:rFonts w:ascii="Times New Roman" w:hAnsi="Times New Roman" w:cs="Times New Roman"/>
                <w:sz w:val="24"/>
                <w:szCs w:val="24"/>
              </w:rPr>
              <w:t>млн</w:t>
            </w:r>
            <w:r>
              <w:rPr>
                <w:rFonts w:ascii="Times New Roman" w:hAnsi="Times New Roman" w:cs="Times New Roman"/>
                <w:sz w:val="24"/>
                <w:szCs w:val="24"/>
              </w:rPr>
              <w:t>.</w:t>
            </w:r>
            <w:r w:rsidRPr="006D4355">
              <w:rPr>
                <w:rFonts w:ascii="Times New Roman" w:hAnsi="Times New Roman" w:cs="Times New Roman"/>
                <w:sz w:val="24"/>
                <w:szCs w:val="24"/>
              </w:rPr>
              <w:t>долларов</w:t>
            </w:r>
            <w:proofErr w:type="spellEnd"/>
            <w:r w:rsidRPr="006D4355">
              <w:rPr>
                <w:rFonts w:ascii="Times New Roman" w:hAnsi="Times New Roman" w:cs="Times New Roman"/>
                <w:sz w:val="24"/>
                <w:szCs w:val="24"/>
              </w:rPr>
              <w:t xml:space="preserve"> США</w:t>
            </w:r>
          </w:p>
        </w:tc>
        <w:tc>
          <w:tcPr>
            <w:tcW w:w="4819" w:type="dxa"/>
          </w:tcPr>
          <w:p w:rsidR="00735A28" w:rsidRPr="00EE3035" w:rsidRDefault="00735A28" w:rsidP="0010758E">
            <w:pPr>
              <w:pStyle w:val="ConsPlusNormal"/>
              <w:spacing w:line="245"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данные Банка России</w:t>
            </w:r>
          </w:p>
        </w:tc>
        <w:tc>
          <w:tcPr>
            <w:tcW w:w="1560" w:type="dxa"/>
          </w:tcPr>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735A28" w:rsidRPr="006D4355" w:rsidRDefault="00735A28" w:rsidP="0010758E">
            <w:pPr>
              <w:pStyle w:val="ConsPlusNormal"/>
              <w:spacing w:line="245"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(155 день после отчетного периода)</w:t>
            </w:r>
          </w:p>
        </w:tc>
        <w:tc>
          <w:tcPr>
            <w:tcW w:w="2977" w:type="dxa"/>
          </w:tcPr>
          <w:p w:rsidR="00735A28" w:rsidRPr="006D4355" w:rsidRDefault="00735A28" w:rsidP="0010758E">
            <w:pPr>
              <w:pStyle w:val="ConsPlusNormal"/>
              <w:spacing w:line="245"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Агентство инвестиционного развития Республики Татарстан</w:t>
            </w:r>
          </w:p>
        </w:tc>
      </w:tr>
      <w:tr w:rsidR="00735A28" w:rsidRPr="006D4355" w:rsidTr="00DB1DDD">
        <w:trPr>
          <w:trHeight w:val="1752"/>
        </w:trPr>
        <w:tc>
          <w:tcPr>
            <w:tcW w:w="562" w:type="dxa"/>
          </w:tcPr>
          <w:p w:rsidR="00735A28" w:rsidRPr="003D685A" w:rsidRDefault="00735A28" w:rsidP="00BE3A26">
            <w:pPr>
              <w:pStyle w:val="ConsPlusNormal"/>
              <w:spacing w:line="228" w:lineRule="auto"/>
              <w:contextualSpacing/>
              <w:jc w:val="center"/>
              <w:rPr>
                <w:rFonts w:ascii="Times New Roman" w:hAnsi="Times New Roman" w:cs="Times New Roman"/>
                <w:sz w:val="24"/>
                <w:szCs w:val="24"/>
              </w:rPr>
            </w:pPr>
            <w:r w:rsidRPr="003D685A">
              <w:rPr>
                <w:rFonts w:ascii="Times New Roman" w:hAnsi="Times New Roman" w:cs="Times New Roman"/>
                <w:sz w:val="24"/>
                <w:szCs w:val="24"/>
              </w:rPr>
              <w:t>87.</w:t>
            </w:r>
          </w:p>
        </w:tc>
        <w:tc>
          <w:tcPr>
            <w:tcW w:w="3119" w:type="dxa"/>
          </w:tcPr>
          <w:p w:rsidR="00735A28" w:rsidRPr="006D4355" w:rsidRDefault="00735A28" w:rsidP="00BE3A26">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color w:val="000000"/>
                <w:sz w:val="24"/>
                <w:szCs w:val="24"/>
              </w:rPr>
              <w:t>Доля Республики Татарстан в суммарных российских инвестициях в основной капитал, процентов</w:t>
            </w:r>
          </w:p>
        </w:tc>
        <w:tc>
          <w:tcPr>
            <w:tcW w:w="4819" w:type="dxa"/>
          </w:tcPr>
          <w:p w:rsidR="00BE3A26" w:rsidRDefault="00735A28" w:rsidP="00BE3A26">
            <w:pPr>
              <w:pStyle w:val="ConsPlusNormal"/>
              <w:spacing w:line="228"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А / В </w:t>
            </w:r>
            <w:r w:rsidR="00E420DF" w:rsidRPr="00DB1DDD">
              <w:rPr>
                <w:rFonts w:ascii="Times New Roman" w:hAnsi="Times New Roman" w:cs="Times New Roman"/>
                <w:spacing w:val="-4"/>
                <w:sz w:val="24"/>
                <w:szCs w:val="24"/>
              </w:rPr>
              <w:t>×</w:t>
            </w:r>
            <w:r w:rsidRPr="00EE3035">
              <w:rPr>
                <w:rFonts w:ascii="Times New Roman" w:hAnsi="Times New Roman" w:cs="Times New Roman"/>
                <w:sz w:val="24"/>
                <w:szCs w:val="24"/>
              </w:rPr>
              <w:t xml:space="preserve"> 100, </w:t>
            </w:r>
          </w:p>
          <w:p w:rsidR="00735A28" w:rsidRPr="00EE3035" w:rsidRDefault="00735A28" w:rsidP="00BE3A26">
            <w:pPr>
              <w:pStyle w:val="ConsPlusNormal"/>
              <w:spacing w:line="228"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EE3035" w:rsidRDefault="00735A28" w:rsidP="00BE3A26">
            <w:pPr>
              <w:pStyle w:val="ConsPlusNormal"/>
              <w:spacing w:line="228"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А </w:t>
            </w:r>
            <w:r>
              <w:rPr>
                <w:rFonts w:ascii="Times New Roman" w:hAnsi="Times New Roman" w:cs="Times New Roman"/>
                <w:sz w:val="24"/>
                <w:szCs w:val="24"/>
              </w:rPr>
              <w:t>–</w:t>
            </w:r>
            <w:r w:rsidRPr="00EE3035">
              <w:rPr>
                <w:rFonts w:ascii="Times New Roman" w:hAnsi="Times New Roman" w:cs="Times New Roman"/>
                <w:sz w:val="24"/>
                <w:szCs w:val="24"/>
              </w:rPr>
              <w:t xml:space="preserve"> инвестиции в основной капитал Республики Татарстан, </w:t>
            </w:r>
            <w:proofErr w:type="spellStart"/>
            <w:proofErr w:type="gramStart"/>
            <w:r w:rsidRPr="00EE3035">
              <w:rPr>
                <w:rFonts w:ascii="Times New Roman" w:hAnsi="Times New Roman" w:cs="Times New Roman"/>
                <w:sz w:val="24"/>
                <w:szCs w:val="24"/>
              </w:rPr>
              <w:t>тыс.рублей</w:t>
            </w:r>
            <w:proofErr w:type="spellEnd"/>
            <w:proofErr w:type="gramEnd"/>
            <w:r w:rsidRPr="00EE3035">
              <w:rPr>
                <w:rFonts w:ascii="Times New Roman" w:hAnsi="Times New Roman" w:cs="Times New Roman"/>
                <w:sz w:val="24"/>
                <w:szCs w:val="24"/>
              </w:rPr>
              <w:t>;</w:t>
            </w:r>
          </w:p>
          <w:p w:rsidR="00735A28" w:rsidRPr="00EE3035" w:rsidRDefault="00735A28" w:rsidP="00BE3A26">
            <w:pPr>
              <w:pStyle w:val="ConsPlusNormal"/>
              <w:spacing w:line="228" w:lineRule="auto"/>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В </w:t>
            </w:r>
            <w:r>
              <w:rPr>
                <w:rFonts w:ascii="Times New Roman" w:hAnsi="Times New Roman" w:cs="Times New Roman"/>
                <w:sz w:val="24"/>
                <w:szCs w:val="24"/>
              </w:rPr>
              <w:t>–</w:t>
            </w:r>
            <w:r w:rsidRPr="00EE3035">
              <w:rPr>
                <w:rFonts w:ascii="Times New Roman" w:hAnsi="Times New Roman" w:cs="Times New Roman"/>
                <w:sz w:val="24"/>
                <w:szCs w:val="24"/>
              </w:rPr>
              <w:t xml:space="preserve"> инвестиции в основной капитал Российской Федерации, </w:t>
            </w:r>
            <w:proofErr w:type="spellStart"/>
            <w:r w:rsidRPr="00EE3035">
              <w:rPr>
                <w:rFonts w:ascii="Times New Roman" w:hAnsi="Times New Roman" w:cs="Times New Roman"/>
                <w:sz w:val="24"/>
                <w:szCs w:val="24"/>
              </w:rPr>
              <w:t>тыс.рублей</w:t>
            </w:r>
            <w:proofErr w:type="spellEnd"/>
          </w:p>
        </w:tc>
        <w:tc>
          <w:tcPr>
            <w:tcW w:w="1560" w:type="dxa"/>
          </w:tcPr>
          <w:p w:rsidR="00735A28" w:rsidRPr="006D4355" w:rsidRDefault="00735A28" w:rsidP="00BE3A26">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Pr="006D4355" w:rsidRDefault="00735A28" w:rsidP="00BE3A26">
            <w:pPr>
              <w:pStyle w:val="ConsPlusNormal"/>
              <w:spacing w:line="228" w:lineRule="auto"/>
              <w:contextualSpacing/>
              <w:jc w:val="center"/>
              <w:rPr>
                <w:rFonts w:ascii="Times New Roman" w:hAnsi="Times New Roman" w:cs="Times New Roman"/>
                <w:sz w:val="24"/>
                <w:szCs w:val="24"/>
              </w:rPr>
            </w:pPr>
            <w:r w:rsidRPr="006D4355">
              <w:rPr>
                <w:rFonts w:ascii="Times New Roman" w:hAnsi="Times New Roman" w:cs="Times New Roman"/>
                <w:sz w:val="24"/>
                <w:szCs w:val="24"/>
              </w:rPr>
              <w:t>квартальная                             (85 день после отчетного периода), годовая (третья декада декабря года, следующего за отчетным)</w:t>
            </w:r>
          </w:p>
        </w:tc>
        <w:tc>
          <w:tcPr>
            <w:tcW w:w="2977" w:type="dxa"/>
          </w:tcPr>
          <w:p w:rsidR="00735A28" w:rsidRPr="006D4355" w:rsidRDefault="00735A28" w:rsidP="00BE3A26">
            <w:pPr>
              <w:pStyle w:val="ConsPlusNormal"/>
              <w:spacing w:line="228" w:lineRule="auto"/>
              <w:contextualSpacing/>
              <w:jc w:val="both"/>
              <w:rPr>
                <w:rFonts w:ascii="Times New Roman" w:hAnsi="Times New Roman" w:cs="Times New Roman"/>
                <w:sz w:val="24"/>
                <w:szCs w:val="24"/>
              </w:rPr>
            </w:pPr>
            <w:r w:rsidRPr="006D4355">
              <w:rPr>
                <w:rFonts w:ascii="Times New Roman" w:hAnsi="Times New Roman" w:cs="Times New Roman"/>
                <w:sz w:val="24"/>
                <w:szCs w:val="24"/>
              </w:rPr>
              <w:t>Территориальный орган Федеральной службы государственной статистики по Республике Татарстан (но согласованию)</w:t>
            </w:r>
          </w:p>
        </w:tc>
      </w:tr>
      <w:tr w:rsidR="00735A28" w:rsidRPr="00891F28" w:rsidTr="00DB1DDD">
        <w:tc>
          <w:tcPr>
            <w:tcW w:w="562" w:type="dxa"/>
          </w:tcPr>
          <w:p w:rsidR="00735A28" w:rsidRPr="003D685A" w:rsidRDefault="00735A28" w:rsidP="00735A28">
            <w:pPr>
              <w:pStyle w:val="ConsPlusNormal"/>
              <w:contextualSpacing/>
              <w:jc w:val="center"/>
              <w:rPr>
                <w:rFonts w:ascii="Times New Roman" w:hAnsi="Times New Roman" w:cs="Times New Roman"/>
                <w:sz w:val="24"/>
                <w:szCs w:val="24"/>
              </w:rPr>
            </w:pPr>
            <w:r w:rsidRPr="003D685A">
              <w:rPr>
                <w:rFonts w:ascii="Times New Roman" w:hAnsi="Times New Roman" w:cs="Times New Roman"/>
                <w:sz w:val="24"/>
                <w:szCs w:val="24"/>
              </w:rPr>
              <w:t>88.</w:t>
            </w:r>
          </w:p>
        </w:tc>
        <w:tc>
          <w:tcPr>
            <w:tcW w:w="3119" w:type="dxa"/>
          </w:tcPr>
          <w:p w:rsidR="00735A28" w:rsidRPr="006D435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Предоставленные кредиты к валовому региональному продукту, процентов</w:t>
            </w:r>
          </w:p>
        </w:tc>
        <w:tc>
          <w:tcPr>
            <w:tcW w:w="4819" w:type="dxa"/>
          </w:tcPr>
          <w:p w:rsidR="00BE3A26" w:rsidRDefault="00735A28" w:rsidP="00735A28">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V = В / А, </w:t>
            </w:r>
          </w:p>
          <w:p w:rsidR="00735A28" w:rsidRPr="00EE3035" w:rsidRDefault="00735A28" w:rsidP="00735A28">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где:</w:t>
            </w:r>
          </w:p>
          <w:p w:rsidR="00735A28" w:rsidRPr="00EE3035" w:rsidRDefault="00735A28" w:rsidP="00735A28">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EE3035">
              <w:rPr>
                <w:rFonts w:ascii="Times New Roman" w:hAnsi="Times New Roman" w:cs="Times New Roman"/>
                <w:sz w:val="24"/>
                <w:szCs w:val="24"/>
              </w:rPr>
              <w:t xml:space="preserve">объем валового регионального продукта отчетного года, </w:t>
            </w:r>
            <w:proofErr w:type="spellStart"/>
            <w:proofErr w:type="gramStart"/>
            <w:r w:rsidRPr="00EE3035">
              <w:rPr>
                <w:rFonts w:ascii="Times New Roman" w:hAnsi="Times New Roman" w:cs="Times New Roman"/>
                <w:sz w:val="24"/>
                <w:szCs w:val="24"/>
              </w:rPr>
              <w:t>млн</w:t>
            </w:r>
            <w:r>
              <w:rPr>
                <w:rFonts w:ascii="Times New Roman" w:hAnsi="Times New Roman" w:cs="Times New Roman"/>
                <w:sz w:val="24"/>
                <w:szCs w:val="24"/>
              </w:rPr>
              <w:t>.</w:t>
            </w:r>
            <w:r w:rsidRPr="00EE3035">
              <w:rPr>
                <w:rFonts w:ascii="Times New Roman" w:hAnsi="Times New Roman" w:cs="Times New Roman"/>
                <w:sz w:val="24"/>
                <w:szCs w:val="24"/>
              </w:rPr>
              <w:t>рублей</w:t>
            </w:r>
            <w:proofErr w:type="spellEnd"/>
            <w:proofErr w:type="gramEnd"/>
            <w:r w:rsidRPr="00EE3035">
              <w:rPr>
                <w:rFonts w:ascii="Times New Roman" w:hAnsi="Times New Roman" w:cs="Times New Roman"/>
                <w:sz w:val="24"/>
                <w:szCs w:val="24"/>
              </w:rPr>
              <w:t>;</w:t>
            </w:r>
          </w:p>
          <w:p w:rsidR="00735A28" w:rsidRPr="00EE3035" w:rsidRDefault="00735A28" w:rsidP="00735A28">
            <w:pPr>
              <w:pStyle w:val="ConsPlusNormal"/>
              <w:contextualSpacing/>
              <w:jc w:val="both"/>
              <w:rPr>
                <w:rFonts w:ascii="Times New Roman" w:hAnsi="Times New Roman" w:cs="Times New Roman"/>
                <w:sz w:val="24"/>
                <w:szCs w:val="24"/>
              </w:rPr>
            </w:pPr>
            <w:r w:rsidRPr="00EE3035">
              <w:rPr>
                <w:rFonts w:ascii="Times New Roman" w:hAnsi="Times New Roman" w:cs="Times New Roman"/>
                <w:sz w:val="24"/>
                <w:szCs w:val="24"/>
              </w:rPr>
              <w:t xml:space="preserve">В </w:t>
            </w:r>
            <w:r>
              <w:rPr>
                <w:rFonts w:ascii="Times New Roman" w:hAnsi="Times New Roman" w:cs="Times New Roman"/>
                <w:sz w:val="24"/>
                <w:szCs w:val="24"/>
              </w:rPr>
              <w:t>–</w:t>
            </w:r>
            <w:r w:rsidRPr="00EE3035">
              <w:rPr>
                <w:rFonts w:ascii="Times New Roman" w:hAnsi="Times New Roman" w:cs="Times New Roman"/>
                <w:sz w:val="24"/>
                <w:szCs w:val="24"/>
              </w:rPr>
              <w:t xml:space="preserve"> </w:t>
            </w:r>
            <w:r>
              <w:rPr>
                <w:rFonts w:ascii="Times New Roman" w:hAnsi="Times New Roman" w:cs="Times New Roman"/>
                <w:sz w:val="24"/>
                <w:szCs w:val="24"/>
              </w:rPr>
              <w:t xml:space="preserve">кредиты, предоставленные юридическим и физическим лицам на </w:t>
            </w:r>
            <w:r w:rsidRPr="00EE3035">
              <w:rPr>
                <w:rFonts w:ascii="Times New Roman" w:hAnsi="Times New Roman" w:cs="Times New Roman"/>
                <w:sz w:val="24"/>
                <w:szCs w:val="24"/>
              </w:rPr>
              <w:t xml:space="preserve">конец отчетного года, </w:t>
            </w:r>
            <w:proofErr w:type="spellStart"/>
            <w:r w:rsidRPr="00EE3035">
              <w:rPr>
                <w:rFonts w:ascii="Times New Roman" w:hAnsi="Times New Roman" w:cs="Times New Roman"/>
                <w:sz w:val="24"/>
                <w:szCs w:val="24"/>
              </w:rPr>
              <w:t>млн</w:t>
            </w:r>
            <w:r>
              <w:rPr>
                <w:rFonts w:ascii="Times New Roman" w:hAnsi="Times New Roman" w:cs="Times New Roman"/>
                <w:sz w:val="24"/>
                <w:szCs w:val="24"/>
              </w:rPr>
              <w:t>.</w:t>
            </w:r>
            <w:r w:rsidRPr="00EE3035">
              <w:rPr>
                <w:rFonts w:ascii="Times New Roman" w:hAnsi="Times New Roman" w:cs="Times New Roman"/>
                <w:sz w:val="24"/>
                <w:szCs w:val="24"/>
              </w:rPr>
              <w:t>рублей</w:t>
            </w:r>
            <w:proofErr w:type="spellEnd"/>
          </w:p>
        </w:tc>
        <w:tc>
          <w:tcPr>
            <w:tcW w:w="1560" w:type="dxa"/>
          </w:tcPr>
          <w:p w:rsidR="00735A28" w:rsidRPr="006D4355"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Республика Татарстан</w:t>
            </w:r>
          </w:p>
        </w:tc>
        <w:tc>
          <w:tcPr>
            <w:tcW w:w="2126" w:type="dxa"/>
          </w:tcPr>
          <w:p w:rsidR="00735A28" w:rsidRDefault="00735A28" w:rsidP="00735A28">
            <w:pPr>
              <w:pStyle w:val="ConsPlusNormal"/>
              <w:contextualSpacing/>
              <w:jc w:val="center"/>
              <w:rPr>
                <w:rFonts w:ascii="Times New Roman" w:hAnsi="Times New Roman" w:cs="Times New Roman"/>
                <w:sz w:val="24"/>
                <w:szCs w:val="24"/>
              </w:rPr>
            </w:pPr>
            <w:r w:rsidRPr="006D4355">
              <w:rPr>
                <w:rFonts w:ascii="Times New Roman" w:hAnsi="Times New Roman" w:cs="Times New Roman"/>
                <w:sz w:val="24"/>
                <w:szCs w:val="24"/>
              </w:rPr>
              <w:t xml:space="preserve">годовая </w:t>
            </w:r>
          </w:p>
          <w:p w:rsidR="00BE3A26" w:rsidRDefault="00735A28" w:rsidP="00735A28">
            <w:pPr>
              <w:pStyle w:val="ConsPlusNormal"/>
              <w:contextualSpacing/>
              <w:jc w:val="center"/>
              <w:rPr>
                <w:rFonts w:ascii="Times New Roman" w:hAnsi="Times New Roman" w:cs="Times New Roman"/>
                <w:sz w:val="24"/>
                <w:szCs w:val="24"/>
              </w:rPr>
            </w:pPr>
            <w:r w:rsidRPr="00253434">
              <w:rPr>
                <w:rFonts w:ascii="Times New Roman" w:hAnsi="Times New Roman" w:cs="Times New Roman"/>
                <w:sz w:val="24"/>
                <w:szCs w:val="24"/>
              </w:rPr>
              <w:t>(о</w:t>
            </w:r>
            <w:r w:rsidRPr="006D4355">
              <w:rPr>
                <w:rFonts w:ascii="Times New Roman" w:hAnsi="Times New Roman" w:cs="Times New Roman"/>
                <w:sz w:val="24"/>
                <w:szCs w:val="24"/>
              </w:rPr>
              <w:t xml:space="preserve">ценка </w:t>
            </w:r>
            <w:r>
              <w:rPr>
                <w:rFonts w:ascii="Times New Roman" w:hAnsi="Times New Roman" w:cs="Times New Roman"/>
                <w:sz w:val="24"/>
                <w:szCs w:val="24"/>
              </w:rPr>
              <w:t>–</w:t>
            </w:r>
            <w:r w:rsidRPr="006D4355">
              <w:rPr>
                <w:rFonts w:ascii="Times New Roman" w:hAnsi="Times New Roman" w:cs="Times New Roman"/>
                <w:sz w:val="24"/>
                <w:szCs w:val="24"/>
              </w:rPr>
              <w:t xml:space="preserve"> третья декада марта года, следующего за отчетным; фактические данные </w:t>
            </w:r>
            <w:r>
              <w:rPr>
                <w:rFonts w:ascii="Times New Roman" w:hAnsi="Times New Roman" w:cs="Times New Roman"/>
                <w:sz w:val="24"/>
                <w:szCs w:val="24"/>
              </w:rPr>
              <w:t>–</w:t>
            </w:r>
            <w:r w:rsidRPr="006D4355">
              <w:rPr>
                <w:rFonts w:ascii="Times New Roman" w:hAnsi="Times New Roman" w:cs="Times New Roman"/>
                <w:sz w:val="24"/>
                <w:szCs w:val="24"/>
              </w:rPr>
              <w:t xml:space="preserve"> </w:t>
            </w:r>
          </w:p>
          <w:p w:rsidR="00735A28" w:rsidRPr="006D4355" w:rsidRDefault="00735A28" w:rsidP="00735A28">
            <w:pPr>
              <w:pStyle w:val="ConsPlusNormal"/>
              <w:contextualSpacing/>
              <w:jc w:val="center"/>
              <w:rPr>
                <w:rFonts w:ascii="Times New Roman" w:hAnsi="Times New Roman" w:cs="Times New Roman"/>
                <w:sz w:val="24"/>
                <w:szCs w:val="24"/>
              </w:rPr>
            </w:pPr>
            <w:r w:rsidRPr="00A43281">
              <w:rPr>
                <w:rFonts w:ascii="Times New Roman" w:hAnsi="Times New Roman" w:cs="Times New Roman"/>
                <w:sz w:val="24"/>
                <w:szCs w:val="24"/>
              </w:rPr>
              <w:t>третья декада марта второго года, следующего за отчетным)</w:t>
            </w:r>
          </w:p>
        </w:tc>
        <w:tc>
          <w:tcPr>
            <w:tcW w:w="2977" w:type="dxa"/>
          </w:tcPr>
          <w:p w:rsidR="00735A28" w:rsidRPr="00A449A5" w:rsidRDefault="00735A28" w:rsidP="00735A28">
            <w:pPr>
              <w:pStyle w:val="ConsPlusNormal"/>
              <w:contextualSpacing/>
              <w:jc w:val="both"/>
              <w:rPr>
                <w:rFonts w:ascii="Times New Roman" w:hAnsi="Times New Roman" w:cs="Times New Roman"/>
                <w:sz w:val="24"/>
                <w:szCs w:val="24"/>
              </w:rPr>
            </w:pPr>
            <w:r w:rsidRPr="006D4355">
              <w:rPr>
                <w:rFonts w:ascii="Times New Roman" w:hAnsi="Times New Roman" w:cs="Times New Roman"/>
                <w:sz w:val="24"/>
                <w:szCs w:val="24"/>
              </w:rPr>
              <w:t>Министерство экономики Республики Татарстан</w:t>
            </w:r>
          </w:p>
        </w:tc>
      </w:tr>
    </w:tbl>
    <w:p w:rsidR="000A0A28" w:rsidRDefault="000A0A28" w:rsidP="006B2118">
      <w:pPr>
        <w:spacing w:line="240" w:lineRule="auto"/>
        <w:ind w:firstLine="0"/>
        <w:rPr>
          <w:sz w:val="24"/>
          <w:szCs w:val="24"/>
        </w:rPr>
      </w:pPr>
    </w:p>
    <w:p w:rsidR="00601520" w:rsidRDefault="000A0A28" w:rsidP="00E72233">
      <w:pPr>
        <w:spacing w:line="240" w:lineRule="auto"/>
        <w:rPr>
          <w:sz w:val="20"/>
          <w:szCs w:val="20"/>
        </w:rPr>
      </w:pPr>
      <w:r>
        <w:rPr>
          <w:sz w:val="20"/>
          <w:szCs w:val="20"/>
        </w:rPr>
        <w:t>________________________________________</w:t>
      </w:r>
    </w:p>
    <w:p w:rsidR="00C12EF2" w:rsidRDefault="00F03680" w:rsidP="00BE3A26">
      <w:pPr>
        <w:spacing w:line="240" w:lineRule="auto"/>
        <w:rPr>
          <w:sz w:val="20"/>
          <w:szCs w:val="20"/>
        </w:rPr>
      </w:pPr>
      <w:r>
        <w:rPr>
          <w:sz w:val="20"/>
          <w:szCs w:val="20"/>
        </w:rPr>
        <w:t>*</w:t>
      </w:r>
      <w:r w:rsidR="00384F86" w:rsidRPr="001B1201">
        <w:rPr>
          <w:sz w:val="20"/>
          <w:szCs w:val="20"/>
        </w:rPr>
        <w:t xml:space="preserve"> </w:t>
      </w:r>
      <w:proofErr w:type="gramStart"/>
      <w:r w:rsidR="00601520">
        <w:rPr>
          <w:sz w:val="20"/>
          <w:szCs w:val="20"/>
        </w:rPr>
        <w:t>В</w:t>
      </w:r>
      <w:proofErr w:type="gramEnd"/>
      <w:r w:rsidR="00601520">
        <w:rPr>
          <w:sz w:val="20"/>
          <w:szCs w:val="20"/>
        </w:rPr>
        <w:t xml:space="preserve"> </w:t>
      </w:r>
      <w:r>
        <w:rPr>
          <w:sz w:val="20"/>
          <w:szCs w:val="20"/>
        </w:rPr>
        <w:t>первый год расчета показателя (2016 год) предусмотрено создание</w:t>
      </w:r>
      <w:r w:rsidR="000A0A28">
        <w:rPr>
          <w:sz w:val="20"/>
          <w:szCs w:val="20"/>
        </w:rPr>
        <w:t xml:space="preserve"> системы</w:t>
      </w:r>
      <w:r>
        <w:rPr>
          <w:sz w:val="20"/>
          <w:szCs w:val="20"/>
        </w:rPr>
        <w:t xml:space="preserve"> мониторинга и анализа </w:t>
      </w:r>
      <w:r w:rsidRPr="00F03680">
        <w:rPr>
          <w:sz w:val="20"/>
          <w:szCs w:val="20"/>
        </w:rPr>
        <w:t>реализации Стратегии социально-экономического развития Республики Татарстан до 2030 года</w:t>
      </w:r>
      <w:r>
        <w:rPr>
          <w:sz w:val="20"/>
          <w:szCs w:val="20"/>
        </w:rPr>
        <w:t xml:space="preserve"> (далее –</w:t>
      </w:r>
      <w:r w:rsidR="00DC0182">
        <w:rPr>
          <w:sz w:val="20"/>
          <w:szCs w:val="20"/>
        </w:rPr>
        <w:t xml:space="preserve"> </w:t>
      </w:r>
      <w:r>
        <w:rPr>
          <w:sz w:val="20"/>
          <w:szCs w:val="20"/>
        </w:rPr>
        <w:t>система)</w:t>
      </w:r>
      <w:r w:rsidR="000A0A28">
        <w:rPr>
          <w:sz w:val="20"/>
          <w:szCs w:val="20"/>
        </w:rPr>
        <w:t>,</w:t>
      </w:r>
      <w:r>
        <w:rPr>
          <w:sz w:val="20"/>
          <w:szCs w:val="20"/>
        </w:rPr>
        <w:t xml:space="preserve"> в последующие годы</w:t>
      </w:r>
      <w:r w:rsidR="000A0A28">
        <w:rPr>
          <w:sz w:val="20"/>
          <w:szCs w:val="20"/>
        </w:rPr>
        <w:t xml:space="preserve"> </w:t>
      </w:r>
      <w:r w:rsidR="00BE3A26">
        <w:rPr>
          <w:sz w:val="20"/>
          <w:szCs w:val="20"/>
        </w:rPr>
        <w:t>–</w:t>
      </w:r>
      <w:r w:rsidR="000A0A28">
        <w:rPr>
          <w:sz w:val="20"/>
          <w:szCs w:val="20"/>
        </w:rPr>
        <w:t xml:space="preserve"> функционирование системы</w:t>
      </w:r>
      <w:r>
        <w:rPr>
          <w:sz w:val="20"/>
          <w:szCs w:val="20"/>
        </w:rPr>
        <w:t>.</w:t>
      </w:r>
    </w:p>
    <w:p w:rsidR="00BE3A26" w:rsidRDefault="00BE3A26" w:rsidP="00BE3A26">
      <w:pPr>
        <w:spacing w:line="240" w:lineRule="auto"/>
        <w:rPr>
          <w:sz w:val="20"/>
          <w:szCs w:val="20"/>
        </w:rPr>
      </w:pPr>
    </w:p>
    <w:p w:rsidR="00BE3A26" w:rsidRDefault="00BE3A26" w:rsidP="00BE3A26">
      <w:pPr>
        <w:spacing w:line="240" w:lineRule="auto"/>
        <w:rPr>
          <w:sz w:val="20"/>
          <w:szCs w:val="20"/>
        </w:rPr>
      </w:pPr>
    </w:p>
    <w:p w:rsidR="00BE3A26" w:rsidRDefault="00BE3A26" w:rsidP="00BE3A26">
      <w:pPr>
        <w:spacing w:line="240" w:lineRule="auto"/>
        <w:rPr>
          <w:sz w:val="20"/>
          <w:szCs w:val="20"/>
        </w:rPr>
      </w:pPr>
    </w:p>
    <w:p w:rsidR="00BE3A26" w:rsidRDefault="00BE3A26" w:rsidP="00BE3A26">
      <w:pPr>
        <w:spacing w:line="240" w:lineRule="auto"/>
        <w:jc w:val="center"/>
        <w:rPr>
          <w:sz w:val="20"/>
          <w:szCs w:val="20"/>
        </w:rPr>
      </w:pPr>
      <w:r>
        <w:rPr>
          <w:sz w:val="20"/>
          <w:szCs w:val="20"/>
        </w:rPr>
        <w:t>_______________________________________________________________________________________</w:t>
      </w:r>
    </w:p>
    <w:p w:rsidR="00BE3A26" w:rsidRPr="00F03680" w:rsidRDefault="00BE3A26" w:rsidP="00BE3A26">
      <w:pPr>
        <w:spacing w:line="240" w:lineRule="auto"/>
        <w:rPr>
          <w:sz w:val="20"/>
          <w:szCs w:val="20"/>
        </w:rPr>
      </w:pPr>
    </w:p>
    <w:sectPr w:rsidR="00BE3A26" w:rsidRPr="00F03680" w:rsidSect="0002447C">
      <w:headerReference w:type="default" r:id="rId13"/>
      <w:footnotePr>
        <w:numFmt w:val="chicago"/>
      </w:footnotePr>
      <w:pgSz w:w="16838" w:h="11906" w:orient="landscape"/>
      <w:pgMar w:top="1134" w:right="567" w:bottom="851" w:left="1134" w:header="113"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43B" w:rsidRDefault="00FC743B" w:rsidP="00FF1D25">
      <w:pPr>
        <w:spacing w:line="240" w:lineRule="auto"/>
      </w:pPr>
      <w:r>
        <w:separator/>
      </w:r>
    </w:p>
  </w:endnote>
  <w:endnote w:type="continuationSeparator" w:id="0">
    <w:p w:rsidR="00FC743B" w:rsidRDefault="00FC743B" w:rsidP="00FF1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43B" w:rsidRDefault="00FC743B" w:rsidP="00FF1D25">
      <w:pPr>
        <w:spacing w:line="240" w:lineRule="auto"/>
      </w:pPr>
      <w:r>
        <w:separator/>
      </w:r>
    </w:p>
  </w:footnote>
  <w:footnote w:type="continuationSeparator" w:id="0">
    <w:p w:rsidR="00FC743B" w:rsidRDefault="00FC743B" w:rsidP="00FF1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48185"/>
      <w:docPartObj>
        <w:docPartGallery w:val="Page Numbers (Top of Page)"/>
        <w:docPartUnique/>
      </w:docPartObj>
    </w:sdtPr>
    <w:sdtEndPr/>
    <w:sdtContent>
      <w:p w:rsidR="008D423C" w:rsidRDefault="008D423C">
        <w:pPr>
          <w:pStyle w:val="a3"/>
          <w:jc w:val="center"/>
        </w:pPr>
      </w:p>
      <w:p w:rsidR="008D423C" w:rsidRDefault="008D423C" w:rsidP="007273AC">
        <w:pPr>
          <w:pStyle w:val="a3"/>
          <w:ind w:firstLine="0"/>
          <w:jc w:val="center"/>
        </w:pPr>
        <w:r>
          <w:fldChar w:fldCharType="begin"/>
        </w:r>
        <w:r>
          <w:instrText>PAGE   \* MERGEFORMAT</w:instrText>
        </w:r>
        <w:r>
          <w:fldChar w:fldCharType="separate"/>
        </w:r>
        <w:r w:rsidR="00B61FD9">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746661"/>
      <w:docPartObj>
        <w:docPartGallery w:val="Page Numbers (Top of Page)"/>
        <w:docPartUnique/>
      </w:docPartObj>
    </w:sdtPr>
    <w:sdtEndPr/>
    <w:sdtContent>
      <w:p w:rsidR="008D423C" w:rsidRDefault="008D423C">
        <w:pPr>
          <w:pStyle w:val="a3"/>
          <w:jc w:val="center"/>
        </w:pPr>
      </w:p>
      <w:p w:rsidR="008D423C" w:rsidRDefault="008D423C" w:rsidP="007273AC">
        <w:pPr>
          <w:pStyle w:val="a3"/>
          <w:ind w:firstLine="0"/>
          <w:jc w:val="center"/>
        </w:pPr>
        <w:r w:rsidRPr="00463CE7">
          <w:rPr>
            <w:sz w:val="24"/>
            <w:szCs w:val="24"/>
          </w:rPr>
          <w:fldChar w:fldCharType="begin"/>
        </w:r>
        <w:r w:rsidRPr="00463CE7">
          <w:rPr>
            <w:sz w:val="24"/>
            <w:szCs w:val="24"/>
          </w:rPr>
          <w:instrText>PAGE   \* MERGEFORMAT</w:instrText>
        </w:r>
        <w:r w:rsidRPr="00463CE7">
          <w:rPr>
            <w:sz w:val="24"/>
            <w:szCs w:val="24"/>
          </w:rPr>
          <w:fldChar w:fldCharType="separate"/>
        </w:r>
        <w:r w:rsidR="00B61FD9">
          <w:rPr>
            <w:noProof/>
            <w:sz w:val="24"/>
            <w:szCs w:val="24"/>
          </w:rPr>
          <w:t>16</w:t>
        </w:r>
        <w:r w:rsidRPr="00463CE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D1B"/>
    <w:multiLevelType w:val="hybridMultilevel"/>
    <w:tmpl w:val="52B07C22"/>
    <w:lvl w:ilvl="0" w:tplc="CD16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68"/>
    <w:rsid w:val="00000C22"/>
    <w:rsid w:val="00001153"/>
    <w:rsid w:val="00002522"/>
    <w:rsid w:val="000056D8"/>
    <w:rsid w:val="0002383D"/>
    <w:rsid w:val="00023CDA"/>
    <w:rsid w:val="0002447C"/>
    <w:rsid w:val="000250F3"/>
    <w:rsid w:val="00026DAE"/>
    <w:rsid w:val="000356D3"/>
    <w:rsid w:val="00050A0E"/>
    <w:rsid w:val="000539E3"/>
    <w:rsid w:val="000557FB"/>
    <w:rsid w:val="00056F99"/>
    <w:rsid w:val="000615ED"/>
    <w:rsid w:val="00063661"/>
    <w:rsid w:val="00082BD1"/>
    <w:rsid w:val="00090C28"/>
    <w:rsid w:val="000918B0"/>
    <w:rsid w:val="00092EA7"/>
    <w:rsid w:val="000A0A28"/>
    <w:rsid w:val="000A0FF1"/>
    <w:rsid w:val="000A3E97"/>
    <w:rsid w:val="000A7EF9"/>
    <w:rsid w:val="000B15CD"/>
    <w:rsid w:val="000B7267"/>
    <w:rsid w:val="000C3958"/>
    <w:rsid w:val="000D161C"/>
    <w:rsid w:val="000D24C8"/>
    <w:rsid w:val="000D40E9"/>
    <w:rsid w:val="000D5076"/>
    <w:rsid w:val="000E792E"/>
    <w:rsid w:val="001023DF"/>
    <w:rsid w:val="001039ED"/>
    <w:rsid w:val="00104CFF"/>
    <w:rsid w:val="00105E2D"/>
    <w:rsid w:val="0010758E"/>
    <w:rsid w:val="00110EF1"/>
    <w:rsid w:val="00134144"/>
    <w:rsid w:val="00135AF7"/>
    <w:rsid w:val="00140043"/>
    <w:rsid w:val="00140F13"/>
    <w:rsid w:val="001421F7"/>
    <w:rsid w:val="001432C8"/>
    <w:rsid w:val="001465C5"/>
    <w:rsid w:val="00152269"/>
    <w:rsid w:val="00154D42"/>
    <w:rsid w:val="001557B2"/>
    <w:rsid w:val="001560A4"/>
    <w:rsid w:val="001618AB"/>
    <w:rsid w:val="00166E1C"/>
    <w:rsid w:val="0017102A"/>
    <w:rsid w:val="001770DE"/>
    <w:rsid w:val="00180027"/>
    <w:rsid w:val="0018257A"/>
    <w:rsid w:val="0019066C"/>
    <w:rsid w:val="0019488D"/>
    <w:rsid w:val="00194AAB"/>
    <w:rsid w:val="001A119E"/>
    <w:rsid w:val="001A4B9B"/>
    <w:rsid w:val="001A6223"/>
    <w:rsid w:val="001B0D75"/>
    <w:rsid w:val="001B1201"/>
    <w:rsid w:val="001B3CE9"/>
    <w:rsid w:val="001B4220"/>
    <w:rsid w:val="001B7B64"/>
    <w:rsid w:val="001C506E"/>
    <w:rsid w:val="001C59A7"/>
    <w:rsid w:val="001C602C"/>
    <w:rsid w:val="001D19BB"/>
    <w:rsid w:val="001D6EC7"/>
    <w:rsid w:val="001E6BB7"/>
    <w:rsid w:val="001F3393"/>
    <w:rsid w:val="00205207"/>
    <w:rsid w:val="002073DF"/>
    <w:rsid w:val="00212ADB"/>
    <w:rsid w:val="00216484"/>
    <w:rsid w:val="00217D09"/>
    <w:rsid w:val="00227BD7"/>
    <w:rsid w:val="00240B03"/>
    <w:rsid w:val="002459DF"/>
    <w:rsid w:val="00246366"/>
    <w:rsid w:val="00252FC9"/>
    <w:rsid w:val="00253434"/>
    <w:rsid w:val="00253A71"/>
    <w:rsid w:val="0025417D"/>
    <w:rsid w:val="0025462D"/>
    <w:rsid w:val="00255EFD"/>
    <w:rsid w:val="00274488"/>
    <w:rsid w:val="002818E7"/>
    <w:rsid w:val="00282B6F"/>
    <w:rsid w:val="00286FAC"/>
    <w:rsid w:val="0029068D"/>
    <w:rsid w:val="002915EE"/>
    <w:rsid w:val="0029743D"/>
    <w:rsid w:val="002A17A3"/>
    <w:rsid w:val="002A1E4F"/>
    <w:rsid w:val="002A5B16"/>
    <w:rsid w:val="002A5D02"/>
    <w:rsid w:val="002B5100"/>
    <w:rsid w:val="002C028E"/>
    <w:rsid w:val="002C439E"/>
    <w:rsid w:val="002C697E"/>
    <w:rsid w:val="002D0B9E"/>
    <w:rsid w:val="002D5C84"/>
    <w:rsid w:val="002E4B4A"/>
    <w:rsid w:val="002E66B6"/>
    <w:rsid w:val="002E7B49"/>
    <w:rsid w:val="002E7E33"/>
    <w:rsid w:val="002E7EDF"/>
    <w:rsid w:val="002F22D8"/>
    <w:rsid w:val="002F7BB5"/>
    <w:rsid w:val="003041A9"/>
    <w:rsid w:val="00304FCB"/>
    <w:rsid w:val="00311409"/>
    <w:rsid w:val="00313FF3"/>
    <w:rsid w:val="00317EB3"/>
    <w:rsid w:val="0032385D"/>
    <w:rsid w:val="00333034"/>
    <w:rsid w:val="00336712"/>
    <w:rsid w:val="00343FAD"/>
    <w:rsid w:val="00351858"/>
    <w:rsid w:val="0035271D"/>
    <w:rsid w:val="00353CF0"/>
    <w:rsid w:val="00364631"/>
    <w:rsid w:val="00364CAF"/>
    <w:rsid w:val="00365495"/>
    <w:rsid w:val="0037178A"/>
    <w:rsid w:val="00372DD8"/>
    <w:rsid w:val="00377CD4"/>
    <w:rsid w:val="00377E66"/>
    <w:rsid w:val="0038378F"/>
    <w:rsid w:val="00384F86"/>
    <w:rsid w:val="0038522C"/>
    <w:rsid w:val="003854C6"/>
    <w:rsid w:val="003977F4"/>
    <w:rsid w:val="003B3B2A"/>
    <w:rsid w:val="003B482F"/>
    <w:rsid w:val="003B56CC"/>
    <w:rsid w:val="003B7863"/>
    <w:rsid w:val="003C09A5"/>
    <w:rsid w:val="003C504A"/>
    <w:rsid w:val="003D1A9F"/>
    <w:rsid w:val="003D477F"/>
    <w:rsid w:val="003D6438"/>
    <w:rsid w:val="003D685A"/>
    <w:rsid w:val="003E19C7"/>
    <w:rsid w:val="003E5C8E"/>
    <w:rsid w:val="003F023F"/>
    <w:rsid w:val="003F0325"/>
    <w:rsid w:val="003F2BC6"/>
    <w:rsid w:val="004039EF"/>
    <w:rsid w:val="00404503"/>
    <w:rsid w:val="00413DB1"/>
    <w:rsid w:val="0041734D"/>
    <w:rsid w:val="0042496C"/>
    <w:rsid w:val="00431A4D"/>
    <w:rsid w:val="00440D63"/>
    <w:rsid w:val="004420DF"/>
    <w:rsid w:val="00443661"/>
    <w:rsid w:val="004470C6"/>
    <w:rsid w:val="00450A83"/>
    <w:rsid w:val="00450FBD"/>
    <w:rsid w:val="00460853"/>
    <w:rsid w:val="00463CE7"/>
    <w:rsid w:val="00463D6C"/>
    <w:rsid w:val="00471505"/>
    <w:rsid w:val="00480D6B"/>
    <w:rsid w:val="00484B6E"/>
    <w:rsid w:val="00485128"/>
    <w:rsid w:val="004924DF"/>
    <w:rsid w:val="00493559"/>
    <w:rsid w:val="00493D13"/>
    <w:rsid w:val="00495D56"/>
    <w:rsid w:val="004A27A8"/>
    <w:rsid w:val="004A30F4"/>
    <w:rsid w:val="004B035E"/>
    <w:rsid w:val="004B2EF1"/>
    <w:rsid w:val="004B37B5"/>
    <w:rsid w:val="004B404B"/>
    <w:rsid w:val="004B6845"/>
    <w:rsid w:val="004C08D2"/>
    <w:rsid w:val="004C0E15"/>
    <w:rsid w:val="004D0895"/>
    <w:rsid w:val="004D381A"/>
    <w:rsid w:val="004D6B9C"/>
    <w:rsid w:val="004D7212"/>
    <w:rsid w:val="004F485C"/>
    <w:rsid w:val="004F54A1"/>
    <w:rsid w:val="004F5AD2"/>
    <w:rsid w:val="004F5EB0"/>
    <w:rsid w:val="0050353F"/>
    <w:rsid w:val="00511970"/>
    <w:rsid w:val="00513190"/>
    <w:rsid w:val="00515447"/>
    <w:rsid w:val="00521AB1"/>
    <w:rsid w:val="0052786A"/>
    <w:rsid w:val="005344D9"/>
    <w:rsid w:val="00537A8A"/>
    <w:rsid w:val="00544473"/>
    <w:rsid w:val="00555406"/>
    <w:rsid w:val="00555C77"/>
    <w:rsid w:val="00561644"/>
    <w:rsid w:val="005704BB"/>
    <w:rsid w:val="0057175E"/>
    <w:rsid w:val="00576034"/>
    <w:rsid w:val="00577F1F"/>
    <w:rsid w:val="00583AD6"/>
    <w:rsid w:val="00587193"/>
    <w:rsid w:val="00592845"/>
    <w:rsid w:val="00594121"/>
    <w:rsid w:val="00594597"/>
    <w:rsid w:val="00597A67"/>
    <w:rsid w:val="005A22AC"/>
    <w:rsid w:val="005A31F8"/>
    <w:rsid w:val="005B0DA4"/>
    <w:rsid w:val="005B67C4"/>
    <w:rsid w:val="005C5DF1"/>
    <w:rsid w:val="005C60C8"/>
    <w:rsid w:val="005C6D23"/>
    <w:rsid w:val="005C7E70"/>
    <w:rsid w:val="005D04C3"/>
    <w:rsid w:val="005D4402"/>
    <w:rsid w:val="005D46CD"/>
    <w:rsid w:val="005D5F68"/>
    <w:rsid w:val="005D79B2"/>
    <w:rsid w:val="005E18D3"/>
    <w:rsid w:val="005E1EFC"/>
    <w:rsid w:val="005E6833"/>
    <w:rsid w:val="005F09F7"/>
    <w:rsid w:val="005F0A69"/>
    <w:rsid w:val="005F1154"/>
    <w:rsid w:val="00601520"/>
    <w:rsid w:val="00603179"/>
    <w:rsid w:val="00603758"/>
    <w:rsid w:val="00603C71"/>
    <w:rsid w:val="006075B5"/>
    <w:rsid w:val="00621F4E"/>
    <w:rsid w:val="00631A1D"/>
    <w:rsid w:val="00642110"/>
    <w:rsid w:val="006469FF"/>
    <w:rsid w:val="00650D80"/>
    <w:rsid w:val="0065796C"/>
    <w:rsid w:val="00663FF4"/>
    <w:rsid w:val="006663BF"/>
    <w:rsid w:val="006706D2"/>
    <w:rsid w:val="00673446"/>
    <w:rsid w:val="00677C90"/>
    <w:rsid w:val="00682397"/>
    <w:rsid w:val="00682B5B"/>
    <w:rsid w:val="00686DC9"/>
    <w:rsid w:val="00693939"/>
    <w:rsid w:val="00695FE0"/>
    <w:rsid w:val="006965AD"/>
    <w:rsid w:val="0069742F"/>
    <w:rsid w:val="006A52E8"/>
    <w:rsid w:val="006B0BDE"/>
    <w:rsid w:val="006B2118"/>
    <w:rsid w:val="006B33AB"/>
    <w:rsid w:val="006B37DC"/>
    <w:rsid w:val="006B500E"/>
    <w:rsid w:val="006B59F3"/>
    <w:rsid w:val="006B5A8F"/>
    <w:rsid w:val="006D3408"/>
    <w:rsid w:val="006D4355"/>
    <w:rsid w:val="006E09AA"/>
    <w:rsid w:val="006E5B23"/>
    <w:rsid w:val="006F1998"/>
    <w:rsid w:val="006F4172"/>
    <w:rsid w:val="006F5593"/>
    <w:rsid w:val="006F782D"/>
    <w:rsid w:val="00710D33"/>
    <w:rsid w:val="0071276E"/>
    <w:rsid w:val="0072097C"/>
    <w:rsid w:val="007219E7"/>
    <w:rsid w:val="007273AC"/>
    <w:rsid w:val="0073201D"/>
    <w:rsid w:val="00733244"/>
    <w:rsid w:val="0073430B"/>
    <w:rsid w:val="00735A28"/>
    <w:rsid w:val="0073667C"/>
    <w:rsid w:val="0074156B"/>
    <w:rsid w:val="00742040"/>
    <w:rsid w:val="00745092"/>
    <w:rsid w:val="0074552D"/>
    <w:rsid w:val="00752CA6"/>
    <w:rsid w:val="00754C86"/>
    <w:rsid w:val="00755FC3"/>
    <w:rsid w:val="007761DB"/>
    <w:rsid w:val="00777DAB"/>
    <w:rsid w:val="0078280A"/>
    <w:rsid w:val="00787D92"/>
    <w:rsid w:val="007906FD"/>
    <w:rsid w:val="007A0B0A"/>
    <w:rsid w:val="007A32D4"/>
    <w:rsid w:val="007B2696"/>
    <w:rsid w:val="007C1B12"/>
    <w:rsid w:val="007C1C0D"/>
    <w:rsid w:val="007C60C2"/>
    <w:rsid w:val="007C6677"/>
    <w:rsid w:val="007C66F3"/>
    <w:rsid w:val="007C741C"/>
    <w:rsid w:val="007C7660"/>
    <w:rsid w:val="007D4122"/>
    <w:rsid w:val="007E2ADE"/>
    <w:rsid w:val="007E6D38"/>
    <w:rsid w:val="007F674E"/>
    <w:rsid w:val="00802DED"/>
    <w:rsid w:val="008054A9"/>
    <w:rsid w:val="00806FFD"/>
    <w:rsid w:val="0081066C"/>
    <w:rsid w:val="00810815"/>
    <w:rsid w:val="0081244E"/>
    <w:rsid w:val="00817749"/>
    <w:rsid w:val="00817C3B"/>
    <w:rsid w:val="008213F4"/>
    <w:rsid w:val="00827D13"/>
    <w:rsid w:val="008321F9"/>
    <w:rsid w:val="00836C49"/>
    <w:rsid w:val="00836FCF"/>
    <w:rsid w:val="008372DD"/>
    <w:rsid w:val="00847FB9"/>
    <w:rsid w:val="00852BB2"/>
    <w:rsid w:val="008655F6"/>
    <w:rsid w:val="00870815"/>
    <w:rsid w:val="00876100"/>
    <w:rsid w:val="0087702C"/>
    <w:rsid w:val="008805F4"/>
    <w:rsid w:val="00880E6B"/>
    <w:rsid w:val="0088349F"/>
    <w:rsid w:val="00884A6C"/>
    <w:rsid w:val="00885BFA"/>
    <w:rsid w:val="00891F28"/>
    <w:rsid w:val="008A2197"/>
    <w:rsid w:val="008A42D0"/>
    <w:rsid w:val="008A4356"/>
    <w:rsid w:val="008A52C2"/>
    <w:rsid w:val="008A65AA"/>
    <w:rsid w:val="008B069F"/>
    <w:rsid w:val="008B1A94"/>
    <w:rsid w:val="008B5B20"/>
    <w:rsid w:val="008C6491"/>
    <w:rsid w:val="008C6C8A"/>
    <w:rsid w:val="008D0872"/>
    <w:rsid w:val="008D423C"/>
    <w:rsid w:val="008D462A"/>
    <w:rsid w:val="008D6404"/>
    <w:rsid w:val="008E0F9C"/>
    <w:rsid w:val="008E3B0A"/>
    <w:rsid w:val="008E6A38"/>
    <w:rsid w:val="008E7B49"/>
    <w:rsid w:val="008E7C71"/>
    <w:rsid w:val="008F7FCB"/>
    <w:rsid w:val="00905990"/>
    <w:rsid w:val="00914E34"/>
    <w:rsid w:val="00915CA2"/>
    <w:rsid w:val="009262F4"/>
    <w:rsid w:val="009309DC"/>
    <w:rsid w:val="009336BC"/>
    <w:rsid w:val="0093429F"/>
    <w:rsid w:val="00936AC6"/>
    <w:rsid w:val="009375FC"/>
    <w:rsid w:val="00951AD1"/>
    <w:rsid w:val="00956AD0"/>
    <w:rsid w:val="00963F9A"/>
    <w:rsid w:val="0099175C"/>
    <w:rsid w:val="00993855"/>
    <w:rsid w:val="00997895"/>
    <w:rsid w:val="009A0CEF"/>
    <w:rsid w:val="009A1E68"/>
    <w:rsid w:val="009A397A"/>
    <w:rsid w:val="009A6AE5"/>
    <w:rsid w:val="009B1DAB"/>
    <w:rsid w:val="009B2936"/>
    <w:rsid w:val="009B2CF9"/>
    <w:rsid w:val="009B5B20"/>
    <w:rsid w:val="009C0409"/>
    <w:rsid w:val="009C2BAD"/>
    <w:rsid w:val="009C4E1C"/>
    <w:rsid w:val="009D1B3E"/>
    <w:rsid w:val="009D50EF"/>
    <w:rsid w:val="009D546A"/>
    <w:rsid w:val="009E3189"/>
    <w:rsid w:val="009E3511"/>
    <w:rsid w:val="009E7E72"/>
    <w:rsid w:val="009F02F7"/>
    <w:rsid w:val="009F2596"/>
    <w:rsid w:val="009F27B2"/>
    <w:rsid w:val="009F2E2B"/>
    <w:rsid w:val="009F5A0E"/>
    <w:rsid w:val="009F5ECF"/>
    <w:rsid w:val="009F71D8"/>
    <w:rsid w:val="00A01B5D"/>
    <w:rsid w:val="00A02EB5"/>
    <w:rsid w:val="00A038E0"/>
    <w:rsid w:val="00A1448B"/>
    <w:rsid w:val="00A2004D"/>
    <w:rsid w:val="00A20115"/>
    <w:rsid w:val="00A21184"/>
    <w:rsid w:val="00A218AD"/>
    <w:rsid w:val="00A24548"/>
    <w:rsid w:val="00A3088D"/>
    <w:rsid w:val="00A32607"/>
    <w:rsid w:val="00A42CDC"/>
    <w:rsid w:val="00A43281"/>
    <w:rsid w:val="00A449A5"/>
    <w:rsid w:val="00A51B2B"/>
    <w:rsid w:val="00A534F4"/>
    <w:rsid w:val="00A5482D"/>
    <w:rsid w:val="00A55AC0"/>
    <w:rsid w:val="00A6243D"/>
    <w:rsid w:val="00A644F2"/>
    <w:rsid w:val="00A66E17"/>
    <w:rsid w:val="00A71192"/>
    <w:rsid w:val="00A730C8"/>
    <w:rsid w:val="00A86927"/>
    <w:rsid w:val="00A9275F"/>
    <w:rsid w:val="00A93697"/>
    <w:rsid w:val="00A9734A"/>
    <w:rsid w:val="00AA1A97"/>
    <w:rsid w:val="00AA5CD7"/>
    <w:rsid w:val="00AA7BDA"/>
    <w:rsid w:val="00AA7FAA"/>
    <w:rsid w:val="00AB089F"/>
    <w:rsid w:val="00AB4534"/>
    <w:rsid w:val="00AB575A"/>
    <w:rsid w:val="00AB5925"/>
    <w:rsid w:val="00AC180E"/>
    <w:rsid w:val="00AC7C88"/>
    <w:rsid w:val="00AD0B64"/>
    <w:rsid w:val="00AD2022"/>
    <w:rsid w:val="00AD3DED"/>
    <w:rsid w:val="00AD7244"/>
    <w:rsid w:val="00AE0983"/>
    <w:rsid w:val="00AE0C30"/>
    <w:rsid w:val="00AF0688"/>
    <w:rsid w:val="00AF21A9"/>
    <w:rsid w:val="00B05660"/>
    <w:rsid w:val="00B10292"/>
    <w:rsid w:val="00B144B9"/>
    <w:rsid w:val="00B228FC"/>
    <w:rsid w:val="00B264C6"/>
    <w:rsid w:val="00B2726C"/>
    <w:rsid w:val="00B33F46"/>
    <w:rsid w:val="00B37914"/>
    <w:rsid w:val="00B440AF"/>
    <w:rsid w:val="00B524A9"/>
    <w:rsid w:val="00B608DD"/>
    <w:rsid w:val="00B61551"/>
    <w:rsid w:val="00B61FD9"/>
    <w:rsid w:val="00B6388C"/>
    <w:rsid w:val="00B657B3"/>
    <w:rsid w:val="00B65993"/>
    <w:rsid w:val="00B6624F"/>
    <w:rsid w:val="00B672ED"/>
    <w:rsid w:val="00B70AB7"/>
    <w:rsid w:val="00B73110"/>
    <w:rsid w:val="00B7736D"/>
    <w:rsid w:val="00B8388C"/>
    <w:rsid w:val="00B83D5B"/>
    <w:rsid w:val="00B8785E"/>
    <w:rsid w:val="00B91420"/>
    <w:rsid w:val="00B97EA2"/>
    <w:rsid w:val="00BB09DB"/>
    <w:rsid w:val="00BB28CD"/>
    <w:rsid w:val="00BB3B09"/>
    <w:rsid w:val="00BC47B3"/>
    <w:rsid w:val="00BC624B"/>
    <w:rsid w:val="00BD0631"/>
    <w:rsid w:val="00BD3934"/>
    <w:rsid w:val="00BE3A26"/>
    <w:rsid w:val="00BE673E"/>
    <w:rsid w:val="00BE7003"/>
    <w:rsid w:val="00BE72AF"/>
    <w:rsid w:val="00C02BFE"/>
    <w:rsid w:val="00C02EFF"/>
    <w:rsid w:val="00C04B43"/>
    <w:rsid w:val="00C12EF2"/>
    <w:rsid w:val="00C14102"/>
    <w:rsid w:val="00C1789B"/>
    <w:rsid w:val="00C1795B"/>
    <w:rsid w:val="00C20AB6"/>
    <w:rsid w:val="00C23C82"/>
    <w:rsid w:val="00C23DB3"/>
    <w:rsid w:val="00C25B8F"/>
    <w:rsid w:val="00C25FCE"/>
    <w:rsid w:val="00C261FF"/>
    <w:rsid w:val="00C32EC6"/>
    <w:rsid w:val="00C4026E"/>
    <w:rsid w:val="00C4108F"/>
    <w:rsid w:val="00C44935"/>
    <w:rsid w:val="00C474BD"/>
    <w:rsid w:val="00C52621"/>
    <w:rsid w:val="00C540A1"/>
    <w:rsid w:val="00C541E2"/>
    <w:rsid w:val="00C65BB0"/>
    <w:rsid w:val="00C71569"/>
    <w:rsid w:val="00C72527"/>
    <w:rsid w:val="00C73A8E"/>
    <w:rsid w:val="00C800DF"/>
    <w:rsid w:val="00C84DE8"/>
    <w:rsid w:val="00C87B32"/>
    <w:rsid w:val="00C90C41"/>
    <w:rsid w:val="00C91E5D"/>
    <w:rsid w:val="00CA181A"/>
    <w:rsid w:val="00CA2037"/>
    <w:rsid w:val="00CB134D"/>
    <w:rsid w:val="00CB1621"/>
    <w:rsid w:val="00CC32C4"/>
    <w:rsid w:val="00CC52DB"/>
    <w:rsid w:val="00CC7A1A"/>
    <w:rsid w:val="00CD4F04"/>
    <w:rsid w:val="00CE2388"/>
    <w:rsid w:val="00CE2ACA"/>
    <w:rsid w:val="00CF101D"/>
    <w:rsid w:val="00CF2930"/>
    <w:rsid w:val="00CF344E"/>
    <w:rsid w:val="00CF42C0"/>
    <w:rsid w:val="00D052D2"/>
    <w:rsid w:val="00D104B5"/>
    <w:rsid w:val="00D1062F"/>
    <w:rsid w:val="00D12237"/>
    <w:rsid w:val="00D12CAF"/>
    <w:rsid w:val="00D13E90"/>
    <w:rsid w:val="00D16E5B"/>
    <w:rsid w:val="00D248A2"/>
    <w:rsid w:val="00D3258C"/>
    <w:rsid w:val="00D34903"/>
    <w:rsid w:val="00D34AED"/>
    <w:rsid w:val="00D36B13"/>
    <w:rsid w:val="00D4640E"/>
    <w:rsid w:val="00D519F8"/>
    <w:rsid w:val="00D6513F"/>
    <w:rsid w:val="00D65566"/>
    <w:rsid w:val="00D832E5"/>
    <w:rsid w:val="00D848B3"/>
    <w:rsid w:val="00D91AA1"/>
    <w:rsid w:val="00D93C04"/>
    <w:rsid w:val="00DA6E7E"/>
    <w:rsid w:val="00DB1DDD"/>
    <w:rsid w:val="00DC0182"/>
    <w:rsid w:val="00DC60B5"/>
    <w:rsid w:val="00DE3B07"/>
    <w:rsid w:val="00DE574A"/>
    <w:rsid w:val="00DE6FCC"/>
    <w:rsid w:val="00DF1288"/>
    <w:rsid w:val="00DF2A23"/>
    <w:rsid w:val="00DF615D"/>
    <w:rsid w:val="00E015AB"/>
    <w:rsid w:val="00E04338"/>
    <w:rsid w:val="00E13977"/>
    <w:rsid w:val="00E169F4"/>
    <w:rsid w:val="00E20ADE"/>
    <w:rsid w:val="00E214FD"/>
    <w:rsid w:val="00E238C4"/>
    <w:rsid w:val="00E23B28"/>
    <w:rsid w:val="00E23D52"/>
    <w:rsid w:val="00E23F41"/>
    <w:rsid w:val="00E270F1"/>
    <w:rsid w:val="00E3592B"/>
    <w:rsid w:val="00E37BC8"/>
    <w:rsid w:val="00E41C92"/>
    <w:rsid w:val="00E420DF"/>
    <w:rsid w:val="00E46678"/>
    <w:rsid w:val="00E52339"/>
    <w:rsid w:val="00E547C2"/>
    <w:rsid w:val="00E60484"/>
    <w:rsid w:val="00E66FE7"/>
    <w:rsid w:val="00E70D7F"/>
    <w:rsid w:val="00E72233"/>
    <w:rsid w:val="00E74961"/>
    <w:rsid w:val="00E7522F"/>
    <w:rsid w:val="00E8042F"/>
    <w:rsid w:val="00E96DB4"/>
    <w:rsid w:val="00EA1479"/>
    <w:rsid w:val="00EA16D5"/>
    <w:rsid w:val="00EB1762"/>
    <w:rsid w:val="00EB2CB9"/>
    <w:rsid w:val="00EB312A"/>
    <w:rsid w:val="00EB44A6"/>
    <w:rsid w:val="00EC3B96"/>
    <w:rsid w:val="00ED0269"/>
    <w:rsid w:val="00ED1AB1"/>
    <w:rsid w:val="00ED3360"/>
    <w:rsid w:val="00ED75EC"/>
    <w:rsid w:val="00EE19FD"/>
    <w:rsid w:val="00EE3035"/>
    <w:rsid w:val="00EE3392"/>
    <w:rsid w:val="00EE53C4"/>
    <w:rsid w:val="00EF2FE9"/>
    <w:rsid w:val="00F00176"/>
    <w:rsid w:val="00F033DA"/>
    <w:rsid w:val="00F03680"/>
    <w:rsid w:val="00F04AAA"/>
    <w:rsid w:val="00F05D2A"/>
    <w:rsid w:val="00F107F3"/>
    <w:rsid w:val="00F11AC8"/>
    <w:rsid w:val="00F1526F"/>
    <w:rsid w:val="00F1597C"/>
    <w:rsid w:val="00F20F75"/>
    <w:rsid w:val="00F2142F"/>
    <w:rsid w:val="00F23F54"/>
    <w:rsid w:val="00F25403"/>
    <w:rsid w:val="00F30179"/>
    <w:rsid w:val="00F30426"/>
    <w:rsid w:val="00F304F9"/>
    <w:rsid w:val="00F32E04"/>
    <w:rsid w:val="00F35CE9"/>
    <w:rsid w:val="00F3732F"/>
    <w:rsid w:val="00F42705"/>
    <w:rsid w:val="00F46711"/>
    <w:rsid w:val="00F46737"/>
    <w:rsid w:val="00F63EA4"/>
    <w:rsid w:val="00F71320"/>
    <w:rsid w:val="00F82A12"/>
    <w:rsid w:val="00F861B8"/>
    <w:rsid w:val="00F91ABB"/>
    <w:rsid w:val="00F95BA6"/>
    <w:rsid w:val="00F96CF5"/>
    <w:rsid w:val="00FA300F"/>
    <w:rsid w:val="00FA79AD"/>
    <w:rsid w:val="00FB0C20"/>
    <w:rsid w:val="00FC2E4E"/>
    <w:rsid w:val="00FC743B"/>
    <w:rsid w:val="00FD1A79"/>
    <w:rsid w:val="00FE3606"/>
    <w:rsid w:val="00FF1D25"/>
    <w:rsid w:val="00FF5A49"/>
    <w:rsid w:val="00FF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510D"/>
  <w15:docId w15:val="{998B4DF6-BBC7-40B7-AEB8-810A206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EC7"/>
    <w:pPr>
      <w:spacing w:after="0" w:line="360" w:lineRule="auto"/>
      <w:ind w:firstLine="709"/>
      <w:jc w:val="both"/>
    </w:pPr>
    <w:rPr>
      <w:rFonts w:ascii="Times New Roman" w:eastAsia="Calibri" w:hAnsi="Times New Roman" w:cs="Times New Roman"/>
      <w:sz w:val="28"/>
    </w:rPr>
  </w:style>
  <w:style w:type="paragraph" w:styleId="1">
    <w:name w:val="heading 1"/>
    <w:basedOn w:val="a"/>
    <w:next w:val="a"/>
    <w:link w:val="10"/>
    <w:uiPriority w:val="99"/>
    <w:qFormat/>
    <w:rsid w:val="00C73A8E"/>
    <w:pPr>
      <w:autoSpaceDE w:val="0"/>
      <w:autoSpaceDN w:val="0"/>
      <w:adjustRightInd w:val="0"/>
      <w:spacing w:before="108" w:after="108" w:line="240" w:lineRule="auto"/>
      <w:ind w:firstLine="0"/>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D5F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D5F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5F68"/>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FF1D25"/>
    <w:pPr>
      <w:tabs>
        <w:tab w:val="center" w:pos="4677"/>
        <w:tab w:val="right" w:pos="9355"/>
      </w:tabs>
      <w:spacing w:line="240" w:lineRule="auto"/>
    </w:pPr>
  </w:style>
  <w:style w:type="character" w:customStyle="1" w:styleId="a4">
    <w:name w:val="Верхний колонтитул Знак"/>
    <w:basedOn w:val="a0"/>
    <w:link w:val="a3"/>
    <w:uiPriority w:val="99"/>
    <w:rsid w:val="00FF1D25"/>
    <w:rPr>
      <w:rFonts w:ascii="Times New Roman" w:eastAsia="Calibri" w:hAnsi="Times New Roman" w:cs="Times New Roman"/>
      <w:sz w:val="28"/>
    </w:rPr>
  </w:style>
  <w:style w:type="paragraph" w:styleId="a5">
    <w:name w:val="footer"/>
    <w:basedOn w:val="a"/>
    <w:link w:val="a6"/>
    <w:uiPriority w:val="99"/>
    <w:unhideWhenUsed/>
    <w:rsid w:val="00FF1D25"/>
    <w:pPr>
      <w:tabs>
        <w:tab w:val="center" w:pos="4677"/>
        <w:tab w:val="right" w:pos="9355"/>
      </w:tabs>
      <w:spacing w:line="240" w:lineRule="auto"/>
    </w:pPr>
  </w:style>
  <w:style w:type="character" w:customStyle="1" w:styleId="a6">
    <w:name w:val="Нижний колонтитул Знак"/>
    <w:basedOn w:val="a0"/>
    <w:link w:val="a5"/>
    <w:uiPriority w:val="99"/>
    <w:rsid w:val="00FF1D25"/>
    <w:rPr>
      <w:rFonts w:ascii="Times New Roman" w:eastAsia="Calibri" w:hAnsi="Times New Roman" w:cs="Times New Roman"/>
      <w:sz w:val="28"/>
    </w:rPr>
  </w:style>
  <w:style w:type="paragraph" w:styleId="a7">
    <w:name w:val="Balloon Text"/>
    <w:basedOn w:val="a"/>
    <w:link w:val="a8"/>
    <w:uiPriority w:val="99"/>
    <w:semiHidden/>
    <w:unhideWhenUsed/>
    <w:rsid w:val="008A2197"/>
    <w:pPr>
      <w:spacing w:line="240" w:lineRule="auto"/>
    </w:pPr>
    <w:rPr>
      <w:rFonts w:ascii="Arial" w:hAnsi="Arial" w:cs="Arial"/>
      <w:sz w:val="16"/>
      <w:szCs w:val="16"/>
    </w:rPr>
  </w:style>
  <w:style w:type="character" w:customStyle="1" w:styleId="a8">
    <w:name w:val="Текст выноски Знак"/>
    <w:basedOn w:val="a0"/>
    <w:link w:val="a7"/>
    <w:uiPriority w:val="99"/>
    <w:semiHidden/>
    <w:rsid w:val="008A2197"/>
    <w:rPr>
      <w:rFonts w:ascii="Arial" w:eastAsia="Calibri" w:hAnsi="Arial" w:cs="Arial"/>
      <w:sz w:val="16"/>
      <w:szCs w:val="16"/>
    </w:rPr>
  </w:style>
  <w:style w:type="paragraph" w:styleId="a9">
    <w:name w:val="List Paragraph"/>
    <w:basedOn w:val="a"/>
    <w:uiPriority w:val="34"/>
    <w:qFormat/>
    <w:rsid w:val="00A449A5"/>
    <w:pPr>
      <w:spacing w:after="200" w:line="276" w:lineRule="auto"/>
      <w:ind w:left="720" w:firstLine="0"/>
      <w:contextualSpacing/>
      <w:jc w:val="left"/>
    </w:pPr>
    <w:rPr>
      <w:rFonts w:ascii="Calibri" w:eastAsiaTheme="minorHAnsi" w:hAnsi="Calibri"/>
      <w:sz w:val="22"/>
    </w:rPr>
  </w:style>
  <w:style w:type="character" w:styleId="aa">
    <w:name w:val="Placeholder Text"/>
    <w:basedOn w:val="a0"/>
    <w:uiPriority w:val="99"/>
    <w:semiHidden/>
    <w:rsid w:val="000918B0"/>
    <w:rPr>
      <w:color w:val="808080"/>
    </w:rPr>
  </w:style>
  <w:style w:type="character" w:styleId="ab">
    <w:name w:val="Hyperlink"/>
    <w:basedOn w:val="a0"/>
    <w:uiPriority w:val="99"/>
    <w:semiHidden/>
    <w:unhideWhenUsed/>
    <w:rsid w:val="008D0872"/>
    <w:rPr>
      <w:color w:val="0000FF" w:themeColor="hyperlink"/>
      <w:u w:val="single"/>
    </w:rPr>
  </w:style>
  <w:style w:type="paragraph" w:styleId="ac">
    <w:name w:val="footnote text"/>
    <w:basedOn w:val="a"/>
    <w:link w:val="ad"/>
    <w:uiPriority w:val="99"/>
    <w:semiHidden/>
    <w:unhideWhenUsed/>
    <w:rsid w:val="009B1DAB"/>
    <w:pPr>
      <w:spacing w:line="240" w:lineRule="auto"/>
    </w:pPr>
    <w:rPr>
      <w:sz w:val="20"/>
      <w:szCs w:val="20"/>
    </w:rPr>
  </w:style>
  <w:style w:type="character" w:customStyle="1" w:styleId="ad">
    <w:name w:val="Текст сноски Знак"/>
    <w:basedOn w:val="a0"/>
    <w:link w:val="ac"/>
    <w:uiPriority w:val="99"/>
    <w:semiHidden/>
    <w:rsid w:val="009B1DAB"/>
    <w:rPr>
      <w:rFonts w:ascii="Times New Roman" w:eastAsia="Calibri" w:hAnsi="Times New Roman" w:cs="Times New Roman"/>
      <w:sz w:val="20"/>
      <w:szCs w:val="20"/>
    </w:rPr>
  </w:style>
  <w:style w:type="character" w:styleId="ae">
    <w:name w:val="footnote reference"/>
    <w:basedOn w:val="a0"/>
    <w:uiPriority w:val="99"/>
    <w:semiHidden/>
    <w:unhideWhenUsed/>
    <w:rsid w:val="009B1DAB"/>
    <w:rPr>
      <w:vertAlign w:val="superscript"/>
    </w:rPr>
  </w:style>
  <w:style w:type="paragraph" w:styleId="af">
    <w:name w:val="endnote text"/>
    <w:basedOn w:val="a"/>
    <w:link w:val="af0"/>
    <w:uiPriority w:val="99"/>
    <w:semiHidden/>
    <w:unhideWhenUsed/>
    <w:rsid w:val="009B1DAB"/>
    <w:pPr>
      <w:spacing w:line="240" w:lineRule="auto"/>
    </w:pPr>
    <w:rPr>
      <w:sz w:val="20"/>
      <w:szCs w:val="20"/>
    </w:rPr>
  </w:style>
  <w:style w:type="character" w:customStyle="1" w:styleId="af0">
    <w:name w:val="Текст концевой сноски Знак"/>
    <w:basedOn w:val="a0"/>
    <w:link w:val="af"/>
    <w:uiPriority w:val="99"/>
    <w:semiHidden/>
    <w:rsid w:val="009B1DAB"/>
    <w:rPr>
      <w:rFonts w:ascii="Times New Roman" w:eastAsia="Calibri" w:hAnsi="Times New Roman" w:cs="Times New Roman"/>
      <w:sz w:val="20"/>
      <w:szCs w:val="20"/>
    </w:rPr>
  </w:style>
  <w:style w:type="character" w:styleId="af1">
    <w:name w:val="endnote reference"/>
    <w:basedOn w:val="a0"/>
    <w:uiPriority w:val="99"/>
    <w:semiHidden/>
    <w:unhideWhenUsed/>
    <w:rsid w:val="009B1DAB"/>
    <w:rPr>
      <w:vertAlign w:val="superscript"/>
    </w:rPr>
  </w:style>
  <w:style w:type="character" w:customStyle="1" w:styleId="10">
    <w:name w:val="Заголовок 1 Знак"/>
    <w:basedOn w:val="a0"/>
    <w:link w:val="1"/>
    <w:uiPriority w:val="99"/>
    <w:rsid w:val="00C73A8E"/>
    <w:rPr>
      <w:rFonts w:ascii="Arial" w:hAnsi="Arial" w:cs="Arial"/>
      <w:b/>
      <w:bCs/>
      <w:color w:val="26282F"/>
      <w:sz w:val="24"/>
      <w:szCs w:val="24"/>
    </w:rPr>
  </w:style>
  <w:style w:type="paragraph" w:customStyle="1" w:styleId="af2">
    <w:name w:val="Прижатый влево"/>
    <w:basedOn w:val="a"/>
    <w:next w:val="a"/>
    <w:uiPriority w:val="99"/>
    <w:rsid w:val="00C73A8E"/>
    <w:pPr>
      <w:autoSpaceDE w:val="0"/>
      <w:autoSpaceDN w:val="0"/>
      <w:adjustRightInd w:val="0"/>
      <w:spacing w:line="240" w:lineRule="auto"/>
      <w:ind w:firstLine="0"/>
      <w:jc w:val="left"/>
    </w:pPr>
    <w:rPr>
      <w:rFonts w:ascii="Arial" w:eastAsiaTheme="minorHAnsi" w:hAnsi="Arial" w:cs="Arial"/>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3606"/>
    <w:pPr>
      <w:spacing w:before="100" w:beforeAutospacing="1" w:after="100" w:afterAutospacing="1" w:line="240" w:lineRule="auto"/>
      <w:ind w:firstLine="0"/>
      <w:jc w:val="lef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40605">
      <w:bodyDiv w:val="1"/>
      <w:marLeft w:val="0"/>
      <w:marRight w:val="0"/>
      <w:marTop w:val="0"/>
      <w:marBottom w:val="0"/>
      <w:divBdr>
        <w:top w:val="none" w:sz="0" w:space="0" w:color="auto"/>
        <w:left w:val="none" w:sz="0" w:space="0" w:color="auto"/>
        <w:bottom w:val="none" w:sz="0" w:space="0" w:color="auto"/>
        <w:right w:val="none" w:sz="0" w:space="0" w:color="auto"/>
      </w:divBdr>
    </w:div>
    <w:div w:id="616836188">
      <w:bodyDiv w:val="1"/>
      <w:marLeft w:val="0"/>
      <w:marRight w:val="0"/>
      <w:marTop w:val="0"/>
      <w:marBottom w:val="0"/>
      <w:divBdr>
        <w:top w:val="none" w:sz="0" w:space="0" w:color="auto"/>
        <w:left w:val="none" w:sz="0" w:space="0" w:color="auto"/>
        <w:bottom w:val="none" w:sz="0" w:space="0" w:color="auto"/>
        <w:right w:val="none" w:sz="0" w:space="0" w:color="auto"/>
      </w:divBdr>
    </w:div>
    <w:div w:id="618074407">
      <w:bodyDiv w:val="1"/>
      <w:marLeft w:val="0"/>
      <w:marRight w:val="0"/>
      <w:marTop w:val="0"/>
      <w:marBottom w:val="0"/>
      <w:divBdr>
        <w:top w:val="none" w:sz="0" w:space="0" w:color="auto"/>
        <w:left w:val="none" w:sz="0" w:space="0" w:color="auto"/>
        <w:bottom w:val="none" w:sz="0" w:space="0" w:color="auto"/>
        <w:right w:val="none" w:sz="0" w:space="0" w:color="auto"/>
      </w:divBdr>
    </w:div>
    <w:div w:id="685181503">
      <w:bodyDiv w:val="1"/>
      <w:marLeft w:val="0"/>
      <w:marRight w:val="0"/>
      <w:marTop w:val="0"/>
      <w:marBottom w:val="0"/>
      <w:divBdr>
        <w:top w:val="none" w:sz="0" w:space="0" w:color="auto"/>
        <w:left w:val="none" w:sz="0" w:space="0" w:color="auto"/>
        <w:bottom w:val="none" w:sz="0" w:space="0" w:color="auto"/>
        <w:right w:val="none" w:sz="0" w:space="0" w:color="auto"/>
      </w:divBdr>
    </w:div>
    <w:div w:id="786267609">
      <w:bodyDiv w:val="1"/>
      <w:marLeft w:val="0"/>
      <w:marRight w:val="0"/>
      <w:marTop w:val="0"/>
      <w:marBottom w:val="0"/>
      <w:divBdr>
        <w:top w:val="none" w:sz="0" w:space="0" w:color="auto"/>
        <w:left w:val="none" w:sz="0" w:space="0" w:color="auto"/>
        <w:bottom w:val="none" w:sz="0" w:space="0" w:color="auto"/>
        <w:right w:val="none" w:sz="0" w:space="0" w:color="auto"/>
      </w:divBdr>
    </w:div>
    <w:div w:id="1666545976">
      <w:bodyDiv w:val="1"/>
      <w:marLeft w:val="0"/>
      <w:marRight w:val="0"/>
      <w:marTop w:val="0"/>
      <w:marBottom w:val="0"/>
      <w:divBdr>
        <w:top w:val="none" w:sz="0" w:space="0" w:color="auto"/>
        <w:left w:val="none" w:sz="0" w:space="0" w:color="auto"/>
        <w:bottom w:val="none" w:sz="0" w:space="0" w:color="auto"/>
        <w:right w:val="none" w:sz="0" w:space="0" w:color="auto"/>
      </w:divBdr>
    </w:div>
    <w:div w:id="1816532766">
      <w:bodyDiv w:val="1"/>
      <w:marLeft w:val="0"/>
      <w:marRight w:val="0"/>
      <w:marTop w:val="0"/>
      <w:marBottom w:val="0"/>
      <w:divBdr>
        <w:top w:val="none" w:sz="0" w:space="0" w:color="auto"/>
        <w:left w:val="none" w:sz="0" w:space="0" w:color="auto"/>
        <w:bottom w:val="none" w:sz="0" w:space="0" w:color="auto"/>
        <w:right w:val="none" w:sz="0" w:space="0" w:color="auto"/>
      </w:divBdr>
    </w:div>
    <w:div w:id="206032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uhametzjanova\Downloads\pub_93822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uhametzjanova\Downloads\pub_938224.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6565453F4314DEF67240015B60451D84A988782D4D0545011B904F1644A3D95A8566AB7D2A2B310B5A0D7w8r4I" TargetMode="External"/><Relationship Id="rId4" Type="http://schemas.openxmlformats.org/officeDocument/2006/relationships/settings" Target="settings.xml"/><Relationship Id="rId9" Type="http://schemas.openxmlformats.org/officeDocument/2006/relationships/hyperlink" Target="consultantplus://offline/ref=76565453F4314DEF67240015B60451D84A988782D4DF505D19B904F1644A3D95A8566AB7D2A2B310B5A0D7w8r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1C9C-96F5-438F-B2FA-D755B51D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7820</Words>
  <Characters>44580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Куликова Евгения Викторовна</dc:creator>
  <cp:lastModifiedBy>Мухаметзянова Гульназ Ландышовна</cp:lastModifiedBy>
  <cp:revision>3</cp:revision>
  <cp:lastPrinted>2019-12-04T06:12:00Z</cp:lastPrinted>
  <dcterms:created xsi:type="dcterms:W3CDTF">2019-12-11T15:11:00Z</dcterms:created>
  <dcterms:modified xsi:type="dcterms:W3CDTF">2019-12-11T15:23:00Z</dcterms:modified>
</cp:coreProperties>
</file>