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AC" w:rsidRPr="00AA7464" w:rsidRDefault="00BF0EAC" w:rsidP="005021A8">
      <w:pPr>
        <w:jc w:val="center"/>
        <w:rPr>
          <w:bCs/>
          <w:color w:val="26282F"/>
          <w:sz w:val="28"/>
          <w:szCs w:val="28"/>
        </w:rPr>
      </w:pPr>
      <w:bookmarkStart w:id="0" w:name="_GoBack"/>
      <w:bookmarkEnd w:id="0"/>
      <w:r w:rsidRPr="00AA7464">
        <w:rPr>
          <w:bCs/>
          <w:color w:val="26282F"/>
          <w:sz w:val="28"/>
          <w:szCs w:val="28"/>
        </w:rPr>
        <w:t xml:space="preserve">ПОДПРОГРАММА </w:t>
      </w:r>
    </w:p>
    <w:p w:rsidR="00BF0EAC" w:rsidRPr="00CD3551" w:rsidRDefault="00BF0EAC" w:rsidP="001E5629">
      <w:pPr>
        <w:jc w:val="center"/>
        <w:rPr>
          <w:sz w:val="28"/>
          <w:szCs w:val="28"/>
        </w:rPr>
      </w:pPr>
      <w:r w:rsidRPr="00AA7464">
        <w:rPr>
          <w:bCs/>
          <w:sz w:val="28"/>
          <w:szCs w:val="28"/>
        </w:rPr>
        <w:t>«</w:t>
      </w:r>
      <w:r w:rsidR="00CD3551">
        <w:rPr>
          <w:sz w:val="28"/>
          <w:szCs w:val="28"/>
        </w:rPr>
        <w:t xml:space="preserve">Развитие рынка </w:t>
      </w:r>
      <w:proofErr w:type="gramStart"/>
      <w:r w:rsidR="00CD3551">
        <w:rPr>
          <w:sz w:val="28"/>
          <w:szCs w:val="28"/>
        </w:rPr>
        <w:t>интеллектуальной</w:t>
      </w:r>
      <w:proofErr w:type="gramEnd"/>
    </w:p>
    <w:p w:rsidR="00BF0EAC" w:rsidRPr="00AA7464" w:rsidRDefault="00BF0EAC" w:rsidP="001E5629">
      <w:pPr>
        <w:jc w:val="center"/>
        <w:rPr>
          <w:sz w:val="28"/>
          <w:szCs w:val="28"/>
        </w:rPr>
      </w:pPr>
      <w:r w:rsidRPr="00AA7464">
        <w:rPr>
          <w:sz w:val="28"/>
          <w:szCs w:val="28"/>
        </w:rPr>
        <w:t>собственности  в Республике Татарстан на 2014 – 2020 годы</w:t>
      </w:r>
      <w:r w:rsidRPr="00AA7464">
        <w:rPr>
          <w:bCs/>
          <w:sz w:val="28"/>
          <w:szCs w:val="28"/>
        </w:rPr>
        <w:t>»</w:t>
      </w:r>
    </w:p>
    <w:p w:rsidR="00BF0EAC" w:rsidRPr="00B96BBD" w:rsidRDefault="00BF0EAC" w:rsidP="001E5629">
      <w:pPr>
        <w:ind w:firstLine="540"/>
        <w:jc w:val="both"/>
        <w:rPr>
          <w:sz w:val="28"/>
          <w:szCs w:val="28"/>
        </w:rPr>
      </w:pPr>
    </w:p>
    <w:p w:rsidR="00BF0EAC" w:rsidRPr="00AA7464" w:rsidRDefault="00BF0EAC" w:rsidP="005021A8">
      <w:pPr>
        <w:jc w:val="center"/>
        <w:rPr>
          <w:bCs/>
          <w:color w:val="26282F"/>
          <w:sz w:val="28"/>
          <w:szCs w:val="28"/>
        </w:rPr>
      </w:pPr>
      <w:r w:rsidRPr="00AA7464">
        <w:rPr>
          <w:bCs/>
          <w:color w:val="26282F"/>
          <w:sz w:val="28"/>
          <w:szCs w:val="28"/>
        </w:rPr>
        <w:t>Паспорт Подпрограммы</w:t>
      </w:r>
    </w:p>
    <w:p w:rsidR="00BF0EAC" w:rsidRPr="00B96BBD" w:rsidRDefault="00BF0EAC" w:rsidP="00564C0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654"/>
      </w:tblGrid>
      <w:tr w:rsidR="00BF0EAC" w:rsidRPr="008F2B3F" w:rsidTr="005021A8">
        <w:tc>
          <w:tcPr>
            <w:tcW w:w="2660" w:type="dxa"/>
          </w:tcPr>
          <w:p w:rsidR="00BF0EAC" w:rsidRPr="008F2B3F" w:rsidRDefault="00BF0EAC" w:rsidP="008F2B3F">
            <w:pPr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54" w:type="dxa"/>
          </w:tcPr>
          <w:p w:rsidR="00BF0EAC" w:rsidRPr="008F2B3F" w:rsidRDefault="00BF0EAC" w:rsidP="008F2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Подпрограмма «Развитие рынка интеллектуальной собс</w:t>
            </w:r>
            <w:r w:rsidR="00A44712" w:rsidRPr="008F2B3F">
              <w:rPr>
                <w:sz w:val="28"/>
                <w:szCs w:val="28"/>
              </w:rPr>
              <w:t>твенности в Республике Татарста</w:t>
            </w:r>
            <w:r w:rsidRPr="008F2B3F">
              <w:rPr>
                <w:bCs/>
                <w:sz w:val="28"/>
                <w:szCs w:val="28"/>
              </w:rPr>
              <w:t xml:space="preserve">на </w:t>
            </w:r>
            <w:r w:rsidR="007E4198">
              <w:rPr>
                <w:bCs/>
                <w:sz w:val="28"/>
                <w:szCs w:val="28"/>
              </w:rPr>
              <w:t xml:space="preserve">на </w:t>
            </w:r>
            <w:r w:rsidRPr="008F2B3F">
              <w:rPr>
                <w:bCs/>
                <w:sz w:val="28"/>
                <w:szCs w:val="28"/>
              </w:rPr>
              <w:t xml:space="preserve">2014 </w:t>
            </w:r>
            <w:r w:rsidRPr="008F2B3F">
              <w:rPr>
                <w:sz w:val="28"/>
                <w:szCs w:val="28"/>
              </w:rPr>
              <w:t xml:space="preserve">– </w:t>
            </w:r>
            <w:r w:rsidRPr="008F2B3F">
              <w:rPr>
                <w:bCs/>
                <w:sz w:val="28"/>
                <w:szCs w:val="28"/>
              </w:rPr>
              <w:t>2020 годы</w:t>
            </w:r>
            <w:r w:rsidRPr="008F2B3F">
              <w:rPr>
                <w:sz w:val="28"/>
                <w:szCs w:val="28"/>
              </w:rPr>
              <w:t>» (далее – Подпрограмма)</w:t>
            </w:r>
          </w:p>
        </w:tc>
      </w:tr>
      <w:tr w:rsidR="00BF0EAC" w:rsidRPr="008F2B3F" w:rsidTr="005021A8">
        <w:tc>
          <w:tcPr>
            <w:tcW w:w="2660" w:type="dxa"/>
          </w:tcPr>
          <w:p w:rsidR="00BF0EAC" w:rsidRPr="008F2B3F" w:rsidRDefault="00BF0EAC" w:rsidP="008F2B3F">
            <w:pPr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Государственный заказчик Подпрограммы</w:t>
            </w:r>
          </w:p>
        </w:tc>
        <w:tc>
          <w:tcPr>
            <w:tcW w:w="7654" w:type="dxa"/>
          </w:tcPr>
          <w:p w:rsidR="00BF0EAC" w:rsidRPr="008F2B3F" w:rsidRDefault="00BF0EAC" w:rsidP="008F2B3F">
            <w:pPr>
              <w:autoSpaceDE w:val="0"/>
              <w:autoSpaceDN w:val="0"/>
              <w:adjustRightInd w:val="0"/>
              <w:ind w:right="-533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 xml:space="preserve">Министерство экономики Республики Татарстан </w:t>
            </w:r>
          </w:p>
        </w:tc>
      </w:tr>
      <w:tr w:rsidR="00BF0EAC" w:rsidRPr="008F2B3F" w:rsidTr="005021A8">
        <w:tc>
          <w:tcPr>
            <w:tcW w:w="2660" w:type="dxa"/>
          </w:tcPr>
          <w:p w:rsidR="00BF0EAC" w:rsidRPr="008F2B3F" w:rsidRDefault="00BF0EAC" w:rsidP="008F2B3F">
            <w:pPr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Основные</w:t>
            </w:r>
          </w:p>
          <w:p w:rsidR="00BF0EAC" w:rsidRPr="008F2B3F" w:rsidRDefault="00BF0EAC" w:rsidP="008F2B3F">
            <w:pPr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7654" w:type="dxa"/>
          </w:tcPr>
          <w:p w:rsidR="00BF0EAC" w:rsidRPr="008F2B3F" w:rsidRDefault="00BF0EAC" w:rsidP="008F2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Министерство</w:t>
            </w:r>
            <w:r w:rsidR="008F2B3F">
              <w:rPr>
                <w:sz w:val="28"/>
                <w:szCs w:val="28"/>
              </w:rPr>
              <w:t xml:space="preserve"> экономики Республики Татарстан</w:t>
            </w:r>
            <w:r w:rsidRPr="008F2B3F">
              <w:rPr>
                <w:sz w:val="28"/>
                <w:szCs w:val="28"/>
              </w:rPr>
              <w:t xml:space="preserve"> </w:t>
            </w:r>
          </w:p>
          <w:p w:rsidR="00BF0EAC" w:rsidRPr="008F2B3F" w:rsidRDefault="00BF0EAC" w:rsidP="008F2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государственное унитарное предприятие Республики Татарстан «Татарстанский центр научно-технической информации»</w:t>
            </w:r>
          </w:p>
        </w:tc>
      </w:tr>
      <w:tr w:rsidR="00BF0EAC" w:rsidRPr="008F2B3F" w:rsidTr="005021A8">
        <w:tc>
          <w:tcPr>
            <w:tcW w:w="2660" w:type="dxa"/>
          </w:tcPr>
          <w:p w:rsidR="00BF0EAC" w:rsidRPr="008F2B3F" w:rsidRDefault="00BF0EAC" w:rsidP="008F2B3F">
            <w:pPr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654" w:type="dxa"/>
          </w:tcPr>
          <w:p w:rsidR="00BF0EAC" w:rsidRPr="008F2B3F" w:rsidRDefault="00BF0EAC" w:rsidP="008F2B3F">
            <w:pPr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Формирование действенного механизма получения экономических преимуществ от научно-технической, инновационной и производственной деятельности, повышение конкурентоспособности республиканских товаропроизводителей на отечественном и зарубежном рынках за счет эффективного управления интеллектуальной собственностью</w:t>
            </w:r>
          </w:p>
        </w:tc>
      </w:tr>
      <w:tr w:rsidR="00BF0EAC" w:rsidRPr="008F2B3F" w:rsidTr="005021A8">
        <w:tc>
          <w:tcPr>
            <w:tcW w:w="2660" w:type="dxa"/>
          </w:tcPr>
          <w:p w:rsidR="00BF0EAC" w:rsidRPr="008F2B3F" w:rsidRDefault="00BF0EAC" w:rsidP="008F2B3F">
            <w:pPr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</w:tcPr>
          <w:p w:rsidR="00BF0EAC" w:rsidRPr="008F2B3F" w:rsidRDefault="00BF0EAC" w:rsidP="008F2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1. Формирование условий для создания интеллектуальной собственности, обеспечения ее охраны, поддержания и защиты прав на нее</w:t>
            </w:r>
          </w:p>
          <w:p w:rsidR="00BF0EAC" w:rsidRPr="008F2B3F" w:rsidRDefault="00BF0EAC" w:rsidP="008F2B3F">
            <w:pPr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2. Формирование механизма вовлечения в хозяйственный оборот прав на результаты интеллектуальной деятельности</w:t>
            </w:r>
          </w:p>
        </w:tc>
      </w:tr>
      <w:tr w:rsidR="00BF0EAC" w:rsidRPr="008F2B3F" w:rsidTr="005021A8">
        <w:tc>
          <w:tcPr>
            <w:tcW w:w="2660" w:type="dxa"/>
          </w:tcPr>
          <w:p w:rsidR="00BF0EAC" w:rsidRPr="008F2B3F" w:rsidRDefault="00BF0EAC" w:rsidP="008F2B3F">
            <w:pPr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654" w:type="dxa"/>
          </w:tcPr>
          <w:p w:rsidR="00BF0EAC" w:rsidRPr="008F2B3F" w:rsidRDefault="00BF0EAC" w:rsidP="008F2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I этап: 2014 – 2016 г</w:t>
            </w:r>
            <w:r w:rsidR="008F2B3F">
              <w:rPr>
                <w:sz w:val="28"/>
                <w:szCs w:val="28"/>
              </w:rPr>
              <w:t>оды (краткосрочная перспектива)</w:t>
            </w:r>
          </w:p>
          <w:p w:rsidR="00BF0EAC" w:rsidRPr="008F2B3F" w:rsidRDefault="00BF0EAC" w:rsidP="008F2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Формирование организационно-правового механизма создания рынка</w:t>
            </w:r>
            <w:r w:rsidR="008F2B3F">
              <w:rPr>
                <w:sz w:val="28"/>
                <w:szCs w:val="28"/>
              </w:rPr>
              <w:t xml:space="preserve"> интеллектуальной собственности</w:t>
            </w:r>
          </w:p>
          <w:p w:rsidR="00BF0EAC" w:rsidRPr="008F2B3F" w:rsidRDefault="00BF0EAC" w:rsidP="008F2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 xml:space="preserve">II этап:  2017 – 2020 </w:t>
            </w:r>
            <w:r w:rsidR="008F2B3F">
              <w:rPr>
                <w:sz w:val="28"/>
                <w:szCs w:val="28"/>
              </w:rPr>
              <w:t>годы (долгосрочная перспектива)</w:t>
            </w:r>
          </w:p>
          <w:p w:rsidR="00BF0EAC" w:rsidRPr="008F2B3F" w:rsidRDefault="00BF0EAC" w:rsidP="008F2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Повышение эффективности функционирования рынка интеллектуальной собственности</w:t>
            </w:r>
          </w:p>
        </w:tc>
      </w:tr>
      <w:tr w:rsidR="00BF0EAC" w:rsidRPr="008F2B3F" w:rsidTr="008F2B3F">
        <w:trPr>
          <w:trHeight w:val="3292"/>
        </w:trPr>
        <w:tc>
          <w:tcPr>
            <w:tcW w:w="2660" w:type="dxa"/>
          </w:tcPr>
          <w:p w:rsidR="00BF0EAC" w:rsidRPr="008F2B3F" w:rsidRDefault="00BF0EAC" w:rsidP="008F2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Объемы  финансирования</w:t>
            </w:r>
            <w:r w:rsidR="00A44712" w:rsidRPr="008F2B3F">
              <w:rPr>
                <w:sz w:val="28"/>
                <w:szCs w:val="28"/>
              </w:rPr>
              <w:t xml:space="preserve"> </w:t>
            </w:r>
            <w:r w:rsidRPr="008F2B3F">
              <w:rPr>
                <w:sz w:val="28"/>
                <w:szCs w:val="28"/>
              </w:rPr>
              <w:t>Подпрограм</w:t>
            </w:r>
            <w:r w:rsidR="00A44712" w:rsidRPr="008F2B3F">
              <w:rPr>
                <w:sz w:val="28"/>
                <w:szCs w:val="28"/>
              </w:rPr>
              <w:t>м</w:t>
            </w:r>
            <w:r w:rsidRPr="008F2B3F">
              <w:rPr>
                <w:sz w:val="28"/>
                <w:szCs w:val="28"/>
              </w:rPr>
              <w:t xml:space="preserve">ы с разбивкой по годам и источникам </w:t>
            </w:r>
          </w:p>
        </w:tc>
        <w:tc>
          <w:tcPr>
            <w:tcW w:w="7654" w:type="dxa"/>
          </w:tcPr>
          <w:p w:rsidR="00BF0EAC" w:rsidRPr="008F2B3F" w:rsidRDefault="00BF0EAC" w:rsidP="008F2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B3F">
              <w:rPr>
                <w:rFonts w:eastAsia="Times New Roman"/>
                <w:sz w:val="28"/>
                <w:szCs w:val="28"/>
              </w:rPr>
              <w:t>Общий объем финансирования Подпрограммы составляет</w:t>
            </w:r>
            <w:r w:rsidR="008F2B3F">
              <w:rPr>
                <w:rFonts w:eastAsia="Times New Roman"/>
                <w:sz w:val="28"/>
                <w:szCs w:val="28"/>
              </w:rPr>
              <w:t xml:space="preserve"> </w:t>
            </w:r>
            <w:r w:rsidRPr="008F2B3F">
              <w:rPr>
                <w:rFonts w:eastAsia="Times New Roman"/>
                <w:b/>
                <w:sz w:val="28"/>
                <w:szCs w:val="28"/>
              </w:rPr>
              <w:t>488</w:t>
            </w:r>
            <w:r w:rsidR="008F2B3F" w:rsidRPr="008F2B3F">
              <w:rPr>
                <w:rFonts w:eastAsia="Times New Roman"/>
                <w:b/>
                <w:sz w:val="28"/>
                <w:szCs w:val="28"/>
              </w:rPr>
              <w:t xml:space="preserve"> 000</w:t>
            </w:r>
            <w:r w:rsidRPr="008F2B3F">
              <w:rPr>
                <w:rFonts w:eastAsia="Times New Roman"/>
                <w:b/>
                <w:sz w:val="28"/>
                <w:szCs w:val="28"/>
              </w:rPr>
              <w:t>,0</w:t>
            </w:r>
            <w:r w:rsidRPr="008F2B3F">
              <w:rPr>
                <w:b/>
                <w:sz w:val="28"/>
                <w:szCs w:val="28"/>
              </w:rPr>
              <w:t xml:space="preserve"> </w:t>
            </w:r>
            <w:r w:rsidR="008F2B3F" w:rsidRPr="008F2B3F">
              <w:rPr>
                <w:b/>
                <w:sz w:val="28"/>
                <w:szCs w:val="28"/>
              </w:rPr>
              <w:t>тыс</w:t>
            </w:r>
            <w:r w:rsidRPr="008F2B3F">
              <w:rPr>
                <w:b/>
                <w:sz w:val="28"/>
                <w:szCs w:val="28"/>
              </w:rPr>
              <w:t>. рублей</w:t>
            </w:r>
            <w:r w:rsidRPr="008F2B3F">
              <w:rPr>
                <w:rFonts w:eastAsia="Times New Roman"/>
                <w:b/>
                <w:sz w:val="28"/>
                <w:szCs w:val="28"/>
              </w:rPr>
              <w:t>,</w:t>
            </w:r>
            <w:r w:rsidRPr="008F2B3F">
              <w:rPr>
                <w:rFonts w:eastAsia="Times New Roman"/>
                <w:sz w:val="28"/>
                <w:szCs w:val="28"/>
              </w:rPr>
              <w:t xml:space="preserve"> </w:t>
            </w:r>
            <w:r w:rsidRPr="008F2B3F">
              <w:rPr>
                <w:sz w:val="28"/>
                <w:szCs w:val="28"/>
              </w:rPr>
              <w:t>в том числе за счет средств бюджета Республики Татарстан – 336</w:t>
            </w:r>
            <w:r w:rsidR="008F2B3F" w:rsidRPr="008F2B3F">
              <w:rPr>
                <w:sz w:val="28"/>
                <w:szCs w:val="28"/>
              </w:rPr>
              <w:t> </w:t>
            </w:r>
            <w:r w:rsidRPr="008F2B3F">
              <w:rPr>
                <w:sz w:val="28"/>
                <w:szCs w:val="28"/>
              </w:rPr>
              <w:t>5</w:t>
            </w:r>
            <w:r w:rsidR="008F2B3F" w:rsidRPr="008F2B3F">
              <w:rPr>
                <w:sz w:val="28"/>
                <w:szCs w:val="28"/>
              </w:rPr>
              <w:t>00,0</w:t>
            </w:r>
            <w:r w:rsidRPr="008F2B3F">
              <w:rPr>
                <w:sz w:val="28"/>
                <w:szCs w:val="28"/>
              </w:rPr>
              <w:t xml:space="preserve"> </w:t>
            </w:r>
            <w:r w:rsidR="008F2B3F">
              <w:rPr>
                <w:sz w:val="28"/>
                <w:szCs w:val="28"/>
              </w:rPr>
              <w:t>тыс</w:t>
            </w:r>
            <w:r w:rsidRPr="008F2B3F">
              <w:rPr>
                <w:sz w:val="28"/>
                <w:szCs w:val="28"/>
              </w:rPr>
              <w:t>. рублей; внебюджетных источников</w:t>
            </w:r>
            <w:r w:rsidR="00A44712" w:rsidRPr="008F2B3F">
              <w:rPr>
                <w:sz w:val="28"/>
                <w:szCs w:val="28"/>
              </w:rPr>
              <w:t xml:space="preserve"> </w:t>
            </w:r>
            <w:r w:rsidR="008F2B3F">
              <w:rPr>
                <w:sz w:val="28"/>
                <w:szCs w:val="28"/>
              </w:rPr>
              <w:t>–</w:t>
            </w:r>
            <w:r w:rsidR="00A44712" w:rsidRPr="008F2B3F">
              <w:rPr>
                <w:sz w:val="28"/>
                <w:szCs w:val="28"/>
              </w:rPr>
              <w:t xml:space="preserve"> </w:t>
            </w:r>
            <w:r w:rsidRPr="008F2B3F">
              <w:rPr>
                <w:sz w:val="28"/>
                <w:szCs w:val="28"/>
              </w:rPr>
              <w:t>151</w:t>
            </w:r>
            <w:r w:rsidR="008F2B3F">
              <w:rPr>
                <w:sz w:val="28"/>
                <w:szCs w:val="28"/>
              </w:rPr>
              <w:t> </w:t>
            </w:r>
            <w:r w:rsidRPr="008F2B3F">
              <w:rPr>
                <w:sz w:val="28"/>
                <w:szCs w:val="28"/>
              </w:rPr>
              <w:t>5</w:t>
            </w:r>
            <w:r w:rsidR="008F2B3F">
              <w:rPr>
                <w:sz w:val="28"/>
                <w:szCs w:val="28"/>
              </w:rPr>
              <w:t>00,0</w:t>
            </w:r>
            <w:r w:rsidRPr="008F2B3F">
              <w:rPr>
                <w:sz w:val="28"/>
                <w:szCs w:val="28"/>
              </w:rPr>
              <w:t xml:space="preserve"> </w:t>
            </w:r>
            <w:r w:rsidR="008F2B3F">
              <w:rPr>
                <w:sz w:val="28"/>
                <w:szCs w:val="28"/>
              </w:rPr>
              <w:t>тыс</w:t>
            </w:r>
            <w:r w:rsidRPr="008F2B3F">
              <w:rPr>
                <w:sz w:val="28"/>
                <w:szCs w:val="28"/>
              </w:rPr>
              <w:t>. рублей.</w:t>
            </w:r>
          </w:p>
          <w:p w:rsidR="00BF0EAC" w:rsidRPr="008F2B3F" w:rsidRDefault="00BF0EAC" w:rsidP="008F2B3F">
            <w:pPr>
              <w:jc w:val="right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(</w:t>
            </w:r>
            <w:r w:rsidR="008F2B3F">
              <w:rPr>
                <w:color w:val="000000"/>
                <w:sz w:val="28"/>
                <w:szCs w:val="28"/>
              </w:rPr>
              <w:t>тыс</w:t>
            </w:r>
            <w:r w:rsidRPr="008F2B3F">
              <w:rPr>
                <w:color w:val="000000"/>
                <w:sz w:val="28"/>
                <w:szCs w:val="28"/>
              </w:rPr>
              <w:t>. рублей)</w:t>
            </w:r>
          </w:p>
          <w:tbl>
            <w:tblPr>
              <w:tblW w:w="7088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2977"/>
              <w:gridCol w:w="2977"/>
            </w:tblGrid>
            <w:tr w:rsidR="00BF0EAC" w:rsidRPr="008F2B3F" w:rsidTr="008F2B3F">
              <w:trPr>
                <w:trHeight w:val="81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EAC" w:rsidRPr="008F2B3F" w:rsidRDefault="00BF0EAC" w:rsidP="008F2B3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F2B3F">
                    <w:rPr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EAC" w:rsidRPr="008F2B3F" w:rsidRDefault="00BF0EAC" w:rsidP="008F2B3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F2B3F">
                    <w:rPr>
                      <w:color w:val="000000"/>
                      <w:sz w:val="28"/>
                      <w:szCs w:val="28"/>
                    </w:rPr>
                    <w:t>Средства бюджета</w:t>
                  </w:r>
                </w:p>
                <w:p w:rsidR="00BF0EAC" w:rsidRPr="008F2B3F" w:rsidRDefault="00BF0EAC" w:rsidP="008F2B3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F2B3F">
                    <w:rPr>
                      <w:color w:val="000000"/>
                      <w:sz w:val="28"/>
                      <w:szCs w:val="28"/>
                    </w:rPr>
                    <w:t>Республики</w:t>
                  </w:r>
                </w:p>
                <w:p w:rsidR="00BF0EAC" w:rsidRPr="008F2B3F" w:rsidRDefault="00BF0EAC" w:rsidP="008F2B3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F2B3F">
                    <w:rPr>
                      <w:color w:val="000000"/>
                      <w:sz w:val="28"/>
                      <w:szCs w:val="28"/>
                    </w:rPr>
                    <w:t>Татарстан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EAC" w:rsidRPr="008F2B3F" w:rsidRDefault="00BF0EAC" w:rsidP="008F2B3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F2B3F">
                    <w:rPr>
                      <w:color w:val="000000"/>
                      <w:sz w:val="28"/>
                      <w:szCs w:val="28"/>
                    </w:rPr>
                    <w:t>Средства</w:t>
                  </w:r>
                </w:p>
                <w:p w:rsidR="00BF0EAC" w:rsidRPr="008F2B3F" w:rsidRDefault="00BF0EAC" w:rsidP="008F2B3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F2B3F">
                    <w:rPr>
                      <w:color w:val="000000"/>
                      <w:sz w:val="28"/>
                      <w:szCs w:val="28"/>
                    </w:rPr>
                    <w:t>внебюджетных</w:t>
                  </w:r>
                </w:p>
                <w:p w:rsidR="00BF0EAC" w:rsidRPr="008F2B3F" w:rsidRDefault="00BF0EAC" w:rsidP="008F2B3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F2B3F">
                    <w:rPr>
                      <w:color w:val="000000"/>
                      <w:sz w:val="28"/>
                      <w:szCs w:val="28"/>
                    </w:rPr>
                    <w:t>источников</w:t>
                  </w:r>
                </w:p>
              </w:tc>
            </w:tr>
            <w:tr w:rsidR="00BF0EAC" w:rsidRPr="008F2B3F" w:rsidTr="005021A8">
              <w:trPr>
                <w:trHeight w:val="26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84</w:t>
                  </w:r>
                  <w:r w:rsidR="008F2B3F">
                    <w:rPr>
                      <w:sz w:val="28"/>
                      <w:szCs w:val="28"/>
                    </w:rPr>
                    <w:t> </w:t>
                  </w:r>
                  <w:r w:rsidRPr="008F2B3F">
                    <w:rPr>
                      <w:sz w:val="28"/>
                      <w:szCs w:val="28"/>
                    </w:rPr>
                    <w:t>5</w:t>
                  </w:r>
                  <w:r w:rsidR="008F2B3F">
                    <w:rPr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18</w:t>
                  </w:r>
                  <w:r w:rsidR="008F2B3F">
                    <w:rPr>
                      <w:sz w:val="28"/>
                      <w:szCs w:val="28"/>
                    </w:rPr>
                    <w:t> </w:t>
                  </w:r>
                  <w:r w:rsidRPr="008F2B3F">
                    <w:rPr>
                      <w:sz w:val="28"/>
                      <w:szCs w:val="28"/>
                    </w:rPr>
                    <w:t>5</w:t>
                  </w:r>
                  <w:r w:rsidR="008F2B3F">
                    <w:rPr>
                      <w:sz w:val="28"/>
                      <w:szCs w:val="28"/>
                    </w:rPr>
                    <w:t>00,0</w:t>
                  </w:r>
                </w:p>
              </w:tc>
            </w:tr>
            <w:tr w:rsidR="00BF0EAC" w:rsidRPr="008F2B3F" w:rsidTr="005021A8">
              <w:trPr>
                <w:trHeight w:val="26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47</w:t>
                  </w:r>
                  <w:r w:rsidR="008F2B3F">
                    <w:rPr>
                      <w:sz w:val="28"/>
                      <w:szCs w:val="28"/>
                    </w:rPr>
                    <w:t> </w:t>
                  </w:r>
                  <w:r w:rsidRPr="008F2B3F">
                    <w:rPr>
                      <w:sz w:val="28"/>
                      <w:szCs w:val="28"/>
                    </w:rPr>
                    <w:t>5</w:t>
                  </w:r>
                  <w:r w:rsidR="008F2B3F">
                    <w:rPr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20</w:t>
                  </w:r>
                  <w:r w:rsidR="008F2B3F">
                    <w:rPr>
                      <w:sz w:val="28"/>
                      <w:szCs w:val="28"/>
                    </w:rPr>
                    <w:t> </w:t>
                  </w:r>
                  <w:r w:rsidRPr="008F2B3F">
                    <w:rPr>
                      <w:sz w:val="28"/>
                      <w:szCs w:val="28"/>
                    </w:rPr>
                    <w:t>5</w:t>
                  </w:r>
                  <w:r w:rsidR="008F2B3F">
                    <w:rPr>
                      <w:sz w:val="28"/>
                      <w:szCs w:val="28"/>
                    </w:rPr>
                    <w:t>00,0</w:t>
                  </w:r>
                </w:p>
              </w:tc>
            </w:tr>
            <w:tr w:rsidR="00BF0EAC" w:rsidRPr="008F2B3F" w:rsidTr="005021A8">
              <w:trPr>
                <w:trHeight w:val="26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lastRenderedPageBreak/>
                    <w:t>2016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46</w:t>
                  </w:r>
                  <w:r w:rsidR="008F2B3F">
                    <w:rPr>
                      <w:sz w:val="28"/>
                      <w:szCs w:val="28"/>
                    </w:rPr>
                    <w:t> </w:t>
                  </w:r>
                  <w:r w:rsidRPr="008F2B3F">
                    <w:rPr>
                      <w:sz w:val="28"/>
                      <w:szCs w:val="28"/>
                    </w:rPr>
                    <w:t>5</w:t>
                  </w:r>
                  <w:r w:rsidR="008F2B3F">
                    <w:rPr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18</w:t>
                  </w:r>
                  <w:r w:rsidR="008F2B3F">
                    <w:rPr>
                      <w:sz w:val="28"/>
                      <w:szCs w:val="28"/>
                    </w:rPr>
                    <w:t> </w:t>
                  </w:r>
                  <w:r w:rsidRPr="008F2B3F">
                    <w:rPr>
                      <w:sz w:val="28"/>
                      <w:szCs w:val="28"/>
                    </w:rPr>
                    <w:t>5</w:t>
                  </w:r>
                  <w:r w:rsidR="008F2B3F">
                    <w:rPr>
                      <w:sz w:val="28"/>
                      <w:szCs w:val="28"/>
                    </w:rPr>
                    <w:t>00,0</w:t>
                  </w:r>
                </w:p>
              </w:tc>
            </w:tr>
            <w:tr w:rsidR="00BF0EAC" w:rsidRPr="008F2B3F" w:rsidTr="005021A8">
              <w:trPr>
                <w:trHeight w:val="28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8F2B3F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36 </w:t>
                  </w:r>
                  <w:r w:rsidR="00BF0EAC" w:rsidRPr="008F2B3F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20</w:t>
                  </w:r>
                  <w:r w:rsidR="008F2B3F">
                    <w:rPr>
                      <w:sz w:val="28"/>
                      <w:szCs w:val="28"/>
                    </w:rPr>
                    <w:t> </w:t>
                  </w:r>
                  <w:r w:rsidRPr="008F2B3F">
                    <w:rPr>
                      <w:sz w:val="28"/>
                      <w:szCs w:val="28"/>
                    </w:rPr>
                    <w:t>5</w:t>
                  </w:r>
                  <w:r w:rsidR="008F2B3F">
                    <w:rPr>
                      <w:sz w:val="28"/>
                      <w:szCs w:val="28"/>
                    </w:rPr>
                    <w:t>00,0</w:t>
                  </w:r>
                </w:p>
              </w:tc>
            </w:tr>
            <w:tr w:rsidR="00BF0EAC" w:rsidRPr="008F2B3F" w:rsidTr="005021A8">
              <w:trPr>
                <w:trHeight w:val="26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8F2B3F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38 </w:t>
                  </w:r>
                  <w:r w:rsidR="00BF0EAC" w:rsidRPr="008F2B3F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8F2B3F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22 </w:t>
                  </w:r>
                  <w:r w:rsidR="00BF0EAC" w:rsidRPr="008F2B3F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00,0</w:t>
                  </w:r>
                </w:p>
              </w:tc>
            </w:tr>
            <w:tr w:rsidR="00BF0EAC" w:rsidRPr="008F2B3F" w:rsidTr="005021A8">
              <w:trPr>
                <w:trHeight w:val="26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40</w:t>
                  </w:r>
                  <w:r w:rsidR="008F2B3F">
                    <w:rPr>
                      <w:sz w:val="28"/>
                      <w:szCs w:val="28"/>
                    </w:rPr>
                    <w:t> </w:t>
                  </w:r>
                  <w:r w:rsidRPr="008F2B3F">
                    <w:rPr>
                      <w:sz w:val="28"/>
                      <w:szCs w:val="28"/>
                    </w:rPr>
                    <w:t>5</w:t>
                  </w:r>
                  <w:r w:rsidR="008F2B3F">
                    <w:rPr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24</w:t>
                  </w:r>
                  <w:r w:rsidR="008F2B3F">
                    <w:rPr>
                      <w:sz w:val="28"/>
                      <w:szCs w:val="28"/>
                    </w:rPr>
                    <w:t> </w:t>
                  </w:r>
                  <w:r w:rsidRPr="008F2B3F">
                    <w:rPr>
                      <w:sz w:val="28"/>
                      <w:szCs w:val="28"/>
                    </w:rPr>
                    <w:t>5</w:t>
                  </w:r>
                  <w:r w:rsidR="008F2B3F">
                    <w:rPr>
                      <w:sz w:val="28"/>
                      <w:szCs w:val="28"/>
                    </w:rPr>
                    <w:t>00,0</w:t>
                  </w:r>
                </w:p>
              </w:tc>
            </w:tr>
            <w:tr w:rsidR="00BF0EAC" w:rsidRPr="008F2B3F" w:rsidTr="005021A8">
              <w:trPr>
                <w:trHeight w:val="26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42</w:t>
                  </w:r>
                  <w:r w:rsidR="008F2B3F">
                    <w:rPr>
                      <w:sz w:val="28"/>
                      <w:szCs w:val="28"/>
                    </w:rPr>
                    <w:t> </w:t>
                  </w:r>
                  <w:r w:rsidRPr="008F2B3F">
                    <w:rPr>
                      <w:sz w:val="28"/>
                      <w:szCs w:val="28"/>
                    </w:rPr>
                    <w:t>5</w:t>
                  </w:r>
                  <w:r w:rsidR="008F2B3F">
                    <w:rPr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2B3F" w:rsidRPr="008F2B3F" w:rsidRDefault="00BF0EAC" w:rsidP="008F2B3F">
                  <w:pPr>
                    <w:jc w:val="center"/>
                    <w:rPr>
                      <w:sz w:val="28"/>
                      <w:szCs w:val="28"/>
                    </w:rPr>
                  </w:pPr>
                  <w:r w:rsidRPr="008F2B3F">
                    <w:rPr>
                      <w:sz w:val="28"/>
                      <w:szCs w:val="28"/>
                    </w:rPr>
                    <w:t>26</w:t>
                  </w:r>
                  <w:r w:rsidR="008F2B3F">
                    <w:rPr>
                      <w:sz w:val="28"/>
                      <w:szCs w:val="28"/>
                    </w:rPr>
                    <w:t> </w:t>
                  </w:r>
                  <w:r w:rsidRPr="008F2B3F">
                    <w:rPr>
                      <w:sz w:val="28"/>
                      <w:szCs w:val="28"/>
                    </w:rPr>
                    <w:t>5</w:t>
                  </w:r>
                  <w:r w:rsidR="008F2B3F">
                    <w:rPr>
                      <w:sz w:val="28"/>
                      <w:szCs w:val="28"/>
                    </w:rPr>
                    <w:t>00,0</w:t>
                  </w:r>
                </w:p>
              </w:tc>
            </w:tr>
            <w:tr w:rsidR="00BF0EAC" w:rsidRPr="008F2B3F" w:rsidTr="005021A8">
              <w:trPr>
                <w:trHeight w:val="28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F2B3F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8F2B3F" w:rsidP="008F2B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336 </w:t>
                  </w:r>
                  <w:r w:rsidR="00BF0EAC" w:rsidRPr="008F2B3F">
                    <w:rPr>
                      <w:b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AC" w:rsidRPr="008F2B3F" w:rsidRDefault="00BF0EAC" w:rsidP="008F2B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F2B3F">
                    <w:rPr>
                      <w:b/>
                      <w:sz w:val="28"/>
                      <w:szCs w:val="28"/>
                    </w:rPr>
                    <w:t>151</w:t>
                  </w:r>
                  <w:r w:rsidR="008F2B3F">
                    <w:rPr>
                      <w:b/>
                      <w:sz w:val="28"/>
                      <w:szCs w:val="28"/>
                    </w:rPr>
                    <w:t> </w:t>
                  </w:r>
                  <w:r w:rsidRPr="008F2B3F">
                    <w:rPr>
                      <w:b/>
                      <w:sz w:val="28"/>
                      <w:szCs w:val="28"/>
                    </w:rPr>
                    <w:t>5</w:t>
                  </w:r>
                  <w:r w:rsidR="008F2B3F">
                    <w:rPr>
                      <w:b/>
                      <w:sz w:val="28"/>
                      <w:szCs w:val="28"/>
                    </w:rPr>
                    <w:t>00,0</w:t>
                  </w:r>
                </w:p>
              </w:tc>
            </w:tr>
          </w:tbl>
          <w:p w:rsidR="00BF0EAC" w:rsidRPr="008F2B3F" w:rsidRDefault="00BF0EAC" w:rsidP="008F2B3F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Объемы финансирования Подпрограммы носят прогнозный характер и подлежат ежегодной корректировке с учетом возможностей соответствующих бюджетов.</w:t>
            </w:r>
          </w:p>
        </w:tc>
      </w:tr>
      <w:tr w:rsidR="00BF0EAC" w:rsidRPr="008F2B3F" w:rsidTr="005021A8">
        <w:tc>
          <w:tcPr>
            <w:tcW w:w="2660" w:type="dxa"/>
          </w:tcPr>
          <w:p w:rsidR="00BF0EAC" w:rsidRPr="008F2B3F" w:rsidRDefault="00BF0EAC" w:rsidP="008F2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lastRenderedPageBreak/>
              <w:t>Ожидаемые конечные результаты реализации целей и задач Подпрограммы (индикаторы оценки результатов) с разбивкой по годам и показатели бюджетной эффективности Подпрограммы</w:t>
            </w:r>
          </w:p>
        </w:tc>
        <w:tc>
          <w:tcPr>
            <w:tcW w:w="7654" w:type="dxa"/>
          </w:tcPr>
          <w:p w:rsidR="00BF0EAC" w:rsidRPr="008F2B3F" w:rsidRDefault="00BF0EAC" w:rsidP="008F2B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Реализация программных мероприятий в полном объеме позволит к</w:t>
            </w:r>
            <w:r w:rsidR="007E4198">
              <w:rPr>
                <w:sz w:val="28"/>
                <w:szCs w:val="28"/>
              </w:rPr>
              <w:t xml:space="preserve"> концу</w:t>
            </w:r>
            <w:r w:rsidRPr="008F2B3F">
              <w:rPr>
                <w:sz w:val="28"/>
                <w:szCs w:val="28"/>
              </w:rPr>
              <w:t xml:space="preserve"> 2016 год</w:t>
            </w:r>
            <w:r w:rsidR="007E4198">
              <w:rPr>
                <w:sz w:val="28"/>
                <w:szCs w:val="28"/>
              </w:rPr>
              <w:t>а достичь</w:t>
            </w:r>
            <w:r w:rsidRPr="008F2B3F">
              <w:rPr>
                <w:sz w:val="28"/>
                <w:szCs w:val="28"/>
              </w:rPr>
              <w:t>:</w:t>
            </w:r>
          </w:p>
          <w:p w:rsidR="00BF0EAC" w:rsidRPr="008F2B3F" w:rsidRDefault="00BF0EAC" w:rsidP="008F2B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ежегодно</w:t>
            </w:r>
            <w:r w:rsidR="007E4198">
              <w:rPr>
                <w:sz w:val="28"/>
                <w:szCs w:val="28"/>
              </w:rPr>
              <w:t>го</w:t>
            </w:r>
            <w:r w:rsidRPr="008F2B3F">
              <w:rPr>
                <w:sz w:val="28"/>
                <w:szCs w:val="28"/>
              </w:rPr>
              <w:t xml:space="preserve"> повышени</w:t>
            </w:r>
            <w:r w:rsidR="007E4198">
              <w:rPr>
                <w:sz w:val="28"/>
                <w:szCs w:val="28"/>
              </w:rPr>
              <w:t>я</w:t>
            </w:r>
            <w:r w:rsidRPr="008F2B3F">
              <w:rPr>
                <w:sz w:val="28"/>
                <w:szCs w:val="28"/>
              </w:rPr>
              <w:t xml:space="preserve"> доли предприятий, занимающихся инновационной деятельностью на 2%;</w:t>
            </w:r>
          </w:p>
          <w:p w:rsidR="00BF0EAC" w:rsidRPr="008F2B3F" w:rsidRDefault="00BF0EAC" w:rsidP="008F2B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создать нормативно - правовую базу Республики Татарстан в сфере интеллектуальной собственности;</w:t>
            </w:r>
          </w:p>
          <w:p w:rsidR="00BF0EAC" w:rsidRPr="008F2B3F" w:rsidRDefault="00BF0EAC" w:rsidP="008F2B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развить инфраструктуру в сфере интеллектуальной собственности;</w:t>
            </w:r>
          </w:p>
          <w:p w:rsidR="00BF0EAC" w:rsidRPr="008F2B3F" w:rsidRDefault="00BF0EAC" w:rsidP="008F2B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развить функциональные направления в сфере интеллектуальной собственности (создание интеллектуальной собственности, ее охрана, оценка, защита и поддержание прав на нее);</w:t>
            </w:r>
          </w:p>
          <w:p w:rsidR="00BF0EAC" w:rsidRPr="008F2B3F" w:rsidRDefault="00BF0EAC" w:rsidP="008F2B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усовершенствовать работу в области управления интеллектуальной собственностью на ведомственном (отраслевом) уровне, в учреждениях науки и образования, организациях творческой, производственной и торговой сфер;</w:t>
            </w:r>
          </w:p>
          <w:p w:rsidR="00BF0EAC" w:rsidRPr="008F2B3F" w:rsidRDefault="00BF0EAC" w:rsidP="008F2B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повысить уровень значимости интеллектуальной собственности, деятельности творческих работников (новаторов), а также субъектов хозяйствования, использующих интеллектуальную собственность для создания новых рабочих мест и выпуска конкурентоспособной продукции.</w:t>
            </w:r>
          </w:p>
        </w:tc>
      </w:tr>
    </w:tbl>
    <w:p w:rsidR="00BF0EAC" w:rsidRDefault="00BF0EAC" w:rsidP="001E5629">
      <w:pPr>
        <w:jc w:val="center"/>
        <w:rPr>
          <w:b/>
          <w:bCs/>
          <w:sz w:val="28"/>
          <w:szCs w:val="28"/>
        </w:rPr>
      </w:pPr>
    </w:p>
    <w:p w:rsidR="00BF0EAC" w:rsidRPr="00581BE1" w:rsidRDefault="00BF0EAC" w:rsidP="00581BE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81BE1">
        <w:rPr>
          <w:b/>
          <w:bCs/>
          <w:sz w:val="28"/>
          <w:szCs w:val="28"/>
        </w:rPr>
        <w:br w:type="page"/>
      </w:r>
      <w:r w:rsidR="00727B56">
        <w:rPr>
          <w:b/>
          <w:bCs/>
          <w:sz w:val="28"/>
          <w:szCs w:val="28"/>
        </w:rPr>
        <w:lastRenderedPageBreak/>
        <w:t>Общая х</w:t>
      </w:r>
      <w:r w:rsidRPr="00581BE1">
        <w:rPr>
          <w:rFonts w:eastAsia="Times New Roman"/>
          <w:b/>
          <w:sz w:val="28"/>
          <w:szCs w:val="28"/>
        </w:rPr>
        <w:t>арактеристика сферы реализации Подпрограммы</w:t>
      </w:r>
      <w:r w:rsidR="00727B56">
        <w:t xml:space="preserve">, </w:t>
      </w:r>
      <w:r w:rsidR="00581BE1" w:rsidRPr="00581BE1">
        <w:rPr>
          <w:rFonts w:eastAsia="Times New Roman"/>
          <w:b/>
          <w:sz w:val="28"/>
          <w:szCs w:val="28"/>
        </w:rPr>
        <w:t>проблемы</w:t>
      </w:r>
      <w:r w:rsidR="00727B56">
        <w:rPr>
          <w:rFonts w:eastAsia="Times New Roman"/>
          <w:b/>
          <w:sz w:val="28"/>
          <w:szCs w:val="28"/>
        </w:rPr>
        <w:t xml:space="preserve"> и пути их решения </w:t>
      </w:r>
    </w:p>
    <w:p w:rsidR="00581BE1" w:rsidRPr="00581BE1" w:rsidRDefault="00581BE1" w:rsidP="00581BE1">
      <w:pPr>
        <w:ind w:left="1080"/>
        <w:rPr>
          <w:b/>
          <w:sz w:val="28"/>
          <w:szCs w:val="28"/>
        </w:rPr>
      </w:pP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Правительством Республики Татарстан поставлена задача создания в республике высокотехнологичной, </w:t>
      </w:r>
      <w:proofErr w:type="spellStart"/>
      <w:r w:rsidRPr="008F2B3F">
        <w:rPr>
          <w:sz w:val="28"/>
          <w:szCs w:val="28"/>
        </w:rPr>
        <w:t>инновационно</w:t>
      </w:r>
      <w:proofErr w:type="spellEnd"/>
      <w:r w:rsidRPr="008F2B3F">
        <w:rPr>
          <w:sz w:val="28"/>
          <w:szCs w:val="28"/>
        </w:rPr>
        <w:t xml:space="preserve"> развитой и </w:t>
      </w:r>
      <w:proofErr w:type="spellStart"/>
      <w:r w:rsidRPr="008F2B3F">
        <w:rPr>
          <w:sz w:val="28"/>
          <w:szCs w:val="28"/>
        </w:rPr>
        <w:t>инвестиционно</w:t>
      </w:r>
      <w:proofErr w:type="spellEnd"/>
      <w:r w:rsidRPr="008F2B3F">
        <w:rPr>
          <w:sz w:val="28"/>
          <w:szCs w:val="28"/>
        </w:rPr>
        <w:t xml:space="preserve"> привлекательной конкурентоспособной экономики, обеспечивающей высокое качество жизни населения. Одним из необходимых и базовых условий инновационного развития является цивилизованный рынок интеллектуальной </w:t>
      </w:r>
      <w:proofErr w:type="gramStart"/>
      <w:r w:rsidRPr="008F2B3F">
        <w:rPr>
          <w:sz w:val="28"/>
          <w:szCs w:val="28"/>
        </w:rPr>
        <w:t>собственности</w:t>
      </w:r>
      <w:proofErr w:type="gramEnd"/>
      <w:r w:rsidRPr="008F2B3F">
        <w:rPr>
          <w:sz w:val="28"/>
          <w:szCs w:val="28"/>
        </w:rPr>
        <w:t xml:space="preserve"> как на международном, так и на национальном и региональном уровнях. 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В Республике Татарстан реализован комплекс мер законодательного и организационного характера по созданию благоприятных условий для всех субъектов хозяйствования, активизации инвестиционной и инновационной  деятельности в целях подъема экономики, повышения эффективности производства и решения социальных задач. 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8F2B3F">
        <w:rPr>
          <w:sz w:val="28"/>
          <w:szCs w:val="28"/>
        </w:rPr>
        <w:t>Однако, несмотря на наличие развитой инновационной инфраструктуры, законодательства и активное взаимодействие с федеральными институтами развития, в республике отсутствует ключевое звено формирования инновационной экономики – рынок интеллектуальной собственности, под которым понимается не только сфера обращения интеллектуальных прав (где есть спрос и предложение интеллектуального товара), но и</w:t>
      </w:r>
      <w:r w:rsidR="007E4198">
        <w:rPr>
          <w:sz w:val="28"/>
          <w:szCs w:val="28"/>
        </w:rPr>
        <w:t xml:space="preserve"> </w:t>
      </w:r>
      <w:r w:rsidRPr="008F2B3F">
        <w:rPr>
          <w:sz w:val="28"/>
          <w:szCs w:val="28"/>
        </w:rPr>
        <w:t>формирование и реализация государственной научно-технической политики Республики Татарстан в сфере управления интеллектуальной собственностью, основанной на мировом</w:t>
      </w:r>
      <w:proofErr w:type="gramEnd"/>
      <w:r w:rsidR="007E4198">
        <w:rPr>
          <w:sz w:val="28"/>
          <w:szCs w:val="28"/>
        </w:rPr>
        <w:t xml:space="preserve"> </w:t>
      </w:r>
      <w:proofErr w:type="gramStart"/>
      <w:r w:rsidRPr="008F2B3F">
        <w:rPr>
          <w:sz w:val="28"/>
          <w:szCs w:val="28"/>
        </w:rPr>
        <w:t>опыте</w:t>
      </w:r>
      <w:proofErr w:type="gramEnd"/>
      <w:r w:rsidRPr="008F2B3F">
        <w:rPr>
          <w:sz w:val="28"/>
          <w:szCs w:val="28"/>
        </w:rPr>
        <w:t>. Создать рынок инноваций, рынок интеллектуальной собственности – основная задача Подпрограммы.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Нельзя рассматривать Татарстан в отрыве от регионов Российской Федерации и федерального центра. Региональный рынок интеллектуальной собственности не замыкается в отдельно взятом регионе, это глубоко интегрированная как в межрегиональное, так и в международное сообщество система.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Подпрограмма основывается на результатах всесторонней оценки инновационного потенциала и долгосрочного научно-технологического прогноза развития Российской Федерации и Республики Татарстан.</w:t>
      </w:r>
    </w:p>
    <w:p w:rsidR="00BF0EAC" w:rsidRPr="008F2B3F" w:rsidRDefault="00BF0EAC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bookmarkStart w:id="1" w:name="_Toc261337136"/>
      <w:r w:rsidRPr="008F2B3F">
        <w:rPr>
          <w:spacing w:val="-4"/>
          <w:sz w:val="28"/>
          <w:szCs w:val="28"/>
        </w:rPr>
        <w:t>Наиболее важным приоритетом на начальном этапе реализации Подпрограммы является формирование нормативной правовой базы Республики Татарстан в пределах ее компетенций, неразрывно связанной с законодательством Российской Федерации в сфере интеллектуальной собственности.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8F2B3F">
        <w:rPr>
          <w:sz w:val="28"/>
          <w:szCs w:val="28"/>
        </w:rPr>
        <w:t xml:space="preserve">Законодательство Российской Федерации в сфере интеллектуальной собственности представляет собой многоуровневую систему, соответствующую </w:t>
      </w:r>
      <w:r w:rsidRPr="008F2B3F">
        <w:rPr>
          <w:sz w:val="28"/>
          <w:szCs w:val="28"/>
        </w:rPr>
        <w:lastRenderedPageBreak/>
        <w:t>современным международным стандартам и регулирующую отношения в области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 (изобретений, промышленных образцов, полезных моделей, программ для ЭВМ, баз данных, селекционных достижений, секретов производства (ноу-хау), товарных знаков, произведений науки, литературы и</w:t>
      </w:r>
      <w:proofErr w:type="gramEnd"/>
      <w:r w:rsidRPr="008F2B3F">
        <w:rPr>
          <w:sz w:val="28"/>
          <w:szCs w:val="28"/>
        </w:rPr>
        <w:t xml:space="preserve"> искусства и других объектов интеллектуальной собственности).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Российская Федерация является участницей международных договоров, функционирующих под эгидой Всемирной организации интеллектуальной собственности (ВОИС), а также членом Евразийской патентной организации (ЕАПО). Законодательство Российской Федерации позволяет отечественным и зарубежным субъектам обеспечивать надежную охрану и эффективное использование результатов интеллектуальной деятельности, получать дополнительную прибыль, конкурентные преимущества и гарантирует устойчивое и защищенное присутствие товаров и услуг на </w:t>
      </w:r>
      <w:proofErr w:type="gramStart"/>
      <w:r w:rsidRPr="008F2B3F">
        <w:rPr>
          <w:sz w:val="28"/>
          <w:szCs w:val="28"/>
        </w:rPr>
        <w:t>внутреннем</w:t>
      </w:r>
      <w:proofErr w:type="gramEnd"/>
      <w:r w:rsidRPr="008F2B3F">
        <w:rPr>
          <w:sz w:val="28"/>
          <w:szCs w:val="28"/>
        </w:rPr>
        <w:t xml:space="preserve"> и внешних рынках. Завершен процесс гармонизации законодательных норм Российской Федерации с нормами Соглашения Всемирной торговой организации по торговым аспектам прав интеллектуальной собственности, которое является одним из наиболее важных международных соглашений. 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Приняты модельные законы государств – участников Содружества Независимых Государств об авторском праве и смежных правах, об охране прав на научное открытие, Модельный кодекс интеллектуальной собственности для государств – участников Содружества Независимых Государств, некоторые другие акты. 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Несмотря на сформировавшуюся нормативную правовую базу Российской Федерации, имеется несовершенство российского патентного права, фактически отсутствуют эффективные механизмы правовой охраны и коммерческого использования результатов интеллектуальной деятельности, полученных российскими юридическими лицами и гражданами, отсутствуют региональные стратегии и программы субъектов Российской Федерации в сфере развития рынка интеллектуальной собственности.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В пределах полномочий Республики Татарстан как субъекта Российской Федерации совершенствование нормативной правовой базы в сфере интеллектуальной собственности должно быть сосредоточено на следующих направлениях: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разработка и принятие нормативных документов стратегического планирования, определяющих государственную политику Республики Татарстан в </w:t>
      </w:r>
      <w:r w:rsidRPr="008F2B3F">
        <w:rPr>
          <w:sz w:val="28"/>
          <w:szCs w:val="28"/>
        </w:rPr>
        <w:lastRenderedPageBreak/>
        <w:t>сфере науки и инноваций, основанную на интеллектуальной собственности, и направленных на повышение конкурентоспособности перспективных секторов экономики Республики Татарстан;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разработка нормативных правовых документов, определяющих формы и механизмы государственной поддержки мероприятий в инновационной сфере, целью которых является создание стимулов для роста предложения инноваций и спроса на них со стороны предприятий, организаций, физических лиц;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разработка и принятие нормативных правовых актов о развитии инфраструктуры в сфере интеллектуальной собственности и подготовке квалифицированных специалистов в сфере управления интеллектуальной собственностью;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разработка и принятие законодательных актов, предоставляющих налоговые льготы производителям инновационных продуктов в части поступлений  в республиканский и местный бюджеты;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заключение и развитие действующих соглашений межрегионального и международного сотрудничества Республики Татарстан в области интеллектуальной собственности.</w:t>
      </w:r>
    </w:p>
    <w:bookmarkEnd w:id="1"/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Инфраструктура системы интеллектуальной собственности на территории Республики Татарстан представлена следующими основными элементами: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8F2B3F">
        <w:rPr>
          <w:sz w:val="28"/>
          <w:szCs w:val="28"/>
        </w:rPr>
        <w:t>Федеральная служба по интеллектуальной собственности (далее – Роспатент), реализующая на территории Республики Татарстан, следующие функции: контроль и надзор в сфере правовой охраны и использования результатов интеллектуальной деятельности гражданского, военного, специального и двойного назначения, созданных за счет бюджетных ассигнований федерального бюджета, а также контроль и надзор в установленной сфере деятельности в отношении государственных заказчиков и организаций - исполнителей государственных контрактов, предусматривающих проведение научно-исследовательских</w:t>
      </w:r>
      <w:proofErr w:type="gramEnd"/>
      <w:r w:rsidRPr="008F2B3F">
        <w:rPr>
          <w:sz w:val="28"/>
          <w:szCs w:val="28"/>
        </w:rPr>
        <w:t>, опытно-конструкторских и технологических работ;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8F2B3F">
        <w:rPr>
          <w:sz w:val="28"/>
          <w:szCs w:val="28"/>
        </w:rPr>
        <w:t>Федеральное государственное бюджетное учреждение «Федеральный институт промышленной собственности», подведомственное учреждение Роспатента, осуществляет совместно с опорной организацией Роспатента в Республике Татарстан (государственное унитарное предприятие</w:t>
      </w:r>
      <w:r w:rsidR="007E4198">
        <w:rPr>
          <w:sz w:val="28"/>
          <w:szCs w:val="28"/>
        </w:rPr>
        <w:t xml:space="preserve"> </w:t>
      </w:r>
      <w:r w:rsidRPr="008F2B3F">
        <w:rPr>
          <w:sz w:val="28"/>
          <w:szCs w:val="28"/>
        </w:rPr>
        <w:t xml:space="preserve">Республики Татарстан «Татарстанский центр научно-технической информации»): а) комплекс мероприятий, предусмотренных Соглашением о сотрудничестве между Роспатентом и Республикой Татарстан в целях содействия созданию благоприятных экономических, правовых и организационных условий для развития изобретательской, патентно-лицензионной и инновационной деятельности </w:t>
      </w:r>
      <w:r w:rsidRPr="008F2B3F">
        <w:rPr>
          <w:sz w:val="28"/>
          <w:szCs w:val="28"/>
        </w:rPr>
        <w:lastRenderedPageBreak/>
        <w:t>хозяйствующих субъектов</w:t>
      </w:r>
      <w:proofErr w:type="gramEnd"/>
      <w:r w:rsidR="007E4198">
        <w:rPr>
          <w:sz w:val="28"/>
          <w:szCs w:val="28"/>
        </w:rPr>
        <w:t xml:space="preserve"> </w:t>
      </w:r>
      <w:proofErr w:type="gramStart"/>
      <w:r w:rsidRPr="008F2B3F">
        <w:rPr>
          <w:sz w:val="28"/>
          <w:szCs w:val="28"/>
        </w:rPr>
        <w:t>региона, повышению эффективности реализации федеральных и региональных целевых программ и проектов по развитию науки, инноваций и коммерциализации интеллектуальной собственности; б) совместное проведение комплекса мероприятий в области информационного обеспечения изобретательской и патентно-лицензионной деятельности;  в) сотрудничество в области подготовки, переподготовки и повышения квалификации государственных служащих, г) научно-исследовательские и опытно-конструкторские работы по защите интеллектуальной собственности;</w:t>
      </w:r>
      <w:proofErr w:type="gramEnd"/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8F2B3F">
        <w:rPr>
          <w:sz w:val="28"/>
          <w:szCs w:val="28"/>
        </w:rPr>
        <w:t>другие организационные федеральные структуры, реализующие, в частности, функции в сфере интеллектуальной собственности на территории Республики Татарстан: федеральные территориальные органы Управления Федеральной службы по надзору в сфере защиты прав потребителей  и благополучия человека, Федеральной таможенной службы, Федеральной службы государственной статистики; Федеральной службы по надзору в сфере здравоохранения, Федеральной службы по регулированию алкогольного рынка, правоохранительные и судебные органы и другие;</w:t>
      </w:r>
      <w:proofErr w:type="gramEnd"/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организационные структуры, реализующие функции государственного управления Республики Татарстан в сфере инновационной деятельности и интеллектуальной собственности: Министерство экономики Республики Татарстан и государственное унитарное предприятие Республики Татарстан «Татарстанский центр научно-технической информации»;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организационные структуры, реализующие функции управления интеллектуальной собственностью на уровне организаций: службы интеллектуальной собственности, центры коммерциализации и трансфера технологий;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учреждения высшего профессионального образования, осуществляющие как подготовку специалистов в сфере интеллектуальной собственности, так и преподавание учебных дисциплин в сфере управления интеллектуальной собственностью для профильных направлений учреждений высшего профессионального образования;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специальные институты Республики Татарстан, обеспечивающие выполнение отдельных функций в сфере интеллектуальной собственности: Национальная библиотека Республики Татарстан, научно-технические библиотеки, Республиканский совет общественной организации «Общество изобретателей и рационализаторов Республики Татарстан», патентные поверенные и другие;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региональные финансовые институты развития, обеспечивающие финансирование инновационной, научной и научно-технической деятельности </w:t>
      </w:r>
      <w:r w:rsidRPr="008F2B3F">
        <w:rPr>
          <w:sz w:val="28"/>
          <w:szCs w:val="28"/>
        </w:rPr>
        <w:lastRenderedPageBreak/>
        <w:t>Республики Татарстан: Государственная некоммерческая организация «Инвестиционно-венчурный фонд Республики Татарстан», Фонд региональных инновационных проектов «Ассоциация инновационных регионов России».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Одним из важнейших элементов инновационного развития экономики является создание интеллектуальной собственности и капитализация результатов научных исследований и разработок.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Состояние охраны прав на результаты интеллектуальной деятельности юридических и физических лиц в Республике Татарстан и использование интеллектуальной собственности при формировании корпоративных производств и товаропроводящих сетей является удовлетворительным.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Необходимо отметить, что и в республике, и по всей стране имеет место неэффективное вложение бюджетных средств в научно-исследовательские</w:t>
      </w:r>
      <w:r w:rsidR="007E4198">
        <w:rPr>
          <w:sz w:val="28"/>
          <w:szCs w:val="28"/>
        </w:rPr>
        <w:t>,</w:t>
      </w:r>
      <w:r w:rsidRPr="008F2B3F">
        <w:rPr>
          <w:sz w:val="28"/>
          <w:szCs w:val="28"/>
        </w:rPr>
        <w:t xml:space="preserve"> опытно-конструкторские и технологические работы (далее – НИОКР) (из общего числа НИОКР, получивших государственную поддержку, доля </w:t>
      </w:r>
      <w:proofErr w:type="gramStart"/>
      <w:r w:rsidRPr="008F2B3F">
        <w:rPr>
          <w:sz w:val="28"/>
          <w:szCs w:val="28"/>
        </w:rPr>
        <w:t>H</w:t>
      </w:r>
      <w:proofErr w:type="gramEnd"/>
      <w:r w:rsidRPr="008F2B3F">
        <w:rPr>
          <w:sz w:val="28"/>
          <w:szCs w:val="28"/>
        </w:rPr>
        <w:t>ИОКР, результаты которых обеспечены патентной охраной, составляет 6,4 процента), доля нематериальных активов в общей сумме активов республиканских предприятий – менее  3 процентов и т.д.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8F2B3F">
        <w:rPr>
          <w:sz w:val="28"/>
          <w:szCs w:val="28"/>
        </w:rPr>
        <w:t>Причиной низкой результативности научно-технической деятельности в ряде случаев являются проблемы, связанные с недостатками применяемой системы планирования научно-технической деятельности, размещения и исполнения НИОКР, включая отбор исполнителей, организацию финансирования и контроля за исполнением НИОКР, своевременное выявление патентоспособных результатов интеллектуальной деятельности, закрепление прав на них и их коммерциализация.</w:t>
      </w:r>
      <w:proofErr w:type="gramEnd"/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Так, из выданных патентов Российской Федерации поддерживаются менее </w:t>
      </w:r>
      <w:r w:rsidRPr="008F2B3F">
        <w:rPr>
          <w:sz w:val="28"/>
          <w:szCs w:val="28"/>
        </w:rPr>
        <w:br/>
        <w:t>50 процентов, что является следствием проблем как общей восприимчивости реального сектора к инновациям, отсутствия развитой инфраструктуры, так и готовности каждого конкретного изобретения к промышленному использованию.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Сложившееся положение в сфере инновационной деятельности не обеспечивает технологического прорыва и, соответственно, кардинального ускорения экономического развития Республики Татарстан.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Это объясняется целым комплексом проблем, среди которых особо следует выделить: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отсутствие налаженной системы взаимосвязей участников научной, инновационной и производственной деятельности;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отсутствие надежной информации о реальном потенциале и результативности исполнителей НИОКР в существующей системе государственного заказа;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lastRenderedPageBreak/>
        <w:t xml:space="preserve">отсутствие четкой системы финансирования НИОКР, фундаментальной науки за счет средств Республики Татарстан, в том числе через механизм федеральных целевых программ и государственные фонды финансирования науки на условиях </w:t>
      </w:r>
      <w:proofErr w:type="spellStart"/>
      <w:r w:rsidRPr="008F2B3F">
        <w:rPr>
          <w:sz w:val="28"/>
          <w:szCs w:val="28"/>
        </w:rPr>
        <w:t>софинансирования</w:t>
      </w:r>
      <w:proofErr w:type="spellEnd"/>
      <w:r w:rsidRPr="008F2B3F">
        <w:rPr>
          <w:sz w:val="28"/>
          <w:szCs w:val="28"/>
        </w:rPr>
        <w:t>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низкая доля прямых расходов на инновационное развитие в валовом региональном продукте;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недостаточное стимулирование исследовательской деятельности, в результате чего проявляется незаинтересованность предпринимательского сектора экономики в финансировании рискованных и дорогостоящих инновационных и инвестиционных проектов, имеющих длительные сроки окупаемости, уровень инновационной активности предприятий значительно уступает показателям стран – лидеров в этой сфере;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неразвитость оценочного бизнеса в сфере инноваций, завышение научными и образовательными учреждениями оценочной стоимости прав на результаты интеллектуальной деятельности, вносимых в уставный капитал малого инновационного предприятия, что может привести к дефициту реальных материальных сре</w:t>
      </w:r>
      <w:proofErr w:type="gramStart"/>
      <w:r w:rsidRPr="008F2B3F">
        <w:rPr>
          <w:sz w:val="28"/>
          <w:szCs w:val="28"/>
        </w:rPr>
        <w:t>дств пр</w:t>
      </w:r>
      <w:proofErr w:type="gramEnd"/>
      <w:r w:rsidRPr="008F2B3F">
        <w:rPr>
          <w:sz w:val="28"/>
          <w:szCs w:val="28"/>
        </w:rPr>
        <w:t>едприятия, необходимых для его деятельности;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недостаточная развитость системы государственно-частного партнерства в реализации инновационных проектов (доля организаций, получающих финансирование из бюджета Российской Федерации на эти цели, составляет 0,8 процента);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proofErr w:type="spellStart"/>
      <w:r w:rsidRPr="008F2B3F">
        <w:rPr>
          <w:sz w:val="28"/>
          <w:szCs w:val="28"/>
        </w:rPr>
        <w:t>неспособствование</w:t>
      </w:r>
      <w:proofErr w:type="spellEnd"/>
      <w:r w:rsidRPr="008F2B3F">
        <w:rPr>
          <w:sz w:val="28"/>
          <w:szCs w:val="28"/>
        </w:rPr>
        <w:t xml:space="preserve"> системы государственных закупок доступу инновационной продукции в систему государственного заказа;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превалирование фискальной составляющей налогового и таможенного регулирования и администрирования по отношению к инновационному бизнесу </w:t>
      </w:r>
      <w:proofErr w:type="gramStart"/>
      <w:r w:rsidRPr="008F2B3F">
        <w:rPr>
          <w:sz w:val="28"/>
          <w:szCs w:val="28"/>
        </w:rPr>
        <w:t>над</w:t>
      </w:r>
      <w:proofErr w:type="gramEnd"/>
      <w:r w:rsidRPr="008F2B3F">
        <w:rPr>
          <w:sz w:val="28"/>
          <w:szCs w:val="28"/>
        </w:rPr>
        <w:t xml:space="preserve"> стимулирующей;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недостаток квалифицированных кадров в сфере инновационного бизнеса, в том числе и в сфере управления интеллектуальной собственностью, неразвитость институтов поддержки инноваций (офисы коммерциализации, центры трансфера технологий и прочее), старение научных кадров.</w:t>
      </w:r>
    </w:p>
    <w:p w:rsidR="00BF0EAC" w:rsidRDefault="00BF0EAC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8F2B3F">
        <w:rPr>
          <w:spacing w:val="-6"/>
          <w:sz w:val="28"/>
          <w:szCs w:val="28"/>
        </w:rPr>
        <w:t xml:space="preserve">Таким образом, в рассматриваемой сфере деятельности существуют проблемы законодательного, методологического, экономического, финансового, организационного плана, без решения которых задача перехода к экономике, основанной на знаниях, </w:t>
      </w:r>
      <w:r w:rsidRPr="008F2B3F">
        <w:rPr>
          <w:spacing w:val="-4"/>
          <w:sz w:val="28"/>
          <w:szCs w:val="28"/>
        </w:rPr>
        <w:t xml:space="preserve">не сможет реализоваться на практике. </w:t>
      </w:r>
    </w:p>
    <w:p w:rsidR="00403547" w:rsidRDefault="00403547" w:rsidP="00727B56">
      <w:pPr>
        <w:shd w:val="clear" w:color="auto" w:fill="FFFFFF"/>
        <w:spacing w:line="288" w:lineRule="auto"/>
        <w:ind w:firstLine="709"/>
        <w:jc w:val="both"/>
        <w:rPr>
          <w:b/>
          <w:spacing w:val="-4"/>
          <w:sz w:val="28"/>
          <w:szCs w:val="28"/>
        </w:rPr>
      </w:pPr>
    </w:p>
    <w:p w:rsidR="0021220A" w:rsidRDefault="0021220A" w:rsidP="00727B56">
      <w:pPr>
        <w:shd w:val="clear" w:color="auto" w:fill="FFFFFF"/>
        <w:spacing w:line="288" w:lineRule="auto"/>
        <w:ind w:firstLine="709"/>
        <w:jc w:val="both"/>
        <w:rPr>
          <w:b/>
          <w:spacing w:val="-4"/>
          <w:sz w:val="28"/>
          <w:szCs w:val="28"/>
          <w:highlight w:val="cyan"/>
        </w:rPr>
      </w:pPr>
    </w:p>
    <w:p w:rsidR="0021220A" w:rsidRDefault="0021220A" w:rsidP="00727B56">
      <w:pPr>
        <w:shd w:val="clear" w:color="auto" w:fill="FFFFFF"/>
        <w:spacing w:line="288" w:lineRule="auto"/>
        <w:ind w:firstLine="709"/>
        <w:jc w:val="both"/>
        <w:rPr>
          <w:b/>
          <w:spacing w:val="-4"/>
          <w:sz w:val="28"/>
          <w:szCs w:val="28"/>
          <w:highlight w:val="cyan"/>
        </w:rPr>
      </w:pPr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b/>
          <w:spacing w:val="-4"/>
          <w:sz w:val="28"/>
          <w:szCs w:val="28"/>
        </w:rPr>
      </w:pPr>
      <w:r w:rsidRPr="009A25A6">
        <w:rPr>
          <w:b/>
          <w:spacing w:val="-4"/>
          <w:sz w:val="28"/>
          <w:szCs w:val="28"/>
        </w:rPr>
        <w:lastRenderedPageBreak/>
        <w:t>Риски, возникающие при различных вариантах реализации Подпрограммы</w:t>
      </w:r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A25A6">
        <w:rPr>
          <w:spacing w:val="-4"/>
          <w:sz w:val="28"/>
          <w:szCs w:val="28"/>
        </w:rPr>
        <w:t xml:space="preserve">При реализации Подпрограммы могут возникнуть риски, связанные </w:t>
      </w:r>
      <w:proofErr w:type="gramStart"/>
      <w:r w:rsidRPr="009A25A6">
        <w:rPr>
          <w:spacing w:val="-4"/>
          <w:sz w:val="28"/>
          <w:szCs w:val="28"/>
        </w:rPr>
        <w:t>с</w:t>
      </w:r>
      <w:proofErr w:type="gramEnd"/>
      <w:r w:rsidRPr="009A25A6">
        <w:rPr>
          <w:spacing w:val="-4"/>
          <w:sz w:val="28"/>
          <w:szCs w:val="28"/>
        </w:rPr>
        <w:t>:</w:t>
      </w:r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A25A6">
        <w:rPr>
          <w:spacing w:val="-4"/>
          <w:sz w:val="28"/>
          <w:szCs w:val="28"/>
        </w:rPr>
        <w:t>недостатками в управлении Подпрограммой;</w:t>
      </w:r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A25A6">
        <w:rPr>
          <w:spacing w:val="-4"/>
          <w:sz w:val="28"/>
          <w:szCs w:val="28"/>
        </w:rPr>
        <w:t>отсутствием заинтересованности предприятий в дальнейшей последовательной реализации мероприятий Подпрограммы;</w:t>
      </w:r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A25A6">
        <w:rPr>
          <w:spacing w:val="-4"/>
          <w:sz w:val="28"/>
          <w:szCs w:val="28"/>
        </w:rPr>
        <w:t>неверно выбранными приоритетами развития промышленного, научно-технического комплекса Республики Татарстан.</w:t>
      </w:r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A25A6">
        <w:rPr>
          <w:spacing w:val="-4"/>
          <w:sz w:val="28"/>
          <w:szCs w:val="28"/>
        </w:rPr>
        <w:t>Риски, связанные с недостатками в управлении Подпрограммой, могут быть вызваны слабой координацией действий хозяйствующих субъектов – участников проекта, что приведет к возникновению диспропорций в ресурсной поддержке реализации намеченных мероприятий, их неоправданному дублированию и снижению эффективности использования средств.</w:t>
      </w:r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A25A6">
        <w:rPr>
          <w:spacing w:val="-4"/>
          <w:sz w:val="28"/>
          <w:szCs w:val="28"/>
        </w:rPr>
        <w:t>Ошибки при выборе механизмов управленческой корректировки программных мероприятий могут привести к недостаточной координации деятельности их заказчиков и исполнителей, нецелевому использованию средств или их неэффективному расходованию.</w:t>
      </w:r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A25A6">
        <w:rPr>
          <w:spacing w:val="-4"/>
          <w:sz w:val="28"/>
          <w:szCs w:val="28"/>
        </w:rPr>
        <w:t>Кроме того, на ход реализации Подпрограммы могут оказать существенное влияние следующие риски:</w:t>
      </w:r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A25A6">
        <w:rPr>
          <w:spacing w:val="-4"/>
          <w:sz w:val="28"/>
          <w:szCs w:val="28"/>
        </w:rPr>
        <w:t>макроэкономические риски, связанные с возможностью снижения темпов роста экономики и уровня инвестиционной активности, кризиса банковской системы, возникновения бюджетного дефицита. Уменьшение этого вида рисков напрямую зависит от диверсификации как российской экономики в целом, так и Республики Татарстан в частности, увеличения структурной доли высокотехнологичной продукции с высокой добавленной стоимостью;</w:t>
      </w:r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A25A6">
        <w:rPr>
          <w:spacing w:val="-4"/>
          <w:sz w:val="28"/>
          <w:szCs w:val="28"/>
        </w:rPr>
        <w:t>риски, связанные с технической и нормативной правовой поддержкой развития инновационной инфраструктуры республики. Эффективное и динамичное развитие инновационной экономики Республики Татарстан, конкурентоспособность республиканских предприятий во многом зависят от динамики принятия федеральных и республиканских нормативных правовых актов.</w:t>
      </w:r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A25A6">
        <w:rPr>
          <w:spacing w:val="-4"/>
          <w:sz w:val="28"/>
          <w:szCs w:val="28"/>
        </w:rPr>
        <w:t xml:space="preserve">Риски, связанные с отсутствием заинтересованности предприятий в дальнейшем последовательном внедрении программных мероприятий, минимизируются требованиями глобальных изменений в мировой экономике. </w:t>
      </w:r>
      <w:proofErr w:type="gramStart"/>
      <w:r w:rsidRPr="009A25A6">
        <w:rPr>
          <w:spacing w:val="-4"/>
          <w:sz w:val="28"/>
          <w:szCs w:val="28"/>
        </w:rPr>
        <w:t xml:space="preserve">Необходимое повышение конкурентоспособности республиканских товаропроизводителей на отечественном и зарубежных рынках должно основываться на осознании получения экономических преимуществ от инновационной деятельности за счет освоения современных методов </w:t>
      </w:r>
      <w:r w:rsidRPr="009A25A6">
        <w:rPr>
          <w:spacing w:val="-4"/>
          <w:sz w:val="28"/>
          <w:szCs w:val="28"/>
        </w:rPr>
        <w:lastRenderedPageBreak/>
        <w:t>ведения бизнеса, конкурентной борьбы, базирующихся на эффективном управлении интеллектуальной собственностью.</w:t>
      </w:r>
      <w:proofErr w:type="gramEnd"/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A25A6">
        <w:rPr>
          <w:spacing w:val="-4"/>
          <w:sz w:val="28"/>
          <w:szCs w:val="28"/>
        </w:rPr>
        <w:t xml:space="preserve">Необходимо установление прочных связей между производителями, поставщиками и потребителями, которые должны быть объединены в одну </w:t>
      </w:r>
      <w:proofErr w:type="gramStart"/>
      <w:r w:rsidRPr="009A25A6">
        <w:rPr>
          <w:spacing w:val="-4"/>
          <w:sz w:val="28"/>
          <w:szCs w:val="28"/>
        </w:rPr>
        <w:t>систему</w:t>
      </w:r>
      <w:proofErr w:type="gramEnd"/>
      <w:r w:rsidRPr="009A25A6">
        <w:rPr>
          <w:spacing w:val="-4"/>
          <w:sz w:val="28"/>
          <w:szCs w:val="28"/>
        </w:rPr>
        <w:t xml:space="preserve"> как в республике, так и на российском и международном рынках. Обеспечение инновационного прорыва предполагает интенсивную подготовку кадров в сфере интеллектуальной собственности, инновационного менеджмента.</w:t>
      </w:r>
    </w:p>
    <w:p w:rsidR="00403547" w:rsidRPr="009A25A6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A25A6">
        <w:rPr>
          <w:spacing w:val="-4"/>
          <w:sz w:val="28"/>
          <w:szCs w:val="28"/>
        </w:rPr>
        <w:t xml:space="preserve">Риски, связанные с неверно выбранными приоритетами развития промышленного, научно-технического комплекса республики, устраняются постоянным мониторингом хода реализации Подпрограммы. Недостаточный учет результатов мониторинговых исследований может существенно повлиять на объективность принятия решений при планировании программных мероприятий, что приведет к отсутствию их привязки к реальной ситуации. Риск недостаточной гибкости и </w:t>
      </w:r>
      <w:proofErr w:type="spellStart"/>
      <w:r w:rsidRPr="009A25A6">
        <w:rPr>
          <w:spacing w:val="-4"/>
          <w:sz w:val="28"/>
          <w:szCs w:val="28"/>
        </w:rPr>
        <w:t>адаптируемости</w:t>
      </w:r>
      <w:proofErr w:type="spellEnd"/>
      <w:r w:rsidRPr="009A25A6">
        <w:rPr>
          <w:spacing w:val="-4"/>
          <w:sz w:val="28"/>
          <w:szCs w:val="28"/>
        </w:rPr>
        <w:t xml:space="preserve"> Подпрограммы к изменениям внешних условий должен быть минимизирован при своевременном выявлении сбоев в достижении запланированных результатов, оперативной корректировке задач и конкретных механизмов достижения целей Подпрограммы.</w:t>
      </w:r>
    </w:p>
    <w:p w:rsidR="00403547" w:rsidRPr="008F2B3F" w:rsidRDefault="00403547" w:rsidP="00727B56">
      <w:pPr>
        <w:shd w:val="clear" w:color="auto" w:fill="FFFFFF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9A25A6">
        <w:rPr>
          <w:spacing w:val="-4"/>
          <w:sz w:val="28"/>
          <w:szCs w:val="28"/>
        </w:rPr>
        <w:t>Риск неэффективного контроля ожидаемых результатов реализации программных мероприятий минимизируется четкой и эффективной организацией управления Подпрограммой на основе планов, оценки их ожидаемого выполнения, количественных индикаторов достижения целей, контроля качества управления Подпрограммой в целом и отдельными ее мероприятиями.</w:t>
      </w:r>
    </w:p>
    <w:p w:rsidR="00BF0EAC" w:rsidRPr="008F2B3F" w:rsidRDefault="00BF0EAC" w:rsidP="008F2B3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F0EAC" w:rsidRDefault="00D40493" w:rsidP="00727B56">
      <w:pPr>
        <w:numPr>
          <w:ilvl w:val="0"/>
          <w:numId w:val="5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D40493">
        <w:rPr>
          <w:b/>
          <w:sz w:val="28"/>
          <w:szCs w:val="28"/>
        </w:rPr>
        <w:t>Цель, задачи, описание основных ожидаемых конечных результатов Подпрограммы, срок</w:t>
      </w:r>
      <w:r w:rsidR="00727B56">
        <w:rPr>
          <w:b/>
          <w:sz w:val="28"/>
          <w:szCs w:val="28"/>
        </w:rPr>
        <w:t>и</w:t>
      </w:r>
      <w:r w:rsidRPr="00D40493">
        <w:rPr>
          <w:b/>
          <w:sz w:val="28"/>
          <w:szCs w:val="28"/>
        </w:rPr>
        <w:t xml:space="preserve"> и этап</w:t>
      </w:r>
      <w:r w:rsidR="00727B56">
        <w:rPr>
          <w:b/>
          <w:sz w:val="28"/>
          <w:szCs w:val="28"/>
        </w:rPr>
        <w:t xml:space="preserve">ы ее </w:t>
      </w:r>
      <w:r w:rsidRPr="00D40493">
        <w:rPr>
          <w:b/>
          <w:sz w:val="28"/>
          <w:szCs w:val="28"/>
        </w:rPr>
        <w:t xml:space="preserve">реализации </w:t>
      </w:r>
    </w:p>
    <w:p w:rsidR="00727B56" w:rsidRPr="008F2B3F" w:rsidRDefault="00727B56" w:rsidP="00727B56">
      <w:pPr>
        <w:tabs>
          <w:tab w:val="left" w:pos="993"/>
        </w:tabs>
        <w:ind w:left="1080"/>
        <w:rPr>
          <w:sz w:val="28"/>
          <w:szCs w:val="28"/>
        </w:rPr>
      </w:pP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Подпрограмма направлена на реализацию государственной научно-технической политики Республики Татарстан в сфере интеллектуальной собственности и развитие благоприятных условий для создания конкурентоспособной экономики республики.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D40493">
        <w:rPr>
          <w:b/>
          <w:sz w:val="28"/>
          <w:szCs w:val="28"/>
        </w:rPr>
        <w:t>Цель Подпрограммы</w:t>
      </w:r>
      <w:r w:rsidRPr="008F2B3F">
        <w:rPr>
          <w:sz w:val="28"/>
          <w:szCs w:val="28"/>
        </w:rPr>
        <w:t xml:space="preserve"> – формирование действенного механизма получения экономических преимуществ от научно-технической, инновационной и производственной деятельности, повышение конкурентоспособности республиканских товаропроизводителей на отечественном и зарубежном рынках за счет эффективного управления интеллектуальной собственностью.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Основными задачами Подпрограммы являются: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1.</w:t>
      </w:r>
      <w:r w:rsidRPr="008F2B3F">
        <w:rPr>
          <w:sz w:val="28"/>
          <w:szCs w:val="28"/>
          <w:lang w:val="en-US"/>
        </w:rPr>
        <w:t> </w:t>
      </w:r>
      <w:r w:rsidRPr="008F2B3F">
        <w:rPr>
          <w:sz w:val="28"/>
          <w:szCs w:val="28"/>
        </w:rPr>
        <w:t>Формирование условий для создания интеллектуальной собственности, обеспечения ее охраны, поддержания и защиты прав на нее.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lastRenderedPageBreak/>
        <w:t>2.</w:t>
      </w:r>
      <w:r w:rsidRPr="008F2B3F">
        <w:rPr>
          <w:sz w:val="28"/>
          <w:szCs w:val="28"/>
          <w:lang w:val="en-US"/>
        </w:rPr>
        <w:t> </w:t>
      </w:r>
      <w:r w:rsidRPr="008F2B3F">
        <w:rPr>
          <w:sz w:val="28"/>
          <w:szCs w:val="28"/>
        </w:rPr>
        <w:t>Формирование механизма вовлечения в хозяйственный оборот прав на результаты интеллектуальной деятельности.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bCs/>
          <w:sz w:val="28"/>
          <w:szCs w:val="28"/>
        </w:rPr>
        <w:t xml:space="preserve">Подробное описание прогнозируемых значений индикаторов в разрезе целей и задач Подпрограммы приведены </w:t>
      </w:r>
      <w:r w:rsidRPr="008F2B3F">
        <w:rPr>
          <w:sz w:val="28"/>
          <w:szCs w:val="28"/>
        </w:rPr>
        <w:t>в Приложении к Подпрограмме.</w:t>
      </w:r>
    </w:p>
    <w:p w:rsidR="00BF0EAC" w:rsidRPr="008F2B3F" w:rsidRDefault="00BF0EAC" w:rsidP="008F2B3F">
      <w:pPr>
        <w:pStyle w:val="ListParagraph"/>
        <w:ind w:left="0" w:right="176" w:firstLine="709"/>
        <w:rPr>
          <w:sz w:val="28"/>
          <w:szCs w:val="28"/>
        </w:rPr>
      </w:pPr>
    </w:p>
    <w:p w:rsidR="00BF0EAC" w:rsidRPr="008F2B3F" w:rsidRDefault="00BF0EAC" w:rsidP="008F2B3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F2B3F">
        <w:rPr>
          <w:b/>
          <w:sz w:val="28"/>
          <w:szCs w:val="28"/>
        </w:rPr>
        <w:t> </w:t>
      </w:r>
      <w:r w:rsidRPr="008F2B3F">
        <w:rPr>
          <w:b/>
          <w:bCs/>
          <w:sz w:val="28"/>
          <w:szCs w:val="28"/>
        </w:rPr>
        <w:t>Характеристика основных мероприятий Подпрограммы</w:t>
      </w:r>
    </w:p>
    <w:p w:rsidR="00BF0EAC" w:rsidRPr="008F2B3F" w:rsidRDefault="00BF0EAC" w:rsidP="008F2B3F">
      <w:pPr>
        <w:ind w:firstLine="709"/>
        <w:jc w:val="center"/>
        <w:rPr>
          <w:b/>
          <w:bCs/>
          <w:sz w:val="28"/>
          <w:szCs w:val="28"/>
        </w:rPr>
      </w:pPr>
    </w:p>
    <w:p w:rsidR="00BF0EAC" w:rsidRPr="008F2B3F" w:rsidRDefault="00BF0EAC" w:rsidP="008F2B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Основные мероприятия сформированы исходя из цели и задач Подпрограммы.</w:t>
      </w:r>
    </w:p>
    <w:p w:rsidR="00BF0EAC" w:rsidRPr="008F2B3F" w:rsidRDefault="00BF0EAC" w:rsidP="008F2B3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F0EAC" w:rsidRPr="008F2B3F" w:rsidRDefault="00BF0EAC" w:rsidP="00727B56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1. В рамках реализации задачи </w:t>
      </w:r>
      <w:r w:rsidRPr="008F2B3F">
        <w:rPr>
          <w:b/>
          <w:sz w:val="28"/>
          <w:szCs w:val="28"/>
        </w:rPr>
        <w:t>«Формировани</w:t>
      </w:r>
      <w:r w:rsidR="007E4198">
        <w:rPr>
          <w:b/>
          <w:sz w:val="28"/>
          <w:szCs w:val="28"/>
        </w:rPr>
        <w:t>е</w:t>
      </w:r>
      <w:r w:rsidRPr="008F2B3F">
        <w:rPr>
          <w:b/>
          <w:sz w:val="28"/>
          <w:szCs w:val="28"/>
        </w:rPr>
        <w:t xml:space="preserve"> условий для создания интеллектуальной собственности, обеспечения ее охраны, поддержания и защиты прав на нее»</w:t>
      </w:r>
      <w:r w:rsidR="00581BE1">
        <w:rPr>
          <w:b/>
          <w:sz w:val="28"/>
          <w:szCs w:val="28"/>
        </w:rPr>
        <w:t xml:space="preserve"> </w:t>
      </w:r>
      <w:r w:rsidRPr="008F2B3F">
        <w:rPr>
          <w:sz w:val="28"/>
          <w:szCs w:val="28"/>
        </w:rPr>
        <w:t>определены следующие мероприятия:</w:t>
      </w:r>
    </w:p>
    <w:p w:rsidR="00BF0EAC" w:rsidRPr="008F2B3F" w:rsidRDefault="00BF0EAC" w:rsidP="008F2B3F">
      <w:pPr>
        <w:ind w:firstLine="709"/>
        <w:jc w:val="center"/>
        <w:rPr>
          <w:bCs/>
          <w:sz w:val="28"/>
          <w:szCs w:val="28"/>
        </w:rPr>
      </w:pP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1.1. Проведение стратегического анализа и планирование научно-технической деятельности в сфере интеллектуальной собственности.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8F2B3F">
        <w:rPr>
          <w:sz w:val="28"/>
          <w:szCs w:val="28"/>
        </w:rPr>
        <w:t xml:space="preserve">Для решения основных задач в сфере интеллектуальной собственности в Республике Татарстан на настоящем этапе развития инновационной системы Республики Татарстан необходимо создать интегрированный комплекс охраны и управления интеллектуальной собственностью – </w:t>
      </w:r>
      <w:r w:rsidRPr="008F2B3F">
        <w:rPr>
          <w:bCs/>
          <w:sz w:val="28"/>
          <w:szCs w:val="28"/>
        </w:rPr>
        <w:t>Центр интеллектуальной собственности Республики Татарстан.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Осуществление функций Центра интеллектуальной собственности Республики Татарстан предлагается возложить на государственное унитарное предприятие Республики Татарстан «Татарстанский центр научно-технической информации».</w:t>
      </w:r>
    </w:p>
    <w:p w:rsidR="007E4198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Эффективное развитие патентно-лицензионной деятельности в Республике Татарстан невозможно без создания интегрированной площадки информационного обмена в сфере интеллектуальной собственности – </w:t>
      </w:r>
      <w:r w:rsidRPr="008F2B3F">
        <w:rPr>
          <w:bCs/>
          <w:sz w:val="28"/>
          <w:szCs w:val="28"/>
        </w:rPr>
        <w:t>автоматизированной информационно-аналитической системы «Банк данных «Интеллектуальный потенциал Республики Татарстан»</w:t>
      </w:r>
      <w:r w:rsidRPr="008F2B3F">
        <w:rPr>
          <w:sz w:val="28"/>
          <w:szCs w:val="28"/>
        </w:rPr>
        <w:t xml:space="preserve">. 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8F2B3F">
        <w:rPr>
          <w:bCs/>
          <w:sz w:val="28"/>
          <w:szCs w:val="28"/>
        </w:rPr>
        <w:t xml:space="preserve">Наличие эффективного менеджмента интеллектуальной собственности на всех уровнях управления экономическими процессами является одним из ключевых условий создания базы инновационного развития и обеспечения </w:t>
      </w:r>
      <w:proofErr w:type="gramStart"/>
      <w:r w:rsidRPr="008F2B3F">
        <w:rPr>
          <w:bCs/>
          <w:sz w:val="28"/>
          <w:szCs w:val="28"/>
        </w:rPr>
        <w:t>конкурентоспособности</w:t>
      </w:r>
      <w:proofErr w:type="gramEnd"/>
      <w:r w:rsidRPr="008F2B3F">
        <w:rPr>
          <w:bCs/>
          <w:sz w:val="28"/>
          <w:szCs w:val="28"/>
        </w:rPr>
        <w:t xml:space="preserve"> как отдельных предприятий, так и республики в целом. 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8F2B3F">
        <w:rPr>
          <w:bCs/>
          <w:sz w:val="28"/>
          <w:szCs w:val="28"/>
        </w:rPr>
        <w:t xml:space="preserve">На ведомственном (отраслевом) уровне эффективность менеджмента интеллектуальной собственности определяется проведением выверенной и сбалансированной политики управления, адекватной современным тенденциям развития науки и технологий. Реализация такой политики требует наличия соответствующего организационного, методического и инструментального обеспечения. Целесообразно </w:t>
      </w:r>
      <w:r w:rsidRPr="008F2B3F">
        <w:rPr>
          <w:sz w:val="28"/>
          <w:szCs w:val="28"/>
        </w:rPr>
        <w:t xml:space="preserve">организовать отраслевые и муниципальные </w:t>
      </w:r>
      <w:r w:rsidRPr="008F2B3F">
        <w:rPr>
          <w:sz w:val="28"/>
          <w:szCs w:val="28"/>
        </w:rPr>
        <w:lastRenderedPageBreak/>
        <w:t>координационные советы (отраслевые рабочие группы) по интеллектуальной собственности</w:t>
      </w:r>
      <w:r w:rsidRPr="008F2B3F">
        <w:rPr>
          <w:bCs/>
          <w:sz w:val="28"/>
          <w:szCs w:val="28"/>
        </w:rPr>
        <w:t xml:space="preserve"> и с учетом специфических отраслевых особенностей </w:t>
      </w:r>
      <w:r w:rsidRPr="008F2B3F">
        <w:rPr>
          <w:sz w:val="28"/>
          <w:szCs w:val="28"/>
        </w:rPr>
        <w:t>разработать методические рекомендации, а также отраслевые (ведомственные) административные регламенты по управлению интеллектуальной собственностью</w:t>
      </w:r>
      <w:r w:rsidRPr="008F2B3F">
        <w:rPr>
          <w:bCs/>
          <w:sz w:val="28"/>
          <w:szCs w:val="28"/>
        </w:rPr>
        <w:t>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8F2B3F">
        <w:rPr>
          <w:bCs/>
          <w:sz w:val="28"/>
          <w:szCs w:val="28"/>
        </w:rPr>
        <w:t xml:space="preserve">На уровне хозяйствующих субъектов эффективность менеджмента интеллектуальной собственности обусловливается согласованностью интересов и действий собственников, руководящих должностных лиц, работников организаций, а также наличием в них специалистов, обладающих ключевыми компетенциями в области формирования интеллектуальной собственности и ее использования. При этом менеджмент интеллектуальной собственности в организациях должен осуществляться по стандартизированным алгоритмам, закрепленным в </w:t>
      </w:r>
      <w:r w:rsidRPr="008F2B3F">
        <w:rPr>
          <w:sz w:val="28"/>
          <w:szCs w:val="28"/>
        </w:rPr>
        <w:t>локальных нормативных актах на уровне стандартов организаций – программ развития интеллектуальной собственности предприятий и учреждений высшего профессионального образования, а также программ инновационного развития предприятий с государственной долей участия в уставном капитале</w:t>
      </w:r>
      <w:r w:rsidRPr="008F2B3F">
        <w:rPr>
          <w:bCs/>
          <w:sz w:val="28"/>
          <w:szCs w:val="28"/>
        </w:rPr>
        <w:t xml:space="preserve">. </w:t>
      </w:r>
      <w:proofErr w:type="gramStart"/>
      <w:r w:rsidRPr="008F2B3F">
        <w:rPr>
          <w:bCs/>
          <w:sz w:val="28"/>
          <w:szCs w:val="28"/>
        </w:rPr>
        <w:t xml:space="preserve">Результатом реализации таких программ должно стать значительное увеличение расходов компаний на НИОКР и инновационное развитие в целом, расширение взаимодействия с </w:t>
      </w:r>
      <w:r w:rsidRPr="008F2B3F">
        <w:rPr>
          <w:sz w:val="28"/>
          <w:szCs w:val="28"/>
        </w:rPr>
        <w:t>учреждениями высшего профессионального образования</w:t>
      </w:r>
      <w:r w:rsidRPr="008F2B3F">
        <w:rPr>
          <w:bCs/>
          <w:sz w:val="28"/>
          <w:szCs w:val="28"/>
        </w:rPr>
        <w:t xml:space="preserve">, инновационными институтами развития, технологическими платформами, рост капитализации предприятий </w:t>
      </w:r>
      <w:r w:rsidRPr="008F2B3F">
        <w:rPr>
          <w:sz w:val="28"/>
          <w:szCs w:val="28"/>
        </w:rPr>
        <w:t>и учреждений высшего профессионального образования,</w:t>
      </w:r>
      <w:r w:rsidRPr="008F2B3F">
        <w:rPr>
          <w:bCs/>
          <w:sz w:val="28"/>
          <w:szCs w:val="28"/>
        </w:rPr>
        <w:t xml:space="preserve"> повышение производительности труда, увеличение </w:t>
      </w:r>
      <w:proofErr w:type="spellStart"/>
      <w:r w:rsidRPr="008F2B3F">
        <w:rPr>
          <w:bCs/>
          <w:sz w:val="28"/>
          <w:szCs w:val="28"/>
        </w:rPr>
        <w:t>энергоэффективности</w:t>
      </w:r>
      <w:proofErr w:type="spellEnd"/>
      <w:r w:rsidRPr="008F2B3F">
        <w:rPr>
          <w:bCs/>
          <w:sz w:val="28"/>
          <w:szCs w:val="28"/>
        </w:rPr>
        <w:t xml:space="preserve"> производства, развитие экспорта и</w:t>
      </w:r>
      <w:r w:rsidRPr="008F2B3F">
        <w:rPr>
          <w:bCs/>
          <w:color w:val="FF0000"/>
          <w:sz w:val="28"/>
          <w:szCs w:val="28"/>
        </w:rPr>
        <w:t>,</w:t>
      </w:r>
      <w:r w:rsidRPr="008F2B3F">
        <w:rPr>
          <w:bCs/>
          <w:sz w:val="28"/>
          <w:szCs w:val="28"/>
        </w:rPr>
        <w:t xml:space="preserve"> в целом</w:t>
      </w:r>
      <w:r w:rsidRPr="008F2B3F">
        <w:rPr>
          <w:bCs/>
          <w:color w:val="FF0000"/>
          <w:sz w:val="28"/>
          <w:szCs w:val="28"/>
        </w:rPr>
        <w:t>,</w:t>
      </w:r>
      <w:r w:rsidRPr="008F2B3F">
        <w:rPr>
          <w:bCs/>
          <w:sz w:val="28"/>
          <w:szCs w:val="28"/>
        </w:rPr>
        <w:t xml:space="preserve"> повышение конкурентоспособности компании.</w:t>
      </w:r>
      <w:proofErr w:type="gramEnd"/>
    </w:p>
    <w:p w:rsidR="00BF0EAC" w:rsidRPr="008F2B3F" w:rsidRDefault="00BF0EAC" w:rsidP="00727B56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8F2B3F">
        <w:rPr>
          <w:bCs/>
          <w:sz w:val="28"/>
          <w:szCs w:val="28"/>
        </w:rPr>
        <w:t>Необходима разработка типовых методических рекомендаций по вопросам развития системы коммерциализации, охраны и защиты результатов интеллектуальной деятельности на предприятиях и в организациях Республики Татарстан.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Залогом эффективного управления интеллектуальным ресурсом Республики Татарстан является должная организация деятельности непосредственно субъектов хозяйствования, выступающих в качестве владельцев (пользователей) прав на объекты интеллектуальной собственности. Поэтому на современном этапе необходимо обеспечить </w:t>
      </w:r>
      <w:r w:rsidRPr="008F2B3F">
        <w:rPr>
          <w:bCs/>
          <w:sz w:val="28"/>
          <w:szCs w:val="28"/>
        </w:rPr>
        <w:t>укрепление региональной инфраструктуры системы интеллектуальной собственности Татарстана</w:t>
      </w:r>
      <w:r w:rsidRPr="008F2B3F">
        <w:rPr>
          <w:sz w:val="28"/>
          <w:szCs w:val="28"/>
        </w:rPr>
        <w:t>, повысить эффективность решения вопросов охраны и управления интеллектуальной собственностью на уровне конкретных организаций.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lastRenderedPageBreak/>
        <w:t xml:space="preserve">В </w:t>
      </w:r>
      <w:proofErr w:type="spellStart"/>
      <w:r w:rsidRPr="008F2B3F">
        <w:rPr>
          <w:sz w:val="28"/>
          <w:szCs w:val="28"/>
        </w:rPr>
        <w:t>инновационно</w:t>
      </w:r>
      <w:proofErr w:type="spellEnd"/>
      <w:r w:rsidRPr="008F2B3F">
        <w:rPr>
          <w:sz w:val="28"/>
          <w:szCs w:val="28"/>
        </w:rPr>
        <w:t xml:space="preserve"> активных организациях планируется создать</w:t>
      </w:r>
      <w:r w:rsidR="007E4198">
        <w:rPr>
          <w:sz w:val="28"/>
          <w:szCs w:val="28"/>
        </w:rPr>
        <w:t xml:space="preserve"> </w:t>
      </w:r>
      <w:r w:rsidRPr="008F2B3F">
        <w:rPr>
          <w:sz w:val="28"/>
          <w:szCs w:val="28"/>
        </w:rPr>
        <w:t>действенные центры трансфера технологий, центры поддержки технологий и инноваций, а на их базе – республиканскую сеть центров трансфера технологий.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Основой развития экономики Республики Татарстан является </w:t>
      </w:r>
      <w:r w:rsidRPr="008F2B3F">
        <w:rPr>
          <w:bCs/>
          <w:sz w:val="28"/>
          <w:szCs w:val="28"/>
        </w:rPr>
        <w:t>стимулирование</w:t>
      </w:r>
      <w:r w:rsidR="007E4198">
        <w:rPr>
          <w:bCs/>
          <w:sz w:val="28"/>
          <w:szCs w:val="28"/>
        </w:rPr>
        <w:t xml:space="preserve"> </w:t>
      </w:r>
      <w:r w:rsidRPr="008F2B3F">
        <w:rPr>
          <w:bCs/>
          <w:sz w:val="28"/>
          <w:szCs w:val="28"/>
        </w:rPr>
        <w:t>инноваций</w:t>
      </w:r>
      <w:r w:rsidRPr="008F2B3F">
        <w:rPr>
          <w:sz w:val="28"/>
          <w:szCs w:val="28"/>
        </w:rPr>
        <w:t>. Особый упор делается на усиление взаимодействия республиканских и федеральных органов власти по поддержке инноваций в соответствии с региональными потребностями.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Должна быть создана </w:t>
      </w:r>
      <w:r w:rsidRPr="008F2B3F">
        <w:rPr>
          <w:bCs/>
          <w:sz w:val="28"/>
          <w:szCs w:val="28"/>
        </w:rPr>
        <w:t xml:space="preserve">система мотивации для </w:t>
      </w:r>
      <w:proofErr w:type="spellStart"/>
      <w:r w:rsidRPr="008F2B3F">
        <w:rPr>
          <w:bCs/>
          <w:sz w:val="28"/>
          <w:szCs w:val="28"/>
        </w:rPr>
        <w:t>инновационно</w:t>
      </w:r>
      <w:proofErr w:type="spellEnd"/>
      <w:r w:rsidRPr="008F2B3F">
        <w:rPr>
          <w:bCs/>
          <w:sz w:val="28"/>
          <w:szCs w:val="28"/>
        </w:rPr>
        <w:t xml:space="preserve"> активных предприятий с целью повышения их заинтересованности в создании объектов интеллектуальной собственности и их коммерциализации</w:t>
      </w:r>
      <w:r w:rsidRPr="008F2B3F">
        <w:rPr>
          <w:sz w:val="28"/>
          <w:szCs w:val="28"/>
        </w:rPr>
        <w:t xml:space="preserve">. 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Необходима </w:t>
      </w:r>
      <w:r w:rsidRPr="008F2B3F">
        <w:rPr>
          <w:bCs/>
          <w:sz w:val="28"/>
          <w:szCs w:val="28"/>
        </w:rPr>
        <w:t>разработка нормативных правовых документов Республики Татарстан о формах и механизмах государственной поддержки мероприятий в инновационной сфере</w:t>
      </w:r>
      <w:r w:rsidRPr="008F2B3F">
        <w:rPr>
          <w:sz w:val="28"/>
          <w:szCs w:val="28"/>
        </w:rPr>
        <w:t xml:space="preserve">, целью которых является создание стимулов для роста предложения инноваций и спроса на них со стороны предприятий, организаций, физических лиц, в том числе и из-за рубежа. 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1.2. Подготовка квалифицированных специалистов в сфере управления интеллектуальной собственностью.</w:t>
      </w:r>
    </w:p>
    <w:p w:rsidR="00BF0EAC" w:rsidRPr="008F2B3F" w:rsidRDefault="00BF0EAC" w:rsidP="008F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Эффективное управление интеллектуальной собственностью требует обеспечения данного направления деятельности профессиональными кадрами. 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Существующая система образования и информационно-методического обеспечения в сфере интеллектуальной собственности не в полной мере отвечает актуальным потребностям экономики и требует дальнейшего развития по следующим основным направлениям: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организация работ по </w:t>
      </w:r>
      <w:r w:rsidRPr="008F2B3F">
        <w:rPr>
          <w:bCs/>
          <w:iCs/>
          <w:spacing w:val="-2"/>
          <w:sz w:val="28"/>
          <w:szCs w:val="28"/>
        </w:rPr>
        <w:t xml:space="preserve">включению учебных курсов в сфере интеллектуальной собственности в образовательные программы начального, среднего и высшего профессионального образования, профессиональной подготовки и переподготовки кадров. </w:t>
      </w:r>
      <w:r w:rsidRPr="008F2B3F">
        <w:rPr>
          <w:sz w:val="28"/>
          <w:szCs w:val="28"/>
        </w:rPr>
        <w:t>Необходимо включить в образовательные программы учреждений высшего профессионального образования Республики Татарстан учебные дисциплины по управлению интеллектуальной собственностью;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организация </w:t>
      </w:r>
      <w:proofErr w:type="gramStart"/>
      <w:r w:rsidRPr="008F2B3F">
        <w:rPr>
          <w:sz w:val="28"/>
          <w:szCs w:val="28"/>
        </w:rPr>
        <w:t>бизнес-миссий</w:t>
      </w:r>
      <w:proofErr w:type="gramEnd"/>
      <w:r w:rsidRPr="008F2B3F">
        <w:rPr>
          <w:sz w:val="28"/>
          <w:szCs w:val="28"/>
        </w:rPr>
        <w:t xml:space="preserve"> и стажировок по обмену опытом специалистов в сфере управления интеллектуальной собственностью, в том числе за рубеж, для ознакомления с передовой практикой и последующим внедрением приобретенных знаний для реализации цели Подпрограммы.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В рамках развития системы подготовки специалистов необходимо учитывать мировой опыт в сфере коммерциализации результатов интеллектуальной </w:t>
      </w:r>
      <w:r w:rsidRPr="008F2B3F">
        <w:rPr>
          <w:sz w:val="28"/>
          <w:szCs w:val="28"/>
        </w:rPr>
        <w:lastRenderedPageBreak/>
        <w:t>деятельности, для чего необходимо приглашать ведущих российских и зарубежных экспертов.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В качестве инструмента государственной поддержки при формировании среды квалифицированных специалистов принято постановление Кабинета Министров Республики Татарстан от 21.05.2010 № 398 «О гранте Правительства Республики Татарстан «</w:t>
      </w:r>
      <w:proofErr w:type="spellStart"/>
      <w:r w:rsidRPr="008F2B3F">
        <w:rPr>
          <w:sz w:val="28"/>
          <w:szCs w:val="28"/>
        </w:rPr>
        <w:t>Алгарыш</w:t>
      </w:r>
      <w:proofErr w:type="spellEnd"/>
      <w:r w:rsidRPr="008F2B3F">
        <w:rPr>
          <w:sz w:val="28"/>
          <w:szCs w:val="28"/>
        </w:rPr>
        <w:t>» на подготовку, переподготовку и стажировку граждан в российских и зарубежных образовательных и научных организациях». Грант Правительства Республики Татарстан «</w:t>
      </w:r>
      <w:proofErr w:type="spellStart"/>
      <w:r w:rsidRPr="008F2B3F">
        <w:rPr>
          <w:sz w:val="28"/>
          <w:szCs w:val="28"/>
        </w:rPr>
        <w:t>Алгарыш</w:t>
      </w:r>
      <w:proofErr w:type="spellEnd"/>
      <w:r w:rsidRPr="008F2B3F">
        <w:rPr>
          <w:sz w:val="28"/>
          <w:szCs w:val="28"/>
        </w:rPr>
        <w:t>» на подготовку, переподготовку и стажировку граждан в российских и зарубежных образовательных и научных организациях является персональным и присуждается ежегодно Республиканской комиссией по присуждению гранта «</w:t>
      </w:r>
      <w:proofErr w:type="spellStart"/>
      <w:r w:rsidRPr="008F2B3F">
        <w:rPr>
          <w:sz w:val="28"/>
          <w:szCs w:val="28"/>
        </w:rPr>
        <w:t>Алгарыш</w:t>
      </w:r>
      <w:proofErr w:type="spellEnd"/>
      <w:r w:rsidRPr="008F2B3F">
        <w:rPr>
          <w:sz w:val="28"/>
          <w:szCs w:val="28"/>
        </w:rPr>
        <w:t>».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8"/>
          <w:szCs w:val="28"/>
        </w:rPr>
      </w:pP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1.3. Обеспечение эффективной правовой охраны интеллектуальной собственности и защиты прав на нее.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Анализ технических решений, патентуемых республиканскими хозяйствующими субъектами, показывает, что они пока не являются достаточной основой для развития соответствующих конкурентоспособных технологических направлений. В связи с этим необходимо обеспечивать проведение патентных и маркетинговых исследований как на этапах формирования и реализации научно-технических и других типов программ, отдельных научных, инновационных и инвестиционных проектов, так и при осуществлении торгово-промышленной деятельности.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Необходимо сочетать направление финансовых средств на основе принципов государственно-частного партнерства на создание и охрану инновационных разработок, а также выявление конкурентоспособных технических решений. </w:t>
      </w:r>
      <w:proofErr w:type="gramStart"/>
      <w:r w:rsidRPr="008F2B3F">
        <w:rPr>
          <w:sz w:val="28"/>
          <w:szCs w:val="28"/>
        </w:rPr>
        <w:t xml:space="preserve">Частной задачей в данном направлении является развитие в Республике Татарстан </w:t>
      </w:r>
      <w:r w:rsidRPr="008F2B3F">
        <w:rPr>
          <w:bCs/>
          <w:sz w:val="28"/>
          <w:szCs w:val="28"/>
        </w:rPr>
        <w:t>потенциала организационных структур по трансферу технологий</w:t>
      </w:r>
      <w:r w:rsidRPr="008F2B3F">
        <w:rPr>
          <w:sz w:val="28"/>
          <w:szCs w:val="28"/>
        </w:rPr>
        <w:t>, которые должны осуществлять коммерциализацию прав на республиканские технологии на внутреннем и внешнем рынках, а также поиск и привлечение в отечественное производство технологий, в том числе принадлежащих зарубежным субъектам.</w:t>
      </w:r>
      <w:proofErr w:type="gramEnd"/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Для определения интересов и полномочий предприятий и организаций, авторов, органов государственной власти, участвующих в процессе управления интеллектуальной собственностью, планируется установить порядок закрепления прав на результаты интеллектуальной деятельности в Республике Татарстан, созданные при выполнении НИОКР по государственным контрактам и полученные за счет средств бюджета Республики Татарстан. 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lastRenderedPageBreak/>
        <w:t>В государственных контрактах должны быть предусмотрены условия о закреплении прав на результаты интеллектуальной деятельности, расходы на проведение патентных и маркетинговых исследований, а также расходы по обеспечению правовой охраны результатов научно-технической деятельности.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Кардинально должна быть улучшена обстановка в отношении </w:t>
      </w:r>
      <w:r w:rsidRPr="008F2B3F">
        <w:rPr>
          <w:bCs/>
          <w:sz w:val="28"/>
          <w:szCs w:val="28"/>
        </w:rPr>
        <w:t>стимулирования авторов интеллектуальной собственности</w:t>
      </w:r>
      <w:r w:rsidRPr="008F2B3F">
        <w:rPr>
          <w:sz w:val="28"/>
          <w:szCs w:val="28"/>
        </w:rPr>
        <w:t xml:space="preserve">. Необходимо предусмотреть не только возможность получения автором интеллектуальной собственности денежного вознаграждения, но и его право на участие в бизнесе. 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8F2B3F">
        <w:rPr>
          <w:bCs/>
          <w:sz w:val="28"/>
          <w:szCs w:val="28"/>
        </w:rPr>
        <w:t>Целесообразно регулярно проводить комплексы мероприятий, направленных на выявление, предупреждение и пресечение фактов незаконного использования объектов интеллектуальной собственности, контрафактной продукции, нарушений в сфере авторских и смежных прав, осуществлять проверки предприятий – производителей продукции на оптических и других носителях информации.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1.4. Формирование системы </w:t>
      </w:r>
      <w:proofErr w:type="gramStart"/>
      <w:r w:rsidRPr="008F2B3F">
        <w:rPr>
          <w:sz w:val="28"/>
          <w:szCs w:val="28"/>
        </w:rPr>
        <w:t>контроля за</w:t>
      </w:r>
      <w:proofErr w:type="gramEnd"/>
      <w:r w:rsidRPr="008F2B3F">
        <w:rPr>
          <w:sz w:val="28"/>
          <w:szCs w:val="28"/>
        </w:rPr>
        <w:t xml:space="preserve"> созданием и использованием результатов интеллектуальной деятельности.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8"/>
          <w:szCs w:val="28"/>
        </w:rPr>
      </w:pPr>
    </w:p>
    <w:p w:rsidR="00BF0EAC" w:rsidRPr="008F2B3F" w:rsidRDefault="00BF0EAC" w:rsidP="00727B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Предметом государственного контроля заказчиков и исполнителей НИОКР является соблюдение ими требований, установленных законодательством Российской Федерации в сфере правовой охраны и использования результатов интеллектуальной деятельности гражданского назначения, созданных за счет средств бюджета Республики Татарстан, в части:</w:t>
      </w:r>
    </w:p>
    <w:p w:rsidR="00BF0EAC" w:rsidRPr="008F2B3F" w:rsidRDefault="00BF0EAC" w:rsidP="00727B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распределения и закрепления прав на результаты интеллектуальной деятельности;</w:t>
      </w:r>
    </w:p>
    <w:p w:rsidR="00BF0EAC" w:rsidRPr="008F2B3F" w:rsidRDefault="00BF0EAC" w:rsidP="00727B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проведения патентных исследований;</w:t>
      </w:r>
    </w:p>
    <w:p w:rsidR="00BF0EAC" w:rsidRPr="008F2B3F" w:rsidRDefault="00BF0EAC" w:rsidP="00727B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обеспечения правовой охраны результатов интеллектуальной деятельности;</w:t>
      </w:r>
    </w:p>
    <w:p w:rsidR="00BF0EAC" w:rsidRPr="008F2B3F" w:rsidRDefault="00BF0EAC" w:rsidP="00727B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представления сведений для осуществления государственного учета результатов интеллектуальной деятельности;</w:t>
      </w:r>
    </w:p>
    <w:p w:rsidR="00BF0EAC" w:rsidRPr="008F2B3F" w:rsidRDefault="00BF0EAC" w:rsidP="00727B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использования результатов интеллектуальной деятельности.</w:t>
      </w:r>
    </w:p>
    <w:p w:rsidR="00BF0EAC" w:rsidRPr="008F2B3F" w:rsidRDefault="00BF0EAC" w:rsidP="00727B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Для решения этой задачи необходимо принятие постановления Кабинета Министров Республики Татарстан о системе контроля в сфере правовой охраны и использования результатов интеллектуальной деятельности гражданского назначения, созданных за счет средств бюджета Республики Татарстан.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2. В рамках реализации задачи</w:t>
      </w:r>
      <w:r w:rsidRPr="008F2B3F">
        <w:rPr>
          <w:b/>
          <w:sz w:val="28"/>
          <w:szCs w:val="28"/>
        </w:rPr>
        <w:t xml:space="preserve"> «Ф</w:t>
      </w:r>
      <w:r w:rsidRPr="008F2B3F">
        <w:rPr>
          <w:b/>
          <w:bCs/>
          <w:sz w:val="28"/>
          <w:szCs w:val="28"/>
        </w:rPr>
        <w:t>ормировани</w:t>
      </w:r>
      <w:r w:rsidR="007E4198">
        <w:rPr>
          <w:b/>
          <w:bCs/>
          <w:sz w:val="28"/>
          <w:szCs w:val="28"/>
        </w:rPr>
        <w:t>е</w:t>
      </w:r>
      <w:r w:rsidRPr="008F2B3F">
        <w:rPr>
          <w:b/>
          <w:bCs/>
          <w:sz w:val="28"/>
          <w:szCs w:val="28"/>
        </w:rPr>
        <w:t xml:space="preserve"> механизма вовлечения в хозяйственный оборот прав на результаты интеллектуальной деятельности</w:t>
      </w:r>
      <w:r w:rsidRPr="008F2B3F">
        <w:rPr>
          <w:b/>
          <w:sz w:val="28"/>
          <w:szCs w:val="28"/>
        </w:rPr>
        <w:t>»</w:t>
      </w:r>
      <w:r w:rsidR="00354340" w:rsidRPr="008F2B3F">
        <w:rPr>
          <w:b/>
          <w:sz w:val="28"/>
          <w:szCs w:val="28"/>
        </w:rPr>
        <w:t xml:space="preserve"> </w:t>
      </w:r>
      <w:r w:rsidRPr="008F2B3F">
        <w:rPr>
          <w:sz w:val="28"/>
          <w:szCs w:val="28"/>
        </w:rPr>
        <w:t>определены следующие мероприятия:</w:t>
      </w:r>
    </w:p>
    <w:p w:rsidR="00BF0EAC" w:rsidRPr="008F2B3F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BF0EAC" w:rsidRPr="008F2B3F" w:rsidRDefault="00BF0EAC" w:rsidP="00727B56">
      <w:pPr>
        <w:tabs>
          <w:tab w:val="num" w:pos="90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8F2B3F">
        <w:rPr>
          <w:bCs/>
          <w:sz w:val="28"/>
          <w:szCs w:val="28"/>
        </w:rPr>
        <w:t xml:space="preserve">2.1. Проведение инвентаризации, экспертизы и выявление </w:t>
      </w:r>
      <w:proofErr w:type="spellStart"/>
      <w:r w:rsidRPr="008F2B3F">
        <w:rPr>
          <w:bCs/>
          <w:sz w:val="28"/>
          <w:szCs w:val="28"/>
        </w:rPr>
        <w:t>охраноспособных</w:t>
      </w:r>
      <w:proofErr w:type="spellEnd"/>
      <w:r w:rsidRPr="008F2B3F">
        <w:rPr>
          <w:bCs/>
          <w:sz w:val="28"/>
          <w:szCs w:val="28"/>
        </w:rPr>
        <w:t xml:space="preserve"> результатов интеллектуальной деятельности, а также оценка результатов интеллектуальной деятельности и принятие их в качестве нематериального актива.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Базисом системообразующих институтов рынка интеллектуальной собственности являются права на результаты интеллектуальной деятельности, полученные хозяйствующими субъектами. Отсутствие надежной информации о реальном потенциале и результативности предприятий и организаций Республики Татарстан – принципиальный недостаток существующей системы учета результатов интеллектуальной деятельности. 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8F2B3F">
        <w:rPr>
          <w:bCs/>
          <w:sz w:val="28"/>
          <w:szCs w:val="28"/>
        </w:rPr>
        <w:t xml:space="preserve">Проведение обследований предприятий и организаций Республики Татарстан с целью последующего картирования потока создания интеллектуальной собственности позволит оценить конкурентные преимущества республиканских компаний – производителей товаров и услуг. 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8F2B3F">
        <w:rPr>
          <w:bCs/>
          <w:sz w:val="28"/>
          <w:szCs w:val="28"/>
        </w:rPr>
        <w:t xml:space="preserve">На основе проведенных обследований предприятий и организаций создается </w:t>
      </w:r>
      <w:r w:rsidRPr="008F2B3F">
        <w:rPr>
          <w:sz w:val="28"/>
          <w:szCs w:val="28"/>
        </w:rPr>
        <w:t>система сопоставительной оценки реализации ими политики в сфере интеллектуальной собственности</w:t>
      </w:r>
      <w:r w:rsidRPr="008F2B3F">
        <w:rPr>
          <w:bCs/>
          <w:sz w:val="28"/>
          <w:szCs w:val="28"/>
        </w:rPr>
        <w:t xml:space="preserve"> для выработки дальнейших мер по стимулированию исследований в научно-технической сфере и внедрению механизмов по активизации инноваций и творчества.</w:t>
      </w:r>
    </w:p>
    <w:p w:rsidR="00BF0EAC" w:rsidRPr="008F2B3F" w:rsidRDefault="00BF0EAC" w:rsidP="00727B56">
      <w:pPr>
        <w:tabs>
          <w:tab w:val="left" w:pos="4746"/>
        </w:tabs>
        <w:spacing w:line="288" w:lineRule="auto"/>
        <w:ind w:firstLine="709"/>
        <w:jc w:val="both"/>
        <w:rPr>
          <w:bCs/>
          <w:sz w:val="28"/>
          <w:szCs w:val="28"/>
        </w:rPr>
      </w:pPr>
    </w:p>
    <w:p w:rsidR="00BF0EAC" w:rsidRPr="008F2B3F" w:rsidRDefault="00BF0EAC" w:rsidP="00727B56">
      <w:pPr>
        <w:tabs>
          <w:tab w:val="num" w:pos="90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8F2B3F">
        <w:rPr>
          <w:bCs/>
          <w:sz w:val="28"/>
          <w:szCs w:val="28"/>
        </w:rPr>
        <w:t>2.2. Развитие системы государственного учета результатов научно-исследовательских, опытно-конструкторских и технологических работ гражданского назначения и создание единого реестра результатов интеллектуальной деятельности Республики Татарстан.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Учет созданных результатов и оценка их значимости, в том числе и на основе данных о фактическом использовании, способны существенно скорректировать оценку потенциала исполнителей НИОКР и способствовать лучшему отбору исполнителей будущих работ, а также более обоснованному выделению средств на НИОКР, в том числе из бюджета Республики Татарстан. 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8F2B3F">
        <w:rPr>
          <w:sz w:val="28"/>
          <w:szCs w:val="28"/>
        </w:rPr>
        <w:t xml:space="preserve">Для решения этой задачи необходимо создать условия для </w:t>
      </w:r>
      <w:r w:rsidRPr="008F2B3F">
        <w:rPr>
          <w:bCs/>
          <w:sz w:val="28"/>
          <w:szCs w:val="28"/>
        </w:rPr>
        <w:t xml:space="preserve">распространения Положения о Единой системе государственного учета и хранения результатов научно-исследовательских, опытно-конструкторских и технологических работ гражданского назначения в Республике Татарстан, утвержденного постановлением Кабинета Министров Республики Татарстан от 12.03.2010 № 133 «Об утверждении Положения о Единой системе государственного учета и хранения результатов </w:t>
      </w:r>
      <w:r w:rsidRPr="008F2B3F">
        <w:rPr>
          <w:bCs/>
          <w:sz w:val="28"/>
          <w:szCs w:val="28"/>
        </w:rPr>
        <w:lastRenderedPageBreak/>
        <w:t>научно-исследовательских, опытно-конструкторских и технологических работ гражданского назначения в Республике Татарстан», на органы</w:t>
      </w:r>
      <w:proofErr w:type="gramEnd"/>
      <w:r w:rsidRPr="008F2B3F">
        <w:rPr>
          <w:bCs/>
          <w:sz w:val="28"/>
          <w:szCs w:val="28"/>
        </w:rPr>
        <w:t xml:space="preserve"> местного самоуправления, предприятия и организации Республики Татарстан</w:t>
      </w:r>
      <w:r w:rsidRPr="008F2B3F">
        <w:rPr>
          <w:sz w:val="28"/>
          <w:szCs w:val="28"/>
        </w:rPr>
        <w:t>.</w:t>
      </w:r>
      <w:r w:rsidR="00354340" w:rsidRPr="008F2B3F">
        <w:rPr>
          <w:sz w:val="28"/>
          <w:szCs w:val="28"/>
        </w:rPr>
        <w:t xml:space="preserve"> </w:t>
      </w:r>
      <w:r w:rsidRPr="008F2B3F">
        <w:rPr>
          <w:sz w:val="28"/>
          <w:szCs w:val="28"/>
        </w:rPr>
        <w:t xml:space="preserve">Результатом этих работ станет </w:t>
      </w:r>
      <w:r w:rsidRPr="008F2B3F">
        <w:rPr>
          <w:bCs/>
          <w:sz w:val="28"/>
          <w:szCs w:val="28"/>
        </w:rPr>
        <w:t>открытый единый реестр результатов интеллектуальной деятельности Республики Татарстан</w:t>
      </w:r>
      <w:r w:rsidRPr="008F2B3F">
        <w:rPr>
          <w:sz w:val="28"/>
          <w:szCs w:val="28"/>
        </w:rPr>
        <w:t>.</w:t>
      </w:r>
    </w:p>
    <w:p w:rsidR="00BF0EAC" w:rsidRPr="008F2B3F" w:rsidRDefault="00BF0EAC" w:rsidP="008F2B3F">
      <w:pPr>
        <w:tabs>
          <w:tab w:val="num" w:pos="900"/>
        </w:tabs>
        <w:ind w:firstLine="709"/>
        <w:jc w:val="both"/>
        <w:rPr>
          <w:bCs/>
          <w:sz w:val="28"/>
          <w:szCs w:val="28"/>
        </w:rPr>
      </w:pPr>
    </w:p>
    <w:p w:rsidR="00BF0EAC" w:rsidRPr="008F2B3F" w:rsidRDefault="00BF0EAC" w:rsidP="00727B56">
      <w:pPr>
        <w:tabs>
          <w:tab w:val="num" w:pos="90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8F2B3F">
        <w:rPr>
          <w:bCs/>
          <w:sz w:val="28"/>
          <w:szCs w:val="28"/>
        </w:rPr>
        <w:t>2.3. Межрегиональное и международное сотрудничество Республики Татарстан в области интеллектуальной собственности.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Важными инструментами, стимулирующими дальнейшее развитие экономики республики, позволяющими расширять рынки сбыта, осуществлять трансфер технологий и планомерную интеграцию в мировое экономическое сообщество, является межрегиональная и международная деятельность. 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Необходимо отметить следующие основные направления межрегиональной и международной деятельности: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заключение межправительственных соглашений с субъектами Российской Федерации о торгово-экономическом, научно-техническом и культурном сотрудничестве как инструмент государственного регулирования межрегиональной деятельности Республики Татарстан с привлечением республиканских предприятий и организаций, а также деловых кругов, общин, представительств, торговых домов Республики Татарстан, ассоциаций, расположенных за пределами республики;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содействие татарстанским предприятиям в привлечении инвестиций из регионов Российской Федерации и зарубежных стран, участие в формировании долгосрочных инвестиционных программ, представляющих взаимный интерес; 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8F2B3F">
        <w:rPr>
          <w:sz w:val="28"/>
          <w:szCs w:val="28"/>
        </w:rPr>
        <w:t>активное привлечение к межрегиональному сотрудничеству предприятий малого и среднего бизнеса Республики Татарстан, учреждение представительств, филиалов республиканских предприятий.</w:t>
      </w:r>
    </w:p>
    <w:p w:rsidR="00354340" w:rsidRPr="008F2B3F" w:rsidRDefault="00354340" w:rsidP="00727B56">
      <w:pPr>
        <w:spacing w:line="288" w:lineRule="auto"/>
        <w:ind w:firstLine="709"/>
        <w:jc w:val="both"/>
        <w:rPr>
          <w:sz w:val="28"/>
          <w:szCs w:val="28"/>
          <w:lang w:val="en-US"/>
        </w:rPr>
      </w:pPr>
    </w:p>
    <w:p w:rsidR="00BF0EAC" w:rsidRPr="008F2B3F" w:rsidRDefault="00BF0EAC" w:rsidP="00727B56">
      <w:pPr>
        <w:tabs>
          <w:tab w:val="num" w:pos="90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8F2B3F">
        <w:rPr>
          <w:bCs/>
          <w:sz w:val="28"/>
          <w:szCs w:val="28"/>
        </w:rPr>
        <w:t xml:space="preserve">2.4. Развитие </w:t>
      </w:r>
      <w:proofErr w:type="spellStart"/>
      <w:r w:rsidRPr="008F2B3F">
        <w:rPr>
          <w:bCs/>
          <w:sz w:val="28"/>
          <w:szCs w:val="28"/>
        </w:rPr>
        <w:t>брендинга</w:t>
      </w:r>
      <w:proofErr w:type="spellEnd"/>
      <w:r w:rsidRPr="008F2B3F">
        <w:rPr>
          <w:bCs/>
          <w:sz w:val="28"/>
          <w:szCs w:val="28"/>
        </w:rPr>
        <w:t xml:space="preserve"> Республики Татарстан.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 xml:space="preserve">Республика Татарстан владеет достаточно высоким научно-техническим потенциалом и, заявляя о себе во многих приоритетных направлениях развития науки, технологий и техники, решает также задачи </w:t>
      </w:r>
      <w:r w:rsidRPr="008F2B3F">
        <w:rPr>
          <w:bCs/>
          <w:sz w:val="28"/>
          <w:szCs w:val="28"/>
        </w:rPr>
        <w:t>увеличения потенциала культурной, туристической и спортивной отраслей и других секторов экономики, в рамках которых развиваются бренды</w:t>
      </w:r>
      <w:r w:rsidRPr="008F2B3F">
        <w:rPr>
          <w:sz w:val="28"/>
          <w:szCs w:val="28"/>
        </w:rPr>
        <w:t>, формирующие имидж Республики Татарстан.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iCs/>
          <w:spacing w:val="-2"/>
          <w:sz w:val="28"/>
          <w:szCs w:val="28"/>
        </w:rPr>
      </w:pPr>
      <w:r w:rsidRPr="008F2B3F">
        <w:rPr>
          <w:iCs/>
          <w:spacing w:val="-2"/>
          <w:sz w:val="28"/>
          <w:szCs w:val="28"/>
        </w:rPr>
        <w:t>Важнейшими акциями, повышающими имидж республики, являются</w:t>
      </w:r>
      <w:r w:rsidR="007E4198">
        <w:rPr>
          <w:iCs/>
          <w:spacing w:val="-2"/>
          <w:sz w:val="28"/>
          <w:szCs w:val="28"/>
        </w:rPr>
        <w:t xml:space="preserve"> </w:t>
      </w:r>
      <w:proofErr w:type="spellStart"/>
      <w:r w:rsidRPr="008F2B3F">
        <w:rPr>
          <w:sz w:val="28"/>
          <w:szCs w:val="28"/>
        </w:rPr>
        <w:t>выставочно</w:t>
      </w:r>
      <w:proofErr w:type="spellEnd"/>
      <w:r w:rsidRPr="008F2B3F">
        <w:rPr>
          <w:sz w:val="28"/>
          <w:szCs w:val="28"/>
        </w:rPr>
        <w:t xml:space="preserve">-презентационные мероприятия, в том числе </w:t>
      </w:r>
      <w:r w:rsidRPr="008F2B3F">
        <w:rPr>
          <w:iCs/>
          <w:spacing w:val="-2"/>
          <w:sz w:val="28"/>
          <w:szCs w:val="28"/>
        </w:rPr>
        <w:t xml:space="preserve">презентации результатов </w:t>
      </w:r>
      <w:r w:rsidRPr="008F2B3F">
        <w:rPr>
          <w:iCs/>
          <w:spacing w:val="-2"/>
          <w:sz w:val="28"/>
          <w:szCs w:val="28"/>
        </w:rPr>
        <w:lastRenderedPageBreak/>
        <w:t>внедрения подпрограммных мероприятий в других регионах Российской Федерации и за рубежом.</w:t>
      </w:r>
    </w:p>
    <w:p w:rsidR="00BF0EAC" w:rsidRPr="008F2B3F" w:rsidRDefault="00BF0EAC" w:rsidP="008F2B3F">
      <w:pPr>
        <w:ind w:firstLine="709"/>
        <w:rPr>
          <w:sz w:val="28"/>
          <w:szCs w:val="28"/>
        </w:rPr>
      </w:pPr>
    </w:p>
    <w:p w:rsidR="00727B56" w:rsidRDefault="00727B56" w:rsidP="008F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EAC" w:rsidRPr="008F2B3F" w:rsidRDefault="00BF0EAC" w:rsidP="008F2B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27B56">
        <w:rPr>
          <w:sz w:val="28"/>
          <w:szCs w:val="28"/>
        </w:rPr>
        <w:t xml:space="preserve">Сроки </w:t>
      </w:r>
      <w:r w:rsidR="00D40493" w:rsidRPr="00727B56">
        <w:rPr>
          <w:sz w:val="28"/>
          <w:szCs w:val="28"/>
        </w:rPr>
        <w:t>реализации</w:t>
      </w:r>
      <w:r w:rsidRPr="00727B56">
        <w:rPr>
          <w:sz w:val="28"/>
          <w:szCs w:val="28"/>
        </w:rPr>
        <w:t xml:space="preserve"> Подпрограммы:</w:t>
      </w:r>
      <w:r w:rsidR="00727B56" w:rsidRPr="00727B56">
        <w:rPr>
          <w:sz w:val="28"/>
          <w:szCs w:val="28"/>
        </w:rPr>
        <w:t xml:space="preserve"> </w:t>
      </w:r>
      <w:r w:rsidR="00727B56" w:rsidRPr="008F2B3F">
        <w:rPr>
          <w:sz w:val="28"/>
          <w:szCs w:val="28"/>
        </w:rPr>
        <w:t>2014 по 2020 год в два этапа:</w:t>
      </w:r>
    </w:p>
    <w:p w:rsidR="00BF0EAC" w:rsidRPr="008F2B3F" w:rsidRDefault="00BF0EAC" w:rsidP="008F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I этап: 2014 – 2016 годы (краткосрочная перспектива) «Формирование организационно-правового механизма создания рынка интеллектуальной собственности»;</w:t>
      </w:r>
    </w:p>
    <w:p w:rsidR="00BF0EAC" w:rsidRPr="008F2B3F" w:rsidRDefault="00BF0EAC" w:rsidP="008F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B3F">
        <w:rPr>
          <w:sz w:val="28"/>
          <w:szCs w:val="28"/>
        </w:rPr>
        <w:t>II этап: 2017 – 2020 годы (долгосрочная перспектива) «Повышение эффективности функционирования рынка интеллектуальной собственности».</w:t>
      </w:r>
    </w:p>
    <w:p w:rsidR="00BF0EAC" w:rsidRPr="008F2B3F" w:rsidRDefault="00BF0EAC" w:rsidP="008F2B3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F0EAC" w:rsidRPr="008F2B3F" w:rsidRDefault="00D40493" w:rsidP="008F2B3F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  <w:lang w:val="en-US"/>
        </w:rPr>
        <w:t>III</w:t>
      </w:r>
      <w:r w:rsidR="00BF0EAC" w:rsidRPr="008F2B3F">
        <w:rPr>
          <w:b/>
          <w:bCs/>
          <w:color w:val="26282F"/>
          <w:sz w:val="28"/>
          <w:szCs w:val="28"/>
        </w:rPr>
        <w:t>. Обоснование ресурсного обеспечения Подпрограммы</w:t>
      </w:r>
    </w:p>
    <w:p w:rsidR="00BF0EAC" w:rsidRPr="008F2B3F" w:rsidRDefault="00BF0EAC" w:rsidP="00727B56">
      <w:pPr>
        <w:spacing w:line="288" w:lineRule="auto"/>
        <w:ind w:firstLine="709"/>
        <w:jc w:val="both"/>
        <w:rPr>
          <w:sz w:val="28"/>
          <w:szCs w:val="28"/>
        </w:rPr>
      </w:pPr>
    </w:p>
    <w:p w:rsidR="00BF0EAC" w:rsidRPr="00B96BBD" w:rsidRDefault="00BF0EAC" w:rsidP="00727B5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F2B3F">
        <w:rPr>
          <w:rFonts w:eastAsia="Times New Roman"/>
          <w:sz w:val="28"/>
          <w:szCs w:val="28"/>
        </w:rPr>
        <w:t>Общий объем финансирования Подпрограммы составляет</w:t>
      </w:r>
      <w:r w:rsidR="008F2B3F">
        <w:rPr>
          <w:rFonts w:eastAsia="Times New Roman"/>
          <w:sz w:val="28"/>
          <w:szCs w:val="28"/>
        </w:rPr>
        <w:t xml:space="preserve"> </w:t>
      </w:r>
      <w:r w:rsidRPr="00B56797">
        <w:rPr>
          <w:rFonts w:eastAsia="Times New Roman"/>
          <w:b/>
          <w:sz w:val="28"/>
          <w:szCs w:val="28"/>
        </w:rPr>
        <w:t>488</w:t>
      </w:r>
      <w:r w:rsidR="008F2B3F" w:rsidRPr="00B56797">
        <w:rPr>
          <w:rFonts w:eastAsia="Times New Roman"/>
          <w:b/>
          <w:sz w:val="28"/>
          <w:szCs w:val="28"/>
        </w:rPr>
        <w:t> </w:t>
      </w:r>
      <w:r w:rsidRPr="00B56797">
        <w:rPr>
          <w:rFonts w:eastAsia="Times New Roman"/>
          <w:b/>
          <w:sz w:val="28"/>
          <w:szCs w:val="28"/>
        </w:rPr>
        <w:t>0</w:t>
      </w:r>
      <w:r w:rsidR="008F2B3F" w:rsidRPr="00B56797">
        <w:rPr>
          <w:rFonts w:eastAsia="Times New Roman"/>
          <w:b/>
          <w:sz w:val="28"/>
          <w:szCs w:val="28"/>
        </w:rPr>
        <w:t>00,0</w:t>
      </w:r>
      <w:r w:rsidRPr="008F2B3F">
        <w:rPr>
          <w:sz w:val="28"/>
          <w:szCs w:val="28"/>
        </w:rPr>
        <w:t xml:space="preserve"> </w:t>
      </w:r>
      <w:r w:rsidR="00B56797">
        <w:rPr>
          <w:sz w:val="28"/>
          <w:szCs w:val="28"/>
        </w:rPr>
        <w:t>тыс</w:t>
      </w:r>
      <w:r w:rsidRPr="008F2B3F">
        <w:rPr>
          <w:sz w:val="28"/>
          <w:szCs w:val="28"/>
        </w:rPr>
        <w:t>. рублей</w:t>
      </w:r>
      <w:r w:rsidRPr="008F2B3F">
        <w:rPr>
          <w:rFonts w:eastAsia="Times New Roman"/>
          <w:sz w:val="28"/>
          <w:szCs w:val="28"/>
        </w:rPr>
        <w:t xml:space="preserve">, </w:t>
      </w:r>
      <w:r w:rsidRPr="008F2B3F">
        <w:rPr>
          <w:sz w:val="28"/>
          <w:szCs w:val="28"/>
        </w:rPr>
        <w:t>в том числе за счет средств бюджета Республики Татарстан – 336</w:t>
      </w:r>
      <w:r w:rsidR="008F2B3F">
        <w:rPr>
          <w:sz w:val="28"/>
          <w:szCs w:val="28"/>
        </w:rPr>
        <w:t> </w:t>
      </w:r>
      <w:r w:rsidRPr="008F2B3F">
        <w:rPr>
          <w:sz w:val="28"/>
          <w:szCs w:val="28"/>
        </w:rPr>
        <w:t>5</w:t>
      </w:r>
      <w:r w:rsidR="008F2B3F">
        <w:rPr>
          <w:sz w:val="28"/>
          <w:szCs w:val="28"/>
        </w:rPr>
        <w:t>00,0</w:t>
      </w:r>
      <w:r w:rsidRPr="008F2B3F">
        <w:rPr>
          <w:sz w:val="28"/>
          <w:szCs w:val="28"/>
        </w:rPr>
        <w:t xml:space="preserve"> </w:t>
      </w:r>
      <w:r w:rsidR="00B56797">
        <w:rPr>
          <w:sz w:val="28"/>
          <w:szCs w:val="28"/>
        </w:rPr>
        <w:t>тыс</w:t>
      </w:r>
      <w:r w:rsidRPr="008F2B3F">
        <w:rPr>
          <w:sz w:val="28"/>
          <w:szCs w:val="28"/>
        </w:rPr>
        <w:t xml:space="preserve">. рублей; внебюджетных источников </w:t>
      </w:r>
      <w:r w:rsidR="00B56797">
        <w:rPr>
          <w:sz w:val="28"/>
          <w:szCs w:val="28"/>
        </w:rPr>
        <w:t>–</w:t>
      </w:r>
      <w:r w:rsidRPr="008F2B3F">
        <w:rPr>
          <w:sz w:val="28"/>
          <w:szCs w:val="28"/>
        </w:rPr>
        <w:t xml:space="preserve"> 151</w:t>
      </w:r>
      <w:r w:rsidR="00B56797">
        <w:rPr>
          <w:sz w:val="28"/>
          <w:szCs w:val="28"/>
        </w:rPr>
        <w:t> </w:t>
      </w:r>
      <w:r w:rsidRPr="008F2B3F">
        <w:rPr>
          <w:sz w:val="28"/>
          <w:szCs w:val="28"/>
        </w:rPr>
        <w:t>5</w:t>
      </w:r>
      <w:r w:rsidR="00B56797">
        <w:rPr>
          <w:sz w:val="28"/>
          <w:szCs w:val="28"/>
        </w:rPr>
        <w:t>00,0</w:t>
      </w:r>
      <w:r w:rsidRPr="008F2B3F">
        <w:rPr>
          <w:sz w:val="28"/>
          <w:szCs w:val="28"/>
        </w:rPr>
        <w:t xml:space="preserve"> </w:t>
      </w:r>
      <w:r w:rsidR="00B56797">
        <w:rPr>
          <w:sz w:val="28"/>
          <w:szCs w:val="28"/>
        </w:rPr>
        <w:t>тыс</w:t>
      </w:r>
      <w:r w:rsidRPr="008F2B3F">
        <w:rPr>
          <w:sz w:val="28"/>
          <w:szCs w:val="28"/>
        </w:rPr>
        <w:t>. рублей</w:t>
      </w:r>
      <w:r w:rsidR="008F2B3F">
        <w:rPr>
          <w:sz w:val="28"/>
          <w:szCs w:val="28"/>
        </w:rPr>
        <w:t>, в том числе:</w:t>
      </w:r>
      <w:r w:rsidRPr="008F2B3F">
        <w:rPr>
          <w:sz w:val="28"/>
          <w:szCs w:val="28"/>
        </w:rPr>
        <w:t xml:space="preserve"> </w:t>
      </w:r>
    </w:p>
    <w:p w:rsidR="00BF0EAC" w:rsidRDefault="00BF0EAC" w:rsidP="008F2B3F">
      <w:pPr>
        <w:jc w:val="right"/>
        <w:rPr>
          <w:color w:val="000000"/>
          <w:sz w:val="10"/>
          <w:szCs w:val="10"/>
        </w:rPr>
      </w:pPr>
      <w:r>
        <w:rPr>
          <w:color w:val="000000"/>
        </w:rPr>
        <w:t>(</w:t>
      </w:r>
      <w:r w:rsidR="00B56797">
        <w:rPr>
          <w:color w:val="000000"/>
        </w:rPr>
        <w:t>тыс</w:t>
      </w:r>
      <w:r w:rsidRPr="00B96BBD">
        <w:rPr>
          <w:color w:val="000000"/>
        </w:rPr>
        <w:t>.</w:t>
      </w:r>
      <w:r>
        <w:rPr>
          <w:color w:val="000000"/>
        </w:rPr>
        <w:t> </w:t>
      </w:r>
      <w:r w:rsidRPr="00B96BBD">
        <w:rPr>
          <w:color w:val="000000"/>
        </w:rPr>
        <w:t>рублей</w:t>
      </w:r>
      <w:r>
        <w:rPr>
          <w:color w:val="000000"/>
        </w:rPr>
        <w:t>)</w:t>
      </w:r>
    </w:p>
    <w:p w:rsidR="007E4198" w:rsidRPr="007E4198" w:rsidRDefault="007E4198" w:rsidP="008F2B3F">
      <w:pPr>
        <w:jc w:val="right"/>
        <w:rPr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819"/>
        <w:gridCol w:w="3828"/>
      </w:tblGrid>
      <w:tr w:rsidR="00BF0EAC" w:rsidRPr="00B96BBD" w:rsidTr="00B56797">
        <w:tc>
          <w:tcPr>
            <w:tcW w:w="1526" w:type="dxa"/>
          </w:tcPr>
          <w:p w:rsidR="00BF0EAC" w:rsidRPr="00B96BBD" w:rsidRDefault="00BF0EAC" w:rsidP="00B56797">
            <w:pPr>
              <w:jc w:val="center"/>
              <w:rPr>
                <w:sz w:val="28"/>
                <w:szCs w:val="28"/>
              </w:rPr>
            </w:pPr>
            <w:r w:rsidRPr="00B96BBD">
              <w:rPr>
                <w:sz w:val="28"/>
                <w:szCs w:val="28"/>
              </w:rPr>
              <w:t>Год</w:t>
            </w:r>
          </w:p>
        </w:tc>
        <w:tc>
          <w:tcPr>
            <w:tcW w:w="4819" w:type="dxa"/>
            <w:vAlign w:val="center"/>
          </w:tcPr>
          <w:p w:rsidR="00BF0EAC" w:rsidRPr="00B96BBD" w:rsidRDefault="00BF0EAC" w:rsidP="005021A8">
            <w:pPr>
              <w:jc w:val="center"/>
              <w:rPr>
                <w:sz w:val="28"/>
                <w:szCs w:val="28"/>
              </w:rPr>
            </w:pPr>
            <w:r w:rsidRPr="00B96BBD">
              <w:rPr>
                <w:sz w:val="28"/>
                <w:szCs w:val="28"/>
              </w:rPr>
              <w:t xml:space="preserve">Средства бюджета </w:t>
            </w:r>
          </w:p>
          <w:p w:rsidR="00BF0EAC" w:rsidRPr="00B96BBD" w:rsidRDefault="00BF0EAC" w:rsidP="00733001">
            <w:pPr>
              <w:jc w:val="center"/>
              <w:rPr>
                <w:sz w:val="28"/>
                <w:szCs w:val="28"/>
              </w:rPr>
            </w:pPr>
            <w:r w:rsidRPr="00B96BBD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3828" w:type="dxa"/>
            <w:vAlign w:val="center"/>
          </w:tcPr>
          <w:p w:rsidR="00BF0EAC" w:rsidRPr="00B96BBD" w:rsidRDefault="00BF0EAC" w:rsidP="00733001">
            <w:pPr>
              <w:jc w:val="center"/>
              <w:rPr>
                <w:sz w:val="28"/>
                <w:szCs w:val="28"/>
              </w:rPr>
            </w:pPr>
            <w:r w:rsidRPr="00B96BBD">
              <w:rPr>
                <w:sz w:val="28"/>
                <w:szCs w:val="28"/>
              </w:rPr>
              <w:t>Средства внебюджетных источников</w:t>
            </w:r>
          </w:p>
        </w:tc>
      </w:tr>
      <w:tr w:rsidR="00B56797" w:rsidRPr="00B96BBD" w:rsidTr="00A978FB">
        <w:tc>
          <w:tcPr>
            <w:tcW w:w="1526" w:type="dxa"/>
          </w:tcPr>
          <w:p w:rsidR="00B56797" w:rsidRPr="00B96BBD" w:rsidRDefault="00B56797" w:rsidP="005021A8">
            <w:pPr>
              <w:jc w:val="center"/>
              <w:rPr>
                <w:sz w:val="28"/>
                <w:szCs w:val="28"/>
              </w:rPr>
            </w:pPr>
            <w:r w:rsidRPr="00B96BBD">
              <w:rPr>
                <w:sz w:val="28"/>
                <w:szCs w:val="28"/>
              </w:rPr>
              <w:t>2014</w:t>
            </w:r>
          </w:p>
        </w:tc>
        <w:tc>
          <w:tcPr>
            <w:tcW w:w="4819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3828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B56797" w:rsidRPr="00B96BBD" w:rsidTr="00A978FB">
        <w:tc>
          <w:tcPr>
            <w:tcW w:w="1526" w:type="dxa"/>
          </w:tcPr>
          <w:p w:rsidR="00B56797" w:rsidRPr="00B96BBD" w:rsidRDefault="00B56797" w:rsidP="005021A8">
            <w:pPr>
              <w:jc w:val="center"/>
              <w:rPr>
                <w:sz w:val="28"/>
                <w:szCs w:val="28"/>
              </w:rPr>
            </w:pPr>
            <w:r w:rsidRPr="00B96BBD">
              <w:rPr>
                <w:sz w:val="28"/>
                <w:szCs w:val="28"/>
              </w:rPr>
              <w:t>2015</w:t>
            </w:r>
          </w:p>
        </w:tc>
        <w:tc>
          <w:tcPr>
            <w:tcW w:w="4819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3828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B56797" w:rsidRPr="00B96BBD" w:rsidTr="00A978FB">
        <w:tc>
          <w:tcPr>
            <w:tcW w:w="1526" w:type="dxa"/>
          </w:tcPr>
          <w:p w:rsidR="00B56797" w:rsidRPr="00B96BBD" w:rsidRDefault="00B56797" w:rsidP="005021A8">
            <w:pPr>
              <w:jc w:val="center"/>
              <w:rPr>
                <w:sz w:val="28"/>
                <w:szCs w:val="28"/>
              </w:rPr>
            </w:pPr>
            <w:r w:rsidRPr="00B96BBD">
              <w:rPr>
                <w:sz w:val="28"/>
                <w:szCs w:val="28"/>
              </w:rPr>
              <w:t>2016</w:t>
            </w:r>
          </w:p>
        </w:tc>
        <w:tc>
          <w:tcPr>
            <w:tcW w:w="4819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3828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B56797" w:rsidRPr="00B96BBD" w:rsidTr="00A978FB">
        <w:tc>
          <w:tcPr>
            <w:tcW w:w="1526" w:type="dxa"/>
          </w:tcPr>
          <w:p w:rsidR="00B56797" w:rsidRPr="00B96BBD" w:rsidRDefault="00B56797" w:rsidP="005021A8">
            <w:pPr>
              <w:jc w:val="center"/>
              <w:rPr>
                <w:sz w:val="28"/>
                <w:szCs w:val="28"/>
              </w:rPr>
            </w:pPr>
            <w:r w:rsidRPr="00B96BBD">
              <w:rPr>
                <w:sz w:val="28"/>
                <w:szCs w:val="28"/>
              </w:rPr>
              <w:t>2017</w:t>
            </w:r>
          </w:p>
        </w:tc>
        <w:tc>
          <w:tcPr>
            <w:tcW w:w="4819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3828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B56797" w:rsidRPr="00B96BBD" w:rsidTr="00A978FB">
        <w:tc>
          <w:tcPr>
            <w:tcW w:w="1526" w:type="dxa"/>
          </w:tcPr>
          <w:p w:rsidR="00B56797" w:rsidRPr="00B96BBD" w:rsidRDefault="00B56797" w:rsidP="005021A8">
            <w:pPr>
              <w:jc w:val="center"/>
              <w:rPr>
                <w:sz w:val="28"/>
                <w:szCs w:val="28"/>
              </w:rPr>
            </w:pPr>
            <w:r w:rsidRPr="00B96BBD">
              <w:rPr>
                <w:sz w:val="28"/>
                <w:szCs w:val="28"/>
              </w:rPr>
              <w:t>2018</w:t>
            </w:r>
          </w:p>
        </w:tc>
        <w:tc>
          <w:tcPr>
            <w:tcW w:w="4819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3828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B56797" w:rsidRPr="00B96BBD" w:rsidTr="00A978FB">
        <w:tc>
          <w:tcPr>
            <w:tcW w:w="1526" w:type="dxa"/>
          </w:tcPr>
          <w:p w:rsidR="00B56797" w:rsidRPr="00B96BBD" w:rsidRDefault="00B56797" w:rsidP="005021A8">
            <w:pPr>
              <w:jc w:val="center"/>
              <w:rPr>
                <w:sz w:val="28"/>
                <w:szCs w:val="28"/>
              </w:rPr>
            </w:pPr>
            <w:r w:rsidRPr="00B96BBD">
              <w:rPr>
                <w:sz w:val="28"/>
                <w:szCs w:val="28"/>
              </w:rPr>
              <w:t>2019</w:t>
            </w:r>
          </w:p>
        </w:tc>
        <w:tc>
          <w:tcPr>
            <w:tcW w:w="4819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3828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B56797" w:rsidRPr="00B96BBD" w:rsidTr="00A978FB">
        <w:tc>
          <w:tcPr>
            <w:tcW w:w="1526" w:type="dxa"/>
          </w:tcPr>
          <w:p w:rsidR="00B56797" w:rsidRPr="00B96BBD" w:rsidRDefault="00B56797" w:rsidP="005021A8">
            <w:pPr>
              <w:jc w:val="center"/>
              <w:rPr>
                <w:sz w:val="28"/>
                <w:szCs w:val="28"/>
              </w:rPr>
            </w:pPr>
            <w:r w:rsidRPr="00B96BBD">
              <w:rPr>
                <w:sz w:val="28"/>
                <w:szCs w:val="28"/>
              </w:rPr>
              <w:t>2020</w:t>
            </w:r>
          </w:p>
        </w:tc>
        <w:tc>
          <w:tcPr>
            <w:tcW w:w="4819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3828" w:type="dxa"/>
            <w:vAlign w:val="center"/>
          </w:tcPr>
          <w:p w:rsidR="00B56797" w:rsidRPr="008F2B3F" w:rsidRDefault="00B56797" w:rsidP="00A978FB">
            <w:pPr>
              <w:jc w:val="center"/>
              <w:rPr>
                <w:sz w:val="28"/>
                <w:szCs w:val="28"/>
              </w:rPr>
            </w:pPr>
            <w:r w:rsidRPr="008F2B3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 </w:t>
            </w:r>
            <w:r w:rsidRPr="008F2B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B56797" w:rsidRPr="00B96BBD" w:rsidTr="00A978FB">
        <w:tc>
          <w:tcPr>
            <w:tcW w:w="1526" w:type="dxa"/>
          </w:tcPr>
          <w:p w:rsidR="00B56797" w:rsidRPr="00B56797" w:rsidRDefault="00B56797" w:rsidP="005021A8">
            <w:pPr>
              <w:jc w:val="center"/>
              <w:rPr>
                <w:b/>
                <w:sz w:val="28"/>
                <w:szCs w:val="28"/>
              </w:rPr>
            </w:pPr>
            <w:r w:rsidRPr="00B567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819" w:type="dxa"/>
            <w:vAlign w:val="center"/>
          </w:tcPr>
          <w:p w:rsidR="00B56797" w:rsidRPr="008F2B3F" w:rsidRDefault="00B56797" w:rsidP="00A97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336 </w:t>
            </w:r>
            <w:r w:rsidRPr="008F2B3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3828" w:type="dxa"/>
            <w:vAlign w:val="center"/>
          </w:tcPr>
          <w:p w:rsidR="00B56797" w:rsidRPr="008F2B3F" w:rsidRDefault="00B56797" w:rsidP="00A978FB">
            <w:pPr>
              <w:jc w:val="center"/>
              <w:rPr>
                <w:b/>
                <w:sz w:val="28"/>
                <w:szCs w:val="28"/>
              </w:rPr>
            </w:pPr>
            <w:r w:rsidRPr="008F2B3F">
              <w:rPr>
                <w:b/>
                <w:sz w:val="28"/>
                <w:szCs w:val="28"/>
              </w:rPr>
              <w:t>151</w:t>
            </w:r>
            <w:r>
              <w:rPr>
                <w:b/>
                <w:sz w:val="28"/>
                <w:szCs w:val="28"/>
              </w:rPr>
              <w:t> </w:t>
            </w:r>
            <w:r w:rsidRPr="008F2B3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00,0</w:t>
            </w:r>
          </w:p>
        </w:tc>
      </w:tr>
    </w:tbl>
    <w:p w:rsidR="00BF0EAC" w:rsidRPr="00B96BBD" w:rsidRDefault="00BF0EAC" w:rsidP="001E5629">
      <w:pPr>
        <w:ind w:firstLine="360"/>
        <w:jc w:val="both"/>
        <w:rPr>
          <w:sz w:val="28"/>
          <w:szCs w:val="28"/>
        </w:rPr>
      </w:pPr>
    </w:p>
    <w:p w:rsidR="00BF0EAC" w:rsidRDefault="00BF0EAC" w:rsidP="00727B56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5021A8">
        <w:rPr>
          <w:sz w:val="28"/>
          <w:szCs w:val="28"/>
        </w:rPr>
        <w:t>Объемы финансирования П</w:t>
      </w:r>
      <w:r w:rsidR="007E4198">
        <w:rPr>
          <w:sz w:val="28"/>
          <w:szCs w:val="28"/>
        </w:rPr>
        <w:t>одп</w:t>
      </w:r>
      <w:r w:rsidRPr="005021A8">
        <w:rPr>
          <w:sz w:val="28"/>
          <w:szCs w:val="28"/>
        </w:rPr>
        <w:t>рограммы носят прогнозный характер и подлежат ежегодной корректировке</w:t>
      </w:r>
      <w:r w:rsidRPr="0097555E">
        <w:rPr>
          <w:sz w:val="28"/>
          <w:szCs w:val="28"/>
        </w:rPr>
        <w:t xml:space="preserve"> с учетом возможностей соответствующих бюджетов</w:t>
      </w:r>
      <w:r w:rsidR="00A01A94">
        <w:rPr>
          <w:sz w:val="28"/>
          <w:szCs w:val="28"/>
        </w:rPr>
        <w:t>.</w:t>
      </w:r>
    </w:p>
    <w:p w:rsidR="00BF0EAC" w:rsidRDefault="00A01A94" w:rsidP="00727B56">
      <w:pPr>
        <w:spacing w:line="288" w:lineRule="auto"/>
        <w:ind w:firstLine="567"/>
        <w:jc w:val="both"/>
        <w:rPr>
          <w:sz w:val="28"/>
          <w:szCs w:val="28"/>
        </w:rPr>
      </w:pPr>
      <w:r w:rsidRPr="009A25A6">
        <w:rPr>
          <w:sz w:val="28"/>
          <w:szCs w:val="28"/>
        </w:rPr>
        <w:t xml:space="preserve">К </w:t>
      </w:r>
      <w:proofErr w:type="gramStart"/>
      <w:r w:rsidRPr="009A25A6">
        <w:rPr>
          <w:sz w:val="28"/>
          <w:szCs w:val="28"/>
        </w:rPr>
        <w:t>внебюджетным источникам, привлекаемым для финансирования Подпрограммы  относятся</w:t>
      </w:r>
      <w:proofErr w:type="gramEnd"/>
      <w:r w:rsidRPr="009A25A6">
        <w:rPr>
          <w:sz w:val="28"/>
          <w:szCs w:val="28"/>
        </w:rPr>
        <w:t>: собственные средства предприятий и организаций, направляемые ими на развитие интеллектуальной собственности (подготовка и переподготовка кадров, патентование результатов интеллектуальной деятельности, разработка программ инновационного развития, развитие инфраструктуры интеллектуальной собственности и т.д.).</w:t>
      </w:r>
    </w:p>
    <w:p w:rsidR="00A01A94" w:rsidRPr="00B96BBD" w:rsidRDefault="00A01A94" w:rsidP="00A01A94">
      <w:pPr>
        <w:ind w:firstLine="567"/>
        <w:jc w:val="both"/>
        <w:rPr>
          <w:sz w:val="28"/>
          <w:szCs w:val="28"/>
        </w:rPr>
      </w:pPr>
    </w:p>
    <w:p w:rsidR="0021220A" w:rsidRDefault="0021220A" w:rsidP="001E5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220A" w:rsidRDefault="0021220A" w:rsidP="001E5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220A" w:rsidRDefault="0021220A" w:rsidP="001E5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0EAC" w:rsidRPr="00B96BBD" w:rsidRDefault="00D40493" w:rsidP="001E5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="00BF0EAC">
        <w:rPr>
          <w:b/>
          <w:bCs/>
          <w:sz w:val="28"/>
          <w:szCs w:val="28"/>
          <w:lang w:val="en-US"/>
        </w:rPr>
        <w:t>V</w:t>
      </w:r>
      <w:r w:rsidR="00BF0EAC" w:rsidRPr="00B96BBD">
        <w:rPr>
          <w:b/>
          <w:bCs/>
          <w:sz w:val="28"/>
          <w:szCs w:val="28"/>
        </w:rPr>
        <w:t>.</w:t>
      </w:r>
      <w:r w:rsidR="00BF0EAC">
        <w:rPr>
          <w:b/>
          <w:bCs/>
          <w:sz w:val="28"/>
          <w:szCs w:val="28"/>
        </w:rPr>
        <w:t> </w:t>
      </w:r>
      <w:r w:rsidR="00BF0EAC" w:rsidRPr="00B96BBD">
        <w:rPr>
          <w:b/>
          <w:bCs/>
          <w:sz w:val="28"/>
          <w:szCs w:val="28"/>
        </w:rPr>
        <w:t>Механизм реализации Подпрограммы</w:t>
      </w:r>
    </w:p>
    <w:p w:rsidR="00BF0EAC" w:rsidRPr="00B96BBD" w:rsidRDefault="00BF0EAC" w:rsidP="001E56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0EAC" w:rsidRPr="00B96BBD" w:rsidRDefault="00BF0EAC" w:rsidP="00727B5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B96BBD">
        <w:rPr>
          <w:bCs/>
          <w:sz w:val="28"/>
          <w:szCs w:val="28"/>
        </w:rPr>
        <w:t xml:space="preserve">Подпрограмма сформирована как комплекс конкретных мероприятий, направленных на </w:t>
      </w:r>
      <w:r w:rsidRPr="00B96BBD">
        <w:rPr>
          <w:sz w:val="28"/>
          <w:szCs w:val="28"/>
        </w:rPr>
        <w:t xml:space="preserve">создание в республике высокотехнологичной, </w:t>
      </w:r>
      <w:proofErr w:type="spellStart"/>
      <w:r w:rsidRPr="00B96BBD">
        <w:rPr>
          <w:sz w:val="28"/>
          <w:szCs w:val="28"/>
        </w:rPr>
        <w:t>инновационно</w:t>
      </w:r>
      <w:proofErr w:type="spellEnd"/>
      <w:r w:rsidRPr="00B96BBD">
        <w:rPr>
          <w:sz w:val="28"/>
          <w:szCs w:val="28"/>
        </w:rPr>
        <w:t xml:space="preserve"> развитой и </w:t>
      </w:r>
      <w:proofErr w:type="spellStart"/>
      <w:r w:rsidRPr="00B96BBD">
        <w:rPr>
          <w:sz w:val="28"/>
          <w:szCs w:val="28"/>
        </w:rPr>
        <w:t>инвестиционно</w:t>
      </w:r>
      <w:proofErr w:type="spellEnd"/>
      <w:r w:rsidRPr="00B96BBD">
        <w:rPr>
          <w:sz w:val="28"/>
          <w:szCs w:val="28"/>
        </w:rPr>
        <w:t xml:space="preserve"> привлекательной конкурентоспособной экономики, обеспечивающей высокое качество жизни населения. </w:t>
      </w:r>
    </w:p>
    <w:p w:rsidR="00BF0EAC" w:rsidRPr="00B96BBD" w:rsidRDefault="00BF0EAC" w:rsidP="00727B56">
      <w:pPr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8"/>
          <w:szCs w:val="28"/>
        </w:rPr>
      </w:pPr>
      <w:r w:rsidRPr="00B96BBD">
        <w:rPr>
          <w:bCs/>
          <w:sz w:val="28"/>
          <w:szCs w:val="28"/>
        </w:rPr>
        <w:t>Определены исполнители каждого мероприятия – органы исполнительной власти Республики Татарстан, ведомства и организации.</w:t>
      </w:r>
    </w:p>
    <w:p w:rsidR="00BF0EAC" w:rsidRPr="00B96BBD" w:rsidRDefault="00BF0EAC" w:rsidP="00727B56">
      <w:pPr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8"/>
          <w:szCs w:val="28"/>
        </w:rPr>
      </w:pPr>
      <w:r w:rsidRPr="00B96BBD">
        <w:rPr>
          <w:bCs/>
          <w:sz w:val="28"/>
          <w:szCs w:val="28"/>
        </w:rPr>
        <w:t xml:space="preserve">Общий </w:t>
      </w:r>
      <w:proofErr w:type="gramStart"/>
      <w:r w:rsidRPr="00B96BBD">
        <w:rPr>
          <w:bCs/>
          <w:sz w:val="28"/>
          <w:szCs w:val="28"/>
        </w:rPr>
        <w:t>контроль за</w:t>
      </w:r>
      <w:proofErr w:type="gramEnd"/>
      <w:r w:rsidRPr="00B96BBD">
        <w:rPr>
          <w:bCs/>
          <w:sz w:val="28"/>
          <w:szCs w:val="28"/>
        </w:rPr>
        <w:t xml:space="preserve"> выполнением Подпрограммы </w:t>
      </w:r>
      <w:r w:rsidRPr="00B96BBD">
        <w:rPr>
          <w:sz w:val="28"/>
          <w:szCs w:val="28"/>
        </w:rPr>
        <w:t xml:space="preserve">и обеспечение достижения значений количественных и качественных показателей ее эффективности </w:t>
      </w:r>
      <w:r w:rsidRPr="00B96BBD">
        <w:rPr>
          <w:bCs/>
          <w:sz w:val="28"/>
          <w:szCs w:val="28"/>
        </w:rPr>
        <w:t xml:space="preserve">осуществляет ее государственный заказчик – </w:t>
      </w:r>
      <w:r>
        <w:rPr>
          <w:bCs/>
          <w:sz w:val="28"/>
          <w:szCs w:val="28"/>
        </w:rPr>
        <w:t>Министерство экономики</w:t>
      </w:r>
      <w:r w:rsidRPr="00B96BBD">
        <w:rPr>
          <w:bCs/>
          <w:sz w:val="28"/>
          <w:szCs w:val="28"/>
        </w:rPr>
        <w:t xml:space="preserve"> Республики Татарстан. </w:t>
      </w:r>
    </w:p>
    <w:p w:rsidR="00BF0EAC" w:rsidRPr="00B96BBD" w:rsidRDefault="00BF0EAC" w:rsidP="00727B5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B96BBD">
        <w:rPr>
          <w:sz w:val="28"/>
          <w:szCs w:val="28"/>
        </w:rPr>
        <w:t>В ходе реализации Подпрограммы Министерство экономики Республики Татарстан:</w:t>
      </w:r>
    </w:p>
    <w:p w:rsidR="00BF0EAC" w:rsidRPr="00B96BBD" w:rsidRDefault="00BF0EAC" w:rsidP="00727B56">
      <w:pPr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8"/>
          <w:szCs w:val="28"/>
        </w:rPr>
      </w:pPr>
      <w:r w:rsidRPr="00B96BBD">
        <w:rPr>
          <w:sz w:val="28"/>
          <w:szCs w:val="28"/>
        </w:rPr>
        <w:t>обеспечивает координацию деятельности исполнителей Подпрограммы;</w:t>
      </w:r>
    </w:p>
    <w:p w:rsidR="00BF0EAC" w:rsidRPr="00B96BBD" w:rsidRDefault="00BF0EAC" w:rsidP="00727B56">
      <w:pPr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8"/>
          <w:szCs w:val="28"/>
        </w:rPr>
      </w:pPr>
      <w:r w:rsidRPr="00B96BBD">
        <w:rPr>
          <w:sz w:val="28"/>
          <w:szCs w:val="28"/>
        </w:rPr>
        <w:t>подготавливает в установленном порядке предложения об уточнении перечня подпрограммных мероприятий, затрат на их реализацию, а также о механизме реализации Подпрограммы</w:t>
      </w:r>
      <w:r w:rsidRPr="00B96BBD">
        <w:rPr>
          <w:bCs/>
          <w:sz w:val="28"/>
          <w:szCs w:val="28"/>
        </w:rPr>
        <w:t>.</w:t>
      </w:r>
    </w:p>
    <w:p w:rsidR="00BF0EAC" w:rsidRDefault="00BF0EAC" w:rsidP="00727B5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B96BBD">
        <w:rPr>
          <w:sz w:val="28"/>
          <w:szCs w:val="28"/>
        </w:rPr>
        <w:t xml:space="preserve">Исполнители Подпрограммы до 10 числа месяца, следующего за отчетным </w:t>
      </w:r>
      <w:r w:rsidR="00E42EDB">
        <w:rPr>
          <w:sz w:val="28"/>
          <w:szCs w:val="28"/>
        </w:rPr>
        <w:t>квартал</w:t>
      </w:r>
      <w:r>
        <w:rPr>
          <w:sz w:val="28"/>
          <w:szCs w:val="28"/>
        </w:rPr>
        <w:t>ом</w:t>
      </w:r>
      <w:r w:rsidRPr="00B96BBD">
        <w:rPr>
          <w:sz w:val="28"/>
          <w:szCs w:val="28"/>
        </w:rPr>
        <w:t>, представляют в Министерство экономики Республики Татарстан информацию о выполнении мероприятий Подпрограммы.</w:t>
      </w:r>
    </w:p>
    <w:p w:rsidR="00BF0EAC" w:rsidRPr="00B96BBD" w:rsidRDefault="00BF0EAC" w:rsidP="00727B56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E82B3B">
        <w:rPr>
          <w:sz w:val="28"/>
          <w:szCs w:val="28"/>
        </w:rPr>
        <w:t xml:space="preserve">Министерство экономики Республики Татарстан </w:t>
      </w:r>
      <w:r w:rsidR="00E42EDB">
        <w:rPr>
          <w:sz w:val="28"/>
          <w:szCs w:val="28"/>
        </w:rPr>
        <w:t xml:space="preserve">ежеквартально </w:t>
      </w:r>
      <w:r w:rsidRPr="00E82B3B">
        <w:rPr>
          <w:sz w:val="28"/>
          <w:szCs w:val="28"/>
        </w:rPr>
        <w:t>до 25 числа месяца, следующего за отчетным периодом, формирует сводный отчет о ходе реализации Подпрограммы и эффективности использования финансовых средств.</w:t>
      </w:r>
    </w:p>
    <w:p w:rsidR="00BF0EAC" w:rsidRPr="00B96BBD" w:rsidRDefault="00BF0EAC" w:rsidP="00727B56">
      <w:pPr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8"/>
          <w:szCs w:val="28"/>
        </w:rPr>
      </w:pPr>
      <w:r w:rsidRPr="00B96BBD">
        <w:rPr>
          <w:bCs/>
          <w:sz w:val="28"/>
          <w:szCs w:val="28"/>
        </w:rPr>
        <w:t>В Подпрограмму в установленном порядке могут вноситься изменения.</w:t>
      </w:r>
    </w:p>
    <w:p w:rsidR="00BF0EAC" w:rsidRPr="00B96BBD" w:rsidRDefault="00BF0EAC" w:rsidP="001E56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F0EAC" w:rsidRPr="00B96BBD" w:rsidRDefault="00BF0EAC" w:rsidP="001E562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B96BB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B96BBD">
        <w:rPr>
          <w:b/>
          <w:bCs/>
          <w:sz w:val="28"/>
          <w:szCs w:val="28"/>
        </w:rPr>
        <w:t>Оценка с</w:t>
      </w:r>
      <w:r w:rsidRPr="00B96BBD">
        <w:rPr>
          <w:b/>
          <w:sz w:val="28"/>
          <w:szCs w:val="28"/>
        </w:rPr>
        <w:t>оциально-экономической эффективности</w:t>
      </w:r>
    </w:p>
    <w:p w:rsidR="00BF0EAC" w:rsidRPr="00B96BBD" w:rsidRDefault="00BF0EAC" w:rsidP="001E5629">
      <w:pPr>
        <w:jc w:val="center"/>
        <w:rPr>
          <w:b/>
          <w:sz w:val="28"/>
          <w:szCs w:val="28"/>
        </w:rPr>
      </w:pPr>
      <w:r w:rsidRPr="00B96BBD">
        <w:rPr>
          <w:b/>
          <w:sz w:val="28"/>
          <w:szCs w:val="28"/>
        </w:rPr>
        <w:t>реализации Подпрограммы</w:t>
      </w:r>
    </w:p>
    <w:p w:rsidR="00BF0EAC" w:rsidRPr="00B96BBD" w:rsidRDefault="00BF0EAC" w:rsidP="001E56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EAC" w:rsidRPr="00B96BBD" w:rsidRDefault="00BF0EAC" w:rsidP="00727B56">
      <w:pPr>
        <w:tabs>
          <w:tab w:val="left" w:pos="851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96BBD">
        <w:rPr>
          <w:sz w:val="28"/>
          <w:szCs w:val="28"/>
        </w:rPr>
        <w:t>Комплексное выполнение подпрограммных мероприятий  позволит увеличить отдачу от функционирования инновационной инфраструктуры республики, повысить экономические ценности от использования объектов интеллектуальной собственности и эффективность государственных средств, вложенных в развитие науки и инноваций.</w:t>
      </w:r>
    </w:p>
    <w:p w:rsidR="00BF0EAC" w:rsidRPr="00B96BBD" w:rsidRDefault="00BF0EAC" w:rsidP="00727B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96BBD">
        <w:rPr>
          <w:sz w:val="28"/>
          <w:szCs w:val="28"/>
        </w:rPr>
        <w:t>Результаты выполнения Подпрограммы позволят:</w:t>
      </w:r>
    </w:p>
    <w:p w:rsidR="00BF0EAC" w:rsidRPr="00B96BBD" w:rsidRDefault="00BF0EAC" w:rsidP="00727B56">
      <w:pPr>
        <w:tabs>
          <w:tab w:val="left" w:pos="851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96BBD">
        <w:rPr>
          <w:sz w:val="28"/>
          <w:szCs w:val="28"/>
        </w:rPr>
        <w:t>сформулировать политику Республики Татарстан в области управления научно-технической деятельностью и управления правами на результаты интеллектуальной деятельности;</w:t>
      </w:r>
    </w:p>
    <w:p w:rsidR="00BF0EAC" w:rsidRPr="00B96BBD" w:rsidRDefault="00BF0EAC" w:rsidP="00727B56">
      <w:pPr>
        <w:tabs>
          <w:tab w:val="left" w:pos="851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96BBD">
        <w:rPr>
          <w:sz w:val="28"/>
          <w:szCs w:val="28"/>
        </w:rPr>
        <w:lastRenderedPageBreak/>
        <w:t>сформировать организационно-функциональную структуру управления правами на результаты интеллектуальной деятельности;</w:t>
      </w:r>
    </w:p>
    <w:p w:rsidR="00BF0EAC" w:rsidRPr="00B96BBD" w:rsidRDefault="00BF0EAC" w:rsidP="00727B56">
      <w:pPr>
        <w:tabs>
          <w:tab w:val="left" w:pos="851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96BBD">
        <w:rPr>
          <w:sz w:val="28"/>
          <w:szCs w:val="28"/>
        </w:rPr>
        <w:t>создать правовую и методическую базы Республики Татарстан по эффективному управлению правами на результаты интеллектуальной деятельности;</w:t>
      </w:r>
    </w:p>
    <w:p w:rsidR="00BF0EAC" w:rsidRPr="00B96BBD" w:rsidRDefault="00BF0EAC" w:rsidP="00727B56">
      <w:pPr>
        <w:tabs>
          <w:tab w:val="left" w:pos="851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96BBD">
        <w:rPr>
          <w:sz w:val="28"/>
          <w:szCs w:val="28"/>
        </w:rPr>
        <w:t>развить государственную систему учета результатов НИОКР, обеспечивающую сбор, обработку, хранение и использование экономической, правовой и технической информации о результатах интеллектуальной деятельности с целью принятия управленческих решений;</w:t>
      </w:r>
    </w:p>
    <w:p w:rsidR="00BF0EAC" w:rsidRPr="00B96BBD" w:rsidRDefault="00BF0EAC" w:rsidP="00727B56">
      <w:pPr>
        <w:tabs>
          <w:tab w:val="left" w:pos="851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96BBD">
        <w:rPr>
          <w:sz w:val="28"/>
          <w:szCs w:val="28"/>
        </w:rPr>
        <w:t>определить интересы и полномочия предприятий и организаций, авторов, органов власти Республики Татарстан, участвующих в процессе создания, управления и контроля в области интеллектуальной собственности.</w:t>
      </w:r>
    </w:p>
    <w:p w:rsidR="00BF0EAC" w:rsidRPr="00B96BBD" w:rsidRDefault="00BF0EAC" w:rsidP="00727B56">
      <w:pPr>
        <w:tabs>
          <w:tab w:val="left" w:pos="851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96BBD">
        <w:rPr>
          <w:sz w:val="28"/>
          <w:szCs w:val="28"/>
        </w:rPr>
        <w:t xml:space="preserve">Прямой экономический эффект внедрения Подпрограммы достигается за счет: </w:t>
      </w:r>
    </w:p>
    <w:p w:rsidR="00BF0EAC" w:rsidRPr="00B96BBD" w:rsidRDefault="00BF0EAC" w:rsidP="00727B56">
      <w:pPr>
        <w:tabs>
          <w:tab w:val="left" w:pos="851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96BBD">
        <w:rPr>
          <w:sz w:val="28"/>
          <w:szCs w:val="28"/>
        </w:rPr>
        <w:t xml:space="preserve">продвижения инновационных проектов на рынки сбыта и внедрения инноваций в производственную сферу, что приведет к увеличению налоговых поступлений во все уровни бюджета; </w:t>
      </w:r>
    </w:p>
    <w:p w:rsidR="00BF0EAC" w:rsidRPr="00B96BBD" w:rsidRDefault="00BF0EAC" w:rsidP="00727B56">
      <w:pPr>
        <w:tabs>
          <w:tab w:val="left" w:pos="851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96BBD">
        <w:rPr>
          <w:sz w:val="28"/>
          <w:szCs w:val="28"/>
        </w:rPr>
        <w:t>анализа эффективности вложений, исключения нерационального использования средств и устранения дублирования финансирования НИОКР;</w:t>
      </w:r>
    </w:p>
    <w:p w:rsidR="00BF0EAC" w:rsidRPr="00B96BBD" w:rsidRDefault="00BF0EAC" w:rsidP="00727B56">
      <w:pPr>
        <w:tabs>
          <w:tab w:val="left" w:pos="851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96BBD">
        <w:rPr>
          <w:sz w:val="28"/>
          <w:szCs w:val="28"/>
        </w:rPr>
        <w:t>сокращения цикла коммерциализации прав на результаты интеллектуальной деятельности.</w:t>
      </w:r>
    </w:p>
    <w:p w:rsidR="00BF0EAC" w:rsidRPr="00B96BBD" w:rsidRDefault="00BF0EAC" w:rsidP="001E562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BF0EAC" w:rsidRDefault="00BF0EAC"/>
    <w:p w:rsidR="00BF0EAC" w:rsidRDefault="00BF0EAC">
      <w:pPr>
        <w:sectPr w:rsidR="00BF0EAC" w:rsidSect="00564C09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56797" w:rsidRDefault="00BF0EAC" w:rsidP="004062F2">
      <w:pPr>
        <w:tabs>
          <w:tab w:val="left" w:pos="14459"/>
        </w:tabs>
        <w:ind w:left="11057" w:right="-456"/>
        <w:jc w:val="both"/>
        <w:rPr>
          <w:rFonts w:eastAsia="Times New Roman" w:cs="Calibri"/>
        </w:rPr>
      </w:pPr>
      <w:r w:rsidRPr="00421148">
        <w:rPr>
          <w:rFonts w:eastAsia="Times New Roman" w:cs="Calibri"/>
        </w:rPr>
        <w:lastRenderedPageBreak/>
        <w:t xml:space="preserve">Приложение </w:t>
      </w:r>
    </w:p>
    <w:p w:rsidR="00BF0EAC" w:rsidRDefault="00BF0EAC" w:rsidP="004062F2">
      <w:pPr>
        <w:tabs>
          <w:tab w:val="left" w:pos="14459"/>
        </w:tabs>
        <w:ind w:left="11057" w:right="-456"/>
        <w:jc w:val="both"/>
        <w:rPr>
          <w:rFonts w:eastAsia="Times New Roman" w:cs="Calibri"/>
        </w:rPr>
      </w:pPr>
      <w:r w:rsidRPr="00421148">
        <w:rPr>
          <w:rFonts w:eastAsia="Times New Roman" w:cs="Calibri"/>
        </w:rPr>
        <w:t xml:space="preserve">к Подпрограмме </w:t>
      </w:r>
      <w:r w:rsidRPr="004062F2">
        <w:rPr>
          <w:rFonts w:eastAsia="Times New Roman" w:cs="Calibri"/>
        </w:rPr>
        <w:t>«Развитие рынка интеллектуальной собственности в Республике Татарстан на 2014 – 2020 годы»</w:t>
      </w:r>
    </w:p>
    <w:p w:rsidR="00BF0EAC" w:rsidRPr="0097555E" w:rsidRDefault="00BF0EAC" w:rsidP="004062F2">
      <w:pPr>
        <w:tabs>
          <w:tab w:val="left" w:pos="14459"/>
        </w:tabs>
        <w:ind w:left="11057" w:right="-456"/>
        <w:jc w:val="both"/>
        <w:rPr>
          <w:b/>
          <w:bCs/>
          <w:color w:val="26282F"/>
          <w:sz w:val="26"/>
          <w:szCs w:val="26"/>
        </w:rPr>
      </w:pPr>
    </w:p>
    <w:p w:rsidR="00BF0EAC" w:rsidRDefault="00BF0EAC" w:rsidP="003678FC">
      <w:pPr>
        <w:widowControl w:val="0"/>
        <w:autoSpaceDE w:val="0"/>
        <w:autoSpaceDN w:val="0"/>
        <w:adjustRightInd w:val="0"/>
        <w:ind w:right="989"/>
        <w:jc w:val="center"/>
        <w:rPr>
          <w:rFonts w:cs="Arial"/>
          <w:bCs/>
          <w:sz w:val="28"/>
          <w:szCs w:val="28"/>
        </w:rPr>
      </w:pPr>
      <w:r w:rsidRPr="00B56797">
        <w:rPr>
          <w:sz w:val="28"/>
          <w:szCs w:val="28"/>
        </w:rPr>
        <w:t xml:space="preserve">Цели, задачи, индикаторы оценки результатов Подпрограммы «Развитие рынка интеллектуальной собственности в Республике Татарстан на 2014 – 2020 годы» и финансирование </w:t>
      </w:r>
      <w:r w:rsidRPr="00B56797">
        <w:rPr>
          <w:rFonts w:cs="Arial"/>
          <w:bCs/>
          <w:sz w:val="28"/>
          <w:szCs w:val="28"/>
        </w:rPr>
        <w:t xml:space="preserve">программных мероприятий </w:t>
      </w:r>
    </w:p>
    <w:p w:rsidR="00B56797" w:rsidRPr="00B56797" w:rsidRDefault="00B56797" w:rsidP="003678FC">
      <w:pPr>
        <w:widowControl w:val="0"/>
        <w:autoSpaceDE w:val="0"/>
        <w:autoSpaceDN w:val="0"/>
        <w:adjustRightInd w:val="0"/>
        <w:ind w:right="989"/>
        <w:jc w:val="center"/>
        <w:rPr>
          <w:rFonts w:cs="Arial"/>
          <w:bCs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83"/>
        <w:gridCol w:w="1276"/>
        <w:gridCol w:w="1134"/>
        <w:gridCol w:w="1843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0EAC" w:rsidRPr="0097555E" w:rsidTr="00B56797">
        <w:tc>
          <w:tcPr>
            <w:tcW w:w="28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 xml:space="preserve">Сроки выполнения </w:t>
            </w:r>
            <w:proofErr w:type="gramStart"/>
            <w:r w:rsidRPr="00EE5909">
              <w:rPr>
                <w:rFonts w:eastAsia="Times New Roman"/>
                <w:sz w:val="20"/>
                <w:szCs w:val="20"/>
              </w:rPr>
              <w:t>основ-</w:t>
            </w:r>
            <w:proofErr w:type="spellStart"/>
            <w:r w:rsidRPr="00EE5909"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proofErr w:type="gramEnd"/>
            <w:r w:rsidR="00D10BA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E5909">
              <w:rPr>
                <w:rFonts w:eastAsia="Times New Roman"/>
                <w:sz w:val="20"/>
                <w:szCs w:val="20"/>
              </w:rPr>
              <w:t>меро</w:t>
            </w:r>
            <w:proofErr w:type="spellEnd"/>
            <w:r w:rsidRPr="00EE5909">
              <w:rPr>
                <w:rFonts w:eastAsia="Times New Roman"/>
                <w:sz w:val="20"/>
                <w:szCs w:val="20"/>
              </w:rPr>
              <w:t>-приятий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A44712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712">
              <w:rPr>
                <w:rFonts w:eastAsia="Times New Roman"/>
                <w:sz w:val="20"/>
                <w:szCs w:val="20"/>
              </w:rPr>
              <w:t>Индикаторы оценки конечных</w:t>
            </w:r>
            <w:r w:rsidR="00D10BA3" w:rsidRPr="00A44712">
              <w:rPr>
                <w:rFonts w:eastAsia="Times New Roman"/>
                <w:sz w:val="20"/>
                <w:szCs w:val="20"/>
              </w:rPr>
              <w:t xml:space="preserve"> </w:t>
            </w:r>
            <w:r w:rsidRPr="00A44712">
              <w:rPr>
                <w:rFonts w:eastAsia="Times New Roman"/>
                <w:sz w:val="20"/>
                <w:szCs w:val="20"/>
              </w:rPr>
              <w:t>результатов, единицы измерения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>Значения индикаторов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 xml:space="preserve">Финансирование, </w:t>
            </w:r>
            <w:r w:rsidR="00B56797">
              <w:rPr>
                <w:rFonts w:eastAsia="Times New Roman"/>
                <w:sz w:val="20"/>
                <w:szCs w:val="20"/>
              </w:rPr>
              <w:t>тыс</w:t>
            </w:r>
            <w:r w:rsidRPr="00EE5909">
              <w:rPr>
                <w:rFonts w:eastAsia="Times New Roman"/>
                <w:sz w:val="20"/>
                <w:szCs w:val="20"/>
              </w:rPr>
              <w:t>. рублей</w:t>
            </w:r>
          </w:p>
        </w:tc>
      </w:tr>
      <w:tr w:rsidR="00BF0EAC" w:rsidRPr="0097555E" w:rsidTr="00B56797">
        <w:tc>
          <w:tcPr>
            <w:tcW w:w="28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2013</w:t>
            </w:r>
          </w:p>
          <w:p w:rsidR="00BF0EAC" w:rsidRPr="00EE5909" w:rsidRDefault="00B56797" w:rsidP="00B56797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(базо</w:t>
            </w:r>
            <w:r w:rsidR="00BF0EAC" w:rsidRPr="00EE5909">
              <w:rPr>
                <w:rFonts w:eastAsia="Times New Roman"/>
                <w:sz w:val="16"/>
                <w:szCs w:val="16"/>
              </w:rPr>
              <w:t>вый)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201</w:t>
            </w:r>
            <w:r w:rsidRPr="00EE5909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201</w:t>
            </w:r>
            <w:r w:rsidRPr="00EE5909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201</w:t>
            </w:r>
            <w:r w:rsidRPr="00EE5909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201</w:t>
            </w:r>
            <w:r w:rsidRPr="00EE5909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C" w:rsidRPr="00EE5909" w:rsidRDefault="00BF0EAC" w:rsidP="00B567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909">
              <w:rPr>
                <w:rFonts w:eastAsia="Times New Roman"/>
                <w:sz w:val="16"/>
                <w:szCs w:val="16"/>
              </w:rPr>
              <w:t>2020</w:t>
            </w:r>
          </w:p>
        </w:tc>
      </w:tr>
      <w:tr w:rsidR="00BF0EAC" w:rsidRPr="0097555E" w:rsidTr="00D3346F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F0EAC" w:rsidRPr="004945BA" w:rsidRDefault="00BF0EAC" w:rsidP="00394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45BA">
              <w:rPr>
                <w:b/>
                <w:sz w:val="20"/>
                <w:szCs w:val="20"/>
              </w:rPr>
              <w:t xml:space="preserve">Наименование цели:  Формирование действенного механизма получения экономических преимуществ от научно-технической, инновационной и производственной деятельности, повышение конкурентоспособности республиканских товаропроизводителей на </w:t>
            </w:r>
            <w:proofErr w:type="gramStart"/>
            <w:r w:rsidRPr="004945BA">
              <w:rPr>
                <w:b/>
                <w:sz w:val="20"/>
                <w:szCs w:val="20"/>
              </w:rPr>
              <w:t>отечественном</w:t>
            </w:r>
            <w:proofErr w:type="gramEnd"/>
            <w:r w:rsidRPr="004945BA">
              <w:rPr>
                <w:b/>
                <w:sz w:val="20"/>
                <w:szCs w:val="20"/>
              </w:rPr>
              <w:t xml:space="preserve"> и зарубежных рынках за счет эффективного управления интеллектуальной собственностью</w:t>
            </w:r>
          </w:p>
        </w:tc>
      </w:tr>
      <w:tr w:rsidR="00BF0EAC" w:rsidRPr="0097555E" w:rsidTr="00AA7464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A44712" w:rsidRDefault="00B632A1" w:rsidP="00AA7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МЭ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jc w:val="center"/>
            </w:pPr>
            <w:r w:rsidRPr="00EE5909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 xml:space="preserve">Увеличение доли предприятий, занимающихся инновационной деятельностью, </w:t>
            </w:r>
            <w:r>
              <w:rPr>
                <w:rFonts w:eastAsia="Times New Roman"/>
                <w:sz w:val="20"/>
                <w:szCs w:val="20"/>
              </w:rPr>
              <w:t>в процентах 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E590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AC" w:rsidRPr="00EE5909" w:rsidRDefault="00BF0EAC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EAC" w:rsidRPr="00EE5909" w:rsidRDefault="00BF0EAC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EAC" w:rsidRPr="00EE5909" w:rsidRDefault="00BF0EAC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AC" w:rsidRPr="00EE5909" w:rsidRDefault="00BF0EAC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</w:tr>
      <w:tr w:rsidR="00B632A1" w:rsidRPr="0097555E" w:rsidTr="00D3346F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632A1" w:rsidRPr="004945BA" w:rsidRDefault="00B632A1" w:rsidP="003366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45BA">
              <w:rPr>
                <w:rFonts w:eastAsia="Times New Roman"/>
                <w:b/>
                <w:sz w:val="20"/>
                <w:szCs w:val="20"/>
              </w:rPr>
              <w:t>Задача 1:</w:t>
            </w:r>
            <w:r w:rsidRPr="004945BA">
              <w:rPr>
                <w:b/>
                <w:sz w:val="20"/>
                <w:szCs w:val="20"/>
              </w:rPr>
              <w:t xml:space="preserve"> Формирование условий для   создания интеллектуальной собственности, обеспечения ее охраны, поддержания и защиты прав на нее</w:t>
            </w:r>
          </w:p>
        </w:tc>
      </w:tr>
      <w:tr w:rsidR="00B632A1" w:rsidRPr="0097555E" w:rsidTr="00D3346F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632A1" w:rsidRPr="00EE5909" w:rsidRDefault="00B632A1" w:rsidP="00336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  <w:r w:rsidRPr="00EE5909">
              <w:rPr>
                <w:b/>
                <w:sz w:val="20"/>
                <w:szCs w:val="20"/>
              </w:rPr>
              <w:t>.Проведение стратегического анализа и планирования научно-технической деятельности в сфере интеллектуальной собственности</w:t>
            </w:r>
          </w:p>
        </w:tc>
      </w:tr>
      <w:tr w:rsidR="00B632A1" w:rsidRPr="0097555E" w:rsidTr="00AA7464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1E5629" w:rsidRDefault="00B632A1" w:rsidP="00D240A7">
            <w:pPr>
              <w:jc w:val="both"/>
              <w:rPr>
                <w:sz w:val="20"/>
                <w:szCs w:val="20"/>
              </w:rPr>
            </w:pPr>
            <w:r w:rsidRPr="001E5629">
              <w:rPr>
                <w:sz w:val="20"/>
                <w:szCs w:val="20"/>
              </w:rPr>
              <w:t xml:space="preserve">Создание Центра интеллектуальной собственности Республики Татарстан и обеспечение его </w:t>
            </w:r>
            <w:r>
              <w:rPr>
                <w:sz w:val="20"/>
                <w:szCs w:val="20"/>
              </w:rPr>
              <w:t xml:space="preserve">дальнейшей </w:t>
            </w:r>
            <w:r w:rsidRPr="001E5629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Default="00B632A1" w:rsidP="005D6F80">
            <w:pPr>
              <w:ind w:right="-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 РТ</w:t>
            </w:r>
            <w:r w:rsidRPr="001E5629">
              <w:rPr>
                <w:sz w:val="20"/>
                <w:szCs w:val="20"/>
              </w:rPr>
              <w:t>,</w:t>
            </w:r>
          </w:p>
          <w:p w:rsidR="00B632A1" w:rsidRPr="001E5629" w:rsidRDefault="00B632A1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1E5629">
              <w:rPr>
                <w:sz w:val="20"/>
                <w:szCs w:val="20"/>
              </w:rPr>
              <w:t>ГУП РТ «Татарстанский ЦНТИ»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1E5629" w:rsidRDefault="00B632A1" w:rsidP="00AA7464">
            <w:pPr>
              <w:jc w:val="center"/>
              <w:rPr>
                <w:sz w:val="20"/>
                <w:szCs w:val="20"/>
              </w:rPr>
            </w:pPr>
            <w:r w:rsidRPr="001E5629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-</w:t>
            </w:r>
            <w:r w:rsidRPr="001E5629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97555E" w:rsidRDefault="00B632A1" w:rsidP="00AA74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r w:rsidRPr="001E5629">
              <w:rPr>
                <w:sz w:val="20"/>
                <w:szCs w:val="20"/>
              </w:rPr>
              <w:t>Центр</w:t>
            </w:r>
            <w:r>
              <w:rPr>
                <w:sz w:val="20"/>
                <w:szCs w:val="20"/>
              </w:rPr>
              <w:t>а</w:t>
            </w:r>
            <w:r w:rsidRPr="001E5629">
              <w:rPr>
                <w:sz w:val="20"/>
                <w:szCs w:val="20"/>
              </w:rPr>
              <w:t xml:space="preserve"> интеллектуальной собственности Республики Татарстан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EE5909" w:rsidRDefault="00B632A1" w:rsidP="00AA74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E5909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EE5909" w:rsidRDefault="00B632A1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EE5909" w:rsidRDefault="00B632A1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EE5909" w:rsidRDefault="00B632A1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EE5909" w:rsidRDefault="00B632A1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EE5909" w:rsidRDefault="00B632A1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EE5909" w:rsidRDefault="00B632A1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EE5909" w:rsidRDefault="00B632A1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B56797" w:rsidRDefault="00B632A1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20</w:t>
            </w:r>
            <w:r w:rsidR="00B56797" w:rsidRPr="00B56797">
              <w:rPr>
                <w:sz w:val="16"/>
                <w:szCs w:val="16"/>
              </w:rPr>
              <w:t>000,0</w:t>
            </w:r>
          </w:p>
          <w:p w:rsidR="00B632A1" w:rsidRPr="00B56797" w:rsidRDefault="00B632A1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B56797" w:rsidRDefault="00B632A1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B56797" w:rsidRDefault="00B632A1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1" w:rsidRPr="00B56797" w:rsidRDefault="00B632A1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2A1" w:rsidRPr="00B56797" w:rsidRDefault="00B632A1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2A1" w:rsidRPr="00B56797" w:rsidRDefault="00B632A1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2A1" w:rsidRPr="00B56797" w:rsidRDefault="00B632A1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</w:tr>
      <w:tr w:rsidR="004237D0" w:rsidRPr="00EE5909" w:rsidTr="00E761F2">
        <w:trPr>
          <w:trHeight w:val="1833"/>
        </w:trPr>
        <w:tc>
          <w:tcPr>
            <w:tcW w:w="2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7D0" w:rsidRPr="00EE5909" w:rsidRDefault="004237D0" w:rsidP="00EC2600">
            <w:pPr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 xml:space="preserve">Разработка и ведение автоматизированной информационно-аналитической системы «Банк данных «Интеллектуальный потенциал Республики </w:t>
            </w:r>
            <w:r w:rsidRPr="00EE5909">
              <w:rPr>
                <w:sz w:val="20"/>
                <w:szCs w:val="20"/>
              </w:rPr>
              <w:lastRenderedPageBreak/>
              <w:t>Татарстан»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7D0" w:rsidRPr="009A25A6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lastRenderedPageBreak/>
              <w:t>МЭ РТ,</w:t>
            </w:r>
          </w:p>
          <w:p w:rsidR="00EB3A5E" w:rsidRDefault="005D6F8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ГУП РТ «Татарстан</w:t>
            </w:r>
            <w:r w:rsidR="004237D0" w:rsidRPr="009A25A6">
              <w:rPr>
                <w:sz w:val="20"/>
                <w:szCs w:val="20"/>
              </w:rPr>
              <w:t>ский ЦНТИ»</w:t>
            </w:r>
            <w:r w:rsidR="00EB3A5E">
              <w:rPr>
                <w:sz w:val="20"/>
                <w:szCs w:val="20"/>
              </w:rPr>
              <w:t>,</w:t>
            </w:r>
          </w:p>
          <w:p w:rsidR="004237D0" w:rsidRPr="009A25A6" w:rsidRDefault="00EB3A5E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МИС 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7D0" w:rsidRPr="009A25A6" w:rsidRDefault="004237D0" w:rsidP="00AA7464">
            <w:pPr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5E" w:rsidRDefault="004237D0" w:rsidP="00AA74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Создание и ведение  ИАС «Банк данных «</w:t>
            </w:r>
            <w:proofErr w:type="spellStart"/>
            <w:r w:rsidRPr="009A25A6">
              <w:rPr>
                <w:sz w:val="20"/>
                <w:szCs w:val="20"/>
              </w:rPr>
              <w:t>Интеллектуаль</w:t>
            </w:r>
            <w:proofErr w:type="spellEnd"/>
          </w:p>
          <w:p w:rsidR="004237D0" w:rsidRPr="009A25A6" w:rsidRDefault="004237D0" w:rsidP="00AA74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A25A6">
              <w:rPr>
                <w:sz w:val="20"/>
                <w:szCs w:val="20"/>
              </w:rPr>
              <w:t>ный</w:t>
            </w:r>
            <w:proofErr w:type="spellEnd"/>
            <w:r w:rsidRPr="009A25A6">
              <w:rPr>
                <w:sz w:val="20"/>
                <w:szCs w:val="20"/>
              </w:rPr>
              <w:t xml:space="preserve"> потенциал Республики Татарстан»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AA7464">
            <w:pPr>
              <w:jc w:val="center"/>
              <w:rPr>
                <w:sz w:val="20"/>
                <w:szCs w:val="20"/>
                <w:lang w:val="en-US"/>
              </w:rPr>
            </w:pPr>
            <w:r w:rsidRPr="009A25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AA7464">
            <w:pPr>
              <w:jc w:val="center"/>
              <w:rPr>
                <w:sz w:val="20"/>
                <w:szCs w:val="20"/>
                <w:lang w:val="en-US"/>
              </w:rPr>
            </w:pPr>
            <w:r w:rsidRPr="009A25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AA7464">
            <w:pPr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AA7464">
            <w:pPr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AA7464">
            <w:pPr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AA7464">
            <w:pPr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AA7464">
            <w:pPr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AA746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5000,0 </w:t>
            </w:r>
            <w:r w:rsidRPr="00B56797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</w:tr>
      <w:tr w:rsidR="004237D0" w:rsidRPr="00EE5909" w:rsidTr="004237D0">
        <w:trPr>
          <w:trHeight w:val="1833"/>
        </w:trPr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EC26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AA7464">
            <w:pPr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AA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D0" w:rsidRPr="009A25A6" w:rsidRDefault="004237D0" w:rsidP="004237D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Рост доли единиц хранения информации в ИАС «Банк данных «Интеллектуальный потенциал Республики Татарстан», в процентах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4237D0">
            <w:pPr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4237D0">
            <w:pPr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4237D0">
            <w:pPr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4237D0">
            <w:pPr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4237D0">
            <w:pPr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4237D0">
            <w:pPr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4237D0">
            <w:pPr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9A25A6" w:rsidRDefault="004237D0" w:rsidP="004237D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A25A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423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423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423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423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EE5909" w:rsidRDefault="004237D0" w:rsidP="00423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EE5909" w:rsidRDefault="004237D0" w:rsidP="00423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EE5909" w:rsidRDefault="004237D0" w:rsidP="00423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37D0" w:rsidRPr="0097555E" w:rsidTr="00AA7464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8E4B75">
            <w:pPr>
              <w:jc w:val="both"/>
              <w:rPr>
                <w:sz w:val="20"/>
                <w:szCs w:val="20"/>
              </w:rPr>
            </w:pPr>
            <w:r w:rsidRPr="001E5629">
              <w:rPr>
                <w:sz w:val="20"/>
                <w:szCs w:val="20"/>
              </w:rPr>
              <w:lastRenderedPageBreak/>
              <w:t>Разработка типовых административных регламентов и методических рекомендаций по управлению интеллектуальной собственностью для, предприятий и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 РТ</w:t>
            </w:r>
            <w:r w:rsidRPr="001E5629">
              <w:rPr>
                <w:sz w:val="20"/>
                <w:szCs w:val="20"/>
              </w:rPr>
              <w:t>, ГУП РТ «</w:t>
            </w:r>
            <w:proofErr w:type="gramStart"/>
            <w:r w:rsidRPr="001E5629">
              <w:rPr>
                <w:sz w:val="20"/>
                <w:szCs w:val="20"/>
              </w:rPr>
              <w:t>Татарстанский</w:t>
            </w:r>
            <w:proofErr w:type="gramEnd"/>
            <w:r w:rsidRPr="001E5629">
              <w:rPr>
                <w:sz w:val="20"/>
                <w:szCs w:val="20"/>
              </w:rPr>
              <w:t xml:space="preserve"> ЦНТИ»,  министерства</w:t>
            </w:r>
            <w:r>
              <w:rPr>
                <w:sz w:val="20"/>
                <w:szCs w:val="20"/>
              </w:rPr>
              <w:t xml:space="preserve"> РТ</w:t>
            </w:r>
            <w:r w:rsidRPr="001E5629">
              <w:rPr>
                <w:sz w:val="20"/>
                <w:szCs w:val="20"/>
              </w:rPr>
              <w:t xml:space="preserve">, предприятия и организации (по </w:t>
            </w:r>
            <w:proofErr w:type="spellStart"/>
            <w:r w:rsidRPr="001E5629">
              <w:rPr>
                <w:sz w:val="20"/>
                <w:szCs w:val="20"/>
              </w:rPr>
              <w:t>согласова</w:t>
            </w:r>
            <w:r>
              <w:rPr>
                <w:sz w:val="20"/>
                <w:szCs w:val="20"/>
              </w:rPr>
              <w:t>-</w:t>
            </w:r>
            <w:r w:rsidRPr="001E5629">
              <w:rPr>
                <w:sz w:val="20"/>
                <w:szCs w:val="20"/>
              </w:rPr>
              <w:t>нию</w:t>
            </w:r>
            <w:proofErr w:type="spellEnd"/>
            <w:r w:rsidRPr="001E562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AA7464">
            <w:pPr>
              <w:jc w:val="center"/>
              <w:rPr>
                <w:sz w:val="20"/>
                <w:szCs w:val="20"/>
              </w:rPr>
            </w:pPr>
            <w:r w:rsidRPr="001E5629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Формирование комплекта документов (регламент, методические рекомендации)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  <w:lang w:val="en-US"/>
              </w:rPr>
            </w:pPr>
            <w:r w:rsidRPr="00EE59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  <w:lang w:val="en-US"/>
              </w:rPr>
            </w:pPr>
            <w:r w:rsidRPr="00EE590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B5679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</w:tr>
      <w:tr w:rsidR="004237D0" w:rsidRPr="0097555E" w:rsidTr="00AA7464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2202D">
            <w:pPr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Разработка типовых программ развития интеллектуальной собственности предприятий и учреждений высшего профессионального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МЭ РТ, ГУП РТ «Татарстанский ЦНТИ»,</w:t>
            </w:r>
          </w:p>
          <w:p w:rsidR="004237D0" w:rsidRPr="00EE590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 xml:space="preserve">АПП РТ (по согласованию), предприятия и организации (по </w:t>
            </w:r>
            <w:proofErr w:type="spellStart"/>
            <w:proofErr w:type="gramStart"/>
            <w:r w:rsidRPr="00EE5909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EE590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Число разработанных типовых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  <w:lang w:val="en-US"/>
              </w:rPr>
            </w:pPr>
            <w:r w:rsidRPr="00EE59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  <w:lang w:val="en-US"/>
              </w:rPr>
            </w:pPr>
            <w:r w:rsidRPr="00EE590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  <w:lang w:val="en-US"/>
              </w:rPr>
            </w:pPr>
            <w:r w:rsidRPr="00EE59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</w:tc>
      </w:tr>
      <w:tr w:rsidR="004237D0" w:rsidRPr="0097555E" w:rsidTr="00AA7464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2202D">
            <w:pPr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Разработка программ инновационного развития предприятий с государственной долей участия в уставном капитале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МЭ РТ,</w:t>
            </w:r>
          </w:p>
          <w:p w:rsidR="004237D0" w:rsidRPr="00EE590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 xml:space="preserve">МЗИО РТ, предприятия с </w:t>
            </w:r>
            <w:proofErr w:type="spellStart"/>
            <w:proofErr w:type="gramStart"/>
            <w:r w:rsidRPr="00EE5909">
              <w:rPr>
                <w:sz w:val="20"/>
                <w:szCs w:val="20"/>
              </w:rPr>
              <w:t>государствен</w:t>
            </w:r>
            <w:proofErr w:type="spellEnd"/>
            <w:r w:rsidRPr="00EE5909">
              <w:rPr>
                <w:sz w:val="20"/>
                <w:szCs w:val="20"/>
              </w:rPr>
              <w:t>-ной</w:t>
            </w:r>
            <w:proofErr w:type="gramEnd"/>
            <w:r w:rsidRPr="00EE5909">
              <w:rPr>
                <w:sz w:val="20"/>
                <w:szCs w:val="20"/>
              </w:rPr>
              <w:t xml:space="preserve"> долей участия в уставном капитале</w:t>
            </w:r>
          </w:p>
          <w:p w:rsidR="004237D0" w:rsidRPr="00EE590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EE5909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EE590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2014-2016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Число разработанных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  <w:lang w:val="en-US"/>
              </w:rPr>
            </w:pPr>
            <w:r w:rsidRPr="00EE59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AA7464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AA7464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AA7464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AA7464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AA7464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A704EE" w:rsidRDefault="004237D0" w:rsidP="00AA7464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</w:tr>
      <w:tr w:rsidR="004237D0" w:rsidRPr="0097555E" w:rsidTr="00AA7464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A2202D">
            <w:pPr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 xml:space="preserve">Развитие инфраструктуры интеллектуальной собственности (патентно-лицензионных служб, центров трансфера технологий) на </w:t>
            </w:r>
            <w:r w:rsidRPr="00A704EE">
              <w:rPr>
                <w:sz w:val="20"/>
                <w:szCs w:val="20"/>
              </w:rPr>
              <w:lastRenderedPageBreak/>
              <w:t>предприятиях и в организациях Республики Татарстан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lastRenderedPageBreak/>
              <w:t>Министерства и ведомства РТ,</w:t>
            </w:r>
          </w:p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 xml:space="preserve">АПП РТ (по согласованию), предприятия и организации </w:t>
            </w:r>
            <w:r w:rsidRPr="00A704EE">
              <w:rPr>
                <w:sz w:val="20"/>
                <w:szCs w:val="20"/>
              </w:rPr>
              <w:lastRenderedPageBreak/>
              <w:t xml:space="preserve">(по </w:t>
            </w:r>
            <w:proofErr w:type="spellStart"/>
            <w:proofErr w:type="gramStart"/>
            <w:r w:rsidRPr="00A704EE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A704E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AA7464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lastRenderedPageBreak/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AA74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 xml:space="preserve">Количество созданных патентно-лицензионных служб, центров трансфера </w:t>
            </w:r>
            <w:r w:rsidRPr="00A44712">
              <w:rPr>
                <w:sz w:val="20"/>
                <w:szCs w:val="20"/>
              </w:rPr>
              <w:lastRenderedPageBreak/>
              <w:t>технологий т.д.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AA7464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AA7464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AA7464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AA7464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AA7464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AA7464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AA7464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AA7464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5000,0</w:t>
            </w: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БРТ</w:t>
            </w: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5000,0 </w:t>
            </w:r>
            <w:r w:rsidRPr="00B56797">
              <w:rPr>
                <w:sz w:val="16"/>
                <w:szCs w:val="16"/>
              </w:rPr>
              <w:t>БРТ</w:t>
            </w: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-</w:t>
            </w: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000,0</w:t>
            </w:r>
            <w:r w:rsidRPr="00B56797">
              <w:rPr>
                <w:sz w:val="16"/>
                <w:szCs w:val="16"/>
              </w:rPr>
              <w:t xml:space="preserve"> ВБ</w:t>
            </w:r>
          </w:p>
        </w:tc>
      </w:tr>
      <w:tr w:rsidR="004237D0" w:rsidRPr="0097555E" w:rsidTr="00D3346F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237D0" w:rsidRPr="00A704EE" w:rsidRDefault="004237D0" w:rsidP="00336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1.2</w:t>
            </w:r>
            <w:r w:rsidRPr="00A704EE">
              <w:rPr>
                <w:b/>
                <w:sz w:val="20"/>
                <w:szCs w:val="20"/>
              </w:rPr>
              <w:t>. Подготовка квалифицированных специалистов в сфере управления интеллектуальной собственностью</w:t>
            </w:r>
          </w:p>
        </w:tc>
      </w:tr>
      <w:tr w:rsidR="004237D0" w:rsidRPr="0097555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 xml:space="preserve">Организация процессов подготовки и переподготовки кадров </w:t>
            </w:r>
            <w:r w:rsidRPr="00A44712">
              <w:rPr>
                <w:sz w:val="20"/>
                <w:szCs w:val="20"/>
              </w:rPr>
              <w:t>в рамках</w:t>
            </w:r>
            <w:r>
              <w:rPr>
                <w:sz w:val="20"/>
                <w:szCs w:val="20"/>
              </w:rPr>
              <w:t xml:space="preserve"> </w:t>
            </w:r>
            <w:r w:rsidRPr="00A704EE">
              <w:rPr>
                <w:sz w:val="20"/>
                <w:szCs w:val="20"/>
              </w:rPr>
              <w:t xml:space="preserve">профессионального и дополнительного профессионального образования, в том числе организация </w:t>
            </w:r>
            <w:proofErr w:type="gramStart"/>
            <w:r w:rsidRPr="00A704EE">
              <w:rPr>
                <w:sz w:val="20"/>
                <w:szCs w:val="20"/>
              </w:rPr>
              <w:t>бизнес-миссий</w:t>
            </w:r>
            <w:proofErr w:type="gramEnd"/>
            <w:r w:rsidRPr="00A704EE">
              <w:rPr>
                <w:sz w:val="20"/>
                <w:szCs w:val="20"/>
              </w:rPr>
              <w:t xml:space="preserve"> и стажировок по обмену опытом специалистов в сфере управления интеллектуальной собственностью, в том числе за рубеж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МЭ РТ, ГУП РТ «Татарстанский ЦНТИ»,</w:t>
            </w:r>
          </w:p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 xml:space="preserve">министерства и ведомства РТ, АПП РТ (по согласованию), предприятия и организации (по согласованию), учреждения </w:t>
            </w:r>
            <w:r w:rsidRPr="00A44712">
              <w:rPr>
                <w:sz w:val="20"/>
                <w:szCs w:val="20"/>
              </w:rPr>
              <w:t>ВПО (</w:t>
            </w:r>
            <w:r w:rsidRPr="00A704EE">
              <w:rPr>
                <w:sz w:val="20"/>
                <w:szCs w:val="20"/>
              </w:rPr>
              <w:t>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Количество специалистов, прошедших подготовку и переподготовку кадров в сфере управления интеллектуальной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1962C2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1962C2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1962C2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1962C2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1962C2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1962C2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1962C2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БРТ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БРТ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БРТ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БРТ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БРТ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БРТ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БРТ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000,0</w:t>
            </w:r>
          </w:p>
          <w:p w:rsidR="004237D0" w:rsidRPr="00B56797" w:rsidRDefault="004237D0" w:rsidP="00B567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</w:rPr>
              <w:t>ВБ</w:t>
            </w:r>
          </w:p>
        </w:tc>
      </w:tr>
      <w:tr w:rsidR="004237D0" w:rsidRPr="00EE5909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Проведение конкурса на соискание гранта Правительства Республики Татарстан «</w:t>
            </w:r>
            <w:proofErr w:type="spellStart"/>
            <w:r w:rsidRPr="00EE5909">
              <w:rPr>
                <w:sz w:val="20"/>
                <w:szCs w:val="20"/>
              </w:rPr>
              <w:t>Алгарыш</w:t>
            </w:r>
            <w:proofErr w:type="spellEnd"/>
            <w:r w:rsidRPr="00EE5909">
              <w:rPr>
                <w:sz w:val="20"/>
                <w:szCs w:val="20"/>
              </w:rPr>
              <w:t>»  на подготовку, переподготовку и стажировку граждан в российских и зарубежных образовательных и научных организациях  в  сфере управления интеллектуальной собственностью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МОиН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Проведение конкурса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1962C2">
            <w:pPr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  <w:lang w:val="en-US"/>
              </w:rPr>
              <w:t>*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1962C2">
            <w:pPr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  <w:lang w:val="en-US"/>
              </w:rPr>
              <w:t>*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1962C2">
            <w:pPr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  <w:lang w:val="en-US"/>
              </w:rPr>
              <w:t>*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B56797" w:rsidRDefault="004237D0" w:rsidP="001962C2">
            <w:pPr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  <w:lang w:val="en-US"/>
              </w:rPr>
              <w:t>*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B56797" w:rsidRDefault="004237D0" w:rsidP="001962C2">
            <w:pPr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  <w:lang w:val="en-US"/>
              </w:rPr>
              <w:t>*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B56797" w:rsidRDefault="004237D0" w:rsidP="001962C2">
            <w:pPr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  <w:lang w:val="en-US"/>
              </w:rPr>
              <w:t>*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B56797" w:rsidRDefault="004237D0" w:rsidP="001962C2">
            <w:pPr>
              <w:jc w:val="center"/>
              <w:rPr>
                <w:sz w:val="16"/>
                <w:szCs w:val="16"/>
              </w:rPr>
            </w:pPr>
            <w:r w:rsidRPr="00B56797">
              <w:rPr>
                <w:sz w:val="16"/>
                <w:szCs w:val="16"/>
                <w:lang w:val="en-US"/>
              </w:rPr>
              <w:t>*</w:t>
            </w:r>
            <w:r w:rsidRPr="00B56797">
              <w:rPr>
                <w:sz w:val="16"/>
                <w:szCs w:val="16"/>
              </w:rPr>
              <w:t xml:space="preserve"> БРТ</w:t>
            </w:r>
          </w:p>
        </w:tc>
      </w:tr>
      <w:tr w:rsidR="004237D0" w:rsidRPr="0097555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1962C2">
            <w:pPr>
              <w:jc w:val="both"/>
              <w:rPr>
                <w:strike/>
                <w:sz w:val="20"/>
                <w:szCs w:val="20"/>
              </w:rPr>
            </w:pPr>
            <w:r w:rsidRPr="001E5629">
              <w:rPr>
                <w:sz w:val="20"/>
                <w:szCs w:val="20"/>
              </w:rPr>
              <w:t xml:space="preserve">Включение в образовательные программы учреждений высшего профессионального образования и их филиалов, действующих на территории Республики Татарстан, учебных дисциплин по управлению интеллектуальной </w:t>
            </w:r>
            <w:r w:rsidRPr="001E5629">
              <w:rPr>
                <w:sz w:val="20"/>
                <w:szCs w:val="20"/>
              </w:rPr>
              <w:lastRenderedPageBreak/>
              <w:t>собственностью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МОиН РТ</w:t>
            </w:r>
            <w:r w:rsidRPr="001E5629">
              <w:rPr>
                <w:sz w:val="20"/>
                <w:szCs w:val="20"/>
              </w:rPr>
              <w:t xml:space="preserve">, учреждения </w:t>
            </w:r>
            <w:r>
              <w:rPr>
                <w:sz w:val="20"/>
                <w:szCs w:val="20"/>
              </w:rPr>
              <w:t>ВПО</w:t>
            </w:r>
            <w:r w:rsidRPr="001E5629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1962C2">
            <w:pPr>
              <w:jc w:val="center"/>
              <w:rPr>
                <w:sz w:val="20"/>
                <w:szCs w:val="20"/>
              </w:rPr>
            </w:pPr>
            <w:r w:rsidRPr="001E5629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-</w:t>
            </w:r>
            <w:r w:rsidRPr="001E562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196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629">
              <w:rPr>
                <w:sz w:val="20"/>
                <w:szCs w:val="20"/>
              </w:rPr>
              <w:t xml:space="preserve">Количество учреждений высшего профессионального образования, включивших в свои образовательные программы учебные дисциплины по </w:t>
            </w:r>
            <w:r w:rsidRPr="001E5629">
              <w:rPr>
                <w:sz w:val="20"/>
                <w:szCs w:val="20"/>
              </w:rPr>
              <w:lastRenderedPageBreak/>
              <w:t>управлению интеллектуальной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1962C2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1962C2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1962C2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44712" w:rsidRDefault="004237D0" w:rsidP="001962C2">
            <w:pPr>
              <w:jc w:val="center"/>
              <w:rPr>
                <w:sz w:val="20"/>
                <w:szCs w:val="20"/>
              </w:rPr>
            </w:pPr>
            <w:r w:rsidRPr="00A4471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</w:tr>
      <w:tr w:rsidR="004237D0" w:rsidRPr="0097555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lastRenderedPageBreak/>
              <w:t>Разработка и совершенствование учебно-методического и научно-методического обеспечения образования в сфере интеллектуальной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МЭ РТ, ГУП РТ «</w:t>
            </w:r>
            <w:proofErr w:type="gramStart"/>
            <w:r w:rsidRPr="00EE5909">
              <w:rPr>
                <w:sz w:val="20"/>
                <w:szCs w:val="20"/>
              </w:rPr>
              <w:t>Татарстанский</w:t>
            </w:r>
            <w:proofErr w:type="gramEnd"/>
            <w:r w:rsidRPr="00EE5909">
              <w:rPr>
                <w:sz w:val="20"/>
                <w:szCs w:val="20"/>
              </w:rPr>
              <w:t xml:space="preserve"> ЦНТИ», учреждения высшего профессионального образования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 xml:space="preserve">Количество разработанных </w:t>
            </w:r>
            <w:proofErr w:type="gramStart"/>
            <w:r w:rsidRPr="00EE5909">
              <w:rPr>
                <w:sz w:val="20"/>
                <w:szCs w:val="20"/>
              </w:rPr>
              <w:t>методический</w:t>
            </w:r>
            <w:proofErr w:type="gramEnd"/>
            <w:r w:rsidRPr="00EE5909">
              <w:rPr>
                <w:sz w:val="20"/>
                <w:szCs w:val="20"/>
              </w:rPr>
              <w:t xml:space="preserve"> рекомендаций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000</w:t>
            </w:r>
            <w:r w:rsidRPr="008809AE">
              <w:rPr>
                <w:sz w:val="16"/>
                <w:szCs w:val="16"/>
              </w:rPr>
              <w:t>,0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</w:t>
            </w:r>
            <w:r w:rsidRPr="008809AE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</w:t>
            </w:r>
            <w:r w:rsidRPr="008809AE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</w:t>
            </w:r>
            <w:r w:rsidRPr="008809AE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</w:t>
            </w:r>
            <w:r w:rsidRPr="008809AE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</w:t>
            </w:r>
            <w:r w:rsidRPr="008809AE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</w:t>
            </w:r>
            <w:r w:rsidRPr="008809AE">
              <w:rPr>
                <w:sz w:val="16"/>
                <w:szCs w:val="16"/>
              </w:rPr>
              <w:t xml:space="preserve"> ВБ</w:t>
            </w:r>
          </w:p>
        </w:tc>
      </w:tr>
      <w:tr w:rsidR="004237D0" w:rsidRPr="0097555E" w:rsidTr="00D3346F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237D0" w:rsidRPr="00EE5909" w:rsidRDefault="004237D0" w:rsidP="00A976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Pr="00EE5909">
              <w:rPr>
                <w:b/>
                <w:sz w:val="20"/>
                <w:szCs w:val="20"/>
              </w:rPr>
              <w:t xml:space="preserve">. </w:t>
            </w:r>
            <w:r w:rsidRPr="00EE5909">
              <w:rPr>
                <w:b/>
                <w:bCs/>
                <w:sz w:val="20"/>
                <w:szCs w:val="20"/>
              </w:rPr>
              <w:t>Обеспечение эффективной правовой охраны интеллектуальной собственности и  защиты прав на нее</w:t>
            </w:r>
          </w:p>
        </w:tc>
      </w:tr>
      <w:tr w:rsidR="004237D0" w:rsidRPr="00A9767C" w:rsidTr="001962C2">
        <w:trPr>
          <w:trHeight w:val="1984"/>
        </w:trPr>
        <w:tc>
          <w:tcPr>
            <w:tcW w:w="2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ind w:right="-128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Создание условий для заявителей Республики Татарстан по патентованию и регистрации результатов интеллектуальной деятельности в Российской Федерации и за рубежом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7D0" w:rsidRPr="00EE590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МЭ РТ,</w:t>
            </w:r>
          </w:p>
          <w:p w:rsidR="004237D0" w:rsidRPr="00EE590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ГУП РТ «Татарстанский ЦНТИ»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Количество поданных заявок на объекты  патентного права (изобретения, полезные модели, промышленные образцы)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7500,0 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00,0</w:t>
            </w:r>
            <w:r w:rsidRPr="008809AE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000,0</w:t>
            </w:r>
            <w:r w:rsidRPr="008809AE">
              <w:rPr>
                <w:sz w:val="16"/>
                <w:szCs w:val="16"/>
              </w:rPr>
              <w:t xml:space="preserve"> 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000,0</w:t>
            </w:r>
            <w:r w:rsidRPr="008809AE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000,0</w:t>
            </w:r>
            <w:r w:rsidRPr="008809AE">
              <w:rPr>
                <w:sz w:val="16"/>
                <w:szCs w:val="16"/>
              </w:rPr>
              <w:t xml:space="preserve"> 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000,0</w:t>
            </w:r>
            <w:r w:rsidRPr="008809AE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000,0</w:t>
            </w:r>
            <w:r w:rsidRPr="008809AE">
              <w:rPr>
                <w:sz w:val="16"/>
                <w:szCs w:val="16"/>
              </w:rPr>
              <w:t xml:space="preserve"> 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000,0</w:t>
            </w:r>
            <w:r w:rsidRPr="008809AE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000,0</w:t>
            </w:r>
            <w:r w:rsidRPr="008809AE">
              <w:rPr>
                <w:sz w:val="16"/>
                <w:szCs w:val="16"/>
              </w:rPr>
              <w:t xml:space="preserve"> 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000,0</w:t>
            </w:r>
            <w:r w:rsidRPr="008809AE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000,0</w:t>
            </w:r>
            <w:r w:rsidRPr="008809AE">
              <w:rPr>
                <w:sz w:val="16"/>
                <w:szCs w:val="16"/>
              </w:rPr>
              <w:t xml:space="preserve"> 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000,0</w:t>
            </w:r>
            <w:r w:rsidRPr="008809AE">
              <w:rPr>
                <w:sz w:val="16"/>
                <w:szCs w:val="16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000,0</w:t>
            </w:r>
            <w:r w:rsidRPr="008809AE">
              <w:rPr>
                <w:sz w:val="16"/>
                <w:szCs w:val="16"/>
              </w:rPr>
              <w:t xml:space="preserve"> БРТ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000,0</w:t>
            </w:r>
            <w:r w:rsidRPr="008809AE">
              <w:rPr>
                <w:sz w:val="16"/>
                <w:szCs w:val="16"/>
              </w:rPr>
              <w:t xml:space="preserve"> ВБ</w:t>
            </w:r>
          </w:p>
        </w:tc>
      </w:tr>
      <w:tr w:rsidR="004237D0" w:rsidRPr="0097555E" w:rsidTr="001962C2"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4237D0" w:rsidRPr="00EE5909" w:rsidRDefault="004237D0" w:rsidP="001962C2">
            <w:pPr>
              <w:jc w:val="both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Количество выданных охранных документов на объекты патентного права (изобретения, полезные модели, промышленные образцы)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jc w:val="center"/>
              <w:rPr>
                <w:strike/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jc w:val="center"/>
              <w:rPr>
                <w:strike/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jc w:val="center"/>
              <w:rPr>
                <w:strike/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DA111F" w:rsidRDefault="004237D0" w:rsidP="001962C2">
            <w:pPr>
              <w:jc w:val="center"/>
              <w:rPr>
                <w:strike/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DA111F" w:rsidRDefault="004237D0" w:rsidP="001962C2">
            <w:pPr>
              <w:jc w:val="center"/>
              <w:rPr>
                <w:strike/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DA111F" w:rsidRDefault="004237D0" w:rsidP="001962C2">
            <w:pPr>
              <w:jc w:val="center"/>
              <w:rPr>
                <w:strike/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</w:tr>
      <w:tr w:rsidR="004237D0" w:rsidRPr="0097555E" w:rsidTr="001962C2"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both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Default="004237D0" w:rsidP="00196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Количество выданных охранных документов на объекты авторского права (программы для ЭВМ, базы данных)</w:t>
            </w:r>
          </w:p>
          <w:p w:rsidR="004237D0" w:rsidRPr="00EE5909" w:rsidRDefault="004237D0" w:rsidP="00196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F49AE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F49AE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F49AE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F49A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F49AE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F49AE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F49AE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F49AE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F49AE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F49AE"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F49AE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F49AE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F49AE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F49AE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F49AE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EF49AE">
              <w:rPr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</w:pPr>
            <w:r w:rsidRPr="00EE59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</w:pPr>
            <w:r w:rsidRPr="00EE59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</w:pPr>
            <w:r w:rsidRPr="00EE59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</w:pPr>
            <w:r w:rsidRPr="00EE59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EE5909" w:rsidRDefault="004237D0" w:rsidP="001962C2">
            <w:pPr>
              <w:jc w:val="center"/>
            </w:pPr>
            <w:r w:rsidRPr="00EE59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EE5909" w:rsidRDefault="004237D0" w:rsidP="001962C2">
            <w:pPr>
              <w:jc w:val="center"/>
            </w:pPr>
            <w:r w:rsidRPr="00EE590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EE5909" w:rsidRDefault="004237D0" w:rsidP="001962C2">
            <w:pPr>
              <w:jc w:val="center"/>
            </w:pPr>
            <w:r w:rsidRPr="00EE5909">
              <w:t>-</w:t>
            </w:r>
          </w:p>
        </w:tc>
      </w:tr>
      <w:tr w:rsidR="004237D0" w:rsidRPr="0097555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Default="004237D0" w:rsidP="001962C2">
            <w:pPr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 xml:space="preserve">Проведение комплекса мероприятий, </w:t>
            </w:r>
            <w:r w:rsidRPr="00EE5909">
              <w:rPr>
                <w:sz w:val="20"/>
                <w:szCs w:val="20"/>
              </w:rPr>
              <w:lastRenderedPageBreak/>
              <w:t>направленных на выявление, предупреждение и пресечение фактов незаконного использования объектов интеллектуальной собственности</w:t>
            </w:r>
          </w:p>
          <w:p w:rsidR="004237D0" w:rsidRPr="00EE5909" w:rsidRDefault="004237D0" w:rsidP="00196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lastRenderedPageBreak/>
              <w:t xml:space="preserve">МВД по РТ Татарстан (по </w:t>
            </w:r>
            <w:r w:rsidRPr="00EE5909">
              <w:rPr>
                <w:sz w:val="20"/>
                <w:szCs w:val="20"/>
              </w:rPr>
              <w:lastRenderedPageBreak/>
              <w:t>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lastRenderedPageBreak/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ind w:right="-113"/>
              <w:jc w:val="both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 xml:space="preserve">Количество проведенных </w:t>
            </w:r>
            <w:r w:rsidRPr="00EE5909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  <w:rPr>
                <w:sz w:val="20"/>
                <w:szCs w:val="20"/>
              </w:rPr>
            </w:pPr>
            <w:r w:rsidRPr="00EE5909">
              <w:rPr>
                <w:sz w:val="20"/>
                <w:szCs w:val="20"/>
                <w:lang w:val="en-US"/>
              </w:rPr>
              <w:t>*</w:t>
            </w:r>
            <w:r w:rsidRPr="00EE5909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</w:pPr>
            <w:r w:rsidRPr="00EE5909">
              <w:rPr>
                <w:sz w:val="20"/>
                <w:szCs w:val="20"/>
                <w:lang w:val="en-US"/>
              </w:rPr>
              <w:t>*</w:t>
            </w:r>
            <w:r w:rsidRPr="00EE5909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</w:pPr>
            <w:r w:rsidRPr="00EE5909">
              <w:rPr>
                <w:sz w:val="20"/>
                <w:szCs w:val="20"/>
                <w:lang w:val="en-US"/>
              </w:rPr>
              <w:t>*</w:t>
            </w:r>
            <w:r w:rsidRPr="00EE5909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EE5909" w:rsidRDefault="004237D0" w:rsidP="001962C2">
            <w:pPr>
              <w:jc w:val="center"/>
            </w:pPr>
            <w:r w:rsidRPr="00EE5909">
              <w:rPr>
                <w:sz w:val="20"/>
                <w:szCs w:val="20"/>
                <w:lang w:val="en-US"/>
              </w:rPr>
              <w:t>*</w:t>
            </w:r>
            <w:r w:rsidRPr="00EE5909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EE5909" w:rsidRDefault="004237D0" w:rsidP="001962C2">
            <w:pPr>
              <w:jc w:val="center"/>
            </w:pPr>
            <w:r w:rsidRPr="00EE5909">
              <w:rPr>
                <w:sz w:val="20"/>
                <w:szCs w:val="20"/>
                <w:lang w:val="en-US"/>
              </w:rPr>
              <w:t>*</w:t>
            </w:r>
            <w:r w:rsidRPr="00EE5909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EE5909" w:rsidRDefault="004237D0" w:rsidP="001962C2">
            <w:pPr>
              <w:jc w:val="center"/>
            </w:pPr>
            <w:r w:rsidRPr="00EE5909">
              <w:rPr>
                <w:sz w:val="20"/>
                <w:szCs w:val="20"/>
                <w:lang w:val="en-US"/>
              </w:rPr>
              <w:t>*</w:t>
            </w:r>
            <w:r w:rsidRPr="00EE5909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EE5909" w:rsidRDefault="004237D0" w:rsidP="001962C2">
            <w:pPr>
              <w:jc w:val="center"/>
            </w:pPr>
            <w:r w:rsidRPr="00EE5909">
              <w:rPr>
                <w:sz w:val="20"/>
                <w:szCs w:val="20"/>
                <w:lang w:val="en-US"/>
              </w:rPr>
              <w:t>*</w:t>
            </w:r>
            <w:r w:rsidRPr="00EE5909">
              <w:rPr>
                <w:sz w:val="20"/>
                <w:szCs w:val="20"/>
              </w:rPr>
              <w:t xml:space="preserve"> БРТ</w:t>
            </w:r>
          </w:p>
        </w:tc>
      </w:tr>
      <w:tr w:rsidR="004237D0" w:rsidRPr="0097555E" w:rsidTr="00D3346F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237D0" w:rsidRPr="00EE5909" w:rsidRDefault="004237D0" w:rsidP="005931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1.4</w:t>
            </w:r>
            <w:r w:rsidRPr="00EE5909">
              <w:rPr>
                <w:b/>
                <w:sz w:val="20"/>
                <w:szCs w:val="20"/>
              </w:rPr>
              <w:t xml:space="preserve">. Формирование системы </w:t>
            </w:r>
            <w:proofErr w:type="gramStart"/>
            <w:r w:rsidRPr="00EE5909">
              <w:rPr>
                <w:b/>
                <w:sz w:val="20"/>
                <w:szCs w:val="20"/>
              </w:rPr>
              <w:t>контроля за</w:t>
            </w:r>
            <w:proofErr w:type="gramEnd"/>
            <w:r w:rsidRPr="00EE5909">
              <w:rPr>
                <w:b/>
                <w:sz w:val="20"/>
                <w:szCs w:val="20"/>
              </w:rPr>
              <w:t xml:space="preserve"> созданием и использованием результатов интеллектуальной деятельности</w:t>
            </w:r>
          </w:p>
        </w:tc>
      </w:tr>
      <w:tr w:rsidR="004237D0" w:rsidRPr="0097555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394401">
            <w:pPr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 xml:space="preserve">Разработка и принятие постановления Кабинета Министров Республики Татарстан о формировании системы контроля </w:t>
            </w:r>
          </w:p>
          <w:p w:rsidR="004237D0" w:rsidRPr="00A704EE" w:rsidRDefault="004237D0" w:rsidP="00394401">
            <w:pPr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 xml:space="preserve">за созданием и использованием результатов интеллектуальной деятельности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ind w:right="-42"/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МЭ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Утверждение постановления Кабинета Министров Республики Татарстан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</w:tr>
      <w:tr w:rsidR="004237D0" w:rsidRPr="0097555E" w:rsidTr="00D3346F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237D0" w:rsidRPr="00A704EE" w:rsidRDefault="004237D0" w:rsidP="002B6F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Задача 2</w:t>
            </w:r>
            <w:r w:rsidRPr="00A704EE">
              <w:rPr>
                <w:b/>
                <w:spacing w:val="-4"/>
                <w:sz w:val="20"/>
                <w:szCs w:val="20"/>
              </w:rPr>
              <w:t>: Формирование механизма вовлечения в хозяйственный оборот прав на результаты интеллектуальной деятельности</w:t>
            </w:r>
          </w:p>
        </w:tc>
      </w:tr>
      <w:tr w:rsidR="004237D0" w:rsidRPr="0097555E" w:rsidTr="00D3346F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237D0" w:rsidRPr="00A704EE" w:rsidRDefault="004237D0" w:rsidP="00750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  <w:r w:rsidRPr="00A704EE">
              <w:rPr>
                <w:b/>
                <w:bCs/>
                <w:sz w:val="20"/>
                <w:szCs w:val="20"/>
              </w:rPr>
              <w:t xml:space="preserve">. Проведение инвентаризации, экспертизы и выявление </w:t>
            </w:r>
            <w:proofErr w:type="spellStart"/>
            <w:r w:rsidRPr="00A704EE">
              <w:rPr>
                <w:b/>
                <w:bCs/>
                <w:sz w:val="20"/>
                <w:szCs w:val="20"/>
              </w:rPr>
              <w:t>охраноспособных</w:t>
            </w:r>
            <w:proofErr w:type="spellEnd"/>
            <w:r w:rsidRPr="00A704EE">
              <w:rPr>
                <w:b/>
                <w:bCs/>
                <w:sz w:val="20"/>
                <w:szCs w:val="20"/>
              </w:rPr>
              <w:t xml:space="preserve"> результатов интеллектуальной деятельности</w:t>
            </w:r>
          </w:p>
        </w:tc>
      </w:tr>
      <w:tr w:rsidR="004237D0" w:rsidRPr="0097555E" w:rsidTr="001962C2">
        <w:tc>
          <w:tcPr>
            <w:tcW w:w="2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7D0" w:rsidRPr="00A704EE" w:rsidRDefault="004237D0" w:rsidP="00394401">
            <w:pPr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Проведение обследования предприятий и организаций с целью последующего картирования потока создания интеллектуальной собственности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МЭ РТ,</w:t>
            </w:r>
          </w:p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ГУП РТ «Татарстанский ЦНТИ»,</w:t>
            </w:r>
          </w:p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АПП РТ (по согласованию), предприятия и организации (по согласованию), учреждения ВПО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Количество обследованных предприятий и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</w:tr>
      <w:tr w:rsidR="004237D0" w:rsidRPr="0097555E" w:rsidTr="001962C2"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3944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DA111F">
              <w:rPr>
                <w:rFonts w:ascii="Times New Roman" w:hAnsi="Times New Roman"/>
              </w:rPr>
              <w:t>Количество результатов интелле</w:t>
            </w:r>
            <w:r w:rsidRPr="00DA111F">
              <w:rPr>
                <w:rFonts w:ascii="Times New Roman" w:hAnsi="Times New Roman"/>
              </w:rPr>
              <w:t>к</w:t>
            </w:r>
            <w:r w:rsidRPr="00DA111F">
              <w:rPr>
                <w:rFonts w:ascii="Times New Roman" w:hAnsi="Times New Roman"/>
              </w:rPr>
              <w:t>туальной деятельности, использу</w:t>
            </w:r>
            <w:r w:rsidRPr="00DA111F">
              <w:rPr>
                <w:rFonts w:ascii="Times New Roman" w:hAnsi="Times New Roman"/>
              </w:rPr>
              <w:t>е</w:t>
            </w:r>
            <w:r w:rsidRPr="00DA111F">
              <w:rPr>
                <w:rFonts w:ascii="Times New Roman" w:hAnsi="Times New Roman"/>
              </w:rPr>
              <w:t>мых в хозяйственном обороте предприятий и о</w:t>
            </w:r>
            <w:r w:rsidRPr="00DA111F">
              <w:rPr>
                <w:rFonts w:ascii="Times New Roman" w:hAnsi="Times New Roman"/>
              </w:rPr>
              <w:t>р</w:t>
            </w:r>
            <w:r w:rsidRPr="00DA111F">
              <w:rPr>
                <w:rFonts w:ascii="Times New Roman" w:hAnsi="Times New Roman"/>
              </w:rPr>
              <w:t>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ind w:left="-111" w:right="-84"/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DA111F" w:rsidRDefault="004237D0" w:rsidP="001962C2">
            <w:pPr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DA111F" w:rsidRDefault="004237D0" w:rsidP="001962C2">
            <w:pPr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DA111F" w:rsidRDefault="004237D0" w:rsidP="001962C2">
            <w:pPr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DA111F" w:rsidRDefault="004237D0" w:rsidP="001962C2">
            <w:pPr>
              <w:jc w:val="center"/>
              <w:rPr>
                <w:sz w:val="20"/>
                <w:szCs w:val="20"/>
              </w:rPr>
            </w:pPr>
            <w:r w:rsidRPr="00DA111F">
              <w:rPr>
                <w:sz w:val="20"/>
                <w:szCs w:val="20"/>
              </w:rPr>
              <w:t>-</w:t>
            </w:r>
          </w:p>
        </w:tc>
      </w:tr>
      <w:tr w:rsidR="004237D0" w:rsidRPr="00A704E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394401">
            <w:pPr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Разработка методики сопоставительной оценки политики предприятий и организаций в сфере интеллектуальной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EB3A5E" w:rsidP="005D6F80">
            <w:pPr>
              <w:ind w:right="-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 РТ</w:t>
            </w:r>
            <w:r w:rsidR="004237D0" w:rsidRPr="00A704EE">
              <w:rPr>
                <w:sz w:val="20"/>
                <w:szCs w:val="20"/>
              </w:rPr>
              <w:t>, ГУП РТ «Татарстанский ЦНТИ,</w:t>
            </w:r>
          </w:p>
          <w:p w:rsidR="004237D0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 xml:space="preserve">АПП РТ (по согласованию), учреждения ВПО, предприятия и </w:t>
            </w:r>
            <w:r w:rsidRPr="00A704EE">
              <w:rPr>
                <w:sz w:val="20"/>
                <w:szCs w:val="20"/>
              </w:rPr>
              <w:lastRenderedPageBreak/>
              <w:t>организации (по согласованию)</w:t>
            </w:r>
          </w:p>
          <w:p w:rsidR="004237D0" w:rsidRDefault="004237D0" w:rsidP="001962C2">
            <w:pPr>
              <w:ind w:right="-42"/>
              <w:jc w:val="center"/>
              <w:rPr>
                <w:sz w:val="20"/>
                <w:szCs w:val="20"/>
              </w:rPr>
            </w:pPr>
          </w:p>
          <w:p w:rsidR="004237D0" w:rsidRPr="00A704EE" w:rsidRDefault="004237D0" w:rsidP="001962C2">
            <w:pPr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  <w:lang w:val="en-US"/>
              </w:rPr>
            </w:pPr>
            <w:r w:rsidRPr="00A704EE">
              <w:rPr>
                <w:sz w:val="20"/>
                <w:szCs w:val="20"/>
                <w:lang w:val="en-US"/>
              </w:rPr>
              <w:lastRenderedPageBreak/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 xml:space="preserve">Количество разработанных </w:t>
            </w:r>
            <w:proofErr w:type="gramStart"/>
            <w:r w:rsidRPr="00A704EE">
              <w:rPr>
                <w:sz w:val="20"/>
                <w:szCs w:val="20"/>
              </w:rPr>
              <w:t>методический</w:t>
            </w:r>
            <w:proofErr w:type="gramEnd"/>
            <w:r w:rsidRPr="00A704EE">
              <w:rPr>
                <w:sz w:val="20"/>
                <w:szCs w:val="20"/>
              </w:rPr>
              <w:t xml:space="preserve"> рекомендаций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37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3000,0</w:t>
            </w:r>
          </w:p>
          <w:p w:rsidR="004237D0" w:rsidRPr="00A704EE" w:rsidRDefault="004237D0" w:rsidP="008809AE">
            <w:pPr>
              <w:ind w:left="-37" w:right="-108"/>
              <w:jc w:val="center"/>
              <w:rPr>
                <w:sz w:val="20"/>
                <w:szCs w:val="20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-</w:t>
            </w:r>
          </w:p>
        </w:tc>
      </w:tr>
      <w:tr w:rsidR="004237D0" w:rsidRPr="00A704EE" w:rsidTr="00D3346F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237D0" w:rsidRPr="00A704EE" w:rsidRDefault="004237D0" w:rsidP="00750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2.2</w:t>
            </w:r>
            <w:r w:rsidRPr="00A704EE">
              <w:rPr>
                <w:b/>
                <w:bCs/>
                <w:sz w:val="20"/>
                <w:szCs w:val="20"/>
              </w:rPr>
              <w:t>. Внедрение положения о Единой системе государственного учета и хранения результатов научно-исследовательских, опытно-конструкторских и технологических работ гражданского назначения в Республике Татарстан в муниципальных образованиях, на предприятиях и в организациях Республики Татарстан</w:t>
            </w:r>
          </w:p>
        </w:tc>
      </w:tr>
      <w:tr w:rsidR="004237D0" w:rsidRPr="00A704E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2B6F59">
            <w:pPr>
              <w:jc w:val="both"/>
              <w:rPr>
                <w:sz w:val="20"/>
                <w:szCs w:val="20"/>
              </w:rPr>
            </w:pPr>
            <w:r w:rsidRPr="001E5629">
              <w:rPr>
                <w:sz w:val="20"/>
                <w:szCs w:val="20"/>
              </w:rPr>
              <w:t>Проведение комплекса мероприятий по внедрению положения о Единой системе государственного учета и хранения результатов научно-исследовательских, опытно-конструкторских и технологических работ гражданского назначения в Республике Татарстан в муниципальных образованиях, на предприятиях и организациях Республики Татарстан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МЭ РТ,</w:t>
            </w:r>
            <w:r>
              <w:rPr>
                <w:sz w:val="20"/>
                <w:szCs w:val="20"/>
              </w:rPr>
              <w:t xml:space="preserve"> </w:t>
            </w:r>
          </w:p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ГУП РТ «Татарстанский ЦНТИ»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Количество муниципальных образований, предприятий и организаций, подключенных к Единой системе государственного учета и хранения резу</w:t>
            </w:r>
            <w:r>
              <w:rPr>
                <w:sz w:val="20"/>
                <w:szCs w:val="20"/>
              </w:rPr>
              <w:t>льтатов научно-исследовательских</w:t>
            </w:r>
            <w:r w:rsidRPr="00A704EE">
              <w:rPr>
                <w:sz w:val="20"/>
                <w:szCs w:val="20"/>
              </w:rPr>
              <w:t>, опытно-конструкторских и технологических работ гражданского назначения в Республике Татарстан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</w:tr>
      <w:tr w:rsidR="004237D0" w:rsidRPr="00A704EE" w:rsidTr="00D3346F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237D0" w:rsidRPr="00A704EE" w:rsidRDefault="004237D0" w:rsidP="00750B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  <w:r w:rsidRPr="00A704EE">
              <w:rPr>
                <w:b/>
                <w:bCs/>
                <w:sz w:val="20"/>
                <w:szCs w:val="20"/>
              </w:rPr>
              <w:t xml:space="preserve">. </w:t>
            </w:r>
            <w:r w:rsidRPr="00A704EE">
              <w:rPr>
                <w:b/>
                <w:sz w:val="20"/>
                <w:szCs w:val="20"/>
              </w:rPr>
              <w:t>Межрегиональное и международное сотрудничество Республики Татарстан в области интеллектуальной собственности</w:t>
            </w:r>
          </w:p>
        </w:tc>
      </w:tr>
      <w:tr w:rsidR="004237D0" w:rsidRPr="00A704E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394401">
            <w:pPr>
              <w:ind w:right="-109"/>
              <w:rPr>
                <w:sz w:val="20"/>
                <w:szCs w:val="20"/>
              </w:rPr>
            </w:pPr>
            <w:r w:rsidRPr="001E5629">
              <w:rPr>
                <w:sz w:val="20"/>
                <w:szCs w:val="20"/>
              </w:rPr>
              <w:t>Включение в проекты соглашений о сотрудничестве между Республикой Татарстан и  субъектами Российской  Федерации положений в сфере развития рынка интеллектуальной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МЭ РТ,</w:t>
            </w:r>
          </w:p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proofErr w:type="spellStart"/>
            <w:r w:rsidRPr="00A704EE">
              <w:rPr>
                <w:sz w:val="20"/>
                <w:szCs w:val="20"/>
              </w:rPr>
              <w:t>МПиТ</w:t>
            </w:r>
            <w:proofErr w:type="spellEnd"/>
            <w:r w:rsidRPr="00A704EE">
              <w:rPr>
                <w:sz w:val="20"/>
                <w:szCs w:val="20"/>
              </w:rPr>
              <w:t xml:space="preserve"> РТ, министерства и ведомства Республики Татарстан, ГУП РТ «Татарстанский ЦНТИ», предприятия и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Количество подписанных соглашений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</w:tr>
      <w:tr w:rsidR="004237D0" w:rsidRPr="0097555E" w:rsidTr="00D3346F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237D0" w:rsidRPr="00A704EE" w:rsidRDefault="004237D0" w:rsidP="00336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  <w:r w:rsidRPr="00A704EE">
              <w:rPr>
                <w:b/>
                <w:bCs/>
                <w:sz w:val="20"/>
                <w:szCs w:val="20"/>
              </w:rPr>
              <w:t xml:space="preserve">. </w:t>
            </w:r>
            <w:r w:rsidRPr="00A704EE">
              <w:rPr>
                <w:b/>
                <w:sz w:val="20"/>
                <w:szCs w:val="20"/>
              </w:rPr>
              <w:t xml:space="preserve">Развитие </w:t>
            </w:r>
            <w:proofErr w:type="spellStart"/>
            <w:r w:rsidRPr="00A704EE">
              <w:rPr>
                <w:b/>
                <w:sz w:val="20"/>
                <w:szCs w:val="20"/>
              </w:rPr>
              <w:t>брендинга</w:t>
            </w:r>
            <w:proofErr w:type="spellEnd"/>
            <w:r w:rsidRPr="00A704EE">
              <w:rPr>
                <w:b/>
                <w:sz w:val="20"/>
                <w:szCs w:val="20"/>
              </w:rPr>
              <w:t xml:space="preserve"> Республики Татарстан</w:t>
            </w:r>
          </w:p>
        </w:tc>
      </w:tr>
      <w:tr w:rsidR="004237D0" w:rsidRPr="0097555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394401">
            <w:pPr>
              <w:jc w:val="both"/>
              <w:rPr>
                <w:sz w:val="20"/>
                <w:szCs w:val="20"/>
              </w:rPr>
            </w:pPr>
            <w:proofErr w:type="gramStart"/>
            <w:r w:rsidRPr="00A704EE">
              <w:rPr>
                <w:sz w:val="20"/>
                <w:szCs w:val="20"/>
              </w:rPr>
              <w:t xml:space="preserve">Проведение научно-технических, экономических и </w:t>
            </w:r>
            <w:r w:rsidRPr="00A704EE">
              <w:rPr>
                <w:sz w:val="20"/>
                <w:szCs w:val="20"/>
              </w:rPr>
              <w:lastRenderedPageBreak/>
              <w:t>методических мероприятий (форумов, симпозиумов, конференций, семинаров, выставок) по вопросам интеллектуальной собственности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lastRenderedPageBreak/>
              <w:t>МЭ РТ,</w:t>
            </w:r>
          </w:p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 xml:space="preserve">ГУП РТ «Татарстанский </w:t>
            </w:r>
            <w:r w:rsidRPr="00A704EE">
              <w:rPr>
                <w:sz w:val="20"/>
                <w:szCs w:val="20"/>
              </w:rPr>
              <w:lastRenderedPageBreak/>
              <w:t>ЦНТИ»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lastRenderedPageBreak/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Количество проведенных</w:t>
            </w:r>
            <w:r>
              <w:rPr>
                <w:sz w:val="20"/>
                <w:szCs w:val="20"/>
              </w:rPr>
              <w:t xml:space="preserve"> </w:t>
            </w:r>
            <w:r w:rsidRPr="00DA111F">
              <w:rPr>
                <w:sz w:val="20"/>
                <w:szCs w:val="20"/>
              </w:rPr>
              <w:t>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000,0</w:t>
            </w:r>
          </w:p>
          <w:p w:rsidR="004237D0" w:rsidRPr="008809AE" w:rsidRDefault="004237D0" w:rsidP="008809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09AE">
              <w:rPr>
                <w:sz w:val="16"/>
                <w:szCs w:val="16"/>
              </w:rPr>
              <w:t>БРТ</w:t>
            </w:r>
          </w:p>
        </w:tc>
      </w:tr>
      <w:tr w:rsidR="004237D0" w:rsidRPr="0097555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394401">
            <w:pPr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lastRenderedPageBreak/>
              <w:t>Развитие культурной, туристической и спортивной отраслей и других секторов экономики, в рамках которых развиваются бренды, формирующие имидж Республики Татарстан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Министерства и ведомства Республики Татарстан, АПП РТ (по согласованию), ТПП РТ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Количество проведенных</w:t>
            </w:r>
            <w:r>
              <w:rPr>
                <w:sz w:val="20"/>
                <w:szCs w:val="20"/>
              </w:rPr>
              <w:t xml:space="preserve"> </w:t>
            </w:r>
            <w:r w:rsidRPr="00DA111F">
              <w:rPr>
                <w:sz w:val="20"/>
                <w:szCs w:val="20"/>
              </w:rPr>
              <w:t xml:space="preserve">мероприятий  </w:t>
            </w:r>
            <w:r w:rsidRPr="00A704EE">
              <w:rPr>
                <w:sz w:val="20"/>
                <w:szCs w:val="20"/>
              </w:rPr>
              <w:t>(всероссийские и международные фестивали, конкурсы, спортивные соревнования и т.п.)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</w:tr>
      <w:tr w:rsidR="004237D0" w:rsidRPr="0097555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13DDF">
            <w:pPr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Проведение конкурса «Лучшее изобретение года» (в рамках республиканского конкурса «50 лучших инновационных идей для Республики Татарстан»)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5D6F80">
            <w:pPr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 xml:space="preserve">НКО ИВФ РТ (по </w:t>
            </w:r>
            <w:proofErr w:type="spellStart"/>
            <w:proofErr w:type="gramStart"/>
            <w:r w:rsidRPr="00A704EE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A704EE">
              <w:rPr>
                <w:sz w:val="20"/>
                <w:szCs w:val="20"/>
              </w:rPr>
              <w:t>), АН РТ, ГУП РТ «Татарстан-</w:t>
            </w:r>
            <w:proofErr w:type="spellStart"/>
            <w:r w:rsidRPr="00A704EE">
              <w:rPr>
                <w:sz w:val="20"/>
                <w:szCs w:val="20"/>
              </w:rPr>
              <w:t>ский</w:t>
            </w:r>
            <w:proofErr w:type="spellEnd"/>
            <w:r w:rsidRPr="00A704EE">
              <w:rPr>
                <w:sz w:val="20"/>
                <w:szCs w:val="20"/>
              </w:rPr>
              <w:t xml:space="preserve"> ЦНТИ», РСОИР РТ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both"/>
            </w:pPr>
            <w:r w:rsidRPr="00A704EE">
              <w:rPr>
                <w:sz w:val="20"/>
                <w:szCs w:val="20"/>
              </w:rPr>
              <w:t>Количество проведенных конкурсов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*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</w:rPr>
              <w:t>*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</w:rPr>
              <w:t>*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</w:rPr>
              <w:t>*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</w:rPr>
              <w:t>*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</w:rPr>
              <w:t>*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</w:rPr>
              <w:t>* ВБ</w:t>
            </w:r>
          </w:p>
        </w:tc>
      </w:tr>
      <w:tr w:rsidR="004237D0" w:rsidRPr="0097555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B90BF6">
            <w:pPr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Проведение республиканского смотра на лучшую постановку изобретательской, рационализаторской и патентно-лицензионной работы среди предприятий, организаций и учреждений Республики Татарстан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ind w:right="-42"/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РСОИР РТ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both"/>
            </w:pPr>
            <w:r w:rsidRPr="00A704EE">
              <w:rPr>
                <w:sz w:val="20"/>
                <w:szCs w:val="20"/>
              </w:rPr>
              <w:t>Количество проведенных смотров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</w:tr>
      <w:tr w:rsidR="004237D0" w:rsidRPr="00A704E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Default="004237D0" w:rsidP="00FD2A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олимпиады и выставки технического творчества школьников Республики Татарстан «Кулибины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века»</w:t>
            </w:r>
          </w:p>
          <w:p w:rsidR="004237D0" w:rsidRDefault="004237D0" w:rsidP="00FD2A76">
            <w:pPr>
              <w:jc w:val="both"/>
              <w:rPr>
                <w:sz w:val="20"/>
                <w:szCs w:val="20"/>
              </w:rPr>
            </w:pPr>
          </w:p>
          <w:p w:rsidR="004237D0" w:rsidRPr="00FD2A76" w:rsidRDefault="004237D0" w:rsidP="00FD2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6A715C">
              <w:rPr>
                <w:sz w:val="20"/>
                <w:szCs w:val="20"/>
              </w:rPr>
              <w:t>РСОИР РТ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Default="004237D0" w:rsidP="001962C2">
            <w:pPr>
              <w:jc w:val="center"/>
            </w:pPr>
            <w:r w:rsidRPr="00D66A2F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both"/>
            </w:pPr>
            <w:r w:rsidRPr="00A704EE">
              <w:rPr>
                <w:sz w:val="20"/>
                <w:szCs w:val="20"/>
              </w:rPr>
              <w:t>Количество проведенных олимпиад и выставок технического творчества</w:t>
            </w:r>
            <w:r>
              <w:rPr>
                <w:sz w:val="20"/>
                <w:szCs w:val="20"/>
              </w:rPr>
              <w:t xml:space="preserve"> 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</w:tr>
      <w:tr w:rsidR="004237D0" w:rsidRPr="00A704E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FD2A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олимпиады и выставки технического </w:t>
            </w:r>
            <w:r>
              <w:rPr>
                <w:sz w:val="20"/>
                <w:szCs w:val="20"/>
              </w:rPr>
              <w:lastRenderedPageBreak/>
              <w:t>творчества учащихся средних профессиональных образовательных учреждений Республики Татарстан «Левша»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 w:rsidRPr="006A715C">
              <w:rPr>
                <w:sz w:val="20"/>
                <w:szCs w:val="20"/>
              </w:rPr>
              <w:lastRenderedPageBreak/>
              <w:t>РСОИР РТ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Default="004237D0" w:rsidP="001962C2">
            <w:pPr>
              <w:jc w:val="center"/>
            </w:pPr>
            <w:r w:rsidRPr="00D66A2F">
              <w:rPr>
                <w:sz w:val="20"/>
                <w:szCs w:val="20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196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 xml:space="preserve">Количество проведенных </w:t>
            </w:r>
            <w:r w:rsidRPr="00A704EE">
              <w:rPr>
                <w:sz w:val="20"/>
                <w:szCs w:val="20"/>
              </w:rPr>
              <w:lastRenderedPageBreak/>
              <w:t>олимпиад и выставок технического творчества</w:t>
            </w:r>
            <w:r>
              <w:rPr>
                <w:sz w:val="20"/>
                <w:szCs w:val="20"/>
              </w:rPr>
              <w:t xml:space="preserve"> учащихся </w:t>
            </w:r>
            <w:r w:rsidRPr="00DA111F">
              <w:rPr>
                <w:sz w:val="20"/>
                <w:szCs w:val="20"/>
              </w:rPr>
              <w:t>учреждений СП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ВБ</w:t>
            </w:r>
          </w:p>
        </w:tc>
      </w:tr>
      <w:tr w:rsidR="004237D0" w:rsidRPr="00A704EE" w:rsidTr="001962C2"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A70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открытого командного турнира по программированию среди студентов и школьников Республики Татарстан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6A715C" w:rsidRDefault="004237D0" w:rsidP="005D6F80">
            <w:pPr>
              <w:ind w:right="-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МОиН РТ, ОАО «</w:t>
            </w:r>
            <w:r w:rsidRPr="006A715C">
              <w:rPr>
                <w:sz w:val="20"/>
                <w:szCs w:val="20"/>
              </w:rPr>
              <w:t>ICL-</w:t>
            </w:r>
            <w:r>
              <w:rPr>
                <w:sz w:val="20"/>
                <w:szCs w:val="20"/>
              </w:rPr>
              <w:t>КПО ВС» (по согласованию), КФ</w:t>
            </w:r>
            <w:proofErr w:type="gramStart"/>
            <w:r>
              <w:rPr>
                <w:sz w:val="20"/>
                <w:szCs w:val="20"/>
              </w:rPr>
              <w:t>У(</w:t>
            </w:r>
            <w:proofErr w:type="gramEnd"/>
            <w:r>
              <w:rPr>
                <w:sz w:val="20"/>
                <w:szCs w:val="20"/>
              </w:rPr>
              <w:t xml:space="preserve">по </w:t>
            </w:r>
            <w:r w:rsidR="005D6F8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огласованию),</w:t>
            </w:r>
            <w:r w:rsidRPr="006A715C">
              <w:rPr>
                <w:sz w:val="20"/>
                <w:szCs w:val="20"/>
              </w:rPr>
              <w:t xml:space="preserve"> КНИТУ-КАИ</w:t>
            </w:r>
            <w:r>
              <w:rPr>
                <w:sz w:val="20"/>
                <w:szCs w:val="20"/>
              </w:rPr>
              <w:t xml:space="preserve"> (по </w:t>
            </w:r>
            <w:proofErr w:type="spellStart"/>
            <w:r>
              <w:rPr>
                <w:sz w:val="20"/>
                <w:szCs w:val="20"/>
              </w:rPr>
              <w:t>согласова-нию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1962C2">
            <w:pPr>
              <w:jc w:val="center"/>
              <w:rPr>
                <w:sz w:val="20"/>
                <w:szCs w:val="20"/>
              </w:rPr>
            </w:pPr>
            <w:r w:rsidRPr="001E5629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-</w:t>
            </w:r>
            <w:r w:rsidRPr="001E5629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1E5629" w:rsidRDefault="004237D0" w:rsidP="001962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Количество проведенных турниров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  <w:rPr>
                <w:sz w:val="20"/>
                <w:szCs w:val="20"/>
              </w:rPr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7D0" w:rsidRPr="00A704EE" w:rsidRDefault="004237D0" w:rsidP="001962C2">
            <w:pPr>
              <w:jc w:val="center"/>
            </w:pPr>
            <w:r w:rsidRPr="00A704EE">
              <w:rPr>
                <w:sz w:val="20"/>
                <w:szCs w:val="20"/>
                <w:lang w:val="en-US"/>
              </w:rPr>
              <w:t>*</w:t>
            </w:r>
            <w:r w:rsidRPr="00A704EE">
              <w:rPr>
                <w:sz w:val="20"/>
                <w:szCs w:val="20"/>
              </w:rPr>
              <w:t xml:space="preserve"> БРТ</w:t>
            </w:r>
          </w:p>
        </w:tc>
      </w:tr>
      <w:tr w:rsidR="00267297" w:rsidRPr="0097555E" w:rsidTr="00E761F2">
        <w:trPr>
          <w:trHeight w:val="386"/>
        </w:trPr>
        <w:tc>
          <w:tcPr>
            <w:tcW w:w="1176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7" w:rsidRPr="001E5629" w:rsidRDefault="00267297" w:rsidP="00267297">
            <w:pPr>
              <w:ind w:left="-113" w:right="-113"/>
              <w:rPr>
                <w:sz w:val="20"/>
                <w:szCs w:val="20"/>
              </w:rPr>
            </w:pPr>
            <w:r w:rsidRPr="00B90BF6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97" w:rsidRPr="008809AE" w:rsidRDefault="00267297" w:rsidP="008809A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809AE">
              <w:rPr>
                <w:b/>
                <w:sz w:val="16"/>
                <w:szCs w:val="16"/>
              </w:rPr>
              <w:t>103</w:t>
            </w: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97" w:rsidRPr="008809AE" w:rsidRDefault="00267297" w:rsidP="008809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809AE">
              <w:rPr>
                <w:rFonts w:eastAsia="Times New Roman"/>
                <w:b/>
                <w:sz w:val="16"/>
                <w:szCs w:val="16"/>
              </w:rPr>
              <w:t>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97" w:rsidRPr="008809AE" w:rsidRDefault="00267297" w:rsidP="008809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809AE">
              <w:rPr>
                <w:rFonts w:eastAsia="Times New Roman"/>
                <w:b/>
                <w:sz w:val="16"/>
                <w:szCs w:val="16"/>
              </w:rPr>
              <w:t>65000,0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97" w:rsidRPr="008809AE" w:rsidRDefault="00267297" w:rsidP="008809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809AE">
              <w:rPr>
                <w:rFonts w:eastAsia="Times New Roman"/>
                <w:b/>
                <w:sz w:val="16"/>
                <w:szCs w:val="16"/>
              </w:rPr>
              <w:t>57000,0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297" w:rsidRPr="008809AE" w:rsidRDefault="00267297" w:rsidP="008809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809AE">
              <w:rPr>
                <w:rFonts w:eastAsia="Times New Roman"/>
                <w:b/>
                <w:sz w:val="16"/>
                <w:szCs w:val="16"/>
              </w:rPr>
              <w:t>61000,0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297" w:rsidRPr="008809AE" w:rsidRDefault="00267297" w:rsidP="008809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809AE">
              <w:rPr>
                <w:rFonts w:eastAsia="Times New Roman"/>
                <w:b/>
                <w:sz w:val="16"/>
                <w:szCs w:val="16"/>
              </w:rPr>
              <w:t>65000,0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297" w:rsidRPr="008809AE" w:rsidRDefault="00267297" w:rsidP="008809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809AE">
              <w:rPr>
                <w:b/>
                <w:sz w:val="16"/>
                <w:szCs w:val="16"/>
              </w:rPr>
              <w:t>69000,0</w:t>
            </w:r>
          </w:p>
        </w:tc>
      </w:tr>
      <w:tr w:rsidR="004237D0" w:rsidRPr="0097555E" w:rsidTr="00A978FB">
        <w:tc>
          <w:tcPr>
            <w:tcW w:w="1573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D0" w:rsidRPr="00B90BF6" w:rsidRDefault="004237D0" w:rsidP="00267297">
            <w:pPr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B90BF6"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5D6F80" w:rsidRPr="0097555E" w:rsidTr="00E761F2">
        <w:tc>
          <w:tcPr>
            <w:tcW w:w="1176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80" w:rsidRPr="001E5629" w:rsidRDefault="005D6F80" w:rsidP="005D6F80">
            <w:pPr>
              <w:ind w:left="-113" w:right="-113"/>
              <w:rPr>
                <w:sz w:val="20"/>
                <w:szCs w:val="20"/>
              </w:rPr>
            </w:pPr>
            <w:r w:rsidRPr="005D6F80">
              <w:rPr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0" w:rsidRPr="005D6F80" w:rsidRDefault="005D6F80" w:rsidP="00C822F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84500,0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0" w:rsidRPr="005D6F80" w:rsidRDefault="005D6F80" w:rsidP="00C822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47500,0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0" w:rsidRPr="005D6F80" w:rsidRDefault="005D6F80" w:rsidP="00C822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46500,0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0" w:rsidRPr="005D6F80" w:rsidRDefault="005D6F80" w:rsidP="00C822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36500,0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F80" w:rsidRPr="005D6F80" w:rsidRDefault="005D6F80" w:rsidP="00C822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38500,0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F80" w:rsidRPr="005D6F80" w:rsidRDefault="005D6F80" w:rsidP="00C822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40500,0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80" w:rsidRPr="005D6F80" w:rsidRDefault="005D6F80" w:rsidP="00C822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42500,0</w:t>
            </w:r>
          </w:p>
        </w:tc>
      </w:tr>
      <w:tr w:rsidR="005D6F80" w:rsidRPr="0097555E" w:rsidTr="00E761F2">
        <w:tc>
          <w:tcPr>
            <w:tcW w:w="1176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80" w:rsidRPr="001E5629" w:rsidRDefault="005D6F80" w:rsidP="005D6F80">
            <w:pPr>
              <w:ind w:left="-113" w:right="-113"/>
              <w:rPr>
                <w:sz w:val="20"/>
                <w:szCs w:val="20"/>
              </w:rPr>
            </w:pPr>
            <w:r w:rsidRPr="005D6F8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0" w:rsidRPr="005D6F80" w:rsidRDefault="005D6F80" w:rsidP="00C822F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18500,0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0" w:rsidRPr="005D6F80" w:rsidRDefault="005D6F80" w:rsidP="00C822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20500,0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0" w:rsidRPr="005D6F80" w:rsidRDefault="005D6F80" w:rsidP="00C822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18500,0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80" w:rsidRPr="005D6F80" w:rsidRDefault="005D6F80" w:rsidP="00C822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20500,0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F80" w:rsidRPr="005D6F80" w:rsidRDefault="005D6F80" w:rsidP="00C822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22500,0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F80" w:rsidRPr="005D6F80" w:rsidRDefault="005D6F80" w:rsidP="00C822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24500,0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80" w:rsidRPr="005D6F80" w:rsidRDefault="005D6F80" w:rsidP="00C822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D6F80">
              <w:rPr>
                <w:sz w:val="16"/>
                <w:szCs w:val="16"/>
              </w:rPr>
              <w:t>26500,0</w:t>
            </w:r>
          </w:p>
        </w:tc>
      </w:tr>
    </w:tbl>
    <w:p w:rsidR="00BF0EAC" w:rsidRDefault="00BF0EAC" w:rsidP="00647B56"/>
    <w:p w:rsidR="00BF0EAC" w:rsidRDefault="00BF0EAC" w:rsidP="001962C2">
      <w:pPr>
        <w:jc w:val="both"/>
      </w:pPr>
      <w:r>
        <w:t>Примечание:</w:t>
      </w:r>
    </w:p>
    <w:p w:rsidR="00BF0EAC" w:rsidRDefault="00BF0EAC" w:rsidP="001962C2">
      <w:pPr>
        <w:jc w:val="both"/>
      </w:pPr>
      <w:r>
        <w:t>*  - объемы финансирования ряда мероприятий будут ежегодно определят</w:t>
      </w:r>
      <w:r w:rsidR="001962C2">
        <w:t>ь</w:t>
      </w:r>
      <w:r>
        <w:t>ся исходя из возможностей выделения средств из соответствующих источников</w:t>
      </w:r>
    </w:p>
    <w:p w:rsidR="00BF0EAC" w:rsidRDefault="00BF0EAC" w:rsidP="00DA1D50">
      <w:pPr>
        <w:jc w:val="both"/>
      </w:pPr>
    </w:p>
    <w:sectPr w:rsidR="00BF0EAC" w:rsidSect="001E562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1B" w:rsidRDefault="0043651B" w:rsidP="009542F7">
      <w:r>
        <w:separator/>
      </w:r>
    </w:p>
  </w:endnote>
  <w:endnote w:type="continuationSeparator" w:id="0">
    <w:p w:rsidR="0043651B" w:rsidRDefault="0043651B" w:rsidP="0095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1B" w:rsidRDefault="0043651B" w:rsidP="009542F7">
      <w:r>
        <w:separator/>
      </w:r>
    </w:p>
  </w:footnote>
  <w:footnote w:type="continuationSeparator" w:id="0">
    <w:p w:rsidR="0043651B" w:rsidRDefault="0043651B" w:rsidP="0095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E9" w:rsidRDefault="006578E9" w:rsidP="007E6C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2CF1">
      <w:rPr>
        <w:noProof/>
      </w:rPr>
      <w:t>28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1EC0"/>
    <w:multiLevelType w:val="hybridMultilevel"/>
    <w:tmpl w:val="F1968B78"/>
    <w:lvl w:ilvl="0" w:tplc="88B4C83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6CD7"/>
    <w:multiLevelType w:val="hybridMultilevel"/>
    <w:tmpl w:val="ABC64DB8"/>
    <w:lvl w:ilvl="0" w:tplc="00CAB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490E0E"/>
    <w:multiLevelType w:val="hybridMultilevel"/>
    <w:tmpl w:val="49440818"/>
    <w:lvl w:ilvl="0" w:tplc="EDA67872">
      <w:start w:val="1"/>
      <w:numFmt w:val="upperRoman"/>
      <w:lvlText w:val="%1."/>
      <w:lvlJc w:val="left"/>
      <w:pPr>
        <w:ind w:left="3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7045480E"/>
    <w:multiLevelType w:val="hybridMultilevel"/>
    <w:tmpl w:val="4DA29988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A1665"/>
    <w:multiLevelType w:val="hybridMultilevel"/>
    <w:tmpl w:val="A86E32A2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9"/>
    <w:rsid w:val="000020A1"/>
    <w:rsid w:val="0002010A"/>
    <w:rsid w:val="00056998"/>
    <w:rsid w:val="0008216D"/>
    <w:rsid w:val="000C076D"/>
    <w:rsid w:val="000E01F4"/>
    <w:rsid w:val="00112CF1"/>
    <w:rsid w:val="00113DDF"/>
    <w:rsid w:val="00154895"/>
    <w:rsid w:val="00174DE3"/>
    <w:rsid w:val="001962C2"/>
    <w:rsid w:val="001B7F09"/>
    <w:rsid w:val="001E55B4"/>
    <w:rsid w:val="001E5629"/>
    <w:rsid w:val="001F082C"/>
    <w:rsid w:val="001F1F9D"/>
    <w:rsid w:val="001F45FB"/>
    <w:rsid w:val="0021220A"/>
    <w:rsid w:val="002200F9"/>
    <w:rsid w:val="002315DC"/>
    <w:rsid w:val="002470D6"/>
    <w:rsid w:val="00267297"/>
    <w:rsid w:val="00272C5B"/>
    <w:rsid w:val="002823C1"/>
    <w:rsid w:val="00291949"/>
    <w:rsid w:val="0029388A"/>
    <w:rsid w:val="002A326C"/>
    <w:rsid w:val="002B6F59"/>
    <w:rsid w:val="002D3153"/>
    <w:rsid w:val="002E374C"/>
    <w:rsid w:val="00304B47"/>
    <w:rsid w:val="003366C8"/>
    <w:rsid w:val="003437E7"/>
    <w:rsid w:val="00354340"/>
    <w:rsid w:val="003678FC"/>
    <w:rsid w:val="00394401"/>
    <w:rsid w:val="0039449D"/>
    <w:rsid w:val="003A5DB9"/>
    <w:rsid w:val="003B2937"/>
    <w:rsid w:val="003D370E"/>
    <w:rsid w:val="003D56AD"/>
    <w:rsid w:val="003E5914"/>
    <w:rsid w:val="003F261F"/>
    <w:rsid w:val="00403547"/>
    <w:rsid w:val="004062F2"/>
    <w:rsid w:val="00421148"/>
    <w:rsid w:val="004237D0"/>
    <w:rsid w:val="0043651B"/>
    <w:rsid w:val="00463669"/>
    <w:rsid w:val="004834E6"/>
    <w:rsid w:val="00487252"/>
    <w:rsid w:val="004945BA"/>
    <w:rsid w:val="004A728B"/>
    <w:rsid w:val="004C0A9F"/>
    <w:rsid w:val="004E2BF4"/>
    <w:rsid w:val="004E31D2"/>
    <w:rsid w:val="004E73C2"/>
    <w:rsid w:val="005021A8"/>
    <w:rsid w:val="005222EB"/>
    <w:rsid w:val="00533502"/>
    <w:rsid w:val="00564C09"/>
    <w:rsid w:val="00574519"/>
    <w:rsid w:val="00581BE1"/>
    <w:rsid w:val="005931E6"/>
    <w:rsid w:val="0059348D"/>
    <w:rsid w:val="005C35C1"/>
    <w:rsid w:val="005D6F80"/>
    <w:rsid w:val="00647B56"/>
    <w:rsid w:val="006578E9"/>
    <w:rsid w:val="0067522A"/>
    <w:rsid w:val="00680ABF"/>
    <w:rsid w:val="00695CA3"/>
    <w:rsid w:val="006A715C"/>
    <w:rsid w:val="006B6E46"/>
    <w:rsid w:val="007003F3"/>
    <w:rsid w:val="00727B56"/>
    <w:rsid w:val="00733001"/>
    <w:rsid w:val="00750B68"/>
    <w:rsid w:val="00760278"/>
    <w:rsid w:val="00782FB5"/>
    <w:rsid w:val="007C4C9A"/>
    <w:rsid w:val="007E28E2"/>
    <w:rsid w:val="007E4198"/>
    <w:rsid w:val="007E45DE"/>
    <w:rsid w:val="007E6C24"/>
    <w:rsid w:val="0081343B"/>
    <w:rsid w:val="00845F87"/>
    <w:rsid w:val="008568CD"/>
    <w:rsid w:val="008809AE"/>
    <w:rsid w:val="008A3154"/>
    <w:rsid w:val="008B1BBA"/>
    <w:rsid w:val="008E4B75"/>
    <w:rsid w:val="008E592B"/>
    <w:rsid w:val="008F1B31"/>
    <w:rsid w:val="008F2B3F"/>
    <w:rsid w:val="00933AAC"/>
    <w:rsid w:val="009542F7"/>
    <w:rsid w:val="0097555E"/>
    <w:rsid w:val="009A25A6"/>
    <w:rsid w:val="009B0D1A"/>
    <w:rsid w:val="009C5B89"/>
    <w:rsid w:val="009E3ECD"/>
    <w:rsid w:val="009E68B4"/>
    <w:rsid w:val="009F30AA"/>
    <w:rsid w:val="00A01A94"/>
    <w:rsid w:val="00A2202D"/>
    <w:rsid w:val="00A44712"/>
    <w:rsid w:val="00A64A2D"/>
    <w:rsid w:val="00A704EE"/>
    <w:rsid w:val="00A7597B"/>
    <w:rsid w:val="00A9767C"/>
    <w:rsid w:val="00A978FB"/>
    <w:rsid w:val="00AA7464"/>
    <w:rsid w:val="00AD20E1"/>
    <w:rsid w:val="00AF7D4C"/>
    <w:rsid w:val="00B0718D"/>
    <w:rsid w:val="00B138E9"/>
    <w:rsid w:val="00B56797"/>
    <w:rsid w:val="00B632A1"/>
    <w:rsid w:val="00B90BF6"/>
    <w:rsid w:val="00B96BBD"/>
    <w:rsid w:val="00BF0EAC"/>
    <w:rsid w:val="00C3551D"/>
    <w:rsid w:val="00C67362"/>
    <w:rsid w:val="00C822F6"/>
    <w:rsid w:val="00CB78C8"/>
    <w:rsid w:val="00CD3551"/>
    <w:rsid w:val="00D07743"/>
    <w:rsid w:val="00D10BA3"/>
    <w:rsid w:val="00D1763A"/>
    <w:rsid w:val="00D240A7"/>
    <w:rsid w:val="00D3346F"/>
    <w:rsid w:val="00D40493"/>
    <w:rsid w:val="00D41955"/>
    <w:rsid w:val="00D634E0"/>
    <w:rsid w:val="00D66A2F"/>
    <w:rsid w:val="00D8373F"/>
    <w:rsid w:val="00DA111F"/>
    <w:rsid w:val="00DA1D50"/>
    <w:rsid w:val="00DB19D3"/>
    <w:rsid w:val="00DE5E1C"/>
    <w:rsid w:val="00DE6981"/>
    <w:rsid w:val="00DE7232"/>
    <w:rsid w:val="00DF010B"/>
    <w:rsid w:val="00DF280E"/>
    <w:rsid w:val="00E02AFD"/>
    <w:rsid w:val="00E42EDB"/>
    <w:rsid w:val="00E439CB"/>
    <w:rsid w:val="00E54A97"/>
    <w:rsid w:val="00E761F2"/>
    <w:rsid w:val="00E82B3B"/>
    <w:rsid w:val="00EA1E80"/>
    <w:rsid w:val="00EB3A5E"/>
    <w:rsid w:val="00EC2600"/>
    <w:rsid w:val="00EC6643"/>
    <w:rsid w:val="00EE5909"/>
    <w:rsid w:val="00EF26F8"/>
    <w:rsid w:val="00EF49AE"/>
    <w:rsid w:val="00F86D4D"/>
    <w:rsid w:val="00F949C4"/>
    <w:rsid w:val="00FD2A76"/>
    <w:rsid w:val="00FE4D86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629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8568CD"/>
    <w:pPr>
      <w:ind w:left="720"/>
      <w:contextualSpacing/>
    </w:pPr>
    <w:rPr>
      <w:szCs w:val="20"/>
      <w:lang w:val="x-none"/>
    </w:rPr>
  </w:style>
  <w:style w:type="paragraph" w:styleId="a3">
    <w:name w:val="Balloon Text"/>
    <w:basedOn w:val="a"/>
    <w:link w:val="a4"/>
    <w:semiHidden/>
    <w:rsid w:val="008E4B75"/>
    <w:rPr>
      <w:rFonts w:ascii="Calibri" w:hAnsi="Calibri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E4B75"/>
    <w:rPr>
      <w:rFonts w:ascii="Calibri" w:hAnsi="Calibri" w:cs="Times New Roman"/>
      <w:sz w:val="16"/>
      <w:szCs w:val="16"/>
      <w:lang w:val="x-none" w:eastAsia="ru-RU"/>
    </w:rPr>
  </w:style>
  <w:style w:type="character" w:customStyle="1" w:styleId="ListParagraphChar">
    <w:name w:val="List Paragraph Char"/>
    <w:link w:val="ListParagraph"/>
    <w:locked/>
    <w:rsid w:val="00304B47"/>
    <w:rPr>
      <w:rFonts w:ascii="Times New Roman" w:hAnsi="Times New Roman"/>
      <w:sz w:val="24"/>
      <w:lang w:val="x-none" w:eastAsia="ru-RU"/>
    </w:rPr>
  </w:style>
  <w:style w:type="paragraph" w:styleId="a5">
    <w:name w:val="header"/>
    <w:basedOn w:val="a"/>
    <w:link w:val="a6"/>
    <w:rsid w:val="00954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9542F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954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9542F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EF49A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a9">
    <w:name w:val="annotation reference"/>
    <w:rsid w:val="00E54A97"/>
    <w:rPr>
      <w:sz w:val="16"/>
      <w:szCs w:val="16"/>
    </w:rPr>
  </w:style>
  <w:style w:type="paragraph" w:styleId="aa">
    <w:name w:val="annotation text"/>
    <w:basedOn w:val="a"/>
    <w:link w:val="ab"/>
    <w:rsid w:val="00E54A97"/>
    <w:rPr>
      <w:sz w:val="20"/>
      <w:szCs w:val="20"/>
    </w:rPr>
  </w:style>
  <w:style w:type="character" w:customStyle="1" w:styleId="ab">
    <w:name w:val="Текст примечания Знак"/>
    <w:link w:val="aa"/>
    <w:rsid w:val="00E54A97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E54A97"/>
    <w:rPr>
      <w:b/>
      <w:bCs/>
    </w:rPr>
  </w:style>
  <w:style w:type="character" w:customStyle="1" w:styleId="ad">
    <w:name w:val="Тема примечания Знак"/>
    <w:link w:val="ac"/>
    <w:rsid w:val="00E54A97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629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8568CD"/>
    <w:pPr>
      <w:ind w:left="720"/>
      <w:contextualSpacing/>
    </w:pPr>
    <w:rPr>
      <w:szCs w:val="20"/>
      <w:lang w:val="x-none"/>
    </w:rPr>
  </w:style>
  <w:style w:type="paragraph" w:styleId="a3">
    <w:name w:val="Balloon Text"/>
    <w:basedOn w:val="a"/>
    <w:link w:val="a4"/>
    <w:semiHidden/>
    <w:rsid w:val="008E4B75"/>
    <w:rPr>
      <w:rFonts w:ascii="Calibri" w:hAnsi="Calibri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E4B75"/>
    <w:rPr>
      <w:rFonts w:ascii="Calibri" w:hAnsi="Calibri" w:cs="Times New Roman"/>
      <w:sz w:val="16"/>
      <w:szCs w:val="16"/>
      <w:lang w:val="x-none" w:eastAsia="ru-RU"/>
    </w:rPr>
  </w:style>
  <w:style w:type="character" w:customStyle="1" w:styleId="ListParagraphChar">
    <w:name w:val="List Paragraph Char"/>
    <w:link w:val="ListParagraph"/>
    <w:locked/>
    <w:rsid w:val="00304B47"/>
    <w:rPr>
      <w:rFonts w:ascii="Times New Roman" w:hAnsi="Times New Roman"/>
      <w:sz w:val="24"/>
      <w:lang w:val="x-none" w:eastAsia="ru-RU"/>
    </w:rPr>
  </w:style>
  <w:style w:type="paragraph" w:styleId="a5">
    <w:name w:val="header"/>
    <w:basedOn w:val="a"/>
    <w:link w:val="a6"/>
    <w:rsid w:val="00954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9542F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954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9542F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EF49A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a9">
    <w:name w:val="annotation reference"/>
    <w:rsid w:val="00E54A97"/>
    <w:rPr>
      <w:sz w:val="16"/>
      <w:szCs w:val="16"/>
    </w:rPr>
  </w:style>
  <w:style w:type="paragraph" w:styleId="aa">
    <w:name w:val="annotation text"/>
    <w:basedOn w:val="a"/>
    <w:link w:val="ab"/>
    <w:rsid w:val="00E54A97"/>
    <w:rPr>
      <w:sz w:val="20"/>
      <w:szCs w:val="20"/>
    </w:rPr>
  </w:style>
  <w:style w:type="character" w:customStyle="1" w:styleId="ab">
    <w:name w:val="Текст примечания Знак"/>
    <w:link w:val="aa"/>
    <w:rsid w:val="00E54A97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E54A97"/>
    <w:rPr>
      <w:b/>
      <w:bCs/>
    </w:rPr>
  </w:style>
  <w:style w:type="character" w:customStyle="1" w:styleId="ad">
    <w:name w:val="Тема примечания Знак"/>
    <w:link w:val="ac"/>
    <w:rsid w:val="00E54A9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8233</Words>
  <Characters>46932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Лаврентьева</dc:creator>
  <cp:lastModifiedBy>Зареева</cp:lastModifiedBy>
  <cp:revision>2</cp:revision>
  <cp:lastPrinted>2013-06-03T11:46:00Z</cp:lastPrinted>
  <dcterms:created xsi:type="dcterms:W3CDTF">2013-08-05T11:15:00Z</dcterms:created>
  <dcterms:modified xsi:type="dcterms:W3CDTF">2013-08-05T11:15:00Z</dcterms:modified>
</cp:coreProperties>
</file>