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95" w:rsidRDefault="002B7C95" w:rsidP="002B7C95">
      <w:pPr>
        <w:pStyle w:val="ac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Предлагаем вниманию организаций, занимающихся заготовкой, переработкой и реализацией лома черных, цветных металлов, </w:t>
      </w:r>
      <w:r w:rsidR="00573DD1">
        <w:rPr>
          <w:rFonts w:ascii="Times New Roman" w:hAnsi="Times New Roman" w:cs="Times New Roman"/>
          <w:sz w:val="26"/>
          <w:szCs w:val="26"/>
        </w:rPr>
        <w:t>отдельн</w:t>
      </w:r>
      <w:r w:rsidR="004719E7">
        <w:rPr>
          <w:rFonts w:ascii="Times New Roman" w:hAnsi="Times New Roman" w:cs="Times New Roman"/>
          <w:sz w:val="26"/>
          <w:szCs w:val="26"/>
        </w:rPr>
        <w:t xml:space="preserve">ые сведения из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04038">
        <w:rPr>
          <w:rFonts w:ascii="Times New Roman" w:hAnsi="Times New Roman" w:cs="Times New Roman"/>
          <w:sz w:val="26"/>
          <w:szCs w:val="26"/>
        </w:rPr>
        <w:t>нализ</w:t>
      </w:r>
      <w:r w:rsidR="004719E7">
        <w:rPr>
          <w:rFonts w:ascii="Times New Roman" w:hAnsi="Times New Roman" w:cs="Times New Roman"/>
          <w:sz w:val="26"/>
          <w:szCs w:val="26"/>
        </w:rPr>
        <w:t>а</w:t>
      </w:r>
      <w:r w:rsidRPr="00204038">
        <w:rPr>
          <w:rFonts w:ascii="Times New Roman" w:hAnsi="Times New Roman" w:cs="Times New Roman"/>
          <w:sz w:val="26"/>
          <w:szCs w:val="26"/>
        </w:rPr>
        <w:t xml:space="preserve"> объемов образования и использования </w:t>
      </w:r>
      <w:r w:rsidR="002413BF">
        <w:rPr>
          <w:rFonts w:ascii="Times New Roman" w:hAnsi="Times New Roman" w:cs="Times New Roman"/>
          <w:sz w:val="26"/>
          <w:szCs w:val="26"/>
        </w:rPr>
        <w:t>лома и</w:t>
      </w:r>
      <w:r w:rsidRPr="00204038">
        <w:rPr>
          <w:rFonts w:ascii="Times New Roman" w:hAnsi="Times New Roman" w:cs="Times New Roman"/>
          <w:sz w:val="26"/>
          <w:szCs w:val="26"/>
        </w:rPr>
        <w:t xml:space="preserve"> отходов </w:t>
      </w:r>
      <w:r w:rsidR="002413BF">
        <w:rPr>
          <w:rFonts w:ascii="Times New Roman" w:hAnsi="Times New Roman" w:cs="Times New Roman"/>
          <w:sz w:val="26"/>
          <w:szCs w:val="26"/>
        </w:rPr>
        <w:t xml:space="preserve">металлов </w:t>
      </w:r>
      <w:r w:rsidRPr="0020403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4038">
        <w:rPr>
          <w:rFonts w:ascii="Times New Roman" w:hAnsi="Times New Roman" w:cs="Times New Roman"/>
          <w:sz w:val="26"/>
          <w:szCs w:val="26"/>
        </w:rPr>
        <w:t>1 полугодии 2018 года</w:t>
      </w:r>
      <w:r>
        <w:rPr>
          <w:rFonts w:ascii="Times New Roman" w:hAnsi="Times New Roman" w:cs="Times New Roman"/>
          <w:sz w:val="26"/>
          <w:szCs w:val="26"/>
        </w:rPr>
        <w:t>, подготовленн</w:t>
      </w:r>
      <w:r w:rsidR="004719E7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29C9" w:rsidRPr="00204038">
        <w:rPr>
          <w:rFonts w:ascii="Times New Roman" w:hAnsi="Times New Roman" w:cs="Times New Roman"/>
          <w:sz w:val="26"/>
          <w:szCs w:val="26"/>
        </w:rPr>
        <w:t>Комитетом Республики Татарстан по социа</w:t>
      </w:r>
      <w:r>
        <w:rPr>
          <w:rFonts w:ascii="Times New Roman" w:hAnsi="Times New Roman" w:cs="Times New Roman"/>
          <w:sz w:val="26"/>
          <w:szCs w:val="26"/>
        </w:rPr>
        <w:t>льно-экономическому мониторингу.</w:t>
      </w:r>
    </w:p>
    <w:p w:rsidR="002B7C95" w:rsidRDefault="002B7C95" w:rsidP="002B7C95">
      <w:pPr>
        <w:pStyle w:val="ac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подготовлен на основании </w:t>
      </w:r>
      <w:r w:rsidR="004719E7">
        <w:rPr>
          <w:rFonts w:ascii="Times New Roman" w:hAnsi="Times New Roman" w:cs="Times New Roman"/>
          <w:sz w:val="26"/>
          <w:szCs w:val="26"/>
        </w:rPr>
        <w:t xml:space="preserve">известной лицензиатам </w:t>
      </w:r>
      <w:r w:rsidR="004719E7" w:rsidRPr="004719E7">
        <w:rPr>
          <w:rFonts w:ascii="Times New Roman" w:hAnsi="Times New Roman" w:cs="Times New Roman"/>
          <w:sz w:val="26"/>
          <w:szCs w:val="26"/>
        </w:rPr>
        <w:t>форм</w:t>
      </w:r>
      <w:r w:rsidR="004719E7">
        <w:rPr>
          <w:rFonts w:ascii="Times New Roman" w:hAnsi="Times New Roman" w:cs="Times New Roman"/>
          <w:sz w:val="26"/>
          <w:szCs w:val="26"/>
        </w:rPr>
        <w:t>ы</w:t>
      </w:r>
      <w:r w:rsidR="004719E7" w:rsidRPr="004719E7">
        <w:rPr>
          <w:rFonts w:ascii="Times New Roman" w:hAnsi="Times New Roman" w:cs="Times New Roman"/>
          <w:sz w:val="26"/>
          <w:szCs w:val="26"/>
        </w:rPr>
        <w:t xml:space="preserve"> республиканского государственного статистического наблюдения № 14-МЕТ(лом)-р «Сведения об образовании, заготовке и использовании лома черных и цветных металлов»</w:t>
      </w:r>
      <w:r w:rsidR="004719E7">
        <w:rPr>
          <w:rFonts w:ascii="Times New Roman" w:hAnsi="Times New Roman" w:cs="Times New Roman"/>
          <w:sz w:val="26"/>
          <w:szCs w:val="26"/>
        </w:rPr>
        <w:t>.</w:t>
      </w:r>
    </w:p>
    <w:p w:rsidR="00F829C9" w:rsidRPr="00204038" w:rsidRDefault="00F829C9" w:rsidP="00F829C9">
      <w:pPr>
        <w:suppressAutoHyphens/>
        <w:spacing w:after="120"/>
        <w:jc w:val="center"/>
        <w:rPr>
          <w:i/>
          <w:sz w:val="22"/>
          <w:szCs w:val="22"/>
        </w:rPr>
      </w:pPr>
      <w:r w:rsidRPr="00204038">
        <w:rPr>
          <w:b/>
          <w:sz w:val="22"/>
          <w:szCs w:val="22"/>
        </w:rPr>
        <w:t>Образование и использование лома и отходов черных и цветных металлов</w:t>
      </w:r>
      <w:r w:rsidRPr="00204038">
        <w:rPr>
          <w:b/>
          <w:sz w:val="22"/>
          <w:szCs w:val="22"/>
        </w:rPr>
        <w:br/>
        <w:t xml:space="preserve"> в Республике Татарстан за I полугодие 2018 года, </w:t>
      </w:r>
      <w:r w:rsidRPr="00204038">
        <w:rPr>
          <w:i/>
          <w:sz w:val="22"/>
          <w:szCs w:val="22"/>
        </w:rPr>
        <w:t>тонн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99"/>
        <w:gridCol w:w="771"/>
        <w:gridCol w:w="850"/>
        <w:gridCol w:w="281"/>
        <w:gridCol w:w="757"/>
        <w:gridCol w:w="1558"/>
        <w:gridCol w:w="1909"/>
        <w:gridCol w:w="2298"/>
      </w:tblGrid>
      <w:tr w:rsidR="00F829C9" w:rsidRPr="00204038" w:rsidTr="00F829C9">
        <w:trPr>
          <w:trHeight w:val="20"/>
        </w:trPr>
        <w:tc>
          <w:tcPr>
            <w:tcW w:w="571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C9" w:rsidRPr="00204038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Отходы и лом</w:t>
            </w:r>
            <w:r w:rsidRPr="00204038">
              <w:rPr>
                <w:sz w:val="20"/>
                <w:szCs w:val="20"/>
              </w:rPr>
              <w:br/>
              <w:t xml:space="preserve"> </w:t>
            </w:r>
            <w:r w:rsidRPr="00204038">
              <w:rPr>
                <w:b/>
                <w:bCs/>
                <w:sz w:val="20"/>
                <w:szCs w:val="20"/>
              </w:rPr>
              <w:t>черных металлов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 xml:space="preserve">Отходы и лом </w:t>
            </w:r>
            <w:r w:rsidRPr="00204038">
              <w:rPr>
                <w:b/>
                <w:bCs/>
                <w:sz w:val="20"/>
                <w:szCs w:val="20"/>
              </w:rPr>
              <w:t>цветных металлов</w:t>
            </w:r>
          </w:p>
        </w:tc>
      </w:tr>
      <w:tr w:rsidR="00F829C9" w:rsidRPr="00204038" w:rsidTr="00F829C9">
        <w:trPr>
          <w:trHeight w:val="20"/>
        </w:trPr>
        <w:tc>
          <w:tcPr>
            <w:tcW w:w="571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Остаток на 01.01.2018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95829.5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3300</w:t>
            </w:r>
            <w:r w:rsidR="005732D8" w:rsidRPr="00204038">
              <w:rPr>
                <w:b/>
                <w:bCs/>
                <w:sz w:val="20"/>
                <w:szCs w:val="20"/>
              </w:rPr>
              <w:t>.2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Образовано</w:t>
            </w:r>
          </w:p>
        </w:tc>
        <w:tc>
          <w:tcPr>
            <w:tcW w:w="4217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всего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752439.9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39162.5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в том числе: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в процессе собственного</w:t>
            </w:r>
          </w:p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130213.2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2530.9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ind w:right="-108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закуплено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у других организаций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241746</w:t>
            </w:r>
            <w:r w:rsidR="002836D9">
              <w:rPr>
                <w:sz w:val="20"/>
                <w:szCs w:val="20"/>
              </w:rPr>
              <w:t>.0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22226.8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у лицензиатов на территории Республики Татарстан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111097.9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4106.9</w:t>
            </w:r>
          </w:p>
        </w:tc>
      </w:tr>
      <w:tr w:rsidR="00F829C9" w:rsidRPr="00204038" w:rsidTr="002836D9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у населения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380480.6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836D9" w:rsidP="00F829C9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14404</w:t>
            </w:r>
            <w:r w:rsidR="005732D8" w:rsidRPr="00204038">
              <w:rPr>
                <w:sz w:val="20"/>
                <w:szCs w:val="20"/>
              </w:rPr>
              <w:t>.9</w:t>
            </w:r>
          </w:p>
        </w:tc>
      </w:tr>
      <w:tr w:rsidR="00F829C9" w:rsidRPr="00204038" w:rsidTr="002836D9">
        <w:trPr>
          <w:trHeight w:val="20"/>
        </w:trPr>
        <w:tc>
          <w:tcPr>
            <w:tcW w:w="149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 xml:space="preserve">Использовано 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всего</w:t>
            </w:r>
          </w:p>
        </w:tc>
        <w:tc>
          <w:tcPr>
            <w:tcW w:w="1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537811.7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37772.5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ind w:left="-46" w:hanging="142"/>
              <w:jc w:val="center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 xml:space="preserve">  в том   числе: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для собственного производства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95862</w:t>
            </w:r>
            <w:r w:rsidR="002836D9">
              <w:rPr>
                <w:sz w:val="20"/>
                <w:szCs w:val="20"/>
              </w:rPr>
              <w:t>.0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809.1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отгружено другим организациям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441949.7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36963.5</w:t>
            </w:r>
          </w:p>
        </w:tc>
      </w:tr>
      <w:tr w:rsidR="00F829C9" w:rsidRPr="00204038" w:rsidTr="00F829C9">
        <w:trPr>
          <w:trHeight w:val="20"/>
        </w:trPr>
        <w:tc>
          <w:tcPr>
            <w:tcW w:w="1499" w:type="dxa"/>
            <w:vMerge/>
            <w:tcBorders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из них: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204038" w:rsidRDefault="00F829C9" w:rsidP="00F829C9">
            <w:pPr>
              <w:suppressAutoHyphens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в том числе лицензиатам на территории РТ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836D9" w:rsidP="00F829C9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99359.8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204038">
              <w:rPr>
                <w:sz w:val="20"/>
                <w:szCs w:val="20"/>
              </w:rPr>
              <w:t>20525.7</w:t>
            </w:r>
          </w:p>
        </w:tc>
      </w:tr>
      <w:tr w:rsidR="00F829C9" w:rsidRPr="0042337F" w:rsidTr="00F829C9">
        <w:trPr>
          <w:trHeight w:val="20"/>
        </w:trPr>
        <w:tc>
          <w:tcPr>
            <w:tcW w:w="571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F829C9" w:rsidP="00F829C9">
            <w:pPr>
              <w:suppressAutoHyphens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Остаток на 01.07.2018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233F0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310457.7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04038" w:rsidRDefault="005732D8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04038">
              <w:rPr>
                <w:b/>
                <w:bCs/>
                <w:sz w:val="20"/>
                <w:szCs w:val="20"/>
              </w:rPr>
              <w:t>4690.2</w:t>
            </w:r>
          </w:p>
        </w:tc>
      </w:tr>
    </w:tbl>
    <w:p w:rsidR="002B7C95" w:rsidRDefault="002B7C95" w:rsidP="00F829C9">
      <w:pPr>
        <w:suppressAutoHyphens/>
        <w:spacing w:line="276" w:lineRule="auto"/>
        <w:ind w:firstLine="708"/>
        <w:jc w:val="both"/>
        <w:rPr>
          <w:sz w:val="26"/>
          <w:szCs w:val="26"/>
        </w:rPr>
      </w:pPr>
    </w:p>
    <w:p w:rsidR="00F829C9" w:rsidRPr="007D635C" w:rsidRDefault="00F829C9" w:rsidP="00F829C9">
      <w:pPr>
        <w:suppressAutoHyphens/>
        <w:jc w:val="center"/>
        <w:rPr>
          <w:b/>
          <w:bCs/>
          <w:sz w:val="22"/>
          <w:szCs w:val="22"/>
        </w:rPr>
      </w:pPr>
      <w:r w:rsidRPr="007D635C">
        <w:rPr>
          <w:b/>
          <w:bCs/>
          <w:sz w:val="22"/>
          <w:szCs w:val="22"/>
        </w:rPr>
        <w:t xml:space="preserve">Образование лома и отходов черных и цветных металлов </w:t>
      </w:r>
    </w:p>
    <w:p w:rsidR="00F829C9" w:rsidRPr="007D635C" w:rsidRDefault="00F829C9" w:rsidP="00F829C9">
      <w:pPr>
        <w:suppressAutoHyphens/>
        <w:spacing w:after="120"/>
        <w:jc w:val="center"/>
        <w:rPr>
          <w:i/>
          <w:iCs/>
          <w:sz w:val="22"/>
          <w:szCs w:val="22"/>
        </w:rPr>
      </w:pPr>
      <w:r w:rsidRPr="007D635C">
        <w:rPr>
          <w:b/>
          <w:bCs/>
          <w:sz w:val="22"/>
          <w:szCs w:val="22"/>
        </w:rPr>
        <w:t>в Республике Татарстан за I полугодие 201</w:t>
      </w:r>
      <w:r w:rsidR="00376BB0" w:rsidRPr="007D635C">
        <w:rPr>
          <w:b/>
          <w:bCs/>
          <w:sz w:val="22"/>
          <w:szCs w:val="22"/>
        </w:rPr>
        <w:t>8</w:t>
      </w:r>
      <w:r w:rsidRPr="007D635C">
        <w:rPr>
          <w:b/>
          <w:bCs/>
          <w:sz w:val="22"/>
          <w:szCs w:val="22"/>
        </w:rPr>
        <w:t xml:space="preserve"> года, </w:t>
      </w:r>
      <w:r w:rsidRPr="007D635C">
        <w:rPr>
          <w:i/>
          <w:iCs/>
          <w:sz w:val="22"/>
          <w:szCs w:val="22"/>
        </w:rPr>
        <w:t xml:space="preserve">тонн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320"/>
        <w:gridCol w:w="1252"/>
        <w:gridCol w:w="1397"/>
        <w:gridCol w:w="1113"/>
        <w:gridCol w:w="1298"/>
        <w:gridCol w:w="1842"/>
      </w:tblGrid>
      <w:tr w:rsidR="00F829C9" w:rsidRPr="007D635C" w:rsidTr="00F829C9">
        <w:trPr>
          <w:trHeight w:val="20"/>
        </w:trPr>
        <w:tc>
          <w:tcPr>
            <w:tcW w:w="198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Наименование вида отхода</w:t>
            </w:r>
          </w:p>
        </w:tc>
        <w:tc>
          <w:tcPr>
            <w:tcW w:w="132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47732D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Остаток на 01.01.2018</w:t>
            </w:r>
          </w:p>
        </w:tc>
        <w:tc>
          <w:tcPr>
            <w:tcW w:w="6902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Образовалось, заготовлено лома и отходов 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в том числе: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в процессе собственного производства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закуплено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у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у других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 в том числе у лицензиатов на территории РТ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Отходы и лом </w:t>
            </w:r>
            <w:r w:rsidRPr="007D635C">
              <w:rPr>
                <w:b/>
                <w:bCs/>
                <w:sz w:val="20"/>
                <w:szCs w:val="20"/>
              </w:rPr>
              <w:t>черных металлов</w:t>
            </w:r>
          </w:p>
        </w:tc>
        <w:tc>
          <w:tcPr>
            <w:tcW w:w="13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95829.5</w:t>
            </w:r>
          </w:p>
        </w:tc>
        <w:tc>
          <w:tcPr>
            <w:tcW w:w="125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752439.9</w:t>
            </w:r>
          </w:p>
        </w:tc>
        <w:tc>
          <w:tcPr>
            <w:tcW w:w="139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130213.2</w:t>
            </w:r>
          </w:p>
        </w:tc>
        <w:tc>
          <w:tcPr>
            <w:tcW w:w="1113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380480.6</w:t>
            </w:r>
          </w:p>
        </w:tc>
        <w:tc>
          <w:tcPr>
            <w:tcW w:w="129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241746</w:t>
            </w:r>
            <w:r w:rsidR="007D635C" w:rsidRPr="007D635C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842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111097.9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rPr>
                <w:i/>
                <w:sz w:val="18"/>
                <w:szCs w:val="18"/>
              </w:rPr>
            </w:pPr>
            <w:r w:rsidRPr="007D635C"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чугуна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10594.5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13924</w:t>
            </w:r>
            <w:r w:rsidR="00E73452" w:rsidRPr="007D635C">
              <w:rPr>
                <w:sz w:val="20"/>
                <w:szCs w:val="20"/>
              </w:rPr>
              <w:t>.0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9024.1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1409.6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3490.3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985.1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lastRenderedPageBreak/>
              <w:t>стали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160036.1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162032.5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44222.3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70138</w:t>
            </w:r>
            <w:r w:rsidR="00E73452" w:rsidRPr="007D635C">
              <w:rPr>
                <w:sz w:val="20"/>
                <w:szCs w:val="20"/>
              </w:rPr>
              <w:t>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47672.2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16400.3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прочие лом и отходы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69231.9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576483.4</w:t>
            </w:r>
          </w:p>
        </w:tc>
        <w:tc>
          <w:tcPr>
            <w:tcW w:w="13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76966.9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E46FBA" w:rsidP="00E46FBA">
            <w:pPr>
              <w:suppressAutoHyphens/>
              <w:jc w:val="center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  308933</w:t>
            </w:r>
            <w:r w:rsidR="00E73452" w:rsidRPr="007D635C">
              <w:rPr>
                <w:sz w:val="20"/>
                <w:szCs w:val="20"/>
              </w:rPr>
              <w:t>.0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190583.5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93712.5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Отходы и лом </w:t>
            </w:r>
            <w:r w:rsidRPr="007D635C">
              <w:rPr>
                <w:b/>
                <w:bCs/>
                <w:sz w:val="20"/>
                <w:szCs w:val="20"/>
              </w:rPr>
              <w:t>цветных металлов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3300.2</w:t>
            </w:r>
          </w:p>
        </w:tc>
        <w:tc>
          <w:tcPr>
            <w:tcW w:w="12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39162.5</w:t>
            </w:r>
          </w:p>
        </w:tc>
        <w:tc>
          <w:tcPr>
            <w:tcW w:w="13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2530.9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14404.9</w:t>
            </w:r>
          </w:p>
        </w:tc>
        <w:tc>
          <w:tcPr>
            <w:tcW w:w="12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22226.8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7D635C">
              <w:rPr>
                <w:b/>
                <w:bCs/>
                <w:sz w:val="20"/>
                <w:szCs w:val="20"/>
              </w:rPr>
              <w:t>4106.9</w:t>
            </w:r>
          </w:p>
        </w:tc>
      </w:tr>
      <w:tr w:rsidR="00F829C9" w:rsidRPr="007D635C" w:rsidTr="00F829C9">
        <w:trPr>
          <w:trHeight w:val="214"/>
        </w:trPr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rPr>
                <w:sz w:val="18"/>
                <w:szCs w:val="18"/>
              </w:rPr>
            </w:pPr>
            <w:r w:rsidRPr="007D635C"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 xml:space="preserve">медные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1114</w:t>
            </w:r>
            <w:r w:rsidR="00E73452" w:rsidRPr="007D635C">
              <w:rPr>
                <w:sz w:val="20"/>
                <w:szCs w:val="20"/>
              </w:rPr>
              <w:t>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19533.6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231.1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3385.8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15916.7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7D635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1919.3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алюминиевые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891.4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11484.6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2291.1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5638.7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3554.8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1618</w:t>
            </w:r>
            <w:r w:rsidR="00E9658B">
              <w:rPr>
                <w:sz w:val="20"/>
                <w:szCs w:val="20"/>
              </w:rPr>
              <w:t>.0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свинцовые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66</w:t>
            </w:r>
            <w:r w:rsidR="00E73452" w:rsidRPr="007D635C">
              <w:rPr>
                <w:sz w:val="20"/>
                <w:szCs w:val="20"/>
              </w:rPr>
              <w:t>.0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2835.6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97368C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2252.1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583.5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21.3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цинковые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23.1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79.2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F829C9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50.3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28.9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12.5</w:t>
            </w:r>
          </w:p>
        </w:tc>
      </w:tr>
      <w:tr w:rsidR="00F829C9" w:rsidRPr="007D635C" w:rsidTr="00F829C9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9C9" w:rsidRPr="007D635C" w:rsidRDefault="00F829C9" w:rsidP="00F829C9">
            <w:pPr>
              <w:suppressAutoHyphens/>
              <w:ind w:left="176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других металлов</w:t>
            </w:r>
          </w:p>
        </w:tc>
        <w:tc>
          <w:tcPr>
            <w:tcW w:w="132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1205.7</w:t>
            </w:r>
          </w:p>
        </w:tc>
        <w:tc>
          <w:tcPr>
            <w:tcW w:w="125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5229.5</w:t>
            </w:r>
          </w:p>
        </w:tc>
        <w:tc>
          <w:tcPr>
            <w:tcW w:w="139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3078</w:t>
            </w:r>
            <w:r w:rsidR="007D635C" w:rsidRPr="007D635C">
              <w:rPr>
                <w:sz w:val="20"/>
                <w:szCs w:val="20"/>
              </w:rPr>
              <w:t>.0</w:t>
            </w:r>
          </w:p>
        </w:tc>
        <w:tc>
          <w:tcPr>
            <w:tcW w:w="129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2142.9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7D635C" w:rsidRDefault="00376BB0" w:rsidP="00F829C9">
            <w:pPr>
              <w:suppressAutoHyphens/>
              <w:jc w:val="right"/>
              <w:rPr>
                <w:sz w:val="20"/>
                <w:szCs w:val="20"/>
              </w:rPr>
            </w:pPr>
            <w:r w:rsidRPr="007D635C">
              <w:rPr>
                <w:sz w:val="20"/>
                <w:szCs w:val="20"/>
              </w:rPr>
              <w:t>535.8</w:t>
            </w:r>
          </w:p>
        </w:tc>
      </w:tr>
    </w:tbl>
    <w:p w:rsidR="002413BF" w:rsidRDefault="002413BF" w:rsidP="0047732D">
      <w:pPr>
        <w:pStyle w:val="a5"/>
        <w:suppressAutoHyphens/>
        <w:spacing w:line="240" w:lineRule="auto"/>
        <w:ind w:firstLine="708"/>
        <w:jc w:val="center"/>
        <w:rPr>
          <w:sz w:val="26"/>
          <w:szCs w:val="26"/>
        </w:rPr>
      </w:pPr>
    </w:p>
    <w:p w:rsidR="0047732D" w:rsidRPr="007D635C" w:rsidRDefault="00F829C9" w:rsidP="0047732D">
      <w:pPr>
        <w:pStyle w:val="a5"/>
        <w:suppressAutoHyphens/>
        <w:spacing w:line="240" w:lineRule="auto"/>
        <w:ind w:firstLine="708"/>
        <w:jc w:val="center"/>
        <w:rPr>
          <w:b/>
          <w:sz w:val="22"/>
          <w:szCs w:val="22"/>
        </w:rPr>
      </w:pPr>
      <w:r w:rsidRPr="00044DDE">
        <w:rPr>
          <w:sz w:val="26"/>
          <w:szCs w:val="26"/>
        </w:rPr>
        <w:t xml:space="preserve"> </w:t>
      </w:r>
      <w:r w:rsidR="0047732D" w:rsidRPr="007D635C">
        <w:rPr>
          <w:b/>
          <w:sz w:val="22"/>
          <w:szCs w:val="22"/>
        </w:rPr>
        <w:t>Структура лома и отходов черных металлов</w:t>
      </w:r>
    </w:p>
    <w:p w:rsidR="0047732D" w:rsidRPr="007D635C" w:rsidRDefault="00392677" w:rsidP="0047732D">
      <w:pPr>
        <w:pStyle w:val="a5"/>
        <w:suppressAutoHyphens/>
        <w:spacing w:line="240" w:lineRule="auto"/>
        <w:ind w:firstLine="708"/>
        <w:jc w:val="center"/>
        <w:rPr>
          <w:i/>
          <w:sz w:val="22"/>
          <w:szCs w:val="22"/>
        </w:rPr>
      </w:pPr>
      <w:r w:rsidRPr="007D635C">
        <w:rPr>
          <w:b/>
          <w:sz w:val="22"/>
          <w:szCs w:val="22"/>
        </w:rPr>
        <w:t>(образовано в 1 полугодии 2018</w:t>
      </w:r>
      <w:r w:rsidR="0047732D" w:rsidRPr="007D635C">
        <w:rPr>
          <w:b/>
          <w:sz w:val="22"/>
          <w:szCs w:val="22"/>
        </w:rPr>
        <w:t xml:space="preserve"> года), </w:t>
      </w:r>
      <w:r w:rsidR="0047732D" w:rsidRPr="007D635C">
        <w:rPr>
          <w:i/>
          <w:sz w:val="22"/>
          <w:szCs w:val="22"/>
        </w:rPr>
        <w:t>процентов</w:t>
      </w:r>
    </w:p>
    <w:p w:rsidR="0047732D" w:rsidRPr="007D635C" w:rsidRDefault="0047732D" w:rsidP="0047732D">
      <w:pPr>
        <w:pStyle w:val="a5"/>
        <w:suppressAutoHyphens/>
        <w:spacing w:line="240" w:lineRule="auto"/>
        <w:ind w:firstLine="708"/>
        <w:jc w:val="center"/>
        <w:rPr>
          <w:i/>
          <w:iCs/>
          <w:szCs w:val="24"/>
        </w:rPr>
      </w:pPr>
    </w:p>
    <w:p w:rsidR="0047732D" w:rsidRPr="007D635C" w:rsidRDefault="0047732D" w:rsidP="0047732D">
      <w:pPr>
        <w:pStyle w:val="a5"/>
        <w:suppressAutoHyphens/>
        <w:spacing w:line="240" w:lineRule="auto"/>
        <w:ind w:hanging="993"/>
        <w:jc w:val="center"/>
        <w:rPr>
          <w:i/>
          <w:iCs/>
          <w:szCs w:val="24"/>
        </w:rPr>
      </w:pPr>
      <w:r w:rsidRPr="007D635C">
        <w:rPr>
          <w:i/>
          <w:iCs/>
          <w:noProof/>
          <w:szCs w:val="24"/>
        </w:rPr>
        <w:drawing>
          <wp:inline distT="0" distB="0" distL="0" distR="0" wp14:anchorId="7B5EF078" wp14:editId="043C3039">
            <wp:extent cx="6130290" cy="1647825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732D" w:rsidRPr="007D635C" w:rsidRDefault="0047732D" w:rsidP="0047732D">
      <w:pPr>
        <w:pStyle w:val="a5"/>
        <w:suppressAutoHyphens/>
        <w:spacing w:line="240" w:lineRule="auto"/>
        <w:ind w:firstLine="708"/>
        <w:jc w:val="center"/>
        <w:rPr>
          <w:b/>
          <w:sz w:val="22"/>
          <w:szCs w:val="22"/>
        </w:rPr>
      </w:pPr>
    </w:p>
    <w:p w:rsidR="0004720D" w:rsidRPr="007D635C" w:rsidRDefault="0004720D" w:rsidP="0004720D">
      <w:pPr>
        <w:pStyle w:val="a5"/>
        <w:suppressAutoHyphens/>
        <w:spacing w:line="240" w:lineRule="auto"/>
        <w:ind w:firstLine="708"/>
        <w:jc w:val="center"/>
        <w:rPr>
          <w:b/>
          <w:sz w:val="22"/>
          <w:szCs w:val="22"/>
        </w:rPr>
      </w:pPr>
      <w:r w:rsidRPr="007D635C">
        <w:rPr>
          <w:b/>
          <w:sz w:val="22"/>
          <w:szCs w:val="22"/>
        </w:rPr>
        <w:t>Структура лома и отходов цветных металлов</w:t>
      </w:r>
    </w:p>
    <w:p w:rsidR="0004720D" w:rsidRPr="007D635C" w:rsidRDefault="0004720D" w:rsidP="0004720D">
      <w:pPr>
        <w:pStyle w:val="a5"/>
        <w:suppressAutoHyphens/>
        <w:spacing w:line="240" w:lineRule="auto"/>
        <w:ind w:firstLine="708"/>
        <w:jc w:val="center"/>
        <w:rPr>
          <w:i/>
          <w:iCs/>
          <w:sz w:val="22"/>
          <w:szCs w:val="22"/>
        </w:rPr>
      </w:pPr>
      <w:r w:rsidRPr="007D635C">
        <w:rPr>
          <w:b/>
          <w:sz w:val="22"/>
          <w:szCs w:val="22"/>
        </w:rPr>
        <w:t>(образовано в 1 полугодии 201</w:t>
      </w:r>
      <w:r w:rsidR="00864EC8" w:rsidRPr="007D635C">
        <w:rPr>
          <w:b/>
          <w:sz w:val="22"/>
          <w:szCs w:val="22"/>
        </w:rPr>
        <w:t>8</w:t>
      </w:r>
      <w:r w:rsidRPr="007D635C">
        <w:rPr>
          <w:b/>
          <w:sz w:val="22"/>
          <w:szCs w:val="22"/>
        </w:rPr>
        <w:t xml:space="preserve"> года), </w:t>
      </w:r>
      <w:r w:rsidRPr="007D635C">
        <w:rPr>
          <w:i/>
          <w:sz w:val="22"/>
          <w:szCs w:val="22"/>
        </w:rPr>
        <w:t>процентов</w:t>
      </w:r>
    </w:p>
    <w:p w:rsidR="0004720D" w:rsidRPr="007D635C" w:rsidRDefault="0004720D" w:rsidP="0004720D">
      <w:pPr>
        <w:pStyle w:val="a5"/>
        <w:suppressAutoHyphens/>
        <w:spacing w:line="240" w:lineRule="auto"/>
        <w:ind w:firstLine="708"/>
        <w:jc w:val="center"/>
        <w:rPr>
          <w:sz w:val="12"/>
          <w:szCs w:val="12"/>
        </w:rPr>
      </w:pPr>
    </w:p>
    <w:p w:rsidR="0004720D" w:rsidRPr="007D635C" w:rsidRDefault="0004720D" w:rsidP="0004720D">
      <w:pPr>
        <w:pStyle w:val="a5"/>
        <w:suppressAutoHyphens/>
        <w:spacing w:line="240" w:lineRule="auto"/>
        <w:ind w:firstLine="0"/>
        <w:rPr>
          <w:noProof/>
          <w:sz w:val="12"/>
          <w:szCs w:val="12"/>
        </w:rPr>
      </w:pPr>
    </w:p>
    <w:p w:rsidR="0004720D" w:rsidRPr="007D635C" w:rsidRDefault="0004720D" w:rsidP="0004720D">
      <w:pPr>
        <w:pStyle w:val="a5"/>
        <w:suppressAutoHyphens/>
        <w:spacing w:line="240" w:lineRule="auto"/>
        <w:ind w:left="709" w:firstLine="0"/>
        <w:rPr>
          <w:noProof/>
          <w:sz w:val="12"/>
          <w:szCs w:val="12"/>
        </w:rPr>
      </w:pPr>
      <w:r w:rsidRPr="007D635C">
        <w:rPr>
          <w:noProof/>
          <w:sz w:val="12"/>
          <w:szCs w:val="12"/>
        </w:rPr>
        <w:drawing>
          <wp:inline distT="0" distB="0" distL="0" distR="0" wp14:anchorId="096FAF33" wp14:editId="1CA0ECBB">
            <wp:extent cx="6076950" cy="17811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6A3B" w:rsidRDefault="00E56A3B" w:rsidP="0047732D">
      <w:pPr>
        <w:suppressAutoHyphens/>
        <w:jc w:val="center"/>
        <w:rPr>
          <w:b/>
          <w:bCs/>
          <w:sz w:val="26"/>
          <w:szCs w:val="26"/>
        </w:rPr>
      </w:pPr>
    </w:p>
    <w:p w:rsidR="002B6998" w:rsidRDefault="002B6998" w:rsidP="0047732D">
      <w:pPr>
        <w:suppressAutoHyphens/>
        <w:jc w:val="center"/>
        <w:rPr>
          <w:b/>
          <w:iCs/>
          <w:sz w:val="22"/>
          <w:szCs w:val="22"/>
        </w:rPr>
      </w:pPr>
    </w:p>
    <w:p w:rsidR="002413BF" w:rsidRDefault="002413BF" w:rsidP="0047732D">
      <w:pPr>
        <w:suppressAutoHyphens/>
        <w:jc w:val="center"/>
        <w:rPr>
          <w:b/>
          <w:iCs/>
          <w:sz w:val="22"/>
          <w:szCs w:val="22"/>
        </w:rPr>
      </w:pPr>
    </w:p>
    <w:p w:rsidR="0047732D" w:rsidRPr="002B6998" w:rsidRDefault="0047732D" w:rsidP="0047732D">
      <w:pPr>
        <w:suppressAutoHyphens/>
        <w:jc w:val="center"/>
        <w:rPr>
          <w:b/>
          <w:iCs/>
          <w:sz w:val="22"/>
          <w:szCs w:val="22"/>
        </w:rPr>
      </w:pPr>
      <w:r w:rsidRPr="002B6998">
        <w:rPr>
          <w:b/>
          <w:iCs/>
          <w:sz w:val="22"/>
          <w:szCs w:val="22"/>
        </w:rPr>
        <w:t xml:space="preserve">Структура образования лома и отходов черных металлов </w:t>
      </w:r>
    </w:p>
    <w:p w:rsidR="0047732D" w:rsidRPr="002B6998" w:rsidRDefault="0047732D" w:rsidP="0047732D">
      <w:pPr>
        <w:suppressAutoHyphens/>
        <w:jc w:val="center"/>
        <w:rPr>
          <w:b/>
          <w:iCs/>
          <w:sz w:val="22"/>
          <w:szCs w:val="22"/>
        </w:rPr>
      </w:pPr>
      <w:r w:rsidRPr="002B6998">
        <w:rPr>
          <w:b/>
          <w:iCs/>
          <w:sz w:val="22"/>
          <w:szCs w:val="22"/>
        </w:rPr>
        <w:t xml:space="preserve">по муниципальным образованиям Республики Татарстан </w:t>
      </w:r>
    </w:p>
    <w:p w:rsidR="0047732D" w:rsidRDefault="0047732D" w:rsidP="0047732D">
      <w:pPr>
        <w:suppressAutoHyphens/>
        <w:jc w:val="center"/>
        <w:rPr>
          <w:b/>
          <w:iCs/>
          <w:sz w:val="22"/>
          <w:szCs w:val="22"/>
        </w:rPr>
      </w:pPr>
      <w:r w:rsidRPr="002B6998">
        <w:rPr>
          <w:b/>
          <w:iCs/>
          <w:sz w:val="22"/>
          <w:szCs w:val="22"/>
        </w:rPr>
        <w:t xml:space="preserve">за </w:t>
      </w:r>
      <w:r w:rsidRPr="002B6998">
        <w:rPr>
          <w:b/>
          <w:iCs/>
          <w:sz w:val="22"/>
          <w:szCs w:val="22"/>
          <w:lang w:val="en-US"/>
        </w:rPr>
        <w:t>I</w:t>
      </w:r>
      <w:r w:rsidR="00E45A8D" w:rsidRPr="002B6998">
        <w:rPr>
          <w:b/>
          <w:iCs/>
          <w:sz w:val="22"/>
          <w:szCs w:val="22"/>
        </w:rPr>
        <w:t xml:space="preserve"> полугодие 2018</w:t>
      </w:r>
      <w:r w:rsidRPr="002B6998">
        <w:rPr>
          <w:b/>
          <w:iCs/>
          <w:sz w:val="22"/>
          <w:szCs w:val="22"/>
        </w:rPr>
        <w:t xml:space="preserve"> года (</w:t>
      </w:r>
      <w:r w:rsidR="00E45A8D" w:rsidRPr="002B6998">
        <w:rPr>
          <w:b/>
          <w:iCs/>
          <w:sz w:val="22"/>
          <w:szCs w:val="22"/>
        </w:rPr>
        <w:t>включая наличие на 1 января 2018</w:t>
      </w:r>
      <w:r w:rsidRPr="002B6998">
        <w:rPr>
          <w:b/>
          <w:iCs/>
          <w:sz w:val="22"/>
          <w:szCs w:val="22"/>
        </w:rPr>
        <w:t xml:space="preserve"> года), </w:t>
      </w:r>
      <w:r w:rsidRPr="002B6998">
        <w:rPr>
          <w:i/>
          <w:iCs/>
          <w:sz w:val="22"/>
          <w:szCs w:val="22"/>
        </w:rPr>
        <w:t>процентов</w:t>
      </w:r>
      <w:r w:rsidRPr="00044DDE">
        <w:rPr>
          <w:b/>
          <w:iCs/>
          <w:sz w:val="22"/>
          <w:szCs w:val="22"/>
        </w:rPr>
        <w:t xml:space="preserve"> </w:t>
      </w:r>
    </w:p>
    <w:p w:rsidR="004B6734" w:rsidRDefault="00573DD1" w:rsidP="004B6734">
      <w:pPr>
        <w:suppressAutoHyphens/>
        <w:rPr>
          <w:b/>
          <w:iCs/>
          <w:sz w:val="22"/>
          <w:szCs w:val="22"/>
        </w:rPr>
      </w:pPr>
      <w:r w:rsidRPr="0042337F">
        <w:rPr>
          <w:i/>
          <w:iCs/>
          <w:noProof/>
          <w:sz w:val="26"/>
          <w:szCs w:val="26"/>
        </w:rPr>
        <w:lastRenderedPageBreak/>
        <w:drawing>
          <wp:inline distT="0" distB="0" distL="0" distR="0" wp14:anchorId="75A81E93" wp14:editId="4DA9EF2D">
            <wp:extent cx="5623560" cy="3276600"/>
            <wp:effectExtent l="0" t="0" r="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3BF" w:rsidRDefault="002413BF" w:rsidP="0047732D">
      <w:pPr>
        <w:suppressAutoHyphens/>
        <w:jc w:val="center"/>
        <w:rPr>
          <w:b/>
          <w:bCs/>
          <w:sz w:val="22"/>
          <w:szCs w:val="22"/>
        </w:rPr>
      </w:pPr>
    </w:p>
    <w:p w:rsidR="002413BF" w:rsidRDefault="002413BF" w:rsidP="0047732D">
      <w:pPr>
        <w:suppressAutoHyphens/>
        <w:jc w:val="center"/>
        <w:rPr>
          <w:b/>
          <w:bCs/>
          <w:sz w:val="22"/>
          <w:szCs w:val="22"/>
        </w:rPr>
      </w:pPr>
    </w:p>
    <w:p w:rsidR="002413BF" w:rsidRDefault="002413BF" w:rsidP="0047732D">
      <w:pPr>
        <w:suppressAutoHyphens/>
        <w:jc w:val="center"/>
        <w:rPr>
          <w:b/>
          <w:bCs/>
          <w:sz w:val="22"/>
          <w:szCs w:val="22"/>
        </w:rPr>
      </w:pPr>
    </w:p>
    <w:p w:rsidR="0047732D" w:rsidRPr="002B6998" w:rsidRDefault="0047732D" w:rsidP="0047732D">
      <w:pPr>
        <w:suppressAutoHyphens/>
        <w:jc w:val="center"/>
        <w:rPr>
          <w:b/>
          <w:bCs/>
          <w:sz w:val="22"/>
          <w:szCs w:val="22"/>
        </w:rPr>
      </w:pPr>
      <w:r w:rsidRPr="002B6998">
        <w:rPr>
          <w:b/>
          <w:bCs/>
          <w:sz w:val="22"/>
          <w:szCs w:val="22"/>
        </w:rPr>
        <w:t xml:space="preserve">Образование лома и отходов черных металлов </w:t>
      </w:r>
    </w:p>
    <w:p w:rsidR="0047732D" w:rsidRPr="002B6998" w:rsidRDefault="0047732D" w:rsidP="0047732D">
      <w:pPr>
        <w:suppressAutoHyphens/>
        <w:jc w:val="center"/>
        <w:rPr>
          <w:b/>
          <w:bCs/>
          <w:sz w:val="22"/>
          <w:szCs w:val="22"/>
        </w:rPr>
      </w:pPr>
      <w:r w:rsidRPr="002B6998">
        <w:rPr>
          <w:b/>
          <w:bCs/>
          <w:sz w:val="22"/>
          <w:szCs w:val="22"/>
        </w:rPr>
        <w:t xml:space="preserve">по муниципальным образованиям Республики Татарстан </w:t>
      </w:r>
    </w:p>
    <w:p w:rsidR="0047732D" w:rsidRPr="002B6998" w:rsidRDefault="0047732D" w:rsidP="0047732D">
      <w:pPr>
        <w:suppressAutoHyphens/>
        <w:spacing w:after="120"/>
        <w:jc w:val="center"/>
        <w:rPr>
          <w:i/>
          <w:iCs/>
          <w:sz w:val="22"/>
          <w:szCs w:val="22"/>
        </w:rPr>
      </w:pPr>
      <w:r w:rsidRPr="002B6998">
        <w:rPr>
          <w:b/>
          <w:bCs/>
          <w:sz w:val="22"/>
          <w:szCs w:val="22"/>
        </w:rPr>
        <w:t>за I полугодие</w:t>
      </w:r>
      <w:r w:rsidR="00CB70E1" w:rsidRPr="002B6998">
        <w:rPr>
          <w:b/>
          <w:bCs/>
          <w:sz w:val="22"/>
          <w:szCs w:val="22"/>
        </w:rPr>
        <w:t xml:space="preserve"> 2018</w:t>
      </w:r>
      <w:r w:rsidRPr="002B6998">
        <w:rPr>
          <w:b/>
          <w:bCs/>
          <w:sz w:val="22"/>
          <w:szCs w:val="22"/>
        </w:rPr>
        <w:t xml:space="preserve"> года, </w:t>
      </w:r>
      <w:r w:rsidRPr="002B6998">
        <w:rPr>
          <w:i/>
          <w:iCs/>
          <w:sz w:val="22"/>
          <w:szCs w:val="22"/>
        </w:rPr>
        <w:t>тонн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1264"/>
        <w:gridCol w:w="992"/>
        <w:gridCol w:w="1417"/>
        <w:gridCol w:w="1134"/>
        <w:gridCol w:w="1560"/>
        <w:gridCol w:w="1134"/>
      </w:tblGrid>
      <w:tr w:rsidR="0047732D" w:rsidRPr="002B6998" w:rsidTr="00623449">
        <w:trPr>
          <w:trHeight w:val="20"/>
        </w:trPr>
        <w:tc>
          <w:tcPr>
            <w:tcW w:w="25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B214EE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Остаток на 01.01.2018</w:t>
            </w:r>
          </w:p>
        </w:tc>
        <w:tc>
          <w:tcPr>
            <w:tcW w:w="6237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Образовалось, заготовлено лома и отходов </w:t>
            </w:r>
          </w:p>
        </w:tc>
      </w:tr>
      <w:tr w:rsidR="0047732D" w:rsidRPr="002B6998" w:rsidTr="00623449">
        <w:trPr>
          <w:trHeight w:val="20"/>
        </w:trPr>
        <w:tc>
          <w:tcPr>
            <w:tcW w:w="256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в том числе:</w:t>
            </w:r>
          </w:p>
        </w:tc>
      </w:tr>
      <w:tr w:rsidR="0047732D" w:rsidRPr="002B6998" w:rsidTr="00623449">
        <w:trPr>
          <w:trHeight w:val="20"/>
        </w:trPr>
        <w:tc>
          <w:tcPr>
            <w:tcW w:w="256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в процессе собственного производства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закуплено</w:t>
            </w:r>
          </w:p>
        </w:tc>
      </w:tr>
      <w:tr w:rsidR="0047732D" w:rsidRPr="002B6998" w:rsidTr="00623449">
        <w:trPr>
          <w:trHeight w:val="323"/>
        </w:trPr>
        <w:tc>
          <w:tcPr>
            <w:tcW w:w="256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у других организа-ций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в том числе: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ind w:left="33" w:hanging="33"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у населения</w:t>
            </w:r>
          </w:p>
        </w:tc>
      </w:tr>
      <w:tr w:rsidR="0047732D" w:rsidRPr="002B6998" w:rsidTr="00623449">
        <w:trPr>
          <w:trHeight w:val="577"/>
        </w:trPr>
        <w:tc>
          <w:tcPr>
            <w:tcW w:w="2564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у лицензиатов на территории Республики Татарстан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2B6998" w:rsidRDefault="0047732D" w:rsidP="00623449">
            <w:pPr>
              <w:suppressAutoHyphens/>
              <w:ind w:left="33" w:hanging="33"/>
              <w:jc w:val="center"/>
              <w:rPr>
                <w:sz w:val="20"/>
                <w:szCs w:val="20"/>
              </w:rPr>
            </w:pPr>
          </w:p>
        </w:tc>
      </w:tr>
      <w:tr w:rsidR="0047732D" w:rsidRPr="002B6998" w:rsidTr="00623449">
        <w:trPr>
          <w:trHeight w:val="264"/>
        </w:trPr>
        <w:tc>
          <w:tcPr>
            <w:tcW w:w="25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47732D" w:rsidP="00623449">
            <w:pPr>
              <w:suppressAutoHyphens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26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>95829.5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>752439.9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>130213.2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>241746</w:t>
            </w:r>
            <w:r w:rsidR="00E4478F" w:rsidRPr="002B6998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>111097.9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2B6998">
              <w:rPr>
                <w:b/>
                <w:bCs/>
                <w:sz w:val="20"/>
                <w:szCs w:val="20"/>
              </w:rPr>
              <w:t>380480.6</w:t>
            </w:r>
          </w:p>
        </w:tc>
      </w:tr>
      <w:tr w:rsidR="0047732D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rPr>
                <w:i/>
                <w:iCs/>
                <w:sz w:val="20"/>
                <w:szCs w:val="20"/>
              </w:rPr>
            </w:pPr>
            <w:r w:rsidRPr="002B6998">
              <w:rPr>
                <w:i/>
                <w:iCs/>
                <w:sz w:val="20"/>
                <w:szCs w:val="20"/>
              </w:rPr>
              <w:t>в том числе по муниципальным районам: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47732D" w:rsidRPr="002B6998" w:rsidRDefault="0047732D" w:rsidP="00623449">
            <w:pPr>
              <w:suppressAutoHyphens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47732D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47732D" w:rsidP="00623449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Альметьевский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25945.7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28834.1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2B6998" w:rsidP="00623449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1488.5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23409.2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11643.4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47732D" w:rsidRPr="002B6998" w:rsidRDefault="00B214EE" w:rsidP="00623449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3936.4</w:t>
            </w:r>
          </w:p>
        </w:tc>
      </w:tr>
      <w:tr w:rsidR="002B6998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 xml:space="preserve">  Тюлячинский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>31.6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>6350.0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>1200.0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>1200.0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iCs/>
                <w:sz w:val="20"/>
                <w:szCs w:val="20"/>
              </w:rPr>
            </w:pPr>
            <w:r w:rsidRPr="002B6998">
              <w:rPr>
                <w:iCs/>
                <w:sz w:val="20"/>
                <w:szCs w:val="20"/>
              </w:rPr>
              <w:t>5150.0</w:t>
            </w:r>
          </w:p>
        </w:tc>
      </w:tr>
      <w:tr w:rsidR="002B6998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Сабинский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3421.9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b/>
                <w:sz w:val="20"/>
                <w:szCs w:val="20"/>
              </w:rPr>
            </w:pPr>
            <w:r w:rsidRPr="002B699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3421.9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             3421.9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</w:tr>
      <w:tr w:rsidR="002B6998" w:rsidRPr="002B6998" w:rsidTr="00916BF1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Зеленодольский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219.2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jc w:val="center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  2126.8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1081.7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916BF1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1045.2</w:t>
            </w:r>
          </w:p>
        </w:tc>
      </w:tr>
      <w:tr w:rsidR="002B6998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Елабужский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933.0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1846.0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b/>
                <w:sz w:val="20"/>
                <w:szCs w:val="20"/>
              </w:rPr>
            </w:pPr>
            <w:r w:rsidRPr="002B699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1526.0</w:t>
            </w:r>
          </w:p>
        </w:tc>
      </w:tr>
      <w:tr w:rsidR="002B6998" w:rsidRPr="002B6998" w:rsidTr="002B6998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Нурлатский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82.2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82.2</w:t>
            </w:r>
          </w:p>
        </w:tc>
      </w:tr>
      <w:tr w:rsidR="002B6998" w:rsidRPr="002B6998" w:rsidTr="002B6998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Нижнекамский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69.5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69.5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</w:tr>
      <w:tr w:rsidR="002B6998" w:rsidRPr="002B6998" w:rsidTr="002B6998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Дрожжановский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12.0</w:t>
            </w:r>
          </w:p>
        </w:tc>
      </w:tr>
      <w:tr w:rsidR="002B6998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Лениногорский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107.0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-</w:t>
            </w:r>
          </w:p>
        </w:tc>
      </w:tr>
      <w:tr w:rsidR="002B6998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i/>
                <w:iCs/>
                <w:sz w:val="20"/>
                <w:szCs w:val="20"/>
              </w:rPr>
              <w:t>городским округам: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2B6998" w:rsidRPr="002B6998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Казань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46484.5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579753.1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74737.8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144638.4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47726.2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360376.9</w:t>
            </w:r>
          </w:p>
        </w:tc>
      </w:tr>
      <w:tr w:rsidR="002B6998" w:rsidRPr="0042337F" w:rsidTr="00623449">
        <w:trPr>
          <w:trHeight w:val="26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 xml:space="preserve">  Набережные Челны</w:t>
            </w:r>
          </w:p>
        </w:tc>
        <w:tc>
          <w:tcPr>
            <w:tcW w:w="126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22108.5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129944.3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53986.9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67605.4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47037.0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2B6998" w:rsidRPr="002B6998" w:rsidRDefault="002B6998" w:rsidP="002B6998">
            <w:pPr>
              <w:suppressAutoHyphens/>
              <w:jc w:val="right"/>
              <w:rPr>
                <w:sz w:val="20"/>
                <w:szCs w:val="20"/>
              </w:rPr>
            </w:pPr>
            <w:r w:rsidRPr="002B6998">
              <w:rPr>
                <w:sz w:val="20"/>
                <w:szCs w:val="20"/>
              </w:rPr>
              <w:t>8352.0</w:t>
            </w:r>
          </w:p>
        </w:tc>
      </w:tr>
    </w:tbl>
    <w:p w:rsidR="0047732D" w:rsidRPr="0042337F" w:rsidRDefault="0047732D" w:rsidP="0047732D">
      <w:pPr>
        <w:pStyle w:val="a5"/>
        <w:suppressAutoHyphens/>
        <w:spacing w:line="276" w:lineRule="auto"/>
        <w:ind w:firstLine="708"/>
        <w:rPr>
          <w:b/>
          <w:sz w:val="27"/>
          <w:szCs w:val="27"/>
        </w:rPr>
      </w:pPr>
    </w:p>
    <w:p w:rsidR="0045211D" w:rsidRPr="00916BF1" w:rsidRDefault="0045211D" w:rsidP="0047732D">
      <w:pPr>
        <w:suppressAutoHyphens/>
        <w:jc w:val="center"/>
        <w:rPr>
          <w:b/>
          <w:bCs/>
          <w:sz w:val="26"/>
          <w:szCs w:val="26"/>
        </w:rPr>
      </w:pPr>
    </w:p>
    <w:p w:rsidR="0047732D" w:rsidRPr="00B71505" w:rsidRDefault="0047732D" w:rsidP="0047732D">
      <w:pPr>
        <w:suppressAutoHyphens/>
        <w:jc w:val="center"/>
        <w:rPr>
          <w:b/>
          <w:iCs/>
          <w:sz w:val="22"/>
          <w:szCs w:val="22"/>
        </w:rPr>
      </w:pPr>
      <w:r w:rsidRPr="00B71505">
        <w:rPr>
          <w:b/>
          <w:iCs/>
          <w:sz w:val="22"/>
          <w:szCs w:val="22"/>
        </w:rPr>
        <w:t xml:space="preserve">Структура образования лома и отходов цветных металлов </w:t>
      </w:r>
    </w:p>
    <w:p w:rsidR="0047732D" w:rsidRPr="00B71505" w:rsidRDefault="0047732D" w:rsidP="0047732D">
      <w:pPr>
        <w:suppressAutoHyphens/>
        <w:jc w:val="center"/>
        <w:rPr>
          <w:b/>
          <w:iCs/>
          <w:sz w:val="22"/>
          <w:szCs w:val="22"/>
        </w:rPr>
      </w:pPr>
      <w:r w:rsidRPr="00B71505">
        <w:rPr>
          <w:b/>
          <w:iCs/>
          <w:sz w:val="22"/>
          <w:szCs w:val="22"/>
        </w:rPr>
        <w:t xml:space="preserve">по муниципальным образованиям Республики Татарстан </w:t>
      </w:r>
    </w:p>
    <w:p w:rsidR="0047732D" w:rsidRPr="00B71505" w:rsidRDefault="0047732D" w:rsidP="0047732D">
      <w:pPr>
        <w:suppressAutoHyphens/>
        <w:jc w:val="center"/>
        <w:rPr>
          <w:b/>
          <w:iCs/>
          <w:sz w:val="22"/>
          <w:szCs w:val="22"/>
        </w:rPr>
      </w:pPr>
      <w:r w:rsidRPr="00B71505">
        <w:rPr>
          <w:b/>
          <w:iCs/>
          <w:sz w:val="22"/>
          <w:szCs w:val="22"/>
        </w:rPr>
        <w:t xml:space="preserve">за </w:t>
      </w:r>
      <w:r w:rsidRPr="00B71505">
        <w:rPr>
          <w:b/>
          <w:iCs/>
          <w:sz w:val="22"/>
          <w:szCs w:val="22"/>
          <w:lang w:val="en-US"/>
        </w:rPr>
        <w:t>I</w:t>
      </w:r>
      <w:r w:rsidR="00CD47F2" w:rsidRPr="00B71505">
        <w:rPr>
          <w:b/>
          <w:iCs/>
          <w:sz w:val="22"/>
          <w:szCs w:val="22"/>
        </w:rPr>
        <w:t xml:space="preserve"> полугодие 2018</w:t>
      </w:r>
      <w:r w:rsidRPr="00B71505">
        <w:rPr>
          <w:b/>
          <w:iCs/>
          <w:sz w:val="22"/>
          <w:szCs w:val="22"/>
        </w:rPr>
        <w:t xml:space="preserve"> года </w:t>
      </w:r>
    </w:p>
    <w:p w:rsidR="0047732D" w:rsidRPr="007E5971" w:rsidRDefault="0047732D" w:rsidP="0047732D">
      <w:pPr>
        <w:suppressAutoHyphens/>
        <w:jc w:val="center"/>
        <w:rPr>
          <w:i/>
          <w:iCs/>
          <w:sz w:val="22"/>
          <w:szCs w:val="22"/>
        </w:rPr>
      </w:pPr>
      <w:r w:rsidRPr="00B71505">
        <w:rPr>
          <w:b/>
          <w:iCs/>
          <w:sz w:val="22"/>
          <w:szCs w:val="22"/>
        </w:rPr>
        <w:t>(</w:t>
      </w:r>
      <w:r w:rsidR="00CD47F2" w:rsidRPr="00B71505">
        <w:rPr>
          <w:b/>
          <w:iCs/>
          <w:sz w:val="22"/>
          <w:szCs w:val="22"/>
        </w:rPr>
        <w:t>вклю</w:t>
      </w:r>
      <w:r w:rsidR="00B71505" w:rsidRPr="00B71505">
        <w:rPr>
          <w:b/>
          <w:iCs/>
          <w:sz w:val="22"/>
          <w:szCs w:val="22"/>
        </w:rPr>
        <w:t>чая наличие на 1 января 2018</w:t>
      </w:r>
      <w:r w:rsidRPr="00B71505">
        <w:rPr>
          <w:b/>
          <w:iCs/>
          <w:sz w:val="22"/>
          <w:szCs w:val="22"/>
        </w:rPr>
        <w:t xml:space="preserve"> года), </w:t>
      </w:r>
      <w:r w:rsidRPr="00B71505">
        <w:rPr>
          <w:i/>
          <w:iCs/>
          <w:sz w:val="22"/>
          <w:szCs w:val="22"/>
        </w:rPr>
        <w:t>процентов</w:t>
      </w:r>
    </w:p>
    <w:p w:rsidR="0047732D" w:rsidRDefault="0047732D" w:rsidP="0047732D">
      <w:pPr>
        <w:suppressAutoHyphens/>
        <w:jc w:val="center"/>
        <w:rPr>
          <w:b/>
          <w:iCs/>
          <w:sz w:val="22"/>
          <w:szCs w:val="22"/>
        </w:rPr>
      </w:pPr>
    </w:p>
    <w:p w:rsidR="0047732D" w:rsidRPr="0042337F" w:rsidRDefault="0047732D" w:rsidP="0047732D">
      <w:pPr>
        <w:suppressAutoHyphens/>
        <w:ind w:left="-284"/>
        <w:jc w:val="center"/>
        <w:rPr>
          <w:b/>
          <w:iCs/>
          <w:sz w:val="26"/>
          <w:szCs w:val="26"/>
        </w:rPr>
      </w:pPr>
      <w:r w:rsidRPr="0042337F">
        <w:rPr>
          <w:b/>
          <w:iCs/>
          <w:noProof/>
          <w:sz w:val="26"/>
          <w:szCs w:val="26"/>
        </w:rPr>
        <w:drawing>
          <wp:inline distT="0" distB="0" distL="0" distR="0" wp14:anchorId="665D042E" wp14:editId="19765492">
            <wp:extent cx="5972175" cy="3305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732D" w:rsidRPr="00916BF1" w:rsidRDefault="0047732D" w:rsidP="0047732D">
      <w:pPr>
        <w:suppressAutoHyphens/>
        <w:jc w:val="center"/>
        <w:rPr>
          <w:b/>
          <w:bCs/>
          <w:sz w:val="22"/>
          <w:szCs w:val="22"/>
        </w:rPr>
      </w:pPr>
      <w:r w:rsidRPr="00916BF1">
        <w:rPr>
          <w:b/>
          <w:bCs/>
          <w:sz w:val="22"/>
          <w:szCs w:val="22"/>
        </w:rPr>
        <w:t>Образование лома и отходов цветных металлов</w:t>
      </w:r>
    </w:p>
    <w:p w:rsidR="0047732D" w:rsidRPr="00916BF1" w:rsidRDefault="0047732D" w:rsidP="0047732D">
      <w:pPr>
        <w:suppressAutoHyphens/>
        <w:jc w:val="center"/>
        <w:rPr>
          <w:b/>
          <w:bCs/>
          <w:sz w:val="22"/>
          <w:szCs w:val="22"/>
        </w:rPr>
      </w:pPr>
      <w:r w:rsidRPr="00916BF1">
        <w:rPr>
          <w:b/>
          <w:bCs/>
          <w:sz w:val="22"/>
          <w:szCs w:val="22"/>
        </w:rPr>
        <w:t xml:space="preserve"> по муниципальным образованиям Республики Татарстан </w:t>
      </w:r>
    </w:p>
    <w:p w:rsidR="0047732D" w:rsidRPr="00916BF1" w:rsidRDefault="00B55263" w:rsidP="0047732D">
      <w:pPr>
        <w:suppressAutoHyphens/>
        <w:spacing w:after="120"/>
        <w:jc w:val="center"/>
        <w:rPr>
          <w:i/>
          <w:iCs/>
          <w:sz w:val="22"/>
          <w:szCs w:val="22"/>
        </w:rPr>
      </w:pPr>
      <w:r w:rsidRPr="00916BF1">
        <w:rPr>
          <w:b/>
          <w:bCs/>
          <w:sz w:val="22"/>
          <w:szCs w:val="22"/>
        </w:rPr>
        <w:t>за I полугодие 2018</w:t>
      </w:r>
      <w:r w:rsidR="0047732D" w:rsidRPr="00916BF1">
        <w:rPr>
          <w:b/>
          <w:bCs/>
          <w:sz w:val="22"/>
          <w:szCs w:val="22"/>
        </w:rPr>
        <w:t xml:space="preserve"> года, </w:t>
      </w:r>
      <w:r w:rsidR="0047732D" w:rsidRPr="00916BF1">
        <w:rPr>
          <w:i/>
          <w:iCs/>
          <w:sz w:val="22"/>
          <w:szCs w:val="22"/>
        </w:rPr>
        <w:t>тонн</w:t>
      </w:r>
    </w:p>
    <w:tbl>
      <w:tblPr>
        <w:tblW w:w="9969" w:type="dxa"/>
        <w:tblInd w:w="108" w:type="dxa"/>
        <w:tblLook w:val="04A0" w:firstRow="1" w:lastRow="0" w:firstColumn="1" w:lastColumn="0" w:noHBand="0" w:noVBand="1"/>
      </w:tblPr>
      <w:tblGrid>
        <w:gridCol w:w="2204"/>
        <w:gridCol w:w="1207"/>
        <w:gridCol w:w="1050"/>
        <w:gridCol w:w="1365"/>
        <w:gridCol w:w="1322"/>
        <w:gridCol w:w="1582"/>
        <w:gridCol w:w="1239"/>
      </w:tblGrid>
      <w:tr w:rsidR="0047732D" w:rsidRPr="00916BF1" w:rsidTr="0045211D">
        <w:trPr>
          <w:trHeight w:val="20"/>
          <w:tblHeader/>
        </w:trPr>
        <w:tc>
          <w:tcPr>
            <w:tcW w:w="220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Наименование района</w:t>
            </w:r>
          </w:p>
        </w:tc>
        <w:tc>
          <w:tcPr>
            <w:tcW w:w="1207" w:type="dxa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Остаток на</w:t>
            </w:r>
            <w:r w:rsidR="00B55263" w:rsidRPr="00916BF1">
              <w:rPr>
                <w:sz w:val="20"/>
                <w:szCs w:val="20"/>
              </w:rPr>
              <w:t xml:space="preserve"> 01.01.2018</w:t>
            </w:r>
          </w:p>
        </w:tc>
        <w:tc>
          <w:tcPr>
            <w:tcW w:w="6558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Образовалось, заготовлено лома и отходов </w:t>
            </w:r>
          </w:p>
        </w:tc>
      </w:tr>
      <w:tr w:rsidR="0047732D" w:rsidRPr="00916BF1" w:rsidTr="0045211D">
        <w:trPr>
          <w:trHeight w:val="20"/>
          <w:tblHeader/>
        </w:trPr>
        <w:tc>
          <w:tcPr>
            <w:tcW w:w="2204" w:type="dxa"/>
            <w:vMerge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в том числе:</w:t>
            </w:r>
          </w:p>
        </w:tc>
      </w:tr>
      <w:tr w:rsidR="0047732D" w:rsidRPr="00916BF1" w:rsidTr="0045211D">
        <w:trPr>
          <w:trHeight w:val="20"/>
          <w:tblHeader/>
        </w:trPr>
        <w:tc>
          <w:tcPr>
            <w:tcW w:w="2204" w:type="dxa"/>
            <w:vMerge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в процессе собственного производства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закуплено</w:t>
            </w:r>
          </w:p>
        </w:tc>
      </w:tr>
      <w:tr w:rsidR="0047732D" w:rsidRPr="00916BF1" w:rsidTr="0045211D">
        <w:trPr>
          <w:trHeight w:val="20"/>
          <w:tblHeader/>
        </w:trPr>
        <w:tc>
          <w:tcPr>
            <w:tcW w:w="2204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916BF1" w:rsidRDefault="0047732D" w:rsidP="0062344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у других организаций</w:t>
            </w:r>
          </w:p>
        </w:tc>
        <w:tc>
          <w:tcPr>
            <w:tcW w:w="158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в том числе у лицензиатов на территории Республики Татарстан</w:t>
            </w:r>
          </w:p>
        </w:tc>
        <w:tc>
          <w:tcPr>
            <w:tcW w:w="12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916BF1" w:rsidRDefault="0047732D" w:rsidP="00623449">
            <w:pPr>
              <w:suppressAutoHyphens/>
              <w:jc w:val="center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у населения</w:t>
            </w:r>
          </w:p>
        </w:tc>
      </w:tr>
      <w:tr w:rsidR="00384890" w:rsidRPr="00916BF1" w:rsidTr="0045211D">
        <w:trPr>
          <w:trHeight w:val="170"/>
        </w:trPr>
        <w:tc>
          <w:tcPr>
            <w:tcW w:w="22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384890" w:rsidP="00384890">
            <w:pPr>
              <w:suppressAutoHyphens/>
              <w:rPr>
                <w:b/>
                <w:bCs/>
                <w:sz w:val="20"/>
                <w:szCs w:val="20"/>
              </w:rPr>
            </w:pPr>
            <w:r w:rsidRPr="00916BF1">
              <w:rPr>
                <w:b/>
                <w:bCs/>
                <w:sz w:val="20"/>
                <w:szCs w:val="20"/>
              </w:rPr>
              <w:t>Республика Татарстан</w:t>
            </w:r>
          </w:p>
        </w:tc>
        <w:tc>
          <w:tcPr>
            <w:tcW w:w="120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3300.2</w:t>
            </w:r>
          </w:p>
        </w:tc>
        <w:tc>
          <w:tcPr>
            <w:tcW w:w="105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39162.5</w:t>
            </w:r>
          </w:p>
        </w:tc>
        <w:tc>
          <w:tcPr>
            <w:tcW w:w="1365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2530.9</w:t>
            </w:r>
          </w:p>
        </w:tc>
        <w:tc>
          <w:tcPr>
            <w:tcW w:w="132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22226.8</w:t>
            </w:r>
          </w:p>
        </w:tc>
        <w:tc>
          <w:tcPr>
            <w:tcW w:w="158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4106.9</w:t>
            </w:r>
          </w:p>
        </w:tc>
        <w:tc>
          <w:tcPr>
            <w:tcW w:w="1239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14404.9</w:t>
            </w:r>
          </w:p>
        </w:tc>
      </w:tr>
      <w:tr w:rsidR="0047732D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rPr>
                <w:i/>
                <w:iCs/>
                <w:sz w:val="20"/>
                <w:szCs w:val="20"/>
              </w:rPr>
            </w:pPr>
            <w:r w:rsidRPr="00916BF1">
              <w:rPr>
                <w:i/>
                <w:iCs/>
                <w:sz w:val="20"/>
                <w:szCs w:val="20"/>
              </w:rPr>
              <w:t>в том числе по муниципальным районам: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47732D" w:rsidRPr="00916BF1" w:rsidRDefault="0047732D" w:rsidP="00623449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384890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384890" w:rsidP="00384890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Зеленодольский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163.6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297.5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384890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20.2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384890" w:rsidRPr="00916BF1" w:rsidRDefault="00F9010D" w:rsidP="00384890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277.3</w:t>
            </w:r>
          </w:p>
        </w:tc>
      </w:tr>
      <w:tr w:rsidR="00916BF1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Сабинский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155.6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155.6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155.6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</w:tr>
      <w:tr w:rsidR="00916BF1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suppressAutoHyphens/>
              <w:rPr>
                <w:iCs/>
                <w:sz w:val="20"/>
                <w:szCs w:val="20"/>
              </w:rPr>
            </w:pPr>
            <w:r w:rsidRPr="00916BF1">
              <w:rPr>
                <w:iCs/>
                <w:sz w:val="20"/>
                <w:szCs w:val="20"/>
              </w:rPr>
              <w:t xml:space="preserve">  Заинский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147.9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916BF1" w:rsidRPr="00916BF1" w:rsidRDefault="00916BF1" w:rsidP="00916BF1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147.9</w:t>
            </w: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Альметьевский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74.6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107.3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15.1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53.6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38.6</w:t>
            </w: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Елабужский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8.0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69.7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65.7</w:t>
            </w:r>
          </w:p>
        </w:tc>
      </w:tr>
      <w:tr w:rsidR="00E563A5" w:rsidRPr="00916BF1" w:rsidTr="00916BF1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lastRenderedPageBreak/>
              <w:t xml:space="preserve">  Нижнекамский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44.3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0.3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44.0</w:t>
            </w:r>
          </w:p>
        </w:tc>
      </w:tr>
      <w:tr w:rsidR="00E563A5" w:rsidRPr="00916BF1" w:rsidTr="00916BF1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Тюлячинский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40.1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16.9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16.9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23.2</w:t>
            </w: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Буинский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0.1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38.5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38.5</w:t>
            </w: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Бавлинский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0.8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21.1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3.1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18.0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</w:tr>
      <w:tr w:rsidR="00E563A5" w:rsidRPr="00916BF1" w:rsidTr="00916BF1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Дрожжановский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2.2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2.2</w:t>
            </w: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Азнакаевский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1.3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1.3</w:t>
            </w: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i/>
                <w:iCs/>
                <w:sz w:val="20"/>
                <w:szCs w:val="20"/>
              </w:rPr>
              <w:t>городским округам: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E563A5" w:rsidRPr="00916BF1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Казань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2714.1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33130.9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87.6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20995.3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3195.2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12047.9</w:t>
            </w:r>
          </w:p>
        </w:tc>
      </w:tr>
      <w:tr w:rsidR="00E563A5" w:rsidRPr="0042337F" w:rsidTr="0045211D">
        <w:trPr>
          <w:trHeight w:val="170"/>
        </w:trPr>
        <w:tc>
          <w:tcPr>
            <w:tcW w:w="220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suppressAutoHyphens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 xml:space="preserve">  Набережные Челны</w:t>
            </w:r>
          </w:p>
        </w:tc>
        <w:tc>
          <w:tcPr>
            <w:tcW w:w="120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335.0</w:t>
            </w:r>
          </w:p>
        </w:tc>
        <w:tc>
          <w:tcPr>
            <w:tcW w:w="105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5106.1</w:t>
            </w:r>
          </w:p>
        </w:tc>
        <w:tc>
          <w:tcPr>
            <w:tcW w:w="1365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2425.1</w:t>
            </w:r>
          </w:p>
        </w:tc>
        <w:tc>
          <w:tcPr>
            <w:tcW w:w="132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962.8</w:t>
            </w:r>
          </w:p>
        </w:tc>
        <w:tc>
          <w:tcPr>
            <w:tcW w:w="158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727.7</w:t>
            </w:r>
          </w:p>
        </w:tc>
        <w:tc>
          <w:tcPr>
            <w:tcW w:w="12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  <w:hideMark/>
          </w:tcPr>
          <w:p w:rsidR="00E563A5" w:rsidRPr="00916BF1" w:rsidRDefault="00E563A5" w:rsidP="00E563A5">
            <w:pPr>
              <w:jc w:val="right"/>
              <w:rPr>
                <w:sz w:val="20"/>
                <w:szCs w:val="20"/>
              </w:rPr>
            </w:pPr>
            <w:r w:rsidRPr="00916BF1">
              <w:rPr>
                <w:sz w:val="20"/>
                <w:szCs w:val="20"/>
              </w:rPr>
              <w:t>1718.2</w:t>
            </w:r>
          </w:p>
        </w:tc>
      </w:tr>
    </w:tbl>
    <w:p w:rsidR="0047732D" w:rsidRDefault="0047732D" w:rsidP="0047732D">
      <w:pPr>
        <w:pStyle w:val="a3"/>
        <w:suppressAutoHyphens/>
        <w:spacing w:line="276" w:lineRule="auto"/>
        <w:ind w:firstLine="708"/>
        <w:jc w:val="both"/>
        <w:rPr>
          <w:b w:val="0"/>
          <w:bCs/>
          <w:color w:val="auto"/>
          <w:sz w:val="28"/>
          <w:szCs w:val="28"/>
        </w:rPr>
      </w:pPr>
    </w:p>
    <w:p w:rsidR="0047732D" w:rsidRPr="007912B0" w:rsidRDefault="0047732D" w:rsidP="0047732D">
      <w:pPr>
        <w:pStyle w:val="3"/>
        <w:suppressAutoHyphens/>
        <w:spacing w:line="276" w:lineRule="auto"/>
        <w:rPr>
          <w:szCs w:val="28"/>
        </w:rPr>
      </w:pPr>
    </w:p>
    <w:p w:rsidR="0047732D" w:rsidRPr="008B7EBD" w:rsidRDefault="0047732D" w:rsidP="0047732D">
      <w:pPr>
        <w:suppressAutoHyphens/>
        <w:rPr>
          <w:iCs/>
          <w:sz w:val="28"/>
          <w:szCs w:val="28"/>
        </w:rPr>
      </w:pPr>
    </w:p>
    <w:p w:rsidR="0047732D" w:rsidRPr="008B7EBD" w:rsidRDefault="0047732D" w:rsidP="0047732D">
      <w:pPr>
        <w:suppressAutoHyphens/>
        <w:rPr>
          <w:iCs/>
          <w:sz w:val="28"/>
          <w:szCs w:val="28"/>
        </w:rPr>
      </w:pPr>
    </w:p>
    <w:p w:rsidR="00CB70E1" w:rsidRPr="008B7EBD" w:rsidRDefault="00CB70E1" w:rsidP="00CB70E1">
      <w:pPr>
        <w:suppressAutoHyphens/>
        <w:rPr>
          <w:iCs/>
          <w:sz w:val="28"/>
          <w:szCs w:val="28"/>
        </w:rPr>
      </w:pPr>
    </w:p>
    <w:p w:rsidR="00642D44" w:rsidRDefault="00642D44" w:rsidP="0047732D">
      <w:pPr>
        <w:pStyle w:val="a5"/>
        <w:suppressAutoHyphens/>
        <w:spacing w:line="276" w:lineRule="auto"/>
        <w:ind w:firstLine="708"/>
      </w:pPr>
    </w:p>
    <w:sectPr w:rsidR="00642D44" w:rsidSect="00573DD1">
      <w:footerReference w:type="even" r:id="rId12"/>
      <w:footerReference w:type="default" r:id="rId13"/>
      <w:pgSz w:w="11906" w:h="16838" w:code="9"/>
      <w:pgMar w:top="1134" w:right="794" w:bottom="96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CD" w:rsidRDefault="007F56CD" w:rsidP="00F829C9">
      <w:r>
        <w:separator/>
      </w:r>
    </w:p>
  </w:endnote>
  <w:endnote w:type="continuationSeparator" w:id="0">
    <w:p w:rsidR="007F56CD" w:rsidRDefault="007F56CD" w:rsidP="00F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E7" w:rsidRDefault="004719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9E7" w:rsidRDefault="004719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469"/>
      <w:docPartObj>
        <w:docPartGallery w:val="Page Numbers (Bottom of Page)"/>
        <w:docPartUnique/>
      </w:docPartObj>
    </w:sdtPr>
    <w:sdtEndPr/>
    <w:sdtContent>
      <w:p w:rsidR="004719E7" w:rsidRDefault="004719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9E7" w:rsidRDefault="004719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CD" w:rsidRDefault="007F56CD" w:rsidP="00F829C9">
      <w:r>
        <w:separator/>
      </w:r>
    </w:p>
  </w:footnote>
  <w:footnote w:type="continuationSeparator" w:id="0">
    <w:p w:rsidR="007F56CD" w:rsidRDefault="007F56CD" w:rsidP="00F8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C5"/>
    <w:multiLevelType w:val="singleLevel"/>
    <w:tmpl w:val="7CD6B3B2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abstractNum w:abstractNumId="1" w15:restartNumberingAfterBreak="0">
    <w:nsid w:val="496E3B7C"/>
    <w:multiLevelType w:val="hybridMultilevel"/>
    <w:tmpl w:val="606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4"/>
    <w:rsid w:val="0004720D"/>
    <w:rsid w:val="000557DE"/>
    <w:rsid w:val="00084CFD"/>
    <w:rsid w:val="0009251C"/>
    <w:rsid w:val="000A4649"/>
    <w:rsid w:val="000E4A78"/>
    <w:rsid w:val="00104C5B"/>
    <w:rsid w:val="00155EE6"/>
    <w:rsid w:val="001F2F2C"/>
    <w:rsid w:val="00204038"/>
    <w:rsid w:val="0020475D"/>
    <w:rsid w:val="002107DC"/>
    <w:rsid w:val="002157A4"/>
    <w:rsid w:val="00233F08"/>
    <w:rsid w:val="00240506"/>
    <w:rsid w:val="002413BF"/>
    <w:rsid w:val="00262AB4"/>
    <w:rsid w:val="00282A87"/>
    <w:rsid w:val="002836D9"/>
    <w:rsid w:val="002B56D2"/>
    <w:rsid w:val="002B6998"/>
    <w:rsid w:val="002B7C95"/>
    <w:rsid w:val="002E149B"/>
    <w:rsid w:val="002F3E44"/>
    <w:rsid w:val="00316328"/>
    <w:rsid w:val="00327F13"/>
    <w:rsid w:val="00340CDC"/>
    <w:rsid w:val="00370EAF"/>
    <w:rsid w:val="00371C31"/>
    <w:rsid w:val="00376BB0"/>
    <w:rsid w:val="00384890"/>
    <w:rsid w:val="00392677"/>
    <w:rsid w:val="0039618B"/>
    <w:rsid w:val="003A4C82"/>
    <w:rsid w:val="003D335C"/>
    <w:rsid w:val="00421016"/>
    <w:rsid w:val="0045211D"/>
    <w:rsid w:val="00455B80"/>
    <w:rsid w:val="004719E7"/>
    <w:rsid w:val="0047732D"/>
    <w:rsid w:val="004B6734"/>
    <w:rsid w:val="00501608"/>
    <w:rsid w:val="0054636E"/>
    <w:rsid w:val="005732D8"/>
    <w:rsid w:val="00573DD1"/>
    <w:rsid w:val="005A30E5"/>
    <w:rsid w:val="005C6BA8"/>
    <w:rsid w:val="00623449"/>
    <w:rsid w:val="00642D44"/>
    <w:rsid w:val="00645598"/>
    <w:rsid w:val="006906B7"/>
    <w:rsid w:val="006D7A9B"/>
    <w:rsid w:val="00706A2B"/>
    <w:rsid w:val="00747757"/>
    <w:rsid w:val="007912B0"/>
    <w:rsid w:val="007D0C2B"/>
    <w:rsid w:val="007D635C"/>
    <w:rsid w:val="007F56CD"/>
    <w:rsid w:val="007F7AB5"/>
    <w:rsid w:val="00846BAF"/>
    <w:rsid w:val="00864EC8"/>
    <w:rsid w:val="00867AB7"/>
    <w:rsid w:val="008E0D12"/>
    <w:rsid w:val="008F6C6A"/>
    <w:rsid w:val="009004B3"/>
    <w:rsid w:val="00916BF1"/>
    <w:rsid w:val="009339F5"/>
    <w:rsid w:val="00967F8B"/>
    <w:rsid w:val="0097368C"/>
    <w:rsid w:val="009D4184"/>
    <w:rsid w:val="009E5490"/>
    <w:rsid w:val="009F3213"/>
    <w:rsid w:val="009F7E60"/>
    <w:rsid w:val="00A14A9E"/>
    <w:rsid w:val="00A17DB2"/>
    <w:rsid w:val="00A224BC"/>
    <w:rsid w:val="00AA02D4"/>
    <w:rsid w:val="00B214EE"/>
    <w:rsid w:val="00B55263"/>
    <w:rsid w:val="00B71505"/>
    <w:rsid w:val="00B75216"/>
    <w:rsid w:val="00B8313A"/>
    <w:rsid w:val="00B963BD"/>
    <w:rsid w:val="00B96CCE"/>
    <w:rsid w:val="00C42EC0"/>
    <w:rsid w:val="00C76090"/>
    <w:rsid w:val="00C97D27"/>
    <w:rsid w:val="00CB70E1"/>
    <w:rsid w:val="00CD47F2"/>
    <w:rsid w:val="00D10206"/>
    <w:rsid w:val="00D1797D"/>
    <w:rsid w:val="00D234C3"/>
    <w:rsid w:val="00D32AD5"/>
    <w:rsid w:val="00D65FC2"/>
    <w:rsid w:val="00D741CE"/>
    <w:rsid w:val="00D8125F"/>
    <w:rsid w:val="00E03769"/>
    <w:rsid w:val="00E4478F"/>
    <w:rsid w:val="00E45A8D"/>
    <w:rsid w:val="00E46FBA"/>
    <w:rsid w:val="00E563A5"/>
    <w:rsid w:val="00E56A3B"/>
    <w:rsid w:val="00E73452"/>
    <w:rsid w:val="00E9658B"/>
    <w:rsid w:val="00EC62F9"/>
    <w:rsid w:val="00EE5142"/>
    <w:rsid w:val="00F40839"/>
    <w:rsid w:val="00F54FA4"/>
    <w:rsid w:val="00F829C9"/>
    <w:rsid w:val="00F9010D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E103-271E-4B5E-961C-D8EB144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9C9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829C9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829C9"/>
    <w:pPr>
      <w:keepNext/>
      <w:spacing w:line="360" w:lineRule="auto"/>
      <w:ind w:right="707" w:firstLine="720"/>
      <w:jc w:val="right"/>
      <w:outlineLvl w:val="4"/>
    </w:pPr>
    <w:rPr>
      <w:b/>
      <w:snapToGrid w:val="0"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9C9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829C9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829C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29C9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2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5">
    <w:name w:val="xl45"/>
    <w:basedOn w:val="a"/>
    <w:rsid w:val="00F829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F829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829C9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2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829C9"/>
  </w:style>
  <w:style w:type="paragraph" w:styleId="aa">
    <w:name w:val="header"/>
    <w:basedOn w:val="a"/>
    <w:link w:val="ab"/>
    <w:rsid w:val="00F8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2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9C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Normal (Web)"/>
    <w:basedOn w:val="a"/>
    <w:rsid w:val="00F829C9"/>
    <w:pPr>
      <w:ind w:firstLine="375"/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Balloon Text"/>
    <w:basedOn w:val="a"/>
    <w:link w:val="ae"/>
    <w:rsid w:val="00F829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9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F829C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F829C9"/>
    <w:rPr>
      <w:vertAlign w:val="superscript"/>
    </w:rPr>
  </w:style>
  <w:style w:type="character" w:customStyle="1" w:styleId="apple-converted-space">
    <w:name w:val="apple-converted-space"/>
    <w:basedOn w:val="a0"/>
    <w:rsid w:val="00F829C9"/>
  </w:style>
  <w:style w:type="table" w:styleId="af2">
    <w:name w:val="Table Grid"/>
    <w:basedOn w:val="a1"/>
    <w:rsid w:val="0047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9107954109853"/>
          <c:y val="9.7128032406353842E-2"/>
          <c:w val="0.54267612135804355"/>
          <c:h val="0.772174836526937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14300"/>
              </a:sp3d>
            </c:spPr>
            <c:extLst>
              <c:ext xmlns:c16="http://schemas.microsoft.com/office/drawing/2014/chart" uri="{C3380CC4-5D6E-409C-BE32-E72D297353CC}">
                <c16:uniqueId val="{00000001-93B2-47CE-A355-ED88C22B670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 w="95250"/>
              </a:sp3d>
            </c:spPr>
            <c:extLst>
              <c:ext xmlns:c16="http://schemas.microsoft.com/office/drawing/2014/chart" uri="{C3380CC4-5D6E-409C-BE32-E72D297353CC}">
                <c16:uniqueId val="{00000003-93B2-47CE-A355-ED88C22B670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01600"/>
              </a:sp3d>
            </c:spPr>
            <c:extLst>
              <c:ext xmlns:c16="http://schemas.microsoft.com/office/drawing/2014/chart" uri="{C3380CC4-5D6E-409C-BE32-E72D297353CC}">
                <c16:uniqueId val="{00000005-93B2-47CE-A355-ED88C22B6706}"/>
              </c:ext>
            </c:extLst>
          </c:dPt>
          <c:dLbls>
            <c:dLbl>
              <c:idx val="0"/>
              <c:layout>
                <c:manualLayout>
                  <c:x val="3.4462235881173649E-2"/>
                  <c:y val="-1.16577913309969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1) 21,5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3B2-47CE-A355-ED88C22B6706}"/>
                </c:ext>
              </c:extLst>
            </c:dLbl>
            <c:dLbl>
              <c:idx val="1"/>
              <c:layout>
                <c:manualLayout>
                  <c:x val="1.5764507062471757E-2"/>
                  <c:y val="7.4333742964210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2)</a:t>
                    </a:r>
                    <a:r>
                      <a:rPr lang="en-US" baseline="0"/>
                      <a:t> 1,9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B2-47CE-A355-ED88C22B6706}"/>
                </c:ext>
              </c:extLst>
            </c:dLbl>
            <c:dLbl>
              <c:idx val="2"/>
              <c:layout>
                <c:manualLayout>
                  <c:x val="-3.4285327447804263E-2"/>
                  <c:y val="-7.3685009027050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3) 76,6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3B2-47CE-A355-ED88C22B67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1) Сталь</c:v>
                </c:pt>
                <c:pt idx="1">
                  <c:v>2) Чугун</c:v>
                </c:pt>
                <c:pt idx="2">
                  <c:v>3) Прочие лом и отходы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12</c:v>
                </c:pt>
                <c:pt idx="1">
                  <c:v>1.9</c:v>
                </c:pt>
                <c:pt idx="2">
                  <c:v>76.599999999999994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B2-47CE-A355-ED88C22B670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95502881727409"/>
          <c:y val="9.0409479161925571E-2"/>
          <c:w val="0.33404504517730832"/>
          <c:h val="0.70749040985261458"/>
        </c:manualLayout>
      </c:layout>
      <c:overlay val="0"/>
      <c:txPr>
        <a:bodyPr/>
        <a:lstStyle/>
        <a:p>
          <a:pPr>
            <a:defRPr sz="1200" b="0" i="1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739811912307E-2"/>
          <c:y val="0.13796623015705953"/>
          <c:w val="0.5772649108516601"/>
          <c:h val="0.724177017979705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01600"/>
            </a:sp3d>
          </c:spPr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01600"/>
              </a:sp3d>
            </c:spPr>
            <c:extLst>
              <c:ext xmlns:c16="http://schemas.microsoft.com/office/drawing/2014/chart" uri="{C3380CC4-5D6E-409C-BE32-E72D297353CC}">
                <c16:uniqueId val="{00000001-60F4-4000-AAEB-C975E37EC2C8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01600"/>
              </a:sp3d>
            </c:spPr>
            <c:extLst>
              <c:ext xmlns:c16="http://schemas.microsoft.com/office/drawing/2014/chart" uri="{C3380CC4-5D6E-409C-BE32-E72D297353CC}">
                <c16:uniqueId val="{00000003-60F4-4000-AAEB-C975E37EC2C8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 w="101600"/>
              </a:sp3d>
            </c:spPr>
            <c:extLst>
              <c:ext xmlns:c16="http://schemas.microsoft.com/office/drawing/2014/chart" uri="{C3380CC4-5D6E-409C-BE32-E72D297353CC}">
                <c16:uniqueId val="{00000005-60F4-4000-AAEB-C975E37EC2C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01600"/>
              </a:sp3d>
            </c:spPr>
            <c:extLst>
              <c:ext xmlns:c16="http://schemas.microsoft.com/office/drawing/2014/chart" uri="{C3380CC4-5D6E-409C-BE32-E72D297353CC}">
                <c16:uniqueId val="{00000007-60F4-4000-AAEB-C975E37EC2C8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01600"/>
              </a:sp3d>
            </c:spPr>
            <c:extLst>
              <c:ext xmlns:c16="http://schemas.microsoft.com/office/drawing/2014/chart" uri="{C3380CC4-5D6E-409C-BE32-E72D297353CC}">
                <c16:uniqueId val="{00000009-60F4-4000-AAEB-C975E37EC2C8}"/>
              </c:ext>
            </c:extLst>
          </c:dPt>
          <c:dLbls>
            <c:dLbl>
              <c:idx val="0"/>
              <c:layout>
                <c:manualLayout>
                  <c:x val="2.7168234064785787E-2"/>
                  <c:y val="-7.130124777183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1) </a:t>
                    </a:r>
                    <a:fld id="{E96E7B16-03DE-4273-B0E3-8BC69BB98743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0F4-4000-AAEB-C975E37EC2C8}"/>
                </c:ext>
              </c:extLst>
            </c:dLbl>
            <c:dLbl>
              <c:idx val="1"/>
              <c:layout>
                <c:manualLayout>
                  <c:x val="-3.13479623824452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2) </a:t>
                    </a:r>
                    <a:fld id="{591445C8-3D22-4CE9-8BC3-00BB521F567C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0F4-4000-AAEB-C975E37EC2C8}"/>
                </c:ext>
              </c:extLst>
            </c:dLbl>
            <c:dLbl>
              <c:idx val="2"/>
              <c:layout>
                <c:manualLayout>
                  <c:x val="-2.5078369905956112E-2"/>
                  <c:y val="4.27807486631016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3) </a:t>
                    </a:r>
                    <a:fld id="{763536C4-2363-49A5-B8B9-1C59DCFAB13B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0F4-4000-AAEB-C975E37EC2C8}"/>
                </c:ext>
              </c:extLst>
            </c:dLbl>
            <c:dLbl>
              <c:idx val="3"/>
              <c:layout>
                <c:manualLayout>
                  <c:x val="-1.8808777429467131E-2"/>
                  <c:y val="-9.26916221033869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4) </a:t>
                    </a:r>
                    <a:fld id="{E9EAFCF3-1CBF-4BFB-8652-0E2713A74913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0F4-4000-AAEB-C975E37EC2C8}"/>
                </c:ext>
              </c:extLst>
            </c:dLbl>
            <c:dLbl>
              <c:idx val="4"/>
              <c:layout>
                <c:manualLayout>
                  <c:x val="-1.0449320794148381E-2"/>
                  <c:y val="-3.56506238859180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5) </a:t>
                    </a:r>
                    <a:fld id="{5DF75D8B-1C9E-486E-A248-B67379768F89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0F4-4000-AAEB-C975E37EC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1) Алюминиевые</c:v>
                </c:pt>
                <c:pt idx="1">
                  <c:v>2) Медные </c:v>
                </c:pt>
                <c:pt idx="2">
                  <c:v>3) Свинцовые</c:v>
                </c:pt>
                <c:pt idx="3">
                  <c:v>4) Цинковые</c:v>
                </c:pt>
                <c:pt idx="4">
                  <c:v>5) Другие металлы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29.3</c:v>
                </c:pt>
                <c:pt idx="1">
                  <c:v>49.9</c:v>
                </c:pt>
                <c:pt idx="2">
                  <c:v>7.2</c:v>
                </c:pt>
                <c:pt idx="3">
                  <c:v>0.2</c:v>
                </c:pt>
                <c:pt idx="4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F4-4000-AAEB-C975E37EC2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93948857658613"/>
          <c:y val="8.4293233399301018E-2"/>
          <c:w val="0.3380605508011939"/>
          <c:h val="0.86657583532395865"/>
        </c:manualLayout>
      </c:layout>
      <c:overlay val="0"/>
      <c:txPr>
        <a:bodyPr/>
        <a:lstStyle/>
        <a:p>
          <a:pPr rtl="0">
            <a:defRPr sz="1200" b="0" i="1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18917646504949"/>
          <c:y val="8.4054897178256746E-2"/>
          <c:w val="0.62277169443970992"/>
          <c:h val="0.9126984126984392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9.2747171211278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82-444D-8BA0-EE3DECC60288}"/>
                </c:ext>
              </c:extLst>
            </c:dLbl>
            <c:dLbl>
              <c:idx val="3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82-444D-8BA0-EE3DECC60288}"/>
                </c:ext>
              </c:extLst>
            </c:dLbl>
            <c:dLbl>
              <c:idx val="4"/>
              <c:layout>
                <c:manualLayout>
                  <c:x val="9.2747171211278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CC9-47CB-B8BE-AF0B8D2DFABB}"/>
                </c:ext>
              </c:extLst>
            </c:dLbl>
            <c:dLbl>
              <c:idx val="5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CC9-47CB-B8BE-AF0B8D2DFABB}"/>
                </c:ext>
              </c:extLst>
            </c:dLbl>
            <c:dLbl>
              <c:idx val="7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CC9-47CB-B8BE-AF0B8D2DFA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Дрожжановский</c:v>
                </c:pt>
                <c:pt idx="1">
                  <c:v>Нижнекамский</c:v>
                </c:pt>
                <c:pt idx="2">
                  <c:v>Нурлатский</c:v>
                </c:pt>
                <c:pt idx="3">
                  <c:v>Лениногорский</c:v>
                </c:pt>
                <c:pt idx="4">
                  <c:v>Зеленодольский</c:v>
                </c:pt>
                <c:pt idx="5">
                  <c:v>Елабужский</c:v>
                </c:pt>
                <c:pt idx="6">
                  <c:v>Сабинский</c:v>
                </c:pt>
                <c:pt idx="7">
                  <c:v>Тюлячинский</c:v>
                </c:pt>
                <c:pt idx="8">
                  <c:v>Альметьевский</c:v>
                </c:pt>
                <c:pt idx="9">
                  <c:v>г. Hабережные Челны</c:v>
                </c:pt>
                <c:pt idx="10">
                  <c:v>г. Казань</c:v>
                </c:pt>
              </c:strCache>
            </c:strRef>
          </c:cat>
          <c:val>
            <c:numRef>
              <c:f>Лист1!$B$2:$B$12</c:f>
              <c:numCache>
                <c:formatCode>0.000</c:formatCode>
                <c:ptCount val="11"/>
                <c:pt idx="0">
                  <c:v>1E-3</c:v>
                </c:pt>
                <c:pt idx="1">
                  <c:v>8.0000000000000002E-3</c:v>
                </c:pt>
                <c:pt idx="2">
                  <c:v>0.01</c:v>
                </c:pt>
                <c:pt idx="3">
                  <c:v>1.2999999999999999E-2</c:v>
                </c:pt>
                <c:pt idx="4" formatCode="0.00">
                  <c:v>0.28000000000000003</c:v>
                </c:pt>
                <c:pt idx="5" formatCode="0.00">
                  <c:v>0.33</c:v>
                </c:pt>
                <c:pt idx="6" formatCode="0.0">
                  <c:v>0.4</c:v>
                </c:pt>
                <c:pt idx="7" formatCode="0.0">
                  <c:v>0.8</c:v>
                </c:pt>
                <c:pt idx="8" formatCode="0.0">
                  <c:v>6.5</c:v>
                </c:pt>
                <c:pt idx="9" formatCode="0.0">
                  <c:v>17.899999999999999</c:v>
                </c:pt>
                <c:pt idx="10" formatCode="0.0">
                  <c:v>73.8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CC9-47CB-B8BE-AF0B8D2DFA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one"/>
        <c:axId val="220271360"/>
        <c:axId val="220274048"/>
        <c:axId val="0"/>
      </c:bar3DChart>
      <c:catAx>
        <c:axId val="220271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274048"/>
        <c:crosses val="autoZero"/>
        <c:auto val="1"/>
        <c:lblAlgn val="ctr"/>
        <c:lblOffset val="100"/>
        <c:noMultiLvlLbl val="0"/>
      </c:catAx>
      <c:valAx>
        <c:axId val="220274048"/>
        <c:scaling>
          <c:orientation val="minMax"/>
        </c:scaling>
        <c:delete val="1"/>
        <c:axPos val="b"/>
        <c:numFmt formatCode="0.000" sourceLinked="1"/>
        <c:majorTickMark val="out"/>
        <c:minorTickMark val="none"/>
        <c:tickLblPos val="nextTo"/>
        <c:crossAx val="220271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476516198834394"/>
          <c:y val="2.9619525905718473E-2"/>
          <c:w val="0.64284298050529964"/>
          <c:h val="0.9366684878675879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6.1068702290076379E-3"/>
                  <c:y val="-5.625879043600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69-4324-BE93-85C08E2A5F53}"/>
                </c:ext>
              </c:extLst>
            </c:dLbl>
            <c:dLbl>
              <c:idx val="1"/>
              <c:layout>
                <c:manualLayout>
                  <c:x val="6.10687022900763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69-4324-BE93-85C08E2A5F53}"/>
                </c:ext>
              </c:extLst>
            </c:dLbl>
            <c:dLbl>
              <c:idx val="2"/>
              <c:layout>
                <c:manualLayout>
                  <c:x val="8.5061137692716646E-3"/>
                  <c:y val="-3.842459173871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D79-4697-8927-08E9883352B2}"/>
                </c:ext>
              </c:extLst>
            </c:dLbl>
            <c:dLbl>
              <c:idx val="3"/>
              <c:layout>
                <c:manualLayout>
                  <c:x val="1.0178117048346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169-4324-BE93-85C08E2A5F53}"/>
                </c:ext>
              </c:extLst>
            </c:dLbl>
            <c:dLbl>
              <c:idx val="4"/>
              <c:layout>
                <c:manualLayout>
                  <c:x val="1.0178117048346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5D6-44A4-A359-C3225EBB905E}"/>
                </c:ext>
              </c:extLst>
            </c:dLbl>
            <c:dLbl>
              <c:idx val="5"/>
              <c:layout>
                <c:manualLayout>
                  <c:x val="1.2759170653907496E-2"/>
                  <c:y val="-3.8424591738713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79-4697-8927-08E9883352B2}"/>
                </c:ext>
              </c:extLst>
            </c:dLbl>
            <c:dLbl>
              <c:idx val="6"/>
              <c:layout>
                <c:manualLayout>
                  <c:x val="6.3795853269537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D79-4697-8927-08E9883352B2}"/>
                </c:ext>
              </c:extLst>
            </c:dLbl>
            <c:dLbl>
              <c:idx val="7"/>
              <c:layout>
                <c:manualLayout>
                  <c:x val="1.0178117048346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5D6-44A4-A359-C3225EBB905E}"/>
                </c:ext>
              </c:extLst>
            </c:dLbl>
            <c:dLbl>
              <c:idx val="8"/>
              <c:layout>
                <c:manualLayout>
                  <c:x val="1.063264221158958E-2"/>
                  <c:y val="-7.04442710760760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79-4697-8927-08E9883352B2}"/>
                </c:ext>
              </c:extLst>
            </c:dLbl>
            <c:dLbl>
              <c:idx val="9"/>
              <c:layout>
                <c:manualLayout>
                  <c:x val="1.27591706539074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D79-4697-8927-08E9883352B2}"/>
                </c:ext>
              </c:extLst>
            </c:dLbl>
            <c:dLbl>
              <c:idx val="10"/>
              <c:layout>
                <c:manualLayout>
                  <c:x val="1.0178117048346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169-4324-BE93-85C08E2A5F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Азнакаевский район</c:v>
                </c:pt>
                <c:pt idx="1">
                  <c:v>Дрожжановский район</c:v>
                </c:pt>
                <c:pt idx="2">
                  <c:v>Бавлинский район</c:v>
                </c:pt>
                <c:pt idx="3">
                  <c:v>Буинский район</c:v>
                </c:pt>
                <c:pt idx="4">
                  <c:v>Тюлячинский район</c:v>
                </c:pt>
                <c:pt idx="5">
                  <c:v>Нижнекамский район</c:v>
                </c:pt>
                <c:pt idx="6">
                  <c:v>Елабужский район</c:v>
                </c:pt>
                <c:pt idx="7">
                  <c:v>Заинский район</c:v>
                </c:pt>
                <c:pt idx="8">
                  <c:v>Сабинский район</c:v>
                </c:pt>
                <c:pt idx="9">
                  <c:v>Альметьевский район</c:v>
                </c:pt>
                <c:pt idx="10">
                  <c:v>Зеленодольский район</c:v>
                </c:pt>
                <c:pt idx="11">
                  <c:v>г.Набережные Челны</c:v>
                </c:pt>
                <c:pt idx="12">
                  <c:v>г.Казань</c:v>
                </c:pt>
              </c:strCache>
            </c:strRef>
          </c:cat>
          <c:val>
            <c:numRef>
              <c:f>Лист1!$B$2:$B$14</c:f>
              <c:numCache>
                <c:formatCode>0.000</c:formatCode>
                <c:ptCount val="13"/>
                <c:pt idx="0">
                  <c:v>3.0000000000000001E-3</c:v>
                </c:pt>
                <c:pt idx="1">
                  <c:v>5.0000000000000001E-3</c:v>
                </c:pt>
                <c:pt idx="2">
                  <c:v>5.1999999999999998E-2</c:v>
                </c:pt>
                <c:pt idx="3">
                  <c:v>9.0999999999999998E-2</c:v>
                </c:pt>
                <c:pt idx="4">
                  <c:v>9.4E-2</c:v>
                </c:pt>
                <c:pt idx="5" formatCode="0.0">
                  <c:v>0.1</c:v>
                </c:pt>
                <c:pt idx="6" formatCode="0.00">
                  <c:v>0.28000000000000003</c:v>
                </c:pt>
                <c:pt idx="7" formatCode="0.00">
                  <c:v>0.36</c:v>
                </c:pt>
                <c:pt idx="8" formatCode="0.00">
                  <c:v>0.37</c:v>
                </c:pt>
                <c:pt idx="9" formatCode="0.0">
                  <c:v>0.4</c:v>
                </c:pt>
                <c:pt idx="10" formatCode="0.0">
                  <c:v>1.0900000000000001</c:v>
                </c:pt>
                <c:pt idx="11" formatCode="0.0">
                  <c:v>12.8</c:v>
                </c:pt>
                <c:pt idx="12" formatCode="0.0">
                  <c:v>84.4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B-E169-4324-BE93-85C08E2A5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shape val="cone"/>
        <c:axId val="220343296"/>
        <c:axId val="220346240"/>
        <c:axId val="0"/>
      </c:bar3DChart>
      <c:catAx>
        <c:axId val="220343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0346240"/>
        <c:crosses val="autoZero"/>
        <c:auto val="1"/>
        <c:lblAlgn val="ctr"/>
        <c:lblOffset val="100"/>
        <c:noMultiLvlLbl val="0"/>
      </c:catAx>
      <c:valAx>
        <c:axId val="220346240"/>
        <c:scaling>
          <c:orientation val="minMax"/>
        </c:scaling>
        <c:delete val="1"/>
        <c:axPos val="b"/>
        <c:numFmt formatCode="0.000" sourceLinked="1"/>
        <c:majorTickMark val="out"/>
        <c:minorTickMark val="none"/>
        <c:tickLblPos val="nextTo"/>
        <c:crossAx val="220343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AC7A-D0B4-42AB-8451-5C24A74A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Мария</dc:creator>
  <cp:lastModifiedBy>Ёлкина Светлана Анатольевна</cp:lastModifiedBy>
  <cp:revision>2</cp:revision>
  <cp:lastPrinted>2018-08-31T10:26:00Z</cp:lastPrinted>
  <dcterms:created xsi:type="dcterms:W3CDTF">2018-10-24T08:56:00Z</dcterms:created>
  <dcterms:modified xsi:type="dcterms:W3CDTF">2018-10-24T08:56:00Z</dcterms:modified>
</cp:coreProperties>
</file>