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КАБИНЕТ МИНИСТРОВ РЕСПУБЛИКИ ТАТАРСТАН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от ____________</w:t>
        <w:tab/>
        <w:tab/>
        <w:tab/>
        <w:tab/>
        <w:tab/>
        <w:tab/>
        <w:tab/>
        <w:tab/>
        <w:tab/>
        <w:t>№ _________</w:t>
      </w:r>
    </w:p>
    <w:p>
      <w:pPr>
        <w:pStyle w:val="ConsTitle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Title"/>
        <w:widowControl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</w:r>
    </w:p>
    <w:p>
      <w:pPr>
        <w:pStyle w:val="ConsTitle"/>
        <w:widowControl/>
        <w:tabs>
          <w:tab w:val="clear" w:pos="720"/>
          <w:tab w:val="left" w:pos="5103" w:leader="none"/>
        </w:tabs>
        <w:spacing w:lineRule="auto" w:line="276"/>
        <w:ind w:right="5103" w:hanging="0"/>
        <w:jc w:val="both"/>
        <w:rPr>
          <w:rFonts w:ascii="Times New Roman" w:hAnsi="Times New Roman"/>
          <w:b w:val="false"/>
          <w:sz w:val="28"/>
        </w:rPr>
      </w:pPr>
      <w:r>
        <w:rPr>
          <w:rFonts w:ascii="Times New Roman" w:hAnsi="Times New Roman"/>
          <w:b w:val="false"/>
          <w:sz w:val="28"/>
        </w:rPr>
        <w:t>О Комплексном плане действий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false"/>
          <w:sz w:val="28"/>
        </w:rPr>
        <w:t>Правительства Республики Татарстан по реализации Послания Раиса Республики Татарстан Государственному Совету Республики Татарстан на 2025 год</w:t>
      </w:r>
    </w:p>
    <w:p>
      <w:pPr>
        <w:pStyle w:val="ConsNonformat"/>
        <w:widowControl/>
        <w:spacing w:lineRule="auto" w:line="276"/>
        <w:ind w:right="302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Nonformat"/>
        <w:widowControl/>
        <w:spacing w:lineRule="auto" w:line="276"/>
        <w:ind w:right="3020" w:hanging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Normal"/>
        <w:widowControl/>
        <w:spacing w:lineRule="auto" w:line="276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реализации основных положений и задач, определенных в Послании Раиса Республики Татарстан Государственному Совету Республики Татарстан на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год, Кабинет Министров Республики Татарстан ПОСТАНОВЛЯЕТ:</w:t>
      </w:r>
    </w:p>
    <w:p>
      <w:pPr>
        <w:pStyle w:val="ConsNormal"/>
        <w:widowControl/>
        <w:spacing w:lineRule="auto" w:line="276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прилагаемый Комплексный план действий Правительства Республики Татарстан по реализации Послания Раиса Республики Татарстан Государственному Совету Респ</w:t>
      </w:r>
      <w:bookmarkStart w:id="0" w:name="_GoBack"/>
      <w:bookmarkEnd w:id="0"/>
      <w:r>
        <w:rPr>
          <w:rFonts w:ascii="Times New Roman" w:hAnsi="Times New Roman"/>
          <w:sz w:val="28"/>
        </w:rPr>
        <w:t>ублики Татарстан на 2025 год (далее – План).</w:t>
      </w:r>
    </w:p>
    <w:p>
      <w:pPr>
        <w:pStyle w:val="ConsNormal"/>
        <w:widowControl/>
        <w:spacing w:lineRule="auto" w:line="276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Республиканским органам исполнительной власти, участвующим в реализации Плана, представлять до 10 числа месяца, следующего за отчетным кварталом, в Министерство экономики Республики Татарстан информацию о ходе его выполнения.</w:t>
      </w:r>
    </w:p>
    <w:p>
      <w:pPr>
        <w:pStyle w:val="ConsNormal"/>
        <w:widowControl/>
        <w:spacing w:lineRule="auto" w:line="276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Предложить:</w:t>
      </w:r>
    </w:p>
    <w:p>
      <w:pPr>
        <w:pStyle w:val="ConsNormal"/>
        <w:widowControl/>
        <w:spacing w:lineRule="auto" w:line="276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органам государственной власти Республики Татарстан, не указанным в пункте 2 настоящего постановления, организациям, участвующим в реализации Плана, представлять до 10 числа месяца, следующего за отчетным кварталом, в Министерство экономики Республики Татарстан информацию о ходе его выполнения;</w:t>
      </w:r>
    </w:p>
    <w:p>
      <w:pPr>
        <w:pStyle w:val="ConsNormal"/>
        <w:widowControl/>
        <w:spacing w:lineRule="auto" w:line="276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органам местного самоуправления муниципальных образований Республики Татарстан:</w:t>
      </w:r>
    </w:p>
    <w:p>
      <w:pPr>
        <w:pStyle w:val="ConsNormal"/>
        <w:widowControl/>
        <w:spacing w:lineRule="auto" w:line="276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принять меры по реализации основных положений и задач, определенных в Послании Раиса Республики Татарстан Государственному Совету Республики Татарстан на 2025 год;</w:t>
      </w:r>
    </w:p>
    <w:p>
      <w:pPr>
        <w:pStyle w:val="ConsNormal"/>
        <w:widowControl/>
        <w:spacing w:lineRule="auto" w:line="276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 10 числа месяца, следующего за отчетным кварталом, направлять в Министерство экономики Республики Татарстан информацию о ходе реализации Плана. </w:t>
      </w:r>
    </w:p>
    <w:p>
      <w:pPr>
        <w:pStyle w:val="ConsNormal"/>
        <w:widowControl/>
        <w:spacing w:lineRule="auto" w:line="276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Министерству экономики Республики Татарстан обобщать и ежеквартально представлять информацию о реализации Плана в Кабинет Министров Республики Татарстан до 10 числа второго месяца, следующего за отчетным кварталом.</w:t>
      </w:r>
    </w:p>
    <w:p>
      <w:pPr>
        <w:pStyle w:val="ConsNormal"/>
        <w:widowControl/>
        <w:spacing w:lineRule="auto" w:line="276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Контроль за исполнением настоящего постановления возложить на Министерство экономики Республики Татарстан.</w:t>
      </w:r>
    </w:p>
    <w:p>
      <w:pPr>
        <w:pStyle w:val="ConsNonformat"/>
        <w:widowControl/>
        <w:spacing w:lineRule="auto" w:line="2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ConsNonformat"/>
        <w:widowControl/>
        <w:spacing w:lineRule="auto" w:line="27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11"/>
        <w:rPr>
          <w:bCs/>
          <w:sz w:val="28"/>
          <w:szCs w:val="28"/>
        </w:rPr>
      </w:pPr>
      <w:r>
        <w:rPr>
          <w:bCs/>
          <w:sz w:val="28"/>
          <w:szCs w:val="28"/>
        </w:rPr>
        <w:t>Премьер-министр</w:t>
      </w:r>
    </w:p>
    <w:p>
      <w:pPr>
        <w:pStyle w:val="11"/>
        <w:rPr>
          <w:bCs/>
          <w:sz w:val="28"/>
          <w:szCs w:val="28"/>
        </w:rPr>
      </w:pPr>
      <w:r>
        <w:rPr>
          <w:bCs/>
          <w:sz w:val="28"/>
          <w:szCs w:val="28"/>
        </w:rPr>
        <w:t>Республики Татарстан</w:t>
        <w:tab/>
        <w:tab/>
        <w:tab/>
        <w:tab/>
        <w:tab/>
        <w:tab/>
        <w:tab/>
        <w:tab/>
        <w:t xml:space="preserve">         А.В.Песошин</w:t>
      </w:r>
    </w:p>
    <w:p>
      <w:pPr>
        <w:pStyle w:val="Normal"/>
        <w:spacing w:lineRule="auto" w:line="276"/>
        <w:ind w:firstLine="709"/>
        <w:jc w:val="both"/>
        <w:rPr>
          <w:sz w:val="28"/>
        </w:rPr>
      </w:pPr>
      <w:r>
        <w:rPr>
          <w:sz w:val="28"/>
        </w:rPr>
      </w:r>
    </w:p>
    <w:sectPr>
      <w:type w:val="nextPage"/>
      <w:pgSz w:w="11906" w:h="16838"/>
      <w:pgMar w:left="1134" w:right="566" w:gutter="0" w:header="0" w:top="1134" w:footer="0" w:bottom="568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pPr>
      <w:keepNext w:val="true"/>
      <w:jc w:val="both"/>
      <w:outlineLvl w:val="0"/>
    </w:pPr>
    <w:rPr>
      <w:sz w:val="28"/>
    </w:rPr>
  </w:style>
  <w:style w:type="paragraph" w:styleId="2">
    <w:name w:val="Heading 2"/>
    <w:basedOn w:val="Normal"/>
    <w:next w:val="Normal"/>
    <w:qFormat/>
    <w:pPr>
      <w:keepNext w:val="true"/>
      <w:jc w:val="both"/>
      <w:outlineLvl w:val="1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semiHidden/>
    <w:qFormat/>
    <w:rsid w:val="0041396d"/>
    <w:rPr>
      <w:rFonts w:ascii="Segoe UI" w:hAnsi="Segoe UI" w:cs="Segoe UI"/>
      <w:sz w:val="18"/>
      <w:szCs w:val="1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ConsNormal" w:customStyle="1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b/>
      <w:color w:val="auto"/>
      <w:kern w:val="0"/>
      <w:sz w:val="16"/>
      <w:szCs w:val="20"/>
      <w:lang w:val="ru-RU" w:eastAsia="ru-RU" w:bidi="ar-SA"/>
    </w:rPr>
  </w:style>
  <w:style w:type="paragraph" w:styleId="BalloonText">
    <w:name w:val="Balloon Text"/>
    <w:basedOn w:val="Normal"/>
    <w:link w:val="Style12"/>
    <w:semiHidden/>
    <w:unhideWhenUsed/>
    <w:qFormat/>
    <w:rsid w:val="0041396d"/>
    <w:pPr/>
    <w:rPr>
      <w:rFonts w:ascii="Segoe UI" w:hAnsi="Segoe UI" w:cs="Segoe UI"/>
      <w:sz w:val="18"/>
      <w:szCs w:val="18"/>
    </w:rPr>
  </w:style>
  <w:style w:type="paragraph" w:styleId="11" w:customStyle="1">
    <w:name w:val="Обычный1"/>
    <w:qFormat/>
    <w:rsid w:val="0068631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AAFBB-F9A3-45CE-8984-2B8BF8DA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LibreOffice/7.5.6.2$Linux_X86_64 LibreOffice_project/50$Build-2</Application>
  <AppVersion>15.0000</AppVersion>
  <Pages>2</Pages>
  <Words>235</Words>
  <Characters>1749</Characters>
  <CharactersWithSpaces>1995</CharactersWithSpaces>
  <Paragraphs>17</Paragraphs>
  <Company>LS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2022-11-10T07:23:00Z</dcterms:created>
  <dc:creator>Ux</dc:creator>
  <dc:description/>
  <dc:language>ru-RU</dc:language>
  <cp:lastModifiedBy/>
  <cp:lastPrinted>2020-10-22T15:22:00Z</cp:lastPrinted>
  <dcterms:modified xsi:type="dcterms:W3CDTF">2024-10-31T19:00:52Z</dcterms:modified>
  <cp:revision>8</cp:revision>
  <dc:subject/>
  <dc:title>c:\program files\microsoft office\шаблоны\normal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