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p>
    <w:p w:rsidR="00876FFD" w:rsidRDefault="00876FFD" w:rsidP="00876FFD">
      <w:pPr>
        <w:tabs>
          <w:tab w:val="left" w:pos="5103"/>
          <w:tab w:val="left" w:pos="7513"/>
        </w:tabs>
        <w:spacing w:after="0" w:line="240" w:lineRule="auto"/>
        <w:ind w:left="0" w:right="4621" w:firstLine="0"/>
        <w:jc w:val="left"/>
        <w:rPr>
          <w:lang w:val="en-US"/>
        </w:rPr>
      </w:pPr>
      <w:bookmarkStart w:id="0" w:name="_GoBack"/>
    </w:p>
    <w:p w:rsidR="00876FFD" w:rsidRDefault="00B06948" w:rsidP="00876FFD">
      <w:pPr>
        <w:tabs>
          <w:tab w:val="left" w:pos="5103"/>
          <w:tab w:val="left" w:pos="7513"/>
        </w:tabs>
        <w:spacing w:after="0" w:line="240" w:lineRule="auto"/>
        <w:ind w:left="0" w:right="4621" w:firstLine="0"/>
        <w:jc w:val="left"/>
        <w:rPr>
          <w:lang w:val="en-US"/>
        </w:rPr>
      </w:pPr>
      <w:r>
        <w:rPr>
          <w:noProof/>
        </w:rPr>
        <w:drawing>
          <wp:inline distT="0" distB="0" distL="0" distR="0">
            <wp:extent cx="6096" cy="6098"/>
            <wp:effectExtent l="0" t="0" r="0" b="0"/>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5"/>
                    <a:stretch>
                      <a:fillRect/>
                    </a:stretch>
                  </pic:blipFill>
                  <pic:spPr>
                    <a:xfrm>
                      <a:off x="0" y="0"/>
                      <a:ext cx="6096" cy="6098"/>
                    </a:xfrm>
                    <a:prstGeom prst="rect">
                      <a:avLst/>
                    </a:prstGeom>
                  </pic:spPr>
                </pic:pic>
              </a:graphicData>
            </a:graphic>
          </wp:inline>
        </w:drawing>
      </w:r>
      <w:r>
        <w:rPr>
          <w:lang w:val="tt-RU"/>
        </w:rPr>
        <w:t>Татарстан Республикасы Икътисад министрлыгында Татарстан Республикасы дәүләт граждан хезмәткәрләренең хезмәттә</w:t>
      </w:r>
    </w:p>
    <w:p w:rsidR="00DA0026" w:rsidRDefault="00B06948" w:rsidP="00876FFD">
      <w:pPr>
        <w:tabs>
          <w:tab w:val="left" w:pos="5103"/>
          <w:tab w:val="left" w:pos="7513"/>
        </w:tabs>
        <w:spacing w:after="0" w:line="240" w:lineRule="auto"/>
        <w:ind w:left="0" w:right="4621" w:firstLine="0"/>
        <w:jc w:val="left"/>
        <w:rPr>
          <w:lang w:val="en-US"/>
        </w:rPr>
      </w:pPr>
      <w:r>
        <w:rPr>
          <w:lang w:val="tt-RU"/>
        </w:rPr>
        <w:t>үз-үзләрен тотуга һәм мәнфәгатьләр каршылыгын җайга салуга карата таләпләр үтәлеше буенча комиссия турында нигезләмә раслау хакында</w:t>
      </w:r>
      <w:r>
        <w:rPr>
          <w:noProof/>
        </w:rPr>
        <w:drawing>
          <wp:inline distT="0" distB="0" distL="0" distR="0">
            <wp:extent cx="15240" cy="18293"/>
            <wp:effectExtent l="0" t="0" r="0" b="0"/>
            <wp:docPr id="1719" name="Picture 1719"/>
            <wp:cNvGraphicFramePr/>
            <a:graphic xmlns:a="http://schemas.openxmlformats.org/drawingml/2006/main">
              <a:graphicData uri="http://schemas.openxmlformats.org/drawingml/2006/picture">
                <pic:pic xmlns:pic="http://schemas.openxmlformats.org/drawingml/2006/picture">
                  <pic:nvPicPr>
                    <pic:cNvPr id="1719" name="Picture 1719"/>
                    <pic:cNvPicPr/>
                  </pic:nvPicPr>
                  <pic:blipFill>
                    <a:blip r:embed="rId6"/>
                    <a:stretch>
                      <a:fillRect/>
                    </a:stretch>
                  </pic:blipFill>
                  <pic:spPr>
                    <a:xfrm>
                      <a:off x="0" y="0"/>
                      <a:ext cx="15240" cy="18293"/>
                    </a:xfrm>
                    <a:prstGeom prst="rect">
                      <a:avLst/>
                    </a:prstGeom>
                  </pic:spPr>
                </pic:pic>
              </a:graphicData>
            </a:graphic>
          </wp:inline>
        </w:drawing>
      </w:r>
    </w:p>
    <w:bookmarkEnd w:id="0"/>
    <w:p w:rsidR="00BB4888" w:rsidRPr="00BB4888" w:rsidRDefault="008C251A" w:rsidP="00B06948">
      <w:pPr>
        <w:tabs>
          <w:tab w:val="left" w:pos="5103"/>
          <w:tab w:val="left" w:pos="7513"/>
        </w:tabs>
        <w:spacing w:after="0" w:line="240" w:lineRule="auto"/>
        <w:ind w:left="0" w:right="4621" w:firstLine="567"/>
        <w:jc w:val="left"/>
        <w:rPr>
          <w:lang w:val="en-US"/>
        </w:rPr>
      </w:pPr>
    </w:p>
    <w:p w:rsidR="00DA0026" w:rsidRPr="00B06948" w:rsidRDefault="00B06948" w:rsidP="00B06948">
      <w:pPr>
        <w:spacing w:after="0" w:line="240" w:lineRule="auto"/>
        <w:ind w:left="0" w:right="14" w:firstLine="567"/>
        <w:rPr>
          <w:lang w:val="en-US"/>
        </w:rPr>
      </w:pPr>
      <w:r>
        <w:rPr>
          <w:lang w:val="tt-RU"/>
        </w:rPr>
        <w:t xml:space="preserve">«Россия Федерациясе дәүләт граждан хезмәте турында» 2004 елның </w:t>
      </w:r>
      <w:r w:rsidR="00876FFD">
        <w:rPr>
          <w:lang w:val="en-US"/>
        </w:rPr>
        <w:t xml:space="preserve">                          </w:t>
      </w:r>
      <w:r>
        <w:rPr>
          <w:lang w:val="tt-RU"/>
        </w:rPr>
        <w:t>27 июлендәге 79-ФЗ номерлы федераль законга, «Коррупциягә каршы көрәш турында» 2008 елның 25 декабрендәге 273-ФЗ номерлы федераль законга, «Татарстан Республикасы дәүләт граждан хезмәте турында» 2003 елның 16 гыйнварындагы 3-ТРЗ номерлы Татарстан Республикасы Законына, Россия Федерациясе Президентының «Федераль дәүләт граждан хезмәткәрләренең хезмәттә үз-үзләрен тотуына һәм мәнфәгатьләр каршылыгын җайга салуга карата таләпләр үтәлеше буенча комиссияләр турында» 2010 елның 1 июлендәге 821 номерлы указына ярашлы рәвештә боерык бирәм:</w:t>
      </w:r>
    </w:p>
    <w:p w:rsidR="00DA0026" w:rsidRPr="00B06948" w:rsidRDefault="00B06948" w:rsidP="00B06948">
      <w:pPr>
        <w:numPr>
          <w:ilvl w:val="0"/>
          <w:numId w:val="1"/>
        </w:numPr>
        <w:spacing w:after="0" w:line="240" w:lineRule="auto"/>
        <w:ind w:left="0" w:right="14" w:firstLine="567"/>
        <w:rPr>
          <w:lang w:val="en-US"/>
        </w:rPr>
      </w:pPr>
      <w:r>
        <w:rPr>
          <w:lang w:val="tt-RU"/>
        </w:rPr>
        <w:t>Татарстан Республикасы Икътисад министрлыгында Татарстан Республикасы дәүләт граждан хезмәткәрләренең хезмәттә үз-үзләрен тотуга һәм мәнфәгатьләр каршылыгын җайга салуга карата таләпләр үтәлеше буенча комиссия турында нигезләмә расларга</w:t>
      </w:r>
    </w:p>
    <w:p w:rsidR="00DA0026" w:rsidRPr="00B06948" w:rsidRDefault="00B06948" w:rsidP="00B06948">
      <w:pPr>
        <w:numPr>
          <w:ilvl w:val="0"/>
          <w:numId w:val="1"/>
        </w:numPr>
        <w:spacing w:after="0" w:line="240" w:lineRule="auto"/>
        <w:ind w:left="0" w:right="14" w:firstLine="567"/>
        <w:rPr>
          <w:lang w:val="en-US"/>
        </w:rPr>
      </w:pPr>
      <w:r>
        <w:rPr>
          <w:lang w:val="tt-RU"/>
        </w:rPr>
        <w:t>Татарстан Республикасы Икътисад министрлыгының «Татарстан Республикасы Икътисад министрлыгының дәүләт граждан хезмәткәрләренең хезмәт тәртибенә карата таләпләр үтәлеше һәм мәнфәгатьләр каршылыгын җайга салу буенча комиссиясе турында» 2016 елның 18 мартындагы 72 номерлы боерыгын көчен югалткан дип танырга.</w:t>
      </w:r>
    </w:p>
    <w:p w:rsidR="00DA0026" w:rsidRDefault="00B06948" w:rsidP="00B06948">
      <w:pPr>
        <w:spacing w:after="0" w:line="240" w:lineRule="auto"/>
        <w:ind w:left="0" w:right="14" w:firstLine="567"/>
        <w:rPr>
          <w:lang w:val="en-US"/>
        </w:rPr>
      </w:pPr>
      <w:r>
        <w:rPr>
          <w:lang w:val="en-US"/>
        </w:rPr>
        <w:t>3</w:t>
      </w:r>
      <w:r>
        <w:rPr>
          <w:lang w:val="tt-RU"/>
        </w:rPr>
        <w:t>. Бу боерык үтәлешен контрольдә тоту буенча үземне җаваплы итеп билгелим.</w:t>
      </w:r>
    </w:p>
    <w:p w:rsidR="00BB4888" w:rsidRPr="00BB4888" w:rsidRDefault="008C251A" w:rsidP="00B06948">
      <w:pPr>
        <w:spacing w:after="0" w:line="240" w:lineRule="auto"/>
        <w:ind w:left="0" w:right="14" w:firstLine="567"/>
        <w:rPr>
          <w:lang w:val="en-US"/>
        </w:rPr>
      </w:pPr>
    </w:p>
    <w:p w:rsidR="00DA0026" w:rsidRDefault="00B06948" w:rsidP="00B06948">
      <w:pPr>
        <w:tabs>
          <w:tab w:val="center" w:pos="4723"/>
          <w:tab w:val="right" w:pos="10450"/>
        </w:tabs>
        <w:spacing w:after="0" w:line="240" w:lineRule="auto"/>
        <w:ind w:left="0" w:right="0" w:firstLine="567"/>
        <w:jc w:val="left"/>
      </w:pPr>
      <w:r>
        <w:rPr>
          <w:sz w:val="30"/>
          <w:lang w:val="tt-RU"/>
        </w:rPr>
        <w:t>Министр</w:t>
      </w:r>
      <w:r>
        <w:rPr>
          <w:sz w:val="30"/>
          <w:lang w:val="tt-RU"/>
        </w:rPr>
        <w:tab/>
      </w:r>
      <w:r w:rsidRPr="00876FFD">
        <w:rPr>
          <w:sz w:val="30"/>
        </w:rPr>
        <w:t xml:space="preserve">                                                                   </w:t>
      </w:r>
      <w:r>
        <w:rPr>
          <w:sz w:val="30"/>
          <w:lang w:val="tt-RU"/>
        </w:rPr>
        <w:t>Ф.С. Габделганиев</w:t>
      </w:r>
    </w:p>
    <w:p w:rsidR="00BB0405" w:rsidRDefault="00B06948" w:rsidP="00B06948">
      <w:pPr>
        <w:tabs>
          <w:tab w:val="center" w:pos="7738"/>
          <w:tab w:val="right" w:pos="10450"/>
        </w:tabs>
        <w:spacing w:after="0" w:line="240" w:lineRule="auto"/>
        <w:ind w:left="0" w:right="0" w:firstLine="567"/>
        <w:jc w:val="left"/>
      </w:pPr>
      <w:r>
        <w:tab/>
      </w:r>
    </w:p>
    <w:p w:rsidR="00BB0405" w:rsidRDefault="00B06948" w:rsidP="00B06948">
      <w:pPr>
        <w:spacing w:after="0" w:line="240" w:lineRule="auto"/>
        <w:ind w:left="0" w:right="0" w:firstLine="567"/>
        <w:jc w:val="left"/>
      </w:pPr>
      <w:r>
        <w:br w:type="page"/>
      </w:r>
    </w:p>
    <w:p w:rsidR="00DA0026" w:rsidRDefault="00B06948" w:rsidP="00B06948">
      <w:pPr>
        <w:tabs>
          <w:tab w:val="center" w:pos="7738"/>
          <w:tab w:val="right" w:pos="10450"/>
        </w:tabs>
        <w:spacing w:after="0" w:line="240" w:lineRule="auto"/>
        <w:ind w:left="5670" w:right="0" w:firstLine="0"/>
        <w:jc w:val="left"/>
      </w:pPr>
      <w:r>
        <w:rPr>
          <w:lang w:val="tt-RU"/>
        </w:rPr>
        <w:lastRenderedPageBreak/>
        <w:t>Татарстан Республикасы Икътисад министрының 22.05.2018 № 232 боерыгы белән расланды</w:t>
      </w:r>
    </w:p>
    <w:p w:rsidR="00BB4888" w:rsidRDefault="008C251A" w:rsidP="00B06948">
      <w:pPr>
        <w:tabs>
          <w:tab w:val="center" w:pos="7738"/>
          <w:tab w:val="right" w:pos="10450"/>
        </w:tabs>
        <w:spacing w:after="0" w:line="240" w:lineRule="auto"/>
        <w:ind w:left="0" w:right="0" w:firstLine="567"/>
        <w:jc w:val="left"/>
      </w:pPr>
    </w:p>
    <w:p w:rsidR="00DA0026" w:rsidRDefault="00B06948" w:rsidP="00B06948">
      <w:pPr>
        <w:spacing w:after="0" w:line="240" w:lineRule="auto"/>
        <w:ind w:left="0" w:right="77" w:firstLine="567"/>
        <w:jc w:val="center"/>
      </w:pPr>
      <w:r>
        <w:rPr>
          <w:lang w:val="tt-RU"/>
        </w:rPr>
        <w:t>Татарстан Республикасы Икътисад министрлыгында Татарстан Республикасы дәүләт граждан хезмәткәрләренең хезмәттә үз-үзләрен тотуына һәм мәнфәгатьләр каршылыгын җайга салуга карата таләпләр үтәлеше буенча комиссия турында нигезләмә</w:t>
      </w:r>
    </w:p>
    <w:p w:rsidR="00BB4888" w:rsidRDefault="008C251A" w:rsidP="00B06948">
      <w:pPr>
        <w:spacing w:after="0" w:line="240" w:lineRule="auto"/>
        <w:ind w:left="0" w:right="77" w:firstLine="567"/>
        <w:jc w:val="center"/>
      </w:pPr>
    </w:p>
    <w:p w:rsidR="00DA0026" w:rsidRDefault="00B06948" w:rsidP="00B06948">
      <w:pPr>
        <w:numPr>
          <w:ilvl w:val="0"/>
          <w:numId w:val="2"/>
        </w:numPr>
        <w:spacing w:after="0" w:line="240" w:lineRule="auto"/>
        <w:ind w:left="0" w:right="14" w:firstLine="567"/>
      </w:pPr>
      <w:r>
        <w:rPr>
          <w:noProof/>
        </w:rPr>
        <w:drawing>
          <wp:anchor distT="0" distB="0" distL="114300" distR="114300" simplePos="0" relativeHeight="251658240" behindDoc="0" locked="0" layoutInCell="1" allowOverlap="0">
            <wp:simplePos x="0" y="0"/>
            <wp:positionH relativeFrom="page">
              <wp:posOffset>7357873</wp:posOffset>
            </wp:positionH>
            <wp:positionV relativeFrom="page">
              <wp:posOffset>5936148</wp:posOffset>
            </wp:positionV>
            <wp:extent cx="15240" cy="12195"/>
            <wp:effectExtent l="0" t="0" r="0" b="0"/>
            <wp:wrapSquare wrapText="bothSides"/>
            <wp:docPr id="3816" name="Picture 3816"/>
            <wp:cNvGraphicFramePr/>
            <a:graphic xmlns:a="http://schemas.openxmlformats.org/drawingml/2006/main">
              <a:graphicData uri="http://schemas.openxmlformats.org/drawingml/2006/picture">
                <pic:pic xmlns:pic="http://schemas.openxmlformats.org/drawingml/2006/picture">
                  <pic:nvPicPr>
                    <pic:cNvPr id="3816" name="Picture 3816"/>
                    <pic:cNvPicPr/>
                  </pic:nvPicPr>
                  <pic:blipFill>
                    <a:blip r:embed="rId7"/>
                    <a:stretch>
                      <a:fillRect/>
                    </a:stretch>
                  </pic:blipFill>
                  <pic:spPr>
                    <a:xfrm>
                      <a:off x="0" y="0"/>
                      <a:ext cx="15240" cy="12195"/>
                    </a:xfrm>
                    <a:prstGeom prst="rect">
                      <a:avLst/>
                    </a:prstGeom>
                  </pic:spPr>
                </pic:pic>
              </a:graphicData>
            </a:graphic>
          </wp:anchor>
        </w:drawing>
      </w:r>
      <w:r>
        <w:rPr>
          <w:lang w:val="tt-RU"/>
        </w:rPr>
        <w:t>Әлеге Нигезләмәдә «Россия Федерациясе дәүләт граждан хезмәте турында» 2004 елның 27 июлендәге 79-ФЗ номерлы федераль закон, «Коррупциягә каршы көрәш турында» 2008 елның 25 декабрендәге 273-ФЗ номерлы федераль закон, «Татарстан Республикасы дәүләт граждан хезмәте турында» 2003 елның 16 гыйнварындагы 3-ТРЗ номерлы Татарстан Республикасы законы, Россия Федерациясе Президентының «Федераль дәүләт граждан хезмәткәрләренең хезмәттә үз-үзләрен тотуына һәм мәнфәгатьләр каршылыгын җайга салуга карата таләпләр үтәлеше буенча комиссияләр турында» 2010 елның 1 июлендәге 821 номерлы указы нигезендә төзелгән Татарстан Республикасы Икътисад министрлыгында Татарстан Республикасы дәүләт граждан хезмәткәрләренең хезмәттә үз-үзләрен тотуына һәм мәнфәгатьләр каршылыгын җайга салуга карата таләпләр үтәлеше буенча комиссия (алга таба – комиссия) формалаштыру һәм аның эшчәнлек тәртибе билгеләнә.</w:t>
      </w:r>
    </w:p>
    <w:p w:rsidR="00DA0026" w:rsidRDefault="00B06948" w:rsidP="00B06948">
      <w:pPr>
        <w:numPr>
          <w:ilvl w:val="0"/>
          <w:numId w:val="2"/>
        </w:numPr>
        <w:spacing w:after="0" w:line="240" w:lineRule="auto"/>
        <w:ind w:left="0" w:right="14" w:firstLine="567"/>
      </w:pPr>
      <w:r>
        <w:rPr>
          <w:lang w:val="tt-RU"/>
        </w:rPr>
        <w:t>Комиссия үзенең эшчәнлегендә Россия Федерациясе Конституциясенә, федераль законнарга, Татарстан Республикасы Конституциясенә, Татарстан Республикасы законнарга, Россия Федерациясе Президенты һәм Россия Федерациясе Хөкүмәте актларына, Татарстан Республикасы Президенты һәм Татарстан Республикасы Министрлар Кабинеты актларына һәм әлеге Нигезләмәгә таяна. З. Комиссиянең төп бурычы булып түбәндәгеләргә булышлык күрсәтү тора:</w:t>
      </w:r>
    </w:p>
    <w:p w:rsidR="00DA0026" w:rsidRDefault="00B06948" w:rsidP="00B06948">
      <w:pPr>
        <w:spacing w:after="0" w:line="240" w:lineRule="auto"/>
        <w:ind w:left="0" w:right="14" w:firstLine="567"/>
      </w:pPr>
      <w:r>
        <w:rPr>
          <w:lang w:val="tt-RU"/>
        </w:rPr>
        <w:t>а) Татарстан Республикасы Икътисад министрлыгында Татарстан Республикасы дәүләт граждан хезмәткәрләренең (алга таба – дәүләт хезмәткәрләре) мәнфәгатьләр каршылыгын булдырмый калу яисә җайга салу турында чикләмәләрне һәм тыюларны, таләпләрне үтәвен тәэмин итүдә, шулай ук алар тарафыннан «Коррупциягә каршы көрәш турында» 2008 елның 25 декабрендәге 273-ФЗ номерлы федераль законда, башка федераль законнарда билгеләнгән бурычларның (алга таба – хезмәттә үз-үзеңне тотуга карата таләпләр һәм (яисә) мәнфәгатьләр каршылыгын җайга салу турында таләпләр) үтәлүен тәэмин итүдә;</w:t>
      </w:r>
    </w:p>
    <w:p w:rsidR="00DA0026" w:rsidRDefault="00B06948" w:rsidP="00B06948">
      <w:pPr>
        <w:spacing w:after="0" w:line="240" w:lineRule="auto"/>
        <w:ind w:left="0" w:right="14" w:firstLine="567"/>
      </w:pPr>
      <w:r>
        <w:rPr>
          <w:lang w:val="tt-RU"/>
        </w:rPr>
        <w:t>б) Татарстан Республикасы Икътисад министрлыгында (алга таба – Министрлык) коррупцияне кисәтү буенча чараларны гамәлгә ашыру.</w:t>
      </w:r>
    </w:p>
    <w:p w:rsidR="00DA0026" w:rsidRDefault="00B06948" w:rsidP="00B06948">
      <w:pPr>
        <w:numPr>
          <w:ilvl w:val="0"/>
          <w:numId w:val="3"/>
        </w:numPr>
        <w:spacing w:after="0" w:line="240" w:lineRule="auto"/>
        <w:ind w:left="0" w:right="14" w:firstLine="567"/>
      </w:pPr>
      <w:r>
        <w:rPr>
          <w:lang w:val="tt-RU"/>
        </w:rPr>
        <w:t>Комиссия Министрлыкта Татарстан Республикасы дәүләт граждан хезмәте вазыйфаларын (алга таба – дәүләт хезмәте вазыйфалары) биләүче дәүләт хезмәткәрләренә карата хезмәттә үз-үзеңне тотуга карата таләпләрнең һәм (яисә) мәнфәгатьләр каршылыгын җайга салу турында таләпләрнең үтәлүенә бәйле мәсьәләләрне карый (Татарстан Республикасы Президенты һәм Татарстан Республикасы Министрлар Кабинеты тарафыннан билгеләп куела һәм азат ителә торган дәүләт хезмәте вазыйфаларын биләүче дәүләт хезмәткәрләреннән тыш).</w:t>
      </w:r>
    </w:p>
    <w:p w:rsidR="00DA0026" w:rsidRDefault="00B06948" w:rsidP="00B06948">
      <w:pPr>
        <w:numPr>
          <w:ilvl w:val="0"/>
          <w:numId w:val="3"/>
        </w:numPr>
        <w:spacing w:after="0" w:line="240" w:lineRule="auto"/>
        <w:ind w:left="0" w:right="14" w:firstLine="567"/>
      </w:pPr>
      <w:r>
        <w:rPr>
          <w:lang w:val="tt-RU"/>
        </w:rPr>
        <w:lastRenderedPageBreak/>
        <w:t>Министрлыкта Татарстан Республикасы Президенты һәм Татарстан Республикасы Министрлар Кабинеты тарафыннан билгеләп куела һәм азат ителә торган дәүләт хезмәте вазыйфаларын биләүче дәүләт хезмәткәрләренә карата хезмәттә үз-үзеңне тотуга карата таләпләрнең һәм (яисә) мәнфәгатьләр каршылыгын җайга салу турында таләпләрнең үтәлүенә бәйле мәсьәләләр Татарстан Республикасы Президенты Аппаратында һәм Татарстан Республикасы Министрлар Кабинеты Аппаратында тиешенчә төзелгән хезмәттә үз-үзеңне тотуга  һәм мәнфәгатьләр каршылыгын җайга салуга карата таләпләр үтәлеше буенча комиссияләр тарафыннан карала.</w:t>
      </w:r>
    </w:p>
    <w:p w:rsidR="00DA0026" w:rsidRDefault="00B06948" w:rsidP="00B06948">
      <w:pPr>
        <w:numPr>
          <w:ilvl w:val="0"/>
          <w:numId w:val="3"/>
        </w:numPr>
        <w:spacing w:after="0" w:line="240" w:lineRule="auto"/>
        <w:ind w:left="0" w:right="14" w:firstLine="567"/>
      </w:pPr>
      <w:r>
        <w:rPr>
          <w:lang w:val="tt-RU"/>
        </w:rPr>
        <w:t xml:space="preserve">Комиссиянең составы Министрлык боерыгы белән раслана. Комиссия составына Комиссия рәисе, Министрлыкта дәүләт хезмәте вазыйфаларын биләүче комиссия әгъзалары арасыннан Татарстан Республикасы икътисад министры (алга таба </w:t>
      </w:r>
      <w:r w:rsidR="00876FFD">
        <w:rPr>
          <w:lang w:val="tt-RU"/>
        </w:rPr>
        <w:t>–</w:t>
      </w:r>
      <w:r>
        <w:rPr>
          <w:lang w:val="tt-RU"/>
        </w:rPr>
        <w:t xml:space="preserve"> Министр) билгеләп куя торган Комиссия рәисе урынбасары, Комиссия сәркатибе һәм әгъзалары керә. Комиссиянең барлык әгъзалары да карарлар кабул ителгәндә тигез хокукларга ия була. Комиссия рәисе булмый торганда аның вазыйфаларын Комиссия рәисе урынбасары башкара.</w:t>
      </w:r>
    </w:p>
    <w:p w:rsidR="00DA0026" w:rsidRDefault="00B06948" w:rsidP="00B06948">
      <w:pPr>
        <w:numPr>
          <w:ilvl w:val="0"/>
          <w:numId w:val="3"/>
        </w:numPr>
        <w:spacing w:after="0" w:line="240" w:lineRule="auto"/>
        <w:ind w:left="0" w:right="14" w:firstLine="567"/>
      </w:pPr>
      <w:r>
        <w:rPr>
          <w:lang w:val="tt-RU"/>
        </w:rPr>
        <w:t>Комиссия составына түбәндәгеләр керә:</w:t>
      </w:r>
    </w:p>
    <w:p w:rsidR="00DA0026" w:rsidRDefault="00B06948" w:rsidP="00B06948">
      <w:pPr>
        <w:spacing w:after="0" w:line="240" w:lineRule="auto"/>
        <w:ind w:left="0" w:right="14" w:firstLine="567"/>
      </w:pPr>
      <w:r>
        <w:rPr>
          <w:lang w:val="tt-RU"/>
        </w:rPr>
        <w:t>а) министр урынбасары (Комиссия рәисе), Министрлыкның коррупциячел һәм башка төр хокук бозуларны профилактикалау буенча дәүләт хезмәте һәм кадрлар бүлеге башлыгы яисә Министрлыкның дәүләт хезмәте һәм кадрлар бүлегенең коррупциячел һәм башка төр хокук бозуларны профилактикалау эше өчен җаваплы булган вазыйфаи заты (Комиссия сәркатибе), дәүләт хезмәте һәм кадрлар бүлеге хезмәткәрләре, юридик бүлек башлыгы, Министрлыкның башка бүлекчәләреннән Министр билгели торган хезмәткәрләр;</w:t>
      </w:r>
    </w:p>
    <w:p w:rsidR="00DA0026" w:rsidRDefault="00B06948" w:rsidP="00B06948">
      <w:pPr>
        <w:spacing w:after="0" w:line="240" w:lineRule="auto"/>
        <w:ind w:left="0" w:right="14" w:firstLine="567"/>
      </w:pPr>
      <w:r>
        <w:rPr>
          <w:lang w:val="tt-RU"/>
        </w:rPr>
        <w:t>б) Татарстан Республикасы Президентының Коррупциягә каршы сәясәт мәсьәләләре идарәсеннән һәм (яки) Татарстан Республикасы Министрлар Кабинеты Аппаратының дәүләт хезмәте һәм кадрлар мәсьәләләре буенча бүлекчәсеннән вәкил;</w:t>
      </w:r>
    </w:p>
    <w:p w:rsidR="00DA0026" w:rsidRDefault="00B06948" w:rsidP="00B06948">
      <w:pPr>
        <w:spacing w:after="0" w:line="240" w:lineRule="auto"/>
        <w:ind w:left="0" w:right="14" w:firstLine="567"/>
      </w:pPr>
      <w:r>
        <w:rPr>
          <w:lang w:val="tt-RU"/>
        </w:rPr>
        <w:t>в) эшчәнлекләре дәүләт хезмәтенә бәйле булган фәнни оешмалардан, һөнәри белем бирү оешмаларыннан, югары белем бирүче мәгариф оешмаларыннан һәм өстәмә һөнәри белем бирү оешмаларыннан вәкил (вәкилләр).</w:t>
      </w:r>
    </w:p>
    <w:p w:rsidR="00DA0026" w:rsidRDefault="00B06948" w:rsidP="00B06948">
      <w:pPr>
        <w:numPr>
          <w:ilvl w:val="0"/>
          <w:numId w:val="3"/>
        </w:numPr>
        <w:spacing w:after="0" w:line="240" w:lineRule="auto"/>
        <w:ind w:left="0" w:right="14" w:firstLine="567"/>
      </w:pPr>
      <w:r>
        <w:rPr>
          <w:lang w:val="tt-RU"/>
        </w:rPr>
        <w:t>Министр комиссия составына түбәндәгеләрне кертү турында карар кабул итә ала:</w:t>
      </w:r>
    </w:p>
    <w:p w:rsidR="00DA0026" w:rsidRDefault="00B06948" w:rsidP="00B06948">
      <w:pPr>
        <w:spacing w:after="0" w:line="240" w:lineRule="auto"/>
        <w:ind w:left="0" w:right="14" w:firstLine="567"/>
      </w:pPr>
      <w:r>
        <w:rPr>
          <w:lang w:val="tt-RU"/>
        </w:rPr>
        <w:t>а) «Татарстан Республикасы Иҗтимагый палатасы турында» 2005 елның 14 октябрендәге 103-ТРЗ номерлы Татарстан Республикасы Законының 22.1 статьясы нигезендә Министрлык каршындагы иҗтимагый совет вәкилен;</w:t>
      </w:r>
    </w:p>
    <w:p w:rsidR="00DA0026" w:rsidRDefault="00B06948" w:rsidP="00B06948">
      <w:pPr>
        <w:spacing w:after="0" w:line="240" w:lineRule="auto"/>
        <w:ind w:left="0" w:right="14" w:firstLine="567"/>
      </w:pPr>
      <w:r>
        <w:rPr>
          <w:lang w:val="tt-RU"/>
        </w:rPr>
        <w:t>б) Министрлык каршындагы Ветераннар советы вәкилен;</w:t>
      </w:r>
    </w:p>
    <w:p w:rsidR="00DA0026" w:rsidRDefault="00B06948" w:rsidP="00B06948">
      <w:pPr>
        <w:spacing w:after="0" w:line="240" w:lineRule="auto"/>
        <w:ind w:left="0" w:right="14" w:firstLine="567"/>
      </w:pPr>
      <w:r>
        <w:rPr>
          <w:lang w:val="tt-RU"/>
        </w:rPr>
        <w:t>в) Министрлыкның беренче профсоюз оешмасы вәкилен.</w:t>
      </w:r>
    </w:p>
    <w:p w:rsidR="00DA0026" w:rsidRDefault="00B06948" w:rsidP="00B06948">
      <w:pPr>
        <w:numPr>
          <w:ilvl w:val="0"/>
          <w:numId w:val="3"/>
        </w:numPr>
        <w:spacing w:after="0" w:line="240" w:lineRule="auto"/>
        <w:ind w:left="0" w:right="14" w:firstLine="567"/>
      </w:pPr>
      <w:r>
        <w:rPr>
          <w:lang w:val="tt-RU"/>
        </w:rPr>
        <w:t xml:space="preserve">Әлеге Нигезләмәнең 7 пунктының «б» һәм «в» пунктчаларында һәм 8 пунктында күрсәтелгән затлар комиссия составына билгеләнгән тәртиптә, Министр гарызнамәсе нигезендә, Татарстан Республикасы Президентының коррупциягә каршы сәясәт мәсьәләләре буенча идарәсе яки Татарстан Республикасы Министрлар Кабинеты Аппаратының дәүләт хезмәте һәм кадрлар мәсьәләләре буенча бүлекчәсе, фәнни оешмалар, һөнәри белем бирү оешмалары, югары белем бирүче мәгариф оешмалары һәм өстәмә һөнәри белем бирү оешмалары белән, Министрлык каршындагы Иҗтимагый совет, Министрлыктагы ветераннарның иҗтимагый </w:t>
      </w:r>
      <w:r>
        <w:rPr>
          <w:lang w:val="tt-RU"/>
        </w:rPr>
        <w:lastRenderedPageBreak/>
        <w:t>оешмасы, билгеләнгән тәртиптә Министрлыкта гамәлдә булган профсоюз оешмасы белән килештереп кертелә. Килештерү гарызнамә алынган көннән башлап 10 көнлек чорда гамәлгә ашырыла.</w:t>
      </w:r>
    </w:p>
    <w:p w:rsidR="00DA0026" w:rsidRDefault="00B06948" w:rsidP="00B06948">
      <w:pPr>
        <w:numPr>
          <w:ilvl w:val="0"/>
          <w:numId w:val="3"/>
        </w:numPr>
        <w:spacing w:after="0" w:line="240" w:lineRule="auto"/>
        <w:ind w:left="0" w:right="14" w:firstLine="567"/>
      </w:pPr>
      <w:r>
        <w:rPr>
          <w:lang w:val="tt-RU"/>
        </w:rPr>
        <w:t>Министрлыкта дәүләт хезмәте вазыйфаларын биләмәгән Комиссия әгъзалары саны Комиссия әгъзаларының гомуми исәбеннән кимендә дүрттән бер өлешен тәшкил итәргә тиеш.</w:t>
      </w:r>
    </w:p>
    <w:p w:rsidR="00DA0026" w:rsidRDefault="00B06948" w:rsidP="00B06948">
      <w:pPr>
        <w:numPr>
          <w:ilvl w:val="0"/>
          <w:numId w:val="3"/>
        </w:numPr>
        <w:spacing w:after="0" w:line="240" w:lineRule="auto"/>
        <w:ind w:left="0" w:right="14" w:firstLine="567"/>
      </w:pPr>
      <w:r>
        <w:rPr>
          <w:lang w:val="tt-RU"/>
        </w:rPr>
        <w:t>Комиссия составы Комиссия кабул итә торган карарларга йогынты ясый алырлык мәнфәгатьләр каршылыгы килеп чыгу мөмкинлеген калдырмаслык итеп төзелә.</w:t>
      </w:r>
    </w:p>
    <w:p w:rsidR="00DA0026" w:rsidRDefault="00B06948" w:rsidP="00B06948">
      <w:pPr>
        <w:numPr>
          <w:ilvl w:val="0"/>
          <w:numId w:val="3"/>
        </w:numPr>
        <w:spacing w:after="0" w:line="240" w:lineRule="auto"/>
        <w:ind w:left="0" w:right="14" w:firstLine="567"/>
      </w:pPr>
      <w:r>
        <w:rPr>
          <w:lang w:val="tt-RU"/>
        </w:rPr>
        <w:t>Комиссия утырышларында киңәшмә тавыш хокукы белән түбәндәгеләр катнаша:</w:t>
      </w:r>
    </w:p>
    <w:p w:rsidR="00DA0026" w:rsidRDefault="00B06948" w:rsidP="00B06948">
      <w:pPr>
        <w:spacing w:after="0" w:line="240" w:lineRule="auto"/>
        <w:ind w:left="0" w:right="14" w:firstLine="567"/>
      </w:pPr>
      <w:r>
        <w:rPr>
          <w:lang w:val="tt-RU"/>
        </w:rPr>
        <w:t>а) үзенә карата хезмәттә үз-үзеңне тотуга карата таләпләрнең һәм (яисә) мәнфәгатьләр каршылыгын җайга салу турында таләпләрнең үтәлү мәсьәләсе Комиссиядә карала торган дәүләт хезмәткәренең турыдан-туры башлыгы һәм Комиссия рәисе билгели торган, Министрлыкта дәүләт хезмәте вазыйфаларын, үзенә карата Комиссиядә әлеге мәсьәлә каралачак дәүләт хезмәткәре биләгән аналогик вазыйфаларны биләүче ике дәүләт хезмәткәре;</w:t>
      </w:r>
    </w:p>
    <w:p w:rsidR="00DA0026" w:rsidRDefault="00B06948" w:rsidP="00B06948">
      <w:pPr>
        <w:spacing w:after="0" w:line="240" w:lineRule="auto"/>
        <w:ind w:left="0" w:right="14" w:firstLine="567"/>
      </w:pPr>
      <w:r>
        <w:rPr>
          <w:lang w:val="tt-RU"/>
        </w:rPr>
        <w:t>б) Министрлыкта дәүләт хезмәте вазыйфаларын биләүче башка дәүләт хезмәткәрләре; дәүләт хезмәте мәсьәләләре һәм Комиссиядә карала торган мәсьәләләр буенча аңлатмалар бирә ала торган белгечләр; башка дәүләт органнарыннан, җирле үзидарә органнарыннан вазыйфаи затлар; мәнфәгатьле оешмаларның вәкилләре; үзенә карата хезмәттә үз-үзеңне тотуга карата таләпләрнең һәм (яисә) мәнфәгатьләр каршылыгын җайга салу турында таләпләрнең үтәлү мәсьәләсе комиссиядә карала торган дәүләт хезмәткәренең вәкиле, – һәр конкрет очракта үзенә карата Комиссиядә әлеге мәсьәлә карала торган дәүләт хезмәткәренең яисә Комиссиядәге теләсә кайсы әгъзаның үтенеч язуы нигезендә Комиссия утырышы көненә кадәр кимендә өч көн калганчы комиссия рәисе тарафыннан кабул ителә торган карар буенча.</w:t>
      </w:r>
    </w:p>
    <w:p w:rsidR="00DA0026" w:rsidRPr="00B06948" w:rsidRDefault="00B06948" w:rsidP="00B06948">
      <w:pPr>
        <w:numPr>
          <w:ilvl w:val="0"/>
          <w:numId w:val="3"/>
        </w:numPr>
        <w:spacing w:after="0" w:line="240" w:lineRule="auto"/>
        <w:ind w:left="0" w:right="14" w:firstLine="567"/>
        <w:rPr>
          <w:lang w:val="tt-RU"/>
        </w:rPr>
      </w:pPr>
      <w:r>
        <w:rPr>
          <w:lang w:val="tt-RU"/>
        </w:rPr>
        <w:t>Комиссия әгъзаларының гомуми саныннан кимендә өчтән ике өлеше катнашса, Комиссия утырышы тулы хокуклы булып санала. Министрлыкта дәүләт хезмәте вазыйфаларын биләүче Комиссия әгъзалары катнашында гына утырышлар уздыру рөхсәт ителми.</w:t>
      </w:r>
    </w:p>
    <w:p w:rsidR="00DA0026" w:rsidRDefault="00B06948" w:rsidP="00B06948">
      <w:pPr>
        <w:numPr>
          <w:ilvl w:val="0"/>
          <w:numId w:val="3"/>
        </w:numPr>
        <w:spacing w:after="0" w:line="240" w:lineRule="auto"/>
        <w:ind w:left="0" w:right="14" w:firstLine="567"/>
      </w:pPr>
      <w:r>
        <w:rPr>
          <w:lang w:val="tt-RU"/>
        </w:rPr>
        <w:t>Комиссия әгъзасында Комиссия утырышының көн тәртибенә кертелгән мәсьәләне караганда мәнфәгатьләр каршылыгына китерергә мөмкин булган турыдан-туры яисә кыеклатып шәхси кызыксынучанлык барлыкка килгәндә, ул бу хакта утырыш башланганчыга кадәр хәбәр итәргә тиеш. Мондый очракта Комиссиянең тиешле әгъзасы күрсәтелгән мәсьәләне карауда катнашмый.</w:t>
      </w:r>
    </w:p>
    <w:p w:rsidR="00DA0026" w:rsidRDefault="00B06948" w:rsidP="00B06948">
      <w:pPr>
        <w:numPr>
          <w:ilvl w:val="0"/>
          <w:numId w:val="3"/>
        </w:numPr>
        <w:spacing w:after="0" w:line="240" w:lineRule="auto"/>
        <w:ind w:left="0" w:right="14" w:firstLine="567"/>
      </w:pPr>
      <w:r>
        <w:rPr>
          <w:lang w:val="tt-RU"/>
        </w:rPr>
        <w:t>Комиссия утырышын уздыру нигезләре булып түбәндәгеләр тора:</w:t>
      </w:r>
    </w:p>
    <w:p w:rsidR="00DA0026" w:rsidRDefault="00B06948" w:rsidP="00B06948">
      <w:pPr>
        <w:spacing w:after="0" w:line="240" w:lineRule="auto"/>
        <w:ind w:left="0" w:right="14" w:firstLine="567"/>
      </w:pPr>
      <w:r>
        <w:rPr>
          <w:lang w:val="tt-RU"/>
        </w:rPr>
        <w:t>а) дәүләт хезмәткәрләре тапшырган белешмәләрнең төгәл һәм тулы булу-булмавына һәм дәүләт хезмәткәренең хезмәттә үз-үзеңне тотуга карата таләпләрнең үтәлүенә карата Россия Федерациясе һәм Татарстан Республикасы норматив хокукый актлары нигезендә уздырылган тикшерү йомгаклары буенча Министрның түбәндәгеләрне таныклаучы тикшерү материалларын тапшыруы:</w:t>
      </w:r>
    </w:p>
    <w:p w:rsidR="00DA0026" w:rsidRDefault="00B06948" w:rsidP="00B06948">
      <w:pPr>
        <w:spacing w:after="0" w:line="240" w:lineRule="auto"/>
        <w:ind w:left="0" w:right="14" w:firstLine="567"/>
      </w:pPr>
      <w:r>
        <w:rPr>
          <w:lang w:val="tt-RU"/>
        </w:rPr>
        <w:t xml:space="preserve">дәүләт хезмәткәрләренең Татарстан Республикасы Президентының 2009 елның 30 декабрендәге ПУ-702 номерлы указы белән расланган Татарстан Республикасы </w:t>
      </w:r>
      <w:r>
        <w:rPr>
          <w:lang w:val="tt-RU"/>
        </w:rPr>
        <w:lastRenderedPageBreak/>
        <w:t>дәүләт граждан хезмәте вазыйфаларын биләүгә дәгъва белдерүче гражданнарның керемнәре турында, мөлкәте һәм мөлкәти холыклы йөкләмәләре турында белешмәләр тапшыруы турында, шулай ук Татарстан Республикасы дәүләт граждан хезмәткәрләренең керемнәре, чыгымнары турында, мөлкәте һәм мөлкәти холыклы йөкләмәләре турында белешмәләр тапшыруы турында нигезләмәдә каралган белешмәләрне төгәл яисә тулы итеп тапшырмавы турында; дәүләт хезмәткәренең хезмәттә үз-үзеңне тотуга карата таләпләрне һәм (яисә) мәнфәгатьләр каршылыгын җайга салу турында таләпләрне үтәмәве турында;</w:t>
      </w:r>
    </w:p>
    <w:p w:rsidR="00DA0026" w:rsidRDefault="00B06948" w:rsidP="00B06948">
      <w:pPr>
        <w:spacing w:after="0" w:line="240" w:lineRule="auto"/>
        <w:ind w:left="0" w:right="14" w:firstLine="567"/>
      </w:pPr>
      <w:r>
        <w:rPr>
          <w:lang w:val="tt-RU"/>
        </w:rPr>
        <w:t xml:space="preserve">б) Министрлыкның норматив хокукый актында билгеләнгән тәртиптә дәүләт хезмәте һәм кадрлар бүлегенә яисә Министрлыкның дәүләт хезмәте һәм кадрлар бүлегендәге коррупциячел һәм башка төр хокук бозуларны профилактикалау эше өчен җаваплы булган әйдәп баручы белгечкә (алга таба </w:t>
      </w:r>
      <w:r w:rsidR="00876FFD">
        <w:rPr>
          <w:lang w:val="tt-RU"/>
        </w:rPr>
        <w:t>–</w:t>
      </w:r>
      <w:r>
        <w:rPr>
          <w:lang w:val="tt-RU"/>
        </w:rPr>
        <w:t xml:space="preserve"> әйдәп баручы белгечкә) килгән түбәндәгеләр:</w:t>
      </w:r>
    </w:p>
    <w:p w:rsidR="00DA0026" w:rsidRDefault="00B06948" w:rsidP="00B06948">
      <w:pPr>
        <w:spacing w:after="0" w:line="240" w:lineRule="auto"/>
        <w:ind w:left="0" w:right="14" w:firstLine="567"/>
      </w:pPr>
      <w:r>
        <w:rPr>
          <w:noProof/>
        </w:rPr>
        <w:drawing>
          <wp:anchor distT="0" distB="0" distL="114300" distR="114300" simplePos="0" relativeHeight="251659264" behindDoc="0" locked="0" layoutInCell="1" allowOverlap="0">
            <wp:simplePos x="0" y="0"/>
            <wp:positionH relativeFrom="page">
              <wp:posOffset>7373113</wp:posOffset>
            </wp:positionH>
            <wp:positionV relativeFrom="page">
              <wp:posOffset>9277709</wp:posOffset>
            </wp:positionV>
            <wp:extent cx="18287" cy="24390"/>
            <wp:effectExtent l="0" t="0" r="0" b="0"/>
            <wp:wrapSquare wrapText="bothSides"/>
            <wp:docPr id="10486" name="Picture 10486"/>
            <wp:cNvGraphicFramePr/>
            <a:graphic xmlns:a="http://schemas.openxmlformats.org/drawingml/2006/main">
              <a:graphicData uri="http://schemas.openxmlformats.org/drawingml/2006/picture">
                <pic:pic xmlns:pic="http://schemas.openxmlformats.org/drawingml/2006/picture">
                  <pic:nvPicPr>
                    <pic:cNvPr id="10486" name="Picture 10486"/>
                    <pic:cNvPicPr/>
                  </pic:nvPicPr>
                  <pic:blipFill>
                    <a:blip r:embed="rId8"/>
                    <a:stretch>
                      <a:fillRect/>
                    </a:stretch>
                  </pic:blipFill>
                  <pic:spPr>
                    <a:xfrm>
                      <a:off x="0" y="0"/>
                      <a:ext cx="18287" cy="24390"/>
                    </a:xfrm>
                    <a:prstGeom prst="rect">
                      <a:avLst/>
                    </a:prstGeom>
                  </pic:spPr>
                </pic:pic>
              </a:graphicData>
            </a:graphic>
          </wp:anchor>
        </w:drawing>
      </w:r>
      <w:r>
        <w:rPr>
          <w:lang w:val="tt-RU"/>
        </w:rPr>
        <w:t>Министрлык боерыгы белән расланган, Министрлыкта аларны биләгәндә дәүләт хезмәткәрләре үзләренең керемнәре, чыгымнары турында, мөлкәте һәм мөлкәти холыклы йөкләмәләре турында һәм үзләренең хатынының (иренең) һәм балигълык яшенә җитмәгән балаларының керемнәре, чыгымнары турында, мөлкәте һәм мөлкәти холыклы йөкләмәләре турында белешмәләр тапшырырга бурычлы булган Идарәдәге Татарстан Республикасы дәүләт граждан хезмәте вазыйфалары исемлегенә кертелгән дәүләт хезмәте вазыйфасын биләгән гражданинның коммерциячел яки коммерциясез оешмада вазыйфаи биләүгә яисә граждани-хокукый шартнамә шартларында коммерциячел яки коммерциясез оешмада эшләр башкаруга ризалык бирү турында мөрәҗәгате, әгәр әлеге оешманың дәүләт идарәсе буенча аерым функцияләр аның вазыйфаи (хезмәт) бурычларына караган булса, дәүләт хезмәтеннән куылган көннән соң ике ел узганчы; дәүләт хезмәткәренең объектив сәбәпләр аркасында үзенең хатынының (иренең) һәм балигълык яшенә җитмәгән балаларының керемнәре турында, мөлкәте һәм мөлкәти холыклы йөкләмәләре турында белешмәләр тапшыру мөмкинлеге булмавы турында гаризасы; территориясендәге чит ил банкларында счетлары (кертемнәре) булган, нал белән акча чаралары һәм кыйммәтләре сакланган һәм (яисә) чит ил финанс кораллары булган чит ил дәүләтендә компетентлы органнар тарафыннан әлеге чит ил дәүләте законнары нигезендә салынган арестка, эш итүне тыюга бәйле рәвештә яки үз ихтыярына яки хатынының (иренең) һәм балигълык яшенә җитмәгән балаларының ихтыярына бәйле булмаган башка төрле шартлар аркасында дәүләт хезмәткәреннән «Аерым категория затларына Россия Федерациясе территориясеннән читтә урнашкан чит ил банкларында счетлар (кертемнәр) ачуны һәм булдыруны, нал белән акча чаралары һәм кыйммәтләр саклауны, чит ил финанс коралларына ия булуны һәм файдалануны тыю турында» 2013 елның 7 маендагы 79-ФЗ номерлы федераль закон таләпләрен үтәү мөмкинлеге булмавы турында гариза;</w:t>
      </w:r>
    </w:p>
    <w:p w:rsidR="00DA0026" w:rsidRDefault="00B06948" w:rsidP="00B06948">
      <w:pPr>
        <w:spacing w:after="0" w:line="240" w:lineRule="auto"/>
        <w:ind w:left="0" w:right="14" w:firstLine="567"/>
      </w:pPr>
      <w:r>
        <w:rPr>
          <w:lang w:val="tt-RU"/>
        </w:rPr>
        <w:t>дәүләт граждан хезмәткәренең вазыйфаи бурычларны үтәгәндә мәнфәгатьләр каршылыгына китерә яисә китерергә мөмкин булган шәхси кызыксынучанлыгы барлыкка килүе турында белдерүе;</w:t>
      </w:r>
    </w:p>
    <w:p w:rsidR="00DA0026" w:rsidRDefault="00B06948" w:rsidP="00B06948">
      <w:pPr>
        <w:spacing w:after="0" w:line="240" w:lineRule="auto"/>
        <w:ind w:left="0" w:right="14" w:firstLine="567"/>
      </w:pPr>
      <w:r>
        <w:rPr>
          <w:lang w:val="tt-RU"/>
        </w:rPr>
        <w:t xml:space="preserve">в) Министрның яисә Комиссиядәге теләсә кайсы әгъзаның дәүләт хезмәткәренең хезмәттә үз-үзеңне тотуга карата таләпләрнең һәм (яисә) мәнфәгатьләр каршылыгын җайга салу турында таләпләрне үтәвен тәэмин итүгә </w:t>
      </w:r>
      <w:r>
        <w:rPr>
          <w:lang w:val="tt-RU"/>
        </w:rPr>
        <w:lastRenderedPageBreak/>
        <w:t>яисә Министрлыкта коррупцияне кисәтү буенча чараларны гамәлгә ашыруга кагылышлы йогынты акты;</w:t>
      </w:r>
    </w:p>
    <w:p w:rsidR="00DA0026" w:rsidRDefault="00B06948" w:rsidP="00B06948">
      <w:pPr>
        <w:spacing w:after="0" w:line="240" w:lineRule="auto"/>
        <w:ind w:left="0" w:right="14" w:firstLine="567"/>
      </w:pPr>
      <w:r>
        <w:rPr>
          <w:lang w:val="tt-RU"/>
        </w:rPr>
        <w:t>г) Министрның дәүләт хезмәткәре тарафыннан «Дәүләт вазыйфаларын биләүче затларның һәм бүтән затларның чыгымнары керемнәренә туры килүен тикшереп тору турында» 2012 елның 3 декабрендәге 230-ФЗ номерлы федераль законның 3 статьясындагы 1 өлешендә каралган белешмәләрнең төгәл яисә тулы булмаган рәвештә тапшырылуы турында таныклаучы тикшерү материалларын тапшыруы;</w:t>
      </w:r>
    </w:p>
    <w:p w:rsidR="00DA0026" w:rsidRDefault="00B06948" w:rsidP="00B06948">
      <w:pPr>
        <w:spacing w:after="0" w:line="240" w:lineRule="auto"/>
        <w:ind w:left="0" w:right="14" w:firstLine="567"/>
      </w:pPr>
      <w:r>
        <w:rPr>
          <w:lang w:val="tt-RU"/>
        </w:rPr>
        <w:t>д) «Коррупциягә каршы көрәш турында» 2008 елның 25 декабрендәге 273-ФЗ номерлы федераль законның 12 статьясының 4 өлеше һәм Россия Федерациясе Хезмәт кодексының 64.1 статьясы нигезендә Министрлыкка коммерциячел яисә коммерциясез оешмадан килгән, Министрлыкта дәүләт хезмәте вазыйфасын биләгән гражданин белән эшләр башкаруга (хезмәтләр күрсәтүгә) хезмәт яки граждани-хокукый шартнамә төзү турында хәбәрләмә, әгәр әлеге оешманың дәүләт идарәсе буенча аерым функцияләре аның Министрлыкта вазыйфаны биләгән вакытта үтәгән вазыйфаи (хезмәт) бурычларына караган булса, күрсәтелгән гражданинга Комиссия тарафыннан элегрәк әлеге оешма белән хезмәт яисә граждани-хокукый мөнәсәбәтләргә керүдән баш тарту яисә мондый гражданинга аның коммерциячел оешмада яисә коммерциясез оешмада вазыйфа биләвенә яки аның граждани-хокукый шартнамә шартларында коммерциячел яки коммерциясез оешмада эшләр башкаруына ризалык бирү турында мәсьәләнең Комиссиядә каралмаган булуы шарты белән.</w:t>
      </w:r>
    </w:p>
    <w:p w:rsidR="00DA0026" w:rsidRDefault="00B06948" w:rsidP="00B06948">
      <w:pPr>
        <w:numPr>
          <w:ilvl w:val="0"/>
          <w:numId w:val="4"/>
        </w:numPr>
        <w:spacing w:after="0" w:line="240" w:lineRule="auto"/>
        <w:ind w:left="0" w:right="14" w:firstLine="567"/>
      </w:pPr>
      <w:r>
        <w:rPr>
          <w:lang w:val="tt-RU"/>
        </w:rPr>
        <w:t>Комиссия җинаятьләр һәм административ хокук бозулар турында хәбәрләрне, шулай ук аноним мөрәҗәгатьләрне карамый, хезмәт дисциплинасы бозылу фактлары буенча тикшерүләр уздырмый.</w:t>
      </w:r>
    </w:p>
    <w:p w:rsidR="00DA0026" w:rsidRPr="00B06948" w:rsidRDefault="00B06948" w:rsidP="00B06948">
      <w:pPr>
        <w:numPr>
          <w:ilvl w:val="1"/>
          <w:numId w:val="4"/>
        </w:numPr>
        <w:spacing w:after="0" w:line="240" w:lineRule="auto"/>
        <w:ind w:left="0" w:right="14" w:firstLine="567"/>
        <w:rPr>
          <w:lang w:val="tt-RU"/>
        </w:rPr>
      </w:pPr>
      <w:r>
        <w:rPr>
          <w:lang w:val="tt-RU"/>
        </w:rPr>
        <w:t>Әлеге Нигезләмәнең 15  пунктының «б» пунктчасындагы икенче абзацта күрсәтелгән мөрәҗәгать Министрлыкта дәүләт хезмәте вазыйфасын биләгән гражданин тарафыннан Министрлыкның дәүләт хезмәте һәм кадрлар бүлегенә, яисә әйдәп баручы белгечкә тапшырыла. Мөрәҗәгатьтә түбәндәгеләр күрсәтелә: гражданинның фамилиясе, исеме, атасының исеме, аның туган датасы, яшәгән урыны буенча адресы, дәүләт хезмәтеннән куылган көнгә кадәр соңгы ике ел эчендә биләгән вазыйфалары, коммерциячел яки коммерциясез оешманың аталышы, урнашкан урыны, эшчәнлегенең холкы, дәүләт хезмәте вазыйфасын биләгән вакытта гражданин тарафыннан башкарыла торган вазыйфаи (хезмәт) бурычлар, коммерциячел яки коммерциясез оешмага карата дәүләт идарәсе буенча функцияләр, шартнамә төре (хезмәт яисә граждани-хокукый), аның күздә тотылган гамәлдә булу чоры, шартнамә буенча эшләрне башкарган (хезмәтләрне күрсәткән) өчен түләү суммасы. Министрлыкның дәүләт хезмәте һәм кадрлар бүлеге яисә әйдәп баручы белгече тарафыннан мөрәҗәгать карала, аның нәтиҗәсендә «Коррупциягә каршы көрәш турында» 2008 елның 25 декабрендәге 273-ФЗ номерлы федераль законның 12 статьясы таләпләрен исәпкә алып, мөрәҗәгатьнең асылы буенча нигезләнгән бәяләмә әзерләнә.</w:t>
      </w:r>
    </w:p>
    <w:p w:rsidR="00DA0026" w:rsidRPr="00B06948" w:rsidRDefault="00B06948" w:rsidP="00B06948">
      <w:pPr>
        <w:numPr>
          <w:ilvl w:val="1"/>
          <w:numId w:val="4"/>
        </w:numPr>
        <w:spacing w:after="0" w:line="240" w:lineRule="auto"/>
        <w:ind w:left="0" w:right="14" w:firstLine="567"/>
        <w:rPr>
          <w:lang w:val="tt-RU"/>
        </w:rPr>
      </w:pPr>
      <w:r>
        <w:rPr>
          <w:lang w:val="tt-RU"/>
        </w:rPr>
        <w:t>Әлеге Нигезләмәнең 15 пунктындагы «б» пунктчасының икенче абзацында күрсәтелгән мөрәҗәгать дәүләт хезмәтеннән китәргә планлаштыручы дәүләт хезмәткәре тарафыннан тапшырылырга мөмкин һәм әлеге Нигезләмәгә туры китереп, Комиссия тарафыннан каралырга тиеш.</w:t>
      </w:r>
    </w:p>
    <w:p w:rsidR="00DA0026" w:rsidRPr="00B06948" w:rsidRDefault="00B06948" w:rsidP="00B06948">
      <w:pPr>
        <w:numPr>
          <w:ilvl w:val="1"/>
          <w:numId w:val="4"/>
        </w:numPr>
        <w:spacing w:after="0" w:line="240" w:lineRule="auto"/>
        <w:ind w:left="0" w:right="14" w:firstLine="567"/>
        <w:rPr>
          <w:lang w:val="tt-RU"/>
        </w:rPr>
      </w:pPr>
      <w:r>
        <w:rPr>
          <w:lang w:val="tt-RU"/>
        </w:rPr>
        <w:lastRenderedPageBreak/>
        <w:t>Әлеге Нигезләмәнең 15 пунктының «д» пунктчасында күрсәтелгән хәбәрләмә Министрлыкның дәүләт хезмәте һәм кадрлар бүлеге яисә әйдәп баручы белгече тарафыннан карала, ул Министрлыкта дәүләт хезмәте вазыйфасын биләгән гражданинның «Коррупциягә каршы көрәш турында» 2008 елның 25 декабрендәге 273-ФЗ номерлы федераль законның 12 статьясы таләпләрен үтәве турында нигезләнгән бәяләмә әзерләүне гамәлгә ашыра.</w:t>
      </w:r>
    </w:p>
    <w:p w:rsidR="00DA0026" w:rsidRPr="00B06948" w:rsidRDefault="00B06948" w:rsidP="00B06948">
      <w:pPr>
        <w:numPr>
          <w:ilvl w:val="1"/>
          <w:numId w:val="4"/>
        </w:numPr>
        <w:spacing w:after="0" w:line="240" w:lineRule="auto"/>
        <w:ind w:left="0" w:right="14" w:firstLine="567"/>
        <w:rPr>
          <w:lang w:val="tt-RU"/>
        </w:rPr>
      </w:pPr>
      <w:r>
        <w:rPr>
          <w:lang w:val="tt-RU"/>
        </w:rPr>
        <w:t>Әлеге Нигезләмәнең 15 пунктының «б» пунктчасындагы бишенче абзацта күрсәтелгән хәбәрләмә Министрлыкның дәүләт хезмәте һәм кадрлар бүлеге яисә әйдәп баручы белгече тарафыннан карала, ул хәбәрләмәне карау нәтиҗәләре буенча нигезләнгән бәяләмә әзерләүне гамәлгә ашыра.</w:t>
      </w:r>
    </w:p>
    <w:p w:rsidR="00DA0026" w:rsidRDefault="00B06948" w:rsidP="00B06948">
      <w:pPr>
        <w:numPr>
          <w:ilvl w:val="1"/>
          <w:numId w:val="4"/>
        </w:numPr>
        <w:spacing w:after="0" w:line="240" w:lineRule="auto"/>
        <w:ind w:left="0" w:right="14" w:firstLine="567"/>
      </w:pPr>
      <w:r>
        <w:rPr>
          <w:lang w:val="tt-RU"/>
        </w:rPr>
        <w:t>Әлеге Нигезләмәнең 15 пунктындагы «б» пунктчасының икенче абзацында аталган мөрәҗәгатьне яисә әлеге Нигезләмәнең 15 пунктының «б» пунктчасындагы бишенче абзацта һәм «д» пунктчасында аталган хәбәрләмәләрне карау нәтиҗәләре буенча нигезләнгән бәяләмәне әзерләгәндә Министрлыкның дәүләт хезмәте һәм кадрлар бүлеге яисә әйдәп баручы белгече мөрәҗәгатьне яисә хәбәрләмәне тапшырган дәүләт хезмәткәре белән әңгәмә уздыру, аннан язмача аңлатмалар алу хокукына ия, ә Министр яисә аның махсус шуңа вәкаләтле урынбасары билгеләнгән тәртиптә дәүләт органнарына, җирле үзидарә органнарына һәм мәнфәгатьле оешмаларга гарызнамәләр җибәрә ала. Мөрәҗәгать яисә хәбәрләмә, шулай ук бәяләмә һәм башка материаллар мөрәҗәгать яки хәбәрләмә килгән көннән соң җиде эш көне эчендә комиссия рәисенә тапшырыла. Гарызнамәләр җибәрелгән очракта мөрәҗәгать яисә хәбәрләмә, шулай ук бәяләмә һәм башка материаллар Комиссия рәисенә мөрәҗәгать яки хәбәрләмә килгән көннән соң 45 көн эчендә тапшырыла. Күрсәтелгән срок озайтылырга мөмкин, ләкин 30 көннән дә артыгракка түгел.</w:t>
      </w:r>
    </w:p>
    <w:p w:rsidR="00DA0026" w:rsidRDefault="00B06948" w:rsidP="00B06948">
      <w:pPr>
        <w:numPr>
          <w:ilvl w:val="1"/>
          <w:numId w:val="4"/>
        </w:numPr>
        <w:spacing w:after="0" w:line="240" w:lineRule="auto"/>
        <w:ind w:left="0" w:right="14" w:firstLine="567"/>
      </w:pPr>
      <w:r>
        <w:rPr>
          <w:lang w:val="tt-RU"/>
        </w:rPr>
        <w:t>Әлеге Нигезләмәнең 16.1, 16.3 һәм 16.4 пунктларында каралган нигезләнгән бәяләмәләрдә түбәндәгеләр булырга тиеш:</w:t>
      </w:r>
    </w:p>
    <w:p w:rsidR="00DA0026" w:rsidRDefault="00B06948" w:rsidP="00B06948">
      <w:pPr>
        <w:spacing w:after="0" w:line="240" w:lineRule="auto"/>
        <w:ind w:left="0" w:right="14" w:firstLine="567"/>
      </w:pPr>
      <w:r>
        <w:rPr>
          <w:lang w:val="tt-RU"/>
        </w:rPr>
        <w:t>а) әлеге Нигезләмәнең 15 пунктындагы «б» пунктчасының икенче һәм бишенче абзацларында һәм «д» пунктчасында күрсәтелгән мөрәҗәгатьләрдә яисә хәбәрләмәләрдә бәян ителгән мәгълүмат;</w:t>
      </w:r>
    </w:p>
    <w:p w:rsidR="00DA0026" w:rsidRDefault="00B06948" w:rsidP="00B06948">
      <w:pPr>
        <w:spacing w:after="0" w:line="240" w:lineRule="auto"/>
        <w:ind w:left="0" w:right="14" w:firstLine="567"/>
      </w:pPr>
      <w:r>
        <w:rPr>
          <w:lang w:val="tt-RU"/>
        </w:rPr>
        <w:t>б) гарызнамәләр нигезендә дәүләт органнарыннан, җирле үзидарә органнарыннан һәм мәнфәгатьле оешмалардан алынган мәгълүмат;</w:t>
      </w:r>
    </w:p>
    <w:p w:rsidR="00DA0026" w:rsidRDefault="00B06948" w:rsidP="00B06948">
      <w:pPr>
        <w:spacing w:after="0" w:line="240" w:lineRule="auto"/>
        <w:ind w:left="0" w:right="14" w:firstLine="567"/>
      </w:pPr>
      <w:r>
        <w:rPr>
          <w:lang w:val="tt-RU"/>
        </w:rPr>
        <w:t>в) әлеге Нигезләмәнең 15 пунктындагы «б» пунктчасының икенче һәм бишенче абзацларында һәм «д» пунктчасында күрсәтелгән мөрәҗәгатьләрне яисә хәбәрләмәләрне беренчел карау нәтиҗәләре буенча дәлилле нәтиҗә, шулай ук әлеге Нигезләмәнең 23, 24.3, 25.1 пунктлары нигезендә карарларның берсен яисә башка төрле карарны кабул итү өчен киңәшләр.</w:t>
      </w:r>
    </w:p>
    <w:p w:rsidR="00DA0026" w:rsidRDefault="00B06948" w:rsidP="00B06948">
      <w:pPr>
        <w:numPr>
          <w:ilvl w:val="0"/>
          <w:numId w:val="4"/>
        </w:numPr>
        <w:spacing w:after="0" w:line="240" w:lineRule="auto"/>
        <w:ind w:left="0" w:right="14" w:firstLine="567"/>
      </w:pPr>
      <w:r>
        <w:rPr>
          <w:lang w:val="tt-RU"/>
        </w:rPr>
        <w:t>Министрлыкның норматив хокукый актында каралган тәртиптә Комиссия рәисенә комиссия утырышын уздыру өчен нигезе булган мәгълүмат килгәндә, ул:</w:t>
      </w:r>
    </w:p>
    <w:p w:rsidR="00DA0026" w:rsidRPr="00B06948" w:rsidRDefault="00B06948" w:rsidP="00B06948">
      <w:pPr>
        <w:spacing w:after="0" w:line="240" w:lineRule="auto"/>
        <w:ind w:left="0" w:right="14" w:firstLine="567"/>
        <w:rPr>
          <w:lang w:val="tt-RU"/>
        </w:rPr>
      </w:pPr>
      <w:r>
        <w:rPr>
          <w:lang w:val="tt-RU"/>
        </w:rPr>
        <w:t>а) 10 көнлек чорда Комиссия утырышы датасын билгели. Бу вакытта Комиссия утырышы датасы, әлеге Нигезләмәнең 17.1 һәм 17.2 пунктларында каралган очраклардан тыш, күрсәтелгән мәгълүмат килгән көннән соң 20 көнгә с</w:t>
      </w:r>
      <w:r w:rsidR="00876FFD">
        <w:rPr>
          <w:lang w:val="tt-RU"/>
        </w:rPr>
        <w:t>о</w:t>
      </w:r>
      <w:r>
        <w:rPr>
          <w:lang w:val="tt-RU"/>
        </w:rPr>
        <w:t>ңга калып билгеләнә алмый;</w:t>
      </w:r>
    </w:p>
    <w:p w:rsidR="00DA0026" w:rsidRPr="00B06948" w:rsidRDefault="00B06948" w:rsidP="00B06948">
      <w:pPr>
        <w:spacing w:after="0" w:line="240" w:lineRule="auto"/>
        <w:ind w:left="0" w:right="14" w:firstLine="567"/>
        <w:rPr>
          <w:lang w:val="tt-RU"/>
        </w:rPr>
      </w:pPr>
      <w:r>
        <w:rPr>
          <w:lang w:val="tt-RU"/>
        </w:rPr>
        <w:lastRenderedPageBreak/>
        <w:t>б) үзенә карата Комиссиядә хезмәттә үз-үзеңне тотуга карата таләпләрнең һәм (яисә) мәнфәгатьләр каршылыгын җайга салу турында таләпләрнең үтәлүе турында мәсьәлә карала торган дәүләт хезмәткәрен, аның вәкилен, Комиссия әгъзаларын, Комиссия утырышында катнашучы башка затларны Министрлыкның дәүләт хезмәте һәм кадрлар бүлегенә яисә әйдәп баручы белгеченә килгән мәгълүмат белән һәм аны тикшерү нәтиҗәләре белән таныштыруны оештыра;</w:t>
      </w:r>
    </w:p>
    <w:p w:rsidR="00DA0026" w:rsidRPr="00876FFD" w:rsidRDefault="00B06948" w:rsidP="00B06948">
      <w:pPr>
        <w:spacing w:after="0" w:line="240" w:lineRule="auto"/>
        <w:ind w:left="0" w:right="14" w:firstLine="567"/>
        <w:rPr>
          <w:lang w:val="tt-RU"/>
        </w:rPr>
      </w:pPr>
      <w:r>
        <w:rPr>
          <w:lang w:val="tt-RU"/>
        </w:rPr>
        <w:t>в) әлеге Нигезләмәнең 12 пунктының «б» пунктчасында аталган затларны Комиссия утырышына чакыру турында үтенеч язуларын карый, аларны канәгатьләндерү турында (канәгатьләндерүдән баш тарту турында) һәм утырыш барышында өстәмә материалларны карау турында (караудан баш тарту турында) карар кабул итә.</w:t>
      </w:r>
    </w:p>
    <w:p w:rsidR="00DA0026" w:rsidRPr="00876FFD" w:rsidRDefault="00B06948" w:rsidP="00B06948">
      <w:pPr>
        <w:numPr>
          <w:ilvl w:val="1"/>
          <w:numId w:val="4"/>
        </w:numPr>
        <w:spacing w:after="0" w:line="240" w:lineRule="auto"/>
        <w:ind w:left="0" w:right="14" w:firstLine="567"/>
        <w:rPr>
          <w:lang w:val="tt-RU"/>
        </w:rPr>
      </w:pPr>
      <w:r>
        <w:rPr>
          <w:lang w:val="tt-RU"/>
        </w:rPr>
        <w:t>Әлеге Нигезләмәнең 15 пунктының «б» пунктчасындагы өченче һәм дүртенче абзацларда күрсәтелгән гаризаларны карау буенча Комиссия утырышы, кагыйдә буларак, керемнәр турында, мөлкәт һәм мөлкәти холыклы йөкләмәләр турында белешмәләр тапшыру өчен билгеләнгән чор узган көннән соң бер ай узганчы уздырыла.</w:t>
      </w:r>
    </w:p>
    <w:p w:rsidR="00DA0026" w:rsidRPr="00876FFD" w:rsidRDefault="00B06948" w:rsidP="00B06948">
      <w:pPr>
        <w:numPr>
          <w:ilvl w:val="1"/>
          <w:numId w:val="4"/>
        </w:numPr>
        <w:spacing w:after="0" w:line="240" w:lineRule="auto"/>
        <w:ind w:left="0" w:right="14" w:firstLine="567"/>
        <w:rPr>
          <w:lang w:val="tt-RU"/>
        </w:rPr>
      </w:pPr>
      <w:r>
        <w:rPr>
          <w:noProof/>
        </w:rPr>
        <w:drawing>
          <wp:anchor distT="0" distB="0" distL="114300" distR="114300" simplePos="0" relativeHeight="251660288" behindDoc="0" locked="0" layoutInCell="1" allowOverlap="0">
            <wp:simplePos x="0" y="0"/>
            <wp:positionH relativeFrom="page">
              <wp:posOffset>7330440</wp:posOffset>
            </wp:positionH>
            <wp:positionV relativeFrom="page">
              <wp:posOffset>2439095</wp:posOffset>
            </wp:positionV>
            <wp:extent cx="15240" cy="12196"/>
            <wp:effectExtent l="0" t="0" r="0" b="0"/>
            <wp:wrapSquare wrapText="bothSides"/>
            <wp:docPr id="17534" name="Picture 17534"/>
            <wp:cNvGraphicFramePr/>
            <a:graphic xmlns:a="http://schemas.openxmlformats.org/drawingml/2006/main">
              <a:graphicData uri="http://schemas.openxmlformats.org/drawingml/2006/picture">
                <pic:pic xmlns:pic="http://schemas.openxmlformats.org/drawingml/2006/picture">
                  <pic:nvPicPr>
                    <pic:cNvPr id="17534" name="Picture 17534"/>
                    <pic:cNvPicPr/>
                  </pic:nvPicPr>
                  <pic:blipFill>
                    <a:blip r:embed="rId9"/>
                    <a:stretch>
                      <a:fillRect/>
                    </a:stretch>
                  </pic:blipFill>
                  <pic:spPr>
                    <a:xfrm>
                      <a:off x="0" y="0"/>
                      <a:ext cx="15240" cy="12196"/>
                    </a:xfrm>
                    <a:prstGeom prst="rect">
                      <a:avLst/>
                    </a:prstGeom>
                  </pic:spPr>
                </pic:pic>
              </a:graphicData>
            </a:graphic>
          </wp:anchor>
        </w:drawing>
      </w:r>
      <w:r w:rsidRPr="00B06948">
        <w:rPr>
          <w:lang w:val="tt-RU"/>
        </w:rPr>
        <w:t xml:space="preserve">Әлеге Нигезләмәнең 15 пунктының «д» пунктчасында күрсәтелгән хәбәрләмә, кагыйдә буларак, </w:t>
      </w:r>
      <w:r>
        <w:rPr>
          <w:lang w:val="tt-RU"/>
        </w:rPr>
        <w:t xml:space="preserve">Комиссиянең </w:t>
      </w:r>
      <w:r w:rsidRPr="00B06948">
        <w:rPr>
          <w:lang w:val="tt-RU"/>
        </w:rPr>
        <w:t>чират</w:t>
      </w:r>
      <w:r>
        <w:rPr>
          <w:lang w:val="tt-RU"/>
        </w:rPr>
        <w:t>тагы (планга кертелгән) утырышында</w:t>
      </w:r>
      <w:r w:rsidRPr="00B06948">
        <w:rPr>
          <w:lang w:val="tt-RU"/>
        </w:rPr>
        <w:t xml:space="preserve"> карала.</w:t>
      </w:r>
    </w:p>
    <w:p w:rsidR="00DA0026" w:rsidRPr="00B06948" w:rsidRDefault="00B06948" w:rsidP="00B06948">
      <w:pPr>
        <w:numPr>
          <w:ilvl w:val="0"/>
          <w:numId w:val="4"/>
        </w:numPr>
        <w:spacing w:after="0" w:line="240" w:lineRule="auto"/>
        <w:ind w:left="0" w:right="14" w:firstLine="567"/>
        <w:rPr>
          <w:lang w:val="tt-RU"/>
        </w:rPr>
      </w:pPr>
      <w:r>
        <w:rPr>
          <w:lang w:val="tt-RU"/>
        </w:rPr>
        <w:t>Комиссия утырышы, кагыйдә буларак, үзенә карата хезмәт тәртибенә карата таләпләр үтәлеше һәм (яисә) мәнфәгатьләр каршылыгын җайга салу турында таләпләрнең үтәлеше турында мәсьәлә карала торган дәүләт граждан хезмәткәре яисә Министрлыкта дәүләт граждан хезмәте вазыйфасын биләгән гражданин катнашында карала. Дәүләт граждан хезмәткәре яисә гражданин Комиссия утырышында шәхсән катнашырга ниятләве турында әлеге Нигезләмәнең 15 пунктының «б» пунктчасына ярашлы рәвештә тапшырыла торган мөрәҗәгатьтә, гаризада яисә хәбәрләмәдә күрсәтә.</w:t>
      </w:r>
    </w:p>
    <w:p w:rsidR="00DA0026" w:rsidRPr="00B06948" w:rsidRDefault="00B06948" w:rsidP="00B06948">
      <w:pPr>
        <w:numPr>
          <w:ilvl w:val="1"/>
          <w:numId w:val="4"/>
        </w:numPr>
        <w:spacing w:after="0" w:line="240" w:lineRule="auto"/>
        <w:ind w:left="0" w:right="14" w:firstLine="567"/>
        <w:rPr>
          <w:lang w:val="tt-RU"/>
        </w:rPr>
      </w:pPr>
      <w:r>
        <w:rPr>
          <w:lang w:val="tt-RU"/>
        </w:rPr>
        <w:t>Комиссия утырышлары дәүләт граждан хезмәткәре яисә гражданин юклыгында уздырылырга мөмкин, түбәндәге очракларда:</w:t>
      </w:r>
    </w:p>
    <w:p w:rsidR="00DA0026" w:rsidRPr="00876FFD" w:rsidRDefault="00B06948" w:rsidP="00B06948">
      <w:pPr>
        <w:spacing w:after="0" w:line="240" w:lineRule="auto"/>
        <w:ind w:left="0" w:right="14" w:firstLine="567"/>
        <w:rPr>
          <w:lang w:val="tt-RU"/>
        </w:rPr>
      </w:pPr>
      <w:r>
        <w:rPr>
          <w:lang w:val="tt-RU"/>
        </w:rPr>
        <w:t>а) әгәр әлеге Нигезләмәнең 15 пунктының «б» пунктчасында каралган мөрәҗәгатьтә, гаризада яисә хәбәрләмәдә дәүләт граждан хезмәткәренең яисә гражданинның Комиссия утырышында шәхсән катнашырга ниятләве турында күрсәтелмәсә;</w:t>
      </w:r>
    </w:p>
    <w:p w:rsidR="00DA0026" w:rsidRPr="00876FFD" w:rsidRDefault="00B06948" w:rsidP="00B06948">
      <w:pPr>
        <w:spacing w:after="0" w:line="240" w:lineRule="auto"/>
        <w:ind w:left="0" w:right="14" w:firstLine="567"/>
        <w:rPr>
          <w:lang w:val="tt-RU"/>
        </w:rPr>
      </w:pPr>
      <w:r>
        <w:rPr>
          <w:lang w:val="tt-RU"/>
        </w:rPr>
        <w:t>б) әгәр Комиссия утырышында шәхсән катнашырга ниятләгән һәм тиешле рәвештә аның уздырылу вакыты һәм урыны турында хәбәр алган дәүләт граждан хезмәткәре яисә гражданин Комиссия утырышына килмәсә.</w:t>
      </w:r>
    </w:p>
    <w:p w:rsidR="00DA0026" w:rsidRPr="00876FFD" w:rsidRDefault="00B06948" w:rsidP="00B06948">
      <w:pPr>
        <w:numPr>
          <w:ilvl w:val="0"/>
          <w:numId w:val="4"/>
        </w:numPr>
        <w:spacing w:after="0" w:line="240" w:lineRule="auto"/>
        <w:ind w:left="0" w:right="14" w:firstLine="567"/>
        <w:rPr>
          <w:lang w:val="tt-RU"/>
        </w:rPr>
      </w:pPr>
      <w:r>
        <w:rPr>
          <w:lang w:val="tt-RU"/>
        </w:rPr>
        <w:t>Комиссия утырышында дәүләт хезмәткәренең яисә Министрлыкта дәүләт хезмәте вазыйфасын биләгән гражданинның (алар ризалыгы белән) һәм башка затларның аңлатмалары тыңлана, әлеге утырышка кертелгән мәсьәләләрнең асылы буенча материаллар, шулай ук өстәмә материаллар карала.</w:t>
      </w:r>
    </w:p>
    <w:p w:rsidR="00DA0026" w:rsidRPr="00876FFD" w:rsidRDefault="00B06948" w:rsidP="00B06948">
      <w:pPr>
        <w:numPr>
          <w:ilvl w:val="0"/>
          <w:numId w:val="4"/>
        </w:numPr>
        <w:spacing w:after="0" w:line="240" w:lineRule="auto"/>
        <w:ind w:left="0" w:right="14" w:firstLine="567"/>
        <w:rPr>
          <w:lang w:val="tt-RU"/>
        </w:rPr>
      </w:pPr>
      <w:r>
        <w:rPr>
          <w:lang w:val="tt-RU"/>
        </w:rPr>
        <w:t>Комиссия әгъзалары һәм аның утырышында катнашкан затлар Комиссия эше барышында үзләренә мәгълүм булган белешмәләрне таратырга хокуклы түгел.</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пунктының «а» пунктчасының икенче абзацында күрсәтелгән мәсьәләне карау нәтиҗәләре буенча Комиссия түбәндәге карарларның берсен кабул итә:</w:t>
      </w:r>
    </w:p>
    <w:p w:rsidR="00DA0026" w:rsidRPr="00876FFD" w:rsidRDefault="00B06948" w:rsidP="00B06948">
      <w:pPr>
        <w:spacing w:after="0" w:line="240" w:lineRule="auto"/>
        <w:ind w:left="0" w:right="322" w:firstLine="567"/>
        <w:rPr>
          <w:lang w:val="tt-RU"/>
        </w:rPr>
      </w:pPr>
      <w:r>
        <w:rPr>
          <w:lang w:val="tt-RU"/>
        </w:rPr>
        <w:lastRenderedPageBreak/>
        <w:t>а) Татарстан Республикасы Президентының 2009 елның 30 декабрендәге ПУ-702 номерлы указы белән расланган Татарстан Республикасы дәүләт граждан хезмәте вазыйфаларын биләүгә дәгъва белдерүче гражданинның керемнәре турында, мөлкәте һәм мөлкәти холыклы йөкләмәләре турында белешмәләр тапшыруы турында, шулай ук Татарстан Республикасы дәүләт граждан хезмәткәрләренең керемнәре, чыгымнары турында, мөлкәте һәм мөлкәти холыклы йөкләмәләре турында белешмәләр тапшыруы турында нигезләмәгә туры китереп дәүләт хезмәткәре тарафыннан тапшырылган белешмәләрнең төгәл һәм тулы булуын билгеләргә;</w:t>
      </w:r>
      <w:r>
        <w:rPr>
          <w:noProof/>
        </w:rPr>
        <w:drawing>
          <wp:inline distT="0" distB="0" distL="0" distR="0">
            <wp:extent cx="6096" cy="12196"/>
            <wp:effectExtent l="0" t="0" r="0" b="0"/>
            <wp:docPr id="19809" name="Picture 19809"/>
            <wp:cNvGraphicFramePr/>
            <a:graphic xmlns:a="http://schemas.openxmlformats.org/drawingml/2006/main">
              <a:graphicData uri="http://schemas.openxmlformats.org/drawingml/2006/picture">
                <pic:pic xmlns:pic="http://schemas.openxmlformats.org/drawingml/2006/picture">
                  <pic:nvPicPr>
                    <pic:cNvPr id="19809" name="Picture 19809"/>
                    <pic:cNvPicPr/>
                  </pic:nvPicPr>
                  <pic:blipFill>
                    <a:blip r:embed="rId10"/>
                    <a:stretch>
                      <a:fillRect/>
                    </a:stretch>
                  </pic:blipFill>
                  <pic:spPr>
                    <a:xfrm>
                      <a:off x="0" y="0"/>
                      <a:ext cx="6096" cy="12196"/>
                    </a:xfrm>
                    <a:prstGeom prst="rect">
                      <a:avLst/>
                    </a:prstGeom>
                  </pic:spPr>
                </pic:pic>
              </a:graphicData>
            </a:graphic>
          </wp:inline>
        </w:drawing>
      </w:r>
    </w:p>
    <w:p w:rsidR="00DA0026" w:rsidRPr="00B06948" w:rsidRDefault="00B06948" w:rsidP="00B06948">
      <w:pPr>
        <w:spacing w:after="0" w:line="240" w:lineRule="auto"/>
        <w:ind w:left="0" w:right="341" w:firstLine="567"/>
        <w:rPr>
          <w:lang w:val="tt-RU"/>
        </w:rPr>
      </w:pPr>
      <w:r>
        <w:rPr>
          <w:lang w:val="tt-RU"/>
        </w:rPr>
        <w:t>б) әлеге пунктның «а» пунктчасында аталган Нигезләмәгә туры китереп дәүләт хезмәткәре тарафыннан тапшырылган белешмәләрнең төгәл һәм (яки) тулы булмавын билгеләргә. Бу очракта Комиссия Министрга дәүләт хезмәткәренә карата конкрет җаваплылык чарасын күрергә киңәш итә.</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пунктының «а» пунктчасының өченче абзацында күрсәтелгән мәсьәләне карау нәтиҗәләре буенча Комиссия түбәндәге карарларның берсен кабул итә:</w:t>
      </w:r>
    </w:p>
    <w:p w:rsidR="00DA0026" w:rsidRPr="00B06948" w:rsidRDefault="00B06948" w:rsidP="00B06948">
      <w:pPr>
        <w:spacing w:after="0" w:line="240" w:lineRule="auto"/>
        <w:ind w:left="0" w:right="336" w:firstLine="567"/>
        <w:rPr>
          <w:lang w:val="tt-RU"/>
        </w:rPr>
      </w:pPr>
      <w:r>
        <w:rPr>
          <w:lang w:val="tt-RU"/>
        </w:rPr>
        <w:t>а) дәүләт хезмәткәренең хезмәттә үз-үзеңне тотуга карата таләпләрнең һәм (яисә) мәнфәгатьләр каршылыгын җайга салу турында таләпләрнең үтәгәнлеген билгеләргә; б) дәүләт хезмәткәренең хезмәттә үз-үзеңне тотуга карата таләпләрнең һәм (яисә) мәнфәгатьләр каршылыгын җайга салу турында таләпләрнең үтәмәгәнлеген билгеләргә. Бу очракта Комиссия Министрга дәүләт хезмәткәренә хезмәттә үз-үзеңне тотуга карата таләпләрне һәм (яисә) мәнфәгатьләр каршылыгын җайга салу турында таләпләрне үтәмәүнең ярамаганлыгы турында күрсәтергә яисә дәүләт хезмәткәренә карата конкрет җаваплылык чарасын кулланырга киңәш итә.</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пунктының «б» пунктчасының икенче абзацында күрсәтелгән мәсьәләне карау йомгаклары буенча Комиссия түбәндәге карарларның берсен кабул итә:</w:t>
      </w:r>
    </w:p>
    <w:p w:rsidR="00DA0026" w:rsidRPr="00876FFD" w:rsidRDefault="00B06948" w:rsidP="00B06948">
      <w:pPr>
        <w:spacing w:after="0" w:line="240" w:lineRule="auto"/>
        <w:ind w:left="0" w:right="336" w:firstLine="567"/>
        <w:rPr>
          <w:lang w:val="tt-RU"/>
        </w:rPr>
      </w:pPr>
      <w:r>
        <w:rPr>
          <w:lang w:val="tt-RU"/>
        </w:rPr>
        <w:t>а) гражданинга коммерциячел яисә коммерциясез оешмада вазыйфа биләүгә яки граждани-хокукый шартнамә шартларында коммерциячел яки коммерциясез оешмада эшләр башкаруга ризалык бирергә, әгәр әлеге оешманың дәүләт идарәсе буенча аерым функцияләре аның вазыйфа (хезмәт) бурычларына керә торган булса;</w:t>
      </w:r>
    </w:p>
    <w:p w:rsidR="00DA0026" w:rsidRPr="00876FFD" w:rsidRDefault="00B06948" w:rsidP="00B06948">
      <w:pPr>
        <w:spacing w:after="0" w:line="240" w:lineRule="auto"/>
        <w:ind w:left="0" w:right="331" w:firstLine="567"/>
        <w:rPr>
          <w:lang w:val="tt-RU"/>
        </w:rPr>
      </w:pPr>
      <w:r>
        <w:rPr>
          <w:lang w:val="tt-RU"/>
        </w:rPr>
        <w:t>б) гражданинга коммерциячел яисә коммерциясез оешмада вазыйфа биләүгә яки граждани-хокукый шартнамә шартларында коммерциячел яки коммерциясез оешмада эшләр башкаруга ризалык бирмәскә, әгәр әлеге оешманың дәүләт идарәсе буенча аерым функцияләре аның вазыйфа (хезмәт) бурычларына кергән булса, һәм мондый карарны нигезләргә.</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пунктының «б» пунктчасының өченче абзацында күрсәтелгән мәсьәләне карау йомгаклары буенча Комиссия түбәндәге карарларның берсен кабул итә:</w:t>
      </w:r>
    </w:p>
    <w:p w:rsidR="00DA0026" w:rsidRPr="00876FFD" w:rsidRDefault="00B06948" w:rsidP="00B06948">
      <w:pPr>
        <w:spacing w:after="0" w:line="240" w:lineRule="auto"/>
        <w:ind w:left="0" w:right="14" w:firstLine="567"/>
        <w:rPr>
          <w:lang w:val="tt-RU"/>
        </w:rPr>
      </w:pPr>
      <w:r>
        <w:rPr>
          <w:lang w:val="tt-RU"/>
        </w:rPr>
        <w:t>а) дәүләт хезмәткәренең үзенең хатынының (иренең) һәм балигълык яшенә җитмәгән балаларының керемнәре турында, мөлкәте һәм мөлкәти холыклы йөкләмәләре турында белешмәләрне тапшырмавының сәбәбе объектив һәм хөрмәткә лаеклы дип танырга;</w:t>
      </w:r>
    </w:p>
    <w:p w:rsidR="00DA0026" w:rsidRPr="00B06948" w:rsidRDefault="00B06948" w:rsidP="00B06948">
      <w:pPr>
        <w:spacing w:after="0" w:line="240" w:lineRule="auto"/>
        <w:ind w:left="0" w:right="14" w:firstLine="567"/>
        <w:rPr>
          <w:lang w:val="tt-RU"/>
        </w:rPr>
      </w:pPr>
      <w:r>
        <w:rPr>
          <w:lang w:val="tt-RU"/>
        </w:rPr>
        <w:lastRenderedPageBreak/>
        <w:t>б) дәүләт хезмәткәренең үзенең хатынының (иренең) һәм балигълык яшенә җитмәгән балаларының керемнәре турында, мөлкәте һәм мөлкәти холыклы йөкләмәләре турында белешмәләрне тапшырмавының сәбәбе объектив һәм хөрмәткә лаеклы түгел дип танырга. Бу очракта Комиссия дәүләт хезмәткәренә күрсәтелгән белешмәләрне тапшыру буенча чаралар күрергә киңәш итә;</w:t>
      </w:r>
    </w:p>
    <w:p w:rsidR="00DA0026" w:rsidRPr="00B06948" w:rsidRDefault="00B06948" w:rsidP="00B06948">
      <w:pPr>
        <w:spacing w:after="0" w:line="240" w:lineRule="auto"/>
        <w:ind w:left="0" w:right="14" w:firstLine="567"/>
        <w:rPr>
          <w:lang w:val="tt-RU"/>
        </w:rPr>
      </w:pPr>
      <w:r>
        <w:rPr>
          <w:lang w:val="tt-RU"/>
        </w:rPr>
        <w:t>в) дәүләт хезмәткәренең үзенең хатынының (иренең) һәм балигълык яшенә җитмәгән балаларының керемнәре турында, мөлкәте һәм мөлкәти холыклы йөкләмәләре турында белешмәләрне тапшырмавының сәбәбе объектив булмавын һәм күрсәтелгән белешмәләрне тапшырудан читләшү ысулы булып торуын танырга. Бу очракта Комиссия Министрга дәүләт хезмәткәренә карата конкрет җаваплылык чарасын күрергә киңәш итә.</w:t>
      </w:r>
    </w:p>
    <w:p w:rsidR="00DA0026" w:rsidRPr="00876FFD" w:rsidRDefault="00B06948" w:rsidP="00B06948">
      <w:pPr>
        <w:numPr>
          <w:ilvl w:val="1"/>
          <w:numId w:val="4"/>
        </w:numPr>
        <w:spacing w:after="0" w:line="240" w:lineRule="auto"/>
        <w:ind w:left="0" w:right="14" w:firstLine="567"/>
        <w:rPr>
          <w:lang w:val="tt-RU"/>
        </w:rPr>
      </w:pPr>
      <w:r>
        <w:rPr>
          <w:lang w:val="tt-RU"/>
        </w:rPr>
        <w:t>Әлеге Нигезләмәнең 15 пунктының «г» пунктчасында күрсәтелгән мәсьәләне карау йомгаклары буенча комиссия түбәндәге карарларның берсен кабул итә:</w:t>
      </w:r>
    </w:p>
    <w:p w:rsidR="00DA0026" w:rsidRPr="00876FFD" w:rsidRDefault="00B06948" w:rsidP="00B06948">
      <w:pPr>
        <w:spacing w:after="0" w:line="240" w:lineRule="auto"/>
        <w:ind w:left="0" w:right="14" w:firstLine="567"/>
        <w:rPr>
          <w:lang w:val="tt-RU"/>
        </w:rPr>
      </w:pPr>
      <w:r>
        <w:rPr>
          <w:lang w:val="tt-RU"/>
        </w:rPr>
        <w:t>а) «Дәүләт вазыйфаларын биләүче затларның һәм бүтән затларның керемнәре чыгымнарына туры килүен тикшереп тору турында» федераль законның 3 статьясының 1 өлешенә ярашлы рәвештә дәүләт хезмәткәре тарафыннан тапшырылган белешмәләрнең төгәл һәм тулы булуын танырга;</w:t>
      </w:r>
    </w:p>
    <w:p w:rsidR="00DA0026" w:rsidRPr="00B06948" w:rsidRDefault="00B06948" w:rsidP="00B06948">
      <w:pPr>
        <w:spacing w:after="0" w:line="240" w:lineRule="auto"/>
        <w:ind w:left="0" w:right="14" w:firstLine="567"/>
        <w:rPr>
          <w:lang w:val="tt-RU"/>
        </w:rPr>
      </w:pPr>
      <w:r>
        <w:rPr>
          <w:lang w:val="tt-RU"/>
        </w:rPr>
        <w:t>б) «Дәүләт вазыйфаларын биләүче затларның һәм бүтән затларның керемнәре чыгымнарына туры килүен тикшереп тору турында» федераль законның 3 статьясының 1 өлешенә ярашлы рәвештә дәүләт хезмәткәре тарафыннан тапшырылган белешмәләрнең төгәл һәм (яки) тулы булмавын танырга. Бу очракта Комиссия Министрга дәүләт хезмәткәренә карата конкрет җаваплылык чарасын күрергә һәм (яки) чыгымнарны тикшереп тору нәтиҗәсендә алынган материалларны, компетенцияләренә туры китереп, прокуратура органнарына һәм (яки) бүтән дәүләт органнарына җибәрергә киңәш итә.</w:t>
      </w:r>
    </w:p>
    <w:p w:rsidR="00DA0026" w:rsidRPr="00876FFD" w:rsidRDefault="00B06948" w:rsidP="00B06948">
      <w:pPr>
        <w:numPr>
          <w:ilvl w:val="1"/>
          <w:numId w:val="4"/>
        </w:numPr>
        <w:spacing w:after="0" w:line="240" w:lineRule="auto"/>
        <w:ind w:left="0" w:right="14" w:firstLine="567"/>
        <w:rPr>
          <w:lang w:val="tt-RU"/>
        </w:rPr>
      </w:pPr>
      <w:r>
        <w:rPr>
          <w:lang w:val="tt-RU"/>
        </w:rPr>
        <w:t>Әлеге Нигезләмәнең 15 пунктының «б» пунктчасының дүртенче абзацында күрсәтелгән мәсьәләне карау йомгаклары буенча Комиссия түбәндәге карарларның берсен кабул итә:</w:t>
      </w:r>
    </w:p>
    <w:p w:rsidR="00DA0026" w:rsidRPr="00876FFD" w:rsidRDefault="00B06948" w:rsidP="00B06948">
      <w:pPr>
        <w:spacing w:after="0" w:line="240" w:lineRule="auto"/>
        <w:ind w:left="0" w:right="14" w:firstLine="567"/>
        <w:rPr>
          <w:lang w:val="tt-RU"/>
        </w:rPr>
      </w:pPr>
      <w:r>
        <w:rPr>
          <w:lang w:val="tt-RU"/>
        </w:rPr>
        <w:t>а) «Аерым категория затларына Россия Федерациясе территориясеннән читтә урнашкан чит ил банкларында счетлар (кертемнәр) ачуны һәм булдыруны, нал белән акча чаралары һәм кыйммәтләр саклауны, чит ил финанс коралларына ия булуны һәм файдалануны тыю турында» 2013 елның 7 маендагы 79-ФЗ номерлы федераль закон таләпләрен үтәргә комачаулаучы шартларның объектив һәм хөрмәткә лаеклы булуын танырга;</w:t>
      </w:r>
    </w:p>
    <w:p w:rsidR="00DA0026" w:rsidRPr="00B06948" w:rsidRDefault="00B06948" w:rsidP="00B06948">
      <w:pPr>
        <w:spacing w:after="0" w:line="240" w:lineRule="auto"/>
        <w:ind w:left="0" w:right="14" w:firstLine="567"/>
        <w:rPr>
          <w:lang w:val="tt-RU"/>
        </w:rPr>
      </w:pPr>
      <w:r>
        <w:rPr>
          <w:lang w:val="tt-RU"/>
        </w:rPr>
        <w:t>б)  «Аерым категория затларына Россия Федерациясе территориясеннән читтә урнашкан чит ил банкларында счетлар (кертемнәр) ачуны һәм булдыруны, нал белән акча чаралары һәм кыйммәтләр саклауны, чит ил финанс коралларына ия булуны һәм файдалануны тыю турында» 2013 елның 7 маендагы 79-ФЗ номерлы федераль закон таләпләрен үтәргә комачаулаучы шартларның объектив һәм хөрмәткә лаеклы булмавын танырга. Бу очракта Комиссия Министрга дәүләт хезмәткәренә карата конкрет җаваплылык чарасын күрергә киңәш итә.</w:t>
      </w:r>
    </w:p>
    <w:p w:rsidR="00DA0026" w:rsidRPr="00876FFD" w:rsidRDefault="00B06948" w:rsidP="00B06948">
      <w:pPr>
        <w:numPr>
          <w:ilvl w:val="1"/>
          <w:numId w:val="4"/>
        </w:numPr>
        <w:spacing w:after="0" w:line="240" w:lineRule="auto"/>
        <w:ind w:left="0" w:right="14" w:firstLine="567"/>
        <w:rPr>
          <w:lang w:val="tt-RU"/>
        </w:rPr>
      </w:pPr>
      <w:r>
        <w:rPr>
          <w:lang w:val="tt-RU"/>
        </w:rPr>
        <w:t>Әлеге Нигезләмәнең 15 пунктының «б» пунктчасының бишенче абзацында күрсәтелгән мәсьәләне карау йомгаклары буенча Комиссия түбәндәге карарларның берсен кабул итә:</w:t>
      </w:r>
    </w:p>
    <w:p w:rsidR="00DA0026" w:rsidRPr="00876FFD" w:rsidRDefault="00B06948" w:rsidP="00B06948">
      <w:pPr>
        <w:spacing w:after="0" w:line="240" w:lineRule="auto"/>
        <w:ind w:left="0" w:right="14" w:firstLine="567"/>
        <w:rPr>
          <w:lang w:val="tt-RU"/>
        </w:rPr>
      </w:pPr>
      <w:r>
        <w:rPr>
          <w:lang w:val="tt-RU"/>
        </w:rPr>
        <w:lastRenderedPageBreak/>
        <w:t>а) дәүләт хезмәткәренең вазыйфаи бурычларын үтәгәндә мәнфәгатьләр каршылыгының булмавын танырга;</w:t>
      </w:r>
    </w:p>
    <w:p w:rsidR="00DA0026" w:rsidRPr="00B06948" w:rsidRDefault="00B06948" w:rsidP="00B06948">
      <w:pPr>
        <w:spacing w:after="0" w:line="240" w:lineRule="auto"/>
        <w:ind w:left="0" w:right="14" w:firstLine="567"/>
        <w:rPr>
          <w:lang w:val="tt-RU"/>
        </w:rPr>
      </w:pPr>
      <w:r>
        <w:rPr>
          <w:lang w:val="tt-RU"/>
        </w:rPr>
        <w:t>б) дәүләт хезмәткәренең вазыйфаи бурычларын үтәгәндә шәхси кызыксынучанлыкның мәнфәгатьләр каршылыгына китерүен яки китерергә мөмкин булуын танырга. Бу очракта Комиссия дәүләт хезмәткәренә һәм (яисә) Министрга мәнфәгатьләр каршылыгын җайга салу буенча яки аның барлыкка килүенә юл куймау буенча чаралар күрергә киңәш итә;</w:t>
      </w:r>
    </w:p>
    <w:p w:rsidR="00DA0026" w:rsidRPr="00B06948" w:rsidRDefault="00B06948" w:rsidP="00B06948">
      <w:pPr>
        <w:spacing w:after="0" w:line="240" w:lineRule="auto"/>
        <w:ind w:left="0" w:right="14" w:firstLine="567"/>
        <w:rPr>
          <w:lang w:val="tt-RU"/>
        </w:rPr>
      </w:pPr>
      <w:r>
        <w:rPr>
          <w:lang w:val="tt-RU"/>
        </w:rPr>
        <w:t>в) дәүләт хезмәткәренең мәнфәгатьләр каршылыгын җайга салу турында таләпләрне үтәмәгәнлеген танырга. Бу очракта Комиссия Министрга дәүләт хезмәткәренә карата конкрет җаваплылык чарасын күрергә киңәш итә.</w:t>
      </w:r>
    </w:p>
    <w:p w:rsidR="00DA0026" w:rsidRPr="00B06948" w:rsidRDefault="00B06948" w:rsidP="00B06948">
      <w:pPr>
        <w:numPr>
          <w:ilvl w:val="0"/>
          <w:numId w:val="4"/>
        </w:numPr>
        <w:spacing w:after="0" w:line="240" w:lineRule="auto"/>
        <w:ind w:left="0" w:right="14" w:firstLine="567"/>
        <w:rPr>
          <w:lang w:val="tt-RU"/>
        </w:rPr>
      </w:pPr>
      <w:r>
        <w:rPr>
          <w:lang w:val="tt-RU"/>
        </w:rPr>
        <w:t>Әлеге Нигезләмәнең 15 пунктының «а», «б», «г» һәм «д» пунктчаларында күрсәтелгән мәсьәләләрне карау йомгаклары буенча, һәм нигезләр булган очракта, комиссия әлеге Нигезләмәнең 21-24, 24.1-24.3 һәм 25.1 пунктларында каралганнан башкачарак карар кабул итә ала. Мондый карарны кабул итү нигезләре һәм мотивлары Комиссия утырышы беркетмәсендә чагылдырылырга тиеш.</w:t>
      </w:r>
    </w:p>
    <w:p w:rsidR="00DA0026" w:rsidRPr="00876FFD" w:rsidRDefault="00B06948" w:rsidP="00B06948">
      <w:pPr>
        <w:numPr>
          <w:ilvl w:val="1"/>
          <w:numId w:val="4"/>
        </w:numPr>
        <w:spacing w:after="0" w:line="240" w:lineRule="auto"/>
        <w:ind w:left="0" w:right="14" w:firstLine="567"/>
        <w:rPr>
          <w:lang w:val="tt-RU"/>
        </w:rPr>
      </w:pPr>
      <w:r>
        <w:rPr>
          <w:lang w:val="tt-RU"/>
        </w:rPr>
        <w:t>Әлеге Нигезләмәнең 15 пунктының «д» пунктчасында күрсәтелгән мәсьәләне карау йомгаклары буенча комиссия Министрлыкта дәүләт хезмәте вазыйфасын биләгән гражданинга карата түбәндәге карарларның берсен кабул итә:</w:t>
      </w:r>
    </w:p>
    <w:p w:rsidR="00DA0026" w:rsidRPr="00876FFD" w:rsidRDefault="00B06948" w:rsidP="00B06948">
      <w:pPr>
        <w:spacing w:after="0" w:line="240" w:lineRule="auto"/>
        <w:ind w:left="0" w:right="14" w:firstLine="567"/>
        <w:rPr>
          <w:lang w:val="tt-RU"/>
        </w:rPr>
      </w:pPr>
      <w:r>
        <w:rPr>
          <w:lang w:val="tt-RU"/>
        </w:rPr>
        <w:t>а) аңа коммерциячел яисә коммерциясез оешмада вазыйфа биләүгә яки граждани-хокукый шартнамә шартларында коммерциячел яки коммерциясез оешмада эшләр башкаруга ризалык бирергә, әгәр әлеге оешманың дәүләт идарәсе буенча аерым функцияләре аның вазыйфа (хезмәт) бурычларына керә торган булса;</w:t>
      </w:r>
    </w:p>
    <w:p w:rsidR="00DA0026" w:rsidRPr="00B06948" w:rsidRDefault="00B06948" w:rsidP="00B06948">
      <w:pPr>
        <w:spacing w:after="0" w:line="240" w:lineRule="auto"/>
        <w:ind w:left="0" w:right="14" w:firstLine="567"/>
        <w:rPr>
          <w:lang w:val="tt-RU"/>
        </w:rPr>
      </w:pPr>
      <w:r>
        <w:rPr>
          <w:lang w:val="tt-RU"/>
        </w:rPr>
        <w:t>б) аның хезмәт шартнамәсе шартларында коммерциячел яки коммерциясез оешмада вазыйфа биләвенең һәм (яки) коммерциячел һәм коммерциясез оешмада эшләр башкаруының (хезмәтләр күрсәтүенең) «Коррупциягә каршы көрәш турында» 2008 елның 25 декабрендәге 273-ФЗ номерлы федераль законның 12 статьясы таләпләрен бозуын билгеләргә. Бу очракта Комиссия Министрга күрсәтелгән хәлләр турында прокуратура органнарына һәм хәбәр җиткергән оешмага мәгълүмат ирештерергә киңәш итә.</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пунктының «в» пунктчасында каралган мәсьәләне карау йомгаклары буенча Комиссия тиешле карар кабул итә.</w:t>
      </w:r>
    </w:p>
    <w:p w:rsidR="00DA0026" w:rsidRPr="00876FFD" w:rsidRDefault="00B06948" w:rsidP="00B06948">
      <w:pPr>
        <w:numPr>
          <w:ilvl w:val="0"/>
          <w:numId w:val="4"/>
        </w:numPr>
        <w:spacing w:after="0" w:line="240" w:lineRule="auto"/>
        <w:ind w:left="0" w:right="14" w:firstLine="567"/>
        <w:rPr>
          <w:lang w:val="tt-RU"/>
        </w:rPr>
      </w:pPr>
      <w:r>
        <w:rPr>
          <w:lang w:val="tt-RU"/>
        </w:rPr>
        <w:t>Комиссия карарларын үтәү өчен Министрлыкның норматив хокукый актлары проектлары, министр карарлары яисә йөкләмәләре әзерләнергә мөмкин, алар билгеләнгән тәртиптә Министрга карау өчен тапшырыла.</w:t>
      </w:r>
    </w:p>
    <w:p w:rsidR="00DA0026" w:rsidRPr="00876FFD" w:rsidRDefault="00B06948" w:rsidP="00B06948">
      <w:pPr>
        <w:numPr>
          <w:ilvl w:val="0"/>
          <w:numId w:val="4"/>
        </w:numPr>
        <w:spacing w:after="0" w:line="240" w:lineRule="auto"/>
        <w:ind w:left="0" w:right="14" w:firstLine="567"/>
        <w:rPr>
          <w:lang w:val="tt-RU"/>
        </w:rPr>
      </w:pPr>
      <w:r>
        <w:rPr>
          <w:lang w:val="tt-RU"/>
        </w:rPr>
        <w:t>Әлеге Нигезләмәнең 15 пунктында күрсәтелгән мәсьәләләр буенча Комиссия карарлары яшерен тавыш бирү юлы белән (әгәр Комиссия бүтәнчә карар кабул итмәсә), утырышта катнашкан Комиссия әгъзаларыннан алынган тавышларның гади күпчелеге нигезендә кабул ителә.</w:t>
      </w:r>
    </w:p>
    <w:p w:rsidR="00DA0026" w:rsidRPr="00B06948" w:rsidRDefault="00B06948" w:rsidP="00B06948">
      <w:pPr>
        <w:numPr>
          <w:ilvl w:val="0"/>
          <w:numId w:val="4"/>
        </w:numPr>
        <w:spacing w:after="0" w:line="240" w:lineRule="auto"/>
        <w:ind w:left="0" w:right="14" w:firstLine="567"/>
        <w:rPr>
          <w:lang w:val="tt-RU"/>
        </w:rPr>
      </w:pPr>
      <w:r>
        <w:rPr>
          <w:lang w:val="tt-RU"/>
        </w:rPr>
        <w:t xml:space="preserve">Комиссия карарлары беркетмәләр белән рәсмиләштерелә, аларга утырышта катнашкан Комиссия әгъзалары кул куя. Әлеге Нигезләмәнең 15 пунктының «б» пунктчасындагы икенче абзацта каралган мәсьәләне карау йомгаклары буенча кабул ителә торган карардан тыш, Комиссия карарлары Министр өчен киңәш бирү холкына ия була. Әлеге Нигезләмәнең 15 пунктының «б» </w:t>
      </w:r>
      <w:r>
        <w:rPr>
          <w:lang w:val="tt-RU"/>
        </w:rPr>
        <w:lastRenderedPageBreak/>
        <w:t>пунктчасындагы икенче абзацта күрсәтелгән мәсьәләне карау йомгаклары буенча кабул ителә торган карар мәҗбүри холыклы була.</w:t>
      </w:r>
    </w:p>
    <w:p w:rsidR="00DA0026" w:rsidRPr="00B06948" w:rsidRDefault="00B06948" w:rsidP="00B06948">
      <w:pPr>
        <w:numPr>
          <w:ilvl w:val="0"/>
          <w:numId w:val="4"/>
        </w:numPr>
        <w:spacing w:after="0" w:line="240" w:lineRule="auto"/>
        <w:ind w:left="0" w:right="14" w:firstLine="567"/>
        <w:rPr>
          <w:lang w:val="tt-RU"/>
        </w:rPr>
      </w:pPr>
      <w:r>
        <w:rPr>
          <w:lang w:val="tt-RU"/>
        </w:rPr>
        <w:t>Комиссия утырышы беркетмәсендә түбәндәгеләр күрсәтелә:</w:t>
      </w:r>
    </w:p>
    <w:p w:rsidR="00DA0026" w:rsidRDefault="00B06948" w:rsidP="00B06948">
      <w:pPr>
        <w:spacing w:after="0" w:line="240" w:lineRule="auto"/>
        <w:ind w:left="0" w:right="14" w:firstLine="567"/>
      </w:pPr>
      <w:r>
        <w:rPr>
          <w:lang w:val="tt-RU"/>
        </w:rPr>
        <w:t>а) Комиссия утырышының датасы, утырышта катнашкан Комиссия әгъзаларының фамилияләре, исемнәре, ата исемнәре;</w:t>
      </w:r>
    </w:p>
    <w:p w:rsidR="00DA0026" w:rsidRDefault="00B06948" w:rsidP="00B06948">
      <w:pPr>
        <w:spacing w:after="0" w:line="240" w:lineRule="auto"/>
        <w:ind w:left="0" w:right="14" w:firstLine="567"/>
      </w:pPr>
      <w:r>
        <w:rPr>
          <w:lang w:val="tt-RU"/>
        </w:rPr>
        <w:t>б) үзенә карата хезмәттә үз-үзеңне тотуга карата таләпләрнең һәм (яисә) мәнфәгатьләр каршылыгын җайга салу турында таләпләрнең үтәлеше турында мәсьәлә карала торган дәүләт хезмәткәренең фамилиясен, исемен, ата исемен күрсәтеп, Комиссия утырышында карала торган һәр мәсьәләнең тәгъбирләнеше;</w:t>
      </w:r>
    </w:p>
    <w:p w:rsidR="00DA0026" w:rsidRDefault="00B06948" w:rsidP="00B06948">
      <w:pPr>
        <w:spacing w:after="0" w:line="240" w:lineRule="auto"/>
        <w:ind w:left="0" w:right="14" w:firstLine="567"/>
      </w:pPr>
      <w:r>
        <w:rPr>
          <w:lang w:val="tt-RU"/>
        </w:rPr>
        <w:t>в) дәүләт хезмәткәренә карата белдерелә торган дәгъвалар, аларга нигез булган материаллар;</w:t>
      </w:r>
    </w:p>
    <w:p w:rsidR="00DA0026" w:rsidRDefault="00B06948" w:rsidP="00B06948">
      <w:pPr>
        <w:spacing w:after="0" w:line="240" w:lineRule="auto"/>
        <w:ind w:left="0" w:right="14" w:firstLine="567"/>
      </w:pPr>
      <w:r>
        <w:rPr>
          <w:noProof/>
        </w:rPr>
        <w:drawing>
          <wp:anchor distT="0" distB="0" distL="114300" distR="114300" simplePos="0" relativeHeight="251661312" behindDoc="0" locked="0" layoutInCell="1" allowOverlap="0">
            <wp:simplePos x="0" y="0"/>
            <wp:positionH relativeFrom="page">
              <wp:posOffset>7223760</wp:posOffset>
            </wp:positionH>
            <wp:positionV relativeFrom="page">
              <wp:posOffset>7326433</wp:posOffset>
            </wp:positionV>
            <wp:extent cx="12192" cy="18293"/>
            <wp:effectExtent l="0" t="0" r="0" b="0"/>
            <wp:wrapSquare wrapText="bothSides"/>
            <wp:docPr id="26550" name="Picture 26550"/>
            <wp:cNvGraphicFramePr/>
            <a:graphic xmlns:a="http://schemas.openxmlformats.org/drawingml/2006/main">
              <a:graphicData uri="http://schemas.openxmlformats.org/drawingml/2006/picture">
                <pic:pic xmlns:pic="http://schemas.openxmlformats.org/drawingml/2006/picture">
                  <pic:nvPicPr>
                    <pic:cNvPr id="26550" name="Picture 26550"/>
                    <pic:cNvPicPr/>
                  </pic:nvPicPr>
                  <pic:blipFill>
                    <a:blip r:embed="rId11"/>
                    <a:stretch>
                      <a:fillRect/>
                    </a:stretch>
                  </pic:blipFill>
                  <pic:spPr>
                    <a:xfrm>
                      <a:off x="0" y="0"/>
                      <a:ext cx="12192" cy="18293"/>
                    </a:xfrm>
                    <a:prstGeom prst="rect">
                      <a:avLst/>
                    </a:prstGeom>
                  </pic:spPr>
                </pic:pic>
              </a:graphicData>
            </a:graphic>
          </wp:anchor>
        </w:drawing>
      </w:r>
      <w:r>
        <w:rPr>
          <w:lang w:val="tt-RU"/>
        </w:rPr>
        <w:t>г) дәүләт хезмәткәренең һәм башка затларның белдерелә торган дәгъваларның асылы буенча аңлатмаларының эчтәлеге;</w:t>
      </w:r>
    </w:p>
    <w:p w:rsidR="00DA0026" w:rsidRDefault="00B06948" w:rsidP="00B06948">
      <w:pPr>
        <w:spacing w:after="0" w:line="240" w:lineRule="auto"/>
        <w:ind w:left="0" w:right="14" w:firstLine="567"/>
      </w:pPr>
      <w:r>
        <w:rPr>
          <w:lang w:val="tt-RU"/>
        </w:rPr>
        <w:t>д) утырышта катнашкан затларның фамилияләре, исемнәре, ата исемнәре һәм аларның чыгышларының кыскача бәян ителеше;</w:t>
      </w:r>
    </w:p>
    <w:p w:rsidR="00DA0026" w:rsidRDefault="00B06948" w:rsidP="00B06948">
      <w:pPr>
        <w:spacing w:after="0" w:line="240" w:lineRule="auto"/>
        <w:ind w:left="0" w:right="14" w:firstLine="567"/>
      </w:pPr>
      <w:r>
        <w:rPr>
          <w:lang w:val="tt-RU"/>
        </w:rPr>
        <w:t>е) Комиссия утырышын уздыру нигезен үз эченә алган мәгълүмат чыганагы, Министрлыкка мәгълүмат килү датасы;</w:t>
      </w:r>
    </w:p>
    <w:p w:rsidR="00DA0026" w:rsidRDefault="00B06948" w:rsidP="00B06948">
      <w:pPr>
        <w:spacing w:after="0" w:line="240" w:lineRule="auto"/>
        <w:ind w:left="0" w:right="14" w:firstLine="567"/>
      </w:pPr>
      <w:r>
        <w:rPr>
          <w:lang w:val="tt-RU"/>
        </w:rPr>
        <w:t>ж) башка белешмәләр;</w:t>
      </w:r>
    </w:p>
    <w:p w:rsidR="00DA0026" w:rsidRDefault="00B06948" w:rsidP="00B06948">
      <w:pPr>
        <w:spacing w:after="0" w:line="240" w:lineRule="auto"/>
        <w:ind w:left="0" w:right="14" w:firstLine="567"/>
      </w:pPr>
      <w:r>
        <w:rPr>
          <w:lang w:val="tt-RU"/>
        </w:rPr>
        <w:t>з) тавыш бирү нәтиҗәләре;</w:t>
      </w:r>
    </w:p>
    <w:p w:rsidR="00DA0026" w:rsidRDefault="00B06948" w:rsidP="00B06948">
      <w:pPr>
        <w:spacing w:after="0" w:line="240" w:lineRule="auto"/>
        <w:ind w:left="0" w:right="14" w:firstLine="567"/>
      </w:pPr>
      <w:r>
        <w:rPr>
          <w:lang w:val="tt-RU"/>
        </w:rPr>
        <w:t>и) карар һәм аны кабул итүне нигезләү.</w:t>
      </w:r>
    </w:p>
    <w:p w:rsidR="00DA0026" w:rsidRDefault="00B06948" w:rsidP="00B06948">
      <w:pPr>
        <w:numPr>
          <w:ilvl w:val="0"/>
          <w:numId w:val="5"/>
        </w:numPr>
        <w:spacing w:after="0" w:line="240" w:lineRule="auto"/>
        <w:ind w:left="0" w:right="14" w:firstLine="567"/>
      </w:pPr>
      <w:r>
        <w:rPr>
          <w:lang w:val="tt-RU"/>
        </w:rPr>
        <w:t>Комиссия карары белән риза булмаган Комиссия әгъзасы үз фикерен язмача формада бәян итәргә хокуклы, ул Комиссия утырышы беркетмәсенә зарури тәртиптә кушып куелырга һәм дәүләт хезмәткәре аның белән танышып чыгарга тиеш.</w:t>
      </w:r>
      <w:r>
        <w:rPr>
          <w:noProof/>
        </w:rPr>
        <w:drawing>
          <wp:inline distT="0" distB="0" distL="0" distR="0">
            <wp:extent cx="6097" cy="9147"/>
            <wp:effectExtent l="0" t="0" r="0" b="0"/>
            <wp:docPr id="26551" name="Picture 26551"/>
            <wp:cNvGraphicFramePr/>
            <a:graphic xmlns:a="http://schemas.openxmlformats.org/drawingml/2006/main">
              <a:graphicData uri="http://schemas.openxmlformats.org/drawingml/2006/picture">
                <pic:pic xmlns:pic="http://schemas.openxmlformats.org/drawingml/2006/picture">
                  <pic:nvPicPr>
                    <pic:cNvPr id="26551" name="Picture 26551"/>
                    <pic:cNvPicPr/>
                  </pic:nvPicPr>
                  <pic:blipFill>
                    <a:blip r:embed="rId12"/>
                    <a:stretch>
                      <a:fillRect/>
                    </a:stretch>
                  </pic:blipFill>
                  <pic:spPr>
                    <a:xfrm>
                      <a:off x="0" y="0"/>
                      <a:ext cx="6097" cy="9147"/>
                    </a:xfrm>
                    <a:prstGeom prst="rect">
                      <a:avLst/>
                    </a:prstGeom>
                  </pic:spPr>
                </pic:pic>
              </a:graphicData>
            </a:graphic>
          </wp:inline>
        </w:drawing>
      </w:r>
    </w:p>
    <w:p w:rsidR="00DA0026" w:rsidRDefault="00B06948" w:rsidP="00B06948">
      <w:pPr>
        <w:numPr>
          <w:ilvl w:val="0"/>
          <w:numId w:val="5"/>
        </w:numPr>
        <w:spacing w:after="0" w:line="240" w:lineRule="auto"/>
        <w:ind w:left="0" w:right="14" w:firstLine="567"/>
      </w:pPr>
      <w:r>
        <w:rPr>
          <w:lang w:val="tt-RU"/>
        </w:rPr>
        <w:t>Комиссия утырышы беркетмәсенең күчермәсе утырыш көне узганнан соң 7 көнлек чорда – Министрга, тулысынча яки аннан өземтәләр рәвешендә – дәүләт хезмәткәренә, шулай ук Комиссия карары нигезендә бүтән мәнфәгатьле затларга җибәрелә.</w:t>
      </w:r>
    </w:p>
    <w:p w:rsidR="00DA0026" w:rsidRPr="00B06948" w:rsidRDefault="00B06948" w:rsidP="00B06948">
      <w:pPr>
        <w:numPr>
          <w:ilvl w:val="0"/>
          <w:numId w:val="5"/>
        </w:numPr>
        <w:spacing w:after="0" w:line="240" w:lineRule="auto"/>
        <w:ind w:left="0" w:right="14" w:firstLine="567"/>
        <w:rPr>
          <w:lang w:val="tt-RU"/>
        </w:rPr>
      </w:pPr>
      <w:r>
        <w:rPr>
          <w:lang w:val="tt-RU"/>
        </w:rPr>
        <w:t>Министр комиссия утырышы беркетмәсен карарга бурычлы һәм үз компетенциясе кысаларында, дәүләт хезмәткәренә карата Россия Федерациясе норматив хокукый актларында каралган җаваплылык чараларын куллану турында, шулай ук коррупциягә каршы торуны оештыруның бүтән мәсьәләләре буенча карар кабул иткәндә анда булган киңәшләрне исәпкә алырга хокуклы. Комиссия киңәшләрен карау һәм кабул ителгән карар турында Министр язмача формада Комиссиягә үзенә Комиссия утырышы беркетмәсе килгән көннән башлап бер айлык чорда хәбәр итә. Министр карары Комиссиянең киләчәк утырышында әйтелә һәм фикер алышуларсыз игътибарга алына.</w:t>
      </w:r>
    </w:p>
    <w:p w:rsidR="00DA0026" w:rsidRPr="00B06948" w:rsidRDefault="00B06948" w:rsidP="00B06948">
      <w:pPr>
        <w:numPr>
          <w:ilvl w:val="0"/>
          <w:numId w:val="5"/>
        </w:numPr>
        <w:spacing w:after="0" w:line="240" w:lineRule="auto"/>
        <w:ind w:left="0" w:right="14" w:firstLine="567"/>
        <w:rPr>
          <w:lang w:val="tt-RU"/>
        </w:rPr>
      </w:pPr>
      <w:r>
        <w:rPr>
          <w:lang w:val="tt-RU"/>
        </w:rPr>
        <w:t>Комиссия дәүләт хезмәткәренең гамәлләрендә (гамәл кылмавында) дисциплинар хата кылу билгеләрен ачыклаган очракта, дәүләт хезмәткәренә карата Россия Федерациясе норматив хокукый актларында каралган җаваплылык чараларын күрү турында мәсьәләне хәл итү өчен бу хакта Министрга мәгълүмат җиткерелә.</w:t>
      </w:r>
    </w:p>
    <w:p w:rsidR="00DA0026" w:rsidRPr="00B06948" w:rsidRDefault="00B06948" w:rsidP="00B06948">
      <w:pPr>
        <w:numPr>
          <w:ilvl w:val="0"/>
          <w:numId w:val="5"/>
        </w:numPr>
        <w:spacing w:after="0" w:line="240" w:lineRule="auto"/>
        <w:ind w:left="0" w:right="14" w:firstLine="567"/>
        <w:rPr>
          <w:lang w:val="tt-RU"/>
        </w:rPr>
      </w:pPr>
      <w:r>
        <w:rPr>
          <w:lang w:val="tt-RU"/>
        </w:rPr>
        <w:t xml:space="preserve">Комиссия дәүләт хезмәткәренең административ хокук бозу билгеләрен яисә җинаять составын үз эченә ала торган гамәл кылуы фактын (гамәл кылмау фактын) ачыклаган очракта, Комиссия рәисе күрсәтелгән гамәлнең кылынуы (гамәл </w:t>
      </w:r>
      <w:r>
        <w:rPr>
          <w:lang w:val="tt-RU"/>
        </w:rPr>
        <w:lastRenderedPageBreak/>
        <w:t>кылынмавы) турында мәгълүматны һәм әлеге фактны раслаучы документларны 3 көнлек чорда, ә зарурлык булганда – кичекмәстән, хокук куллану органнарына тапшырырга тиеш.</w:t>
      </w:r>
    </w:p>
    <w:p w:rsidR="00DA0026" w:rsidRPr="00B06948" w:rsidRDefault="00B06948" w:rsidP="00B06948">
      <w:pPr>
        <w:numPr>
          <w:ilvl w:val="0"/>
          <w:numId w:val="5"/>
        </w:numPr>
        <w:spacing w:after="0" w:line="240" w:lineRule="auto"/>
        <w:ind w:left="0" w:right="14" w:firstLine="567"/>
        <w:rPr>
          <w:lang w:val="tt-RU"/>
        </w:rPr>
      </w:pPr>
      <w:r>
        <w:rPr>
          <w:lang w:val="tt-RU"/>
        </w:rPr>
        <w:t>Комиссия утырышы беркетмәсенең күчермәсе яисә аннан алынган өземтә үзенә карата хезмәттә үз-үзеңне тотуга карата таләпләрнең һәм (яисә) мәнфәгатьләр каршылыгын җайга салу турында таләпләрнең үтәлүе турында мәсьәлә каралган дәүләт хезмәткәренең шәхси эшенә кушып куела.</w:t>
      </w:r>
    </w:p>
    <w:p w:rsidR="00DA0026" w:rsidRPr="00876FFD" w:rsidRDefault="00B06948" w:rsidP="00B06948">
      <w:pPr>
        <w:spacing w:after="0" w:line="240" w:lineRule="auto"/>
        <w:ind w:left="0" w:right="14" w:firstLine="567"/>
        <w:rPr>
          <w:lang w:val="tt-RU"/>
        </w:rPr>
      </w:pPr>
      <w:r>
        <w:rPr>
          <w:lang w:val="tt-RU"/>
        </w:rPr>
        <w:t>36.1. Комиссия карарыннан комиссия сәркатибенең имзасы һәм Министрлык мөһере белән таныкланган өземтә Министрлыкта дәүләт хезмәте вазыйфасын биләгән, үзенә карата әлеге Нигезләмәнең 15 пунктының «б» пунктчасындагы икенче абзацта күрсәтелгән мәсьәлә каралган гражданинга кул куйдыртып тапшырыла яки аның тарафыннан мөрәҗәгатьтә күрсәтелгән адрес буенча комиссиянең тиешле утырышы уздырылган көннән соң бер эш көне узганчы, белдерүле заказлы хат итеп җибәрелә.</w:t>
      </w:r>
    </w:p>
    <w:p w:rsidR="00DA0026" w:rsidRPr="00876FFD" w:rsidRDefault="00B06948" w:rsidP="00B06948">
      <w:pPr>
        <w:numPr>
          <w:ilvl w:val="0"/>
          <w:numId w:val="5"/>
        </w:numPr>
        <w:spacing w:after="0" w:line="240" w:lineRule="auto"/>
        <w:ind w:left="0" w:right="14" w:firstLine="567"/>
        <w:rPr>
          <w:lang w:val="tt-RU"/>
        </w:rPr>
      </w:pPr>
      <w:r>
        <w:rPr>
          <w:lang w:val="tt-RU"/>
        </w:rPr>
        <w:t>Комиссия эшчәнлеген оештыру-техника ягыннан һәм документлар белән тәэмин итү, шулай ук Комиссия әгъзаларына утырышның көн тәртибенә кертелгән мәсьәләләр турында, аның датасы, вакыты һәм уздырылу урыны турында мәгълүмат җиткерү, Комиссия әгъзаларын комиссия утырышында сөйләшү өчен тапшырыла торган материаллар белән таныштыру Министрлыкның дәүләт хезмәте һәм кадрлар бүлеге яисә әйдәп баручы белгече тарафыннан гамәлгә ашырыла.</w:t>
      </w:r>
    </w:p>
    <w:sectPr w:rsidR="00DA0026" w:rsidRPr="00876FFD" w:rsidSect="00B06948">
      <w:type w:val="continuous"/>
      <w:pgSz w:w="11942" w:h="16867"/>
      <w:pgMar w:top="1134" w:right="567"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319"/>
    <w:multiLevelType w:val="multilevel"/>
    <w:tmpl w:val="AD6822DA"/>
    <w:lvl w:ilvl="0">
      <w:start w:val="16"/>
      <w:numFmt w:val="decimal"/>
      <w:lvlText w:val="%1."/>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F47890"/>
    <w:multiLevelType w:val="hybridMultilevel"/>
    <w:tmpl w:val="D9C2956C"/>
    <w:lvl w:ilvl="0" w:tplc="3B5E1138">
      <w:start w:val="4"/>
      <w:numFmt w:val="decimal"/>
      <w:lvlText w:val="%1."/>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D46E02">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04C2C4">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FA6BC6">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92BE48">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AA5C4">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58F82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2E062C">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CE29C">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20534BB"/>
    <w:multiLevelType w:val="hybridMultilevel"/>
    <w:tmpl w:val="31C6C9A2"/>
    <w:lvl w:ilvl="0" w:tplc="B0F64AF6">
      <w:start w:val="31"/>
      <w:numFmt w:val="decimal"/>
      <w:lvlText w:val="%1."/>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7484A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208C6">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CEB5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387FD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A8AC8A">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86AA1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F6E58A">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CA07D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C176676"/>
    <w:multiLevelType w:val="hybridMultilevel"/>
    <w:tmpl w:val="269CA898"/>
    <w:lvl w:ilvl="0" w:tplc="B5C86BAC">
      <w:start w:val="1"/>
      <w:numFmt w:val="decimal"/>
      <w:lvlText w:val="%1."/>
      <w:lvlJc w:val="left"/>
      <w:pPr>
        <w:ind w:left="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97A7E30">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5ECF84">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D9AD574">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8A4E1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CD4C430">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02EFBC4">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08CA360">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D68634">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75570E1"/>
    <w:multiLevelType w:val="hybridMultilevel"/>
    <w:tmpl w:val="877034A6"/>
    <w:lvl w:ilvl="0" w:tplc="B890E514">
      <w:start w:val="1"/>
      <w:numFmt w:val="decimal"/>
      <w:lvlText w:val="%1."/>
      <w:lvlJc w:val="left"/>
      <w:pPr>
        <w:ind w:left="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878EE26">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6DC6DCC">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AF05E4A">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3094DA">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390DEF4">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10039BE">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48A86A">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4EBBD0">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4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F7"/>
    <w:rsid w:val="00876FFD"/>
    <w:rsid w:val="008C251A"/>
    <w:rsid w:val="008D7A12"/>
    <w:rsid w:val="00B06948"/>
    <w:rsid w:val="00C57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A363C-1F11-4BB5-9713-B93A747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F1"/>
    <w:pPr>
      <w:spacing w:after="4" w:line="239" w:lineRule="auto"/>
      <w:ind w:left="149" w:right="1013" w:firstLine="70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D1CF1"/>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610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0B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5174</Words>
  <Characters>29498</Characters>
  <Application>Microsoft Office Word</Application>
  <DocSecurity>4</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Ёлкина Светлана Анатольевна</dc:creator>
  <cp:lastModifiedBy>Ёлкина Светлана Анатольевна</cp:lastModifiedBy>
  <cp:revision>2</cp:revision>
  <dcterms:created xsi:type="dcterms:W3CDTF">2018-12-18T12:05:00Z</dcterms:created>
  <dcterms:modified xsi:type="dcterms:W3CDTF">2018-12-18T12:05:00Z</dcterms:modified>
</cp:coreProperties>
</file>