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1"/>
        <w:gridCol w:w="6"/>
        <w:gridCol w:w="6"/>
        <w:gridCol w:w="6"/>
        <w:gridCol w:w="6"/>
      </w:tblGrid>
      <w:tr w:rsidR="00637E88" w:rsidRPr="00637E88" w:rsidTr="00637E88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E88" w:rsidRPr="00637E88" w:rsidRDefault="00637E88" w:rsidP="0063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8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ТПП РФ подвела итоги реализации Антикоррупционной хартии российского бизнеса в 2016 году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37E88" w:rsidRPr="00637E88" w:rsidRDefault="00637E88" w:rsidP="0063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7E88" w:rsidRPr="00637E88" w:rsidRDefault="00637E88" w:rsidP="0063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7E88" w:rsidRPr="00637E88" w:rsidRDefault="00637E88" w:rsidP="0063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7E88" w:rsidRPr="00637E88" w:rsidRDefault="00637E88" w:rsidP="0063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E88" w:rsidRPr="00637E88" w:rsidRDefault="00637E88" w:rsidP="0063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 Министерстве экономического развития Российской Федерации</w:t>
      </w:r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 </w:t>
      </w: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20 декабря 2016 года прошло последнее в этом году заседание рабочей группы по вопросам совместного участия в противодействии коррупции представителей </w:t>
      </w:r>
      <w:proofErr w:type="gramStart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бизнес-сообщества</w:t>
      </w:r>
      <w:proofErr w:type="gramEnd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и органов государственной власти.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 результатах внедрения Антикоррупционной хартии российского бизнеса рассказала </w:t>
      </w:r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Елена</w:t>
      </w: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  <w:proofErr w:type="spellStart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Дыбова</w:t>
      </w:r>
      <w:proofErr w:type="spellEnd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, </w:t>
      </w: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вице-президент ТПП РФ. Вся система торгово-промышленных палат России включилась в работу по противодействию коррупции (это 180 территориальных палат в 85 субъектах Российской Федерации).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Торгово-промышленные палаты на постоянной основе проводят различные мероприятия для </w:t>
      </w:r>
      <w:proofErr w:type="gramStart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бизнес-сообщества</w:t>
      </w:r>
      <w:proofErr w:type="gramEnd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по антикоррупционной тематике, в том числе особое внимание уделяют вопросам популяризации Хартии. Присоединение и выполнение ее требований рассматривается ТПП РФ как гарант соблюдения антикоррупционного законодательства (в частности ст. 13.3 Федерального закона от 25.12.2008 №273-ФЗ «О противодействии коррупции»).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 целях вовлечения большего количества представите</w:t>
      </w:r>
      <w:bookmarkStart w:id="0" w:name="_GoBack"/>
      <w:bookmarkEnd w:id="0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лей предпринимательского сообщества к антикоррупционной инициативе бизнеса торгово-промышленными палатами проводится широкая информационно-разъяснительная работа.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Елена </w:t>
      </w:r>
      <w:proofErr w:type="spellStart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Дыбова</w:t>
      </w:r>
      <w:proofErr w:type="spellEnd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 проинформировала участников заседания о том, что в преддверии Международного дня борьбы с коррупцией во исполнение Национального плана противодействия коррупции на 2016-2017 годы системой ТПП в 40 регионах Российской Федерации были проведены более 120 интерактивных лекций для предпринимателей, государственных компаний, студентов вузов и работников администраций. Благодаря новому предложенному ТПП РФ формату обучения участники получили яркую и наглядную информацию установленных обязанностях внедрять антикоррупционные меры, а также навыки </w:t>
      </w:r>
      <w:proofErr w:type="gramStart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прохождения прокурорской проверки соблюдения требований антикоррупционного законодательства</w:t>
      </w:r>
      <w:proofErr w:type="gramEnd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Вице-президент Палаты особо отметила, что проделанная работа показала единую позицию системы торгово-промышленных палат в предупреждении коррупции. Палата получила многочисленные положительные отзывы на данную инициативу, а также прирост участников Антикоррупционной хартии российского бизнеса.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C</w:t>
      </w:r>
      <w:proofErr w:type="gramEnd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авва</w:t>
      </w:r>
      <w:proofErr w:type="spellEnd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 Шипов, </w:t>
      </w: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заместитель министра экономического развития Российской Федерации,</w:t>
      </w:r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 Дмитрий </w:t>
      </w:r>
      <w:proofErr w:type="spellStart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Баснак</w:t>
      </w:r>
      <w:proofErr w:type="spellEnd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, </w:t>
      </w: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директор Департамента государственной политики в сфере государственной и муниципальной службы, противодействия коррупции Министерства труда и социальной защиты РФ, в своих выступлениях выразили благодарность ТПП России за проделанную работу и отметили ее важность.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Оксана </w:t>
      </w:r>
      <w:proofErr w:type="spellStart"/>
      <w:r w:rsidRPr="00637E8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Андрюхина</w:t>
      </w:r>
      <w:proofErr w:type="spellEnd"/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, заведующая отделом развития проектов Департамента развития предпринимательства ТПП РФ, проинформировала о проведенной актуализации участников Хартии, присоединившихся через систему ТПП, а также о том, что в 2017 году предстоит большая работа по проверке эффективности внедрения в организациях антикоррупционных мер и реализации Хартии.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-----------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 ТПП РФ  создана система по реализации Хартии,  разработан соответствующий порядок привлечения предпринимателей, утвержден новый пакет документов по присоединению новых участников к данному кодексу чести бизнеса. Большинство территориальных ТПП  организовали активную работу по внедрению Хартии в предпринимательскую деятельность.</w:t>
      </w:r>
    </w:p>
    <w:p w:rsidR="00637E88" w:rsidRPr="00637E88" w:rsidRDefault="00637E88" w:rsidP="00637E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637E88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В ряде регионов процедуры  присоединения к Хартии носят публичный характер и, как правило, приурочены к  мероприятиям, имеющим международный, всероссийский или межрегиональный характер. Не случайно именно ТПП РФ сегодня является ведущим организатором по внедрению Антикоррупционной хартии среди представителей как крупного, так среднего и малого бизнеса с учреждением специального свидетельства подписанта Хартии.</w:t>
      </w:r>
    </w:p>
    <w:p w:rsidR="0084285C" w:rsidRDefault="00637E88">
      <w:r>
        <w:t xml:space="preserve">Ссылка на результаты интерактивной лекции в регионах России: </w:t>
      </w:r>
      <w:hyperlink r:id="rId5" w:history="1">
        <w:r w:rsidRPr="00B10212">
          <w:rPr>
            <w:rStyle w:val="a6"/>
          </w:rPr>
          <w:t>http://ach.tpprf.ru/eve</w:t>
        </w:r>
        <w:r w:rsidRPr="00B10212">
          <w:rPr>
            <w:rStyle w:val="a6"/>
          </w:rPr>
          <w:t>n</w:t>
        </w:r>
        <w:r w:rsidRPr="00B10212">
          <w:rPr>
            <w:rStyle w:val="a6"/>
          </w:rPr>
          <w:t>ts/8655/</w:t>
        </w:r>
      </w:hyperlink>
    </w:p>
    <w:p w:rsidR="00637E88" w:rsidRPr="00637E88" w:rsidRDefault="00637E88"/>
    <w:sectPr w:rsidR="00637E88" w:rsidRPr="0063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88"/>
    <w:rsid w:val="00637E88"/>
    <w:rsid w:val="008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7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date-time">
    <w:name w:val="news-date-time"/>
    <w:basedOn w:val="a0"/>
    <w:rsid w:val="00637E88"/>
  </w:style>
  <w:style w:type="paragraph" w:styleId="a3">
    <w:name w:val="Normal (Web)"/>
    <w:basedOn w:val="a"/>
    <w:uiPriority w:val="99"/>
    <w:semiHidden/>
    <w:unhideWhenUsed/>
    <w:rsid w:val="0063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E88"/>
  </w:style>
  <w:style w:type="paragraph" w:styleId="a4">
    <w:name w:val="Balloon Text"/>
    <w:basedOn w:val="a"/>
    <w:link w:val="a5"/>
    <w:uiPriority w:val="99"/>
    <w:semiHidden/>
    <w:unhideWhenUsed/>
    <w:rsid w:val="0063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37E8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37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7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date-time">
    <w:name w:val="news-date-time"/>
    <w:basedOn w:val="a0"/>
    <w:rsid w:val="00637E88"/>
  </w:style>
  <w:style w:type="paragraph" w:styleId="a3">
    <w:name w:val="Normal (Web)"/>
    <w:basedOn w:val="a"/>
    <w:uiPriority w:val="99"/>
    <w:semiHidden/>
    <w:unhideWhenUsed/>
    <w:rsid w:val="0063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E88"/>
  </w:style>
  <w:style w:type="paragraph" w:styleId="a4">
    <w:name w:val="Balloon Text"/>
    <w:basedOn w:val="a"/>
    <w:link w:val="a5"/>
    <w:uiPriority w:val="99"/>
    <w:semiHidden/>
    <w:unhideWhenUsed/>
    <w:rsid w:val="0063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37E8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37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h.tpprf.ru/events/86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Хабибулина</dc:creator>
  <cp:lastModifiedBy>Хабибулина</cp:lastModifiedBy>
  <cp:revision>1</cp:revision>
  <dcterms:created xsi:type="dcterms:W3CDTF">2017-02-15T12:51:00Z</dcterms:created>
  <dcterms:modified xsi:type="dcterms:W3CDTF">2017-02-15T12:57:00Z</dcterms:modified>
</cp:coreProperties>
</file>