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AF" w:rsidRPr="007765CD" w:rsidRDefault="004403AF" w:rsidP="00050B42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7765C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План-график размещения заказов на поставку товаров, в</w:t>
      </w:r>
      <w:r w:rsidR="00050B42" w:rsidRPr="007765C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ыполнение работ, оказание услуг</w:t>
      </w:r>
      <w:r w:rsidRPr="007765C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br/>
        <w:t>для обеспечения государственных и муниципальных нужд на </w:t>
      </w:r>
      <w:r w:rsidRPr="007765C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> 2016 </w:t>
      </w:r>
      <w:r w:rsidR="00050B42" w:rsidRPr="007765C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год</w:t>
      </w:r>
    </w:p>
    <w:tbl>
      <w:tblPr>
        <w:tblW w:w="149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11280"/>
      </w:tblGrid>
      <w:tr w:rsidR="004403AF" w:rsidRPr="00050B42" w:rsidTr="004403AF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ЭКОНОМИКИ РЕСПУБЛИКИ ТАТАРСТАН</w:t>
            </w:r>
          </w:p>
        </w:tc>
      </w:tr>
      <w:tr w:rsidR="004403AF" w:rsidRPr="00050B42" w:rsidTr="007765CD">
        <w:trPr>
          <w:trHeight w:val="613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050B42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Юридический адрес,</w:t>
            </w:r>
            <w:r w:rsidR="004403AF"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телефон,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электронная</w:t>
            </w:r>
            <w:r w:rsidR="004403AF"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420021, Татарстан </w:t>
            </w:r>
            <w:proofErr w:type="spellStart"/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</w:t>
            </w:r>
            <w:proofErr w:type="spellEnd"/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Казань г,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МОСКОВСКАЯ, 55 , +7 (843) 5249111 , mert.pr1@tatar.ru</w:t>
            </w:r>
          </w:p>
        </w:tc>
      </w:tr>
      <w:tr w:rsidR="004403AF" w:rsidRPr="00050B42" w:rsidTr="004403AF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1655141501</w:t>
            </w:r>
          </w:p>
        </w:tc>
      </w:tr>
      <w:tr w:rsidR="004403AF" w:rsidRPr="00050B42" w:rsidTr="004403AF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165501001</w:t>
            </w:r>
          </w:p>
        </w:tc>
      </w:tr>
      <w:tr w:rsidR="004403AF" w:rsidRPr="00050B42" w:rsidTr="004403AF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92701000</w:t>
            </w:r>
          </w:p>
        </w:tc>
      </w:tr>
    </w:tbl>
    <w:p w:rsidR="004403AF" w:rsidRPr="00050B42" w:rsidRDefault="004403AF" w:rsidP="004403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50"/>
        <w:gridCol w:w="92"/>
        <w:gridCol w:w="692"/>
        <w:gridCol w:w="67"/>
        <w:gridCol w:w="708"/>
        <w:gridCol w:w="85"/>
        <w:gridCol w:w="260"/>
        <w:gridCol w:w="1073"/>
        <w:gridCol w:w="2425"/>
        <w:gridCol w:w="693"/>
        <w:gridCol w:w="924"/>
        <w:gridCol w:w="1131"/>
        <w:gridCol w:w="288"/>
        <w:gridCol w:w="867"/>
        <w:gridCol w:w="754"/>
        <w:gridCol w:w="260"/>
        <w:gridCol w:w="502"/>
        <w:gridCol w:w="774"/>
        <w:gridCol w:w="1301"/>
        <w:gridCol w:w="1137"/>
      </w:tblGrid>
      <w:tr w:rsidR="004403AF" w:rsidRPr="00050B42" w:rsidTr="00B94453"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ОКВЭД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ОКПД</w:t>
            </w:r>
          </w:p>
        </w:tc>
        <w:tc>
          <w:tcPr>
            <w:tcW w:w="1074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Способ размещения заказа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Обоснование внесения изменений</w:t>
            </w:r>
          </w:p>
        </w:tc>
      </w:tr>
      <w:tr w:rsidR="00B94453" w:rsidRPr="00050B42" w:rsidTr="00B94453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заказа (№ лота)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предмета контракта</w:t>
            </w:r>
          </w:p>
        </w:tc>
        <w:tc>
          <w:tcPr>
            <w:tcW w:w="2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(объем)</w:t>
            </w: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размещения заказа (месяц, год)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7765CD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65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исполнения контракта (месяц, год)</w:t>
            </w: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53.10.19.000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пересылки внутренней письменной корреспонденции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</w:t>
            </w:r>
            <w:r w:rsidR="00050B42"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дении закупки: не проводилось</w:t>
            </w:r>
            <w:proofErr w:type="gramStart"/>
            <w:r w:rsidR="00050B42"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0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43.22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43.22.12.120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подготовке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системы отопления здания Министерства экономики Республики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3418" w:rsidRDefault="00A23418" w:rsidP="00A23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A23418" w:rsidRDefault="004403AF" w:rsidP="00A23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аукционной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0,63  /  3,15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08.2016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A23418" w:rsidP="00A2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="004403AF"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="004403AF"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91.01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91.01.12.000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упорядочению документов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постоянного хранения, по личному составу, временного хранения, долговременного хранения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Преимущества:</w:t>
            </w:r>
          </w:p>
          <w:p w:rsidR="004403AF" w:rsidRP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Субъектам малого предпринимательства и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  /  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A2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43.91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43.91.19.110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ремонту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кровли здания Министерства экономики Республики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Татарстан.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ремонту кровли здания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232,52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2,3252  /  11,626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08.2016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A2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70201131110192350244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комплекса услуг по формированию республиканского фонда информационных ресурсов научно-технического развития в 2016 году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A2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3080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30,8  /  154  /  30%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A2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95.11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ремонту оргтехники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1E12" w:rsidRDefault="00D71E12" w:rsidP="00D7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D71E12" w:rsidRDefault="004403AF" w:rsidP="00D7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D7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1,16  /  5,8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D7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оформлению подписки и доставке периодических печатных изданий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1E12" w:rsidRDefault="00D71E12" w:rsidP="00D7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D71E12" w:rsidRDefault="00D71E12" w:rsidP="00D71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</w:t>
            </w:r>
            <w:r w:rsidR="004403AF"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1,5  /  7,5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D7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условиями документации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планируемых сроков приобретения услуг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Водоснабжение и водоотведение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160,5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70201131110192350244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Осуществление государственного учета и хранения результатов научно-исследовательских, опытно-конструкторских и технологических работ гражданского назначения Республики Татарстан в 2016 году в рамках выполнения научно-исследовательских, опытно-конструкторских и технологических работ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5188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51,88  /  259,4  /  30%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81.29.1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81.29.11.000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дератизации и дезинсекции помещений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17,41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0,1741  /  0,8705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более чем на 10% стоимости планируемых к приобретению услуг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38.11.31.000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погрузке, вывозу и утилизации крупногабаритного мусора с территории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0,72  /  3,6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условиями документации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03.22.9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03.22.90.190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обслуживанию аквариумов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57,6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0,576  /  2,88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соответсвии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 условиями документации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35.11.1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энергии.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 тепловой энергии для нужд Министерства экономики РТ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</w:t>
            </w:r>
            <w:r w:rsid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1819,1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соответствии с условиями </w:t>
            </w:r>
            <w:r w:rsidR="007765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</w:t>
            </w:r>
            <w:r w:rsidR="007765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96.01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96.01.19.000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предоставлению и обслуживанию ковровых покрытий на 2016 год для нужд Министерства экономики РТ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59,48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0,5948  /  2,974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условиями документации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81.29.2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81.29.12.000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механизированной уборке и вывозу снега с территории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2,1  /  10,5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53.20.21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53.20.11.120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федеральной фельдъегерской связи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74.30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74.30.11.000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переводчика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5,4  /  27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06.2016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соответствии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условиями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документации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Возникновение непредвиденны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электрической энергии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2974,9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95.11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заправке и ремонту картриджей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1,4  /  7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условиями документации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61.90.10.191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приему телеграмм по телефону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37.00.12.110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7765CD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="004403AF"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казание услуг по гидродинамической промывке участков системы водоотведения с вывозом, утилизацией ЖБО и чисткой колодцев для нужд Министерства экономики Республики Татарстан.</w:t>
            </w:r>
            <w:r w:rsidR="004403AF"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4403AF"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4403AF"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4403AF"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Оказание услуг по гидродинамической промывке участков системы водоотведения с вывозом ЖБО и чисткой колодцев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Преимущества: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95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0,95  /  4,75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80.20.10.000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техническому обслуживанию охранно-пожарной сигнализации и системы оповещения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r w:rsidR="00776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0,64  /  3,2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</w:t>
            </w:r>
            <w:r w:rsidR="007765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вии с условиями документации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планируемого срока приобретения услуг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62.09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62.09.20.190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информационному обслуживанию установленных комплектов справочно-правовой системы "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".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информации о текущем состоянии законодательства РФ и РТ с использованием экземпляров электронного справочника.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  /  3,5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Ежедневное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51.10.1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79.11.11.000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приобретению авиабилетов и железнодорожных билетов для направления сотрудников Заказчика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билетов, операции по возврату билетов, ежемесячное предоставление реестра по всем реализованным перевозкам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118,3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70201131110192350244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56.10.1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56.10.19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организации питания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предоставлению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питания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325,63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Единоразово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связи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702041211201R1641611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61.10.20.110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услуг телефонной связи, в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170,78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70201131110192350244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18.14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58.11.2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18.12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18.12.19.110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издательско-полиграфических услуг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259,25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2,5925  /  12,9625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46.51.1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47.41.4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26.20.15.000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компьютерной техники для нужд ГКУ «ЦРПП МСП РТ».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Моноблок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05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технического задания. Поставляемый товар должен быть новым товаром.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0,5  /  2,5  /  0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Одноэтапно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46.43.1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47.59.9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27.51.11.110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бытовой техники для нужд ГКУ «ЦРПП МСП РТ».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Холодильник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B9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Требо</w:t>
            </w:r>
            <w:r w:rsidR="00B944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вания к участникам закупки: </w:t>
            </w:r>
            <w:r w:rsidR="00B9445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аукционной документации. Поставляемый товар должен быть новым товаром.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13,3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0,13  /  0,66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Единоразовая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поставка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46.43.2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47.43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26.70.16.190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оргтехники для нужд ГКУ «ЦРПП МСП РТ»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.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 оргтехники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B9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gram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проектора мультимедийного и экрана настенного. В соответствии с условиями аукционной документации. Поставляемый товар должен быть новым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товаром.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113,71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1,53  /  7,65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Единоразовая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поставка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бензина.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Бензин АИ 92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B9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Бензин автомобильный этилированный.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Регуляр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92 (Аи 92).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;Д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123,99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1,23  /  6,19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B9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42.21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43.22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43.22.11.140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прокладке трубопроводов пожарного водоснабжения в здании гаражей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453" w:rsidRDefault="004403AF" w:rsidP="00B94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B94453" w:rsidRDefault="004403AF" w:rsidP="00B94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94453" w:rsidRDefault="004403AF" w:rsidP="00B9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  <w:p w:rsidR="004403AF" w:rsidRPr="00050B42" w:rsidRDefault="004403AF" w:rsidP="00B9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31,328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0,31328  /  1,5664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07.2016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B9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12.2015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33.12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33.19.10.000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техническому обслуживанию систем кондиционирования для нужд Министерства экономики Республики Татарстан.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Услуги по ремонту и обслуживанию кондиционеров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453" w:rsidRDefault="004403AF" w:rsidP="00B94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B94453" w:rsidRDefault="004403AF" w:rsidP="00B94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70,5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0,705  /  3,525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06.2016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43.34.1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43.34.10.110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окраске лестничных клеток в здании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</w:t>
            </w:r>
            <w:r w:rsidR="007765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роводилось</w:t>
            </w:r>
            <w:proofErr w:type="gramStart"/>
            <w:r w:rsidR="007765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776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="00776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 /  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Единоразово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изготовлению полиграфической продукции для нужд Министерства экономики Республики Татарстан.</w:t>
            </w:r>
            <w:r w:rsidR="00776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7765CD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</w:t>
            </w:r>
            <w:r w:rsidR="004403AF"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 /  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52.23.11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52.23.11.000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обслуживанию в Терминале-2 Международного аэропорта «Казань»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08.2016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17.12.14.119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бумаги листовой для офисной техники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-ковке не менее 500л., Категория: В; Плотность: не менее 80 г/м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Не-прозрачность: не менее 92%; Белиз-на CIE: не менее 153%; Толщина: не менее 104 микрон; Гладкость по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Бенд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-сену: не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менее 225 мл/мин.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300,8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3,008  /  15,04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26.20.2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28.23.26.000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оригинальных картриджей и тонеров для государственных нужд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355,672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3,55672  /  17,7836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07.2016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23.19.3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23.43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26.11.1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27.20.1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27.40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23.19.25.000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электротоваров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7765CD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</w:t>
            </w:r>
            <w:r w:rsidR="007765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0,4  /  2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06.2016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70207050240260660244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82.30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82.30.11.000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проведению мероприятий по реализации Государственного плана подготовки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7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технического задания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466,6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4,666  /  23,33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61.20.1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61.20.30.120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сотовой радиотелефонной связи стандарта GSM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номеров, в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 /  20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01.2018 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01.2018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63.99.12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63.99.10.190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информационных услуг по сопровождению имеющейся справочной правовой системы «Консультант +» для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0,89  /  4,45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61.10.20.110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связи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 /  -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49.42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49.32.12.000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транспортных услуг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8E9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gram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1350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13,5  /  67,5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01.2018 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01.2018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47.62.2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17.23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25.99.23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46.18.2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46.49.33</w:t>
            </w: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товаров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8E9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</w:p>
          <w:p w:rsidR="004403AF" w:rsidRPr="003168E9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3168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145,83977</w:t>
            </w:r>
          </w:p>
        </w:tc>
        <w:tc>
          <w:tcPr>
            <w:tcW w:w="115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1,45839  /  7,29198  /  -</w:t>
            </w:r>
          </w:p>
        </w:tc>
        <w:tc>
          <w:tcPr>
            <w:tcW w:w="101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09.2016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30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Возникновение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Ручка шариковая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Автоматическая ручка в пластиковом корпусе со стальным клипом и металлической кнопкой, толщина линии письма НЕ МЕНЕЕ 0,32мм, диаметр шарика НЕ МЕНЕЕ 0,7мм. Цвет чернил синий.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2,234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32.99.16.120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Штамп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самонаборный</w:t>
            </w:r>
            <w:proofErr w:type="spellEnd"/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Пластиковый корпус с автоматическим окрашиванием текста; в комплекте: штамп с рифленой платиной, пинцет, НЕ МЕНЕЕ 2 кассы букв, высота основного шрифта НЕ МЕНЕЕ 2,2мм; шрифта для выделения НЕ МЕНЕЕ 3,1мм; в кассе НЕ МЕНЕЕ 320 символов; русский текст; размер оттиска НЕ МЕНЕЕ 38х14мм; НЕ МЕНЕЕ 4 строк; количество знаков в каждой строчке НЕ МЕНЕЕ 24.</w:t>
            </w:r>
            <w:proofErr w:type="gramEnd"/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0,97246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13.92.29.120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Салфетки влажные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Влажные салфетки для оргтехники антистатические. В упаковке НЕ МЕНЕЕ 100 шт. Салфетки на основе вискозы и полиэфиров.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19,4775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с зажимом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папки пластик толщиной НЕ МЕНЕЕ 0,7 мм, ширина корешка НЕ МЕНЕЕ 17мм, вместимость НЕ МЕНЕЕ 150 листов.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снабжена механическим прижимом. На внутренней обложке прозрачный карман для документов.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3,5845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белый формат А4, оснащен с клеевой отрывной силиконовой лентой; материал офсет, плотность НЕ МЕНЕЕ 90г/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размер НЕ МЕНЕЕ 229х324мм, , формат С4, без окна, печать «куда-кому» нет. В упаковке НЕ МЕНЕЕ 250штук.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2,26994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Зажим для бумаг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скрепления документов НЕ МЕНЕЕ 80 листов, материал: металл, размер НЕ МЕНЕЕ 25мм, в упаковке НЕ МЕНЕЕ 12шт.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1,7665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20.30.11.130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Корректирующий роллер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Сухая корректировка; ширина ленты НЕ МЕНЕЕ 4,2мм, длина НЕ МЕНЕЕ 5м.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1,1102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Зажим для бумаг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скрепления документов НЕ МЕНЕЕ 140 листов, изготовлен из металла, размер НЕ МЕНЕЕ 32мм, в упаковке НЕ МЕНЕЕ 12шт.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2,6875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25.71.11.110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канцелярский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с автоматической фиксацией положения лезвия, пластмассовый, металлическими направляющими. Ширина лезвия НЕ МЕНЕЕ 18мм.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1,26324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Папка-уголок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полипропилен. Вместимость НЕ МЕНЕЕ 40 листов. Толщина НЕ МЕНЕЕ 180 мкм,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цвет прозрачный.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20.17.10.190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Ластик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 ластик, двухцветный. Прямоугольная форма со скошенными углами, материал каучук. Размер: длина НЕ МЕНЕЕ 45мм, ширина НЕ МЕНЕЕ 13мм, высота НЕ МЕНЕЕ 8 мм.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1,469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гелевая</w:t>
            </w:r>
            <w:proofErr w:type="spellEnd"/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Корпус из материала, стилизованного под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нубук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цвет чернил, прозрачный колпачок, металлический наконечник. Толщина линии письма НЕ МЕНЕЕ 0,5мм, диаметр шарика НЕ МЕНЕЕ 1,0мм. Цвет чернил чёрный.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0,9095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Короб архивный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Короб архивный выполнен из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гофрокартона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белого цвета, сборно-разборный,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ширина корешка НЕ МЕНЕЕ 100мм, размер (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ДхШхВ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НЕ МЕНЕЕ 320х100х250мм, вмещает НЕ МЕНЕЕ 950 листов, на корешке и боковой стороне предусмотрены поля для маркировки.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4,725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20.52.10.190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 канцелярский силикатный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 силикатный с дозатором, предназначен для склеивания бумаги, картона; Объем НЕ МЕНЕЕ 85 мл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0,9985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Набор самоклеящихся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закладок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Закладки пластиковые самоклеящиеся. Размер закладки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 МЕНЕЕ 45х12мм; НЕ МЕНЕЕ 5 цветов; количество листов в одном цвете НЕ МЕНЕЕ 25; В упаковке НЕ МЕНЕЕ 100 листов.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14,9625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Папка-уголок с двумя карманами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Папка-уголок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двумя карманами, толщина пластика НЕ МЕНЕЕ 0,18 мм, цвет прозрачный, в развороте формат А3.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2,236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степлера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24/6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Скобы № 24/6 в упаковке НЕ МЕНЕЕ 1000 штук. Материал: металл с никелированным покрытием.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0,6195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Клейкая лента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Клейкая лента прозрачная. Ширина НЕ МЕНЕЕ 12мм; длина намотки НЕ МЕНЕЕ 10 метров; плотность НЕ МЕНЕЕ 35мкм; материал: полипропилен. Количество лент в упаковке НЕ МЕНЕЕ 12 штук.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0,4152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32.99.12.120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Маркер-выделитель текста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Флуоресцентные чернила на водной основе, скошенный наконечник, толщина линии НЕ МЕНЕЕ 5мм. Цвет розовый.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22.29.21.000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Двусторонняя клейкая лента канцелярская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Клейкая лента прозрачная, на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пластиковом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диспенсере. Ширина ленты НЕ МЕНЕЕ 12мм; длина НЕ МЕНЕЕ 6,3м; плотность НЕ МЕНЕЕ 89мкм; тип двусторонняя.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1,369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Рамка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рамки пластик. Светлых тонов (обязательно). Материал подложки - картон. Возможность крепления в горизонтальном, вертикальном положении.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6,6135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Скрепки цветные металлические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Скрепки изготовлены из металла с цветным покрытием, из пластикового полимера. Форма овальная, размер НЕ МЕНЕЕ 28мм, НЕ МЕНЕЕ 100 штук в упаковке.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1,2486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32.99.12.120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Маркер-выделитель текста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Флуоресцентные чернила на водной основе, скошенный наконечник, толщина линии НЕ МЕНЕЕ 5мм. Цвет оранжевый.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Папка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регистратор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Изготовлена из картона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толщиной НЕ МЕНЕЕ 2мм с бумажным покрытием «под мрамор», ширина корешка НЕ МЕНЕЕ 75мм; вместимость НЕ МЕНЕЕ 350 листов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 арочным механизмом.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10,725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32.99.16.120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Штамп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самонаборный</w:t>
            </w:r>
            <w:proofErr w:type="spellEnd"/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Пластиковый корпус с автоматическим окрашиванием текста в комплекте: штамп с рифленой пластиной, НЕ МЕНЕЕ 2 кассы букв, высота мелкого шрифта НЕ МЕНЕЕ 2,2 мм, высота крупного шрифта НЕ МЕНЕЕ 3,1 мм в кассе НЕ МЕНЕЕ 390 символов, текст русский; съёмная рамка, пинцет, размер оттиска НЕ МЕНЕЕ 40х60мм, с рамкой НЕ МЕНЕЕ 8 строк, количество знаков в строчке НЕ МЕНЕЕ 30.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1,98334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32.99.12.120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Маркер-выделитель текста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Флуоресцентные чернила на водной основе, скошенный наконечник, толщина линии НЕ МЕНЕЕ 5мм. Цвет желтый.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1,462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Ручка шариковая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Автоматическая ручка с пластиковым корпусом, толщина линии письма НЕ МЕНЕЕ 0,7мм, диаметр шарика НЕ МЕНЕЕ 1,0мм. Цвет чернил синий.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3,603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гелевая</w:t>
            </w:r>
            <w:proofErr w:type="spellEnd"/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Корпус из материала, стилизованного под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нубук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цвет чернил, прозрачный колпачок, металлический наконечник. Толщина линии письма НЕ МЕНЕЕ 0,5мм, диаметр шарика НЕ МЕНЕЕ 1,0мм. Цвет чернил синий.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1,014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25.71.11.120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Ножницы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Лезвие из нержавеющей стали, двухсторонняя заточка, с пластиковыми прорезиненными ручками анатомической формы. Длина ножниц НЕ МЕНЕЕ 195мм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1,55664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17.23.13.190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архивная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Материал: выполнена из картона, плотность НЕ МЕНЕЕ 370г/м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обтянутый крафт-бумагой; корешок обклеен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бумвинилом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ширина корешка НЕ МЕНЕЕ 80мм. В закрытом виде фиксируется с помощью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четырех завязок. Вмещает НЕ МЕНЕЕ 600 листов. Размер (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ДхШхВ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310х80х230мм.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3,1554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20.52.10.110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 – карандаш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Предназначен для склеивания бумаги, картона, фотобумаги; не имеет запаха, время высыхания НЕ БОЛЕЕ 1 мин., объем НЕ МЕНЕЕ 25г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0,8937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Дырокол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Металлический корпус, наличие линейки с делениями; пробивает НЕ МЕНЕЕ 30 листов.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3,8262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скоросшиватель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пружинным механизмом. Материал пластик, толщина пластика НЕ МЕНЕЕ 0,7 мм, ширина корешка НЕ МЕНЕЕ 17мм, вместимость НЕ МЕНЕЕ 150 листов.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2,0058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32.99.15.110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Карандаш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Чернографитный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заточенный карандаш, твердость грифеля НЕ МЕНЕЕ НВ; длина НЕ МЕНЕЕ 180мм; материал корпуса: дерево.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1,325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17.23.14.110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заметок с клейким краем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 самоклеящихся листочков для заметок. В блоке НЕ МЕНЕЕ 100листов. Размер листов НЕ МЕНЕЕ 76х76мм.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Короб архивный вертикальный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Короб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самосборный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место сгиба крышки проклеены с двух сторон скотчем на тканевой основе, крышка на завязках открывается сбоку. Материал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гофрокартон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вместимость НЕ МЕНЕЕ 1400 листов, размер (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ДхШхВ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НЕ МЕНЕЕ 380х283х170мм, количество завязок 2шт., плотность НЕ МЕНЕЕ 300 (г/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5,90625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– конверт на кнопке А5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конверт формат А5 изготовлена из прозрачного пластика, толщиной НЕ МЕНЕЕ 0,18мм; закрывается на одну кнопку. Размер НЕ МЕНЕЕ 19х24см.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0,19368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– конверт на кнопке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а-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конверт формат А4 изготовлена из прозрачного пластика, толщиной НЕ МЕНЕЕ 0,18мм; вмещает НЕ МЕНЕЕ 120 листов закрывается на одну кнопку.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1,6173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17.23.14.110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 для записей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плотностью НЕ МЕНЕЕ 80г/м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17.12.60.130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Калька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листах формата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Размер листов НЕ МЕНЕЕ 210х297мм; плотность НЕ МЕНЕЕ 90 г/м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пачке НЕ МЕНЕЕ 100 листов.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2,1872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24/6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из пластика, механизм из металла, количество пробиваемых листов НЕ МЕНЕЕ 30; глубина закладки бумаги НЕ МЕНЕЕ 125 листов.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7,80912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70207050240260660244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85.42.9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85.42.19.000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Обучение в соответствии с Государственным планом подготовки управленческих кадров для организаций народного хозяйства Российской Федерации в 2007/08 - 2017/18 учебных годах на 2015/2016 учебный год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1884,6135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07.2016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70207050240260660244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85.42.9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85.42.19.000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Обучение в соответствии с Государственным планом подготовки управленческих кадров для организаций народного хозяйства Российской Федерации в 2007/08 - 2017/18 учебных годах на 2015/2016 учебный год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291,06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07.2016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702041211201R0641244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82.30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82.30.11.000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организации и проведению Конкурса журналистских работ и медиа-проектов о развитии малого и среднего предпринимательст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ва в Республике Татарстан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8E9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Преимущества:</w:t>
            </w:r>
          </w:p>
          <w:p w:rsidR="004403AF" w:rsidRPr="003168E9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аукционной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  /  45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63.99.12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63.99.10.190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предоставлению неисключительных прав на использование справочно-правовой системы для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аукционной документацией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25,5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0,255  /  1,275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70207050240250660244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85.42.9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85.42.19.000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Обучение в соответствии с Государственным планом подготовки управленческих кадров для организаций народного хозяйства Российской Федерации в 2007/08 - 2017/18 учебных годах на 2015/2016 учебный год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A2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кон-тракта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1884,6135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B9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70207050240250660244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85.42.9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85.42.19.000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Обучение в соответствии с Государственным планом подготовки управленческих кадров для организаций народного хозяйства Российской Федерации в 2007/08 - 2017/18 учебных годах на 2015/2016 учебный год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291,06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26.20.2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46.51.1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47.41.3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28.23.26.000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оригинальных картриджей и тонеров для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государственных нужд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Участники закупки могут быть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аукционной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161,386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1,61386  /  8,0693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Образовавшаяся экономия от использования в текущем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финансовом году бюджетных ассигнований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26.20.2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46.51.1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47.41.3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26.20.18.000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оргтехники для нужд ГКУ "ЦРПП МСП РТ".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 многофункционального устройства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аукционной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73,49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0,73  /  3,67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61.90.10.191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приему телеграмм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Круглосуточный прием телеграмм в соответствии с Правилами оказания услуг телеграфной связи и Требований к оказанию услуг телеграфной связи в части приема, передачи, обработки, хранения и доставки телеграмм.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47.62.2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17.23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25.99.23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46.18.2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46.49.33</w:t>
            </w: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товаров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некоммерческими организациями (в соответствии с частью 3 статьи 30 Федерального закона № 44-ФЗ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gram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83,44226</w:t>
            </w:r>
          </w:p>
        </w:tc>
        <w:tc>
          <w:tcPr>
            <w:tcW w:w="115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0,834  /  4,172  /  -</w:t>
            </w:r>
          </w:p>
        </w:tc>
        <w:tc>
          <w:tcPr>
            <w:tcW w:w="101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Разовая поставка</w:t>
            </w:r>
          </w:p>
        </w:tc>
        <w:tc>
          <w:tcPr>
            <w:tcW w:w="130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17.23.13.195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Тетрадь общая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Тетрадь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блок выполнен из офсетной бумаги, вид линовки клетка; тип крепления спираль; обложка изготовлена из мелованного картона с цветной печатью.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0,8033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степлера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24/6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Скобы № 24/6 в упаковке НЕ МЕНЕЕ 1000 штук. Материал: металл с никелированным покрытием.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0,7335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Клейкая лента упаковочная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Клейкая лента прозрачная на основе полипропилена; длина НЕ МЕНЕЕ 66м.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1,944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Папка-уголок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полипропилен, цвет прозрачный.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4,431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№24/6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из пластика, механизм из металла, количество пробиваемых листов НЕ МЕНЕЕ 30.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2,37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20.17.10.190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Ластик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 ластик двухцветный, материал каучук.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0,7165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с зажимом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папки пластик.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снабжена механическим прижимом. На внутренней обложке прозрачный карман для документов.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2,1665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17.23.13.199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Короб архивный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Короб архивный из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гофрокартона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сборно-разборный,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Зажим для бумаг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скрепления документов НЕ МЕНЕЕ 140 листов,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металла, в упаковке НЕ МЕНЕЕ 12шт.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17.12.60.130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Калька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листов НЕ МЕНЕЕ 210х297мм; в пачке НЕ МЕНЕЕ 100 листов.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13.92.29.120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Салфетки влажные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Влажные салфетки для оргтехники антистатические. В упаковке НЕ МЕНЕЕ 100 шт. Салфетки на основе вискозы и полиэфиров.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7,6181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25.71.11.110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канцелярский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 с фиксацией положения лезвия, пластмассовый, металлическими направляющими. Ширина лезвия НЕ МЕНЕЕ 18мм.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Зажим для бумаг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скрепления документов НЕ МЕНЕЕ 80 листов, материал: металл, в упаковке НЕ МЕНЕЕ 12шт.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1,7835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 самоклеящихся закладок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Закладки пластиковые самоклеящиеся.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3,467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– конверт на кнопке А5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конверт формат А5 из прозрачного пластика; закрывается на одну кнопку.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0,17604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 для записей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плотностью НЕ МЕНЕЕ 80г/м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НЕ МЕНЕЕ 500 листов, не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проклеенные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1,344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32.99.12.110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Ручка шариковая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Автоматическая ручка с пластиковым корпусом. Цвет чернил синий.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2,034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Зажим для бумаг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скрепления документов НЕ МЕНЕЕ 240 листов,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металла, в упаковке НЕ МЕНЕЕ 12шт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Дырокол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Металлический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наличие линейки деления на формате; пробивает НЕ МЕНЕЕ 30 листов.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17.23.13.191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заметок с клейким краем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 самоклеящихся листочков для заметок. В блоке НЕ МЕНЕЕ 100листов.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Папка-уголок с двумя карманами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Папка-уголок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двумя карманами, цвет прозрачный, в развороте формат А3.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Скрепки металлические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Скрепки металлические никелированные, НЕ МЕНЕЕ 100 штук в упаковке.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25.71.11.120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Ножницы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Лезвие из нержавеющей стали, с пластиковыми прорезиненными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ручками анатомической формы. Корпус из пластика, механизм из металла.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1,54392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32.99.12.120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Маркер-выделитель текста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Флуоресцентные чернила на водной основе, скошенный наконечник.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2,9505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архивная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Материал: картон, обтянутый крафт-бумагой. В закрытом виде фиксируется с помощью четырех завязок. Вмещает НЕ МЕНЕЕ 600 листов.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7,1169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Папка-скоросшиватель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пружинным механизмом. Материал пластик.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1,2999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32.99.15.110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Карандаши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Чернографитный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заточенный карандаш, твердость грифеля НВ.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0,467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20.30.11.130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Корректирующий карандаш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Жидкость, толщина корректирующей линии НЕ МЕНЕЕ 1,5мм.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1,0066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22.29.25.000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Рамка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рамки пластик. Материал подложки картон. Возможность крепления в горизонтальном, вертикальном положении. Формат А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оформлению подписки и доставке периодических печатных изданий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2,5  /  12,5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2017 года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61.90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61.90.10.191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приему телеграмм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Круглосуточный прием телеграмм в соответствии с Правилами оказания услуг телеграфной связи и Требований к оказанию услуг телеграфной связи в части приема, передачи, обработки, хранения и доставки телеграмм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53.20.21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53.20.11.121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федеральной фельдъегерской связи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8E9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</w:p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70201139900092310244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65.11.10.120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обязательному государственному страхованию государственных гражданских служащих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конкурсной документацией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232,49497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2,32495  /  232,9497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12.2017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Открытый конкурс,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70201131110192350244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63.11.12.000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сопровождению Электронной товарно-информационной системы Республики Татарстан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18000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  /  900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12.2017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43.33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43.33.29.120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циклевке полов в здании Министерства экономики Республики Татарстан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.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ц</w:t>
            </w:r>
            <w:r w:rsidR="003168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иклевке полов в здании Министер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1,4  /  7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43.99.9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43.39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43.39.19.190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текущему ремонту помещений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462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4,62  /  23,1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43.21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43.21.10.290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демонтажу и монтажу вывески для нужд Министерства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экономики Республики Татарстан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.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по демонтажу и монтажу вывески для нуж</w:t>
            </w:r>
            <w:r w:rsidR="003168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 Министерства экономики Респуб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2,48  /  12,4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государственного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Ежедневное оказание услуг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61.20.1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61.20.30.120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сотовой радиотелефонной связи стандарта GSM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соответствиями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97,2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0,97  /  4,86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01.2018 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01.2018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Ежедневное оказание услуг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бензина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Бензин автомобильный этилированный. 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Регуляр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92 (Аи 92).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;Д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0,76  /  3,8  /  30%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07.2017 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07.2017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аукцион, Совместные торги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702041211201R0642244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63.99.10.190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информационному обслуживанию установленных комплектов справочно-правовой системы «</w:t>
            </w:r>
            <w:proofErr w:type="spell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Участники закупки могут быть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gram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информации о текущем состоянии законодательства Российской Федерации и Республики Татарстан с использованием экземпляров электронного справочника. В соответствии с условиями аукционной документации.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112,2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1,12  /  5,61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07.2017 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Ежедневное оказание услуг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70201131110192350244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Формирование республиканского фонда информационных ресурсов научно-технического развития в 2017 году для нужд Министерства экономики Республики Татарстан в рамках выполнения научно-исследовательских, опытно-конструкторских и технологических работ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3080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30,8  /  154  /  30%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12.2017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70201131110192350244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Осуществление государственного учета и хранения результатов научно-исследовательских, опытно-конструкторских и технологических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работ гражданского назначения Республики Татарстан в 2017 году для нужд Министерства экономики Республики Татарстан в рамках выполнения научно-исследовательских, опытно-конструкторских и технологических работ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</w:t>
            </w:r>
            <w:r w:rsidR="003168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5188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51,88  /  259,4  /  30%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12.2017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702041211201R0641244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82.30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82.30.11.000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подготовке, организации и проведению мероприятия – встреча министра экономики Республики Татарстан с начинающими предпринимателями,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198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1,98  /  9,9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12.2016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81.29.2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81.29.12.000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механизированной уборке и вывозу снега с территории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2,1  /  10,5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37.00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36.00.2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водоснабжения и водоотведения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175,1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80.20.10.000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техническому обслуживанию установок охранно-пожарной сигнализации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Участники закупки могут быть только субъектами малого предпринимательства или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Необходимо предоставление лицензии на оказание услуг, выданную на основании постановления Правительства РФ от 30.12.2011 № 1225 «О лицензировании деятельности по монтажу, техническому обслуживанию и ремонту средств обеспечения пожарной безопасности зданий и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сооружений».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0,96  /  4,8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2 раза в месяц, ежемесячно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96.01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96.01.19.000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обмену и чистке ковровых покрытий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59,48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0,5948  /  2,974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84.24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80.10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84.24.11.000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услуги по государственной охране здания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объектов государственных учреждений (вызов наряда полиции, предотвращение попыток хищения и вреда собственности имущества организации)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2364,7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Ежедневная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52.23.11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52.23.11.000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обслуживанию в Терминале-2 Международного аэропорта «Казань»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государственного контракта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95.11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ремонту оргтехники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116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1,16  /  5,8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95.11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ремонту и заправке картриджей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140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1,4  /  7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94453" w:rsidRPr="00050B42" w:rsidTr="00B9445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74.30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74.30.11.000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переводчика для нужд Министерства экономики Республики Татарстан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31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Запреты: организациям, находящимся под юрисдикцией Турецкой Республики, а также организациям, контролируемым 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гражданами Турецкой Республики и (или) организациям, находящимися под юрисдикцией Турецкой Республики.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Требования к участникам закупки: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соответствии с условиями документации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405 / 0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4,05  /  20,25  /  -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31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12.2017 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12.2017</w:t>
            </w: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5891" w:type="dxa"/>
            <w:gridSpan w:val="2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товары, работы или услуги на сумму, не превышающую ста тысяч рублей (закупки в соответствии с п. 4, 5, 23, 26, 33, 42, 44 части 1 статьи 93 Федерального закона № 44-ФЗ)</w:t>
            </w: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702041211201R0641611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554,69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702041211201R0642244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1855,29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273,332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702041211201R0641611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774,17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70201131110102040244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128,4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70204120000000000611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164,32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702041211201R0641611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702041211201R0641611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739,5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49,22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412,2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31,32773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5891" w:type="dxa"/>
            <w:gridSpan w:val="2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о-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702041211201R0641611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и ремонту одного или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255,27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702041211201R0641611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702041211201R0642244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газо- и энергоснабжению, услуги по охране, услуги по вывозу бытовых отходов в случае, если данные услуги оказываются другому лицу или другим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442,03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пользование или оперативное управление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1378,88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и ремонту одного или нескольких нежилых помещений, переданных в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безвозмездное пользование или оперативное управление заказчику, услуги по водо-, тепл</w:t>
            </w:r>
            <w:proofErr w:type="gramStart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5891" w:type="dxa"/>
            <w:gridSpan w:val="2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23, 26, 33, 42, 44 части 1 статьи 93 Федерального закона № 44-ФЗ)</w:t>
            </w:r>
            <w:proofErr w:type="gramEnd"/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702041211201R0642244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основании приглашений на посещение указанных мероприятий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702041211201R0642244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70201131110102040244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4501,802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5891" w:type="dxa"/>
            <w:gridSpan w:val="2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6331,34973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5891" w:type="dxa"/>
            <w:gridSpan w:val="2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5891" w:type="dxa"/>
            <w:gridSpan w:val="2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4951,00777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аукцион, Открытый конкурс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5891" w:type="dxa"/>
            <w:gridSpan w:val="2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403AF" w:rsidRPr="00050B42" w:rsidTr="00B94453">
        <w:tc>
          <w:tcPr>
            <w:tcW w:w="15891" w:type="dxa"/>
            <w:gridSpan w:val="2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4403AF" w:rsidRPr="00050B42" w:rsidTr="00B94453">
        <w:tc>
          <w:tcPr>
            <w:tcW w:w="19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72024,66173 / 67928,01612</w:t>
            </w:r>
          </w:p>
        </w:tc>
        <w:tc>
          <w:tcPr>
            <w:tcW w:w="16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7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аукцион, Открытый конкурс, Закупка у единственного поставщика (подрядчика, исполнителя)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168E9" w:rsidRPr="003168E9" w:rsidRDefault="004403AF" w:rsidP="003168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0B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spellStart"/>
      <w:r w:rsidR="003168E9">
        <w:rPr>
          <w:rFonts w:ascii="Times New Roman" w:eastAsia="Times New Roman" w:hAnsi="Times New Roman" w:cs="Times New Roman"/>
          <w:sz w:val="16"/>
          <w:szCs w:val="16"/>
          <w:lang w:eastAsia="ru-RU"/>
        </w:rPr>
        <w:t>Р.Р.Сибгатуллин</w:t>
      </w:r>
      <w:proofErr w:type="spellEnd"/>
      <w:r w:rsidR="003168E9">
        <w:rPr>
          <w:rFonts w:ascii="Times New Roman" w:eastAsia="Times New Roman" w:hAnsi="Times New Roman" w:cs="Times New Roman"/>
          <w:sz w:val="16"/>
          <w:szCs w:val="16"/>
          <w:lang w:eastAsia="ru-RU"/>
        </w:rPr>
        <w:t>, р</w:t>
      </w:r>
      <w:bookmarkStart w:id="0" w:name="_GoBack"/>
      <w:bookmarkEnd w:id="0"/>
      <w:r w:rsidR="003168E9" w:rsidRPr="003168E9">
        <w:rPr>
          <w:rFonts w:ascii="Times New Roman" w:eastAsia="Times New Roman" w:hAnsi="Times New Roman" w:cs="Times New Roman"/>
          <w:sz w:val="16"/>
          <w:szCs w:val="16"/>
          <w:lang w:eastAsia="ru-RU"/>
        </w:rPr>
        <w:t>уководитель Контрактной службы / первый заместитель министра –</w:t>
      </w:r>
    </w:p>
    <w:p w:rsidR="004403AF" w:rsidRPr="00050B42" w:rsidRDefault="003168E9" w:rsidP="003168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68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директор Департамента развития предпринимательства</w:t>
      </w:r>
    </w:p>
    <w:tbl>
      <w:tblPr>
        <w:tblW w:w="18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525"/>
        <w:gridCol w:w="1830"/>
        <w:gridCol w:w="4635"/>
        <w:gridCol w:w="7050"/>
      </w:tblGrid>
      <w:tr w:rsidR="004403AF" w:rsidRPr="00050B42" w:rsidTr="004403AF">
        <w:tc>
          <w:tcPr>
            <w:tcW w:w="4635" w:type="dxa"/>
            <w:hideMark/>
          </w:tcPr>
          <w:p w:rsidR="004403AF" w:rsidRPr="00050B42" w:rsidRDefault="004403AF" w:rsidP="004403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525" w:type="dxa"/>
            <w:hideMark/>
          </w:tcPr>
          <w:p w:rsidR="004403AF" w:rsidRPr="00050B42" w:rsidRDefault="004403AF" w:rsidP="00440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0" w:type="dxa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(подпись)</w:t>
            </w:r>
          </w:p>
        </w:tc>
        <w:tc>
          <w:tcPr>
            <w:tcW w:w="4635" w:type="dxa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24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  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ноября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20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16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г. </w:t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(Дата утверждения)</w:t>
            </w:r>
          </w:p>
        </w:tc>
        <w:tc>
          <w:tcPr>
            <w:tcW w:w="0" w:type="auto"/>
            <w:hideMark/>
          </w:tcPr>
          <w:p w:rsidR="004403AF" w:rsidRPr="00050B42" w:rsidRDefault="004403AF" w:rsidP="00440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403AF" w:rsidRPr="00050B42" w:rsidRDefault="004403AF" w:rsidP="004403A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18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3723"/>
        <w:gridCol w:w="12164"/>
      </w:tblGrid>
      <w:tr w:rsidR="004403AF" w:rsidRPr="00050B42" w:rsidTr="004403AF">
        <w:tc>
          <w:tcPr>
            <w:tcW w:w="2775" w:type="dxa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5" w:type="dxa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2105" w:type="dxa"/>
            <w:hideMark/>
          </w:tcPr>
          <w:p w:rsidR="004403AF" w:rsidRPr="00050B42" w:rsidRDefault="004403AF" w:rsidP="0044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403AF" w:rsidRPr="00050B42" w:rsidRDefault="004403AF" w:rsidP="004403A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:rsidR="00016C22" w:rsidRPr="00050B42" w:rsidRDefault="00016C22">
      <w:pPr>
        <w:rPr>
          <w:rFonts w:ascii="Times New Roman" w:hAnsi="Times New Roman" w:cs="Times New Roman"/>
          <w:sz w:val="16"/>
          <w:szCs w:val="16"/>
        </w:rPr>
      </w:pPr>
    </w:p>
    <w:sectPr w:rsidR="00016C22" w:rsidRPr="00050B42" w:rsidSect="004403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9FD"/>
    <w:multiLevelType w:val="multilevel"/>
    <w:tmpl w:val="7AE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85DBF"/>
    <w:multiLevelType w:val="multilevel"/>
    <w:tmpl w:val="793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A07A4"/>
    <w:multiLevelType w:val="multilevel"/>
    <w:tmpl w:val="9AE6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944C5"/>
    <w:multiLevelType w:val="multilevel"/>
    <w:tmpl w:val="E25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02BC1"/>
    <w:multiLevelType w:val="multilevel"/>
    <w:tmpl w:val="9AA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400E5"/>
    <w:multiLevelType w:val="multilevel"/>
    <w:tmpl w:val="DA42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A6C24"/>
    <w:multiLevelType w:val="multilevel"/>
    <w:tmpl w:val="B9D6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27DC4"/>
    <w:multiLevelType w:val="multilevel"/>
    <w:tmpl w:val="3A60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53B49"/>
    <w:multiLevelType w:val="multilevel"/>
    <w:tmpl w:val="4B14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C49D2"/>
    <w:multiLevelType w:val="multilevel"/>
    <w:tmpl w:val="7CB2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72408C"/>
    <w:multiLevelType w:val="multilevel"/>
    <w:tmpl w:val="E6F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171F3E"/>
    <w:multiLevelType w:val="multilevel"/>
    <w:tmpl w:val="7C8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1775F1"/>
    <w:multiLevelType w:val="multilevel"/>
    <w:tmpl w:val="EE0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B933C5"/>
    <w:multiLevelType w:val="multilevel"/>
    <w:tmpl w:val="6F5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EF3A8B"/>
    <w:multiLevelType w:val="multilevel"/>
    <w:tmpl w:val="33CA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83F8F"/>
    <w:multiLevelType w:val="multilevel"/>
    <w:tmpl w:val="1C94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31F1F"/>
    <w:multiLevelType w:val="multilevel"/>
    <w:tmpl w:val="3A82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1D5C08"/>
    <w:multiLevelType w:val="multilevel"/>
    <w:tmpl w:val="D324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4E3425"/>
    <w:multiLevelType w:val="multilevel"/>
    <w:tmpl w:val="6A28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363B61"/>
    <w:multiLevelType w:val="multilevel"/>
    <w:tmpl w:val="9110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F5D1F"/>
    <w:multiLevelType w:val="multilevel"/>
    <w:tmpl w:val="6ED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60481"/>
    <w:multiLevelType w:val="multilevel"/>
    <w:tmpl w:val="FA6A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A6FEC"/>
    <w:multiLevelType w:val="multilevel"/>
    <w:tmpl w:val="0B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2"/>
  </w:num>
  <w:num w:numId="5">
    <w:abstractNumId w:val="17"/>
  </w:num>
  <w:num w:numId="6">
    <w:abstractNumId w:val="16"/>
  </w:num>
  <w:num w:numId="7">
    <w:abstractNumId w:val="10"/>
  </w:num>
  <w:num w:numId="8">
    <w:abstractNumId w:val="21"/>
  </w:num>
  <w:num w:numId="9">
    <w:abstractNumId w:val="14"/>
  </w:num>
  <w:num w:numId="10">
    <w:abstractNumId w:val="6"/>
  </w:num>
  <w:num w:numId="11">
    <w:abstractNumId w:val="7"/>
  </w:num>
  <w:num w:numId="12">
    <w:abstractNumId w:val="19"/>
  </w:num>
  <w:num w:numId="13">
    <w:abstractNumId w:val="12"/>
  </w:num>
  <w:num w:numId="14">
    <w:abstractNumId w:val="5"/>
  </w:num>
  <w:num w:numId="15">
    <w:abstractNumId w:val="4"/>
  </w:num>
  <w:num w:numId="16">
    <w:abstractNumId w:val="0"/>
  </w:num>
  <w:num w:numId="17">
    <w:abstractNumId w:val="8"/>
  </w:num>
  <w:num w:numId="18">
    <w:abstractNumId w:val="9"/>
  </w:num>
  <w:num w:numId="19">
    <w:abstractNumId w:val="20"/>
  </w:num>
  <w:num w:numId="20">
    <w:abstractNumId w:val="13"/>
  </w:num>
  <w:num w:numId="21">
    <w:abstractNumId w:val="22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AF"/>
    <w:rsid w:val="00016C22"/>
    <w:rsid w:val="00050B42"/>
    <w:rsid w:val="003168E9"/>
    <w:rsid w:val="004403AF"/>
    <w:rsid w:val="007765CD"/>
    <w:rsid w:val="00A23418"/>
    <w:rsid w:val="00B94453"/>
    <w:rsid w:val="00D7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03AF"/>
  </w:style>
  <w:style w:type="character" w:customStyle="1" w:styleId="apple-converted-space">
    <w:name w:val="apple-converted-space"/>
    <w:basedOn w:val="a0"/>
    <w:rsid w:val="004403AF"/>
  </w:style>
  <w:style w:type="character" w:customStyle="1" w:styleId="bold">
    <w:name w:val="bold"/>
    <w:basedOn w:val="a0"/>
    <w:rsid w:val="00440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03AF"/>
  </w:style>
  <w:style w:type="character" w:customStyle="1" w:styleId="apple-converted-space">
    <w:name w:val="apple-converted-space"/>
    <w:basedOn w:val="a0"/>
    <w:rsid w:val="004403AF"/>
  </w:style>
  <w:style w:type="character" w:customStyle="1" w:styleId="bold">
    <w:name w:val="bold"/>
    <w:basedOn w:val="a0"/>
    <w:rsid w:val="0044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45</Pages>
  <Words>12488</Words>
  <Characters>71186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Альбина Исмаиловна</dc:creator>
  <cp:keywords/>
  <dc:description/>
  <cp:lastModifiedBy>Галеева Альбина Исмаиловна</cp:lastModifiedBy>
  <cp:revision>7</cp:revision>
  <dcterms:created xsi:type="dcterms:W3CDTF">2016-11-29T16:00:00Z</dcterms:created>
  <dcterms:modified xsi:type="dcterms:W3CDTF">2016-11-30T11:23:00Z</dcterms:modified>
</cp:coreProperties>
</file>