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hAnsi="Times New Roman" w:cs="Times New Roman"/>
          <w:color w:val="auto"/>
        </w:rPr>
        <w:id w:val="-1601091879"/>
        <w:docPartObj>
          <w:docPartGallery w:val="Cover Pages"/>
          <w:docPartUnique/>
        </w:docPartObj>
      </w:sdtPr>
      <w:sdtEndPr>
        <w:rPr>
          <w:i/>
        </w:rPr>
      </w:sdtEndPr>
      <w:sdtContent>
        <w:p w:rsidR="009102F2" w:rsidRDefault="00EA7EB5" w:rsidP="009102F2">
          <w:pPr>
            <w:keepNext/>
            <w:widowControl w:val="0"/>
            <w:suppressAutoHyphens/>
            <w:spacing w:before="0" w:after="0"/>
            <w:ind w:left="-142"/>
            <w:jc w:val="center"/>
            <w:rPr>
              <w:rFonts w:ascii="Times New Roman" w:hAnsi="Times New Roman" w:cs="Times New Roman"/>
              <w:color w:val="auto"/>
            </w:rPr>
          </w:pPr>
          <w:r w:rsidRPr="00FC11D0">
            <w:rPr>
              <w:rFonts w:ascii="Times New Roman" w:hAnsi="Times New Roman" w:cs="Times New Roman"/>
              <w:noProof/>
              <w:color w:val="auto"/>
            </w:rPr>
            <w:drawing>
              <wp:anchor distT="0" distB="0" distL="114300" distR="114300" simplePos="0" relativeHeight="251660288" behindDoc="0" locked="0" layoutInCell="1" allowOverlap="1" wp14:anchorId="5B73C146" wp14:editId="02CA8D4C">
                <wp:simplePos x="0" y="0"/>
                <wp:positionH relativeFrom="column">
                  <wp:posOffset>5021580</wp:posOffset>
                </wp:positionH>
                <wp:positionV relativeFrom="paragraph">
                  <wp:posOffset>78740</wp:posOffset>
                </wp:positionV>
                <wp:extent cx="1432560" cy="158877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2560" cy="1588770"/>
                        </a:xfrm>
                        <a:prstGeom prst="rect">
                          <a:avLst/>
                        </a:prstGeom>
                        <a:noFill/>
                      </pic:spPr>
                    </pic:pic>
                  </a:graphicData>
                </a:graphic>
                <wp14:sizeRelH relativeFrom="margin">
                  <wp14:pctWidth>0</wp14:pctWidth>
                </wp14:sizeRelH>
                <wp14:sizeRelV relativeFrom="margin">
                  <wp14:pctHeight>0</wp14:pctHeight>
                </wp14:sizeRelV>
              </wp:anchor>
            </w:drawing>
          </w:r>
          <w:r w:rsidR="00532E76">
            <w:rPr>
              <w:rFonts w:ascii="Times New Roman" w:hAnsi="Times New Roman" w:cs="Times New Roman"/>
              <w:i/>
              <w:noProof/>
              <w:color w:val="auto"/>
            </w:rPr>
            <mc:AlternateContent>
              <mc:Choice Requires="wps">
                <w:drawing>
                  <wp:anchor distT="0" distB="0" distL="114300" distR="114300" simplePos="0" relativeHeight="251659264" behindDoc="0" locked="0" layoutInCell="1" allowOverlap="0" wp14:anchorId="2F9B618B" wp14:editId="76F9EF88">
                    <wp:simplePos x="0" y="0"/>
                    <wp:positionH relativeFrom="page">
                      <wp:posOffset>390525</wp:posOffset>
                    </wp:positionH>
                    <wp:positionV relativeFrom="page">
                      <wp:posOffset>1181100</wp:posOffset>
                    </wp:positionV>
                    <wp:extent cx="4800600" cy="2314575"/>
                    <wp:effectExtent l="0" t="0" r="19050" b="28575"/>
                    <wp:wrapNone/>
                    <wp:docPr id="4" name="Надпись 6" descr="Заголовок, подзаголовок и аннотаци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314575"/>
                            </a:xfrm>
                            <a:prstGeom prst="rect">
                              <a:avLst/>
                            </a:prstGeom>
                            <a:noFill/>
                            <a:ln w="0">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rsidR="009102F2" w:rsidRDefault="00F555D1" w:rsidP="00EA7EB5">
                                <w:pPr>
                                  <w:pStyle w:val="afffff6"/>
                                  <w:pBdr>
                                    <w:top w:val="none" w:sz="0" w:space="0" w:color="auto"/>
                                    <w:left w:val="none" w:sz="0" w:space="0" w:color="auto"/>
                                    <w:bottom w:val="none" w:sz="0" w:space="0" w:color="auto"/>
                                    <w:right w:val="none" w:sz="0" w:space="0" w:color="auto"/>
                                  </w:pBdr>
                                  <w:shd w:val="clear" w:color="auto" w:fill="auto"/>
                                  <w:jc w:val="center"/>
                                </w:pPr>
                                <w:sdt>
                                  <w:sdtPr>
                                    <w:rPr>
                                      <w:rFonts w:asciiTheme="minorHAnsi" w:hAnsiTheme="minorHAnsi"/>
                                      <w:b/>
                                      <w:color w:val="auto"/>
                                      <w:sz w:val="44"/>
                                      <w:szCs w:val="44"/>
                                    </w:rPr>
                                    <w:alias w:val="Заголовок"/>
                                    <w:tag w:val=""/>
                                    <w:id w:val="2127729031"/>
                                    <w:dataBinding w:prefixMappings="xmlns:ns0='http://purl.org/dc/elements/1.1/' xmlns:ns1='http://schemas.openxmlformats.org/package/2006/metadata/core-properties' " w:xpath="/ns1:coreProperties[1]/ns0:title[1]" w:storeItemID="{6C3C8BC8-F283-45AE-878A-BAB7291924A1}"/>
                                    <w:text w:multiLine="1"/>
                                  </w:sdtPr>
                                  <w:sdtEndPr/>
                                  <w:sdtContent>
                                    <w:r w:rsidR="00B90C39">
                                      <w:rPr>
                                        <w:rFonts w:asciiTheme="minorHAnsi" w:hAnsiTheme="minorHAnsi"/>
                                        <w:b/>
                                        <w:color w:val="auto"/>
                                        <w:sz w:val="44"/>
                                        <w:szCs w:val="44"/>
                                      </w:rPr>
                                      <w:t>стратегия социально -экономического развития зеленодольского муниципального района</w:t>
                                    </w:r>
                                    <w:r w:rsidR="00B90C39">
                                      <w:rPr>
                                        <w:rFonts w:asciiTheme="minorHAnsi" w:hAnsiTheme="minorHAnsi"/>
                                        <w:b/>
                                        <w:color w:val="auto"/>
                                        <w:sz w:val="44"/>
                                        <w:szCs w:val="44"/>
                                      </w:rPr>
                                      <w:br/>
                                      <w:t>на 2016-2021 годы и</w:t>
                                    </w:r>
                                    <w:r w:rsidR="00B90C39">
                                      <w:rPr>
                                        <w:rFonts w:asciiTheme="minorHAnsi" w:hAnsiTheme="minorHAnsi"/>
                                        <w:b/>
                                        <w:color w:val="auto"/>
                                        <w:sz w:val="44"/>
                                        <w:szCs w:val="44"/>
                                      </w:rPr>
                                      <w:br/>
                                      <w:t>на плановый период</w:t>
                                    </w:r>
                                    <w:r w:rsidR="00B90C39">
                                      <w:rPr>
                                        <w:rFonts w:asciiTheme="minorHAnsi" w:hAnsiTheme="minorHAnsi"/>
                                        <w:b/>
                                        <w:color w:val="auto"/>
                                        <w:sz w:val="44"/>
                                        <w:szCs w:val="44"/>
                                      </w:rPr>
                                      <w:br/>
                                      <w:t>до 2030 года</w:t>
                                    </w:r>
                                  </w:sdtContent>
                                </w:sdt>
                              </w:p>
                              <w:p w:rsidR="009102F2" w:rsidRDefault="00F555D1" w:rsidP="00CC2B64">
                                <w:pPr>
                                  <w:pStyle w:val="afffffd"/>
                                  <w:tabs>
                                    <w:tab w:val="left" w:pos="9214"/>
                                  </w:tabs>
                                  <w:ind w:left="0" w:right="611"/>
                                </w:pPr>
                                <w:sdt>
                                  <w:sdtPr>
                                    <w:rPr>
                                      <w:noProof/>
                                      <w:color w:val="auto"/>
                                    </w:rPr>
                                    <w:alias w:val="Аннотация"/>
                                    <w:id w:val="998006487"/>
                                    <w:showingPlcHdr/>
                                    <w:dataBinding w:prefixMappings="xmlns:ns0='http://schemas.microsoft.com/office/2006/coverPageProps'" w:xpath="/ns0:CoverPageProperties[1]/ns0:Abstract[1]" w:storeItemID="{55AF091B-3C7A-41E3-B477-F2FDAA23CFDA}"/>
                                    <w:text/>
                                  </w:sdtPr>
                                  <w:sdtEndPr/>
                                  <w:sdtContent>
                                    <w:r w:rsidR="009102F2">
                                      <w:rPr>
                                        <w:noProof/>
                                        <w:color w:val="auto"/>
                                      </w:rPr>
                                      <w:t xml:space="preserve">     </w:t>
                                    </w:r>
                                  </w:sdtContent>
                                </w:sdt>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 o:spid="_x0000_s1026" type="#_x0000_t202" alt="Описание: Заголовок, подзаголовок и аннотация" style="position:absolute;left:0;text-align:left;margin-left:30.75pt;margin-top:93pt;width:378pt;height:182.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" o:allowoverlap="f" filled="f" strokecolor="white [3212]" strokeweight="0">
                    <v:textbox inset="0,0,0,0">
                      <w:txbxContent>
                        <w:p w:rsidR="009102F2" w:rsidRDefault="00F555D1" w:rsidP="00EA7EB5">
                          <w:pPr>
                            <w:pStyle w:val="afffff6"/>
                            <w:pBdr>
                              <w:top w:val="none" w:sz="0" w:space="0" w:color="auto"/>
                              <w:left w:val="none" w:sz="0" w:space="0" w:color="auto"/>
                              <w:bottom w:val="none" w:sz="0" w:space="0" w:color="auto"/>
                              <w:right w:val="none" w:sz="0" w:space="0" w:color="auto"/>
                            </w:pBdr>
                            <w:shd w:val="clear" w:color="auto" w:fill="auto"/>
                            <w:jc w:val="center"/>
                          </w:pPr>
                          <w:sdt>
                            <w:sdtPr>
                              <w:rPr>
                                <w:rFonts w:asciiTheme="minorHAnsi" w:hAnsiTheme="minorHAnsi"/>
                                <w:b/>
                                <w:color w:val="auto"/>
                                <w:sz w:val="44"/>
                                <w:szCs w:val="44"/>
                              </w:rPr>
                              <w:alias w:val="Заголовок"/>
                              <w:tag w:val=""/>
                              <w:id w:val="2127729031"/>
                              <w:dataBinding w:prefixMappings="xmlns:ns0='http://purl.org/dc/elements/1.1/' xmlns:ns1='http://schemas.openxmlformats.org/package/2006/metadata/core-properties' " w:xpath="/ns1:coreProperties[1]/ns0:title[1]" w:storeItemID="{6C3C8BC8-F283-45AE-878A-BAB7291924A1}"/>
                              <w:text w:multiLine="1"/>
                            </w:sdtPr>
                            <w:sdtEndPr/>
                            <w:sdtContent>
                              <w:r w:rsidR="00B90C39">
                                <w:rPr>
                                  <w:rFonts w:asciiTheme="minorHAnsi" w:hAnsiTheme="minorHAnsi"/>
                                  <w:b/>
                                  <w:color w:val="auto"/>
                                  <w:sz w:val="44"/>
                                  <w:szCs w:val="44"/>
                                </w:rPr>
                                <w:t>стратегия социально -экономического развития зеленодольского муниципального района</w:t>
                              </w:r>
                              <w:r w:rsidR="00B90C39">
                                <w:rPr>
                                  <w:rFonts w:asciiTheme="minorHAnsi" w:hAnsiTheme="minorHAnsi"/>
                                  <w:b/>
                                  <w:color w:val="auto"/>
                                  <w:sz w:val="44"/>
                                  <w:szCs w:val="44"/>
                                </w:rPr>
                                <w:br/>
                                <w:t>на 2016-2021 годы и</w:t>
                              </w:r>
                              <w:r w:rsidR="00B90C39">
                                <w:rPr>
                                  <w:rFonts w:asciiTheme="minorHAnsi" w:hAnsiTheme="minorHAnsi"/>
                                  <w:b/>
                                  <w:color w:val="auto"/>
                                  <w:sz w:val="44"/>
                                  <w:szCs w:val="44"/>
                                </w:rPr>
                                <w:br/>
                                <w:t>на плановый период</w:t>
                              </w:r>
                              <w:r w:rsidR="00B90C39">
                                <w:rPr>
                                  <w:rFonts w:asciiTheme="minorHAnsi" w:hAnsiTheme="minorHAnsi"/>
                                  <w:b/>
                                  <w:color w:val="auto"/>
                                  <w:sz w:val="44"/>
                                  <w:szCs w:val="44"/>
                                </w:rPr>
                                <w:br/>
                                <w:t>до 2030 года</w:t>
                              </w:r>
                            </w:sdtContent>
                          </w:sdt>
                        </w:p>
                        <w:p w:rsidR="009102F2" w:rsidRDefault="00F555D1" w:rsidP="00CC2B64">
                          <w:pPr>
                            <w:pStyle w:val="afffffd"/>
                            <w:tabs>
                              <w:tab w:val="left" w:pos="9214"/>
                            </w:tabs>
                            <w:ind w:left="0" w:right="611"/>
                          </w:pPr>
                          <w:sdt>
                            <w:sdtPr>
                              <w:rPr>
                                <w:noProof/>
                                <w:color w:val="auto"/>
                              </w:rPr>
                              <w:alias w:val="Аннотация"/>
                              <w:id w:val="998006487"/>
                              <w:showingPlcHdr/>
                              <w:dataBinding w:prefixMappings="xmlns:ns0='http://schemas.microsoft.com/office/2006/coverPageProps'" w:xpath="/ns0:CoverPageProperties[1]/ns0:Abstract[1]" w:storeItemID="{55AF091B-3C7A-41E3-B477-F2FDAA23CFDA}"/>
                              <w:text/>
                            </w:sdtPr>
                            <w:sdtEndPr/>
                            <w:sdtContent>
                              <w:r w:rsidR="009102F2">
                                <w:rPr>
                                  <w:noProof/>
                                  <w:color w:val="auto"/>
                                </w:rPr>
                                <w:t xml:space="preserve">     </w:t>
                              </w:r>
                            </w:sdtContent>
                          </w:sdt>
                        </w:p>
                      </w:txbxContent>
                    </v:textbox>
                    <w10:wrap anchorx="page" anchory="page"/>
                  </v:shape>
                </w:pict>
              </mc:Fallback>
            </mc:AlternateContent>
          </w:r>
        </w:p>
        <w:p w:rsidR="009102F2" w:rsidRDefault="009102F2" w:rsidP="009102F2">
          <w:pPr>
            <w:keepNext/>
            <w:widowControl w:val="0"/>
            <w:suppressAutoHyphens/>
            <w:spacing w:before="0" w:after="0"/>
            <w:ind w:left="-142"/>
            <w:jc w:val="center"/>
            <w:rPr>
              <w:rFonts w:ascii="Times New Roman" w:hAnsi="Times New Roman" w:cs="Times New Roman"/>
              <w:color w:val="auto"/>
            </w:rPr>
          </w:pPr>
        </w:p>
        <w:p w:rsidR="009102F2" w:rsidRDefault="009102F2" w:rsidP="009102F2">
          <w:pPr>
            <w:keepNext/>
            <w:widowControl w:val="0"/>
            <w:suppressAutoHyphens/>
            <w:spacing w:before="0" w:after="0"/>
            <w:ind w:left="-142"/>
            <w:jc w:val="center"/>
            <w:rPr>
              <w:rFonts w:ascii="Times New Roman" w:hAnsi="Times New Roman" w:cs="Times New Roman"/>
              <w:color w:val="auto"/>
            </w:rPr>
          </w:pPr>
        </w:p>
        <w:p w:rsidR="009102F2" w:rsidRDefault="009102F2" w:rsidP="009102F2">
          <w:pPr>
            <w:keepNext/>
            <w:widowControl w:val="0"/>
            <w:suppressAutoHyphens/>
            <w:spacing w:before="0" w:after="0"/>
            <w:ind w:left="-142"/>
            <w:jc w:val="center"/>
            <w:rPr>
              <w:rFonts w:ascii="Times New Roman" w:hAnsi="Times New Roman" w:cs="Times New Roman"/>
              <w:color w:val="auto"/>
            </w:rPr>
          </w:pPr>
        </w:p>
        <w:p w:rsidR="009102F2" w:rsidRDefault="009102F2" w:rsidP="009102F2">
          <w:pPr>
            <w:keepNext/>
            <w:widowControl w:val="0"/>
            <w:suppressAutoHyphens/>
            <w:spacing w:before="0" w:after="0"/>
            <w:ind w:left="-142"/>
            <w:jc w:val="center"/>
            <w:rPr>
              <w:rFonts w:ascii="Times New Roman" w:hAnsi="Times New Roman" w:cs="Times New Roman"/>
              <w:color w:val="auto"/>
            </w:rPr>
          </w:pPr>
        </w:p>
        <w:p w:rsidR="009102F2" w:rsidRDefault="009102F2" w:rsidP="009102F2">
          <w:pPr>
            <w:keepNext/>
            <w:widowControl w:val="0"/>
            <w:suppressAutoHyphens/>
            <w:spacing w:before="0" w:after="0"/>
            <w:ind w:left="-142"/>
            <w:jc w:val="center"/>
            <w:rPr>
              <w:rFonts w:ascii="Times New Roman" w:hAnsi="Times New Roman" w:cs="Times New Roman"/>
              <w:color w:val="auto"/>
            </w:rPr>
          </w:pPr>
        </w:p>
        <w:p w:rsidR="009102F2" w:rsidRDefault="009102F2" w:rsidP="009102F2">
          <w:pPr>
            <w:keepNext/>
            <w:widowControl w:val="0"/>
            <w:suppressAutoHyphens/>
            <w:spacing w:before="0" w:after="0"/>
            <w:ind w:left="-142"/>
            <w:jc w:val="center"/>
            <w:rPr>
              <w:rFonts w:ascii="Times New Roman" w:hAnsi="Times New Roman" w:cs="Times New Roman"/>
              <w:color w:val="auto"/>
            </w:rPr>
          </w:pPr>
        </w:p>
        <w:p w:rsidR="009102F2" w:rsidRDefault="009102F2" w:rsidP="009102F2">
          <w:pPr>
            <w:keepNext/>
            <w:widowControl w:val="0"/>
            <w:suppressAutoHyphens/>
            <w:spacing w:before="0" w:after="0"/>
            <w:ind w:left="-142"/>
            <w:jc w:val="center"/>
            <w:rPr>
              <w:rFonts w:ascii="Times New Roman" w:hAnsi="Times New Roman" w:cs="Times New Roman"/>
              <w:color w:val="auto"/>
            </w:rPr>
          </w:pPr>
        </w:p>
        <w:p w:rsidR="009102F2" w:rsidRDefault="009102F2" w:rsidP="00532E76">
          <w:pPr>
            <w:keepNext/>
            <w:widowControl w:val="0"/>
            <w:suppressAutoHyphens/>
            <w:spacing w:before="0" w:after="0"/>
            <w:jc w:val="center"/>
            <w:rPr>
              <w:rFonts w:ascii="Times New Roman" w:hAnsi="Times New Roman" w:cs="Times New Roman"/>
              <w:color w:val="auto"/>
            </w:rPr>
          </w:pPr>
        </w:p>
        <w:p w:rsidR="009102F2" w:rsidRDefault="009102F2" w:rsidP="009102F2">
          <w:pPr>
            <w:keepNext/>
            <w:widowControl w:val="0"/>
            <w:suppressAutoHyphens/>
            <w:spacing w:before="0" w:after="0"/>
            <w:ind w:left="-142"/>
            <w:jc w:val="center"/>
            <w:rPr>
              <w:rFonts w:ascii="Times New Roman" w:hAnsi="Times New Roman" w:cs="Times New Roman"/>
              <w:color w:val="auto"/>
            </w:rPr>
          </w:pPr>
        </w:p>
        <w:p w:rsidR="009102F2" w:rsidRDefault="009102F2" w:rsidP="009102F2">
          <w:pPr>
            <w:keepNext/>
            <w:widowControl w:val="0"/>
            <w:suppressAutoHyphens/>
            <w:spacing w:before="0" w:after="0"/>
            <w:ind w:left="-142"/>
            <w:jc w:val="center"/>
            <w:rPr>
              <w:rFonts w:ascii="Times New Roman" w:hAnsi="Times New Roman" w:cs="Times New Roman"/>
              <w:color w:val="auto"/>
            </w:rPr>
          </w:pPr>
        </w:p>
        <w:p w:rsidR="009102F2" w:rsidRDefault="009102F2" w:rsidP="009102F2">
          <w:pPr>
            <w:keepNext/>
            <w:widowControl w:val="0"/>
            <w:suppressAutoHyphens/>
            <w:spacing w:before="0" w:after="0"/>
            <w:ind w:left="-142"/>
            <w:jc w:val="center"/>
            <w:rPr>
              <w:rFonts w:ascii="Times New Roman" w:hAnsi="Times New Roman" w:cs="Times New Roman"/>
              <w:color w:val="auto"/>
            </w:rPr>
          </w:pPr>
        </w:p>
        <w:p w:rsidR="009102F2" w:rsidRDefault="009102F2" w:rsidP="009102F2">
          <w:pPr>
            <w:keepNext/>
            <w:widowControl w:val="0"/>
            <w:suppressAutoHyphens/>
            <w:spacing w:before="0" w:after="0"/>
            <w:ind w:left="-142"/>
            <w:jc w:val="center"/>
            <w:rPr>
              <w:rFonts w:ascii="Times New Roman" w:hAnsi="Times New Roman" w:cs="Times New Roman"/>
              <w:color w:val="auto"/>
            </w:rPr>
          </w:pPr>
        </w:p>
        <w:p w:rsidR="00532E76" w:rsidRDefault="00532E76" w:rsidP="009102F2">
          <w:pPr>
            <w:keepNext/>
            <w:widowControl w:val="0"/>
            <w:suppressAutoHyphens/>
            <w:spacing w:before="0" w:after="0"/>
            <w:ind w:left="-142"/>
            <w:jc w:val="center"/>
            <w:rPr>
              <w:rFonts w:ascii="Times New Roman" w:hAnsi="Times New Roman" w:cs="Times New Roman"/>
              <w:color w:val="auto"/>
            </w:rPr>
          </w:pPr>
          <w:r>
            <w:rPr>
              <w:rFonts w:ascii="Times New Roman" w:hAnsi="Times New Roman" w:cs="Times New Roman"/>
              <w:noProof/>
              <w:color w:val="auto"/>
            </w:rPr>
            <w:drawing>
              <wp:inline distT="0" distB="0" distL="0" distR="0" wp14:anchorId="6D6723AC" wp14:editId="28D073A6">
                <wp:extent cx="6477000" cy="62388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6238875"/>
                        </a:xfrm>
                        <a:prstGeom prst="rect">
                          <a:avLst/>
                        </a:prstGeom>
                        <a:noFill/>
                      </pic:spPr>
                    </pic:pic>
                  </a:graphicData>
                </a:graphic>
              </wp:inline>
            </w:drawing>
          </w:r>
        </w:p>
        <w:p w:rsidR="00E702AC" w:rsidRPr="00FC11D0" w:rsidRDefault="00F555D1" w:rsidP="009102F2">
          <w:pPr>
            <w:keepNext/>
            <w:widowControl w:val="0"/>
            <w:suppressAutoHyphens/>
            <w:spacing w:before="0" w:after="0"/>
            <w:ind w:left="-142"/>
            <w:jc w:val="center"/>
            <w:rPr>
              <w:rFonts w:ascii="Times New Roman" w:hAnsi="Times New Roman" w:cs="Times New Roman"/>
              <w:i/>
              <w:color w:val="auto"/>
              <w:sz w:val="36"/>
            </w:rPr>
          </w:pPr>
        </w:p>
      </w:sdtContent>
    </w:sdt>
    <w:sdt>
      <w:sdtPr>
        <w:rPr>
          <w:rFonts w:ascii="Times New Roman" w:hAnsi="Times New Roman" w:cs="Times New Roman"/>
          <w:color w:val="auto"/>
          <w:sz w:val="20"/>
        </w:rPr>
        <w:id w:val="-959262390"/>
        <w:docPartObj>
          <w:docPartGallery w:val="Table of Contents"/>
          <w:docPartUnique/>
        </w:docPartObj>
      </w:sdtPr>
      <w:sdtEndPr>
        <w:rPr>
          <w:b/>
          <w:bCs/>
        </w:rPr>
      </w:sdtEndPr>
      <w:sdtContent>
        <w:p w:rsidR="00A51A65" w:rsidRPr="00FC11D0" w:rsidRDefault="00A51A65" w:rsidP="00FC11D0">
          <w:pPr>
            <w:pStyle w:val="afffff9"/>
            <w:keepNext/>
            <w:pageBreakBefore w:val="0"/>
            <w:widowControl w:val="0"/>
            <w:suppressAutoHyphens/>
            <w:spacing w:after="0"/>
            <w:rPr>
              <w:rFonts w:ascii="Times New Roman" w:hAnsi="Times New Roman" w:cs="Times New Roman"/>
              <w:color w:val="auto"/>
            </w:rPr>
          </w:pPr>
          <w:r w:rsidRPr="00FC11D0">
            <w:rPr>
              <w:rFonts w:ascii="Times New Roman" w:hAnsi="Times New Roman" w:cs="Times New Roman"/>
              <w:color w:val="auto"/>
            </w:rPr>
            <w:t>Оглавление</w:t>
          </w:r>
        </w:p>
        <w:p w:rsidR="00D12391" w:rsidRPr="00FC11D0" w:rsidRDefault="00D12391" w:rsidP="00FC11D0">
          <w:pPr>
            <w:keepNext/>
            <w:widowControl w:val="0"/>
            <w:rPr>
              <w:rFonts w:ascii="Times New Roman" w:hAnsi="Times New Roman" w:cs="Times New Roman"/>
              <w:color w:val="auto"/>
              <w:sz w:val="24"/>
              <w:szCs w:val="24"/>
            </w:rPr>
          </w:pPr>
        </w:p>
        <w:p w:rsidR="00C906EE" w:rsidRPr="00C906EE" w:rsidRDefault="00056BA4">
          <w:pPr>
            <w:pStyle w:val="1fc"/>
            <w:tabs>
              <w:tab w:val="right" w:leader="dot" w:pos="9771"/>
            </w:tabs>
            <w:rPr>
              <w:rFonts w:eastAsiaTheme="minorEastAsia"/>
              <w:caps/>
              <w:noProof/>
              <w:color w:val="auto"/>
              <w:kern w:val="0"/>
              <w:sz w:val="22"/>
              <w:szCs w:val="22"/>
            </w:rPr>
          </w:pPr>
          <w:r w:rsidRPr="00FC11D0">
            <w:rPr>
              <w:rFonts w:ascii="Times New Roman" w:hAnsi="Times New Roman" w:cs="Times New Roman"/>
              <w:color w:val="auto"/>
              <w:sz w:val="24"/>
              <w:szCs w:val="24"/>
            </w:rPr>
            <w:fldChar w:fldCharType="begin"/>
          </w:r>
          <w:r w:rsidR="00A51A65" w:rsidRPr="00FC11D0">
            <w:rPr>
              <w:rFonts w:ascii="Times New Roman" w:hAnsi="Times New Roman" w:cs="Times New Roman"/>
              <w:color w:val="auto"/>
              <w:sz w:val="24"/>
              <w:szCs w:val="24"/>
            </w:rPr>
            <w:instrText xml:space="preserve"> TOC \o "1-3" \h \z \u </w:instrText>
          </w:r>
          <w:r w:rsidRPr="00FC11D0">
            <w:rPr>
              <w:rFonts w:ascii="Times New Roman" w:hAnsi="Times New Roman" w:cs="Times New Roman"/>
              <w:color w:val="auto"/>
              <w:sz w:val="24"/>
              <w:szCs w:val="24"/>
            </w:rPr>
            <w:fldChar w:fldCharType="separate"/>
          </w:r>
          <w:hyperlink w:anchor="_Toc460516561" w:history="1">
            <w:r w:rsidR="00C906EE" w:rsidRPr="00C906EE">
              <w:rPr>
                <w:rStyle w:val="afff1"/>
                <w:rFonts w:ascii="Times New Roman" w:hAnsi="Times New Roman" w:cs="Times New Roman"/>
                <w:caps/>
                <w:noProof/>
              </w:rPr>
              <w:t>ПАСПОРТ СТРАТЕГИИ СОЦИАЛЬНО-ЭКОНОМИЧЕСКОГО РАЗВИТИЯ ЗЕЛЕНОДОЛЬСКОГО МУНИЦИПАЛЬНОГО РАЙОНА НА 2016-2021 ГОДЫ И НА ПЛАНОВЫЙ ПЕРИОД ДО 2030 ГОДА</w:t>
            </w:r>
            <w:r w:rsidR="00C906EE" w:rsidRPr="00C906EE">
              <w:rPr>
                <w:caps/>
                <w:noProof/>
                <w:webHidden/>
              </w:rPr>
              <w:tab/>
            </w:r>
            <w:r w:rsidR="00C906EE" w:rsidRPr="00C906EE">
              <w:rPr>
                <w:caps/>
                <w:noProof/>
                <w:webHidden/>
              </w:rPr>
              <w:fldChar w:fldCharType="begin"/>
            </w:r>
            <w:r w:rsidR="00C906EE" w:rsidRPr="00C906EE">
              <w:rPr>
                <w:caps/>
                <w:noProof/>
                <w:webHidden/>
              </w:rPr>
              <w:instrText xml:space="preserve"> PAGEREF _Toc460516561 \h </w:instrText>
            </w:r>
            <w:r w:rsidR="00C906EE" w:rsidRPr="00C906EE">
              <w:rPr>
                <w:caps/>
                <w:noProof/>
                <w:webHidden/>
              </w:rPr>
            </w:r>
            <w:r w:rsidR="00C906EE" w:rsidRPr="00C906EE">
              <w:rPr>
                <w:caps/>
                <w:noProof/>
                <w:webHidden/>
              </w:rPr>
              <w:fldChar w:fldCharType="separate"/>
            </w:r>
            <w:r w:rsidR="00C906EE" w:rsidRPr="00C906EE">
              <w:rPr>
                <w:caps/>
                <w:noProof/>
                <w:webHidden/>
              </w:rPr>
              <w:t>3</w:t>
            </w:r>
            <w:r w:rsidR="00C906EE" w:rsidRPr="00C906EE">
              <w:rPr>
                <w:caps/>
                <w:noProof/>
                <w:webHidden/>
              </w:rPr>
              <w:fldChar w:fldCharType="end"/>
            </w:r>
          </w:hyperlink>
        </w:p>
        <w:p w:rsidR="00C906EE" w:rsidRPr="00C906EE" w:rsidRDefault="00F555D1">
          <w:pPr>
            <w:pStyle w:val="1fc"/>
            <w:tabs>
              <w:tab w:val="left" w:pos="400"/>
              <w:tab w:val="right" w:leader="dot" w:pos="9771"/>
            </w:tabs>
            <w:rPr>
              <w:rFonts w:eastAsiaTheme="minorEastAsia"/>
              <w:caps/>
              <w:noProof/>
              <w:color w:val="auto"/>
              <w:kern w:val="0"/>
              <w:sz w:val="22"/>
              <w:szCs w:val="22"/>
            </w:rPr>
          </w:pPr>
          <w:hyperlink w:anchor="_Toc460516562" w:history="1">
            <w:r w:rsidR="00C906EE" w:rsidRPr="00C906EE">
              <w:rPr>
                <w:rStyle w:val="afff1"/>
                <w:rFonts w:ascii="Times New Roman" w:hAnsi="Times New Roman" w:cs="Times New Roman"/>
                <w:caps/>
                <w:noProof/>
              </w:rPr>
              <w:t>1.</w:t>
            </w:r>
            <w:r w:rsidR="00C906EE" w:rsidRPr="00C906EE">
              <w:rPr>
                <w:rFonts w:eastAsiaTheme="minorEastAsia"/>
                <w:caps/>
                <w:noProof/>
                <w:color w:val="auto"/>
                <w:kern w:val="0"/>
                <w:sz w:val="22"/>
                <w:szCs w:val="22"/>
              </w:rPr>
              <w:tab/>
            </w:r>
            <w:r w:rsidR="00C906EE" w:rsidRPr="00C906EE">
              <w:rPr>
                <w:rStyle w:val="afff1"/>
                <w:rFonts w:ascii="Times New Roman" w:hAnsi="Times New Roman" w:cs="Times New Roman"/>
                <w:caps/>
                <w:noProof/>
              </w:rPr>
              <w:t>Общие ПОЛОЖЕНИЯ</w:t>
            </w:r>
            <w:r w:rsidR="00C906EE" w:rsidRPr="00C906EE">
              <w:rPr>
                <w:caps/>
                <w:noProof/>
                <w:webHidden/>
              </w:rPr>
              <w:tab/>
            </w:r>
            <w:r w:rsidR="00C906EE" w:rsidRPr="00C906EE">
              <w:rPr>
                <w:caps/>
                <w:noProof/>
                <w:webHidden/>
              </w:rPr>
              <w:fldChar w:fldCharType="begin"/>
            </w:r>
            <w:r w:rsidR="00C906EE" w:rsidRPr="00C906EE">
              <w:rPr>
                <w:caps/>
                <w:noProof/>
                <w:webHidden/>
              </w:rPr>
              <w:instrText xml:space="preserve"> PAGEREF _Toc460516562 \h </w:instrText>
            </w:r>
            <w:r w:rsidR="00C906EE" w:rsidRPr="00C906EE">
              <w:rPr>
                <w:caps/>
                <w:noProof/>
                <w:webHidden/>
              </w:rPr>
            </w:r>
            <w:r w:rsidR="00C906EE" w:rsidRPr="00C906EE">
              <w:rPr>
                <w:caps/>
                <w:noProof/>
                <w:webHidden/>
              </w:rPr>
              <w:fldChar w:fldCharType="separate"/>
            </w:r>
            <w:r w:rsidR="00C906EE" w:rsidRPr="00C906EE">
              <w:rPr>
                <w:caps/>
                <w:noProof/>
                <w:webHidden/>
              </w:rPr>
              <w:t>4</w:t>
            </w:r>
            <w:r w:rsidR="00C906EE" w:rsidRPr="00C906EE">
              <w:rPr>
                <w:caps/>
                <w:noProof/>
                <w:webHidden/>
              </w:rPr>
              <w:fldChar w:fldCharType="end"/>
            </w:r>
          </w:hyperlink>
        </w:p>
        <w:p w:rsidR="00C906EE" w:rsidRPr="00C906EE" w:rsidRDefault="00F555D1">
          <w:pPr>
            <w:pStyle w:val="2fe"/>
            <w:rPr>
              <w:rFonts w:eastAsiaTheme="minorEastAsia"/>
              <w:caps/>
              <w:noProof/>
              <w:color w:val="auto"/>
              <w:kern w:val="0"/>
              <w:sz w:val="22"/>
              <w:szCs w:val="22"/>
            </w:rPr>
          </w:pPr>
          <w:hyperlink w:anchor="_Toc460516563" w:history="1">
            <w:r w:rsidR="00C906EE" w:rsidRPr="00C906EE">
              <w:rPr>
                <w:rStyle w:val="afff1"/>
                <w:rFonts w:ascii="Times New Roman" w:hAnsi="Times New Roman" w:cs="Times New Roman"/>
                <w:caps/>
                <w:noProof/>
              </w:rPr>
              <w:t>2.</w:t>
            </w:r>
            <w:r w:rsidR="00C906EE" w:rsidRPr="00C906EE">
              <w:rPr>
                <w:rFonts w:eastAsiaTheme="minorEastAsia"/>
                <w:caps/>
                <w:noProof/>
                <w:color w:val="auto"/>
                <w:kern w:val="0"/>
                <w:sz w:val="22"/>
                <w:szCs w:val="22"/>
              </w:rPr>
              <w:tab/>
            </w:r>
            <w:r w:rsidR="00C906EE" w:rsidRPr="00C906EE">
              <w:rPr>
                <w:rStyle w:val="afff1"/>
                <w:rFonts w:ascii="Times New Roman" w:hAnsi="Times New Roman" w:cs="Times New Roman"/>
                <w:caps/>
                <w:noProof/>
              </w:rPr>
              <w:t>цели и задачи</w:t>
            </w:r>
            <w:r w:rsidR="00C906EE" w:rsidRPr="00C906EE">
              <w:rPr>
                <w:caps/>
                <w:noProof/>
                <w:webHidden/>
              </w:rPr>
              <w:tab/>
            </w:r>
            <w:r w:rsidR="00C906EE" w:rsidRPr="00C906EE">
              <w:rPr>
                <w:caps/>
                <w:noProof/>
                <w:webHidden/>
              </w:rPr>
              <w:fldChar w:fldCharType="begin"/>
            </w:r>
            <w:r w:rsidR="00C906EE" w:rsidRPr="00C906EE">
              <w:rPr>
                <w:caps/>
                <w:noProof/>
                <w:webHidden/>
              </w:rPr>
              <w:instrText xml:space="preserve"> PAGEREF _Toc460516563 \h </w:instrText>
            </w:r>
            <w:r w:rsidR="00C906EE" w:rsidRPr="00C906EE">
              <w:rPr>
                <w:caps/>
                <w:noProof/>
                <w:webHidden/>
              </w:rPr>
            </w:r>
            <w:r w:rsidR="00C906EE" w:rsidRPr="00C906EE">
              <w:rPr>
                <w:caps/>
                <w:noProof/>
                <w:webHidden/>
              </w:rPr>
              <w:fldChar w:fldCharType="separate"/>
            </w:r>
            <w:r w:rsidR="00C906EE" w:rsidRPr="00C906EE">
              <w:rPr>
                <w:caps/>
                <w:noProof/>
                <w:webHidden/>
              </w:rPr>
              <w:t>5</w:t>
            </w:r>
            <w:r w:rsidR="00C906EE" w:rsidRPr="00C906EE">
              <w:rPr>
                <w:caps/>
                <w:noProof/>
                <w:webHidden/>
              </w:rPr>
              <w:fldChar w:fldCharType="end"/>
            </w:r>
          </w:hyperlink>
        </w:p>
        <w:p w:rsidR="00C906EE" w:rsidRPr="00C906EE" w:rsidRDefault="00F555D1">
          <w:pPr>
            <w:pStyle w:val="1fc"/>
            <w:tabs>
              <w:tab w:val="left" w:pos="400"/>
              <w:tab w:val="right" w:leader="dot" w:pos="9771"/>
            </w:tabs>
            <w:rPr>
              <w:rFonts w:eastAsiaTheme="minorEastAsia"/>
              <w:caps/>
              <w:noProof/>
              <w:color w:val="auto"/>
              <w:kern w:val="0"/>
              <w:sz w:val="22"/>
              <w:szCs w:val="22"/>
            </w:rPr>
          </w:pPr>
          <w:hyperlink w:anchor="_Toc460516564" w:history="1">
            <w:r w:rsidR="00C906EE" w:rsidRPr="00C906EE">
              <w:rPr>
                <w:rStyle w:val="afff1"/>
                <w:rFonts w:ascii="Times New Roman" w:hAnsi="Times New Roman" w:cs="Times New Roman"/>
                <w:caps/>
                <w:noProof/>
              </w:rPr>
              <w:t>3.</w:t>
            </w:r>
            <w:r w:rsidR="00C906EE" w:rsidRPr="00C906EE">
              <w:rPr>
                <w:rFonts w:eastAsiaTheme="minorEastAsia"/>
                <w:caps/>
                <w:noProof/>
                <w:color w:val="auto"/>
                <w:kern w:val="0"/>
                <w:sz w:val="22"/>
                <w:szCs w:val="22"/>
              </w:rPr>
              <w:tab/>
            </w:r>
            <w:r w:rsidR="00C906EE" w:rsidRPr="00C906EE">
              <w:rPr>
                <w:rStyle w:val="afff1"/>
                <w:rFonts w:ascii="Times New Roman" w:hAnsi="Times New Roman" w:cs="Times New Roman"/>
                <w:caps/>
                <w:noProof/>
              </w:rPr>
              <w:t>СТРАТЕГИЧЕСКИЙ АНАЛИЗ РАЗВИТИЯ ТЕРРИТОРИИ: ПОТЕНЦИАЛ, РЕСУРСЫ, ПРОБЛЕМЫ РАЗВИТИЯ</w:t>
            </w:r>
            <w:r w:rsidR="00C906EE" w:rsidRPr="00C906EE">
              <w:rPr>
                <w:caps/>
                <w:noProof/>
                <w:webHidden/>
              </w:rPr>
              <w:tab/>
            </w:r>
            <w:r w:rsidR="00C906EE" w:rsidRPr="00C906EE">
              <w:rPr>
                <w:caps/>
                <w:noProof/>
                <w:webHidden/>
              </w:rPr>
              <w:fldChar w:fldCharType="begin"/>
            </w:r>
            <w:r w:rsidR="00C906EE" w:rsidRPr="00C906EE">
              <w:rPr>
                <w:caps/>
                <w:noProof/>
                <w:webHidden/>
              </w:rPr>
              <w:instrText xml:space="preserve"> PAGEREF _Toc460516564 \h </w:instrText>
            </w:r>
            <w:r w:rsidR="00C906EE" w:rsidRPr="00C906EE">
              <w:rPr>
                <w:caps/>
                <w:noProof/>
                <w:webHidden/>
              </w:rPr>
            </w:r>
            <w:r w:rsidR="00C906EE" w:rsidRPr="00C906EE">
              <w:rPr>
                <w:caps/>
                <w:noProof/>
                <w:webHidden/>
              </w:rPr>
              <w:fldChar w:fldCharType="separate"/>
            </w:r>
            <w:r w:rsidR="00C906EE" w:rsidRPr="00C906EE">
              <w:rPr>
                <w:caps/>
                <w:noProof/>
                <w:webHidden/>
              </w:rPr>
              <w:t>6</w:t>
            </w:r>
            <w:r w:rsidR="00C906EE" w:rsidRPr="00C906EE">
              <w:rPr>
                <w:caps/>
                <w:noProof/>
                <w:webHidden/>
              </w:rPr>
              <w:fldChar w:fldCharType="end"/>
            </w:r>
          </w:hyperlink>
        </w:p>
        <w:p w:rsidR="00C906EE" w:rsidRPr="00C906EE" w:rsidRDefault="00F555D1">
          <w:pPr>
            <w:pStyle w:val="2fe"/>
            <w:rPr>
              <w:rFonts w:eastAsiaTheme="minorEastAsia"/>
              <w:caps/>
              <w:noProof/>
              <w:color w:val="auto"/>
              <w:kern w:val="0"/>
              <w:sz w:val="22"/>
              <w:szCs w:val="22"/>
            </w:rPr>
          </w:pPr>
          <w:hyperlink w:anchor="_Toc460516565" w:history="1">
            <w:r w:rsidR="00C906EE" w:rsidRPr="00C906EE">
              <w:rPr>
                <w:rStyle w:val="afff1"/>
                <w:rFonts w:ascii="Times New Roman" w:hAnsi="Times New Roman" w:cs="Times New Roman"/>
                <w:caps/>
                <w:noProof/>
              </w:rPr>
              <w:t>3.1.</w:t>
            </w:r>
            <w:r w:rsidR="00C906EE" w:rsidRPr="00C906EE">
              <w:rPr>
                <w:rFonts w:eastAsiaTheme="minorEastAsia"/>
                <w:caps/>
                <w:noProof/>
                <w:color w:val="auto"/>
                <w:kern w:val="0"/>
                <w:sz w:val="22"/>
                <w:szCs w:val="22"/>
              </w:rPr>
              <w:tab/>
            </w:r>
            <w:r w:rsidR="00C906EE" w:rsidRPr="00C906EE">
              <w:rPr>
                <w:rStyle w:val="afff1"/>
                <w:rFonts w:ascii="Times New Roman" w:hAnsi="Times New Roman" w:cs="Times New Roman"/>
                <w:caps/>
                <w:noProof/>
              </w:rPr>
              <w:t>Ресурсный потенциал и современное социально-экономическое положение</w:t>
            </w:r>
            <w:r w:rsidR="00C906EE" w:rsidRPr="00C906EE">
              <w:rPr>
                <w:caps/>
                <w:noProof/>
                <w:webHidden/>
              </w:rPr>
              <w:tab/>
            </w:r>
            <w:r w:rsidR="00C906EE" w:rsidRPr="00C906EE">
              <w:rPr>
                <w:caps/>
                <w:noProof/>
                <w:webHidden/>
              </w:rPr>
              <w:fldChar w:fldCharType="begin"/>
            </w:r>
            <w:r w:rsidR="00C906EE" w:rsidRPr="00C906EE">
              <w:rPr>
                <w:caps/>
                <w:noProof/>
                <w:webHidden/>
              </w:rPr>
              <w:instrText xml:space="preserve"> PAGEREF _Toc460516565 \h </w:instrText>
            </w:r>
            <w:r w:rsidR="00C906EE" w:rsidRPr="00C906EE">
              <w:rPr>
                <w:caps/>
                <w:noProof/>
                <w:webHidden/>
              </w:rPr>
            </w:r>
            <w:r w:rsidR="00C906EE" w:rsidRPr="00C906EE">
              <w:rPr>
                <w:caps/>
                <w:noProof/>
                <w:webHidden/>
              </w:rPr>
              <w:fldChar w:fldCharType="separate"/>
            </w:r>
            <w:r w:rsidR="00C906EE" w:rsidRPr="00C906EE">
              <w:rPr>
                <w:caps/>
                <w:noProof/>
                <w:webHidden/>
              </w:rPr>
              <w:t>6</w:t>
            </w:r>
            <w:r w:rsidR="00C906EE" w:rsidRPr="00C906EE">
              <w:rPr>
                <w:caps/>
                <w:noProof/>
                <w:webHidden/>
              </w:rPr>
              <w:fldChar w:fldCharType="end"/>
            </w:r>
          </w:hyperlink>
        </w:p>
        <w:p w:rsidR="00C906EE" w:rsidRPr="00C906EE" w:rsidRDefault="00F555D1">
          <w:pPr>
            <w:pStyle w:val="2fe"/>
            <w:rPr>
              <w:rFonts w:eastAsiaTheme="minorEastAsia"/>
              <w:caps/>
              <w:noProof/>
              <w:color w:val="auto"/>
              <w:kern w:val="0"/>
              <w:sz w:val="22"/>
              <w:szCs w:val="22"/>
            </w:rPr>
          </w:pPr>
          <w:hyperlink w:anchor="_Toc460516566" w:history="1">
            <w:r w:rsidR="00C906EE" w:rsidRPr="00C906EE">
              <w:rPr>
                <w:rStyle w:val="afff1"/>
                <w:rFonts w:ascii="Times New Roman" w:hAnsi="Times New Roman" w:cs="Times New Roman"/>
                <w:caps/>
                <w:noProof/>
              </w:rPr>
              <w:t>3.2.</w:t>
            </w:r>
            <w:r w:rsidR="00C906EE" w:rsidRPr="00C906EE">
              <w:rPr>
                <w:rFonts w:eastAsiaTheme="minorEastAsia"/>
                <w:caps/>
                <w:noProof/>
                <w:color w:val="auto"/>
                <w:kern w:val="0"/>
                <w:sz w:val="22"/>
                <w:szCs w:val="22"/>
              </w:rPr>
              <w:tab/>
            </w:r>
            <w:r w:rsidR="00C906EE" w:rsidRPr="00C906EE">
              <w:rPr>
                <w:rStyle w:val="afff1"/>
                <w:rFonts w:ascii="Times New Roman" w:hAnsi="Times New Roman" w:cs="Times New Roman"/>
                <w:caps/>
                <w:noProof/>
              </w:rPr>
              <w:t>аНАЛИЗ КОНКУРЕНТНЫХ ПРЕИМУЩЕСТВ И ПРОБЛЕМ РАЗВИТИЯ зЕЛЕНОДОЛЬСКОГО МУНИЦИПАЛЬНОГО РАЙОНА</w:t>
            </w:r>
            <w:r w:rsidR="00C906EE" w:rsidRPr="00C906EE">
              <w:rPr>
                <w:caps/>
                <w:noProof/>
                <w:webHidden/>
              </w:rPr>
              <w:tab/>
            </w:r>
            <w:r w:rsidR="00C906EE" w:rsidRPr="00C906EE">
              <w:rPr>
                <w:caps/>
                <w:noProof/>
                <w:webHidden/>
              </w:rPr>
              <w:fldChar w:fldCharType="begin"/>
            </w:r>
            <w:r w:rsidR="00C906EE" w:rsidRPr="00C906EE">
              <w:rPr>
                <w:caps/>
                <w:noProof/>
                <w:webHidden/>
              </w:rPr>
              <w:instrText xml:space="preserve"> PAGEREF _Toc460516566 \h </w:instrText>
            </w:r>
            <w:r w:rsidR="00C906EE" w:rsidRPr="00C906EE">
              <w:rPr>
                <w:caps/>
                <w:noProof/>
                <w:webHidden/>
              </w:rPr>
            </w:r>
            <w:r w:rsidR="00C906EE" w:rsidRPr="00C906EE">
              <w:rPr>
                <w:caps/>
                <w:noProof/>
                <w:webHidden/>
              </w:rPr>
              <w:fldChar w:fldCharType="separate"/>
            </w:r>
            <w:r w:rsidR="00C906EE" w:rsidRPr="00C906EE">
              <w:rPr>
                <w:caps/>
                <w:noProof/>
                <w:webHidden/>
              </w:rPr>
              <w:t>41</w:t>
            </w:r>
            <w:r w:rsidR="00C906EE" w:rsidRPr="00C906EE">
              <w:rPr>
                <w:caps/>
                <w:noProof/>
                <w:webHidden/>
              </w:rPr>
              <w:fldChar w:fldCharType="end"/>
            </w:r>
          </w:hyperlink>
        </w:p>
        <w:p w:rsidR="00C906EE" w:rsidRPr="00C906EE" w:rsidRDefault="00F555D1">
          <w:pPr>
            <w:pStyle w:val="1fc"/>
            <w:tabs>
              <w:tab w:val="left" w:pos="400"/>
              <w:tab w:val="right" w:leader="dot" w:pos="9771"/>
            </w:tabs>
            <w:rPr>
              <w:rFonts w:eastAsiaTheme="minorEastAsia"/>
              <w:caps/>
              <w:noProof/>
              <w:color w:val="auto"/>
              <w:kern w:val="0"/>
              <w:sz w:val="22"/>
              <w:szCs w:val="22"/>
            </w:rPr>
          </w:pPr>
          <w:hyperlink w:anchor="_Toc460516567" w:history="1">
            <w:r w:rsidR="00C906EE" w:rsidRPr="00C906EE">
              <w:rPr>
                <w:rStyle w:val="afff1"/>
                <w:rFonts w:ascii="Times New Roman" w:hAnsi="Times New Roman" w:cs="Times New Roman"/>
                <w:caps/>
                <w:noProof/>
              </w:rPr>
              <w:t>4.</w:t>
            </w:r>
            <w:r w:rsidR="00C906EE" w:rsidRPr="00C906EE">
              <w:rPr>
                <w:rFonts w:eastAsiaTheme="minorEastAsia"/>
                <w:caps/>
                <w:noProof/>
                <w:color w:val="auto"/>
                <w:kern w:val="0"/>
                <w:sz w:val="22"/>
                <w:szCs w:val="22"/>
              </w:rPr>
              <w:tab/>
            </w:r>
            <w:r w:rsidR="00C906EE" w:rsidRPr="00C906EE">
              <w:rPr>
                <w:rStyle w:val="afff1"/>
                <w:rFonts w:ascii="Times New Roman" w:hAnsi="Times New Roman" w:cs="Times New Roman"/>
                <w:caps/>
                <w:noProof/>
              </w:rPr>
              <w:t>СВОД СТРАТЕГИЧЕСКИХ МЕРОПРИЯТИЙ ПО РАЗВИТИЮ ТЕРРИТОРИИ</w:t>
            </w:r>
            <w:r w:rsidR="00C906EE" w:rsidRPr="00C906EE">
              <w:rPr>
                <w:caps/>
                <w:noProof/>
                <w:webHidden/>
              </w:rPr>
              <w:tab/>
            </w:r>
            <w:r w:rsidR="00C906EE" w:rsidRPr="00C906EE">
              <w:rPr>
                <w:caps/>
                <w:noProof/>
                <w:webHidden/>
              </w:rPr>
              <w:fldChar w:fldCharType="begin"/>
            </w:r>
            <w:r w:rsidR="00C906EE" w:rsidRPr="00C906EE">
              <w:rPr>
                <w:caps/>
                <w:noProof/>
                <w:webHidden/>
              </w:rPr>
              <w:instrText xml:space="preserve"> PAGEREF _Toc460516567 \h </w:instrText>
            </w:r>
            <w:r w:rsidR="00C906EE" w:rsidRPr="00C906EE">
              <w:rPr>
                <w:caps/>
                <w:noProof/>
                <w:webHidden/>
              </w:rPr>
            </w:r>
            <w:r w:rsidR="00C906EE" w:rsidRPr="00C906EE">
              <w:rPr>
                <w:caps/>
                <w:noProof/>
                <w:webHidden/>
              </w:rPr>
              <w:fldChar w:fldCharType="separate"/>
            </w:r>
            <w:r w:rsidR="00C906EE" w:rsidRPr="00C906EE">
              <w:rPr>
                <w:caps/>
                <w:noProof/>
                <w:webHidden/>
              </w:rPr>
              <w:t>47</w:t>
            </w:r>
            <w:r w:rsidR="00C906EE" w:rsidRPr="00C906EE">
              <w:rPr>
                <w:caps/>
                <w:noProof/>
                <w:webHidden/>
              </w:rPr>
              <w:fldChar w:fldCharType="end"/>
            </w:r>
          </w:hyperlink>
        </w:p>
        <w:p w:rsidR="00C906EE" w:rsidRPr="00C906EE" w:rsidRDefault="00F555D1">
          <w:pPr>
            <w:pStyle w:val="1fc"/>
            <w:tabs>
              <w:tab w:val="left" w:pos="400"/>
              <w:tab w:val="right" w:leader="dot" w:pos="9771"/>
            </w:tabs>
            <w:rPr>
              <w:rFonts w:eastAsiaTheme="minorEastAsia"/>
              <w:caps/>
              <w:noProof/>
              <w:color w:val="auto"/>
              <w:kern w:val="0"/>
              <w:sz w:val="22"/>
              <w:szCs w:val="22"/>
            </w:rPr>
          </w:pPr>
          <w:hyperlink w:anchor="_Toc460516568" w:history="1">
            <w:r w:rsidR="00C906EE" w:rsidRPr="00C906EE">
              <w:rPr>
                <w:rStyle w:val="afff1"/>
                <w:rFonts w:ascii="Times New Roman" w:hAnsi="Times New Roman" w:cs="Times New Roman"/>
                <w:caps/>
                <w:noProof/>
              </w:rPr>
              <w:t>5.</w:t>
            </w:r>
            <w:r w:rsidR="00C906EE" w:rsidRPr="00C906EE">
              <w:rPr>
                <w:rFonts w:eastAsiaTheme="minorEastAsia"/>
                <w:caps/>
                <w:noProof/>
                <w:color w:val="auto"/>
                <w:kern w:val="0"/>
                <w:sz w:val="22"/>
                <w:szCs w:val="22"/>
              </w:rPr>
              <w:tab/>
            </w:r>
            <w:r w:rsidR="00C906EE" w:rsidRPr="00C906EE">
              <w:rPr>
                <w:rStyle w:val="afff1"/>
                <w:rFonts w:ascii="Times New Roman" w:hAnsi="Times New Roman" w:cs="Times New Roman"/>
                <w:caps/>
                <w:noProof/>
              </w:rPr>
              <w:t>СРОКИ РЕАЛИЗАЦИИ СТРАТЕГИИ</w:t>
            </w:r>
            <w:r w:rsidR="00C906EE" w:rsidRPr="00C906EE">
              <w:rPr>
                <w:caps/>
                <w:noProof/>
                <w:webHidden/>
              </w:rPr>
              <w:tab/>
            </w:r>
            <w:r w:rsidR="00C906EE" w:rsidRPr="00C906EE">
              <w:rPr>
                <w:caps/>
                <w:noProof/>
                <w:webHidden/>
              </w:rPr>
              <w:fldChar w:fldCharType="begin"/>
            </w:r>
            <w:r w:rsidR="00C906EE" w:rsidRPr="00C906EE">
              <w:rPr>
                <w:caps/>
                <w:noProof/>
                <w:webHidden/>
              </w:rPr>
              <w:instrText xml:space="preserve"> PAGEREF _Toc460516568 \h </w:instrText>
            </w:r>
            <w:r w:rsidR="00C906EE" w:rsidRPr="00C906EE">
              <w:rPr>
                <w:caps/>
                <w:noProof/>
                <w:webHidden/>
              </w:rPr>
            </w:r>
            <w:r w:rsidR="00C906EE" w:rsidRPr="00C906EE">
              <w:rPr>
                <w:caps/>
                <w:noProof/>
                <w:webHidden/>
              </w:rPr>
              <w:fldChar w:fldCharType="separate"/>
            </w:r>
            <w:r w:rsidR="00C906EE" w:rsidRPr="00C906EE">
              <w:rPr>
                <w:caps/>
                <w:noProof/>
                <w:webHidden/>
              </w:rPr>
              <w:t>64</w:t>
            </w:r>
            <w:r w:rsidR="00C906EE" w:rsidRPr="00C906EE">
              <w:rPr>
                <w:caps/>
                <w:noProof/>
                <w:webHidden/>
              </w:rPr>
              <w:fldChar w:fldCharType="end"/>
            </w:r>
          </w:hyperlink>
        </w:p>
        <w:p w:rsidR="00C906EE" w:rsidRPr="00C906EE" w:rsidRDefault="00F555D1">
          <w:pPr>
            <w:pStyle w:val="1fc"/>
            <w:tabs>
              <w:tab w:val="left" w:pos="400"/>
              <w:tab w:val="right" w:leader="dot" w:pos="9771"/>
            </w:tabs>
            <w:rPr>
              <w:rFonts w:eastAsiaTheme="minorEastAsia"/>
              <w:caps/>
              <w:noProof/>
              <w:color w:val="auto"/>
              <w:kern w:val="0"/>
              <w:sz w:val="22"/>
              <w:szCs w:val="22"/>
            </w:rPr>
          </w:pPr>
          <w:hyperlink w:anchor="_Toc460516569" w:history="1">
            <w:r w:rsidR="00C906EE" w:rsidRPr="00C906EE">
              <w:rPr>
                <w:rStyle w:val="afff1"/>
                <w:rFonts w:ascii="Times New Roman" w:hAnsi="Times New Roman" w:cs="Times New Roman"/>
                <w:caps/>
                <w:noProof/>
              </w:rPr>
              <w:t>6.</w:t>
            </w:r>
            <w:r w:rsidR="00C906EE" w:rsidRPr="00C906EE">
              <w:rPr>
                <w:rFonts w:eastAsiaTheme="minorEastAsia"/>
                <w:caps/>
                <w:noProof/>
                <w:color w:val="auto"/>
                <w:kern w:val="0"/>
                <w:sz w:val="22"/>
                <w:szCs w:val="22"/>
              </w:rPr>
              <w:tab/>
            </w:r>
            <w:r w:rsidR="00C906EE" w:rsidRPr="00C906EE">
              <w:rPr>
                <w:rStyle w:val="afff1"/>
                <w:rFonts w:ascii="Times New Roman" w:hAnsi="Times New Roman" w:cs="Times New Roman"/>
                <w:caps/>
                <w:noProof/>
              </w:rPr>
              <w:t>МЕХАНИЗМ РЕАЛИЗАЦИИ СТРАТЕГИИ</w:t>
            </w:r>
            <w:r w:rsidR="00C906EE" w:rsidRPr="00C906EE">
              <w:rPr>
                <w:caps/>
                <w:noProof/>
                <w:webHidden/>
              </w:rPr>
              <w:tab/>
            </w:r>
            <w:r w:rsidR="00C906EE" w:rsidRPr="00C906EE">
              <w:rPr>
                <w:caps/>
                <w:noProof/>
                <w:webHidden/>
              </w:rPr>
              <w:fldChar w:fldCharType="begin"/>
            </w:r>
            <w:r w:rsidR="00C906EE" w:rsidRPr="00C906EE">
              <w:rPr>
                <w:caps/>
                <w:noProof/>
                <w:webHidden/>
              </w:rPr>
              <w:instrText xml:space="preserve"> PAGEREF _Toc460516569 \h </w:instrText>
            </w:r>
            <w:r w:rsidR="00C906EE" w:rsidRPr="00C906EE">
              <w:rPr>
                <w:caps/>
                <w:noProof/>
                <w:webHidden/>
              </w:rPr>
            </w:r>
            <w:r w:rsidR="00C906EE" w:rsidRPr="00C906EE">
              <w:rPr>
                <w:caps/>
                <w:noProof/>
                <w:webHidden/>
              </w:rPr>
              <w:fldChar w:fldCharType="separate"/>
            </w:r>
            <w:r w:rsidR="00C906EE" w:rsidRPr="00C906EE">
              <w:rPr>
                <w:caps/>
                <w:noProof/>
                <w:webHidden/>
              </w:rPr>
              <w:t>65</w:t>
            </w:r>
            <w:r w:rsidR="00C906EE" w:rsidRPr="00C906EE">
              <w:rPr>
                <w:caps/>
                <w:noProof/>
                <w:webHidden/>
              </w:rPr>
              <w:fldChar w:fldCharType="end"/>
            </w:r>
          </w:hyperlink>
        </w:p>
        <w:p w:rsidR="00C906EE" w:rsidRDefault="00F555D1">
          <w:pPr>
            <w:pStyle w:val="1fc"/>
            <w:tabs>
              <w:tab w:val="left" w:pos="400"/>
              <w:tab w:val="right" w:leader="dot" w:pos="9771"/>
            </w:tabs>
            <w:rPr>
              <w:rFonts w:eastAsiaTheme="minorEastAsia"/>
              <w:noProof/>
              <w:color w:val="auto"/>
              <w:kern w:val="0"/>
              <w:sz w:val="22"/>
              <w:szCs w:val="22"/>
            </w:rPr>
          </w:pPr>
          <w:hyperlink w:anchor="_Toc460516570" w:history="1">
            <w:r w:rsidR="00C906EE" w:rsidRPr="00C906EE">
              <w:rPr>
                <w:rStyle w:val="afff1"/>
                <w:rFonts w:ascii="Times New Roman" w:hAnsi="Times New Roman" w:cs="Times New Roman"/>
                <w:caps/>
                <w:noProof/>
              </w:rPr>
              <w:t>7.</w:t>
            </w:r>
            <w:r w:rsidR="00C906EE" w:rsidRPr="00C906EE">
              <w:rPr>
                <w:rFonts w:eastAsiaTheme="minorEastAsia"/>
                <w:caps/>
                <w:noProof/>
                <w:color w:val="auto"/>
                <w:kern w:val="0"/>
                <w:sz w:val="22"/>
                <w:szCs w:val="22"/>
              </w:rPr>
              <w:tab/>
            </w:r>
            <w:r w:rsidR="00C906EE" w:rsidRPr="00C906EE">
              <w:rPr>
                <w:rStyle w:val="afff1"/>
                <w:rFonts w:ascii="Times New Roman" w:hAnsi="Times New Roman" w:cs="Times New Roman"/>
                <w:caps/>
                <w:noProof/>
              </w:rPr>
              <w:t>Прогноз социально-экономического развития ЗМР до 2030 года</w:t>
            </w:r>
            <w:r w:rsidR="00C906EE" w:rsidRPr="00C906EE">
              <w:rPr>
                <w:caps/>
                <w:noProof/>
                <w:webHidden/>
              </w:rPr>
              <w:tab/>
            </w:r>
            <w:r w:rsidR="00C906EE" w:rsidRPr="00C906EE">
              <w:rPr>
                <w:caps/>
                <w:noProof/>
                <w:webHidden/>
              </w:rPr>
              <w:fldChar w:fldCharType="begin"/>
            </w:r>
            <w:r w:rsidR="00C906EE" w:rsidRPr="00C906EE">
              <w:rPr>
                <w:caps/>
                <w:noProof/>
                <w:webHidden/>
              </w:rPr>
              <w:instrText xml:space="preserve"> PAGEREF _Toc460516570 \h </w:instrText>
            </w:r>
            <w:r w:rsidR="00C906EE" w:rsidRPr="00C906EE">
              <w:rPr>
                <w:caps/>
                <w:noProof/>
                <w:webHidden/>
              </w:rPr>
            </w:r>
            <w:r w:rsidR="00C906EE" w:rsidRPr="00C906EE">
              <w:rPr>
                <w:caps/>
                <w:noProof/>
                <w:webHidden/>
              </w:rPr>
              <w:fldChar w:fldCharType="separate"/>
            </w:r>
            <w:r w:rsidR="00C906EE" w:rsidRPr="00C906EE">
              <w:rPr>
                <w:caps/>
                <w:noProof/>
                <w:webHidden/>
              </w:rPr>
              <w:t>66</w:t>
            </w:r>
            <w:r w:rsidR="00C906EE" w:rsidRPr="00C906EE">
              <w:rPr>
                <w:caps/>
                <w:noProof/>
                <w:webHidden/>
              </w:rPr>
              <w:fldChar w:fldCharType="end"/>
            </w:r>
          </w:hyperlink>
        </w:p>
        <w:p w:rsidR="00A51A65" w:rsidRPr="00FC11D0" w:rsidRDefault="00056BA4" w:rsidP="00FC11D0">
          <w:pPr>
            <w:keepNext/>
            <w:widowControl w:val="0"/>
            <w:suppressAutoHyphens/>
            <w:spacing w:before="0" w:after="0"/>
            <w:rPr>
              <w:rFonts w:ascii="Times New Roman" w:hAnsi="Times New Roman" w:cs="Times New Roman"/>
              <w:color w:val="auto"/>
            </w:rPr>
          </w:pPr>
          <w:r w:rsidRPr="00FC11D0">
            <w:rPr>
              <w:rFonts w:ascii="Times New Roman" w:hAnsi="Times New Roman" w:cs="Times New Roman"/>
              <w:b/>
              <w:bCs/>
              <w:color w:val="auto"/>
              <w:sz w:val="24"/>
              <w:szCs w:val="24"/>
            </w:rPr>
            <w:lastRenderedPageBreak/>
            <w:fldChar w:fldCharType="end"/>
          </w:r>
        </w:p>
      </w:sdtContent>
    </w:sdt>
    <w:p w:rsidR="000D71E1" w:rsidRPr="00FC11D0" w:rsidRDefault="00EE0395" w:rsidP="00FC11D0">
      <w:pPr>
        <w:pStyle w:val="13"/>
        <w:keepNext/>
        <w:pageBreakBefore w:val="0"/>
        <w:widowControl w:val="0"/>
        <w:suppressAutoHyphens/>
        <w:spacing w:after="0"/>
        <w:rPr>
          <w:rFonts w:ascii="Times New Roman" w:hAnsi="Times New Roman" w:cs="Times New Roman"/>
          <w:color w:val="auto"/>
          <w:sz w:val="28"/>
          <w:szCs w:val="28"/>
        </w:rPr>
      </w:pPr>
      <w:bookmarkStart w:id="1" w:name="_Toc452587393"/>
      <w:bookmarkStart w:id="2" w:name="_Toc460516561"/>
      <w:r w:rsidRPr="00FC11D0">
        <w:rPr>
          <w:rFonts w:ascii="Times New Roman" w:hAnsi="Times New Roman" w:cs="Times New Roman"/>
          <w:color w:val="auto"/>
          <w:sz w:val="28"/>
          <w:szCs w:val="28"/>
        </w:rPr>
        <w:t>ПАСПОРТ СТРАТЕГИИ</w:t>
      </w:r>
      <w:bookmarkEnd w:id="1"/>
      <w:r w:rsidR="0079335E" w:rsidRPr="00FC11D0">
        <w:rPr>
          <w:rFonts w:ascii="Times New Roman" w:hAnsi="Times New Roman" w:cs="Times New Roman"/>
          <w:color w:val="auto"/>
          <w:sz w:val="28"/>
          <w:szCs w:val="28"/>
        </w:rPr>
        <w:t xml:space="preserve"> </w:t>
      </w:r>
      <w:r w:rsidR="001F7B74" w:rsidRPr="00FC11D0">
        <w:rPr>
          <w:rFonts w:ascii="Times New Roman" w:hAnsi="Times New Roman" w:cs="Times New Roman"/>
          <w:color w:val="auto"/>
          <w:sz w:val="28"/>
          <w:szCs w:val="28"/>
        </w:rPr>
        <w:t xml:space="preserve">СОЦИАЛЬНО-ЭКОНОМИЧЕСКОГО РАЗВИТИЯ ЗЕЛЕНОДОЛЬСКОГО МУНИЦИПАЛЬНОГО РАЙОНА НА 2016-2021 ГОДЫ И </w:t>
      </w:r>
      <w:r w:rsidR="002C6867">
        <w:rPr>
          <w:rFonts w:ascii="Times New Roman" w:hAnsi="Times New Roman" w:cs="Times New Roman"/>
          <w:color w:val="auto"/>
          <w:sz w:val="28"/>
          <w:szCs w:val="28"/>
        </w:rPr>
        <w:t xml:space="preserve">НА </w:t>
      </w:r>
      <w:r w:rsidR="001F7B74" w:rsidRPr="00FC11D0">
        <w:rPr>
          <w:rFonts w:ascii="Times New Roman" w:hAnsi="Times New Roman" w:cs="Times New Roman"/>
          <w:color w:val="auto"/>
          <w:sz w:val="28"/>
          <w:szCs w:val="28"/>
        </w:rPr>
        <w:t>ПЛАНОВЫЙ ПЕРИОД ДО 2030 ГОДА</w:t>
      </w:r>
      <w:bookmarkEnd w:id="2"/>
    </w:p>
    <w:tbl>
      <w:tblPr>
        <w:tblStyle w:val="1f0"/>
        <w:tblW w:w="10033" w:type="dxa"/>
        <w:jc w:val="center"/>
        <w:tblLayout w:type="fixed"/>
        <w:tblLook w:val="04A0" w:firstRow="1" w:lastRow="0" w:firstColumn="1" w:lastColumn="0" w:noHBand="0" w:noVBand="1"/>
      </w:tblPr>
      <w:tblGrid>
        <w:gridCol w:w="2909"/>
        <w:gridCol w:w="7124"/>
      </w:tblGrid>
      <w:tr w:rsidR="001E41DC" w:rsidRPr="00FC11D0" w:rsidTr="00043B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9" w:type="dxa"/>
            <w:hideMark/>
          </w:tcPr>
          <w:p w:rsidR="001E41DC" w:rsidRPr="00FC11D0" w:rsidRDefault="001E41DC" w:rsidP="00FC11D0">
            <w:pPr>
              <w:keepNext/>
              <w:widowControl w:val="0"/>
              <w:suppressAutoHyphens/>
              <w:spacing w:line="276" w:lineRule="auto"/>
              <w:contextualSpacing/>
              <w:jc w:val="center"/>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Ответственный исполнитель стратегии</w:t>
            </w:r>
          </w:p>
        </w:tc>
        <w:tc>
          <w:tcPr>
            <w:tcW w:w="7124" w:type="dxa"/>
            <w:hideMark/>
          </w:tcPr>
          <w:p w:rsidR="001E41DC" w:rsidRPr="00FC11D0" w:rsidRDefault="001E41DC" w:rsidP="00FC11D0">
            <w:pPr>
              <w:keepNext/>
              <w:widowControl w:val="0"/>
              <w:suppressAutoHyphens/>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Исполнительный комитет Зеленодольского муниципального района</w:t>
            </w:r>
            <w:r w:rsidR="006B3348" w:rsidRPr="00FC11D0">
              <w:rPr>
                <w:rFonts w:ascii="Times New Roman" w:hAnsi="Times New Roman" w:cs="Times New Roman"/>
                <w:b w:val="0"/>
                <w:color w:val="auto"/>
                <w:sz w:val="24"/>
                <w:szCs w:val="24"/>
              </w:rPr>
              <w:t xml:space="preserve"> (далее – ЗМ</w:t>
            </w:r>
            <w:r w:rsidR="00D4275A" w:rsidRPr="00FC11D0">
              <w:rPr>
                <w:rFonts w:ascii="Times New Roman" w:hAnsi="Times New Roman" w:cs="Times New Roman"/>
                <w:b w:val="0"/>
                <w:color w:val="auto"/>
                <w:sz w:val="24"/>
                <w:szCs w:val="24"/>
              </w:rPr>
              <w:t>Р</w:t>
            </w:r>
            <w:r w:rsidR="006B3348" w:rsidRPr="00FC11D0">
              <w:rPr>
                <w:rFonts w:ascii="Times New Roman" w:hAnsi="Times New Roman" w:cs="Times New Roman"/>
                <w:b w:val="0"/>
                <w:color w:val="auto"/>
                <w:sz w:val="24"/>
                <w:szCs w:val="24"/>
              </w:rPr>
              <w:t>)</w:t>
            </w:r>
          </w:p>
        </w:tc>
      </w:tr>
      <w:tr w:rsidR="001E41DC" w:rsidRPr="00FC11D0" w:rsidTr="00043B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9" w:type="dxa"/>
            <w:hideMark/>
          </w:tcPr>
          <w:p w:rsidR="001E41DC" w:rsidRPr="00FC11D0" w:rsidRDefault="001E41DC" w:rsidP="00FC11D0">
            <w:pPr>
              <w:keepNext/>
              <w:widowControl w:val="0"/>
              <w:suppressAutoHyphens/>
              <w:spacing w:before="0" w:line="276" w:lineRule="auto"/>
              <w:contextualSpacing/>
              <w:jc w:val="center"/>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Соисполнители стратегии</w:t>
            </w:r>
          </w:p>
        </w:tc>
        <w:tc>
          <w:tcPr>
            <w:tcW w:w="7124" w:type="dxa"/>
            <w:hideMark/>
          </w:tcPr>
          <w:p w:rsidR="001E41DC" w:rsidRPr="00FC11D0" w:rsidRDefault="001E41DC" w:rsidP="00FC11D0">
            <w:pPr>
              <w:keepNext/>
              <w:widowControl w:val="0"/>
              <w:suppressAutoHyphens/>
              <w:spacing w:before="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Органы местного самоуправления </w:t>
            </w:r>
            <w:r w:rsidR="006B3348" w:rsidRPr="00FC11D0">
              <w:rPr>
                <w:rFonts w:ascii="Times New Roman" w:hAnsi="Times New Roman" w:cs="Times New Roman"/>
                <w:color w:val="auto"/>
                <w:sz w:val="24"/>
                <w:szCs w:val="24"/>
              </w:rPr>
              <w:t>ЗМР, исполнительные органы госуд</w:t>
            </w:r>
            <w:r w:rsidR="00D4275A" w:rsidRPr="00FC11D0">
              <w:rPr>
                <w:rFonts w:ascii="Times New Roman" w:hAnsi="Times New Roman" w:cs="Times New Roman"/>
                <w:color w:val="auto"/>
                <w:sz w:val="24"/>
                <w:szCs w:val="24"/>
              </w:rPr>
              <w:t xml:space="preserve">арственной </w:t>
            </w:r>
            <w:r w:rsidR="006B3348" w:rsidRPr="00FC11D0">
              <w:rPr>
                <w:rFonts w:ascii="Times New Roman" w:hAnsi="Times New Roman" w:cs="Times New Roman"/>
                <w:color w:val="auto"/>
                <w:sz w:val="24"/>
                <w:szCs w:val="24"/>
              </w:rPr>
              <w:t>власти, хозяйст</w:t>
            </w:r>
            <w:r w:rsidR="00D4275A" w:rsidRPr="00FC11D0">
              <w:rPr>
                <w:rFonts w:ascii="Times New Roman" w:hAnsi="Times New Roman" w:cs="Times New Roman"/>
                <w:color w:val="auto"/>
                <w:sz w:val="24"/>
                <w:szCs w:val="24"/>
              </w:rPr>
              <w:t>в</w:t>
            </w:r>
            <w:r w:rsidR="006B3348" w:rsidRPr="00FC11D0">
              <w:rPr>
                <w:rFonts w:ascii="Times New Roman" w:hAnsi="Times New Roman" w:cs="Times New Roman"/>
                <w:color w:val="auto"/>
                <w:sz w:val="24"/>
                <w:szCs w:val="24"/>
              </w:rPr>
              <w:t>ующие субъекты, инвесторы</w:t>
            </w:r>
          </w:p>
        </w:tc>
      </w:tr>
      <w:tr w:rsidR="001E41DC" w:rsidRPr="00FC11D0" w:rsidTr="00043BD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9" w:type="dxa"/>
            <w:hideMark/>
          </w:tcPr>
          <w:p w:rsidR="001E41DC" w:rsidRPr="00FC11D0" w:rsidRDefault="001E41DC" w:rsidP="00FC11D0">
            <w:pPr>
              <w:keepNext/>
              <w:widowControl w:val="0"/>
              <w:suppressAutoHyphens/>
              <w:spacing w:before="0" w:line="276" w:lineRule="auto"/>
              <w:contextualSpacing/>
              <w:jc w:val="center"/>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Цели стратегии</w:t>
            </w:r>
          </w:p>
        </w:tc>
        <w:tc>
          <w:tcPr>
            <w:tcW w:w="7124" w:type="dxa"/>
            <w:hideMark/>
          </w:tcPr>
          <w:p w:rsidR="00124077" w:rsidRPr="00FC11D0" w:rsidRDefault="00D047E4" w:rsidP="00FC11D0">
            <w:pPr>
              <w:keepNext/>
              <w:widowControl w:val="0"/>
              <w:suppressAutoHyphens/>
              <w:spacing w:before="0"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Цель стратегии – повышение качества жизни населения З</w:t>
            </w:r>
            <w:r w:rsidR="006B3348" w:rsidRPr="00FC11D0">
              <w:rPr>
                <w:rFonts w:ascii="Times New Roman" w:hAnsi="Times New Roman" w:cs="Times New Roman"/>
                <w:color w:val="auto"/>
                <w:sz w:val="24"/>
                <w:szCs w:val="24"/>
              </w:rPr>
              <w:t xml:space="preserve">МР </w:t>
            </w:r>
            <w:r w:rsidRPr="00FC11D0">
              <w:rPr>
                <w:rFonts w:ascii="Times New Roman" w:hAnsi="Times New Roman" w:cs="Times New Roman"/>
                <w:color w:val="auto"/>
                <w:sz w:val="24"/>
                <w:szCs w:val="24"/>
              </w:rPr>
              <w:t xml:space="preserve">на основе </w:t>
            </w:r>
            <w:r w:rsidR="006B3348" w:rsidRPr="00FC11D0">
              <w:rPr>
                <w:rFonts w:ascii="Times New Roman" w:hAnsi="Times New Roman" w:cs="Times New Roman"/>
                <w:color w:val="auto"/>
                <w:sz w:val="24"/>
                <w:szCs w:val="24"/>
              </w:rPr>
              <w:t xml:space="preserve">межмуниципального сотрудничества, </w:t>
            </w:r>
            <w:r w:rsidR="00D63506" w:rsidRPr="00FC11D0">
              <w:rPr>
                <w:rFonts w:ascii="Times New Roman" w:hAnsi="Times New Roman" w:cs="Times New Roman"/>
                <w:color w:val="auto"/>
                <w:sz w:val="24"/>
                <w:szCs w:val="24"/>
              </w:rPr>
              <w:t xml:space="preserve">повышения инвестиционной привлекательности и использования природного и человеческого потенциалов </w:t>
            </w:r>
            <w:r w:rsidR="006B3348" w:rsidRPr="00FC11D0">
              <w:rPr>
                <w:rFonts w:ascii="Times New Roman" w:hAnsi="Times New Roman" w:cs="Times New Roman"/>
                <w:color w:val="auto"/>
                <w:sz w:val="24"/>
                <w:szCs w:val="24"/>
              </w:rPr>
              <w:t>ЗМР</w:t>
            </w:r>
          </w:p>
        </w:tc>
      </w:tr>
      <w:tr w:rsidR="001E41DC" w:rsidRPr="00FC11D0" w:rsidTr="00043B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9" w:type="dxa"/>
            <w:hideMark/>
          </w:tcPr>
          <w:p w:rsidR="001E41DC" w:rsidRPr="00FC11D0" w:rsidRDefault="001E41DC" w:rsidP="00FC11D0">
            <w:pPr>
              <w:keepNext/>
              <w:widowControl w:val="0"/>
              <w:suppressAutoHyphens/>
              <w:spacing w:before="0" w:line="276" w:lineRule="auto"/>
              <w:contextualSpacing/>
              <w:jc w:val="center"/>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Задачи стратегии</w:t>
            </w:r>
          </w:p>
        </w:tc>
        <w:tc>
          <w:tcPr>
            <w:tcW w:w="7124" w:type="dxa"/>
            <w:hideMark/>
          </w:tcPr>
          <w:p w:rsidR="00341B3A" w:rsidRPr="00FC11D0" w:rsidRDefault="00341B3A" w:rsidP="00FC11D0">
            <w:pPr>
              <w:pStyle w:val="afffb"/>
              <w:keepNext/>
              <w:widowControl w:val="0"/>
              <w:numPr>
                <w:ilvl w:val="0"/>
                <w:numId w:val="17"/>
              </w:numPr>
              <w:tabs>
                <w:tab w:val="left" w:pos="306"/>
                <w:tab w:val="left" w:pos="1134"/>
              </w:tabs>
              <w:suppressAutoHyphens/>
              <w:spacing w:before="0" w:line="276"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модернизация и диверсификация экономики;</w:t>
            </w:r>
          </w:p>
          <w:p w:rsidR="00341B3A" w:rsidRPr="00FC11D0" w:rsidRDefault="00341B3A" w:rsidP="00FC11D0">
            <w:pPr>
              <w:pStyle w:val="afffb"/>
              <w:keepNext/>
              <w:widowControl w:val="0"/>
              <w:numPr>
                <w:ilvl w:val="0"/>
                <w:numId w:val="17"/>
              </w:numPr>
              <w:tabs>
                <w:tab w:val="left" w:pos="306"/>
                <w:tab w:val="left" w:pos="1134"/>
              </w:tabs>
              <w:suppressAutoHyphens/>
              <w:spacing w:before="0" w:line="276"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создание эффективной логистической системы;</w:t>
            </w:r>
          </w:p>
          <w:p w:rsidR="00341B3A" w:rsidRPr="00FC11D0" w:rsidRDefault="00341B3A" w:rsidP="00FC11D0">
            <w:pPr>
              <w:pStyle w:val="afffb"/>
              <w:keepNext/>
              <w:widowControl w:val="0"/>
              <w:numPr>
                <w:ilvl w:val="0"/>
                <w:numId w:val="17"/>
              </w:numPr>
              <w:tabs>
                <w:tab w:val="left" w:pos="306"/>
                <w:tab w:val="left" w:pos="1134"/>
              </w:tabs>
              <w:suppressAutoHyphens/>
              <w:spacing w:before="0" w:line="276"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использование рекреационного потенциала района, развитие реабилитационного направления и туризма выходного дня;</w:t>
            </w:r>
          </w:p>
          <w:p w:rsidR="00341B3A" w:rsidRPr="00FC11D0" w:rsidRDefault="00341B3A" w:rsidP="00FC11D0">
            <w:pPr>
              <w:pStyle w:val="afffb"/>
              <w:keepNext/>
              <w:widowControl w:val="0"/>
              <w:numPr>
                <w:ilvl w:val="0"/>
                <w:numId w:val="17"/>
              </w:numPr>
              <w:tabs>
                <w:tab w:val="left" w:pos="306"/>
                <w:tab w:val="left" w:pos="1134"/>
              </w:tabs>
              <w:suppressAutoHyphens/>
              <w:spacing w:before="0" w:line="276"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развитие агропромышленного комплекса;</w:t>
            </w:r>
          </w:p>
          <w:p w:rsidR="00224A08" w:rsidRPr="00FC11D0" w:rsidRDefault="00341B3A" w:rsidP="00FC11D0">
            <w:pPr>
              <w:pStyle w:val="afffb"/>
              <w:keepNext/>
              <w:widowControl w:val="0"/>
              <w:numPr>
                <w:ilvl w:val="0"/>
                <w:numId w:val="17"/>
              </w:numPr>
              <w:tabs>
                <w:tab w:val="left" w:pos="306"/>
                <w:tab w:val="left" w:pos="1134"/>
              </w:tabs>
              <w:suppressAutoHyphens/>
              <w:spacing w:before="0" w:line="276"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повышение уровня комфортности и благоустроенности территории;</w:t>
            </w:r>
          </w:p>
          <w:p w:rsidR="00224A08" w:rsidRPr="00FC11D0" w:rsidRDefault="00224A08" w:rsidP="00FC11D0">
            <w:pPr>
              <w:pStyle w:val="afffb"/>
              <w:keepNext/>
              <w:widowControl w:val="0"/>
              <w:numPr>
                <w:ilvl w:val="0"/>
                <w:numId w:val="17"/>
              </w:numPr>
              <w:tabs>
                <w:tab w:val="left" w:pos="306"/>
                <w:tab w:val="left" w:pos="1134"/>
              </w:tabs>
              <w:suppressAutoHyphens/>
              <w:spacing w:before="0" w:line="276"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развитие социальной сферы;</w:t>
            </w:r>
          </w:p>
          <w:p w:rsidR="004340B0" w:rsidRPr="00FC11D0" w:rsidRDefault="00341B3A" w:rsidP="00FC11D0">
            <w:pPr>
              <w:keepNext/>
              <w:widowControl w:val="0"/>
              <w:numPr>
                <w:ilvl w:val="0"/>
                <w:numId w:val="17"/>
              </w:numPr>
              <w:tabs>
                <w:tab w:val="left" w:pos="316"/>
                <w:tab w:val="left" w:pos="1134"/>
              </w:tabs>
              <w:suppressAutoHyphens/>
              <w:spacing w:before="0" w:line="276"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повышение уровня финансово-экономической самодостаточности </w:t>
            </w:r>
            <w:r w:rsidR="006B3348" w:rsidRPr="00FC11D0">
              <w:rPr>
                <w:rFonts w:ascii="Times New Roman" w:hAnsi="Times New Roman" w:cs="Times New Roman"/>
                <w:color w:val="auto"/>
                <w:sz w:val="24"/>
                <w:szCs w:val="24"/>
              </w:rPr>
              <w:t>ЗМР</w:t>
            </w:r>
          </w:p>
        </w:tc>
      </w:tr>
      <w:tr w:rsidR="00043BDB" w:rsidRPr="00FC11D0" w:rsidTr="00043BD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9" w:type="dxa"/>
          </w:tcPr>
          <w:p w:rsidR="00043BDB" w:rsidRPr="00FC11D0" w:rsidRDefault="00043BDB" w:rsidP="00FC11D0">
            <w:pPr>
              <w:keepNext/>
              <w:widowControl w:val="0"/>
              <w:suppressAutoHyphens/>
              <w:spacing w:before="0" w:line="276" w:lineRule="auto"/>
              <w:contextualSpacing/>
              <w:jc w:val="center"/>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Основные результаты и сроки реализации стратегии</w:t>
            </w:r>
          </w:p>
        </w:tc>
        <w:tc>
          <w:tcPr>
            <w:tcW w:w="7124" w:type="dxa"/>
          </w:tcPr>
          <w:p w:rsidR="00043BDB" w:rsidRPr="00FC11D0" w:rsidRDefault="00043BDB" w:rsidP="00FC11D0">
            <w:pPr>
              <w:keepNext/>
              <w:widowControl w:val="0"/>
              <w:suppressAutoHyphens/>
              <w:spacing w:before="0"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highlight w:val="yellow"/>
              </w:rPr>
            </w:pPr>
          </w:p>
        </w:tc>
      </w:tr>
      <w:tr w:rsidR="00FC11D0" w:rsidRPr="00FC11D0" w:rsidTr="00043B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9" w:type="dxa"/>
          </w:tcPr>
          <w:p w:rsidR="00043BDB" w:rsidRPr="00FC11D0" w:rsidRDefault="00043BDB" w:rsidP="00FC11D0">
            <w:pPr>
              <w:keepNext/>
              <w:widowControl w:val="0"/>
              <w:suppressAutoHyphens/>
              <w:spacing w:before="0" w:line="276" w:lineRule="auto"/>
              <w:contextualSpacing/>
              <w:jc w:val="center"/>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Финансирование стратегии*</w:t>
            </w:r>
          </w:p>
        </w:tc>
        <w:tc>
          <w:tcPr>
            <w:tcW w:w="7124" w:type="dxa"/>
          </w:tcPr>
          <w:p w:rsidR="00BF12AD" w:rsidRDefault="00BF12AD" w:rsidP="00FC11D0">
            <w:pPr>
              <w:keepNext/>
              <w:widowControl w:val="0"/>
              <w:suppressAutoHyphens/>
              <w:spacing w:before="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Бюджет РФ – 1288,9 млрд. руб.</w:t>
            </w:r>
          </w:p>
          <w:p w:rsidR="00043BDB" w:rsidRPr="00BF12AD" w:rsidRDefault="00043BDB" w:rsidP="00FC11D0">
            <w:pPr>
              <w:keepNext/>
              <w:widowControl w:val="0"/>
              <w:suppressAutoHyphens/>
              <w:spacing w:before="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F12AD">
              <w:rPr>
                <w:rFonts w:ascii="Times New Roman" w:hAnsi="Times New Roman" w:cs="Times New Roman"/>
                <w:color w:val="auto"/>
                <w:sz w:val="24"/>
                <w:szCs w:val="24"/>
              </w:rPr>
              <w:t xml:space="preserve">Бюджет РТ </w:t>
            </w:r>
            <w:r w:rsidR="00BF12AD">
              <w:rPr>
                <w:rFonts w:ascii="Times New Roman" w:hAnsi="Times New Roman" w:cs="Times New Roman"/>
                <w:color w:val="auto"/>
                <w:sz w:val="24"/>
                <w:szCs w:val="24"/>
              </w:rPr>
              <w:t>–</w:t>
            </w:r>
            <w:r w:rsidRPr="00BF12AD">
              <w:rPr>
                <w:rFonts w:ascii="Times New Roman" w:hAnsi="Times New Roman" w:cs="Times New Roman"/>
                <w:color w:val="auto"/>
                <w:sz w:val="24"/>
                <w:szCs w:val="24"/>
              </w:rPr>
              <w:t xml:space="preserve"> </w:t>
            </w:r>
            <w:r w:rsidR="00BF12AD">
              <w:rPr>
                <w:rFonts w:ascii="Times New Roman" w:hAnsi="Times New Roman" w:cs="Times New Roman"/>
                <w:color w:val="auto"/>
                <w:sz w:val="24"/>
                <w:szCs w:val="24"/>
              </w:rPr>
              <w:t xml:space="preserve">316,2 млн. </w:t>
            </w:r>
            <w:r w:rsidRPr="00BF12AD">
              <w:rPr>
                <w:rFonts w:ascii="Times New Roman" w:hAnsi="Times New Roman" w:cs="Times New Roman"/>
                <w:color w:val="auto"/>
                <w:sz w:val="24"/>
                <w:szCs w:val="24"/>
              </w:rPr>
              <w:t>руб.</w:t>
            </w:r>
          </w:p>
          <w:p w:rsidR="00043BDB" w:rsidRPr="00BF12AD" w:rsidRDefault="00043BDB" w:rsidP="00FC11D0">
            <w:pPr>
              <w:keepNext/>
              <w:widowControl w:val="0"/>
              <w:suppressAutoHyphens/>
              <w:spacing w:before="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F12AD">
              <w:rPr>
                <w:rFonts w:ascii="Times New Roman" w:hAnsi="Times New Roman" w:cs="Times New Roman"/>
                <w:color w:val="auto"/>
                <w:sz w:val="24"/>
                <w:szCs w:val="24"/>
              </w:rPr>
              <w:t>Местный бюджет</w:t>
            </w:r>
            <w:r w:rsidR="00BF12AD">
              <w:rPr>
                <w:rFonts w:ascii="Times New Roman" w:hAnsi="Times New Roman" w:cs="Times New Roman"/>
                <w:color w:val="auto"/>
                <w:sz w:val="24"/>
                <w:szCs w:val="24"/>
              </w:rPr>
              <w:t xml:space="preserve"> – 9,5 млн. </w:t>
            </w:r>
            <w:r w:rsidRPr="00BF12AD">
              <w:rPr>
                <w:rFonts w:ascii="Times New Roman" w:hAnsi="Times New Roman" w:cs="Times New Roman"/>
                <w:color w:val="auto"/>
                <w:sz w:val="24"/>
                <w:szCs w:val="24"/>
              </w:rPr>
              <w:t>руб.</w:t>
            </w:r>
          </w:p>
          <w:p w:rsidR="00043BDB" w:rsidRPr="00BF12AD" w:rsidRDefault="00043BDB" w:rsidP="00FC11D0">
            <w:pPr>
              <w:keepNext/>
              <w:widowControl w:val="0"/>
              <w:suppressAutoHyphens/>
              <w:spacing w:before="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F12AD">
              <w:rPr>
                <w:rFonts w:ascii="Times New Roman" w:hAnsi="Times New Roman" w:cs="Times New Roman"/>
                <w:color w:val="auto"/>
                <w:sz w:val="24"/>
                <w:szCs w:val="24"/>
              </w:rPr>
              <w:t>Внебюджетные источники</w:t>
            </w:r>
            <w:r w:rsidR="00BF12AD">
              <w:rPr>
                <w:rFonts w:ascii="Times New Roman" w:hAnsi="Times New Roman" w:cs="Times New Roman"/>
                <w:color w:val="auto"/>
                <w:sz w:val="24"/>
                <w:szCs w:val="24"/>
              </w:rPr>
              <w:t xml:space="preserve"> – 10,68 млрд. </w:t>
            </w:r>
            <w:r w:rsidRPr="00BF12AD">
              <w:rPr>
                <w:rFonts w:ascii="Times New Roman" w:hAnsi="Times New Roman" w:cs="Times New Roman"/>
                <w:color w:val="auto"/>
                <w:sz w:val="24"/>
                <w:szCs w:val="24"/>
              </w:rPr>
              <w:t>руб.</w:t>
            </w:r>
          </w:p>
          <w:p w:rsidR="00043BDB" w:rsidRPr="00BF12AD" w:rsidRDefault="00043BDB" w:rsidP="00FC11D0">
            <w:pPr>
              <w:keepNext/>
              <w:widowControl w:val="0"/>
              <w:suppressAutoHyphens/>
              <w:spacing w:before="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rsidR="00043BDB" w:rsidRPr="00BF12AD" w:rsidRDefault="00043BDB" w:rsidP="00DA716A">
            <w:pPr>
              <w:keepNext/>
              <w:widowControl w:val="0"/>
              <w:suppressAutoHyphens/>
              <w:spacing w:before="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F12AD">
              <w:rPr>
                <w:rFonts w:ascii="Times New Roman" w:hAnsi="Times New Roman" w:cs="Times New Roman"/>
                <w:color w:val="auto"/>
                <w:sz w:val="24"/>
                <w:szCs w:val="24"/>
              </w:rPr>
              <w:t>* объем финансирования определяется ежегодно при формировании и принятии местного бюджета (для мероприятий с софинансированием из местного бюджета).</w:t>
            </w:r>
          </w:p>
          <w:p w:rsidR="00043BDB" w:rsidRPr="00BF12AD" w:rsidRDefault="00043BDB" w:rsidP="004914D1">
            <w:pPr>
              <w:keepNext/>
              <w:widowControl w:val="0"/>
              <w:suppressAutoHyphens/>
              <w:spacing w:before="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F12AD">
              <w:rPr>
                <w:rFonts w:ascii="Times New Roman" w:hAnsi="Times New Roman" w:cs="Times New Roman"/>
                <w:color w:val="auto"/>
                <w:sz w:val="24"/>
                <w:szCs w:val="24"/>
              </w:rPr>
              <w:t xml:space="preserve">Объем финансирования за счет средств </w:t>
            </w:r>
            <w:r w:rsidR="004914D1">
              <w:rPr>
                <w:rFonts w:ascii="Times New Roman" w:hAnsi="Times New Roman" w:cs="Times New Roman"/>
                <w:color w:val="auto"/>
                <w:sz w:val="24"/>
                <w:szCs w:val="24"/>
              </w:rPr>
              <w:t xml:space="preserve">республиканского и федерального </w:t>
            </w:r>
            <w:r w:rsidRPr="00BF12AD">
              <w:rPr>
                <w:rFonts w:ascii="Times New Roman" w:hAnsi="Times New Roman" w:cs="Times New Roman"/>
                <w:color w:val="auto"/>
                <w:sz w:val="24"/>
                <w:szCs w:val="24"/>
              </w:rPr>
              <w:t>бюджет</w:t>
            </w:r>
            <w:r w:rsidR="004914D1">
              <w:rPr>
                <w:rFonts w:ascii="Times New Roman" w:hAnsi="Times New Roman" w:cs="Times New Roman"/>
                <w:color w:val="auto"/>
                <w:sz w:val="24"/>
                <w:szCs w:val="24"/>
              </w:rPr>
              <w:t>ов</w:t>
            </w:r>
            <w:r w:rsidRPr="00BF12AD">
              <w:rPr>
                <w:rFonts w:ascii="Times New Roman" w:hAnsi="Times New Roman" w:cs="Times New Roman"/>
                <w:color w:val="auto"/>
                <w:sz w:val="24"/>
                <w:szCs w:val="24"/>
              </w:rPr>
              <w:t xml:space="preserve"> определяется на этапе формирования межбюджетных отношений и корректируется в процессе принятия бюджета Республики Татарстан</w:t>
            </w:r>
            <w:r w:rsidR="00DA716A">
              <w:rPr>
                <w:rFonts w:ascii="Times New Roman" w:hAnsi="Times New Roman" w:cs="Times New Roman"/>
                <w:color w:val="auto"/>
                <w:sz w:val="24"/>
                <w:szCs w:val="24"/>
              </w:rPr>
              <w:t xml:space="preserve"> и Росси</w:t>
            </w:r>
            <w:r w:rsidR="004914D1">
              <w:rPr>
                <w:rFonts w:ascii="Times New Roman" w:hAnsi="Times New Roman" w:cs="Times New Roman"/>
                <w:color w:val="auto"/>
                <w:sz w:val="24"/>
                <w:szCs w:val="24"/>
              </w:rPr>
              <w:t>йской Федерации</w:t>
            </w:r>
            <w:r w:rsidRPr="00BF12AD">
              <w:rPr>
                <w:rFonts w:ascii="Times New Roman" w:hAnsi="Times New Roman" w:cs="Times New Roman"/>
                <w:color w:val="auto"/>
                <w:sz w:val="24"/>
                <w:szCs w:val="24"/>
              </w:rPr>
              <w:t>.</w:t>
            </w:r>
          </w:p>
        </w:tc>
      </w:tr>
    </w:tbl>
    <w:p w:rsidR="000D71E1" w:rsidRPr="00FC11D0" w:rsidRDefault="000D71E1" w:rsidP="00FC11D0">
      <w:pPr>
        <w:keepNext/>
        <w:widowControl w:val="0"/>
        <w:suppressAutoHyphens/>
        <w:spacing w:before="0" w:after="0"/>
        <w:rPr>
          <w:rFonts w:ascii="Times New Roman" w:hAnsi="Times New Roman" w:cs="Times New Roman"/>
          <w:color w:val="auto"/>
        </w:rPr>
      </w:pPr>
    </w:p>
    <w:p w:rsidR="000D71E1" w:rsidRPr="00FC11D0" w:rsidRDefault="000D71E1" w:rsidP="00FC11D0">
      <w:pPr>
        <w:keepNext/>
        <w:widowControl w:val="0"/>
        <w:suppressAutoHyphens/>
        <w:spacing w:before="0" w:after="0"/>
        <w:rPr>
          <w:rFonts w:ascii="Times New Roman" w:hAnsi="Times New Roman" w:cs="Times New Roman"/>
          <w:color w:val="auto"/>
          <w:sz w:val="36"/>
        </w:rPr>
      </w:pPr>
      <w:r w:rsidRPr="00FC11D0">
        <w:rPr>
          <w:rFonts w:ascii="Times New Roman" w:hAnsi="Times New Roman" w:cs="Times New Roman"/>
          <w:color w:val="auto"/>
        </w:rPr>
        <w:br w:type="page"/>
      </w:r>
    </w:p>
    <w:p w:rsidR="00B61BAE" w:rsidRPr="00FC11D0" w:rsidRDefault="001B0B2D" w:rsidP="00FC11D0">
      <w:pPr>
        <w:pStyle w:val="13"/>
        <w:keepNext/>
        <w:pageBreakBefore w:val="0"/>
        <w:widowControl w:val="0"/>
        <w:numPr>
          <w:ilvl w:val="0"/>
          <w:numId w:val="9"/>
        </w:numPr>
        <w:suppressAutoHyphens/>
        <w:spacing w:after="0"/>
        <w:ind w:left="0" w:hanging="11"/>
        <w:rPr>
          <w:rFonts w:ascii="Times New Roman" w:hAnsi="Times New Roman" w:cs="Times New Roman"/>
          <w:color w:val="auto"/>
        </w:rPr>
      </w:pPr>
      <w:bookmarkStart w:id="3" w:name="_Toc452587394"/>
      <w:bookmarkStart w:id="4" w:name="_Toc460516562"/>
      <w:r w:rsidRPr="00FC11D0">
        <w:rPr>
          <w:rFonts w:ascii="Times New Roman" w:hAnsi="Times New Roman" w:cs="Times New Roman"/>
          <w:caps/>
          <w:color w:val="auto"/>
        </w:rPr>
        <w:lastRenderedPageBreak/>
        <w:t>Общие</w:t>
      </w:r>
      <w:r w:rsidR="00EE0395" w:rsidRPr="00FC11D0">
        <w:rPr>
          <w:rFonts w:ascii="Times New Roman" w:hAnsi="Times New Roman" w:cs="Times New Roman"/>
          <w:color w:val="auto"/>
        </w:rPr>
        <w:t xml:space="preserve"> ПОЛОЖЕНИЯ</w:t>
      </w:r>
      <w:bookmarkEnd w:id="3"/>
      <w:bookmarkEnd w:id="4"/>
    </w:p>
    <w:p w:rsidR="00260C0A" w:rsidRPr="00FC11D0" w:rsidRDefault="00260C0A" w:rsidP="00FC11D0">
      <w:pPr>
        <w:keepNext/>
        <w:widowControl w:val="0"/>
        <w:suppressAutoHyphens/>
        <w:spacing w:before="0" w:after="0"/>
        <w:rPr>
          <w:rFonts w:ascii="Times New Roman" w:hAnsi="Times New Roman" w:cs="Times New Roman"/>
          <w:color w:val="auto"/>
        </w:rPr>
      </w:pPr>
    </w:p>
    <w:p w:rsidR="00DD61D5" w:rsidRPr="00FC11D0" w:rsidRDefault="00260C0A" w:rsidP="00FC11D0">
      <w:pPr>
        <w:keepNext/>
        <w:widowControl w:val="0"/>
        <w:suppressAutoHyphens/>
        <w:spacing w:before="0" w:after="0" w:line="276" w:lineRule="auto"/>
        <w:ind w:firstLine="709"/>
        <w:jc w:val="both"/>
        <w:rPr>
          <w:rFonts w:ascii="Times New Roman" w:hAnsi="Times New Roman" w:cs="Times New Roman"/>
          <w:color w:val="auto"/>
          <w:sz w:val="24"/>
          <w:szCs w:val="24"/>
          <w:lang w:eastAsia="en-US"/>
        </w:rPr>
      </w:pPr>
      <w:r w:rsidRPr="00FC11D0">
        <w:rPr>
          <w:rFonts w:ascii="Times New Roman" w:hAnsi="Times New Roman" w:cs="Times New Roman"/>
          <w:color w:val="auto"/>
          <w:sz w:val="24"/>
          <w:szCs w:val="24"/>
          <w:lang w:eastAsia="en-US"/>
        </w:rPr>
        <w:t>Стратегия социально-экономического развития З</w:t>
      </w:r>
      <w:r w:rsidR="006B3348" w:rsidRPr="00FC11D0">
        <w:rPr>
          <w:rFonts w:ascii="Times New Roman" w:hAnsi="Times New Roman" w:cs="Times New Roman"/>
          <w:color w:val="auto"/>
          <w:sz w:val="24"/>
          <w:szCs w:val="24"/>
          <w:lang w:eastAsia="en-US"/>
        </w:rPr>
        <w:t xml:space="preserve">МР </w:t>
      </w:r>
      <w:r w:rsidRPr="00FC11D0">
        <w:rPr>
          <w:rFonts w:ascii="Times New Roman" w:hAnsi="Times New Roman" w:cs="Times New Roman"/>
          <w:color w:val="auto"/>
          <w:sz w:val="24"/>
          <w:szCs w:val="24"/>
          <w:lang w:eastAsia="en-US"/>
        </w:rPr>
        <w:t xml:space="preserve">Республики Татарстан на 2016-2021 годы и </w:t>
      </w:r>
      <w:r w:rsidR="002C6867">
        <w:rPr>
          <w:rFonts w:ascii="Times New Roman" w:hAnsi="Times New Roman" w:cs="Times New Roman"/>
          <w:color w:val="auto"/>
          <w:sz w:val="24"/>
          <w:szCs w:val="24"/>
          <w:lang w:eastAsia="en-US"/>
        </w:rPr>
        <w:t xml:space="preserve">на плановый </w:t>
      </w:r>
      <w:r w:rsidRPr="00FC11D0">
        <w:rPr>
          <w:rFonts w:ascii="Times New Roman" w:hAnsi="Times New Roman" w:cs="Times New Roman"/>
          <w:color w:val="auto"/>
          <w:sz w:val="24"/>
          <w:szCs w:val="24"/>
          <w:lang w:eastAsia="en-US"/>
        </w:rPr>
        <w:t>период до 2030 года (далее – Стратегия ЗМР) разработана в соответствии с основными положениями Федерального закона от 28 июня 2014 года № 172-ФЗ «О стратегическом планировании в Российской Федерации», Закона Республики Татарстан от 16 марта 2015 года № 12-ЗРТ «О стратегическом планировании в Республике Татарстан» и Закона Республики Татарстан 15 марта 2015 года № 40-ЗРТ «Об утверждении Стратегии социально-экономического развития Республики Татарстан до 2030 года (далее Стратегия – 2030)</w:t>
      </w:r>
      <w:r w:rsidR="006B3348" w:rsidRPr="00FC11D0">
        <w:rPr>
          <w:rFonts w:ascii="Times New Roman" w:hAnsi="Times New Roman" w:cs="Times New Roman"/>
          <w:color w:val="auto"/>
          <w:sz w:val="24"/>
          <w:szCs w:val="24"/>
          <w:lang w:eastAsia="en-US"/>
        </w:rPr>
        <w:t>, а также ежегодным</w:t>
      </w:r>
      <w:r w:rsidR="00DD61D5" w:rsidRPr="00FC11D0">
        <w:rPr>
          <w:rFonts w:ascii="Times New Roman" w:hAnsi="Times New Roman" w:cs="Times New Roman"/>
          <w:color w:val="auto"/>
          <w:sz w:val="24"/>
          <w:szCs w:val="24"/>
          <w:lang w:eastAsia="en-US"/>
        </w:rPr>
        <w:t xml:space="preserve"> Послание</w:t>
      </w:r>
      <w:r w:rsidR="006B3348" w:rsidRPr="00FC11D0">
        <w:rPr>
          <w:rFonts w:ascii="Times New Roman" w:hAnsi="Times New Roman" w:cs="Times New Roman"/>
          <w:color w:val="auto"/>
          <w:sz w:val="24"/>
          <w:szCs w:val="24"/>
          <w:lang w:eastAsia="en-US"/>
        </w:rPr>
        <w:t>м</w:t>
      </w:r>
      <w:r w:rsidR="00DD61D5" w:rsidRPr="00FC11D0">
        <w:rPr>
          <w:rFonts w:ascii="Times New Roman" w:hAnsi="Times New Roman" w:cs="Times New Roman"/>
          <w:color w:val="auto"/>
          <w:sz w:val="24"/>
          <w:szCs w:val="24"/>
          <w:lang w:eastAsia="en-US"/>
        </w:rPr>
        <w:t xml:space="preserve"> Президента Республики Татарстан</w:t>
      </w:r>
      <w:r w:rsidR="006B3348" w:rsidRPr="00FC11D0">
        <w:rPr>
          <w:rFonts w:ascii="Times New Roman" w:hAnsi="Times New Roman" w:cs="Times New Roman"/>
          <w:color w:val="auto"/>
          <w:sz w:val="24"/>
          <w:szCs w:val="24"/>
          <w:lang w:eastAsia="en-US"/>
        </w:rPr>
        <w:t xml:space="preserve"> Государственному Совету Республики Татарстан</w:t>
      </w:r>
      <w:r w:rsidR="00DD61D5" w:rsidRPr="00FC11D0">
        <w:rPr>
          <w:rFonts w:ascii="Times New Roman" w:hAnsi="Times New Roman" w:cs="Times New Roman"/>
          <w:color w:val="auto"/>
          <w:sz w:val="24"/>
          <w:szCs w:val="24"/>
          <w:lang w:eastAsia="en-US"/>
        </w:rPr>
        <w:t>.</w:t>
      </w:r>
    </w:p>
    <w:p w:rsidR="00126E70" w:rsidRPr="00FC11D0" w:rsidRDefault="00126E70" w:rsidP="00FC11D0">
      <w:pPr>
        <w:keepNext/>
        <w:widowControl w:val="0"/>
        <w:suppressAutoHyphens/>
        <w:spacing w:before="0" w:after="0" w:line="276" w:lineRule="auto"/>
        <w:ind w:firstLine="709"/>
        <w:jc w:val="both"/>
        <w:rPr>
          <w:rFonts w:ascii="Times New Roman" w:hAnsi="Times New Roman" w:cs="Times New Roman"/>
          <w:color w:val="auto"/>
          <w:sz w:val="24"/>
          <w:szCs w:val="24"/>
          <w:lang w:eastAsia="en-US"/>
        </w:rPr>
      </w:pPr>
      <w:r w:rsidRPr="00FC11D0">
        <w:rPr>
          <w:rFonts w:ascii="Times New Roman" w:hAnsi="Times New Roman" w:cs="Times New Roman"/>
          <w:color w:val="auto"/>
          <w:sz w:val="24"/>
          <w:szCs w:val="24"/>
          <w:lang w:eastAsia="en-US"/>
        </w:rPr>
        <w:t xml:space="preserve">Горизонт планирования Стратегии ЗМР соответствует периодичности разработки документов </w:t>
      </w:r>
      <w:r w:rsidR="006B3348" w:rsidRPr="00FC11D0">
        <w:rPr>
          <w:rFonts w:ascii="Times New Roman" w:hAnsi="Times New Roman" w:cs="Times New Roman"/>
          <w:color w:val="auto"/>
          <w:sz w:val="24"/>
          <w:szCs w:val="24"/>
          <w:lang w:eastAsia="en-US"/>
        </w:rPr>
        <w:t xml:space="preserve">стратегического планирования в соответствии </w:t>
      </w:r>
      <w:r w:rsidR="006B3348" w:rsidRPr="00191124">
        <w:rPr>
          <w:rFonts w:ascii="Times New Roman" w:hAnsi="Times New Roman" w:cs="Times New Roman"/>
          <w:color w:val="auto"/>
          <w:sz w:val="24"/>
          <w:szCs w:val="24"/>
          <w:lang w:eastAsia="en-US"/>
        </w:rPr>
        <w:t>с законом</w:t>
      </w:r>
      <w:r w:rsidRPr="00191124">
        <w:rPr>
          <w:rFonts w:ascii="Times New Roman" w:hAnsi="Times New Roman" w:cs="Times New Roman"/>
          <w:color w:val="auto"/>
          <w:sz w:val="24"/>
          <w:szCs w:val="24"/>
          <w:lang w:eastAsia="en-US"/>
        </w:rPr>
        <w:t xml:space="preserve"> Республики Татарстан от 16 марта 2015 года № 12-ЗРТ «О стратегическом планировании в Республике Татарстан». При разработке и реализации Стратегии ЗМР планируется использовать метод трехлетнего скользящего планирования в диапазонах, определен</w:t>
      </w:r>
      <w:r w:rsidR="00CA5088" w:rsidRPr="00191124">
        <w:rPr>
          <w:rFonts w:ascii="Times New Roman" w:hAnsi="Times New Roman" w:cs="Times New Roman"/>
          <w:color w:val="auto"/>
          <w:sz w:val="24"/>
          <w:szCs w:val="24"/>
          <w:lang w:eastAsia="en-US"/>
        </w:rPr>
        <w:t xml:space="preserve">ных Стратегией – </w:t>
      </w:r>
      <w:r w:rsidR="006B3348" w:rsidRPr="00191124">
        <w:rPr>
          <w:rFonts w:ascii="Times New Roman" w:hAnsi="Times New Roman" w:cs="Times New Roman"/>
          <w:color w:val="auto"/>
          <w:sz w:val="24"/>
          <w:szCs w:val="24"/>
          <w:lang w:eastAsia="en-US"/>
        </w:rPr>
        <w:t>2030</w:t>
      </w:r>
      <w:r w:rsidR="00CA5088" w:rsidRPr="00191124">
        <w:rPr>
          <w:rFonts w:ascii="Times New Roman" w:hAnsi="Times New Roman" w:cs="Times New Roman"/>
          <w:color w:val="auto"/>
          <w:sz w:val="24"/>
          <w:szCs w:val="24"/>
          <w:lang w:eastAsia="en-US"/>
        </w:rPr>
        <w:t xml:space="preserve">: </w:t>
      </w:r>
      <w:r w:rsidR="006B3348" w:rsidRPr="00191124">
        <w:rPr>
          <w:rFonts w:ascii="Times New Roman" w:hAnsi="Times New Roman" w:cs="Times New Roman"/>
          <w:color w:val="auto"/>
          <w:sz w:val="24"/>
          <w:szCs w:val="24"/>
          <w:lang w:eastAsia="en-US"/>
        </w:rPr>
        <w:t>3</w:t>
      </w:r>
      <w:r w:rsidR="00CA5088" w:rsidRPr="00191124">
        <w:rPr>
          <w:rFonts w:ascii="Times New Roman" w:hAnsi="Times New Roman" w:cs="Times New Roman"/>
          <w:color w:val="auto"/>
          <w:sz w:val="24"/>
          <w:szCs w:val="24"/>
          <w:lang w:eastAsia="en-US"/>
        </w:rPr>
        <w:t xml:space="preserve"> года</w:t>
      </w:r>
      <w:r w:rsidR="006B3348" w:rsidRPr="00191124">
        <w:rPr>
          <w:rFonts w:ascii="Times New Roman" w:hAnsi="Times New Roman" w:cs="Times New Roman"/>
          <w:color w:val="auto"/>
          <w:sz w:val="24"/>
          <w:szCs w:val="24"/>
          <w:lang w:eastAsia="en-US"/>
        </w:rPr>
        <w:t xml:space="preserve">, 6 и </w:t>
      </w:r>
      <w:r w:rsidR="00CA5088" w:rsidRPr="00191124">
        <w:rPr>
          <w:rFonts w:ascii="Times New Roman" w:hAnsi="Times New Roman" w:cs="Times New Roman"/>
          <w:color w:val="auto"/>
          <w:sz w:val="24"/>
          <w:szCs w:val="24"/>
          <w:lang w:eastAsia="en-US"/>
        </w:rPr>
        <w:t>бо</w:t>
      </w:r>
      <w:r w:rsidRPr="00191124">
        <w:rPr>
          <w:rFonts w:ascii="Times New Roman" w:hAnsi="Times New Roman" w:cs="Times New Roman"/>
          <w:color w:val="auto"/>
          <w:sz w:val="24"/>
          <w:szCs w:val="24"/>
          <w:lang w:eastAsia="en-US"/>
        </w:rPr>
        <w:t>лее лет. В связи с этим основные мероприятия Стратегии ЗМР сконцентрированы на первые три года – 2016-2018 гг.</w:t>
      </w:r>
      <w:r w:rsidRPr="00FC11D0">
        <w:rPr>
          <w:rFonts w:ascii="Times New Roman" w:hAnsi="Times New Roman" w:cs="Times New Roman"/>
          <w:color w:val="auto"/>
          <w:sz w:val="24"/>
          <w:szCs w:val="24"/>
          <w:lang w:eastAsia="en-US"/>
        </w:rPr>
        <w:t xml:space="preserve"> </w:t>
      </w:r>
    </w:p>
    <w:p w:rsidR="00126E70" w:rsidRPr="00FC11D0" w:rsidRDefault="006B3348" w:rsidP="00FC11D0">
      <w:pPr>
        <w:keepNext/>
        <w:widowControl w:val="0"/>
        <w:suppressAutoHyphens/>
        <w:spacing w:before="0" w:after="0" w:line="276" w:lineRule="auto"/>
        <w:ind w:firstLine="709"/>
        <w:jc w:val="both"/>
        <w:rPr>
          <w:rFonts w:ascii="Times New Roman" w:hAnsi="Times New Roman" w:cs="Times New Roman"/>
          <w:color w:val="auto"/>
          <w:sz w:val="24"/>
          <w:szCs w:val="24"/>
          <w:lang w:eastAsia="en-US"/>
        </w:rPr>
      </w:pPr>
      <w:r w:rsidRPr="00191124">
        <w:rPr>
          <w:rFonts w:ascii="Times New Roman" w:hAnsi="Times New Roman" w:cs="Times New Roman"/>
          <w:color w:val="auto"/>
          <w:sz w:val="24"/>
          <w:szCs w:val="24"/>
          <w:lang w:eastAsia="en-US"/>
        </w:rPr>
        <w:t xml:space="preserve">Ежегодно по результатам </w:t>
      </w:r>
      <w:r w:rsidR="00CA5088" w:rsidRPr="00191124">
        <w:rPr>
          <w:rFonts w:ascii="Times New Roman" w:hAnsi="Times New Roman" w:cs="Times New Roman"/>
          <w:color w:val="auto"/>
          <w:sz w:val="24"/>
          <w:szCs w:val="24"/>
          <w:lang w:eastAsia="en-US"/>
        </w:rPr>
        <w:t>выполнения плана мероприятий и</w:t>
      </w:r>
      <w:r w:rsidR="00126E70" w:rsidRPr="00191124">
        <w:rPr>
          <w:rFonts w:ascii="Times New Roman" w:hAnsi="Times New Roman" w:cs="Times New Roman"/>
          <w:color w:val="auto"/>
          <w:sz w:val="24"/>
          <w:szCs w:val="24"/>
          <w:lang w:eastAsia="en-US"/>
        </w:rPr>
        <w:t xml:space="preserve"> исходя из внешних и в</w:t>
      </w:r>
      <w:r w:rsidR="00CA5088" w:rsidRPr="00191124">
        <w:rPr>
          <w:rFonts w:ascii="Times New Roman" w:hAnsi="Times New Roman" w:cs="Times New Roman"/>
          <w:color w:val="auto"/>
          <w:sz w:val="24"/>
          <w:szCs w:val="24"/>
          <w:lang w:eastAsia="en-US"/>
        </w:rPr>
        <w:t>нутренних факторов развития ЗМР</w:t>
      </w:r>
      <w:r w:rsidR="00126E70" w:rsidRPr="00191124">
        <w:rPr>
          <w:rFonts w:ascii="Times New Roman" w:hAnsi="Times New Roman" w:cs="Times New Roman"/>
          <w:color w:val="auto"/>
          <w:sz w:val="24"/>
          <w:szCs w:val="24"/>
          <w:lang w:eastAsia="en-US"/>
        </w:rPr>
        <w:t xml:space="preserve"> детализируются мероприятия на очередной трехлетний плановый период. </w:t>
      </w:r>
      <w:r w:rsidR="00D047E4" w:rsidRPr="00191124">
        <w:rPr>
          <w:rFonts w:ascii="Times New Roman" w:hAnsi="Times New Roman" w:cs="Times New Roman"/>
          <w:color w:val="auto"/>
          <w:sz w:val="24"/>
          <w:szCs w:val="24"/>
          <w:lang w:eastAsia="en-US"/>
        </w:rPr>
        <w:t>По ре</w:t>
      </w:r>
      <w:r w:rsidRPr="00191124">
        <w:rPr>
          <w:rFonts w:ascii="Times New Roman" w:hAnsi="Times New Roman" w:cs="Times New Roman"/>
          <w:color w:val="auto"/>
          <w:sz w:val="24"/>
          <w:szCs w:val="24"/>
          <w:lang w:eastAsia="en-US"/>
        </w:rPr>
        <w:t xml:space="preserve">зультатам реализации Стратегии </w:t>
      </w:r>
      <w:r w:rsidR="00D047E4" w:rsidRPr="00191124">
        <w:rPr>
          <w:rFonts w:ascii="Times New Roman" w:hAnsi="Times New Roman" w:cs="Times New Roman"/>
          <w:color w:val="auto"/>
          <w:sz w:val="24"/>
          <w:szCs w:val="24"/>
          <w:lang w:eastAsia="en-US"/>
        </w:rPr>
        <w:t>ЗМР, результат</w:t>
      </w:r>
      <w:r w:rsidR="00CA5088" w:rsidRPr="00191124">
        <w:rPr>
          <w:rFonts w:ascii="Times New Roman" w:hAnsi="Times New Roman" w:cs="Times New Roman"/>
          <w:color w:val="auto"/>
          <w:sz w:val="24"/>
          <w:szCs w:val="24"/>
          <w:lang w:eastAsia="en-US"/>
        </w:rPr>
        <w:t>ам</w:t>
      </w:r>
      <w:r w:rsidR="00D047E4" w:rsidRPr="00191124">
        <w:rPr>
          <w:rFonts w:ascii="Times New Roman" w:hAnsi="Times New Roman" w:cs="Times New Roman"/>
          <w:color w:val="auto"/>
          <w:sz w:val="24"/>
          <w:szCs w:val="24"/>
          <w:lang w:eastAsia="en-US"/>
        </w:rPr>
        <w:t xml:space="preserve"> выполнения планов социально-эк</w:t>
      </w:r>
      <w:r w:rsidR="00191124" w:rsidRPr="00191124">
        <w:rPr>
          <w:rFonts w:ascii="Times New Roman" w:hAnsi="Times New Roman" w:cs="Times New Roman"/>
          <w:color w:val="auto"/>
          <w:sz w:val="24"/>
          <w:szCs w:val="24"/>
          <w:lang w:eastAsia="en-US"/>
        </w:rPr>
        <w:t xml:space="preserve">ономического </w:t>
      </w:r>
      <w:r w:rsidRPr="00191124">
        <w:rPr>
          <w:rFonts w:ascii="Times New Roman" w:hAnsi="Times New Roman" w:cs="Times New Roman"/>
          <w:color w:val="auto"/>
          <w:sz w:val="24"/>
          <w:szCs w:val="24"/>
          <w:lang w:eastAsia="en-US"/>
        </w:rPr>
        <w:t>развития поселений</w:t>
      </w:r>
      <w:r w:rsidRPr="00FC11D0">
        <w:rPr>
          <w:rFonts w:ascii="Times New Roman" w:hAnsi="Times New Roman" w:cs="Times New Roman"/>
          <w:color w:val="auto"/>
          <w:sz w:val="24"/>
          <w:szCs w:val="24"/>
          <w:lang w:eastAsia="en-US"/>
        </w:rPr>
        <w:t xml:space="preserve"> </w:t>
      </w:r>
      <w:r w:rsidR="00D047E4" w:rsidRPr="00FC11D0">
        <w:rPr>
          <w:rFonts w:ascii="Times New Roman" w:hAnsi="Times New Roman" w:cs="Times New Roman"/>
          <w:color w:val="auto"/>
          <w:sz w:val="24"/>
          <w:szCs w:val="24"/>
          <w:lang w:eastAsia="en-US"/>
        </w:rPr>
        <w:t>З</w:t>
      </w:r>
      <w:r w:rsidRPr="00FC11D0">
        <w:rPr>
          <w:rFonts w:ascii="Times New Roman" w:hAnsi="Times New Roman" w:cs="Times New Roman"/>
          <w:color w:val="auto"/>
          <w:sz w:val="24"/>
          <w:szCs w:val="24"/>
          <w:lang w:eastAsia="en-US"/>
        </w:rPr>
        <w:t>МР</w:t>
      </w:r>
      <w:r w:rsidR="00D047E4" w:rsidRPr="00FC11D0">
        <w:rPr>
          <w:rFonts w:ascii="Times New Roman" w:hAnsi="Times New Roman" w:cs="Times New Roman"/>
          <w:color w:val="auto"/>
          <w:sz w:val="24"/>
          <w:szCs w:val="24"/>
          <w:lang w:eastAsia="en-US"/>
        </w:rPr>
        <w:t xml:space="preserve">, изменения </w:t>
      </w:r>
      <w:r w:rsidR="00341B3A" w:rsidRPr="00FC11D0">
        <w:rPr>
          <w:rFonts w:ascii="Times New Roman" w:hAnsi="Times New Roman" w:cs="Times New Roman"/>
          <w:color w:val="auto"/>
          <w:sz w:val="24"/>
          <w:szCs w:val="24"/>
          <w:lang w:eastAsia="en-US"/>
        </w:rPr>
        <w:t xml:space="preserve">макроэкономической ситуации в стране и Республике Татарстан в </w:t>
      </w:r>
      <w:r w:rsidRPr="00FC11D0">
        <w:rPr>
          <w:rFonts w:ascii="Times New Roman" w:hAnsi="Times New Roman" w:cs="Times New Roman"/>
          <w:color w:val="auto"/>
          <w:sz w:val="24"/>
          <w:szCs w:val="24"/>
          <w:lang w:eastAsia="en-US"/>
        </w:rPr>
        <w:t>С</w:t>
      </w:r>
      <w:r w:rsidR="00341B3A" w:rsidRPr="00FC11D0">
        <w:rPr>
          <w:rFonts w:ascii="Times New Roman" w:hAnsi="Times New Roman" w:cs="Times New Roman"/>
          <w:color w:val="auto"/>
          <w:sz w:val="24"/>
          <w:szCs w:val="24"/>
          <w:lang w:eastAsia="en-US"/>
        </w:rPr>
        <w:t>тратегию ЗМР будут вносит</w:t>
      </w:r>
      <w:r w:rsidRPr="00FC11D0">
        <w:rPr>
          <w:rFonts w:ascii="Times New Roman" w:hAnsi="Times New Roman" w:cs="Times New Roman"/>
          <w:color w:val="auto"/>
          <w:sz w:val="24"/>
          <w:szCs w:val="24"/>
          <w:lang w:eastAsia="en-US"/>
        </w:rPr>
        <w:t>ь</w:t>
      </w:r>
      <w:r w:rsidR="00341B3A" w:rsidRPr="00FC11D0">
        <w:rPr>
          <w:rFonts w:ascii="Times New Roman" w:hAnsi="Times New Roman" w:cs="Times New Roman"/>
          <w:color w:val="auto"/>
          <w:sz w:val="24"/>
          <w:szCs w:val="24"/>
          <w:lang w:eastAsia="en-US"/>
        </w:rPr>
        <w:t>ся изменения.</w:t>
      </w:r>
    </w:p>
    <w:p w:rsidR="00126E70" w:rsidRPr="00FC11D0" w:rsidRDefault="00126E70" w:rsidP="00FC11D0">
      <w:pPr>
        <w:keepNext/>
        <w:widowControl w:val="0"/>
        <w:suppressAutoHyphens/>
        <w:spacing w:before="0" w:after="0" w:line="276" w:lineRule="auto"/>
        <w:ind w:firstLine="709"/>
        <w:jc w:val="both"/>
        <w:rPr>
          <w:rFonts w:ascii="Times New Roman" w:hAnsi="Times New Roman" w:cs="Times New Roman"/>
          <w:color w:val="auto"/>
          <w:sz w:val="24"/>
          <w:szCs w:val="24"/>
          <w:lang w:eastAsia="en-US"/>
        </w:rPr>
      </w:pPr>
      <w:r w:rsidRPr="00FC11D0">
        <w:rPr>
          <w:rFonts w:ascii="Times New Roman" w:hAnsi="Times New Roman" w:cs="Times New Roman"/>
          <w:color w:val="auto"/>
          <w:sz w:val="24"/>
          <w:szCs w:val="24"/>
          <w:lang w:eastAsia="en-US"/>
        </w:rPr>
        <w:t>В соответствии с утвержденным Президентом Республики Татарстан Р.Н.Миннихановым и согласованным премьер-министром Республики Татарстан И.Ш.Халиковым и председателем Президиума Совета муниципальных образований М.З.Шакировым план</w:t>
      </w:r>
      <w:r w:rsidR="00CA5088">
        <w:rPr>
          <w:rFonts w:ascii="Times New Roman" w:hAnsi="Times New Roman" w:cs="Times New Roman"/>
          <w:color w:val="auto"/>
          <w:sz w:val="24"/>
          <w:szCs w:val="24"/>
          <w:lang w:eastAsia="en-US"/>
        </w:rPr>
        <w:t>ом</w:t>
      </w:r>
      <w:r w:rsidRPr="00FC11D0">
        <w:rPr>
          <w:rFonts w:ascii="Times New Roman" w:hAnsi="Times New Roman" w:cs="Times New Roman"/>
          <w:color w:val="auto"/>
          <w:sz w:val="24"/>
          <w:szCs w:val="24"/>
          <w:lang w:eastAsia="en-US"/>
        </w:rPr>
        <w:t xml:space="preserve"> совместных мероприятий исполнительных органов государственной власти Республики Татарстан (далее – ИОГВ) и органов местного самоуправления Республики Татарстан (далее – ОМС) по итогам Х съезда муниципальных образований Республики Татарстан от 03.03.2016 № 01-2264 сельские поселения ЗМР разрабатывают в рамках Стратегии ЗМР собственные планы социально-экономического развития. Мониторинг их выполнения обеспечивает </w:t>
      </w:r>
      <w:r w:rsidR="00A07833" w:rsidRPr="00FC11D0">
        <w:rPr>
          <w:rFonts w:ascii="Times New Roman" w:hAnsi="Times New Roman" w:cs="Times New Roman"/>
          <w:color w:val="auto"/>
          <w:sz w:val="24"/>
          <w:szCs w:val="24"/>
          <w:lang w:eastAsia="en-US"/>
        </w:rPr>
        <w:t>проектный офис, созданный на базе АУ ЗМР «Инвестиционный центр «Зеленый Дол»</w:t>
      </w:r>
      <w:r w:rsidRPr="00FC11D0">
        <w:rPr>
          <w:rFonts w:ascii="Times New Roman" w:hAnsi="Times New Roman" w:cs="Times New Roman"/>
          <w:color w:val="auto"/>
          <w:sz w:val="24"/>
          <w:szCs w:val="24"/>
          <w:lang w:eastAsia="en-US"/>
        </w:rPr>
        <w:t>.</w:t>
      </w:r>
    </w:p>
    <w:p w:rsidR="000E1C75" w:rsidRPr="00FC11D0" w:rsidRDefault="000E1C75" w:rsidP="00FC11D0">
      <w:pPr>
        <w:keepNext/>
        <w:widowControl w:val="0"/>
        <w:suppressAutoHyphens/>
        <w:spacing w:before="0" w:after="0" w:line="276" w:lineRule="auto"/>
        <w:ind w:firstLine="709"/>
        <w:jc w:val="both"/>
        <w:rPr>
          <w:rFonts w:ascii="Times New Roman" w:hAnsi="Times New Roman" w:cs="Times New Roman"/>
          <w:color w:val="auto"/>
          <w:sz w:val="24"/>
          <w:szCs w:val="24"/>
          <w:lang w:eastAsia="en-US"/>
        </w:rPr>
      </w:pPr>
    </w:p>
    <w:p w:rsidR="00126E70" w:rsidRPr="00FC11D0" w:rsidRDefault="00126E70" w:rsidP="00FC11D0">
      <w:pPr>
        <w:keepNext/>
        <w:widowControl w:val="0"/>
        <w:rPr>
          <w:rFonts w:ascii="Times New Roman" w:hAnsi="Times New Roman" w:cs="Times New Roman"/>
          <w:color w:val="auto"/>
          <w:sz w:val="24"/>
          <w:szCs w:val="24"/>
          <w:lang w:eastAsia="en-US"/>
        </w:rPr>
      </w:pPr>
      <w:r w:rsidRPr="00FC11D0">
        <w:rPr>
          <w:rFonts w:ascii="Times New Roman" w:hAnsi="Times New Roman" w:cs="Times New Roman"/>
          <w:color w:val="auto"/>
          <w:sz w:val="24"/>
          <w:szCs w:val="24"/>
          <w:lang w:eastAsia="en-US"/>
        </w:rPr>
        <w:br w:type="page"/>
      </w:r>
    </w:p>
    <w:p w:rsidR="004F406F" w:rsidRPr="00FC11D0" w:rsidRDefault="001B0B2D" w:rsidP="00FC11D0">
      <w:pPr>
        <w:pStyle w:val="24"/>
        <w:keepLines w:val="0"/>
        <w:widowControl w:val="0"/>
        <w:numPr>
          <w:ilvl w:val="0"/>
          <w:numId w:val="9"/>
        </w:numPr>
        <w:suppressAutoHyphens/>
        <w:spacing w:before="0" w:after="0"/>
        <w:rPr>
          <w:rFonts w:ascii="Times New Roman" w:hAnsi="Times New Roman" w:cs="Times New Roman"/>
          <w:color w:val="auto"/>
          <w:sz w:val="36"/>
          <w:szCs w:val="36"/>
        </w:rPr>
      </w:pPr>
      <w:bookmarkStart w:id="5" w:name="_Toc460516563"/>
      <w:r w:rsidRPr="00FC11D0">
        <w:rPr>
          <w:rFonts w:ascii="Times New Roman" w:hAnsi="Times New Roman" w:cs="Times New Roman"/>
          <w:color w:val="auto"/>
          <w:sz w:val="36"/>
          <w:szCs w:val="36"/>
        </w:rPr>
        <w:lastRenderedPageBreak/>
        <w:t>цели и задачи</w:t>
      </w:r>
      <w:bookmarkEnd w:id="5"/>
    </w:p>
    <w:p w:rsidR="00F016EC" w:rsidRPr="00FC11D0" w:rsidRDefault="00F016EC" w:rsidP="00FC11D0">
      <w:pPr>
        <w:keepNext/>
        <w:widowControl w:val="0"/>
        <w:tabs>
          <w:tab w:val="left" w:pos="0"/>
        </w:tabs>
        <w:suppressAutoHyphens/>
        <w:spacing w:before="0" w:after="0" w:line="276" w:lineRule="auto"/>
        <w:ind w:left="709"/>
        <w:jc w:val="both"/>
        <w:rPr>
          <w:rFonts w:ascii="Times New Roman" w:hAnsi="Times New Roman" w:cs="Times New Roman"/>
          <w:color w:val="auto"/>
          <w:sz w:val="24"/>
          <w:szCs w:val="24"/>
        </w:rPr>
      </w:pPr>
    </w:p>
    <w:p w:rsidR="000E1C75" w:rsidRPr="00FC11D0" w:rsidRDefault="004340B0" w:rsidP="00FC11D0">
      <w:pPr>
        <w:keepNext/>
        <w:widowControl w:val="0"/>
        <w:tabs>
          <w:tab w:val="left" w:pos="0"/>
          <w:tab w:val="left" w:pos="1134"/>
        </w:tabs>
        <w:suppressAutoHyphens/>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Цель стратегии </w:t>
      </w:r>
      <w:r w:rsidR="00554E41" w:rsidRPr="00FC11D0">
        <w:rPr>
          <w:rFonts w:ascii="Times New Roman" w:hAnsi="Times New Roman" w:cs="Times New Roman"/>
          <w:color w:val="auto"/>
          <w:sz w:val="24"/>
          <w:szCs w:val="24"/>
        </w:rPr>
        <w:t>–</w:t>
      </w:r>
      <w:r w:rsidR="001D260D" w:rsidRPr="00FC11D0">
        <w:rPr>
          <w:rFonts w:ascii="Times New Roman" w:hAnsi="Times New Roman" w:cs="Times New Roman"/>
          <w:color w:val="auto"/>
          <w:sz w:val="24"/>
          <w:szCs w:val="24"/>
        </w:rPr>
        <w:t xml:space="preserve"> </w:t>
      </w:r>
      <w:r w:rsidR="00554E41" w:rsidRPr="00FC11D0">
        <w:rPr>
          <w:rFonts w:ascii="Times New Roman" w:hAnsi="Times New Roman" w:cs="Times New Roman"/>
          <w:color w:val="auto"/>
          <w:sz w:val="24"/>
          <w:szCs w:val="24"/>
        </w:rPr>
        <w:t xml:space="preserve">повышение качества жизни населения </w:t>
      </w:r>
      <w:r w:rsidRPr="00FC11D0">
        <w:rPr>
          <w:rFonts w:ascii="Times New Roman" w:hAnsi="Times New Roman" w:cs="Times New Roman"/>
          <w:color w:val="auto"/>
          <w:sz w:val="24"/>
          <w:szCs w:val="24"/>
        </w:rPr>
        <w:t>З</w:t>
      </w:r>
      <w:r w:rsidR="006B3348" w:rsidRPr="00FC11D0">
        <w:rPr>
          <w:rFonts w:ascii="Times New Roman" w:hAnsi="Times New Roman" w:cs="Times New Roman"/>
          <w:color w:val="auto"/>
          <w:sz w:val="24"/>
          <w:szCs w:val="24"/>
        </w:rPr>
        <w:t xml:space="preserve">МР </w:t>
      </w:r>
      <w:r w:rsidR="003C1D16" w:rsidRPr="00FC11D0">
        <w:rPr>
          <w:rFonts w:ascii="Times New Roman" w:hAnsi="Times New Roman" w:cs="Times New Roman"/>
          <w:color w:val="auto"/>
          <w:sz w:val="24"/>
          <w:szCs w:val="24"/>
        </w:rPr>
        <w:t xml:space="preserve">на основе </w:t>
      </w:r>
      <w:r w:rsidR="006B3348" w:rsidRPr="00FC11D0">
        <w:rPr>
          <w:rFonts w:ascii="Times New Roman" w:hAnsi="Times New Roman" w:cs="Times New Roman"/>
          <w:color w:val="auto"/>
          <w:sz w:val="24"/>
          <w:szCs w:val="24"/>
        </w:rPr>
        <w:t>межмуниципального сотрудничества</w:t>
      </w:r>
      <w:r w:rsidR="003C1D16" w:rsidRPr="00FC11D0">
        <w:rPr>
          <w:rFonts w:ascii="Times New Roman" w:hAnsi="Times New Roman" w:cs="Times New Roman"/>
          <w:color w:val="auto"/>
          <w:sz w:val="24"/>
          <w:szCs w:val="24"/>
        </w:rPr>
        <w:t>, повышения инвестиционной привлекательности и использования природного и человеческого потенциалов района</w:t>
      </w:r>
      <w:r w:rsidR="00611563" w:rsidRPr="00FC11D0">
        <w:rPr>
          <w:rFonts w:ascii="Times New Roman" w:hAnsi="Times New Roman" w:cs="Times New Roman"/>
          <w:color w:val="auto"/>
          <w:sz w:val="24"/>
          <w:szCs w:val="24"/>
        </w:rPr>
        <w:t>.</w:t>
      </w:r>
    </w:p>
    <w:p w:rsidR="00611563" w:rsidRPr="00FC11D0" w:rsidRDefault="000E1C75" w:rsidP="00FC11D0">
      <w:pPr>
        <w:keepNext/>
        <w:widowControl w:val="0"/>
        <w:tabs>
          <w:tab w:val="left" w:pos="0"/>
          <w:tab w:val="left" w:pos="709"/>
        </w:tabs>
        <w:suppressAutoHyphens/>
        <w:spacing w:before="0" w:after="0" w:line="276" w:lineRule="auto"/>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ab/>
      </w:r>
      <w:r w:rsidR="006B3348" w:rsidRPr="00FC11D0">
        <w:rPr>
          <w:rFonts w:ascii="Times New Roman" w:hAnsi="Times New Roman" w:cs="Times New Roman"/>
          <w:color w:val="auto"/>
          <w:sz w:val="24"/>
          <w:szCs w:val="24"/>
        </w:rPr>
        <w:t>Для достижения сформулированной цели необходимо решить следующие задачи:</w:t>
      </w:r>
    </w:p>
    <w:p w:rsidR="00D047E4" w:rsidRPr="00FC11D0" w:rsidRDefault="00D047E4" w:rsidP="00FC11D0">
      <w:pPr>
        <w:pStyle w:val="afffb"/>
        <w:keepNext/>
        <w:widowControl w:val="0"/>
        <w:numPr>
          <w:ilvl w:val="0"/>
          <w:numId w:val="36"/>
        </w:numPr>
        <w:tabs>
          <w:tab w:val="left" w:pos="306"/>
          <w:tab w:val="left" w:pos="1134"/>
        </w:tabs>
        <w:suppressAutoHyphens/>
        <w:spacing w:before="0" w:after="0" w:line="276" w:lineRule="auto"/>
        <w:ind w:left="0"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модернизация и диверсификация экономики;</w:t>
      </w:r>
    </w:p>
    <w:p w:rsidR="00D047E4" w:rsidRPr="00FC11D0" w:rsidRDefault="00D047E4" w:rsidP="00FC11D0">
      <w:pPr>
        <w:pStyle w:val="afffb"/>
        <w:keepNext/>
        <w:widowControl w:val="0"/>
        <w:numPr>
          <w:ilvl w:val="0"/>
          <w:numId w:val="36"/>
        </w:numPr>
        <w:tabs>
          <w:tab w:val="left" w:pos="306"/>
          <w:tab w:val="left" w:pos="1134"/>
        </w:tabs>
        <w:suppressAutoHyphens/>
        <w:spacing w:before="0" w:after="0" w:line="276" w:lineRule="auto"/>
        <w:ind w:left="0"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создание эффективной логистической системы;</w:t>
      </w:r>
    </w:p>
    <w:p w:rsidR="00D047E4" w:rsidRPr="00FC11D0" w:rsidRDefault="00D047E4" w:rsidP="00FC11D0">
      <w:pPr>
        <w:pStyle w:val="afffb"/>
        <w:keepNext/>
        <w:widowControl w:val="0"/>
        <w:numPr>
          <w:ilvl w:val="0"/>
          <w:numId w:val="36"/>
        </w:numPr>
        <w:tabs>
          <w:tab w:val="left" w:pos="306"/>
          <w:tab w:val="left" w:pos="1134"/>
        </w:tabs>
        <w:suppressAutoHyphens/>
        <w:spacing w:before="0" w:after="0" w:line="276" w:lineRule="auto"/>
        <w:ind w:left="0"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использование рекреационного потенциала района, развитие реабилитационного направления и туризма выходного дня;</w:t>
      </w:r>
    </w:p>
    <w:p w:rsidR="00D047E4" w:rsidRPr="00FC11D0" w:rsidRDefault="00D047E4" w:rsidP="00FC11D0">
      <w:pPr>
        <w:pStyle w:val="afffb"/>
        <w:keepNext/>
        <w:widowControl w:val="0"/>
        <w:numPr>
          <w:ilvl w:val="0"/>
          <w:numId w:val="36"/>
        </w:numPr>
        <w:tabs>
          <w:tab w:val="left" w:pos="306"/>
          <w:tab w:val="left" w:pos="1134"/>
        </w:tabs>
        <w:suppressAutoHyphens/>
        <w:spacing w:before="0" w:after="0" w:line="276" w:lineRule="auto"/>
        <w:ind w:left="0"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развитие агропромышленного комплекса;</w:t>
      </w:r>
    </w:p>
    <w:p w:rsidR="00400D0C" w:rsidRPr="00FC11D0" w:rsidRDefault="00400D0C" w:rsidP="00FC11D0">
      <w:pPr>
        <w:pStyle w:val="afffb"/>
        <w:keepNext/>
        <w:widowControl w:val="0"/>
        <w:numPr>
          <w:ilvl w:val="0"/>
          <w:numId w:val="36"/>
        </w:numPr>
        <w:tabs>
          <w:tab w:val="left" w:pos="306"/>
          <w:tab w:val="left" w:pos="1134"/>
        </w:tabs>
        <w:suppressAutoHyphens/>
        <w:spacing w:before="0" w:after="0" w:line="276" w:lineRule="auto"/>
        <w:ind w:left="0"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повышение уровня комфортности и благоустроенности территории;</w:t>
      </w:r>
    </w:p>
    <w:p w:rsidR="00AC7079" w:rsidRPr="00FC11D0" w:rsidRDefault="00AC7079" w:rsidP="00FC11D0">
      <w:pPr>
        <w:pStyle w:val="afffb"/>
        <w:keepNext/>
        <w:widowControl w:val="0"/>
        <w:numPr>
          <w:ilvl w:val="0"/>
          <w:numId w:val="36"/>
        </w:numPr>
        <w:tabs>
          <w:tab w:val="left" w:pos="306"/>
          <w:tab w:val="left" w:pos="1134"/>
        </w:tabs>
        <w:suppressAutoHyphens/>
        <w:spacing w:before="0" w:after="0" w:line="276" w:lineRule="auto"/>
        <w:ind w:left="0"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развитие социальной сферы;</w:t>
      </w:r>
    </w:p>
    <w:p w:rsidR="00D047E4" w:rsidRPr="00FC11D0" w:rsidRDefault="00400D0C" w:rsidP="00FC11D0">
      <w:pPr>
        <w:keepNext/>
        <w:widowControl w:val="0"/>
        <w:numPr>
          <w:ilvl w:val="0"/>
          <w:numId w:val="36"/>
        </w:numPr>
        <w:tabs>
          <w:tab w:val="left" w:pos="316"/>
          <w:tab w:val="left" w:pos="1134"/>
        </w:tabs>
        <w:suppressAutoHyphens/>
        <w:spacing w:before="0" w:after="0" w:line="276" w:lineRule="auto"/>
        <w:ind w:left="0"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повышение уровня финансово-экономической самодостаточности З</w:t>
      </w:r>
      <w:r w:rsidR="006B3348" w:rsidRPr="00FC11D0">
        <w:rPr>
          <w:rFonts w:ascii="Times New Roman" w:hAnsi="Times New Roman" w:cs="Times New Roman"/>
          <w:color w:val="auto"/>
          <w:sz w:val="24"/>
          <w:szCs w:val="24"/>
        </w:rPr>
        <w:t>МР</w:t>
      </w:r>
      <w:r w:rsidR="00D047E4" w:rsidRPr="00FC11D0">
        <w:rPr>
          <w:rFonts w:ascii="Times New Roman" w:hAnsi="Times New Roman" w:cs="Times New Roman"/>
          <w:color w:val="auto"/>
          <w:sz w:val="24"/>
          <w:szCs w:val="24"/>
        </w:rPr>
        <w:t>.</w:t>
      </w:r>
    </w:p>
    <w:p w:rsidR="001B0B2D" w:rsidRPr="00FC11D0" w:rsidRDefault="001B0B2D" w:rsidP="00FC11D0">
      <w:pPr>
        <w:keepNext/>
        <w:widowControl w:val="0"/>
        <w:tabs>
          <w:tab w:val="left" w:pos="0"/>
        </w:tabs>
        <w:suppressAutoHyphens/>
        <w:spacing w:before="0" w:after="0" w:line="276" w:lineRule="auto"/>
        <w:jc w:val="both"/>
        <w:rPr>
          <w:rFonts w:ascii="Times New Roman" w:hAnsi="Times New Roman" w:cs="Times New Roman"/>
          <w:color w:val="auto"/>
          <w:sz w:val="24"/>
          <w:szCs w:val="24"/>
        </w:rPr>
      </w:pPr>
    </w:p>
    <w:p w:rsidR="001B0B2D" w:rsidRPr="00FC11D0" w:rsidRDefault="001B0B2D" w:rsidP="00FC11D0">
      <w:pPr>
        <w:keepNext/>
        <w:widowControl w:val="0"/>
        <w:tabs>
          <w:tab w:val="left" w:pos="0"/>
        </w:tabs>
        <w:suppressAutoHyphens/>
        <w:spacing w:before="0" w:after="0" w:line="276" w:lineRule="auto"/>
        <w:jc w:val="both"/>
        <w:rPr>
          <w:rFonts w:ascii="Times New Roman" w:hAnsi="Times New Roman" w:cs="Times New Roman"/>
          <w:color w:val="auto"/>
          <w:sz w:val="24"/>
          <w:szCs w:val="24"/>
        </w:rPr>
      </w:pPr>
    </w:p>
    <w:p w:rsidR="00636D1E" w:rsidRPr="00FC11D0" w:rsidRDefault="00636D1E" w:rsidP="00FC11D0">
      <w:pPr>
        <w:keepNext/>
        <w:widowControl w:val="0"/>
        <w:rPr>
          <w:rFonts w:ascii="Times New Roman" w:hAnsi="Times New Roman" w:cs="Times New Roman"/>
          <w:color w:val="auto"/>
          <w:sz w:val="24"/>
          <w:szCs w:val="24"/>
          <w:lang w:eastAsia="en-US"/>
        </w:rPr>
      </w:pPr>
      <w:r w:rsidRPr="00FC11D0">
        <w:rPr>
          <w:rFonts w:ascii="Times New Roman" w:hAnsi="Times New Roman" w:cs="Times New Roman"/>
          <w:color w:val="auto"/>
          <w:sz w:val="24"/>
          <w:szCs w:val="24"/>
          <w:lang w:eastAsia="en-US"/>
        </w:rPr>
        <w:br w:type="page"/>
      </w:r>
    </w:p>
    <w:p w:rsidR="00977817" w:rsidRPr="00FC11D0" w:rsidRDefault="00EE0395" w:rsidP="00FC11D0">
      <w:pPr>
        <w:pStyle w:val="13"/>
        <w:keepNext/>
        <w:pageBreakBefore w:val="0"/>
        <w:widowControl w:val="0"/>
        <w:numPr>
          <w:ilvl w:val="0"/>
          <w:numId w:val="9"/>
        </w:numPr>
        <w:tabs>
          <w:tab w:val="left" w:pos="426"/>
        </w:tabs>
        <w:suppressAutoHyphens/>
        <w:spacing w:after="120" w:line="276" w:lineRule="auto"/>
        <w:ind w:left="11" w:hanging="11"/>
        <w:rPr>
          <w:rFonts w:ascii="Times New Roman" w:hAnsi="Times New Roman" w:cs="Times New Roman"/>
          <w:color w:val="auto"/>
        </w:rPr>
      </w:pPr>
      <w:bookmarkStart w:id="6" w:name="_Toc452587398"/>
      <w:bookmarkStart w:id="7" w:name="_Toc460516564"/>
      <w:r w:rsidRPr="00FC11D0">
        <w:rPr>
          <w:rFonts w:ascii="Times New Roman" w:hAnsi="Times New Roman" w:cs="Times New Roman"/>
          <w:color w:val="auto"/>
        </w:rPr>
        <w:lastRenderedPageBreak/>
        <w:t xml:space="preserve">СТРАТЕГИЧЕСКИЙ АНАЛИЗ РАЗВИТИЯ ТЕРРИТОРИИ: </w:t>
      </w:r>
      <w:r w:rsidR="00F61B1A" w:rsidRPr="00FC11D0">
        <w:rPr>
          <w:rFonts w:ascii="Times New Roman" w:hAnsi="Times New Roman" w:cs="Times New Roman"/>
          <w:color w:val="auto"/>
        </w:rPr>
        <w:t xml:space="preserve">ПОТЕНЦИАЛ, РЕСУРСЫ, </w:t>
      </w:r>
      <w:r w:rsidRPr="00FC11D0">
        <w:rPr>
          <w:rFonts w:ascii="Times New Roman" w:hAnsi="Times New Roman" w:cs="Times New Roman"/>
          <w:color w:val="auto"/>
        </w:rPr>
        <w:t>ПРОБЛЕМЫ</w:t>
      </w:r>
      <w:bookmarkEnd w:id="6"/>
      <w:r w:rsidR="00CA5088">
        <w:rPr>
          <w:rFonts w:ascii="Times New Roman" w:hAnsi="Times New Roman" w:cs="Times New Roman"/>
          <w:color w:val="auto"/>
        </w:rPr>
        <w:t xml:space="preserve"> </w:t>
      </w:r>
      <w:r w:rsidR="00F61B1A" w:rsidRPr="00FC11D0">
        <w:rPr>
          <w:rFonts w:ascii="Times New Roman" w:hAnsi="Times New Roman" w:cs="Times New Roman"/>
          <w:color w:val="auto"/>
        </w:rPr>
        <w:t>РАЗВИТИЯ</w:t>
      </w:r>
      <w:bookmarkEnd w:id="7"/>
    </w:p>
    <w:p w:rsidR="005F41B9" w:rsidRPr="00FC11D0" w:rsidRDefault="005F41B9" w:rsidP="00FC11D0">
      <w:pPr>
        <w:pStyle w:val="24"/>
        <w:widowControl w:val="0"/>
        <w:numPr>
          <w:ilvl w:val="1"/>
          <w:numId w:val="9"/>
        </w:numPr>
        <w:suppressAutoHyphens/>
        <w:spacing w:before="0" w:after="120" w:line="276" w:lineRule="auto"/>
        <w:ind w:left="0" w:firstLine="0"/>
        <w:rPr>
          <w:rFonts w:ascii="Times New Roman" w:hAnsi="Times New Roman" w:cs="Times New Roman"/>
          <w:color w:val="auto"/>
        </w:rPr>
      </w:pPr>
      <w:bookmarkStart w:id="8" w:name="_Toc452587399"/>
      <w:bookmarkStart w:id="9" w:name="_Toc460516565"/>
      <w:r w:rsidRPr="00FC11D0">
        <w:rPr>
          <w:rFonts w:ascii="Times New Roman" w:hAnsi="Times New Roman" w:cs="Times New Roman"/>
          <w:color w:val="auto"/>
        </w:rPr>
        <w:t>Ресурсный потенциал и современное социально-экономическое положение</w:t>
      </w:r>
      <w:bookmarkEnd w:id="8"/>
      <w:bookmarkEnd w:id="9"/>
    </w:p>
    <w:p w:rsidR="00EB1889" w:rsidRPr="00FC11D0" w:rsidRDefault="005F41B9" w:rsidP="00FC11D0">
      <w:pPr>
        <w:pStyle w:val="affffff3"/>
        <w:keepNext/>
        <w:widowControl w:val="0"/>
        <w:tabs>
          <w:tab w:val="clear" w:pos="4677"/>
          <w:tab w:val="clear" w:pos="9355"/>
        </w:tabs>
        <w:suppressAutoHyphens/>
        <w:spacing w:line="276" w:lineRule="auto"/>
        <w:jc w:val="center"/>
        <w:rPr>
          <w:rFonts w:ascii="Times New Roman" w:hAnsi="Times New Roman" w:cs="Times New Roman"/>
          <w:b/>
          <w:bCs/>
          <w:color w:val="auto"/>
          <w:sz w:val="24"/>
          <w:szCs w:val="24"/>
        </w:rPr>
      </w:pPr>
      <w:r w:rsidRPr="00FC11D0">
        <w:rPr>
          <w:rFonts w:ascii="Times New Roman" w:hAnsi="Times New Roman" w:cs="Times New Roman"/>
          <w:b/>
          <w:bCs/>
          <w:color w:val="auto"/>
          <w:sz w:val="24"/>
          <w:szCs w:val="24"/>
        </w:rPr>
        <w:t>Географический и природно-ресурсный потенциал</w:t>
      </w:r>
    </w:p>
    <w:p w:rsidR="00EB1889" w:rsidRPr="00FC11D0" w:rsidRDefault="00EB1889" w:rsidP="00FC11D0">
      <w:pPr>
        <w:pStyle w:val="affffff3"/>
        <w:keepNext/>
        <w:widowControl w:val="0"/>
        <w:tabs>
          <w:tab w:val="clear" w:pos="4677"/>
          <w:tab w:val="clear" w:pos="9355"/>
        </w:tabs>
        <w:suppressAutoHyphens/>
        <w:spacing w:line="276" w:lineRule="auto"/>
        <w:jc w:val="center"/>
        <w:rPr>
          <w:rFonts w:ascii="Times New Roman" w:hAnsi="Times New Roman" w:cs="Times New Roman"/>
          <w:b/>
          <w:bCs/>
          <w:color w:val="auto"/>
          <w:sz w:val="24"/>
          <w:szCs w:val="24"/>
        </w:rPr>
      </w:pPr>
    </w:p>
    <w:p w:rsidR="005F41B9" w:rsidRPr="00FC11D0" w:rsidRDefault="005F41B9" w:rsidP="00FC11D0">
      <w:pPr>
        <w:pStyle w:val="affffff3"/>
        <w:keepNext/>
        <w:widowControl w:val="0"/>
        <w:tabs>
          <w:tab w:val="clear" w:pos="4677"/>
          <w:tab w:val="clear" w:pos="9355"/>
        </w:tabs>
        <w:suppressAutoHyphens/>
        <w:spacing w:line="276" w:lineRule="auto"/>
        <w:ind w:firstLine="709"/>
        <w:jc w:val="both"/>
        <w:rPr>
          <w:rFonts w:ascii="Times New Roman" w:hAnsi="Times New Roman" w:cs="Times New Roman"/>
          <w:color w:val="auto"/>
          <w:sz w:val="24"/>
          <w:szCs w:val="24"/>
        </w:rPr>
      </w:pPr>
      <w:r w:rsidRPr="00FC11D0">
        <w:rPr>
          <w:rFonts w:ascii="Times New Roman" w:hAnsi="Times New Roman" w:cs="Times New Roman"/>
          <w:bCs/>
          <w:color w:val="auto"/>
          <w:sz w:val="24"/>
          <w:szCs w:val="24"/>
        </w:rPr>
        <w:t>Зеленодольский</w:t>
      </w:r>
      <w:r w:rsidRPr="00FC11D0">
        <w:rPr>
          <w:rFonts w:ascii="Times New Roman" w:hAnsi="Times New Roman" w:cs="Times New Roman"/>
          <w:color w:val="auto"/>
          <w:sz w:val="24"/>
          <w:szCs w:val="24"/>
        </w:rPr>
        <w:t xml:space="preserve"> муниципальный район расположен на северо-западе</w:t>
      </w:r>
      <w:r w:rsidR="001D260D" w:rsidRPr="00FC11D0">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Республики Татарстан, граничит с</w:t>
      </w:r>
      <w:r w:rsidR="001D260D" w:rsidRPr="00FC11D0">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Чувашской Республикой</w:t>
      </w:r>
      <w:r w:rsidR="001D260D" w:rsidRPr="00FC11D0">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и Республикой Марий Эл. Территория района составляет 1439,7 кв.км, в том числе площадь земель сельскохозяйственного назначения – 832,7 кв.км.</w:t>
      </w:r>
      <w:r w:rsidR="001D260D" w:rsidRPr="00FC11D0">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 xml:space="preserve">Это единственный в </w:t>
      </w:r>
      <w:r w:rsidR="00DE3B31" w:rsidRPr="00473F1F">
        <w:rPr>
          <w:rFonts w:ascii="Times New Roman" w:hAnsi="Times New Roman" w:cs="Times New Roman"/>
          <w:color w:val="auto"/>
          <w:sz w:val="24"/>
          <w:szCs w:val="24"/>
        </w:rPr>
        <w:t>р</w:t>
      </w:r>
      <w:r w:rsidRPr="00473F1F">
        <w:rPr>
          <w:rFonts w:ascii="Times New Roman" w:hAnsi="Times New Roman" w:cs="Times New Roman"/>
          <w:color w:val="auto"/>
          <w:sz w:val="24"/>
          <w:szCs w:val="24"/>
        </w:rPr>
        <w:t>еспублике район</w:t>
      </w:r>
      <w:r w:rsidRPr="00FC11D0">
        <w:rPr>
          <w:rFonts w:ascii="Times New Roman" w:hAnsi="Times New Roman" w:cs="Times New Roman"/>
          <w:color w:val="auto"/>
          <w:sz w:val="24"/>
          <w:szCs w:val="24"/>
        </w:rPr>
        <w:t>, расположенный на обоих берегах</w:t>
      </w:r>
      <w:r w:rsidR="00CA5088">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реки Волг</w:t>
      </w:r>
      <w:r w:rsidR="00CA5088">
        <w:rPr>
          <w:rFonts w:ascii="Times New Roman" w:hAnsi="Times New Roman" w:cs="Times New Roman"/>
          <w:color w:val="auto"/>
          <w:sz w:val="24"/>
          <w:szCs w:val="24"/>
        </w:rPr>
        <w:t>и</w:t>
      </w:r>
      <w:r w:rsidRPr="00FC11D0">
        <w:rPr>
          <w:rFonts w:ascii="Times New Roman" w:hAnsi="Times New Roman" w:cs="Times New Roman"/>
          <w:color w:val="auto"/>
          <w:sz w:val="24"/>
          <w:szCs w:val="24"/>
        </w:rPr>
        <w:t>. На территории Зеленодольского района находятся устья рек</w:t>
      </w:r>
      <w:r w:rsidR="001D260D" w:rsidRPr="00FC11D0">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Свияга (правый приток Волги)</w:t>
      </w:r>
      <w:r w:rsidR="001D260D" w:rsidRPr="00FC11D0">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и</w:t>
      </w:r>
      <w:r w:rsidR="001D260D" w:rsidRPr="00FC11D0">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Сумка (левый приток Волги)</w:t>
      </w:r>
      <w:r w:rsidR="001D260D" w:rsidRPr="00FC11D0">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и располагается Раифский участок</w:t>
      </w:r>
      <w:r w:rsidR="001D260D" w:rsidRPr="00FC11D0">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Волжско-Камского заповедника.</w:t>
      </w:r>
      <w:r w:rsidR="001D260D" w:rsidRPr="00FC11D0">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 xml:space="preserve">Территория Зеленодольского района разделяется на правобережную и левобережную части, которые находятся в разных ландшафтно-географических зонах. Поверхность района сравнительно ровная, средняя  его высота над уровнем моря </w:t>
      </w:r>
      <w:r w:rsidR="00DE3B31">
        <w:rPr>
          <w:rFonts w:ascii="Times New Roman" w:hAnsi="Times New Roman" w:cs="Times New Roman"/>
          <w:color w:val="auto"/>
          <w:sz w:val="24"/>
          <w:szCs w:val="24"/>
        </w:rPr>
        <w:t xml:space="preserve">составляет </w:t>
      </w:r>
      <w:r w:rsidRPr="00FC11D0">
        <w:rPr>
          <w:rFonts w:ascii="Times New Roman" w:hAnsi="Times New Roman" w:cs="Times New Roman"/>
          <w:color w:val="auto"/>
          <w:sz w:val="24"/>
          <w:szCs w:val="24"/>
        </w:rPr>
        <w:t>150-180 м. Современный рельеф, не считая дюнных всх</w:t>
      </w:r>
      <w:r w:rsidR="00881C7A" w:rsidRPr="00FC11D0">
        <w:rPr>
          <w:rFonts w:ascii="Times New Roman" w:hAnsi="Times New Roman" w:cs="Times New Roman"/>
          <w:color w:val="auto"/>
          <w:sz w:val="24"/>
          <w:szCs w:val="24"/>
        </w:rPr>
        <w:t>о</w:t>
      </w:r>
      <w:r w:rsidRPr="00FC11D0">
        <w:rPr>
          <w:rFonts w:ascii="Times New Roman" w:hAnsi="Times New Roman" w:cs="Times New Roman"/>
          <w:color w:val="auto"/>
          <w:sz w:val="24"/>
          <w:szCs w:val="24"/>
        </w:rPr>
        <w:t>лмлений левобережья Волги, в основном складыва</w:t>
      </w:r>
      <w:r w:rsidR="00DE3B31">
        <w:rPr>
          <w:rFonts w:ascii="Times New Roman" w:hAnsi="Times New Roman" w:cs="Times New Roman"/>
          <w:color w:val="auto"/>
          <w:sz w:val="24"/>
          <w:szCs w:val="24"/>
        </w:rPr>
        <w:t>е</w:t>
      </w:r>
      <w:r w:rsidRPr="00FC11D0">
        <w:rPr>
          <w:rFonts w:ascii="Times New Roman" w:hAnsi="Times New Roman" w:cs="Times New Roman"/>
          <w:color w:val="auto"/>
          <w:sz w:val="24"/>
          <w:szCs w:val="24"/>
        </w:rPr>
        <w:t xml:space="preserve">тся под влиянием действия рек, весенних разливов и ветров. Правобережье входит в лесостепную провинцию Предволжья. Растительность этой части региона типично лесостепная. Левобережная часть Зеленодольского района расположена в пределах лесной зоны северного Заволжья (Предкамье). На территории Левобережья находится Волжско-Камский заповедник (5918 га). </w:t>
      </w:r>
      <w:r w:rsidR="00DE3B31">
        <w:rPr>
          <w:rFonts w:ascii="Times New Roman" w:hAnsi="Times New Roman" w:cs="Times New Roman"/>
          <w:color w:val="auto"/>
          <w:sz w:val="24"/>
          <w:szCs w:val="24"/>
        </w:rPr>
        <w:t>Е</w:t>
      </w:r>
      <w:r w:rsidRPr="00FC11D0">
        <w:rPr>
          <w:rFonts w:ascii="Times New Roman" w:hAnsi="Times New Roman" w:cs="Times New Roman"/>
          <w:color w:val="auto"/>
          <w:sz w:val="24"/>
          <w:szCs w:val="24"/>
        </w:rPr>
        <w:t>динственный в Татарстане,</w:t>
      </w:r>
      <w:r w:rsidR="00DE3B31">
        <w:rPr>
          <w:rFonts w:ascii="Times New Roman" w:hAnsi="Times New Roman" w:cs="Times New Roman"/>
          <w:color w:val="auto"/>
          <w:sz w:val="24"/>
          <w:szCs w:val="24"/>
        </w:rPr>
        <w:t xml:space="preserve"> он</w:t>
      </w:r>
      <w:r w:rsidRPr="00FC11D0">
        <w:rPr>
          <w:rFonts w:ascii="Times New Roman" w:hAnsi="Times New Roman" w:cs="Times New Roman"/>
          <w:color w:val="auto"/>
          <w:sz w:val="24"/>
          <w:szCs w:val="24"/>
        </w:rPr>
        <w:t xml:space="preserve"> был организован в 1960 году. Здесь произрастают старейшие на всем протяжении от Москвы до Урала сосновые леса, смешанные леса из дуба и липы, возраст </w:t>
      </w:r>
      <w:r w:rsidR="00DE3B31">
        <w:rPr>
          <w:rFonts w:ascii="Times New Roman" w:hAnsi="Times New Roman" w:cs="Times New Roman"/>
          <w:color w:val="auto"/>
          <w:sz w:val="24"/>
          <w:szCs w:val="24"/>
        </w:rPr>
        <w:t>деревьев</w:t>
      </w:r>
      <w:r w:rsidRPr="00FC11D0">
        <w:rPr>
          <w:rFonts w:ascii="Times New Roman" w:hAnsi="Times New Roman" w:cs="Times New Roman"/>
          <w:color w:val="auto"/>
          <w:sz w:val="24"/>
          <w:szCs w:val="24"/>
        </w:rPr>
        <w:t xml:space="preserve"> нередко превышает 200-250 лет. Флора насчитывает до 600 видов высших растений. Почвы представлены дерново-подзолистыми, лесостепными, черноземными, болотными, лесными. Полезные ископаемые на территории Правобережья – известняки, доломиты, глины, песок, гравий, торф.</w:t>
      </w:r>
      <w:bookmarkStart w:id="10" w:name="_Toc84841411"/>
      <w:bookmarkStart w:id="11" w:name="_Toc99968852"/>
      <w:bookmarkStart w:id="12" w:name="_Toc99968947"/>
      <w:bookmarkStart w:id="13" w:name="_Toc163988961"/>
      <w:bookmarkEnd w:id="10"/>
      <w:bookmarkEnd w:id="11"/>
      <w:bookmarkEnd w:id="12"/>
      <w:bookmarkEnd w:id="13"/>
    </w:p>
    <w:p w:rsidR="003345DF" w:rsidRPr="00FC11D0" w:rsidRDefault="003345DF" w:rsidP="00FC11D0">
      <w:pPr>
        <w:keepNext/>
        <w:widowControl w:val="0"/>
        <w:suppressAutoHyphens/>
        <w:spacing w:before="0" w:after="0" w:line="276" w:lineRule="auto"/>
        <w:jc w:val="center"/>
        <w:rPr>
          <w:rFonts w:ascii="Times New Roman" w:hAnsi="Times New Roman" w:cs="Times New Roman"/>
          <w:b/>
          <w:bCs/>
          <w:color w:val="auto"/>
          <w:sz w:val="24"/>
          <w:szCs w:val="24"/>
        </w:rPr>
      </w:pPr>
    </w:p>
    <w:p w:rsidR="003345DF" w:rsidRPr="00FC11D0" w:rsidRDefault="005F41B9" w:rsidP="00FC11D0">
      <w:pPr>
        <w:keepNext/>
        <w:widowControl w:val="0"/>
        <w:suppressAutoHyphens/>
        <w:spacing w:before="0" w:after="0" w:line="276" w:lineRule="auto"/>
        <w:jc w:val="center"/>
        <w:rPr>
          <w:rFonts w:ascii="Times New Roman" w:hAnsi="Times New Roman" w:cs="Times New Roman"/>
          <w:b/>
          <w:bCs/>
          <w:color w:val="auto"/>
          <w:sz w:val="24"/>
          <w:szCs w:val="24"/>
        </w:rPr>
      </w:pPr>
      <w:r w:rsidRPr="00FC11D0">
        <w:rPr>
          <w:rFonts w:ascii="Times New Roman" w:hAnsi="Times New Roman" w:cs="Times New Roman"/>
          <w:b/>
          <w:bCs/>
          <w:color w:val="auto"/>
          <w:sz w:val="24"/>
          <w:szCs w:val="24"/>
        </w:rPr>
        <w:t>Исторический потенциал</w:t>
      </w:r>
    </w:p>
    <w:p w:rsidR="003345DF" w:rsidRPr="00FC11D0" w:rsidRDefault="003345DF" w:rsidP="00FC11D0">
      <w:pPr>
        <w:keepNext/>
        <w:widowControl w:val="0"/>
        <w:suppressAutoHyphens/>
        <w:spacing w:before="0" w:after="0" w:line="276" w:lineRule="auto"/>
        <w:jc w:val="center"/>
        <w:rPr>
          <w:rFonts w:ascii="Times New Roman" w:hAnsi="Times New Roman" w:cs="Times New Roman"/>
          <w:b/>
          <w:bCs/>
          <w:color w:val="auto"/>
          <w:sz w:val="24"/>
          <w:szCs w:val="24"/>
        </w:rPr>
      </w:pPr>
    </w:p>
    <w:p w:rsidR="005F41B9" w:rsidRPr="00FC11D0" w:rsidRDefault="005F41B9" w:rsidP="00FC11D0">
      <w:pPr>
        <w:keepNext/>
        <w:widowControl w:val="0"/>
        <w:suppressAutoHyphens/>
        <w:spacing w:before="0" w:after="0" w:line="276" w:lineRule="auto"/>
        <w:ind w:firstLine="709"/>
        <w:jc w:val="both"/>
        <w:rPr>
          <w:rFonts w:ascii="Times New Roman" w:hAnsi="Times New Roman" w:cs="Times New Roman"/>
          <w:color w:val="auto"/>
          <w:sz w:val="24"/>
          <w:szCs w:val="24"/>
        </w:rPr>
      </w:pPr>
      <w:r w:rsidRPr="00191124">
        <w:rPr>
          <w:rFonts w:ascii="Times New Roman" w:hAnsi="Times New Roman" w:cs="Times New Roman"/>
          <w:color w:val="auto"/>
          <w:sz w:val="24"/>
          <w:szCs w:val="24"/>
        </w:rPr>
        <w:t>Зеленый Дол основан 23</w:t>
      </w:r>
      <w:r w:rsidRPr="00FC11D0">
        <w:rPr>
          <w:rFonts w:ascii="Times New Roman" w:hAnsi="Times New Roman" w:cs="Times New Roman"/>
          <w:color w:val="auto"/>
          <w:sz w:val="24"/>
          <w:szCs w:val="24"/>
        </w:rPr>
        <w:t xml:space="preserve"> июня 1802 года на основании указа Императора, на месте поселений Новые Параты, Кабачищи, Гари. Активное заселение происходит во второй половине XIX века. 10 марта 1932 года, согласно Постановления ВЦИК, рабочий поселок Паратск стал городом Зеленодольск, а с 1958 года – центром Зеленодольского района.</w:t>
      </w:r>
    </w:p>
    <w:p w:rsidR="005F41B9" w:rsidRPr="00FC11D0" w:rsidRDefault="005F41B9" w:rsidP="00FC11D0">
      <w:pPr>
        <w:keepNext/>
        <w:widowControl w:val="0"/>
        <w:suppressAutoHyphens/>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Географическое положение района, природные богатства, развитие пароходства, строительство железной дороги благоприятствовали превращению Зеленодольска в один из крупнейших торгово-промышленных центров Поволжья. Большой импульс развитию края придало начавшееся в 80-х годах XIX века строительство Московско-Казанской железной дороги. Основание казенных судоремонтных мастерских в 1895 году положило начало промышленному развитию затона. В 1898 году Волжско-Вишерское акционерное общество приступает к строительству металлургического завода. В</w:t>
      </w:r>
      <w:r w:rsidR="002C6867">
        <w:rPr>
          <w:rFonts w:ascii="Times New Roman" w:hAnsi="Times New Roman" w:cs="Times New Roman"/>
          <w:color w:val="auto"/>
          <w:sz w:val="24"/>
          <w:szCs w:val="24"/>
        </w:rPr>
        <w:t xml:space="preserve"> дальнейшем этот завод перераст</w:t>
      </w:r>
      <w:r w:rsidRPr="00FC11D0">
        <w:rPr>
          <w:rFonts w:ascii="Times New Roman" w:hAnsi="Times New Roman" w:cs="Times New Roman"/>
          <w:color w:val="auto"/>
          <w:sz w:val="24"/>
          <w:szCs w:val="24"/>
        </w:rPr>
        <w:t>ет в один из крупных градообразующих предприятий – АО «ПО «Завод им. Серго».</w:t>
      </w:r>
    </w:p>
    <w:p w:rsidR="005F41B9" w:rsidRPr="00FC11D0" w:rsidRDefault="005F41B9" w:rsidP="00FC11D0">
      <w:pPr>
        <w:keepNext/>
        <w:widowControl w:val="0"/>
        <w:suppressAutoHyphens/>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lastRenderedPageBreak/>
        <w:t>Американский предприниматель Ю. Ропс соорудил в это же время в Зеленом Доле деревообрабатывающее предприятие для производства пиломатериалов и спичечной соломки. Сегодня это одно из ведущих предприятий деревообрабатывающей промышленности России – ПАО «Зеленодольский фанерный завод».</w:t>
      </w:r>
    </w:p>
    <w:p w:rsidR="005F41B9" w:rsidRPr="00FC11D0" w:rsidRDefault="005F41B9" w:rsidP="00FC11D0">
      <w:pPr>
        <w:keepNext/>
        <w:widowControl w:val="0"/>
        <w:suppressAutoHyphens/>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В 19</w:t>
      </w:r>
      <w:r w:rsidR="006B3348" w:rsidRPr="00FC11D0">
        <w:rPr>
          <w:rFonts w:ascii="Times New Roman" w:hAnsi="Times New Roman" w:cs="Times New Roman"/>
          <w:color w:val="auto"/>
          <w:sz w:val="24"/>
          <w:szCs w:val="24"/>
        </w:rPr>
        <w:t xml:space="preserve">27 году началось строительство </w:t>
      </w:r>
      <w:r w:rsidRPr="00FC11D0">
        <w:rPr>
          <w:rFonts w:ascii="Times New Roman" w:hAnsi="Times New Roman" w:cs="Times New Roman"/>
          <w:color w:val="auto"/>
          <w:sz w:val="24"/>
          <w:szCs w:val="24"/>
        </w:rPr>
        <w:t>крупнейшего по тому времени в С</w:t>
      </w:r>
      <w:r w:rsidR="006B3348" w:rsidRPr="00FC11D0">
        <w:rPr>
          <w:rFonts w:ascii="Times New Roman" w:hAnsi="Times New Roman" w:cs="Times New Roman"/>
          <w:color w:val="auto"/>
          <w:sz w:val="24"/>
          <w:szCs w:val="24"/>
        </w:rPr>
        <w:t xml:space="preserve">ССР </w:t>
      </w:r>
      <w:r w:rsidRPr="00FC11D0">
        <w:rPr>
          <w:rFonts w:ascii="Times New Roman" w:hAnsi="Times New Roman" w:cs="Times New Roman"/>
          <w:color w:val="auto"/>
          <w:sz w:val="24"/>
          <w:szCs w:val="24"/>
        </w:rPr>
        <w:t>фан</w:t>
      </w:r>
      <w:r w:rsidR="006B3348" w:rsidRPr="00FC11D0">
        <w:rPr>
          <w:rFonts w:ascii="Times New Roman" w:hAnsi="Times New Roman" w:cs="Times New Roman"/>
          <w:color w:val="auto"/>
          <w:sz w:val="24"/>
          <w:szCs w:val="24"/>
        </w:rPr>
        <w:t xml:space="preserve">ерного завода. Летом 1929 года </w:t>
      </w:r>
      <w:r w:rsidRPr="00FC11D0">
        <w:rPr>
          <w:rFonts w:ascii="Times New Roman" w:hAnsi="Times New Roman" w:cs="Times New Roman"/>
          <w:color w:val="auto"/>
          <w:sz w:val="24"/>
          <w:szCs w:val="24"/>
        </w:rPr>
        <w:t>завод, получивший название Поволжского фанерного,</w:t>
      </w:r>
      <w:r w:rsidR="006B3348" w:rsidRPr="00FC11D0">
        <w:rPr>
          <w:rFonts w:ascii="Times New Roman" w:hAnsi="Times New Roman" w:cs="Times New Roman"/>
          <w:color w:val="auto"/>
          <w:sz w:val="24"/>
          <w:szCs w:val="24"/>
        </w:rPr>
        <w:t xml:space="preserve"> начал выпускать свою первую продукцию</w:t>
      </w:r>
      <w:r w:rsidRPr="00FC11D0">
        <w:rPr>
          <w:rFonts w:ascii="Times New Roman" w:hAnsi="Times New Roman" w:cs="Times New Roman"/>
          <w:color w:val="auto"/>
          <w:sz w:val="24"/>
          <w:szCs w:val="24"/>
        </w:rPr>
        <w:t>. К концу 1932 года в Зеленом Доле действовали уже 13 различных предприятий, а за первую пятилетку вошли в строй кроме Поволжского еще кирпичный и шлакобетонный заводы, хлебопекарня, типография, был создан трест мелких предприятий.</w:t>
      </w:r>
    </w:p>
    <w:p w:rsidR="005F41B9" w:rsidRPr="00FC11D0" w:rsidRDefault="005F41B9" w:rsidP="00FC11D0">
      <w:pPr>
        <w:keepNext/>
        <w:widowControl w:val="0"/>
        <w:suppressAutoHyphens/>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С начала 90-х годов ХХ века в экономике города формируется негосударственный сектор. Начался процесс становления рыночной инфраструктуры, образовались частные предприятия, финансово-инвестиционные компании, фонды. История Зеленодольского района заложила основу </w:t>
      </w:r>
      <w:r w:rsidR="002C6867">
        <w:rPr>
          <w:rFonts w:ascii="Times New Roman" w:hAnsi="Times New Roman" w:cs="Times New Roman"/>
          <w:color w:val="auto"/>
          <w:sz w:val="24"/>
          <w:szCs w:val="24"/>
        </w:rPr>
        <w:t xml:space="preserve">для </w:t>
      </w:r>
      <w:r w:rsidRPr="00FC11D0">
        <w:rPr>
          <w:rFonts w:ascii="Times New Roman" w:hAnsi="Times New Roman" w:cs="Times New Roman"/>
          <w:color w:val="auto"/>
          <w:sz w:val="24"/>
          <w:szCs w:val="24"/>
        </w:rPr>
        <w:t>его дальнейшего развития.</w:t>
      </w:r>
    </w:p>
    <w:p w:rsidR="003345DF" w:rsidRPr="00FC11D0" w:rsidRDefault="003345DF" w:rsidP="00FC11D0">
      <w:pPr>
        <w:keepNext/>
        <w:widowControl w:val="0"/>
        <w:suppressAutoHyphens/>
        <w:spacing w:before="0" w:after="0" w:line="276" w:lineRule="auto"/>
        <w:jc w:val="center"/>
        <w:rPr>
          <w:rFonts w:ascii="Times New Roman" w:hAnsi="Times New Roman" w:cs="Times New Roman"/>
          <w:b/>
          <w:color w:val="auto"/>
          <w:sz w:val="24"/>
          <w:szCs w:val="24"/>
        </w:rPr>
      </w:pPr>
    </w:p>
    <w:p w:rsidR="003345DF" w:rsidRPr="00FC11D0" w:rsidRDefault="005F41B9" w:rsidP="00FC11D0">
      <w:pPr>
        <w:keepNext/>
        <w:widowControl w:val="0"/>
        <w:suppressAutoHyphens/>
        <w:spacing w:before="0" w:after="0" w:line="276" w:lineRule="auto"/>
        <w:jc w:val="center"/>
        <w:rPr>
          <w:rFonts w:ascii="Times New Roman" w:hAnsi="Times New Roman" w:cs="Times New Roman"/>
          <w:b/>
          <w:color w:val="auto"/>
          <w:sz w:val="24"/>
          <w:szCs w:val="24"/>
        </w:rPr>
      </w:pPr>
      <w:r w:rsidRPr="00FC11D0">
        <w:rPr>
          <w:rFonts w:ascii="Times New Roman" w:hAnsi="Times New Roman" w:cs="Times New Roman"/>
          <w:b/>
          <w:color w:val="auto"/>
          <w:sz w:val="24"/>
          <w:szCs w:val="24"/>
        </w:rPr>
        <w:t>Демографический потенциал</w:t>
      </w:r>
    </w:p>
    <w:p w:rsidR="003345DF" w:rsidRPr="00FC11D0" w:rsidRDefault="003345DF" w:rsidP="00FC11D0">
      <w:pPr>
        <w:keepNext/>
        <w:widowControl w:val="0"/>
        <w:suppressAutoHyphens/>
        <w:spacing w:before="0" w:after="0" w:line="276" w:lineRule="auto"/>
        <w:jc w:val="center"/>
        <w:rPr>
          <w:rFonts w:ascii="Times New Roman" w:hAnsi="Times New Roman" w:cs="Times New Roman"/>
          <w:b/>
          <w:color w:val="auto"/>
          <w:sz w:val="24"/>
          <w:szCs w:val="24"/>
        </w:rPr>
      </w:pPr>
    </w:p>
    <w:p w:rsidR="008F4127" w:rsidRDefault="005F41B9" w:rsidP="008F4127">
      <w:pPr>
        <w:keepNext/>
        <w:widowControl w:val="0"/>
        <w:suppressAutoHyphens/>
        <w:spacing w:before="0" w:after="0" w:line="276" w:lineRule="auto"/>
        <w:ind w:firstLine="720"/>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На </w:t>
      </w:r>
      <w:r w:rsidRPr="00FC11D0">
        <w:rPr>
          <w:rFonts w:ascii="Times New Roman" w:hAnsi="Times New Roman" w:cs="Times New Roman"/>
          <w:color w:val="auto"/>
          <w:sz w:val="24"/>
          <w:szCs w:val="24"/>
          <w:shd w:val="clear" w:color="auto" w:fill="FFFFFF"/>
        </w:rPr>
        <w:t>территории района общей площадью 1439,72 кв. км проживает 164,78 тыс. человек, в том</w:t>
      </w:r>
      <w:r w:rsidRPr="00FC11D0">
        <w:rPr>
          <w:rFonts w:ascii="Times New Roman" w:hAnsi="Times New Roman" w:cs="Times New Roman"/>
          <w:color w:val="auto"/>
          <w:sz w:val="24"/>
          <w:szCs w:val="24"/>
        </w:rPr>
        <w:t xml:space="preserve"> </w:t>
      </w:r>
      <w:r w:rsidR="008F4127">
        <w:rPr>
          <w:rFonts w:ascii="Times New Roman" w:hAnsi="Times New Roman" w:cs="Times New Roman"/>
          <w:color w:val="auto"/>
          <w:sz w:val="24"/>
          <w:szCs w:val="24"/>
        </w:rPr>
        <w:t xml:space="preserve">числе в г. </w:t>
      </w:r>
      <w:r w:rsidR="008F4127" w:rsidRPr="008F4127">
        <w:rPr>
          <w:rFonts w:ascii="Times New Roman" w:hAnsi="Times New Roman" w:cs="Times New Roman"/>
          <w:color w:val="auto"/>
          <w:sz w:val="24"/>
          <w:szCs w:val="24"/>
        </w:rPr>
        <w:t>Зеленодольске - 98,76</w:t>
      </w:r>
      <w:r w:rsidRPr="008F4127">
        <w:rPr>
          <w:rFonts w:ascii="Times New Roman" w:hAnsi="Times New Roman" w:cs="Times New Roman"/>
          <w:color w:val="auto"/>
          <w:sz w:val="24"/>
          <w:szCs w:val="24"/>
        </w:rPr>
        <w:t xml:space="preserve"> тыс. человек, в поселениях – 66,27 тыс. человек. Плотность населения в городе </w:t>
      </w:r>
      <w:r w:rsidR="002C6867" w:rsidRPr="008F4127">
        <w:rPr>
          <w:rFonts w:ascii="Times New Roman" w:hAnsi="Times New Roman" w:cs="Times New Roman"/>
          <w:color w:val="auto"/>
          <w:sz w:val="24"/>
          <w:szCs w:val="24"/>
        </w:rPr>
        <w:t xml:space="preserve">составляет </w:t>
      </w:r>
      <w:r w:rsidR="0037080B" w:rsidRPr="008F4127">
        <w:rPr>
          <w:rFonts w:ascii="Times New Roman" w:hAnsi="Times New Roman" w:cs="Times New Roman"/>
          <w:color w:val="auto"/>
          <w:sz w:val="24"/>
          <w:szCs w:val="24"/>
        </w:rPr>
        <w:t>263,5 чел/кв.км,  в среднем по району –               113,6 чел. /</w:t>
      </w:r>
      <w:r w:rsidRPr="008F4127">
        <w:rPr>
          <w:rFonts w:ascii="Times New Roman" w:hAnsi="Times New Roman" w:cs="Times New Roman"/>
          <w:color w:val="auto"/>
          <w:sz w:val="24"/>
          <w:szCs w:val="24"/>
        </w:rPr>
        <w:t xml:space="preserve">кв.км. По территории муниципального района население распределено неравномерно, в </w:t>
      </w:r>
      <w:r w:rsidR="008F4127" w:rsidRPr="008F4127">
        <w:rPr>
          <w:rFonts w:ascii="Times New Roman" w:hAnsi="Times New Roman" w:cs="Times New Roman"/>
          <w:color w:val="auto"/>
          <w:sz w:val="24"/>
          <w:szCs w:val="24"/>
        </w:rPr>
        <w:t>частности 75,4</w:t>
      </w:r>
      <w:r w:rsidRPr="008F4127">
        <w:rPr>
          <w:rFonts w:ascii="Times New Roman" w:hAnsi="Times New Roman" w:cs="Times New Roman"/>
          <w:color w:val="auto"/>
          <w:sz w:val="24"/>
          <w:szCs w:val="24"/>
        </w:rPr>
        <w:t xml:space="preserve">% населения района являются </w:t>
      </w:r>
      <w:r w:rsidR="008F4127" w:rsidRPr="008F4127">
        <w:rPr>
          <w:rFonts w:ascii="Times New Roman" w:hAnsi="Times New Roman" w:cs="Times New Roman"/>
          <w:color w:val="auto"/>
          <w:sz w:val="24"/>
          <w:szCs w:val="24"/>
        </w:rPr>
        <w:t xml:space="preserve">городскими </w:t>
      </w:r>
      <w:r w:rsidRPr="008F4127">
        <w:rPr>
          <w:rFonts w:ascii="Times New Roman" w:hAnsi="Times New Roman" w:cs="Times New Roman"/>
          <w:color w:val="auto"/>
          <w:sz w:val="24"/>
          <w:szCs w:val="24"/>
        </w:rPr>
        <w:t>жителями</w:t>
      </w:r>
      <w:r w:rsidR="008F4127" w:rsidRPr="008F4127">
        <w:rPr>
          <w:rFonts w:ascii="Times New Roman" w:hAnsi="Times New Roman" w:cs="Times New Roman"/>
          <w:color w:val="auto"/>
          <w:sz w:val="24"/>
          <w:szCs w:val="24"/>
        </w:rPr>
        <w:t>, в</w:t>
      </w:r>
      <w:r w:rsidR="008F4127">
        <w:rPr>
          <w:rFonts w:ascii="Times New Roman" w:hAnsi="Times New Roman" w:cs="Times New Roman"/>
          <w:color w:val="auto"/>
          <w:sz w:val="24"/>
          <w:szCs w:val="24"/>
        </w:rPr>
        <w:t xml:space="preserve"> </w:t>
      </w:r>
      <w:r w:rsidR="008F4127" w:rsidRPr="008F4127">
        <w:rPr>
          <w:rFonts w:ascii="Times New Roman" w:hAnsi="Times New Roman" w:cs="Times New Roman"/>
          <w:color w:val="auto"/>
          <w:sz w:val="24"/>
          <w:szCs w:val="24"/>
        </w:rPr>
        <w:t>том числе города Зеленодольска (60,0</w:t>
      </w:r>
      <w:r w:rsidRPr="008F4127">
        <w:rPr>
          <w:rFonts w:ascii="Times New Roman" w:hAnsi="Times New Roman" w:cs="Times New Roman"/>
          <w:color w:val="auto"/>
          <w:sz w:val="24"/>
          <w:szCs w:val="24"/>
        </w:rPr>
        <w:t>%), Нижних Вязовых (5,6%), Васильево (10,6%)</w:t>
      </w:r>
      <w:r w:rsidR="008F4127" w:rsidRPr="008F4127">
        <w:rPr>
          <w:rFonts w:ascii="Times New Roman" w:hAnsi="Times New Roman" w:cs="Times New Roman"/>
          <w:color w:val="auto"/>
          <w:sz w:val="24"/>
          <w:szCs w:val="24"/>
        </w:rPr>
        <w:t>.</w:t>
      </w:r>
    </w:p>
    <w:p w:rsidR="005F41B9" w:rsidRPr="00FC11D0" w:rsidRDefault="005F41B9" w:rsidP="008F4127">
      <w:pPr>
        <w:keepNext/>
        <w:widowControl w:val="0"/>
        <w:suppressAutoHyphens/>
        <w:spacing w:before="0" w:after="0" w:line="276" w:lineRule="auto"/>
        <w:ind w:firstLine="720"/>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В общей численности населения Казанской агломерации население З</w:t>
      </w:r>
      <w:r w:rsidR="006B3348" w:rsidRPr="00FC11D0">
        <w:rPr>
          <w:rFonts w:ascii="Times New Roman" w:eastAsia="Times New Roman" w:hAnsi="Times New Roman" w:cs="Times New Roman"/>
          <w:color w:val="auto"/>
          <w:sz w:val="24"/>
          <w:szCs w:val="24"/>
        </w:rPr>
        <w:t xml:space="preserve">МР </w:t>
      </w:r>
      <w:r w:rsidRPr="00FC11D0">
        <w:rPr>
          <w:rFonts w:ascii="Times New Roman" w:eastAsia="Times New Roman" w:hAnsi="Times New Roman" w:cs="Times New Roman"/>
          <w:color w:val="auto"/>
          <w:sz w:val="24"/>
          <w:szCs w:val="24"/>
        </w:rPr>
        <w:t>составляет 10,9%.</w:t>
      </w:r>
    </w:p>
    <w:p w:rsidR="005F41B9" w:rsidRPr="00FC11D0" w:rsidRDefault="005F41B9" w:rsidP="00FC11D0">
      <w:pPr>
        <w:keepNext/>
        <w:widowControl w:val="0"/>
        <w:suppressAutoHyphens/>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Демографическая ситуация характеризуется положительной динамикой</w:t>
      </w:r>
      <w:r w:rsidR="00CF5BFE" w:rsidRPr="00FC11D0">
        <w:rPr>
          <w:rFonts w:ascii="Times New Roman" w:hAnsi="Times New Roman" w:cs="Times New Roman"/>
          <w:color w:val="auto"/>
          <w:sz w:val="24"/>
          <w:szCs w:val="24"/>
        </w:rPr>
        <w:t xml:space="preserve"> за счет миграции (таблица 3.1.1</w:t>
      </w:r>
      <w:r w:rsidR="00D4275A" w:rsidRPr="00FC11D0">
        <w:rPr>
          <w:rFonts w:ascii="Times New Roman" w:hAnsi="Times New Roman" w:cs="Times New Roman"/>
          <w:color w:val="auto"/>
          <w:sz w:val="24"/>
          <w:szCs w:val="24"/>
        </w:rPr>
        <w:t>.</w:t>
      </w:r>
      <w:r w:rsidR="00CF5BFE" w:rsidRPr="00FC11D0">
        <w:rPr>
          <w:rFonts w:ascii="Times New Roman" w:hAnsi="Times New Roman" w:cs="Times New Roman"/>
          <w:color w:val="auto"/>
          <w:sz w:val="24"/>
          <w:szCs w:val="24"/>
        </w:rPr>
        <w:t>)</w:t>
      </w:r>
      <w:r w:rsidRPr="00FC11D0">
        <w:rPr>
          <w:rFonts w:ascii="Times New Roman" w:hAnsi="Times New Roman" w:cs="Times New Roman"/>
          <w:color w:val="auto"/>
          <w:sz w:val="24"/>
          <w:szCs w:val="24"/>
        </w:rPr>
        <w:t>. За период 2012-2015 гг. наблюдается рост численности населения на 4,6 тыс. человек (2,88%)</w:t>
      </w:r>
      <w:r w:rsidR="0037080B">
        <w:rPr>
          <w:rFonts w:ascii="Times New Roman" w:hAnsi="Times New Roman" w:cs="Times New Roman"/>
          <w:color w:val="auto"/>
          <w:sz w:val="24"/>
          <w:szCs w:val="24"/>
        </w:rPr>
        <w:t>, который связан</w:t>
      </w:r>
      <w:r w:rsidRPr="00FC11D0">
        <w:rPr>
          <w:rFonts w:ascii="Times New Roman" w:hAnsi="Times New Roman" w:cs="Times New Roman"/>
          <w:color w:val="auto"/>
          <w:sz w:val="24"/>
          <w:szCs w:val="24"/>
        </w:rPr>
        <w:t xml:space="preserve"> с механическим приростом населения за счет миграции из близлежащих территорий. Естественный прирост в эти годы имеет отрицательное значение: смертность превышает рождаемость.</w:t>
      </w:r>
    </w:p>
    <w:p w:rsidR="006B6494" w:rsidRPr="00FC11D0" w:rsidRDefault="006B6494" w:rsidP="00FC11D0">
      <w:pPr>
        <w:keepNext/>
        <w:widowControl w:val="0"/>
        <w:suppressAutoHyphens/>
        <w:spacing w:before="0" w:after="0" w:line="276" w:lineRule="auto"/>
        <w:ind w:firstLine="709"/>
        <w:jc w:val="right"/>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Таблица </w:t>
      </w:r>
      <w:r w:rsidR="004D2DB4" w:rsidRPr="00FC11D0">
        <w:rPr>
          <w:rFonts w:ascii="Times New Roman" w:hAnsi="Times New Roman" w:cs="Times New Roman"/>
          <w:color w:val="auto"/>
          <w:sz w:val="24"/>
          <w:szCs w:val="24"/>
        </w:rPr>
        <w:t>3</w:t>
      </w:r>
      <w:r w:rsidRPr="00FC11D0">
        <w:rPr>
          <w:rFonts w:ascii="Times New Roman" w:hAnsi="Times New Roman" w:cs="Times New Roman"/>
          <w:color w:val="auto"/>
          <w:sz w:val="24"/>
          <w:szCs w:val="24"/>
        </w:rPr>
        <w:t>.1.1.</w:t>
      </w:r>
    </w:p>
    <w:p w:rsidR="00D95FEB" w:rsidRPr="00FC11D0" w:rsidRDefault="00D95FEB" w:rsidP="00FC11D0">
      <w:pPr>
        <w:keepNext/>
        <w:widowControl w:val="0"/>
        <w:suppressAutoHyphens/>
        <w:spacing w:before="0" w:after="0" w:line="276" w:lineRule="auto"/>
        <w:ind w:firstLine="709"/>
        <w:jc w:val="center"/>
        <w:rPr>
          <w:rFonts w:ascii="Times New Roman" w:hAnsi="Times New Roman" w:cs="Times New Roman"/>
          <w:color w:val="auto"/>
          <w:sz w:val="24"/>
          <w:szCs w:val="24"/>
        </w:rPr>
      </w:pPr>
      <w:r w:rsidRPr="00FC11D0">
        <w:rPr>
          <w:rFonts w:ascii="Times New Roman" w:hAnsi="Times New Roman" w:cs="Times New Roman"/>
          <w:color w:val="auto"/>
          <w:sz w:val="24"/>
          <w:szCs w:val="24"/>
        </w:rPr>
        <w:t>Демографическая динамика</w:t>
      </w:r>
    </w:p>
    <w:p w:rsidR="00D95FEB" w:rsidRPr="00FC11D0" w:rsidRDefault="00D95FEB" w:rsidP="00FC11D0">
      <w:pPr>
        <w:keepNext/>
        <w:widowControl w:val="0"/>
        <w:suppressAutoHyphens/>
        <w:spacing w:before="0" w:after="0" w:line="276" w:lineRule="auto"/>
        <w:ind w:firstLine="709"/>
        <w:jc w:val="center"/>
        <w:rPr>
          <w:rFonts w:ascii="Times New Roman" w:hAnsi="Times New Roman" w:cs="Times New Roman"/>
          <w:color w:val="auto"/>
          <w:sz w:val="16"/>
          <w:szCs w:val="16"/>
        </w:rPr>
      </w:pPr>
    </w:p>
    <w:tbl>
      <w:tblPr>
        <w:tblStyle w:val="1f0"/>
        <w:tblW w:w="9606" w:type="dxa"/>
        <w:jc w:val="center"/>
        <w:tblLayout w:type="fixed"/>
        <w:tblLook w:val="04A0" w:firstRow="1" w:lastRow="0" w:firstColumn="1" w:lastColumn="0" w:noHBand="0" w:noVBand="1"/>
      </w:tblPr>
      <w:tblGrid>
        <w:gridCol w:w="4361"/>
        <w:gridCol w:w="1049"/>
        <w:gridCol w:w="1049"/>
        <w:gridCol w:w="1049"/>
        <w:gridCol w:w="1049"/>
        <w:gridCol w:w="1049"/>
      </w:tblGrid>
      <w:tr w:rsidR="00D95FEB" w:rsidRPr="00FC11D0" w:rsidTr="006B6494">
        <w:trPr>
          <w:cnfStyle w:val="100000000000" w:firstRow="1" w:lastRow="0" w:firstColumn="0" w:lastColumn="0" w:oddVBand="0" w:evenVBand="0" w:oddHBand="0"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rsidR="00D95FEB" w:rsidRPr="00FC11D0" w:rsidRDefault="00D95FEB" w:rsidP="00FC11D0">
            <w:pPr>
              <w:keepNext/>
              <w:widowControl w:val="0"/>
              <w:suppressAutoHyphens/>
              <w:spacing w:line="276" w:lineRule="auto"/>
              <w:jc w:val="center"/>
              <w:rPr>
                <w:rFonts w:ascii="Times New Roman" w:hAnsi="Times New Roman" w:cs="Times New Roman"/>
                <w:b w:val="0"/>
                <w:bCs w:val="0"/>
                <w:color w:val="auto"/>
                <w:sz w:val="24"/>
                <w:szCs w:val="24"/>
              </w:rPr>
            </w:pPr>
            <w:r w:rsidRPr="00FC11D0">
              <w:rPr>
                <w:rFonts w:ascii="Times New Roman" w:hAnsi="Times New Roman" w:cs="Times New Roman"/>
                <w:b w:val="0"/>
                <w:bCs w:val="0"/>
                <w:color w:val="auto"/>
                <w:sz w:val="24"/>
                <w:szCs w:val="24"/>
              </w:rPr>
              <w:t>Наименование показателя</w:t>
            </w:r>
          </w:p>
        </w:tc>
        <w:tc>
          <w:tcPr>
            <w:tcW w:w="1049" w:type="dxa"/>
            <w:vAlign w:val="center"/>
            <w:hideMark/>
          </w:tcPr>
          <w:p w:rsidR="00D95FEB" w:rsidRPr="00FC11D0" w:rsidRDefault="00D95FEB" w:rsidP="00FC11D0">
            <w:pPr>
              <w:keepNext/>
              <w:widowControl w:val="0"/>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FC11D0">
              <w:rPr>
                <w:rFonts w:ascii="Times New Roman" w:hAnsi="Times New Roman" w:cs="Times New Roman"/>
                <w:b w:val="0"/>
                <w:bCs w:val="0"/>
                <w:color w:val="auto"/>
                <w:sz w:val="24"/>
                <w:szCs w:val="24"/>
              </w:rPr>
              <w:t>2011</w:t>
            </w:r>
          </w:p>
        </w:tc>
        <w:tc>
          <w:tcPr>
            <w:tcW w:w="1049" w:type="dxa"/>
            <w:vAlign w:val="center"/>
            <w:hideMark/>
          </w:tcPr>
          <w:p w:rsidR="00D95FEB" w:rsidRPr="00FC11D0" w:rsidRDefault="00D95FEB" w:rsidP="00FC11D0">
            <w:pPr>
              <w:keepNext/>
              <w:widowControl w:val="0"/>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FC11D0">
              <w:rPr>
                <w:rFonts w:ascii="Times New Roman" w:hAnsi="Times New Roman" w:cs="Times New Roman"/>
                <w:b w:val="0"/>
                <w:bCs w:val="0"/>
                <w:color w:val="auto"/>
                <w:sz w:val="24"/>
                <w:szCs w:val="24"/>
              </w:rPr>
              <w:t>2012</w:t>
            </w:r>
          </w:p>
        </w:tc>
        <w:tc>
          <w:tcPr>
            <w:tcW w:w="1049" w:type="dxa"/>
            <w:vAlign w:val="center"/>
            <w:hideMark/>
          </w:tcPr>
          <w:p w:rsidR="00D95FEB" w:rsidRPr="00FC11D0" w:rsidRDefault="00D95FEB" w:rsidP="00FC11D0">
            <w:pPr>
              <w:keepNext/>
              <w:widowControl w:val="0"/>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FC11D0">
              <w:rPr>
                <w:rFonts w:ascii="Times New Roman" w:hAnsi="Times New Roman" w:cs="Times New Roman"/>
                <w:b w:val="0"/>
                <w:bCs w:val="0"/>
                <w:color w:val="auto"/>
                <w:sz w:val="24"/>
                <w:szCs w:val="24"/>
              </w:rPr>
              <w:t>2013</w:t>
            </w:r>
          </w:p>
        </w:tc>
        <w:tc>
          <w:tcPr>
            <w:tcW w:w="1049" w:type="dxa"/>
            <w:vAlign w:val="center"/>
            <w:hideMark/>
          </w:tcPr>
          <w:p w:rsidR="00D95FEB" w:rsidRPr="00FC11D0" w:rsidRDefault="00D95FEB" w:rsidP="00FC11D0">
            <w:pPr>
              <w:keepNext/>
              <w:widowControl w:val="0"/>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FC11D0">
              <w:rPr>
                <w:rFonts w:ascii="Times New Roman" w:hAnsi="Times New Roman" w:cs="Times New Roman"/>
                <w:b w:val="0"/>
                <w:bCs w:val="0"/>
                <w:color w:val="auto"/>
                <w:sz w:val="24"/>
                <w:szCs w:val="24"/>
              </w:rPr>
              <w:t>2014</w:t>
            </w:r>
          </w:p>
        </w:tc>
        <w:tc>
          <w:tcPr>
            <w:tcW w:w="1049" w:type="dxa"/>
            <w:vAlign w:val="center"/>
          </w:tcPr>
          <w:p w:rsidR="00D95FEB" w:rsidRPr="00FC11D0" w:rsidRDefault="00D95FEB" w:rsidP="00FC11D0">
            <w:pPr>
              <w:keepNext/>
              <w:widowControl w:val="0"/>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FC11D0">
              <w:rPr>
                <w:rFonts w:ascii="Times New Roman" w:hAnsi="Times New Roman" w:cs="Times New Roman"/>
                <w:b w:val="0"/>
                <w:bCs w:val="0"/>
                <w:color w:val="auto"/>
                <w:sz w:val="24"/>
                <w:szCs w:val="24"/>
              </w:rPr>
              <w:t>2015</w:t>
            </w:r>
          </w:p>
        </w:tc>
      </w:tr>
      <w:tr w:rsidR="00D95FEB" w:rsidRPr="00FC11D0" w:rsidTr="006B6494">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rsidR="00D95FEB" w:rsidRPr="00FC11D0" w:rsidRDefault="00D95FEB" w:rsidP="00FC11D0">
            <w:pPr>
              <w:keepNext/>
              <w:widowControl w:val="0"/>
              <w:suppressAutoHyphens/>
              <w:spacing w:line="276" w:lineRule="auto"/>
              <w:ind w:left="210"/>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Число родившихся</w:t>
            </w:r>
          </w:p>
        </w:tc>
        <w:tc>
          <w:tcPr>
            <w:tcW w:w="1049" w:type="dxa"/>
            <w:vAlign w:val="center"/>
            <w:hideMark/>
          </w:tcPr>
          <w:p w:rsidR="00D95FEB" w:rsidRPr="00FC11D0" w:rsidRDefault="00D95FEB" w:rsidP="00FC11D0">
            <w:pPr>
              <w:keepNext/>
              <w:widowControl w:val="0"/>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1786</w:t>
            </w:r>
          </w:p>
        </w:tc>
        <w:tc>
          <w:tcPr>
            <w:tcW w:w="1049" w:type="dxa"/>
            <w:vAlign w:val="center"/>
            <w:hideMark/>
          </w:tcPr>
          <w:p w:rsidR="00D95FEB" w:rsidRPr="00FC11D0" w:rsidRDefault="00D95FEB" w:rsidP="00FC11D0">
            <w:pPr>
              <w:keepNext/>
              <w:widowControl w:val="0"/>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1957</w:t>
            </w:r>
          </w:p>
        </w:tc>
        <w:tc>
          <w:tcPr>
            <w:tcW w:w="1049" w:type="dxa"/>
            <w:vAlign w:val="center"/>
            <w:hideMark/>
          </w:tcPr>
          <w:p w:rsidR="00D95FEB" w:rsidRPr="00FC11D0" w:rsidRDefault="00D95FEB" w:rsidP="00FC11D0">
            <w:pPr>
              <w:keepNext/>
              <w:widowControl w:val="0"/>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2128</w:t>
            </w:r>
          </w:p>
        </w:tc>
        <w:tc>
          <w:tcPr>
            <w:tcW w:w="1049" w:type="dxa"/>
            <w:vAlign w:val="center"/>
            <w:hideMark/>
          </w:tcPr>
          <w:p w:rsidR="00D95FEB" w:rsidRPr="00FC11D0" w:rsidRDefault="00D95FEB" w:rsidP="00FC11D0">
            <w:pPr>
              <w:keepNext/>
              <w:widowControl w:val="0"/>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2240</w:t>
            </w:r>
          </w:p>
        </w:tc>
        <w:tc>
          <w:tcPr>
            <w:tcW w:w="1049" w:type="dxa"/>
            <w:vAlign w:val="center"/>
            <w:hideMark/>
          </w:tcPr>
          <w:p w:rsidR="00D95FEB" w:rsidRPr="00FC11D0" w:rsidRDefault="00D95FEB" w:rsidP="00FC11D0">
            <w:pPr>
              <w:keepNext/>
              <w:widowControl w:val="0"/>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lang w:val="en-US"/>
              </w:rPr>
              <w:t>21</w:t>
            </w:r>
            <w:r w:rsidRPr="00FC11D0">
              <w:rPr>
                <w:rFonts w:ascii="Times New Roman" w:hAnsi="Times New Roman" w:cs="Times New Roman"/>
                <w:color w:val="auto"/>
                <w:sz w:val="24"/>
                <w:szCs w:val="24"/>
              </w:rPr>
              <w:t>36</w:t>
            </w:r>
          </w:p>
        </w:tc>
      </w:tr>
      <w:tr w:rsidR="00D95FEB" w:rsidRPr="00FC11D0" w:rsidTr="006B6494">
        <w:trPr>
          <w:cnfStyle w:val="000000010000" w:firstRow="0" w:lastRow="0" w:firstColumn="0" w:lastColumn="0" w:oddVBand="0" w:evenVBand="0" w:oddHBand="0" w:evenHBand="1"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rsidR="00D95FEB" w:rsidRPr="00FC11D0" w:rsidRDefault="00D95FEB" w:rsidP="00FC11D0">
            <w:pPr>
              <w:keepNext/>
              <w:widowControl w:val="0"/>
              <w:suppressAutoHyphens/>
              <w:spacing w:line="276" w:lineRule="auto"/>
              <w:ind w:left="210"/>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Число умерших</w:t>
            </w:r>
          </w:p>
        </w:tc>
        <w:tc>
          <w:tcPr>
            <w:tcW w:w="1049" w:type="dxa"/>
            <w:vAlign w:val="center"/>
            <w:hideMark/>
          </w:tcPr>
          <w:p w:rsidR="00D95FEB" w:rsidRPr="00FC11D0" w:rsidRDefault="00D95FEB" w:rsidP="00FC11D0">
            <w:pPr>
              <w:keepNext/>
              <w:widowControl w:val="0"/>
              <w:suppressAutoHyphen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2374</w:t>
            </w:r>
          </w:p>
        </w:tc>
        <w:tc>
          <w:tcPr>
            <w:tcW w:w="1049" w:type="dxa"/>
            <w:vAlign w:val="center"/>
            <w:hideMark/>
          </w:tcPr>
          <w:p w:rsidR="00D95FEB" w:rsidRPr="00FC11D0" w:rsidRDefault="00D95FEB" w:rsidP="00FC11D0">
            <w:pPr>
              <w:keepNext/>
              <w:widowControl w:val="0"/>
              <w:suppressAutoHyphen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2298</w:t>
            </w:r>
          </w:p>
        </w:tc>
        <w:tc>
          <w:tcPr>
            <w:tcW w:w="1049" w:type="dxa"/>
            <w:vAlign w:val="center"/>
            <w:hideMark/>
          </w:tcPr>
          <w:p w:rsidR="00D95FEB" w:rsidRPr="00FC11D0" w:rsidRDefault="00D95FEB" w:rsidP="00FC11D0">
            <w:pPr>
              <w:keepNext/>
              <w:widowControl w:val="0"/>
              <w:suppressAutoHyphen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2341</w:t>
            </w:r>
          </w:p>
        </w:tc>
        <w:tc>
          <w:tcPr>
            <w:tcW w:w="1049" w:type="dxa"/>
            <w:vAlign w:val="center"/>
            <w:hideMark/>
          </w:tcPr>
          <w:p w:rsidR="00D95FEB" w:rsidRPr="00FC11D0" w:rsidRDefault="00D95FEB" w:rsidP="00FC11D0">
            <w:pPr>
              <w:keepNext/>
              <w:widowControl w:val="0"/>
              <w:suppressAutoHyphen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2385</w:t>
            </w:r>
          </w:p>
        </w:tc>
        <w:tc>
          <w:tcPr>
            <w:tcW w:w="1049" w:type="dxa"/>
            <w:vAlign w:val="center"/>
            <w:hideMark/>
          </w:tcPr>
          <w:p w:rsidR="00D95FEB" w:rsidRPr="00FC11D0" w:rsidRDefault="00D95FEB" w:rsidP="00FC11D0">
            <w:pPr>
              <w:keepNext/>
              <w:widowControl w:val="0"/>
              <w:suppressAutoHyphen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2</w:t>
            </w:r>
            <w:r w:rsidRPr="00FC11D0">
              <w:rPr>
                <w:rFonts w:ascii="Times New Roman" w:hAnsi="Times New Roman" w:cs="Times New Roman"/>
                <w:color w:val="auto"/>
                <w:sz w:val="24"/>
                <w:szCs w:val="24"/>
                <w:lang w:val="en-US"/>
              </w:rPr>
              <w:t>28</w:t>
            </w:r>
            <w:r w:rsidRPr="00FC11D0">
              <w:rPr>
                <w:rFonts w:ascii="Times New Roman" w:hAnsi="Times New Roman" w:cs="Times New Roman"/>
                <w:color w:val="auto"/>
                <w:sz w:val="24"/>
                <w:szCs w:val="24"/>
              </w:rPr>
              <w:t>2</w:t>
            </w:r>
          </w:p>
        </w:tc>
      </w:tr>
      <w:tr w:rsidR="00D95FEB" w:rsidRPr="00FC11D0" w:rsidTr="006B6494">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rsidR="00D95FEB" w:rsidRPr="00FC11D0" w:rsidRDefault="00D95FEB" w:rsidP="00FC11D0">
            <w:pPr>
              <w:keepNext/>
              <w:widowControl w:val="0"/>
              <w:suppressAutoHyphens/>
              <w:spacing w:line="276" w:lineRule="auto"/>
              <w:ind w:left="210" w:right="170"/>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Естественный прирост (убыль)</w:t>
            </w:r>
          </w:p>
        </w:tc>
        <w:tc>
          <w:tcPr>
            <w:tcW w:w="1049" w:type="dxa"/>
            <w:vAlign w:val="center"/>
            <w:hideMark/>
          </w:tcPr>
          <w:p w:rsidR="00D95FEB" w:rsidRPr="00FC11D0" w:rsidRDefault="00D95FEB" w:rsidP="00FC11D0">
            <w:pPr>
              <w:keepNext/>
              <w:widowControl w:val="0"/>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-588</w:t>
            </w:r>
          </w:p>
        </w:tc>
        <w:tc>
          <w:tcPr>
            <w:tcW w:w="1049" w:type="dxa"/>
            <w:vAlign w:val="center"/>
            <w:hideMark/>
          </w:tcPr>
          <w:p w:rsidR="00D95FEB" w:rsidRPr="00FC11D0" w:rsidRDefault="00D95FEB" w:rsidP="00FC11D0">
            <w:pPr>
              <w:keepNext/>
              <w:widowControl w:val="0"/>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-341</w:t>
            </w:r>
          </w:p>
        </w:tc>
        <w:tc>
          <w:tcPr>
            <w:tcW w:w="1049" w:type="dxa"/>
            <w:vAlign w:val="center"/>
            <w:hideMark/>
          </w:tcPr>
          <w:p w:rsidR="00D95FEB" w:rsidRPr="00FC11D0" w:rsidRDefault="00D95FEB" w:rsidP="00FC11D0">
            <w:pPr>
              <w:keepNext/>
              <w:widowControl w:val="0"/>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-213</w:t>
            </w:r>
          </w:p>
        </w:tc>
        <w:tc>
          <w:tcPr>
            <w:tcW w:w="1049" w:type="dxa"/>
            <w:vAlign w:val="center"/>
            <w:hideMark/>
          </w:tcPr>
          <w:p w:rsidR="00D95FEB" w:rsidRPr="00FC11D0" w:rsidRDefault="00D95FEB" w:rsidP="00FC11D0">
            <w:pPr>
              <w:keepNext/>
              <w:widowControl w:val="0"/>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-145</w:t>
            </w:r>
          </w:p>
        </w:tc>
        <w:tc>
          <w:tcPr>
            <w:tcW w:w="1049" w:type="dxa"/>
            <w:vAlign w:val="center"/>
            <w:hideMark/>
          </w:tcPr>
          <w:p w:rsidR="00D95FEB" w:rsidRPr="00FC11D0" w:rsidRDefault="00D95FEB" w:rsidP="00FC11D0">
            <w:pPr>
              <w:keepNext/>
              <w:widowControl w:val="0"/>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-146</w:t>
            </w:r>
          </w:p>
        </w:tc>
      </w:tr>
      <w:tr w:rsidR="00D95FEB" w:rsidRPr="00FC11D0" w:rsidTr="006B6494">
        <w:trPr>
          <w:cnfStyle w:val="000000010000" w:firstRow="0" w:lastRow="0" w:firstColumn="0" w:lastColumn="0" w:oddVBand="0" w:evenVBand="0" w:oddHBand="0" w:evenHBand="1"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rsidR="00D95FEB" w:rsidRPr="00FC11D0" w:rsidRDefault="00D95FEB" w:rsidP="00FC11D0">
            <w:pPr>
              <w:keepNext/>
              <w:widowControl w:val="0"/>
              <w:suppressAutoHyphens/>
              <w:spacing w:line="276" w:lineRule="auto"/>
              <w:ind w:left="210"/>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Сальдо миграции</w:t>
            </w:r>
          </w:p>
        </w:tc>
        <w:tc>
          <w:tcPr>
            <w:tcW w:w="1049" w:type="dxa"/>
            <w:vAlign w:val="center"/>
            <w:hideMark/>
          </w:tcPr>
          <w:p w:rsidR="00D95FEB" w:rsidRPr="00FC11D0" w:rsidRDefault="00D95FEB" w:rsidP="00FC11D0">
            <w:pPr>
              <w:keepNext/>
              <w:widowControl w:val="0"/>
              <w:suppressAutoHyphen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1154</w:t>
            </w:r>
          </w:p>
        </w:tc>
        <w:tc>
          <w:tcPr>
            <w:tcW w:w="1049" w:type="dxa"/>
            <w:vAlign w:val="center"/>
            <w:hideMark/>
          </w:tcPr>
          <w:p w:rsidR="00D95FEB" w:rsidRPr="00FC11D0" w:rsidRDefault="00D95FEB" w:rsidP="00FC11D0">
            <w:pPr>
              <w:keepNext/>
              <w:widowControl w:val="0"/>
              <w:suppressAutoHyphen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1234</w:t>
            </w:r>
          </w:p>
        </w:tc>
        <w:tc>
          <w:tcPr>
            <w:tcW w:w="1049" w:type="dxa"/>
            <w:vAlign w:val="center"/>
            <w:hideMark/>
          </w:tcPr>
          <w:p w:rsidR="00D95FEB" w:rsidRPr="00FC11D0" w:rsidRDefault="00D95FEB" w:rsidP="00FC11D0">
            <w:pPr>
              <w:keepNext/>
              <w:widowControl w:val="0"/>
              <w:suppressAutoHyphen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1863</w:t>
            </w:r>
          </w:p>
        </w:tc>
        <w:tc>
          <w:tcPr>
            <w:tcW w:w="1049" w:type="dxa"/>
            <w:vAlign w:val="center"/>
            <w:hideMark/>
          </w:tcPr>
          <w:p w:rsidR="00D95FEB" w:rsidRPr="00FC11D0" w:rsidRDefault="00D95FEB" w:rsidP="00FC11D0">
            <w:pPr>
              <w:keepNext/>
              <w:widowControl w:val="0"/>
              <w:suppressAutoHyphen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1901</w:t>
            </w:r>
          </w:p>
        </w:tc>
        <w:tc>
          <w:tcPr>
            <w:tcW w:w="1049" w:type="dxa"/>
            <w:vAlign w:val="center"/>
            <w:hideMark/>
          </w:tcPr>
          <w:p w:rsidR="00D95FEB" w:rsidRPr="00FC11D0" w:rsidRDefault="00D95FEB" w:rsidP="00FC11D0">
            <w:pPr>
              <w:keepNext/>
              <w:widowControl w:val="0"/>
              <w:suppressAutoHyphen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1369</w:t>
            </w:r>
          </w:p>
        </w:tc>
      </w:tr>
    </w:tbl>
    <w:p w:rsidR="006B6494" w:rsidRPr="00FC11D0" w:rsidRDefault="006B6494" w:rsidP="00FC11D0">
      <w:pPr>
        <w:keepNext/>
        <w:widowControl w:val="0"/>
        <w:suppressAutoHyphens/>
        <w:spacing w:before="0" w:after="0"/>
        <w:ind w:firstLine="709"/>
        <w:jc w:val="both"/>
        <w:rPr>
          <w:rFonts w:ascii="Times New Roman" w:hAnsi="Times New Roman" w:cs="Times New Roman"/>
          <w:color w:val="auto"/>
          <w:sz w:val="16"/>
          <w:szCs w:val="16"/>
        </w:rPr>
      </w:pPr>
    </w:p>
    <w:p w:rsidR="005F41B9" w:rsidRPr="00FC11D0" w:rsidRDefault="005F41B9" w:rsidP="00FC11D0">
      <w:pPr>
        <w:keepNext/>
        <w:widowControl w:val="0"/>
        <w:suppressAutoHyphens/>
        <w:spacing w:before="0" w:after="0"/>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В последние годы произошли изменения в соотношении доли населения в трудоспособном и нетрудоспособном возрасте. </w:t>
      </w:r>
      <w:r w:rsidR="0037080B" w:rsidRPr="00FC11D0">
        <w:rPr>
          <w:rFonts w:ascii="Times New Roman" w:hAnsi="Times New Roman" w:cs="Times New Roman"/>
          <w:color w:val="auto"/>
          <w:sz w:val="24"/>
          <w:szCs w:val="24"/>
        </w:rPr>
        <w:t>Д</w:t>
      </w:r>
      <w:r w:rsidRPr="00FC11D0">
        <w:rPr>
          <w:rFonts w:ascii="Times New Roman" w:hAnsi="Times New Roman" w:cs="Times New Roman"/>
          <w:color w:val="auto"/>
          <w:sz w:val="24"/>
          <w:szCs w:val="24"/>
        </w:rPr>
        <w:t xml:space="preserve">оля населения в трудоспособном возрасте </w:t>
      </w:r>
      <w:r w:rsidR="0037080B">
        <w:rPr>
          <w:rFonts w:ascii="Times New Roman" w:hAnsi="Times New Roman" w:cs="Times New Roman"/>
          <w:color w:val="auto"/>
          <w:sz w:val="24"/>
          <w:szCs w:val="24"/>
        </w:rPr>
        <w:t>с</w:t>
      </w:r>
      <w:r w:rsidR="0037080B" w:rsidRPr="00FC11D0">
        <w:rPr>
          <w:rFonts w:ascii="Times New Roman" w:hAnsi="Times New Roman" w:cs="Times New Roman"/>
          <w:color w:val="auto"/>
          <w:sz w:val="24"/>
          <w:szCs w:val="24"/>
        </w:rPr>
        <w:t xml:space="preserve">ократилась </w:t>
      </w:r>
      <w:r w:rsidRPr="00FC11D0">
        <w:rPr>
          <w:rFonts w:ascii="Times New Roman" w:hAnsi="Times New Roman" w:cs="Times New Roman"/>
          <w:color w:val="auto"/>
          <w:sz w:val="24"/>
          <w:szCs w:val="24"/>
        </w:rPr>
        <w:t xml:space="preserve">при одновременном росте доли населения старше трудоспособного возраста. </w:t>
      </w:r>
      <w:r w:rsidR="00B177E3" w:rsidRPr="00FC11D0">
        <w:rPr>
          <w:rFonts w:ascii="Times New Roman" w:hAnsi="Times New Roman" w:cs="Times New Roman"/>
          <w:color w:val="auto"/>
          <w:sz w:val="24"/>
          <w:szCs w:val="24"/>
        </w:rPr>
        <w:t xml:space="preserve">Без </w:t>
      </w:r>
      <w:r w:rsidR="00B177E3" w:rsidRPr="00FC11D0">
        <w:rPr>
          <w:rFonts w:ascii="Times New Roman" w:hAnsi="Times New Roman" w:cs="Times New Roman"/>
          <w:color w:val="auto"/>
          <w:sz w:val="24"/>
          <w:szCs w:val="24"/>
        </w:rPr>
        <w:lastRenderedPageBreak/>
        <w:t>изменения стратегии социально-экономического развития ЗМР э</w:t>
      </w:r>
      <w:r w:rsidRPr="00FC11D0">
        <w:rPr>
          <w:rFonts w:ascii="Times New Roman" w:hAnsi="Times New Roman" w:cs="Times New Roman"/>
          <w:color w:val="auto"/>
          <w:sz w:val="24"/>
          <w:szCs w:val="24"/>
        </w:rPr>
        <w:t xml:space="preserve">та тенденция </w:t>
      </w:r>
      <w:r w:rsidR="00B177E3" w:rsidRPr="00FC11D0">
        <w:rPr>
          <w:rFonts w:ascii="Times New Roman" w:hAnsi="Times New Roman" w:cs="Times New Roman"/>
          <w:color w:val="auto"/>
          <w:sz w:val="24"/>
          <w:szCs w:val="24"/>
        </w:rPr>
        <w:t xml:space="preserve">может </w:t>
      </w:r>
      <w:r w:rsidRPr="00FC11D0">
        <w:rPr>
          <w:rFonts w:ascii="Times New Roman" w:hAnsi="Times New Roman" w:cs="Times New Roman"/>
          <w:color w:val="auto"/>
          <w:sz w:val="24"/>
          <w:szCs w:val="24"/>
        </w:rPr>
        <w:t>усиливаться</w:t>
      </w:r>
      <w:r w:rsidR="00B177E3" w:rsidRPr="00FC11D0">
        <w:rPr>
          <w:rFonts w:ascii="Times New Roman" w:hAnsi="Times New Roman" w:cs="Times New Roman"/>
          <w:color w:val="auto"/>
          <w:sz w:val="24"/>
          <w:szCs w:val="24"/>
        </w:rPr>
        <w:t xml:space="preserve">. </w:t>
      </w:r>
      <w:r w:rsidR="00AC5B03" w:rsidRPr="00FC11D0">
        <w:rPr>
          <w:rFonts w:ascii="Times New Roman" w:eastAsia="Times New Roman" w:hAnsi="Times New Roman" w:cs="Times New Roman"/>
          <w:color w:val="auto"/>
          <w:kern w:val="0"/>
          <w:sz w:val="24"/>
          <w:szCs w:val="24"/>
        </w:rPr>
        <w:t>«Маятниковая» миграция</w:t>
      </w:r>
      <w:r w:rsidR="00B177E3" w:rsidRPr="00FC11D0">
        <w:rPr>
          <w:rFonts w:ascii="Times New Roman" w:eastAsia="Times New Roman" w:hAnsi="Times New Roman" w:cs="Times New Roman"/>
          <w:color w:val="auto"/>
          <w:kern w:val="0"/>
          <w:sz w:val="24"/>
          <w:szCs w:val="24"/>
        </w:rPr>
        <w:t xml:space="preserve"> обусловлена дефицитом</w:t>
      </w:r>
      <w:r w:rsidR="00AC5B03" w:rsidRPr="00FC11D0">
        <w:rPr>
          <w:rFonts w:ascii="Times New Roman" w:eastAsia="Times New Roman" w:hAnsi="Times New Roman" w:cs="Times New Roman"/>
          <w:color w:val="auto"/>
          <w:kern w:val="0"/>
          <w:sz w:val="24"/>
          <w:szCs w:val="24"/>
        </w:rPr>
        <w:t xml:space="preserve"> рабочих мест и низким уровнем заработной платы на предприятиях</w:t>
      </w:r>
      <w:r w:rsidR="00B177E3" w:rsidRPr="00FC11D0">
        <w:rPr>
          <w:rFonts w:ascii="Times New Roman" w:eastAsia="Times New Roman" w:hAnsi="Times New Roman" w:cs="Times New Roman"/>
          <w:color w:val="auto"/>
          <w:kern w:val="0"/>
          <w:sz w:val="24"/>
          <w:szCs w:val="24"/>
        </w:rPr>
        <w:t xml:space="preserve"> ЗМР. Ежедневно</w:t>
      </w:r>
      <w:r w:rsidR="00B177E3" w:rsidRPr="00FC11D0">
        <w:rPr>
          <w:rFonts w:ascii="Times New Roman" w:eastAsia="Times New Roman" w:hAnsi="Times New Roman" w:cs="Times New Roman"/>
          <w:color w:val="auto"/>
          <w:kern w:val="0"/>
          <w:sz w:val="24"/>
          <w:szCs w:val="24"/>
          <w:lang w:bidi="ru-RU"/>
        </w:rPr>
        <w:t xml:space="preserve"> выезжают на р</w:t>
      </w:r>
      <w:r w:rsidR="00AC5B03" w:rsidRPr="00FC11D0">
        <w:rPr>
          <w:rFonts w:ascii="Times New Roman" w:eastAsia="Times New Roman" w:hAnsi="Times New Roman" w:cs="Times New Roman"/>
          <w:color w:val="auto"/>
          <w:kern w:val="0"/>
          <w:sz w:val="24"/>
          <w:szCs w:val="24"/>
          <w:lang w:bidi="ru-RU"/>
        </w:rPr>
        <w:t xml:space="preserve">аботу и обратно в основном </w:t>
      </w:r>
      <w:r w:rsidR="00AC5B03" w:rsidRPr="00FC11D0">
        <w:rPr>
          <w:rFonts w:ascii="Times New Roman" w:eastAsia="Times New Roman" w:hAnsi="Times New Roman" w:cs="Times New Roman"/>
          <w:color w:val="auto"/>
          <w:kern w:val="0"/>
          <w:sz w:val="24"/>
          <w:szCs w:val="24"/>
        </w:rPr>
        <w:t>в центр столичной агломерации</w:t>
      </w:r>
      <w:r w:rsidR="0037080B">
        <w:rPr>
          <w:rFonts w:ascii="Times New Roman" w:eastAsia="Times New Roman" w:hAnsi="Times New Roman" w:cs="Times New Roman"/>
          <w:color w:val="auto"/>
          <w:kern w:val="0"/>
          <w:sz w:val="24"/>
          <w:szCs w:val="24"/>
        </w:rPr>
        <w:t xml:space="preserve"> </w:t>
      </w:r>
      <w:r w:rsidR="0037080B">
        <w:rPr>
          <w:rFonts w:ascii="Times New Roman" w:eastAsia="Times New Roman" w:hAnsi="Times New Roman" w:cs="Times New Roman"/>
          <w:color w:val="auto"/>
          <w:kern w:val="0"/>
          <w:sz w:val="24"/>
          <w:szCs w:val="24"/>
        </w:rPr>
        <w:sym w:font="Symbol" w:char="F02D"/>
      </w:r>
      <w:r w:rsidR="0037080B">
        <w:rPr>
          <w:rFonts w:ascii="Times New Roman" w:eastAsia="Times New Roman" w:hAnsi="Times New Roman" w:cs="Times New Roman"/>
          <w:color w:val="auto"/>
          <w:kern w:val="0"/>
          <w:sz w:val="24"/>
          <w:szCs w:val="24"/>
        </w:rPr>
        <w:t xml:space="preserve"> </w:t>
      </w:r>
      <w:r w:rsidR="00AC5B03" w:rsidRPr="00FC11D0">
        <w:rPr>
          <w:rFonts w:ascii="Times New Roman" w:eastAsia="Times New Roman" w:hAnsi="Times New Roman" w:cs="Times New Roman"/>
          <w:color w:val="auto"/>
          <w:kern w:val="0"/>
          <w:sz w:val="24"/>
          <w:szCs w:val="24"/>
        </w:rPr>
        <w:t>г.Казань</w:t>
      </w:r>
      <w:r w:rsidR="0037080B">
        <w:rPr>
          <w:rFonts w:ascii="Times New Roman" w:eastAsia="Times New Roman" w:hAnsi="Times New Roman" w:cs="Times New Roman"/>
          <w:color w:val="auto"/>
          <w:kern w:val="0"/>
          <w:sz w:val="24"/>
          <w:szCs w:val="24"/>
        </w:rPr>
        <w:t xml:space="preserve"> </w:t>
      </w:r>
      <w:r w:rsidR="0037080B">
        <w:rPr>
          <w:rFonts w:ascii="Times New Roman" w:eastAsia="Times New Roman" w:hAnsi="Times New Roman" w:cs="Times New Roman"/>
          <w:color w:val="auto"/>
          <w:kern w:val="0"/>
          <w:sz w:val="24"/>
          <w:szCs w:val="24"/>
        </w:rPr>
        <w:sym w:font="Symbol" w:char="F02D"/>
      </w:r>
      <w:r w:rsidR="00B177E3" w:rsidRPr="00FC11D0">
        <w:rPr>
          <w:rFonts w:ascii="Times New Roman" w:eastAsia="Times New Roman" w:hAnsi="Times New Roman" w:cs="Times New Roman"/>
          <w:color w:val="auto"/>
          <w:kern w:val="0"/>
          <w:sz w:val="24"/>
          <w:szCs w:val="24"/>
        </w:rPr>
        <w:t xml:space="preserve"> около </w:t>
      </w:r>
      <w:r w:rsidR="00B177E3" w:rsidRPr="00FC11D0">
        <w:rPr>
          <w:rFonts w:ascii="Times New Roman" w:eastAsia="Times New Roman" w:hAnsi="Times New Roman" w:cs="Times New Roman"/>
          <w:color w:val="auto"/>
          <w:kern w:val="0"/>
          <w:sz w:val="24"/>
          <w:szCs w:val="24"/>
          <w:lang w:bidi="ru-RU"/>
        </w:rPr>
        <w:t>15,0 тыс. человек, что, по оценке 2015 год</w:t>
      </w:r>
      <w:r w:rsidR="0037080B">
        <w:rPr>
          <w:rFonts w:ascii="Times New Roman" w:eastAsia="Times New Roman" w:hAnsi="Times New Roman" w:cs="Times New Roman"/>
          <w:color w:val="auto"/>
          <w:kern w:val="0"/>
          <w:sz w:val="24"/>
          <w:szCs w:val="24"/>
          <w:lang w:bidi="ru-RU"/>
        </w:rPr>
        <w:t>а</w:t>
      </w:r>
      <w:r w:rsidR="00B177E3" w:rsidRPr="00FC11D0">
        <w:rPr>
          <w:rFonts w:ascii="Times New Roman" w:eastAsia="Times New Roman" w:hAnsi="Times New Roman" w:cs="Times New Roman"/>
          <w:color w:val="auto"/>
          <w:kern w:val="0"/>
          <w:sz w:val="24"/>
          <w:szCs w:val="24"/>
          <w:lang w:bidi="ru-RU"/>
        </w:rPr>
        <w:t xml:space="preserve"> </w:t>
      </w:r>
      <w:r w:rsidR="00F01564" w:rsidRPr="00FC11D0">
        <w:rPr>
          <w:rFonts w:ascii="Times New Roman" w:eastAsia="Times New Roman" w:hAnsi="Times New Roman" w:cs="Times New Roman"/>
          <w:color w:val="auto"/>
          <w:kern w:val="0"/>
          <w:sz w:val="24"/>
          <w:szCs w:val="24"/>
          <w:lang w:bidi="ru-RU"/>
        </w:rPr>
        <w:t>составляет 26,8% от трудо</w:t>
      </w:r>
      <w:r w:rsidR="00B177E3" w:rsidRPr="00FC11D0">
        <w:rPr>
          <w:rFonts w:ascii="Times New Roman" w:eastAsia="Times New Roman" w:hAnsi="Times New Roman" w:cs="Times New Roman"/>
          <w:color w:val="auto"/>
          <w:kern w:val="0"/>
          <w:sz w:val="24"/>
          <w:szCs w:val="24"/>
          <w:lang w:bidi="ru-RU"/>
        </w:rPr>
        <w:t xml:space="preserve">способного населения. В то же время </w:t>
      </w:r>
      <w:r w:rsidR="007B7DDA" w:rsidRPr="00FC11D0">
        <w:rPr>
          <w:rFonts w:ascii="Times New Roman" w:eastAsia="Times New Roman" w:hAnsi="Times New Roman" w:cs="Times New Roman"/>
          <w:color w:val="auto"/>
          <w:kern w:val="0"/>
          <w:sz w:val="24"/>
          <w:szCs w:val="24"/>
          <w:lang w:bidi="ru-RU"/>
        </w:rPr>
        <w:t>из соседних регионов в ЗМР ежедневно приезжа</w:t>
      </w:r>
      <w:r w:rsidR="0037080B">
        <w:rPr>
          <w:rFonts w:ascii="Times New Roman" w:eastAsia="Times New Roman" w:hAnsi="Times New Roman" w:cs="Times New Roman"/>
          <w:color w:val="auto"/>
          <w:kern w:val="0"/>
          <w:sz w:val="24"/>
          <w:szCs w:val="24"/>
          <w:lang w:bidi="ru-RU"/>
        </w:rPr>
        <w:t>ю</w:t>
      </w:r>
      <w:r w:rsidR="007B7DDA" w:rsidRPr="00FC11D0">
        <w:rPr>
          <w:rFonts w:ascii="Times New Roman" w:eastAsia="Times New Roman" w:hAnsi="Times New Roman" w:cs="Times New Roman"/>
          <w:color w:val="auto"/>
          <w:kern w:val="0"/>
          <w:sz w:val="24"/>
          <w:szCs w:val="24"/>
          <w:lang w:bidi="ru-RU"/>
        </w:rPr>
        <w:t xml:space="preserve">т </w:t>
      </w:r>
      <w:r w:rsidR="00B177E3" w:rsidRPr="00FC11D0">
        <w:rPr>
          <w:rFonts w:ascii="Times New Roman" w:eastAsia="Times New Roman" w:hAnsi="Times New Roman" w:cs="Times New Roman"/>
          <w:color w:val="auto"/>
          <w:kern w:val="0"/>
          <w:sz w:val="24"/>
          <w:szCs w:val="24"/>
          <w:lang w:bidi="ru-RU"/>
        </w:rPr>
        <w:t>порядка 5 тысяч работников. Кроме того, на территории района существует межпоселенческая трудовая миграция, обусловленная более привлекательными условиями труда в г. Зеленодольске для жителей других поселений ЗМР.</w:t>
      </w:r>
    </w:p>
    <w:p w:rsidR="005F41B9" w:rsidRPr="00FC11D0" w:rsidRDefault="00B177E3" w:rsidP="00FC11D0">
      <w:pPr>
        <w:keepNext/>
        <w:widowControl w:val="0"/>
        <w:suppressAutoHyphens/>
        <w:spacing w:before="0" w:after="0"/>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Необходимо отметить, </w:t>
      </w:r>
      <w:r w:rsidR="005F41B9" w:rsidRPr="00FC11D0">
        <w:rPr>
          <w:rFonts w:ascii="Times New Roman" w:hAnsi="Times New Roman" w:cs="Times New Roman"/>
          <w:color w:val="auto"/>
          <w:sz w:val="24"/>
          <w:szCs w:val="24"/>
        </w:rPr>
        <w:t>каждый третий житель З</w:t>
      </w:r>
      <w:r w:rsidRPr="00FC11D0">
        <w:rPr>
          <w:rFonts w:ascii="Times New Roman" w:hAnsi="Times New Roman" w:cs="Times New Roman"/>
          <w:color w:val="auto"/>
          <w:sz w:val="24"/>
          <w:szCs w:val="24"/>
        </w:rPr>
        <w:t>МР</w:t>
      </w:r>
      <w:r w:rsidR="005F41B9" w:rsidRPr="00FC11D0">
        <w:rPr>
          <w:rFonts w:ascii="Times New Roman" w:hAnsi="Times New Roman" w:cs="Times New Roman"/>
          <w:color w:val="auto"/>
          <w:sz w:val="24"/>
          <w:szCs w:val="24"/>
        </w:rPr>
        <w:t xml:space="preserve"> – пенсионер и численность </w:t>
      </w:r>
      <w:r w:rsidR="002A7715">
        <w:rPr>
          <w:rFonts w:ascii="Times New Roman" w:hAnsi="Times New Roman" w:cs="Times New Roman"/>
          <w:color w:val="auto"/>
          <w:sz w:val="24"/>
          <w:szCs w:val="24"/>
        </w:rPr>
        <w:t>пенсионеров</w:t>
      </w:r>
      <w:r w:rsidR="0037080B">
        <w:rPr>
          <w:rFonts w:ascii="Times New Roman" w:hAnsi="Times New Roman" w:cs="Times New Roman"/>
          <w:color w:val="auto"/>
          <w:sz w:val="24"/>
          <w:szCs w:val="24"/>
        </w:rPr>
        <w:t xml:space="preserve"> </w:t>
      </w:r>
      <w:r w:rsidR="0037080B" w:rsidRPr="00FC11D0">
        <w:rPr>
          <w:rFonts w:ascii="Times New Roman" w:hAnsi="Times New Roman" w:cs="Times New Roman"/>
          <w:color w:val="auto"/>
          <w:sz w:val="24"/>
          <w:szCs w:val="24"/>
        </w:rPr>
        <w:t xml:space="preserve">ежегодно </w:t>
      </w:r>
      <w:r w:rsidR="005F41B9" w:rsidRPr="00FC11D0">
        <w:rPr>
          <w:rFonts w:ascii="Times New Roman" w:hAnsi="Times New Roman" w:cs="Times New Roman"/>
          <w:color w:val="auto"/>
          <w:sz w:val="24"/>
          <w:szCs w:val="24"/>
        </w:rPr>
        <w:t xml:space="preserve">увеличивается. </w:t>
      </w:r>
      <w:r w:rsidRPr="00FC11D0">
        <w:rPr>
          <w:rFonts w:ascii="Times New Roman" w:hAnsi="Times New Roman" w:cs="Times New Roman"/>
          <w:color w:val="auto"/>
          <w:sz w:val="24"/>
          <w:szCs w:val="24"/>
        </w:rPr>
        <w:t xml:space="preserve">Этому способствует </w:t>
      </w:r>
      <w:r w:rsidR="009D1108" w:rsidRPr="00FC11D0">
        <w:rPr>
          <w:rFonts w:ascii="Times New Roman" w:hAnsi="Times New Roman" w:cs="Times New Roman"/>
          <w:color w:val="auto"/>
          <w:sz w:val="24"/>
          <w:szCs w:val="24"/>
        </w:rPr>
        <w:t>как рост продолжительности жизни населения, так и привлекательное географическое положение ЗМР с точки зрения использования его рекреационного потенциала и относительно благоприятной экологической обстановки</w:t>
      </w:r>
      <w:r w:rsidR="005F41B9" w:rsidRPr="00FC11D0">
        <w:rPr>
          <w:rFonts w:ascii="Times New Roman" w:hAnsi="Times New Roman" w:cs="Times New Roman"/>
          <w:color w:val="auto"/>
          <w:sz w:val="24"/>
          <w:szCs w:val="24"/>
        </w:rPr>
        <w:t>.</w:t>
      </w:r>
      <w:r w:rsidR="009D1108" w:rsidRPr="00FC11D0">
        <w:rPr>
          <w:rFonts w:ascii="Times New Roman" w:hAnsi="Times New Roman" w:cs="Times New Roman"/>
          <w:color w:val="auto"/>
          <w:sz w:val="24"/>
          <w:szCs w:val="24"/>
        </w:rPr>
        <w:t xml:space="preserve"> Значительную категорию жителей ЗМР составляют отработавшие до пенсионного возраста </w:t>
      </w:r>
      <w:r w:rsidR="002A7715" w:rsidRPr="00FC11D0">
        <w:rPr>
          <w:rFonts w:ascii="Times New Roman" w:hAnsi="Times New Roman" w:cs="Times New Roman"/>
          <w:color w:val="auto"/>
          <w:sz w:val="24"/>
          <w:szCs w:val="24"/>
        </w:rPr>
        <w:t xml:space="preserve">в других регионах страны и вернувшиеся для постоянного проживания </w:t>
      </w:r>
      <w:r w:rsidR="009D1108" w:rsidRPr="00FC11D0">
        <w:rPr>
          <w:rFonts w:ascii="Times New Roman" w:hAnsi="Times New Roman" w:cs="Times New Roman"/>
          <w:color w:val="auto"/>
          <w:sz w:val="24"/>
          <w:szCs w:val="24"/>
        </w:rPr>
        <w:t xml:space="preserve">жители. Кроме того, учитывая </w:t>
      </w:r>
      <w:r w:rsidR="002A7715">
        <w:rPr>
          <w:rFonts w:ascii="Times New Roman" w:hAnsi="Times New Roman" w:cs="Times New Roman"/>
          <w:color w:val="auto"/>
          <w:sz w:val="24"/>
          <w:szCs w:val="24"/>
        </w:rPr>
        <w:t xml:space="preserve">сравнительно </w:t>
      </w:r>
      <w:r w:rsidR="009D1108" w:rsidRPr="00FC11D0">
        <w:rPr>
          <w:rFonts w:ascii="Times New Roman" w:hAnsi="Times New Roman" w:cs="Times New Roman"/>
          <w:color w:val="auto"/>
          <w:sz w:val="24"/>
          <w:szCs w:val="24"/>
        </w:rPr>
        <w:t>меньшую стоимость жилья, близость к столице республики и транспортную доступность в поселения</w:t>
      </w:r>
      <w:r w:rsidR="002A7715">
        <w:rPr>
          <w:rFonts w:ascii="Times New Roman" w:hAnsi="Times New Roman" w:cs="Times New Roman"/>
          <w:color w:val="auto"/>
          <w:sz w:val="24"/>
          <w:szCs w:val="24"/>
        </w:rPr>
        <w:t xml:space="preserve"> </w:t>
      </w:r>
      <w:r w:rsidR="009D1108" w:rsidRPr="00FC11D0">
        <w:rPr>
          <w:rFonts w:ascii="Times New Roman" w:hAnsi="Times New Roman" w:cs="Times New Roman"/>
          <w:color w:val="auto"/>
          <w:sz w:val="24"/>
          <w:szCs w:val="24"/>
        </w:rPr>
        <w:t>ЗМР переезжают либо на постоянное, либо на временное проживани</w:t>
      </w:r>
      <w:r w:rsidR="002A7715">
        <w:rPr>
          <w:rFonts w:ascii="Times New Roman" w:hAnsi="Times New Roman" w:cs="Times New Roman"/>
          <w:color w:val="auto"/>
          <w:sz w:val="24"/>
          <w:szCs w:val="24"/>
        </w:rPr>
        <w:t>е</w:t>
      </w:r>
      <w:r w:rsidR="009D1108" w:rsidRPr="00FC11D0">
        <w:rPr>
          <w:rFonts w:ascii="Times New Roman" w:hAnsi="Times New Roman" w:cs="Times New Roman"/>
          <w:color w:val="auto"/>
          <w:sz w:val="24"/>
          <w:szCs w:val="24"/>
        </w:rPr>
        <w:t xml:space="preserve"> лица пенсионного возраста из г. Казани. Эту ситуацию нельзя охарактеризовать как негативную, если предусмотреть меры по </w:t>
      </w:r>
      <w:r w:rsidR="002A7715">
        <w:rPr>
          <w:rFonts w:ascii="Times New Roman" w:hAnsi="Times New Roman" w:cs="Times New Roman"/>
          <w:color w:val="auto"/>
          <w:sz w:val="24"/>
          <w:szCs w:val="24"/>
        </w:rPr>
        <w:t>привлечению</w:t>
      </w:r>
      <w:r w:rsidR="009D1108" w:rsidRPr="00FC11D0">
        <w:rPr>
          <w:rFonts w:ascii="Times New Roman" w:hAnsi="Times New Roman" w:cs="Times New Roman"/>
          <w:color w:val="auto"/>
          <w:sz w:val="24"/>
          <w:szCs w:val="24"/>
        </w:rPr>
        <w:t xml:space="preserve"> населения этого возраста в различны</w:t>
      </w:r>
      <w:r w:rsidR="002A7715">
        <w:rPr>
          <w:rFonts w:ascii="Times New Roman" w:hAnsi="Times New Roman" w:cs="Times New Roman"/>
          <w:color w:val="auto"/>
          <w:sz w:val="24"/>
          <w:szCs w:val="24"/>
        </w:rPr>
        <w:t>е секторы</w:t>
      </w:r>
      <w:r w:rsidR="009D1108" w:rsidRPr="00FC11D0">
        <w:rPr>
          <w:rFonts w:ascii="Times New Roman" w:hAnsi="Times New Roman" w:cs="Times New Roman"/>
          <w:color w:val="auto"/>
          <w:sz w:val="24"/>
          <w:szCs w:val="24"/>
        </w:rPr>
        <w:t xml:space="preserve"> экономики и социальной сферы. </w:t>
      </w:r>
      <w:r w:rsidR="002A7715">
        <w:rPr>
          <w:rFonts w:ascii="Times New Roman" w:hAnsi="Times New Roman" w:cs="Times New Roman"/>
          <w:color w:val="auto"/>
          <w:sz w:val="24"/>
          <w:szCs w:val="24"/>
        </w:rPr>
        <w:t>С</w:t>
      </w:r>
      <w:r w:rsidR="009D1108" w:rsidRPr="00FC11D0">
        <w:rPr>
          <w:rFonts w:ascii="Times New Roman" w:hAnsi="Times New Roman" w:cs="Times New Roman"/>
          <w:color w:val="auto"/>
          <w:sz w:val="24"/>
          <w:szCs w:val="24"/>
        </w:rPr>
        <w:t>оответствующ</w:t>
      </w:r>
      <w:r w:rsidR="002A7715">
        <w:rPr>
          <w:rFonts w:ascii="Times New Roman" w:hAnsi="Times New Roman" w:cs="Times New Roman"/>
          <w:color w:val="auto"/>
          <w:sz w:val="24"/>
          <w:szCs w:val="24"/>
        </w:rPr>
        <w:t>ая</w:t>
      </w:r>
      <w:r w:rsidR="009D1108" w:rsidRPr="00FC11D0">
        <w:rPr>
          <w:rFonts w:ascii="Times New Roman" w:hAnsi="Times New Roman" w:cs="Times New Roman"/>
          <w:color w:val="auto"/>
          <w:sz w:val="24"/>
          <w:szCs w:val="24"/>
        </w:rPr>
        <w:t xml:space="preserve"> проблем</w:t>
      </w:r>
      <w:r w:rsidR="002A7715">
        <w:rPr>
          <w:rFonts w:ascii="Times New Roman" w:hAnsi="Times New Roman" w:cs="Times New Roman"/>
          <w:color w:val="auto"/>
          <w:sz w:val="24"/>
          <w:szCs w:val="24"/>
        </w:rPr>
        <w:t>а</w:t>
      </w:r>
      <w:r w:rsidR="009D1108" w:rsidRPr="00FC11D0">
        <w:rPr>
          <w:rFonts w:ascii="Times New Roman" w:hAnsi="Times New Roman" w:cs="Times New Roman"/>
          <w:color w:val="auto"/>
          <w:sz w:val="24"/>
          <w:szCs w:val="24"/>
        </w:rPr>
        <w:t xml:space="preserve"> рассматривается в данной стратегии как одна из важных.</w:t>
      </w:r>
      <w:r w:rsidR="000801BE" w:rsidRPr="00FC11D0">
        <w:rPr>
          <w:rFonts w:ascii="Times New Roman" w:hAnsi="Times New Roman" w:cs="Times New Roman"/>
          <w:color w:val="auto"/>
          <w:sz w:val="24"/>
          <w:szCs w:val="24"/>
        </w:rPr>
        <w:t xml:space="preserve"> Одновременно, должны быть рассмотрены проблемы  и</w:t>
      </w:r>
      <w:r w:rsidR="00B32CB9" w:rsidRPr="00FC11D0">
        <w:rPr>
          <w:rFonts w:ascii="Times New Roman" w:hAnsi="Times New Roman" w:cs="Times New Roman"/>
          <w:color w:val="auto"/>
          <w:sz w:val="24"/>
          <w:szCs w:val="24"/>
        </w:rPr>
        <w:t>,</w:t>
      </w:r>
      <w:r w:rsidR="000801BE" w:rsidRPr="00FC11D0">
        <w:rPr>
          <w:rFonts w:ascii="Times New Roman" w:hAnsi="Times New Roman" w:cs="Times New Roman"/>
          <w:color w:val="auto"/>
          <w:sz w:val="24"/>
          <w:szCs w:val="24"/>
        </w:rPr>
        <w:t xml:space="preserve"> соответственно</w:t>
      </w:r>
      <w:r w:rsidR="00B32CB9" w:rsidRPr="00FC11D0">
        <w:rPr>
          <w:rFonts w:ascii="Times New Roman" w:hAnsi="Times New Roman" w:cs="Times New Roman"/>
          <w:color w:val="auto"/>
          <w:sz w:val="24"/>
          <w:szCs w:val="24"/>
        </w:rPr>
        <w:t>,</w:t>
      </w:r>
      <w:r w:rsidR="000801BE" w:rsidRPr="00FC11D0">
        <w:rPr>
          <w:rFonts w:ascii="Times New Roman" w:hAnsi="Times New Roman" w:cs="Times New Roman"/>
          <w:color w:val="auto"/>
          <w:sz w:val="24"/>
          <w:szCs w:val="24"/>
        </w:rPr>
        <w:t xml:space="preserve"> пути их решения, связанные с модернизацией</w:t>
      </w:r>
      <w:r w:rsidR="000801BE" w:rsidRPr="00FC11D0">
        <w:rPr>
          <w:rFonts w:ascii="Times New Roman" w:hAnsi="Times New Roman" w:cs="Times New Roman"/>
          <w:color w:val="auto"/>
          <w:sz w:val="24"/>
          <w:szCs w:val="24"/>
        </w:rPr>
        <w:tab/>
        <w:t xml:space="preserve"> общественной инфраструктуры, адекватной возрастной структур</w:t>
      </w:r>
      <w:r w:rsidR="00B32CB9" w:rsidRPr="00FC11D0">
        <w:rPr>
          <w:rFonts w:ascii="Times New Roman" w:hAnsi="Times New Roman" w:cs="Times New Roman"/>
          <w:color w:val="auto"/>
          <w:sz w:val="24"/>
          <w:szCs w:val="24"/>
        </w:rPr>
        <w:t>е</w:t>
      </w:r>
      <w:r w:rsidR="000801BE" w:rsidRPr="00FC11D0">
        <w:rPr>
          <w:rFonts w:ascii="Times New Roman" w:hAnsi="Times New Roman" w:cs="Times New Roman"/>
          <w:color w:val="auto"/>
          <w:sz w:val="24"/>
          <w:szCs w:val="24"/>
        </w:rPr>
        <w:t xml:space="preserve"> населения.</w:t>
      </w:r>
    </w:p>
    <w:p w:rsidR="005F41B9" w:rsidRPr="00FC11D0" w:rsidRDefault="009D1108" w:rsidP="00FC11D0">
      <w:pPr>
        <w:keepNext/>
        <w:widowControl w:val="0"/>
        <w:suppressAutoHyphens/>
        <w:spacing w:before="0" w:after="0"/>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В целом а</w:t>
      </w:r>
      <w:r w:rsidR="005F41B9" w:rsidRPr="00FC11D0">
        <w:rPr>
          <w:rFonts w:ascii="Times New Roman" w:hAnsi="Times New Roman" w:cs="Times New Roman"/>
          <w:color w:val="auto"/>
          <w:sz w:val="24"/>
          <w:szCs w:val="24"/>
        </w:rPr>
        <w:t xml:space="preserve">нализ численности населения Зеленодольского района за 2015 год в разрезе возрастных групп показывает, что произошло уменьшение численности молодежи в возрасте от 18 до 24 лет на 13,5% и увеличение численности </w:t>
      </w:r>
      <w:r w:rsidR="002A7715">
        <w:rPr>
          <w:rFonts w:ascii="Times New Roman" w:hAnsi="Times New Roman" w:cs="Times New Roman"/>
          <w:color w:val="auto"/>
          <w:sz w:val="24"/>
          <w:szCs w:val="24"/>
        </w:rPr>
        <w:t xml:space="preserve">населения </w:t>
      </w:r>
      <w:r w:rsidR="005F41B9" w:rsidRPr="00FC11D0">
        <w:rPr>
          <w:rFonts w:ascii="Times New Roman" w:hAnsi="Times New Roman" w:cs="Times New Roman"/>
          <w:color w:val="auto"/>
          <w:sz w:val="24"/>
          <w:szCs w:val="24"/>
        </w:rPr>
        <w:t xml:space="preserve">в возрастной группе «50 лет и старше» (таблица </w:t>
      </w:r>
      <w:r w:rsidR="004D2DB4" w:rsidRPr="00FC11D0">
        <w:rPr>
          <w:rFonts w:ascii="Times New Roman" w:hAnsi="Times New Roman" w:cs="Times New Roman"/>
          <w:color w:val="auto"/>
          <w:sz w:val="24"/>
          <w:szCs w:val="24"/>
        </w:rPr>
        <w:t>3</w:t>
      </w:r>
      <w:r w:rsidR="005F41B9" w:rsidRPr="00FC11D0">
        <w:rPr>
          <w:rFonts w:ascii="Times New Roman" w:hAnsi="Times New Roman" w:cs="Times New Roman"/>
          <w:color w:val="auto"/>
          <w:sz w:val="24"/>
          <w:szCs w:val="24"/>
        </w:rPr>
        <w:t>.1.2.</w:t>
      </w:r>
      <w:r w:rsidR="004D2DB4" w:rsidRPr="00FC11D0">
        <w:rPr>
          <w:rFonts w:ascii="Times New Roman" w:hAnsi="Times New Roman" w:cs="Times New Roman"/>
          <w:color w:val="auto"/>
          <w:sz w:val="24"/>
          <w:szCs w:val="24"/>
        </w:rPr>
        <w:t>).</w:t>
      </w:r>
    </w:p>
    <w:p w:rsidR="005F41B9" w:rsidRPr="00FC11D0" w:rsidRDefault="005F41B9" w:rsidP="00FC11D0">
      <w:pPr>
        <w:keepNext/>
        <w:widowControl w:val="0"/>
        <w:suppressAutoHyphens/>
        <w:spacing w:before="0" w:after="0" w:line="240" w:lineRule="auto"/>
        <w:ind w:firstLine="709"/>
        <w:jc w:val="right"/>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Таблица </w:t>
      </w:r>
      <w:r w:rsidR="004D2DB4" w:rsidRPr="00FC11D0">
        <w:rPr>
          <w:rFonts w:ascii="Times New Roman" w:hAnsi="Times New Roman" w:cs="Times New Roman"/>
          <w:color w:val="auto"/>
          <w:sz w:val="24"/>
          <w:szCs w:val="24"/>
        </w:rPr>
        <w:t>3</w:t>
      </w:r>
      <w:r w:rsidRPr="00FC11D0">
        <w:rPr>
          <w:rFonts w:ascii="Times New Roman" w:hAnsi="Times New Roman" w:cs="Times New Roman"/>
          <w:color w:val="auto"/>
          <w:sz w:val="24"/>
          <w:szCs w:val="24"/>
        </w:rPr>
        <w:t>.1.2.</w:t>
      </w:r>
    </w:p>
    <w:p w:rsidR="00B57BAB" w:rsidRPr="00FC11D0" w:rsidRDefault="005F41B9" w:rsidP="00FC11D0">
      <w:pPr>
        <w:keepNext/>
        <w:widowControl w:val="0"/>
        <w:suppressAutoHyphens/>
        <w:spacing w:before="0" w:after="0" w:line="240" w:lineRule="auto"/>
        <w:ind w:firstLine="709"/>
        <w:jc w:val="center"/>
        <w:rPr>
          <w:rFonts w:ascii="Times New Roman" w:hAnsi="Times New Roman" w:cs="Times New Roman"/>
          <w:color w:val="auto"/>
          <w:sz w:val="24"/>
          <w:szCs w:val="24"/>
        </w:rPr>
      </w:pPr>
      <w:r w:rsidRPr="00FC11D0">
        <w:rPr>
          <w:rFonts w:ascii="Times New Roman" w:hAnsi="Times New Roman" w:cs="Times New Roman"/>
          <w:color w:val="auto"/>
          <w:sz w:val="24"/>
          <w:szCs w:val="24"/>
        </w:rPr>
        <w:t>Сведения о численности населения Зеленодольского муниципального района</w:t>
      </w:r>
    </w:p>
    <w:p w:rsidR="006B59B0" w:rsidRPr="00FC11D0" w:rsidRDefault="005F41B9" w:rsidP="00FC11D0">
      <w:pPr>
        <w:keepNext/>
        <w:widowControl w:val="0"/>
        <w:suppressAutoHyphens/>
        <w:spacing w:before="0" w:after="0" w:line="240" w:lineRule="auto"/>
        <w:ind w:firstLine="709"/>
        <w:jc w:val="center"/>
        <w:rPr>
          <w:rFonts w:ascii="Times New Roman" w:hAnsi="Times New Roman" w:cs="Times New Roman"/>
          <w:color w:val="auto"/>
          <w:sz w:val="24"/>
          <w:szCs w:val="24"/>
        </w:rPr>
      </w:pPr>
      <w:r w:rsidRPr="00FC11D0">
        <w:rPr>
          <w:rFonts w:ascii="Times New Roman" w:hAnsi="Times New Roman" w:cs="Times New Roman"/>
          <w:color w:val="auto"/>
          <w:sz w:val="24"/>
          <w:szCs w:val="24"/>
        </w:rPr>
        <w:t>по возрастным группам, человек</w:t>
      </w:r>
    </w:p>
    <w:tbl>
      <w:tblPr>
        <w:tblStyle w:val="1f0"/>
        <w:tblpPr w:leftFromText="180" w:rightFromText="180" w:vertAnchor="text" w:horzAnchor="margin" w:tblpXSpec="center" w:tblpY="25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7"/>
        <w:gridCol w:w="1917"/>
        <w:gridCol w:w="1275"/>
        <w:gridCol w:w="1134"/>
        <w:gridCol w:w="1560"/>
        <w:gridCol w:w="1843"/>
      </w:tblGrid>
      <w:tr w:rsidR="005F41B9" w:rsidRPr="00FC11D0" w:rsidTr="00594731">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77" w:type="dxa"/>
            <w:vMerge w:val="restart"/>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jc w:val="center"/>
              <w:rPr>
                <w:rFonts w:ascii="Times New Roman" w:eastAsia="Calibri" w:hAnsi="Times New Roman" w:cs="Times New Roman"/>
                <w:b w:val="0"/>
                <w:color w:val="auto"/>
                <w:sz w:val="24"/>
                <w:szCs w:val="24"/>
              </w:rPr>
            </w:pPr>
            <w:r w:rsidRPr="00FC11D0">
              <w:rPr>
                <w:rFonts w:ascii="Times New Roman" w:eastAsia="Calibri" w:hAnsi="Times New Roman" w:cs="Times New Roman"/>
                <w:b w:val="0"/>
                <w:color w:val="auto"/>
                <w:sz w:val="24"/>
                <w:szCs w:val="24"/>
              </w:rPr>
              <w:t>Поколения</w:t>
            </w:r>
          </w:p>
        </w:tc>
        <w:tc>
          <w:tcPr>
            <w:tcW w:w="1917" w:type="dxa"/>
            <w:vMerge w:val="restart"/>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rPr>
            </w:pPr>
            <w:r w:rsidRPr="00FC11D0">
              <w:rPr>
                <w:rFonts w:ascii="Times New Roman" w:eastAsia="Calibri" w:hAnsi="Times New Roman" w:cs="Times New Roman"/>
                <w:b w:val="0"/>
                <w:color w:val="auto"/>
                <w:sz w:val="24"/>
                <w:szCs w:val="24"/>
              </w:rPr>
              <w:t>Возраст</w:t>
            </w:r>
          </w:p>
        </w:tc>
        <w:tc>
          <w:tcPr>
            <w:tcW w:w="1275" w:type="dxa"/>
            <w:vMerge w:val="restart"/>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rPr>
            </w:pPr>
            <w:r w:rsidRPr="00FC11D0">
              <w:rPr>
                <w:rFonts w:ascii="Times New Roman" w:eastAsia="Calibri" w:hAnsi="Times New Roman" w:cs="Times New Roman"/>
                <w:b w:val="0"/>
                <w:color w:val="auto"/>
                <w:sz w:val="24"/>
                <w:szCs w:val="24"/>
              </w:rPr>
              <w:t>2013</w:t>
            </w:r>
          </w:p>
        </w:tc>
        <w:tc>
          <w:tcPr>
            <w:tcW w:w="1134" w:type="dxa"/>
            <w:vMerge w:val="restart"/>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rPr>
            </w:pPr>
            <w:r w:rsidRPr="00FC11D0">
              <w:rPr>
                <w:rFonts w:ascii="Times New Roman" w:eastAsia="Calibri" w:hAnsi="Times New Roman" w:cs="Times New Roman"/>
                <w:b w:val="0"/>
                <w:color w:val="auto"/>
                <w:sz w:val="24"/>
                <w:szCs w:val="24"/>
              </w:rPr>
              <w:t>2014</w:t>
            </w:r>
          </w:p>
        </w:tc>
        <w:tc>
          <w:tcPr>
            <w:tcW w:w="3403" w:type="dxa"/>
            <w:gridSpan w:val="2"/>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rPr>
            </w:pPr>
            <w:r w:rsidRPr="00FC11D0">
              <w:rPr>
                <w:rFonts w:ascii="Times New Roman" w:eastAsia="Calibri" w:hAnsi="Times New Roman" w:cs="Times New Roman"/>
                <w:b w:val="0"/>
                <w:color w:val="auto"/>
                <w:sz w:val="24"/>
                <w:szCs w:val="24"/>
              </w:rPr>
              <w:t>2015</w:t>
            </w:r>
          </w:p>
        </w:tc>
      </w:tr>
      <w:tr w:rsidR="005F41B9" w:rsidRPr="00FC11D0" w:rsidTr="00594731">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877" w:type="dxa"/>
            <w:vMerge/>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jc w:val="center"/>
              <w:rPr>
                <w:rFonts w:ascii="Times New Roman" w:eastAsia="Calibri" w:hAnsi="Times New Roman" w:cs="Times New Roman"/>
                <w:b w:val="0"/>
                <w:color w:val="auto"/>
                <w:sz w:val="24"/>
                <w:szCs w:val="24"/>
              </w:rPr>
            </w:pPr>
          </w:p>
        </w:tc>
        <w:tc>
          <w:tcPr>
            <w:tcW w:w="1917" w:type="dxa"/>
            <w:vMerge/>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p>
        </w:tc>
        <w:tc>
          <w:tcPr>
            <w:tcW w:w="1275" w:type="dxa"/>
            <w:vMerge/>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p>
        </w:tc>
        <w:tc>
          <w:tcPr>
            <w:tcW w:w="1134" w:type="dxa"/>
            <w:vMerge/>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p>
        </w:tc>
        <w:tc>
          <w:tcPr>
            <w:tcW w:w="1560" w:type="dxa"/>
            <w:tcBorders>
              <w:top w:val="none" w:sz="0" w:space="0" w:color="auto"/>
              <w:left w:val="none" w:sz="0" w:space="0" w:color="auto"/>
              <w:bottom w:val="none" w:sz="0" w:space="0" w:color="auto"/>
              <w:right w:val="none" w:sz="0" w:space="0" w:color="auto"/>
            </w:tcBorders>
            <w:vAlign w:val="center"/>
          </w:tcPr>
          <w:p w:rsidR="005F41B9" w:rsidRPr="00FC11D0" w:rsidRDefault="00594731" w:rsidP="00FC11D0">
            <w:pPr>
              <w:keepNext/>
              <w:widowControl w:val="0"/>
              <w:suppressAutoHyphens/>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А</w:t>
            </w:r>
            <w:r w:rsidR="005F41B9" w:rsidRPr="00FC11D0">
              <w:rPr>
                <w:rFonts w:ascii="Times New Roman" w:eastAsia="Calibri" w:hAnsi="Times New Roman" w:cs="Times New Roman"/>
                <w:color w:val="auto"/>
                <w:sz w:val="24"/>
                <w:szCs w:val="24"/>
              </w:rPr>
              <w:t>бсолютн</w:t>
            </w:r>
            <w:r w:rsidRPr="00FC11D0">
              <w:rPr>
                <w:rFonts w:ascii="Times New Roman" w:eastAsia="Calibri" w:hAnsi="Times New Roman" w:cs="Times New Roman"/>
                <w:color w:val="auto"/>
                <w:sz w:val="24"/>
                <w:szCs w:val="24"/>
              </w:rPr>
              <w:t xml:space="preserve">ые </w:t>
            </w:r>
            <w:r w:rsidR="005F41B9" w:rsidRPr="00FC11D0">
              <w:rPr>
                <w:rFonts w:ascii="Times New Roman" w:eastAsia="Calibri" w:hAnsi="Times New Roman" w:cs="Times New Roman"/>
                <w:color w:val="auto"/>
                <w:sz w:val="24"/>
                <w:szCs w:val="24"/>
              </w:rPr>
              <w:t>знач</w:t>
            </w:r>
            <w:r w:rsidRPr="00FC11D0">
              <w:rPr>
                <w:rFonts w:ascii="Times New Roman" w:eastAsia="Calibri" w:hAnsi="Times New Roman" w:cs="Times New Roman"/>
                <w:color w:val="auto"/>
                <w:sz w:val="24"/>
                <w:szCs w:val="24"/>
              </w:rPr>
              <w:t>ения</w:t>
            </w:r>
          </w:p>
        </w:tc>
        <w:tc>
          <w:tcPr>
            <w:tcW w:w="1843"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Доля</w:t>
            </w:r>
            <w:r w:rsidR="002A7715">
              <w:rPr>
                <w:rFonts w:ascii="Times New Roman" w:eastAsia="Calibri" w:hAnsi="Times New Roman" w:cs="Times New Roman"/>
                <w:color w:val="auto"/>
                <w:sz w:val="24"/>
                <w:szCs w:val="24"/>
              </w:rPr>
              <w:t xml:space="preserve"> </w:t>
            </w:r>
            <w:r w:rsidRPr="00FC11D0">
              <w:rPr>
                <w:rFonts w:ascii="Times New Roman" w:eastAsia="Calibri" w:hAnsi="Times New Roman" w:cs="Times New Roman"/>
                <w:color w:val="auto"/>
                <w:sz w:val="24"/>
                <w:szCs w:val="24"/>
              </w:rPr>
              <w:t>в общей численности</w:t>
            </w:r>
            <w:r w:rsidR="00B57BAB" w:rsidRPr="00FC11D0">
              <w:rPr>
                <w:rFonts w:ascii="Times New Roman" w:eastAsia="Calibri" w:hAnsi="Times New Roman" w:cs="Times New Roman"/>
                <w:color w:val="auto"/>
                <w:sz w:val="24"/>
                <w:szCs w:val="24"/>
              </w:rPr>
              <w:t>, %</w:t>
            </w:r>
          </w:p>
        </w:tc>
      </w:tr>
      <w:tr w:rsidR="005F41B9" w:rsidRPr="00FC11D0" w:rsidTr="00594731">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877" w:type="dxa"/>
            <w:vMerge w:val="restart"/>
            <w:tcBorders>
              <w:top w:val="none" w:sz="0" w:space="0" w:color="auto"/>
              <w:left w:val="none" w:sz="0" w:space="0" w:color="auto"/>
              <w:bottom w:val="none" w:sz="0" w:space="0" w:color="auto"/>
              <w:right w:val="none" w:sz="0" w:space="0" w:color="auto"/>
            </w:tcBorders>
          </w:tcPr>
          <w:p w:rsidR="005F41B9" w:rsidRPr="00FC11D0" w:rsidRDefault="005F41B9" w:rsidP="00FC11D0">
            <w:pPr>
              <w:keepNext/>
              <w:widowControl w:val="0"/>
              <w:suppressAutoHyphens/>
              <w:spacing w:before="0"/>
              <w:jc w:val="center"/>
              <w:rPr>
                <w:rFonts w:ascii="Times New Roman" w:eastAsia="Calibri" w:hAnsi="Times New Roman" w:cs="Times New Roman"/>
                <w:b w:val="0"/>
                <w:color w:val="auto"/>
                <w:sz w:val="24"/>
                <w:szCs w:val="24"/>
                <w:lang w:val="en-US"/>
              </w:rPr>
            </w:pPr>
            <w:r w:rsidRPr="00FC11D0">
              <w:rPr>
                <w:rFonts w:ascii="Times New Roman" w:eastAsia="Calibri" w:hAnsi="Times New Roman" w:cs="Times New Roman"/>
                <w:b w:val="0"/>
                <w:color w:val="auto"/>
                <w:sz w:val="24"/>
                <w:szCs w:val="24"/>
              </w:rPr>
              <w:t xml:space="preserve">Поколение </w:t>
            </w:r>
            <w:r w:rsidRPr="00FC11D0">
              <w:rPr>
                <w:rFonts w:ascii="Times New Roman" w:eastAsia="Calibri" w:hAnsi="Times New Roman" w:cs="Times New Roman"/>
                <w:b w:val="0"/>
                <w:color w:val="auto"/>
                <w:sz w:val="24"/>
                <w:szCs w:val="24"/>
                <w:lang w:val="en-US"/>
              </w:rPr>
              <w:t>Y</w:t>
            </w:r>
          </w:p>
        </w:tc>
        <w:tc>
          <w:tcPr>
            <w:tcW w:w="1917"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14 – 15 лет</w:t>
            </w:r>
          </w:p>
        </w:tc>
        <w:tc>
          <w:tcPr>
            <w:tcW w:w="1275"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highlight w:val="yellow"/>
              </w:rPr>
            </w:pPr>
            <w:r w:rsidRPr="00FC11D0">
              <w:rPr>
                <w:rFonts w:ascii="Times New Roman" w:eastAsia="Calibri" w:hAnsi="Times New Roman" w:cs="Times New Roman"/>
                <w:color w:val="auto"/>
                <w:sz w:val="24"/>
                <w:szCs w:val="24"/>
              </w:rPr>
              <w:t>2 998</w:t>
            </w:r>
          </w:p>
        </w:tc>
        <w:tc>
          <w:tcPr>
            <w:tcW w:w="1134"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highlight w:val="yellow"/>
              </w:rPr>
            </w:pPr>
            <w:r w:rsidRPr="00FC11D0">
              <w:rPr>
                <w:rFonts w:ascii="Times New Roman" w:eastAsia="Calibri" w:hAnsi="Times New Roman" w:cs="Times New Roman"/>
                <w:color w:val="auto"/>
                <w:sz w:val="24"/>
                <w:szCs w:val="24"/>
              </w:rPr>
              <w:t>2 993</w:t>
            </w:r>
          </w:p>
        </w:tc>
        <w:tc>
          <w:tcPr>
            <w:tcW w:w="1560"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3 087</w:t>
            </w:r>
          </w:p>
        </w:tc>
        <w:tc>
          <w:tcPr>
            <w:tcW w:w="1843"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1,9</w:t>
            </w:r>
          </w:p>
        </w:tc>
      </w:tr>
      <w:tr w:rsidR="005F41B9" w:rsidRPr="00FC11D0" w:rsidTr="0059473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877" w:type="dxa"/>
            <w:vMerge/>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rPr>
                <w:rFonts w:ascii="Times New Roman" w:eastAsia="Calibri" w:hAnsi="Times New Roman" w:cs="Times New Roman"/>
                <w:b w:val="0"/>
                <w:color w:val="auto"/>
                <w:sz w:val="24"/>
                <w:szCs w:val="24"/>
              </w:rPr>
            </w:pPr>
          </w:p>
        </w:tc>
        <w:tc>
          <w:tcPr>
            <w:tcW w:w="1917"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16 – 17 лет</w:t>
            </w:r>
          </w:p>
        </w:tc>
        <w:tc>
          <w:tcPr>
            <w:tcW w:w="1275"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3 255</w:t>
            </w:r>
          </w:p>
        </w:tc>
        <w:tc>
          <w:tcPr>
            <w:tcW w:w="1134"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3 188</w:t>
            </w:r>
          </w:p>
        </w:tc>
        <w:tc>
          <w:tcPr>
            <w:tcW w:w="1560"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3 045</w:t>
            </w:r>
          </w:p>
        </w:tc>
        <w:tc>
          <w:tcPr>
            <w:tcW w:w="1843"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1,9</w:t>
            </w:r>
          </w:p>
        </w:tc>
      </w:tr>
      <w:tr w:rsidR="005F41B9" w:rsidRPr="00FC11D0" w:rsidTr="00594731">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877" w:type="dxa"/>
            <w:vMerge/>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rPr>
                <w:rFonts w:ascii="Times New Roman" w:eastAsia="Calibri" w:hAnsi="Times New Roman" w:cs="Times New Roman"/>
                <w:b w:val="0"/>
                <w:color w:val="auto"/>
                <w:sz w:val="24"/>
                <w:szCs w:val="24"/>
              </w:rPr>
            </w:pPr>
          </w:p>
        </w:tc>
        <w:tc>
          <w:tcPr>
            <w:tcW w:w="1917"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18 – 24 года</w:t>
            </w:r>
          </w:p>
        </w:tc>
        <w:tc>
          <w:tcPr>
            <w:tcW w:w="1275"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14 303</w:t>
            </w:r>
          </w:p>
        </w:tc>
        <w:tc>
          <w:tcPr>
            <w:tcW w:w="1134"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13 293</w:t>
            </w:r>
          </w:p>
        </w:tc>
        <w:tc>
          <w:tcPr>
            <w:tcW w:w="1560"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12 375</w:t>
            </w:r>
          </w:p>
        </w:tc>
        <w:tc>
          <w:tcPr>
            <w:tcW w:w="1843"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7,5</w:t>
            </w:r>
          </w:p>
        </w:tc>
      </w:tr>
      <w:tr w:rsidR="005F41B9" w:rsidRPr="00FC11D0" w:rsidTr="0059473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877" w:type="dxa"/>
            <w:vMerge/>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rPr>
                <w:rFonts w:ascii="Times New Roman" w:eastAsia="Calibri" w:hAnsi="Times New Roman" w:cs="Times New Roman"/>
                <w:b w:val="0"/>
                <w:color w:val="auto"/>
                <w:sz w:val="24"/>
                <w:szCs w:val="24"/>
              </w:rPr>
            </w:pPr>
          </w:p>
        </w:tc>
        <w:tc>
          <w:tcPr>
            <w:tcW w:w="1917"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25 – 29 лет</w:t>
            </w:r>
          </w:p>
        </w:tc>
        <w:tc>
          <w:tcPr>
            <w:tcW w:w="1275"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14 124</w:t>
            </w:r>
          </w:p>
        </w:tc>
        <w:tc>
          <w:tcPr>
            <w:tcW w:w="1134"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14 438</w:t>
            </w:r>
          </w:p>
        </w:tc>
        <w:tc>
          <w:tcPr>
            <w:tcW w:w="1560"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14 572</w:t>
            </w:r>
          </w:p>
        </w:tc>
        <w:tc>
          <w:tcPr>
            <w:tcW w:w="1843"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8,8</w:t>
            </w:r>
          </w:p>
        </w:tc>
      </w:tr>
      <w:tr w:rsidR="005F41B9" w:rsidRPr="00FC11D0" w:rsidTr="00594731">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877" w:type="dxa"/>
            <w:vMerge/>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rPr>
                <w:rFonts w:ascii="Times New Roman" w:eastAsia="Calibri" w:hAnsi="Times New Roman" w:cs="Times New Roman"/>
                <w:b w:val="0"/>
                <w:color w:val="auto"/>
                <w:sz w:val="24"/>
                <w:szCs w:val="24"/>
              </w:rPr>
            </w:pPr>
          </w:p>
        </w:tc>
        <w:tc>
          <w:tcPr>
            <w:tcW w:w="1917"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14-29 лет</w:t>
            </w:r>
          </w:p>
        </w:tc>
        <w:tc>
          <w:tcPr>
            <w:tcW w:w="1275"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36 680</w:t>
            </w:r>
          </w:p>
        </w:tc>
        <w:tc>
          <w:tcPr>
            <w:tcW w:w="1134"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33 912</w:t>
            </w:r>
          </w:p>
        </w:tc>
        <w:tc>
          <w:tcPr>
            <w:tcW w:w="1560"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33 079</w:t>
            </w:r>
          </w:p>
        </w:tc>
        <w:tc>
          <w:tcPr>
            <w:tcW w:w="1843"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20,1</w:t>
            </w:r>
          </w:p>
        </w:tc>
      </w:tr>
      <w:tr w:rsidR="005F41B9" w:rsidRPr="00FC11D0" w:rsidTr="0059473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877"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rPr>
                <w:rFonts w:ascii="Times New Roman" w:eastAsia="Calibri" w:hAnsi="Times New Roman" w:cs="Times New Roman"/>
                <w:b w:val="0"/>
                <w:color w:val="auto"/>
                <w:sz w:val="24"/>
                <w:szCs w:val="24"/>
                <w:lang w:val="en-US"/>
              </w:rPr>
            </w:pPr>
            <w:r w:rsidRPr="00FC11D0">
              <w:rPr>
                <w:rFonts w:ascii="Times New Roman" w:eastAsia="Calibri" w:hAnsi="Times New Roman" w:cs="Times New Roman"/>
                <w:b w:val="0"/>
                <w:color w:val="auto"/>
                <w:sz w:val="24"/>
                <w:szCs w:val="24"/>
              </w:rPr>
              <w:t>Поколение</w:t>
            </w:r>
            <w:r w:rsidRPr="00FC11D0">
              <w:rPr>
                <w:rFonts w:ascii="Times New Roman" w:eastAsia="Calibri" w:hAnsi="Times New Roman" w:cs="Times New Roman"/>
                <w:b w:val="0"/>
                <w:color w:val="auto"/>
                <w:sz w:val="24"/>
                <w:szCs w:val="24"/>
                <w:lang w:val="en-US"/>
              </w:rPr>
              <w:t xml:space="preserve"> X</w:t>
            </w:r>
          </w:p>
        </w:tc>
        <w:tc>
          <w:tcPr>
            <w:tcW w:w="1917"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30 – 49 лет</w:t>
            </w:r>
          </w:p>
        </w:tc>
        <w:tc>
          <w:tcPr>
            <w:tcW w:w="1275"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43 532</w:t>
            </w:r>
          </w:p>
        </w:tc>
        <w:tc>
          <w:tcPr>
            <w:tcW w:w="1134"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44 037</w:t>
            </w:r>
          </w:p>
        </w:tc>
        <w:tc>
          <w:tcPr>
            <w:tcW w:w="1560"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44 916</w:t>
            </w:r>
          </w:p>
        </w:tc>
        <w:tc>
          <w:tcPr>
            <w:tcW w:w="1843"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27,2</w:t>
            </w:r>
          </w:p>
        </w:tc>
      </w:tr>
      <w:tr w:rsidR="005F41B9" w:rsidRPr="00FC11D0" w:rsidTr="00594731">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877"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rPr>
                <w:rFonts w:ascii="Times New Roman" w:eastAsia="Calibri" w:hAnsi="Times New Roman" w:cs="Times New Roman"/>
                <w:b w:val="0"/>
                <w:color w:val="auto"/>
                <w:sz w:val="24"/>
                <w:szCs w:val="24"/>
                <w:lang w:val="en-US"/>
              </w:rPr>
            </w:pPr>
            <w:r w:rsidRPr="00FC11D0">
              <w:rPr>
                <w:rFonts w:ascii="Times New Roman" w:eastAsia="Calibri" w:hAnsi="Times New Roman" w:cs="Times New Roman"/>
                <w:b w:val="0"/>
                <w:color w:val="auto"/>
                <w:sz w:val="24"/>
                <w:szCs w:val="24"/>
              </w:rPr>
              <w:t>Поколение</w:t>
            </w:r>
            <w:r w:rsidRPr="00FC11D0">
              <w:rPr>
                <w:rFonts w:ascii="Times New Roman" w:eastAsia="Calibri" w:hAnsi="Times New Roman" w:cs="Times New Roman"/>
                <w:b w:val="0"/>
                <w:color w:val="auto"/>
                <w:sz w:val="24"/>
                <w:szCs w:val="24"/>
                <w:lang w:val="en-US"/>
              </w:rPr>
              <w:t xml:space="preserve"> BB</w:t>
            </w:r>
          </w:p>
        </w:tc>
        <w:tc>
          <w:tcPr>
            <w:tcW w:w="1917"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50 лет и старше</w:t>
            </w:r>
          </w:p>
        </w:tc>
        <w:tc>
          <w:tcPr>
            <w:tcW w:w="1275"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58 986</w:t>
            </w:r>
          </w:p>
        </w:tc>
        <w:tc>
          <w:tcPr>
            <w:tcW w:w="1134"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60 015</w:t>
            </w:r>
          </w:p>
        </w:tc>
        <w:tc>
          <w:tcPr>
            <w:tcW w:w="1560"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60 638</w:t>
            </w:r>
          </w:p>
        </w:tc>
        <w:tc>
          <w:tcPr>
            <w:tcW w:w="1843"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36,8</w:t>
            </w:r>
          </w:p>
        </w:tc>
      </w:tr>
      <w:tr w:rsidR="005F41B9" w:rsidRPr="00FC11D0" w:rsidTr="0059473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877"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rPr>
                <w:rFonts w:ascii="Times New Roman" w:eastAsia="Calibri" w:hAnsi="Times New Roman" w:cs="Times New Roman"/>
                <w:b w:val="0"/>
                <w:color w:val="auto"/>
                <w:sz w:val="24"/>
                <w:szCs w:val="24"/>
              </w:rPr>
            </w:pPr>
          </w:p>
        </w:tc>
        <w:tc>
          <w:tcPr>
            <w:tcW w:w="1917"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от 14 до 60 лет</w:t>
            </w:r>
          </w:p>
        </w:tc>
        <w:tc>
          <w:tcPr>
            <w:tcW w:w="1275"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106 110</w:t>
            </w:r>
          </w:p>
        </w:tc>
        <w:tc>
          <w:tcPr>
            <w:tcW w:w="1134"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106 154</w:t>
            </w:r>
          </w:p>
        </w:tc>
        <w:tc>
          <w:tcPr>
            <w:tcW w:w="1560" w:type="dxa"/>
            <w:tcBorders>
              <w:top w:val="none" w:sz="0" w:space="0" w:color="auto"/>
              <w:left w:val="none" w:sz="0" w:space="0" w:color="auto"/>
              <w:bottom w:val="none" w:sz="0" w:space="0" w:color="auto"/>
              <w:right w:val="none" w:sz="0" w:space="0" w:color="auto"/>
            </w:tcBorders>
            <w:vAlign w:val="center"/>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106 181</w:t>
            </w:r>
          </w:p>
        </w:tc>
        <w:tc>
          <w:tcPr>
            <w:tcW w:w="1843" w:type="dxa"/>
            <w:tcBorders>
              <w:top w:val="none" w:sz="0" w:space="0" w:color="auto"/>
              <w:left w:val="none" w:sz="0" w:space="0" w:color="auto"/>
              <w:bottom w:val="none" w:sz="0" w:space="0" w:color="auto"/>
              <w:right w:val="none" w:sz="0" w:space="0" w:color="auto"/>
            </w:tcBorders>
            <w:vAlign w:val="center"/>
          </w:tcPr>
          <w:p w:rsidR="00594731"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lang w:val="en-US"/>
              </w:rPr>
              <w:t>64</w:t>
            </w:r>
            <w:r w:rsidRPr="00FC11D0">
              <w:rPr>
                <w:rFonts w:ascii="Times New Roman" w:eastAsia="Calibri" w:hAnsi="Times New Roman" w:cs="Times New Roman"/>
                <w:color w:val="auto"/>
                <w:sz w:val="24"/>
                <w:szCs w:val="24"/>
              </w:rPr>
              <w:t>,</w:t>
            </w:r>
            <w:r w:rsidRPr="00FC11D0">
              <w:rPr>
                <w:rFonts w:ascii="Times New Roman" w:eastAsia="Calibri" w:hAnsi="Times New Roman" w:cs="Times New Roman"/>
                <w:color w:val="auto"/>
                <w:sz w:val="24"/>
                <w:szCs w:val="24"/>
                <w:lang w:val="en-US"/>
              </w:rPr>
              <w:t>4</w:t>
            </w:r>
          </w:p>
        </w:tc>
      </w:tr>
    </w:tbl>
    <w:p w:rsidR="002A7715" w:rsidRDefault="002A7715" w:rsidP="00FC11D0">
      <w:pPr>
        <w:keepNext/>
        <w:widowControl w:val="0"/>
        <w:suppressAutoHyphens/>
        <w:spacing w:before="0" w:after="0" w:line="276" w:lineRule="auto"/>
        <w:ind w:firstLine="720"/>
        <w:jc w:val="both"/>
        <w:rPr>
          <w:rFonts w:ascii="Times New Roman" w:eastAsia="Calibri" w:hAnsi="Times New Roman" w:cs="Times New Roman"/>
          <w:iCs/>
          <w:color w:val="auto"/>
          <w:sz w:val="24"/>
          <w:szCs w:val="24"/>
        </w:rPr>
      </w:pPr>
    </w:p>
    <w:p w:rsidR="005F41B9" w:rsidRPr="00FC11D0" w:rsidRDefault="005F41B9" w:rsidP="00FC11D0">
      <w:pPr>
        <w:keepNext/>
        <w:widowControl w:val="0"/>
        <w:suppressAutoHyphens/>
        <w:spacing w:before="0" w:after="0" w:line="276" w:lineRule="auto"/>
        <w:ind w:firstLine="720"/>
        <w:jc w:val="both"/>
        <w:rPr>
          <w:rFonts w:ascii="Times New Roman" w:eastAsia="Calibri" w:hAnsi="Times New Roman" w:cs="Times New Roman"/>
          <w:iCs/>
          <w:color w:val="auto"/>
          <w:sz w:val="24"/>
          <w:szCs w:val="24"/>
        </w:rPr>
      </w:pPr>
      <w:r w:rsidRPr="00FC11D0">
        <w:rPr>
          <w:rFonts w:ascii="Times New Roman" w:eastAsia="Calibri" w:hAnsi="Times New Roman" w:cs="Times New Roman"/>
          <w:iCs/>
          <w:color w:val="auto"/>
          <w:sz w:val="24"/>
          <w:szCs w:val="24"/>
        </w:rPr>
        <w:t>Ежегодно, начиная с 2006 года, уровень рождаемости имел положительную динамику, чему способствовало повышение интенсивности рождаемости и благоприятная возрастная структура населения. По отношению к 2010 году смертность населения снизилась на 13%, а рождаемость выросла на 18%. В 2015 году д</w:t>
      </w:r>
      <w:r w:rsidRPr="00FC11D0">
        <w:rPr>
          <w:rFonts w:ascii="Times New Roman" w:eastAsia="Calibri" w:hAnsi="Times New Roman" w:cs="Times New Roman"/>
          <w:color w:val="auto"/>
          <w:sz w:val="24"/>
          <w:szCs w:val="24"/>
          <w:lang w:eastAsia="en-US"/>
        </w:rPr>
        <w:t xml:space="preserve">емографическая ситуация характеризовалась падением уровня рождаемости на 4,6% и снижением смертности на 4,3%. </w:t>
      </w:r>
      <w:r w:rsidRPr="00FC11D0">
        <w:rPr>
          <w:rFonts w:ascii="Times New Roman" w:hAnsi="Times New Roman" w:cs="Times New Roman"/>
          <w:color w:val="auto"/>
          <w:sz w:val="24"/>
          <w:szCs w:val="24"/>
        </w:rPr>
        <w:t xml:space="preserve">Начиная с 1991 года в Зеленодольском муниципальном районе смертность превышает рождаемость, в то время как </w:t>
      </w:r>
      <w:r w:rsidR="002A7715">
        <w:rPr>
          <w:rFonts w:ascii="Times New Roman" w:hAnsi="Times New Roman" w:cs="Times New Roman"/>
          <w:color w:val="auto"/>
          <w:sz w:val="24"/>
          <w:szCs w:val="24"/>
        </w:rPr>
        <w:t xml:space="preserve">в целом </w:t>
      </w:r>
      <w:r w:rsidRPr="00FC11D0">
        <w:rPr>
          <w:rFonts w:ascii="Times New Roman" w:hAnsi="Times New Roman" w:cs="Times New Roman"/>
          <w:color w:val="auto"/>
          <w:sz w:val="24"/>
          <w:szCs w:val="24"/>
        </w:rPr>
        <w:t xml:space="preserve">по </w:t>
      </w:r>
      <w:r w:rsidR="002A7715">
        <w:rPr>
          <w:rFonts w:ascii="Times New Roman" w:hAnsi="Times New Roman" w:cs="Times New Roman"/>
          <w:color w:val="auto"/>
          <w:sz w:val="24"/>
          <w:szCs w:val="24"/>
        </w:rPr>
        <w:t>Р</w:t>
      </w:r>
      <w:r w:rsidRPr="00FC11D0">
        <w:rPr>
          <w:rFonts w:ascii="Times New Roman" w:hAnsi="Times New Roman" w:cs="Times New Roman"/>
          <w:color w:val="auto"/>
          <w:sz w:val="24"/>
          <w:szCs w:val="24"/>
        </w:rPr>
        <w:t>еспублике Татарстан наблюдается положительный естественный прирост населения. При этом</w:t>
      </w:r>
      <w:r w:rsidR="002A7715">
        <w:rPr>
          <w:rFonts w:ascii="Times New Roman" w:hAnsi="Times New Roman" w:cs="Times New Roman"/>
          <w:color w:val="auto"/>
          <w:sz w:val="24"/>
          <w:szCs w:val="24"/>
        </w:rPr>
        <w:t>,</w:t>
      </w:r>
      <w:r w:rsidRPr="00FC11D0">
        <w:rPr>
          <w:rFonts w:ascii="Times New Roman" w:hAnsi="Times New Roman" w:cs="Times New Roman"/>
          <w:color w:val="auto"/>
          <w:sz w:val="24"/>
          <w:szCs w:val="24"/>
        </w:rPr>
        <w:t xml:space="preserve"> с 2010 г</w:t>
      </w:r>
      <w:r w:rsidR="002A7715">
        <w:rPr>
          <w:rFonts w:ascii="Times New Roman" w:hAnsi="Times New Roman" w:cs="Times New Roman"/>
          <w:color w:val="auto"/>
          <w:sz w:val="24"/>
          <w:szCs w:val="24"/>
        </w:rPr>
        <w:t>ода</w:t>
      </w:r>
      <w:r w:rsidRPr="00FC11D0">
        <w:rPr>
          <w:rFonts w:ascii="Times New Roman" w:hAnsi="Times New Roman" w:cs="Times New Roman"/>
          <w:color w:val="auto"/>
          <w:sz w:val="24"/>
          <w:szCs w:val="24"/>
        </w:rPr>
        <w:t xml:space="preserve"> наблюдается замедление темпа естественной убыли населения. В 2015 году е</w:t>
      </w:r>
      <w:r w:rsidRPr="00FC11D0">
        <w:rPr>
          <w:rFonts w:ascii="Times New Roman" w:eastAsia="Calibri" w:hAnsi="Times New Roman" w:cs="Times New Roman"/>
          <w:color w:val="auto"/>
          <w:sz w:val="24"/>
          <w:szCs w:val="24"/>
          <w:lang w:eastAsia="en-US"/>
        </w:rPr>
        <w:t xml:space="preserve">стественная убыль населения составила 146 человек, что ниже уровня 2012 года в 2,3 раз, </w:t>
      </w:r>
      <w:r w:rsidR="00AA7F89">
        <w:rPr>
          <w:rFonts w:ascii="Times New Roman" w:eastAsia="Calibri" w:hAnsi="Times New Roman" w:cs="Times New Roman"/>
          <w:color w:val="auto"/>
          <w:sz w:val="24"/>
          <w:szCs w:val="24"/>
          <w:lang w:eastAsia="en-US"/>
        </w:rPr>
        <w:t>однако</w:t>
      </w:r>
      <w:r w:rsidRPr="00FC11D0">
        <w:rPr>
          <w:rFonts w:ascii="Times New Roman" w:eastAsia="Calibri" w:hAnsi="Times New Roman" w:cs="Times New Roman"/>
          <w:color w:val="auto"/>
          <w:sz w:val="24"/>
          <w:szCs w:val="24"/>
          <w:lang w:eastAsia="en-US"/>
        </w:rPr>
        <w:t xml:space="preserve"> продолжает иметь отрицательное значение.</w:t>
      </w:r>
    </w:p>
    <w:p w:rsidR="005F41B9" w:rsidRPr="00FC11D0" w:rsidRDefault="005F41B9" w:rsidP="00FC11D0">
      <w:pPr>
        <w:keepNext/>
        <w:widowControl w:val="0"/>
        <w:suppressAutoHyphens/>
        <w:spacing w:before="0" w:after="0" w:line="276" w:lineRule="auto"/>
        <w:ind w:firstLine="709"/>
        <w:jc w:val="both"/>
        <w:rPr>
          <w:rFonts w:ascii="Times New Roman" w:hAnsi="Times New Roman" w:cs="Times New Roman"/>
          <w:color w:val="auto"/>
          <w:sz w:val="24"/>
          <w:szCs w:val="24"/>
          <w:highlight w:val="yellow"/>
        </w:rPr>
      </w:pPr>
      <w:r w:rsidRPr="00FC11D0">
        <w:rPr>
          <w:rFonts w:ascii="Times New Roman" w:hAnsi="Times New Roman" w:cs="Times New Roman"/>
          <w:color w:val="auto"/>
          <w:sz w:val="24"/>
          <w:szCs w:val="24"/>
        </w:rPr>
        <w:t>Коэффициент рождаемости составил в 2015 году 13,16</w:t>
      </w:r>
      <w:r w:rsidR="00BA2957" w:rsidRPr="00FC11D0">
        <w:rPr>
          <w:rFonts w:ascii="Times New Roman" w:hAnsi="Times New Roman" w:cs="Times New Roman"/>
          <w:color w:val="auto"/>
          <w:sz w:val="24"/>
          <w:szCs w:val="24"/>
        </w:rPr>
        <w:t>%</w:t>
      </w:r>
      <w:r w:rsidRPr="00FC11D0">
        <w:rPr>
          <w:rFonts w:ascii="Times New Roman" w:hAnsi="Times New Roman" w:cs="Times New Roman"/>
          <w:color w:val="auto"/>
          <w:sz w:val="24"/>
          <w:szCs w:val="24"/>
        </w:rPr>
        <w:t>, что ниже среднереспубликанского значения на 1,54</w:t>
      </w:r>
      <w:r w:rsidR="00BA2957" w:rsidRPr="00FC11D0">
        <w:rPr>
          <w:rFonts w:ascii="Times New Roman" w:hAnsi="Times New Roman" w:cs="Times New Roman"/>
          <w:color w:val="auto"/>
          <w:sz w:val="24"/>
          <w:szCs w:val="24"/>
        </w:rPr>
        <w:t>%</w:t>
      </w:r>
      <w:r w:rsidRPr="00FC11D0">
        <w:rPr>
          <w:rFonts w:ascii="Times New Roman" w:hAnsi="Times New Roman" w:cs="Times New Roman"/>
          <w:color w:val="auto"/>
          <w:sz w:val="24"/>
          <w:szCs w:val="24"/>
        </w:rPr>
        <w:t>. По З</w:t>
      </w:r>
      <w:r w:rsidR="00D4275A" w:rsidRPr="00FC11D0">
        <w:rPr>
          <w:rFonts w:ascii="Times New Roman" w:hAnsi="Times New Roman" w:cs="Times New Roman"/>
          <w:color w:val="auto"/>
          <w:sz w:val="24"/>
          <w:szCs w:val="24"/>
        </w:rPr>
        <w:t>МР</w:t>
      </w:r>
      <w:r w:rsidRPr="00FC11D0">
        <w:rPr>
          <w:rFonts w:ascii="Times New Roman" w:hAnsi="Times New Roman" w:cs="Times New Roman"/>
          <w:color w:val="auto"/>
          <w:sz w:val="24"/>
          <w:szCs w:val="24"/>
        </w:rPr>
        <w:t xml:space="preserve"> максимальное значение </w:t>
      </w:r>
      <w:r w:rsidR="00AA7F89">
        <w:rPr>
          <w:rFonts w:ascii="Times New Roman" w:hAnsi="Times New Roman" w:cs="Times New Roman"/>
          <w:color w:val="auto"/>
          <w:sz w:val="24"/>
          <w:szCs w:val="24"/>
        </w:rPr>
        <w:t xml:space="preserve">коэффициента </w:t>
      </w:r>
      <w:r w:rsidRPr="00FC11D0">
        <w:rPr>
          <w:rFonts w:ascii="Times New Roman" w:hAnsi="Times New Roman" w:cs="Times New Roman"/>
          <w:color w:val="auto"/>
          <w:sz w:val="24"/>
          <w:szCs w:val="24"/>
        </w:rPr>
        <w:t>зафиксировано в 2014 году и составляет 1</w:t>
      </w:r>
      <w:r w:rsidR="00AA7F89">
        <w:rPr>
          <w:rFonts w:ascii="Times New Roman" w:hAnsi="Times New Roman" w:cs="Times New Roman"/>
          <w:color w:val="auto"/>
          <w:sz w:val="24"/>
          <w:szCs w:val="24"/>
        </w:rPr>
        <w:t xml:space="preserve">3,94 промилле (2240 рождений). </w:t>
      </w:r>
      <w:r w:rsidR="00E427C3">
        <w:rPr>
          <w:rFonts w:ascii="Times New Roman" w:hAnsi="Times New Roman" w:cs="Times New Roman"/>
          <w:color w:val="auto"/>
          <w:sz w:val="24"/>
          <w:szCs w:val="24"/>
        </w:rPr>
        <w:t>М</w:t>
      </w:r>
      <w:r w:rsidRPr="00FC11D0">
        <w:rPr>
          <w:rFonts w:ascii="Times New Roman" w:hAnsi="Times New Roman" w:cs="Times New Roman"/>
          <w:color w:val="auto"/>
          <w:sz w:val="24"/>
          <w:szCs w:val="24"/>
        </w:rPr>
        <w:t>аксимальное значение показателя в 2015 году среди районов, входящих в Казанскую агломерацию</w:t>
      </w:r>
      <w:r w:rsidR="00AA7F89">
        <w:rPr>
          <w:rFonts w:ascii="Times New Roman" w:hAnsi="Times New Roman" w:cs="Times New Roman"/>
          <w:color w:val="auto"/>
          <w:sz w:val="24"/>
          <w:szCs w:val="24"/>
        </w:rPr>
        <w:t>,</w:t>
      </w:r>
      <w:r w:rsidRPr="00FC11D0">
        <w:rPr>
          <w:rFonts w:ascii="Times New Roman" w:hAnsi="Times New Roman" w:cs="Times New Roman"/>
          <w:color w:val="auto"/>
          <w:sz w:val="24"/>
          <w:szCs w:val="24"/>
        </w:rPr>
        <w:t xml:space="preserve"> имеет город Казань – 16,98</w:t>
      </w:r>
      <w:r w:rsidR="00BA2957" w:rsidRPr="00FC11D0">
        <w:rPr>
          <w:rFonts w:ascii="Times New Roman" w:hAnsi="Times New Roman" w:cs="Times New Roman"/>
          <w:color w:val="auto"/>
          <w:sz w:val="24"/>
          <w:szCs w:val="24"/>
        </w:rPr>
        <w:t>%</w:t>
      </w:r>
      <w:r w:rsidRPr="00FC11D0">
        <w:rPr>
          <w:rFonts w:ascii="Times New Roman" w:hAnsi="Times New Roman" w:cs="Times New Roman"/>
          <w:color w:val="auto"/>
          <w:sz w:val="24"/>
          <w:szCs w:val="24"/>
        </w:rPr>
        <w:t>, минимальное – Верхнеуслонский район (11,07</w:t>
      </w:r>
      <w:r w:rsidR="00BA2957" w:rsidRPr="00FC11D0">
        <w:rPr>
          <w:rFonts w:ascii="Times New Roman" w:hAnsi="Times New Roman" w:cs="Times New Roman"/>
          <w:color w:val="auto"/>
          <w:sz w:val="24"/>
          <w:szCs w:val="24"/>
        </w:rPr>
        <w:t>%</w:t>
      </w:r>
      <w:r w:rsidRPr="00FC11D0">
        <w:rPr>
          <w:rFonts w:ascii="Times New Roman" w:hAnsi="Times New Roman" w:cs="Times New Roman"/>
          <w:color w:val="auto"/>
          <w:sz w:val="24"/>
          <w:szCs w:val="24"/>
        </w:rPr>
        <w:t>).</w:t>
      </w:r>
    </w:p>
    <w:p w:rsidR="005F41B9" w:rsidRPr="00FC11D0" w:rsidRDefault="005F41B9" w:rsidP="00FC11D0">
      <w:pPr>
        <w:keepNext/>
        <w:widowControl w:val="0"/>
        <w:suppressAutoHyphens/>
        <w:spacing w:before="0" w:after="0" w:line="276" w:lineRule="auto"/>
        <w:ind w:firstLine="709"/>
        <w:jc w:val="both"/>
        <w:rPr>
          <w:rFonts w:ascii="Times New Roman" w:hAnsi="Times New Roman" w:cs="Times New Roman"/>
          <w:color w:val="auto"/>
          <w:sz w:val="24"/>
          <w:szCs w:val="24"/>
          <w:highlight w:val="yellow"/>
        </w:rPr>
      </w:pPr>
      <w:r w:rsidRPr="00FC11D0">
        <w:rPr>
          <w:rFonts w:ascii="Times New Roman" w:hAnsi="Times New Roman" w:cs="Times New Roman"/>
          <w:color w:val="auto"/>
          <w:sz w:val="24"/>
          <w:szCs w:val="24"/>
        </w:rPr>
        <w:t>Показатель смертности населения выше среднереспубликанского на 1,95</w:t>
      </w:r>
      <w:r w:rsidR="00644785" w:rsidRPr="00FC11D0">
        <w:rPr>
          <w:rFonts w:ascii="Times New Roman" w:hAnsi="Times New Roman" w:cs="Times New Roman"/>
          <w:color w:val="auto"/>
          <w:sz w:val="24"/>
          <w:szCs w:val="24"/>
        </w:rPr>
        <w:t>%</w:t>
      </w:r>
      <w:r w:rsidRPr="00FC11D0">
        <w:rPr>
          <w:rFonts w:ascii="Times New Roman" w:hAnsi="Times New Roman" w:cs="Times New Roman"/>
          <w:color w:val="auto"/>
          <w:sz w:val="24"/>
          <w:szCs w:val="24"/>
        </w:rPr>
        <w:t xml:space="preserve"> и составляет 13,95</w:t>
      </w:r>
      <w:r w:rsidR="00644785" w:rsidRPr="00FC11D0">
        <w:rPr>
          <w:rFonts w:ascii="Times New Roman" w:hAnsi="Times New Roman" w:cs="Times New Roman"/>
          <w:color w:val="auto"/>
          <w:sz w:val="24"/>
          <w:szCs w:val="24"/>
        </w:rPr>
        <w:t>%</w:t>
      </w:r>
      <w:r w:rsidRPr="00FC11D0">
        <w:rPr>
          <w:rFonts w:ascii="Times New Roman" w:hAnsi="Times New Roman" w:cs="Times New Roman"/>
          <w:color w:val="auto"/>
          <w:sz w:val="24"/>
          <w:szCs w:val="24"/>
        </w:rPr>
        <w:t xml:space="preserve">. </w:t>
      </w:r>
      <w:r w:rsidR="009D1108" w:rsidRPr="00FC11D0">
        <w:rPr>
          <w:rFonts w:ascii="Times New Roman" w:hAnsi="Times New Roman" w:cs="Times New Roman"/>
          <w:color w:val="auto"/>
          <w:sz w:val="24"/>
          <w:szCs w:val="24"/>
        </w:rPr>
        <w:t>Это, как отмечено</w:t>
      </w:r>
      <w:r w:rsidR="000801BE" w:rsidRPr="00FC11D0">
        <w:rPr>
          <w:rFonts w:ascii="Times New Roman" w:hAnsi="Times New Roman" w:cs="Times New Roman"/>
          <w:color w:val="auto"/>
          <w:sz w:val="24"/>
          <w:szCs w:val="24"/>
        </w:rPr>
        <w:t xml:space="preserve"> выше, объясняется более высоким</w:t>
      </w:r>
      <w:r w:rsidR="009D1108" w:rsidRPr="00FC11D0">
        <w:rPr>
          <w:rFonts w:ascii="Times New Roman" w:hAnsi="Times New Roman" w:cs="Times New Roman"/>
          <w:color w:val="auto"/>
          <w:sz w:val="24"/>
          <w:szCs w:val="24"/>
        </w:rPr>
        <w:t xml:space="preserve"> уровнем </w:t>
      </w:r>
      <w:r w:rsidR="000801BE" w:rsidRPr="00FC11D0">
        <w:rPr>
          <w:rFonts w:ascii="Times New Roman" w:hAnsi="Times New Roman" w:cs="Times New Roman"/>
          <w:color w:val="auto"/>
          <w:sz w:val="24"/>
          <w:szCs w:val="24"/>
        </w:rPr>
        <w:t xml:space="preserve">доли населения старше трудоспособного возраста (в ЗМР </w:t>
      </w:r>
      <w:r w:rsidR="00A4405A" w:rsidRPr="00FC11D0">
        <w:rPr>
          <w:rFonts w:ascii="Times New Roman" w:hAnsi="Times New Roman" w:cs="Times New Roman"/>
          <w:color w:val="auto"/>
          <w:sz w:val="24"/>
          <w:szCs w:val="24"/>
        </w:rPr>
        <w:t>–</w:t>
      </w:r>
      <w:r w:rsidR="000801BE" w:rsidRPr="00FC11D0">
        <w:rPr>
          <w:rFonts w:ascii="Times New Roman" w:hAnsi="Times New Roman" w:cs="Times New Roman"/>
          <w:color w:val="auto"/>
          <w:sz w:val="24"/>
          <w:szCs w:val="24"/>
        </w:rPr>
        <w:t xml:space="preserve"> </w:t>
      </w:r>
      <w:r w:rsidR="00A4405A" w:rsidRPr="00FC11D0">
        <w:rPr>
          <w:rFonts w:ascii="Times New Roman" w:hAnsi="Times New Roman" w:cs="Times New Roman"/>
          <w:color w:val="auto"/>
          <w:sz w:val="24"/>
          <w:szCs w:val="24"/>
        </w:rPr>
        <w:t>25,9</w:t>
      </w:r>
      <w:r w:rsidR="000801BE" w:rsidRPr="00FC11D0">
        <w:rPr>
          <w:rFonts w:ascii="Times New Roman" w:hAnsi="Times New Roman" w:cs="Times New Roman"/>
          <w:color w:val="auto"/>
          <w:sz w:val="24"/>
          <w:szCs w:val="24"/>
        </w:rPr>
        <w:t>%, в Казани – 2</w:t>
      </w:r>
      <w:r w:rsidR="00A4405A" w:rsidRPr="00FC11D0">
        <w:rPr>
          <w:rFonts w:ascii="Times New Roman" w:hAnsi="Times New Roman" w:cs="Times New Roman"/>
          <w:color w:val="auto"/>
          <w:sz w:val="24"/>
          <w:szCs w:val="24"/>
        </w:rPr>
        <w:t>3,0</w:t>
      </w:r>
      <w:r w:rsidR="000801BE" w:rsidRPr="00FC11D0">
        <w:rPr>
          <w:rFonts w:ascii="Times New Roman" w:hAnsi="Times New Roman" w:cs="Times New Roman"/>
          <w:color w:val="auto"/>
          <w:sz w:val="24"/>
          <w:szCs w:val="24"/>
        </w:rPr>
        <w:t xml:space="preserve">%, в среднем по </w:t>
      </w:r>
      <w:r w:rsidR="00BD6512">
        <w:rPr>
          <w:rFonts w:ascii="Times New Roman" w:hAnsi="Times New Roman" w:cs="Times New Roman"/>
          <w:color w:val="auto"/>
          <w:sz w:val="24"/>
          <w:szCs w:val="24"/>
        </w:rPr>
        <w:t>р</w:t>
      </w:r>
      <w:r w:rsidR="000801BE" w:rsidRPr="00FC11D0">
        <w:rPr>
          <w:rFonts w:ascii="Times New Roman" w:hAnsi="Times New Roman" w:cs="Times New Roman"/>
          <w:color w:val="auto"/>
          <w:sz w:val="24"/>
          <w:szCs w:val="24"/>
        </w:rPr>
        <w:t>еспублике – 2</w:t>
      </w:r>
      <w:r w:rsidR="00A4405A" w:rsidRPr="00FC11D0">
        <w:rPr>
          <w:rFonts w:ascii="Times New Roman" w:hAnsi="Times New Roman" w:cs="Times New Roman"/>
          <w:color w:val="auto"/>
          <w:sz w:val="24"/>
          <w:szCs w:val="24"/>
        </w:rPr>
        <w:t>3,2</w:t>
      </w:r>
      <w:r w:rsidR="000801BE" w:rsidRPr="00FC11D0">
        <w:rPr>
          <w:rFonts w:ascii="Times New Roman" w:hAnsi="Times New Roman" w:cs="Times New Roman"/>
          <w:color w:val="auto"/>
          <w:sz w:val="24"/>
          <w:szCs w:val="24"/>
        </w:rPr>
        <w:t>%).</w:t>
      </w:r>
      <w:r w:rsidR="001D260D" w:rsidRPr="00FC11D0">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В динамике с 2012 года данный показатель снизился на 0,52</w:t>
      </w:r>
      <w:r w:rsidR="00644785" w:rsidRPr="00FC11D0">
        <w:rPr>
          <w:rFonts w:ascii="Times New Roman" w:hAnsi="Times New Roman" w:cs="Times New Roman"/>
          <w:color w:val="auto"/>
          <w:sz w:val="24"/>
          <w:szCs w:val="24"/>
        </w:rPr>
        <w:t>%</w:t>
      </w:r>
      <w:r w:rsidRPr="00FC11D0">
        <w:rPr>
          <w:rFonts w:ascii="Times New Roman" w:hAnsi="Times New Roman" w:cs="Times New Roman"/>
          <w:color w:val="auto"/>
          <w:sz w:val="24"/>
          <w:szCs w:val="24"/>
        </w:rPr>
        <w:t>. Аналогичная динамика присуща и районам Казанской агломерации: Верхнеуслонский район – снижение на 2,13</w:t>
      </w:r>
      <w:r w:rsidR="00BD6512" w:rsidRPr="00FC11D0">
        <w:rPr>
          <w:rFonts w:ascii="Times New Roman" w:hAnsi="Times New Roman" w:cs="Times New Roman"/>
          <w:color w:val="auto"/>
          <w:sz w:val="24"/>
          <w:szCs w:val="24"/>
        </w:rPr>
        <w:t>%</w:t>
      </w:r>
      <w:r w:rsidRPr="00FC11D0">
        <w:rPr>
          <w:rFonts w:ascii="Times New Roman" w:hAnsi="Times New Roman" w:cs="Times New Roman"/>
          <w:color w:val="auto"/>
          <w:sz w:val="24"/>
          <w:szCs w:val="24"/>
        </w:rPr>
        <w:t>, Высокогорский район – на 1,75</w:t>
      </w:r>
      <w:r w:rsidR="00BD6512" w:rsidRPr="00FC11D0">
        <w:rPr>
          <w:rFonts w:ascii="Times New Roman" w:hAnsi="Times New Roman" w:cs="Times New Roman"/>
          <w:color w:val="auto"/>
          <w:sz w:val="24"/>
          <w:szCs w:val="24"/>
        </w:rPr>
        <w:t>%</w:t>
      </w:r>
      <w:r w:rsidRPr="00FC11D0">
        <w:rPr>
          <w:rFonts w:ascii="Times New Roman" w:hAnsi="Times New Roman" w:cs="Times New Roman"/>
          <w:color w:val="auto"/>
          <w:sz w:val="24"/>
          <w:szCs w:val="24"/>
        </w:rPr>
        <w:t>, г. Казань – на 0,46</w:t>
      </w:r>
      <w:r w:rsidR="00BD6512" w:rsidRPr="00FC11D0">
        <w:rPr>
          <w:rFonts w:ascii="Times New Roman" w:hAnsi="Times New Roman" w:cs="Times New Roman"/>
          <w:color w:val="auto"/>
          <w:sz w:val="24"/>
          <w:szCs w:val="24"/>
        </w:rPr>
        <w:t>%</w:t>
      </w:r>
      <w:r w:rsidRPr="00FC11D0">
        <w:rPr>
          <w:rFonts w:ascii="Times New Roman" w:hAnsi="Times New Roman" w:cs="Times New Roman"/>
          <w:color w:val="auto"/>
          <w:sz w:val="24"/>
          <w:szCs w:val="24"/>
        </w:rPr>
        <w:t xml:space="preserve">.  </w:t>
      </w:r>
    </w:p>
    <w:p w:rsidR="000801BE" w:rsidRPr="00FC11D0" w:rsidRDefault="000801BE" w:rsidP="00FC11D0">
      <w:pPr>
        <w:keepNext/>
        <w:widowControl w:val="0"/>
        <w:suppressAutoHyphens/>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Таким образом, </w:t>
      </w:r>
      <w:r w:rsidR="00E427C3" w:rsidRPr="00FC11D0">
        <w:rPr>
          <w:rFonts w:ascii="Times New Roman" w:hAnsi="Times New Roman" w:cs="Times New Roman"/>
          <w:color w:val="auto"/>
          <w:sz w:val="24"/>
          <w:szCs w:val="24"/>
        </w:rPr>
        <w:t>можно сформулировать следующие проблемы</w:t>
      </w:r>
      <w:r w:rsidR="00E427C3">
        <w:rPr>
          <w:rFonts w:ascii="Times New Roman" w:hAnsi="Times New Roman" w:cs="Times New Roman"/>
          <w:color w:val="auto"/>
          <w:sz w:val="24"/>
          <w:szCs w:val="24"/>
        </w:rPr>
        <w:t xml:space="preserve"> в </w:t>
      </w:r>
      <w:r w:rsidRPr="00FC11D0">
        <w:rPr>
          <w:rFonts w:ascii="Times New Roman" w:hAnsi="Times New Roman" w:cs="Times New Roman"/>
          <w:color w:val="auto"/>
          <w:sz w:val="24"/>
          <w:szCs w:val="24"/>
        </w:rPr>
        <w:t>сфере развития демографического потенциала:</w:t>
      </w:r>
    </w:p>
    <w:p w:rsidR="000801BE" w:rsidRPr="00FC11D0" w:rsidRDefault="000801BE" w:rsidP="00FC11D0">
      <w:pPr>
        <w:keepNext/>
        <w:widowControl w:val="0"/>
        <w:suppressAutoHyphens/>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рост незанятых в экономике жителей старше трудоспособного</w:t>
      </w:r>
      <w:r w:rsidR="00E427C3" w:rsidRPr="00E427C3">
        <w:rPr>
          <w:rFonts w:ascii="Times New Roman" w:hAnsi="Times New Roman" w:cs="Times New Roman"/>
          <w:color w:val="auto"/>
          <w:sz w:val="24"/>
          <w:szCs w:val="24"/>
        </w:rPr>
        <w:t xml:space="preserve"> </w:t>
      </w:r>
      <w:r w:rsidR="00E427C3" w:rsidRPr="00FC11D0">
        <w:rPr>
          <w:rFonts w:ascii="Times New Roman" w:hAnsi="Times New Roman" w:cs="Times New Roman"/>
          <w:color w:val="auto"/>
          <w:sz w:val="24"/>
          <w:szCs w:val="24"/>
        </w:rPr>
        <w:t>возраста</w:t>
      </w:r>
      <w:r w:rsidRPr="00FC11D0">
        <w:rPr>
          <w:rFonts w:ascii="Times New Roman" w:hAnsi="Times New Roman" w:cs="Times New Roman"/>
          <w:color w:val="auto"/>
          <w:sz w:val="24"/>
          <w:szCs w:val="24"/>
        </w:rPr>
        <w:t>;</w:t>
      </w:r>
    </w:p>
    <w:p w:rsidR="000801BE" w:rsidRPr="00FC11D0" w:rsidRDefault="000801BE" w:rsidP="00FC11D0">
      <w:pPr>
        <w:keepNext/>
        <w:widowControl w:val="0"/>
        <w:suppressAutoHyphens/>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w:t>
      </w:r>
      <w:r w:rsidR="00E427C3">
        <w:rPr>
          <w:rFonts w:ascii="Times New Roman" w:hAnsi="Times New Roman" w:cs="Times New Roman"/>
          <w:color w:val="auto"/>
          <w:sz w:val="24"/>
          <w:szCs w:val="24"/>
        </w:rPr>
        <w:t> </w:t>
      </w:r>
      <w:r w:rsidRPr="00FC11D0">
        <w:rPr>
          <w:rFonts w:ascii="Times New Roman" w:hAnsi="Times New Roman" w:cs="Times New Roman"/>
          <w:color w:val="auto"/>
          <w:sz w:val="24"/>
          <w:szCs w:val="24"/>
        </w:rPr>
        <w:t>дефицит объектов общественной инфраструктуры, адекватной поло</w:t>
      </w:r>
      <w:r w:rsidR="00D4275A" w:rsidRPr="00FC11D0">
        <w:rPr>
          <w:rFonts w:ascii="Times New Roman" w:hAnsi="Times New Roman" w:cs="Times New Roman"/>
          <w:color w:val="auto"/>
          <w:sz w:val="24"/>
          <w:szCs w:val="24"/>
        </w:rPr>
        <w:t>возрастной структуре населения;</w:t>
      </w:r>
    </w:p>
    <w:p w:rsidR="000801BE" w:rsidRPr="00FC11D0" w:rsidRDefault="000801BE" w:rsidP="00FC11D0">
      <w:pPr>
        <w:keepNext/>
        <w:widowControl w:val="0"/>
        <w:suppressAutoHyphens/>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w:t>
      </w:r>
      <w:r w:rsidR="00E427C3">
        <w:rPr>
          <w:rFonts w:ascii="Times New Roman" w:hAnsi="Times New Roman" w:cs="Times New Roman"/>
          <w:color w:val="auto"/>
          <w:sz w:val="24"/>
          <w:szCs w:val="24"/>
        </w:rPr>
        <w:t> </w:t>
      </w:r>
      <w:r w:rsidRPr="00FC11D0">
        <w:rPr>
          <w:rFonts w:ascii="Times New Roman" w:hAnsi="Times New Roman" w:cs="Times New Roman"/>
          <w:color w:val="auto"/>
          <w:sz w:val="24"/>
          <w:szCs w:val="24"/>
        </w:rPr>
        <w:t xml:space="preserve">несимметричная маятниковая миграция (выезд в 3 раза </w:t>
      </w:r>
      <w:r w:rsidR="00D4275A" w:rsidRPr="00FC11D0">
        <w:rPr>
          <w:rFonts w:ascii="Times New Roman" w:hAnsi="Times New Roman" w:cs="Times New Roman"/>
          <w:color w:val="auto"/>
          <w:sz w:val="24"/>
          <w:szCs w:val="24"/>
        </w:rPr>
        <w:t>выше притока трудовых ресурсов).</w:t>
      </w:r>
    </w:p>
    <w:p w:rsidR="003345DF" w:rsidRPr="00FC11D0" w:rsidRDefault="003345DF" w:rsidP="00FC11D0">
      <w:pPr>
        <w:keepNext/>
        <w:widowControl w:val="0"/>
        <w:suppressAutoHyphens/>
        <w:spacing w:before="0" w:after="0" w:line="276" w:lineRule="auto"/>
        <w:ind w:firstLine="709"/>
        <w:jc w:val="both"/>
        <w:rPr>
          <w:rFonts w:ascii="Times New Roman" w:hAnsi="Times New Roman" w:cs="Times New Roman"/>
          <w:color w:val="auto"/>
          <w:sz w:val="24"/>
          <w:szCs w:val="24"/>
        </w:rPr>
      </w:pPr>
    </w:p>
    <w:p w:rsidR="000801BE" w:rsidRPr="00FC11D0" w:rsidRDefault="005F41B9" w:rsidP="00FC11D0">
      <w:pPr>
        <w:keepNext/>
        <w:widowControl w:val="0"/>
        <w:suppressAutoHyphens/>
        <w:spacing w:before="0" w:after="0" w:line="276" w:lineRule="auto"/>
        <w:ind w:hanging="142"/>
        <w:jc w:val="center"/>
        <w:rPr>
          <w:rFonts w:ascii="Times New Roman" w:hAnsi="Times New Roman" w:cs="Times New Roman"/>
          <w:b/>
          <w:color w:val="auto"/>
          <w:sz w:val="24"/>
          <w:szCs w:val="24"/>
        </w:rPr>
      </w:pPr>
      <w:r w:rsidRPr="00FC11D0">
        <w:rPr>
          <w:rFonts w:ascii="Times New Roman" w:hAnsi="Times New Roman" w:cs="Times New Roman"/>
          <w:b/>
          <w:color w:val="auto"/>
          <w:sz w:val="24"/>
          <w:szCs w:val="24"/>
        </w:rPr>
        <w:t>Занятость, уровень жизни населени</w:t>
      </w:r>
      <w:r w:rsidR="003345DF" w:rsidRPr="00FC11D0">
        <w:rPr>
          <w:rFonts w:ascii="Times New Roman" w:hAnsi="Times New Roman" w:cs="Times New Roman"/>
          <w:b/>
          <w:color w:val="auto"/>
          <w:sz w:val="24"/>
          <w:szCs w:val="24"/>
        </w:rPr>
        <w:t>я</w:t>
      </w:r>
    </w:p>
    <w:p w:rsidR="003345DF" w:rsidRPr="00FC11D0" w:rsidRDefault="003345DF" w:rsidP="00FC11D0">
      <w:pPr>
        <w:keepNext/>
        <w:widowControl w:val="0"/>
        <w:suppressAutoHyphens/>
        <w:spacing w:before="0" w:after="0" w:line="276" w:lineRule="auto"/>
        <w:ind w:hanging="142"/>
        <w:jc w:val="center"/>
        <w:rPr>
          <w:rFonts w:ascii="Times New Roman" w:hAnsi="Times New Roman" w:cs="Times New Roman"/>
          <w:color w:val="auto"/>
          <w:sz w:val="24"/>
          <w:szCs w:val="24"/>
        </w:rPr>
      </w:pPr>
    </w:p>
    <w:p w:rsidR="005F41B9" w:rsidRPr="00FC11D0" w:rsidRDefault="005F41B9" w:rsidP="00FC11D0">
      <w:pPr>
        <w:keepNext/>
        <w:widowControl w:val="0"/>
        <w:suppressAutoHyphens/>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Ситуация на рынке труда характеризуется количественными и качественными изменениями</w:t>
      </w:r>
      <w:r w:rsidR="00E427C3">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 xml:space="preserve">в сфере занятости, обусловленными экономическими и социальными факторами. </w:t>
      </w:r>
    </w:p>
    <w:p w:rsidR="005F41B9" w:rsidRPr="00FC11D0" w:rsidRDefault="005F41B9" w:rsidP="00FC11D0">
      <w:pPr>
        <w:keepNext/>
        <w:widowControl w:val="0"/>
        <w:suppressAutoHyphens/>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Численность экономически активного населения по Зеленодольскому району составляет 74,6 тыс. человек. По маркетологическим исследованиям около 15 тыс. человек работают за пределами района.</w:t>
      </w:r>
    </w:p>
    <w:p w:rsidR="005F41B9" w:rsidRPr="00FC11D0" w:rsidRDefault="005F41B9" w:rsidP="00FC11D0">
      <w:pPr>
        <w:keepNext/>
        <w:widowControl w:val="0"/>
        <w:suppressAutoHyphens/>
        <w:spacing w:before="0" w:after="0" w:line="276" w:lineRule="auto"/>
        <w:ind w:firstLine="709"/>
        <w:jc w:val="both"/>
        <w:rPr>
          <w:rFonts w:ascii="Times New Roman" w:eastAsia="Calibri" w:hAnsi="Times New Roman" w:cs="Times New Roman"/>
          <w:color w:val="auto"/>
          <w:sz w:val="24"/>
          <w:szCs w:val="24"/>
          <w:lang w:eastAsia="en-US"/>
        </w:rPr>
      </w:pPr>
      <w:r w:rsidRPr="00FC11D0">
        <w:rPr>
          <w:rFonts w:ascii="Times New Roman" w:eastAsia="Calibri" w:hAnsi="Times New Roman" w:cs="Times New Roman"/>
          <w:color w:val="auto"/>
          <w:sz w:val="24"/>
          <w:szCs w:val="24"/>
          <w:lang w:eastAsia="en-US"/>
        </w:rPr>
        <w:t>С начала 2015 года уровень безработицы по ЗМР снизился на 0,08% и составляет 1,00% (за аналогичный период прошлого года – 0,84%) и носит структурный характер: инвалиды, люди предпенсионного возраста и молодежь в возрасте от 19 до 29 лет.</w:t>
      </w:r>
    </w:p>
    <w:p w:rsidR="005F41B9" w:rsidRPr="00FC11D0" w:rsidRDefault="005F41B9" w:rsidP="00FC11D0">
      <w:pPr>
        <w:keepNext/>
        <w:widowControl w:val="0"/>
        <w:tabs>
          <w:tab w:val="left" w:pos="843"/>
        </w:tabs>
        <w:suppressAutoHyphens/>
        <w:spacing w:before="0" w:after="0" w:line="276" w:lineRule="auto"/>
        <w:ind w:firstLine="709"/>
        <w:jc w:val="both"/>
        <w:rPr>
          <w:rFonts w:ascii="Times New Roman" w:eastAsia="Calibri" w:hAnsi="Times New Roman" w:cs="Times New Roman"/>
          <w:bCs/>
          <w:color w:val="auto"/>
          <w:sz w:val="24"/>
          <w:szCs w:val="24"/>
          <w:lang w:eastAsia="en-US"/>
        </w:rPr>
      </w:pPr>
      <w:r w:rsidRPr="00FC11D0">
        <w:rPr>
          <w:rFonts w:ascii="Times New Roman" w:eastAsia="Calibri" w:hAnsi="Times New Roman" w:cs="Times New Roman"/>
          <w:bCs/>
          <w:color w:val="auto"/>
          <w:sz w:val="24"/>
          <w:szCs w:val="24"/>
          <w:lang w:eastAsia="en-US"/>
        </w:rPr>
        <w:t xml:space="preserve">Значительную часть общей заявленной потребности составляют вакансии предприятий и организаций: </w:t>
      </w:r>
      <w:r w:rsidRPr="00FC11D0">
        <w:rPr>
          <w:rFonts w:ascii="Times New Roman" w:eastAsia="Calibri" w:hAnsi="Times New Roman" w:cs="Times New Roman"/>
          <w:color w:val="auto"/>
          <w:sz w:val="24"/>
          <w:szCs w:val="24"/>
          <w:lang w:eastAsia="en-US"/>
        </w:rPr>
        <w:t xml:space="preserve">АО «Зеленодольский завод им. А.М. Горького», АО «ПО завод им. Серго», </w:t>
      </w:r>
      <w:r w:rsidRPr="00FC11D0">
        <w:rPr>
          <w:rFonts w:ascii="Times New Roman" w:eastAsia="Calibri" w:hAnsi="Times New Roman" w:cs="Times New Roman"/>
          <w:color w:val="auto"/>
          <w:sz w:val="24"/>
          <w:szCs w:val="24"/>
          <w:lang w:eastAsia="en-US"/>
        </w:rPr>
        <w:lastRenderedPageBreak/>
        <w:t>ЦРБ, ООО «ПФМК», ЗАО «Тандер».</w:t>
      </w:r>
    </w:p>
    <w:p w:rsidR="005F41B9" w:rsidRPr="00FC11D0" w:rsidRDefault="005F41B9" w:rsidP="00FC11D0">
      <w:pPr>
        <w:keepNext/>
        <w:widowControl w:val="0"/>
        <w:tabs>
          <w:tab w:val="left" w:pos="843"/>
        </w:tabs>
        <w:suppressAutoHyphens/>
        <w:spacing w:before="0" w:after="0" w:line="276" w:lineRule="auto"/>
        <w:ind w:firstLine="709"/>
        <w:jc w:val="both"/>
        <w:rPr>
          <w:rFonts w:ascii="Times New Roman" w:eastAsia="Calibri" w:hAnsi="Times New Roman" w:cs="Times New Roman"/>
          <w:bCs/>
          <w:color w:val="auto"/>
          <w:sz w:val="24"/>
          <w:szCs w:val="24"/>
          <w:lang w:eastAsia="en-US"/>
        </w:rPr>
      </w:pPr>
      <w:r w:rsidRPr="00FC11D0">
        <w:rPr>
          <w:rFonts w:ascii="Times New Roman" w:eastAsia="Calibri" w:hAnsi="Times New Roman" w:cs="Times New Roman"/>
          <w:color w:val="auto"/>
          <w:sz w:val="24"/>
          <w:szCs w:val="24"/>
          <w:lang w:eastAsia="en-US"/>
        </w:rPr>
        <w:t>Наиболее востребованными остаются специалисты следующих профессий: «водитель автомобиля», «</w:t>
      </w:r>
      <w:r w:rsidRPr="00FC11D0">
        <w:rPr>
          <w:rFonts w:ascii="Times New Roman" w:eastAsia="Calibri" w:hAnsi="Times New Roman" w:cs="Times New Roman"/>
          <w:bCs/>
          <w:color w:val="auto"/>
          <w:sz w:val="24"/>
          <w:szCs w:val="24"/>
          <w:lang w:eastAsia="en-US"/>
        </w:rPr>
        <w:t>слесарь механосборочных работ», «врач», «повар», «плотник», «токарь», «швея».</w:t>
      </w:r>
    </w:p>
    <w:p w:rsidR="005F41B9" w:rsidRPr="00FC11D0" w:rsidRDefault="005F41B9" w:rsidP="00FC11D0">
      <w:pPr>
        <w:keepNext/>
        <w:widowControl w:val="0"/>
        <w:suppressAutoHyphens/>
        <w:spacing w:before="0" w:after="0" w:line="276" w:lineRule="auto"/>
        <w:ind w:firstLine="708"/>
        <w:jc w:val="both"/>
        <w:rPr>
          <w:rFonts w:ascii="Times New Roman" w:eastAsia="Calibri" w:hAnsi="Times New Roman" w:cs="Times New Roman"/>
          <w:color w:val="auto"/>
          <w:sz w:val="24"/>
          <w:szCs w:val="24"/>
          <w:lang w:eastAsia="en-US"/>
        </w:rPr>
      </w:pPr>
      <w:r w:rsidRPr="00FC11D0">
        <w:rPr>
          <w:rFonts w:ascii="Times New Roman" w:eastAsia="Calibri" w:hAnsi="Times New Roman" w:cs="Times New Roman"/>
          <w:bCs/>
          <w:color w:val="auto"/>
          <w:sz w:val="24"/>
          <w:szCs w:val="24"/>
          <w:lang w:eastAsia="en-US"/>
        </w:rPr>
        <w:t>За период 2010-2015 года произошло снижение численности безработных граждан на 40% или на 1125 человек, в т.ч</w:t>
      </w:r>
      <w:r w:rsidR="001D260D" w:rsidRPr="00FC11D0">
        <w:rPr>
          <w:rFonts w:ascii="Times New Roman" w:eastAsia="Calibri" w:hAnsi="Times New Roman" w:cs="Times New Roman"/>
          <w:bCs/>
          <w:color w:val="auto"/>
          <w:sz w:val="24"/>
          <w:szCs w:val="24"/>
          <w:lang w:eastAsia="en-US"/>
        </w:rPr>
        <w:t>.</w:t>
      </w:r>
      <w:r w:rsidR="00E427C3">
        <w:rPr>
          <w:rFonts w:ascii="Times New Roman" w:eastAsia="Calibri" w:hAnsi="Times New Roman" w:cs="Times New Roman"/>
          <w:bCs/>
          <w:color w:val="auto"/>
          <w:sz w:val="24"/>
          <w:szCs w:val="24"/>
          <w:lang w:eastAsia="en-US"/>
        </w:rPr>
        <w:t xml:space="preserve"> мужчин на 47</w:t>
      </w:r>
      <w:r w:rsidRPr="00FC11D0">
        <w:rPr>
          <w:rFonts w:ascii="Times New Roman" w:eastAsia="Calibri" w:hAnsi="Times New Roman" w:cs="Times New Roman"/>
          <w:bCs/>
          <w:color w:val="auto"/>
          <w:sz w:val="24"/>
          <w:szCs w:val="24"/>
          <w:lang w:eastAsia="en-US"/>
        </w:rPr>
        <w:t xml:space="preserve">%,  женщин – на  36%, молодежи  от 16-29 лет – на 27%, граждан предпенсионного возраста – на 30%; по уровню образования: имеющих ВПО – на 55%, СПО – </w:t>
      </w:r>
      <w:r w:rsidR="00E427C3">
        <w:rPr>
          <w:rFonts w:ascii="Times New Roman" w:eastAsia="Calibri" w:hAnsi="Times New Roman" w:cs="Times New Roman"/>
          <w:bCs/>
          <w:color w:val="auto"/>
          <w:sz w:val="24"/>
          <w:szCs w:val="24"/>
          <w:lang w:eastAsia="en-US"/>
        </w:rPr>
        <w:t xml:space="preserve">на </w:t>
      </w:r>
      <w:r w:rsidRPr="00FC11D0">
        <w:rPr>
          <w:rFonts w:ascii="Times New Roman" w:eastAsia="Calibri" w:hAnsi="Times New Roman" w:cs="Times New Roman"/>
          <w:bCs/>
          <w:color w:val="auto"/>
          <w:sz w:val="24"/>
          <w:szCs w:val="24"/>
          <w:lang w:eastAsia="en-US"/>
        </w:rPr>
        <w:t>72%, среднее образование – на 28%, основное общее – на 55%. Также в течение 5 лет прослеживается снижение количества обратившихся по вопросам трудоустройства</w:t>
      </w:r>
      <w:r w:rsidR="00E427C3">
        <w:rPr>
          <w:rFonts w:ascii="Times New Roman" w:eastAsia="Calibri" w:hAnsi="Times New Roman" w:cs="Times New Roman"/>
          <w:bCs/>
          <w:color w:val="auto"/>
          <w:sz w:val="24"/>
          <w:szCs w:val="24"/>
          <w:lang w:eastAsia="en-US"/>
        </w:rPr>
        <w:t>:</w:t>
      </w:r>
      <w:r w:rsidRPr="00FC11D0">
        <w:rPr>
          <w:rFonts w:ascii="Times New Roman" w:eastAsia="Calibri" w:hAnsi="Times New Roman" w:cs="Times New Roman"/>
          <w:bCs/>
          <w:color w:val="auto"/>
          <w:sz w:val="24"/>
          <w:szCs w:val="24"/>
          <w:lang w:eastAsia="en-US"/>
        </w:rPr>
        <w:t xml:space="preserve"> с 22616 человек в 2010 году до 5858 чел</w:t>
      </w:r>
      <w:r w:rsidR="00E427C3">
        <w:rPr>
          <w:rFonts w:ascii="Times New Roman" w:eastAsia="Calibri" w:hAnsi="Times New Roman" w:cs="Times New Roman"/>
          <w:bCs/>
          <w:color w:val="auto"/>
          <w:sz w:val="24"/>
          <w:szCs w:val="24"/>
          <w:lang w:eastAsia="en-US"/>
        </w:rPr>
        <w:t xml:space="preserve">овек </w:t>
      </w:r>
      <w:r w:rsidRPr="00FC11D0">
        <w:rPr>
          <w:rFonts w:ascii="Times New Roman" w:eastAsia="Calibri" w:hAnsi="Times New Roman" w:cs="Times New Roman"/>
          <w:bCs/>
          <w:color w:val="auto"/>
          <w:sz w:val="24"/>
          <w:szCs w:val="24"/>
          <w:lang w:eastAsia="en-US"/>
        </w:rPr>
        <w:t>в 2015 году (снижение на 74%). В связи с этим снизилось и</w:t>
      </w:r>
      <w:r w:rsidRPr="00FC11D0">
        <w:rPr>
          <w:rFonts w:ascii="Times New Roman" w:eastAsia="Calibri" w:hAnsi="Times New Roman" w:cs="Times New Roman"/>
          <w:color w:val="auto"/>
          <w:sz w:val="24"/>
          <w:szCs w:val="24"/>
          <w:lang w:eastAsia="en-US"/>
        </w:rPr>
        <w:t xml:space="preserve"> количество поставлен</w:t>
      </w:r>
      <w:r w:rsidR="00E427C3">
        <w:rPr>
          <w:rFonts w:ascii="Times New Roman" w:eastAsia="Calibri" w:hAnsi="Times New Roman" w:cs="Times New Roman"/>
          <w:color w:val="auto"/>
          <w:sz w:val="24"/>
          <w:szCs w:val="24"/>
          <w:lang w:eastAsia="en-US"/>
        </w:rPr>
        <w:t>ных на учет в качестве ищущих</w:t>
      </w:r>
      <w:r w:rsidRPr="00FC11D0">
        <w:rPr>
          <w:rFonts w:ascii="Times New Roman" w:eastAsia="Calibri" w:hAnsi="Times New Roman" w:cs="Times New Roman"/>
          <w:color w:val="auto"/>
          <w:sz w:val="24"/>
          <w:szCs w:val="24"/>
          <w:lang w:eastAsia="en-US"/>
        </w:rPr>
        <w:t xml:space="preserve"> работу</w:t>
      </w:r>
      <w:r w:rsidR="00E427C3">
        <w:rPr>
          <w:rFonts w:ascii="Times New Roman" w:eastAsia="Calibri" w:hAnsi="Times New Roman" w:cs="Times New Roman"/>
          <w:color w:val="auto"/>
          <w:sz w:val="24"/>
          <w:szCs w:val="24"/>
          <w:lang w:eastAsia="en-US"/>
        </w:rPr>
        <w:t>:</w:t>
      </w:r>
      <w:r w:rsidRPr="00FC11D0">
        <w:rPr>
          <w:rFonts w:ascii="Times New Roman" w:eastAsia="Calibri" w:hAnsi="Times New Roman" w:cs="Times New Roman"/>
          <w:color w:val="auto"/>
          <w:sz w:val="24"/>
          <w:szCs w:val="24"/>
          <w:lang w:eastAsia="en-US"/>
        </w:rPr>
        <w:t xml:space="preserve"> с 15619 чел. в 2010 г. до 3402 чел. в 2015</w:t>
      </w:r>
      <w:r w:rsidR="00E427C3">
        <w:rPr>
          <w:rFonts w:ascii="Times New Roman" w:eastAsia="Calibri" w:hAnsi="Times New Roman" w:cs="Times New Roman"/>
          <w:color w:val="auto"/>
          <w:sz w:val="24"/>
          <w:szCs w:val="24"/>
          <w:lang w:eastAsia="en-US"/>
        </w:rPr>
        <w:t xml:space="preserve"> г.</w:t>
      </w:r>
      <w:r w:rsidRPr="00FC11D0">
        <w:rPr>
          <w:rFonts w:ascii="Times New Roman" w:eastAsia="Calibri" w:hAnsi="Times New Roman" w:cs="Times New Roman"/>
          <w:color w:val="auto"/>
          <w:sz w:val="24"/>
          <w:szCs w:val="24"/>
          <w:lang w:eastAsia="en-US"/>
        </w:rPr>
        <w:t xml:space="preserve"> (снижение на 78%).</w:t>
      </w:r>
    </w:p>
    <w:p w:rsidR="005F41B9" w:rsidRPr="00FC11D0" w:rsidRDefault="005F41B9" w:rsidP="00FC11D0">
      <w:pPr>
        <w:keepNext/>
        <w:widowControl w:val="0"/>
        <w:suppressAutoHyphens/>
        <w:spacing w:before="0" w:after="0" w:line="276" w:lineRule="auto"/>
        <w:ind w:firstLine="708"/>
        <w:jc w:val="right"/>
        <w:rPr>
          <w:rFonts w:ascii="Times New Roman" w:eastAsia="Calibri" w:hAnsi="Times New Roman" w:cs="Times New Roman"/>
          <w:bCs/>
          <w:color w:val="auto"/>
          <w:sz w:val="24"/>
          <w:szCs w:val="24"/>
          <w:lang w:eastAsia="en-US"/>
        </w:rPr>
      </w:pPr>
      <w:r w:rsidRPr="00FC11D0">
        <w:rPr>
          <w:rFonts w:ascii="Times New Roman" w:eastAsia="Calibri" w:hAnsi="Times New Roman" w:cs="Times New Roman"/>
          <w:bCs/>
          <w:color w:val="auto"/>
          <w:sz w:val="24"/>
          <w:szCs w:val="24"/>
          <w:lang w:eastAsia="en-US"/>
        </w:rPr>
        <w:t xml:space="preserve">Таблица </w:t>
      </w:r>
      <w:r w:rsidR="004D2DB4" w:rsidRPr="00FC11D0">
        <w:rPr>
          <w:rFonts w:ascii="Times New Roman" w:eastAsia="Calibri" w:hAnsi="Times New Roman" w:cs="Times New Roman"/>
          <w:bCs/>
          <w:color w:val="auto"/>
          <w:sz w:val="24"/>
          <w:szCs w:val="24"/>
          <w:lang w:eastAsia="en-US"/>
        </w:rPr>
        <w:t>3</w:t>
      </w:r>
      <w:r w:rsidRPr="00FC11D0">
        <w:rPr>
          <w:rFonts w:ascii="Times New Roman" w:eastAsia="Calibri" w:hAnsi="Times New Roman" w:cs="Times New Roman"/>
          <w:bCs/>
          <w:color w:val="auto"/>
          <w:sz w:val="24"/>
          <w:szCs w:val="24"/>
          <w:lang w:eastAsia="en-US"/>
        </w:rPr>
        <w:t>.1.3.</w:t>
      </w:r>
    </w:p>
    <w:p w:rsidR="005F41B9" w:rsidRPr="00FC11D0" w:rsidRDefault="004D2DB4" w:rsidP="00FC11D0">
      <w:pPr>
        <w:keepNext/>
        <w:widowControl w:val="0"/>
        <w:suppressAutoHyphens/>
        <w:spacing w:before="0" w:after="0" w:line="276" w:lineRule="auto"/>
        <w:ind w:left="708" w:hanging="708"/>
        <w:jc w:val="center"/>
        <w:rPr>
          <w:rFonts w:ascii="Times New Roman" w:hAnsi="Times New Roman" w:cs="Times New Roman"/>
          <w:color w:val="auto"/>
          <w:sz w:val="24"/>
          <w:szCs w:val="24"/>
        </w:rPr>
      </w:pPr>
      <w:r w:rsidRPr="00FC11D0">
        <w:rPr>
          <w:rFonts w:ascii="Times New Roman" w:hAnsi="Times New Roman" w:cs="Times New Roman"/>
          <w:color w:val="auto"/>
          <w:sz w:val="24"/>
          <w:szCs w:val="24"/>
        </w:rPr>
        <w:t>Баланс трудовых ресурсов</w:t>
      </w:r>
    </w:p>
    <w:p w:rsidR="005F41B9" w:rsidRPr="00FC11D0" w:rsidRDefault="005F41B9" w:rsidP="00FC11D0">
      <w:pPr>
        <w:keepNext/>
        <w:widowControl w:val="0"/>
        <w:suppressAutoHyphens/>
        <w:spacing w:before="0" w:after="0" w:line="276" w:lineRule="auto"/>
        <w:ind w:left="708" w:hanging="708"/>
        <w:jc w:val="center"/>
        <w:rPr>
          <w:rFonts w:ascii="Times New Roman" w:hAnsi="Times New Roman" w:cs="Times New Roman"/>
          <w:color w:val="auto"/>
          <w:sz w:val="24"/>
          <w:szCs w:val="24"/>
        </w:rPr>
      </w:pPr>
    </w:p>
    <w:tbl>
      <w:tblPr>
        <w:tblStyle w:val="1f0"/>
        <w:tblW w:w="0" w:type="auto"/>
        <w:jc w:val="center"/>
        <w:tblLook w:val="04A0" w:firstRow="1" w:lastRow="0" w:firstColumn="1" w:lastColumn="0" w:noHBand="0" w:noVBand="1"/>
      </w:tblPr>
      <w:tblGrid>
        <w:gridCol w:w="3188"/>
        <w:gridCol w:w="1084"/>
        <w:gridCol w:w="1084"/>
        <w:gridCol w:w="1084"/>
        <w:gridCol w:w="1084"/>
        <w:gridCol w:w="1084"/>
        <w:gridCol w:w="963"/>
      </w:tblGrid>
      <w:tr w:rsidR="00FC11D0" w:rsidRPr="00FC11D0" w:rsidTr="005C378D">
        <w:trPr>
          <w:cnfStyle w:val="100000000000" w:firstRow="1" w:lastRow="0" w:firstColumn="0" w:lastColumn="0" w:oddVBand="0" w:evenVBand="0" w:oddHBand="0"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3188" w:type="dxa"/>
          </w:tcPr>
          <w:p w:rsidR="005F41B9" w:rsidRPr="00FC11D0" w:rsidRDefault="005F41B9" w:rsidP="00FC11D0">
            <w:pPr>
              <w:keepNext/>
              <w:widowControl w:val="0"/>
              <w:suppressAutoHyphens/>
              <w:spacing w:line="276" w:lineRule="auto"/>
              <w:ind w:left="-708"/>
              <w:jc w:val="center"/>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Показатели</w:t>
            </w:r>
          </w:p>
        </w:tc>
        <w:tc>
          <w:tcPr>
            <w:tcW w:w="1084" w:type="dxa"/>
          </w:tcPr>
          <w:p w:rsidR="005F41B9" w:rsidRPr="00FC11D0" w:rsidRDefault="005F41B9" w:rsidP="00FC11D0">
            <w:pPr>
              <w:keepNext/>
              <w:widowControl w:val="0"/>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2010 г.</w:t>
            </w:r>
          </w:p>
        </w:tc>
        <w:tc>
          <w:tcPr>
            <w:tcW w:w="1084" w:type="dxa"/>
          </w:tcPr>
          <w:p w:rsidR="005F41B9" w:rsidRPr="00FC11D0" w:rsidRDefault="005F41B9" w:rsidP="00FC11D0">
            <w:pPr>
              <w:keepNext/>
              <w:widowControl w:val="0"/>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2011 г.</w:t>
            </w:r>
          </w:p>
        </w:tc>
        <w:tc>
          <w:tcPr>
            <w:tcW w:w="1084" w:type="dxa"/>
          </w:tcPr>
          <w:p w:rsidR="005F41B9" w:rsidRPr="00FC11D0" w:rsidRDefault="005F41B9" w:rsidP="00FC11D0">
            <w:pPr>
              <w:keepNext/>
              <w:widowControl w:val="0"/>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2012 г.</w:t>
            </w:r>
          </w:p>
        </w:tc>
        <w:tc>
          <w:tcPr>
            <w:tcW w:w="1084" w:type="dxa"/>
          </w:tcPr>
          <w:p w:rsidR="005F41B9" w:rsidRPr="00FC11D0" w:rsidRDefault="005F41B9" w:rsidP="00FC11D0">
            <w:pPr>
              <w:keepNext/>
              <w:widowControl w:val="0"/>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2013 г.</w:t>
            </w:r>
          </w:p>
        </w:tc>
        <w:tc>
          <w:tcPr>
            <w:tcW w:w="1084" w:type="dxa"/>
          </w:tcPr>
          <w:p w:rsidR="005F41B9" w:rsidRPr="00FC11D0" w:rsidRDefault="005F41B9" w:rsidP="00FC11D0">
            <w:pPr>
              <w:keepNext/>
              <w:widowControl w:val="0"/>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2014 г.</w:t>
            </w:r>
          </w:p>
        </w:tc>
        <w:tc>
          <w:tcPr>
            <w:tcW w:w="963" w:type="dxa"/>
          </w:tcPr>
          <w:p w:rsidR="005F41B9" w:rsidRPr="00FC11D0" w:rsidRDefault="005F41B9" w:rsidP="00FC11D0">
            <w:pPr>
              <w:keepNext/>
              <w:widowControl w:val="0"/>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2015 г.</w:t>
            </w:r>
          </w:p>
        </w:tc>
      </w:tr>
      <w:tr w:rsidR="00FC11D0" w:rsidRPr="00FC11D0" w:rsidTr="005C37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8" w:type="dxa"/>
          </w:tcPr>
          <w:p w:rsidR="005F41B9" w:rsidRPr="00FC11D0" w:rsidRDefault="005F41B9" w:rsidP="00FC11D0">
            <w:pPr>
              <w:keepNext/>
              <w:widowControl w:val="0"/>
              <w:suppressAutoHyphens/>
              <w:spacing w:before="0" w:line="276" w:lineRule="auto"/>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Численность экономически активного населения, чел.</w:t>
            </w:r>
          </w:p>
        </w:tc>
        <w:tc>
          <w:tcPr>
            <w:tcW w:w="1084" w:type="dxa"/>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76900</w:t>
            </w:r>
          </w:p>
        </w:tc>
        <w:tc>
          <w:tcPr>
            <w:tcW w:w="1084" w:type="dxa"/>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72000</w:t>
            </w:r>
          </w:p>
        </w:tc>
        <w:tc>
          <w:tcPr>
            <w:tcW w:w="1084" w:type="dxa"/>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72000</w:t>
            </w:r>
          </w:p>
        </w:tc>
        <w:tc>
          <w:tcPr>
            <w:tcW w:w="1084" w:type="dxa"/>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76000</w:t>
            </w:r>
          </w:p>
        </w:tc>
        <w:tc>
          <w:tcPr>
            <w:tcW w:w="1084" w:type="dxa"/>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76000</w:t>
            </w:r>
          </w:p>
        </w:tc>
        <w:tc>
          <w:tcPr>
            <w:tcW w:w="963" w:type="dxa"/>
          </w:tcPr>
          <w:p w:rsidR="005F41B9" w:rsidRPr="00FC11D0" w:rsidRDefault="005F41B9" w:rsidP="00FC11D0">
            <w:pPr>
              <w:keepNext/>
              <w:widowControl w:val="0"/>
              <w:suppressAutoHyphens/>
              <w:spacing w:before="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74600</w:t>
            </w:r>
          </w:p>
        </w:tc>
      </w:tr>
      <w:tr w:rsidR="00FC11D0" w:rsidRPr="00FC11D0" w:rsidTr="005C378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8" w:type="dxa"/>
          </w:tcPr>
          <w:p w:rsidR="005F41B9" w:rsidRPr="00FC11D0" w:rsidRDefault="005F41B9" w:rsidP="00FC11D0">
            <w:pPr>
              <w:keepNext/>
              <w:widowControl w:val="0"/>
              <w:suppressAutoHyphens/>
              <w:spacing w:before="0" w:line="276" w:lineRule="auto"/>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в т.ч</w:t>
            </w:r>
            <w:r w:rsidR="00016E53" w:rsidRPr="00FC11D0">
              <w:rPr>
                <w:rFonts w:ascii="Times New Roman" w:hAnsi="Times New Roman" w:cs="Times New Roman"/>
                <w:b w:val="0"/>
                <w:color w:val="auto"/>
                <w:sz w:val="24"/>
                <w:szCs w:val="24"/>
              </w:rPr>
              <w:t>.</w:t>
            </w:r>
            <w:r w:rsidRPr="00FC11D0">
              <w:rPr>
                <w:rFonts w:ascii="Times New Roman" w:hAnsi="Times New Roman" w:cs="Times New Roman"/>
                <w:b w:val="0"/>
                <w:color w:val="auto"/>
                <w:sz w:val="24"/>
                <w:szCs w:val="24"/>
              </w:rPr>
              <w:t xml:space="preserve"> город Зеленодольск</w:t>
            </w:r>
          </w:p>
        </w:tc>
        <w:tc>
          <w:tcPr>
            <w:tcW w:w="1084" w:type="dxa"/>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47700</w:t>
            </w:r>
          </w:p>
        </w:tc>
        <w:tc>
          <w:tcPr>
            <w:tcW w:w="1084" w:type="dxa"/>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34385</w:t>
            </w:r>
          </w:p>
        </w:tc>
        <w:tc>
          <w:tcPr>
            <w:tcW w:w="1084" w:type="dxa"/>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29270</w:t>
            </w:r>
          </w:p>
        </w:tc>
        <w:tc>
          <w:tcPr>
            <w:tcW w:w="1084" w:type="dxa"/>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25200</w:t>
            </w:r>
          </w:p>
        </w:tc>
        <w:tc>
          <w:tcPr>
            <w:tcW w:w="1084" w:type="dxa"/>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25200</w:t>
            </w:r>
          </w:p>
        </w:tc>
        <w:tc>
          <w:tcPr>
            <w:tcW w:w="963" w:type="dxa"/>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25200</w:t>
            </w:r>
          </w:p>
        </w:tc>
      </w:tr>
      <w:tr w:rsidR="00FC11D0" w:rsidRPr="00FC11D0" w:rsidTr="005C37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8" w:type="dxa"/>
          </w:tcPr>
          <w:p w:rsidR="00016E53" w:rsidRPr="00FC11D0" w:rsidRDefault="00016E53" w:rsidP="00FC11D0">
            <w:pPr>
              <w:keepNext/>
              <w:widowControl w:val="0"/>
              <w:suppressAutoHyphens/>
              <w:spacing w:before="0" w:line="276" w:lineRule="auto"/>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 xml:space="preserve">Численность занятых </w:t>
            </w:r>
            <w:r w:rsidR="006B3A82" w:rsidRPr="00FC11D0">
              <w:rPr>
                <w:rFonts w:ascii="Times New Roman" w:hAnsi="Times New Roman" w:cs="Times New Roman"/>
                <w:b w:val="0"/>
                <w:color w:val="auto"/>
                <w:sz w:val="24"/>
                <w:szCs w:val="24"/>
              </w:rPr>
              <w:t xml:space="preserve">по полному кругу </w:t>
            </w:r>
            <w:r w:rsidRPr="00FC11D0">
              <w:rPr>
                <w:rFonts w:ascii="Times New Roman" w:hAnsi="Times New Roman" w:cs="Times New Roman"/>
                <w:b w:val="0"/>
                <w:color w:val="auto"/>
                <w:sz w:val="24"/>
                <w:szCs w:val="24"/>
              </w:rPr>
              <w:t>организаци</w:t>
            </w:r>
            <w:r w:rsidR="006B3A82" w:rsidRPr="00FC11D0">
              <w:rPr>
                <w:rFonts w:ascii="Times New Roman" w:hAnsi="Times New Roman" w:cs="Times New Roman"/>
                <w:b w:val="0"/>
                <w:color w:val="auto"/>
                <w:sz w:val="24"/>
                <w:szCs w:val="24"/>
              </w:rPr>
              <w:t>й</w:t>
            </w:r>
            <w:r w:rsidRPr="00FC11D0">
              <w:rPr>
                <w:rFonts w:ascii="Times New Roman" w:hAnsi="Times New Roman" w:cs="Times New Roman"/>
                <w:b w:val="0"/>
                <w:color w:val="auto"/>
                <w:sz w:val="24"/>
                <w:szCs w:val="24"/>
              </w:rPr>
              <w:t>, чел.</w:t>
            </w:r>
          </w:p>
        </w:tc>
        <w:tc>
          <w:tcPr>
            <w:tcW w:w="1084" w:type="dxa"/>
          </w:tcPr>
          <w:p w:rsidR="00016E53" w:rsidRPr="00FC11D0" w:rsidRDefault="006B3A82"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44556</w:t>
            </w:r>
          </w:p>
        </w:tc>
        <w:tc>
          <w:tcPr>
            <w:tcW w:w="1084" w:type="dxa"/>
          </w:tcPr>
          <w:p w:rsidR="00016E53" w:rsidRPr="00FC11D0" w:rsidRDefault="006B3A82"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42864</w:t>
            </w:r>
          </w:p>
        </w:tc>
        <w:tc>
          <w:tcPr>
            <w:tcW w:w="1084" w:type="dxa"/>
          </w:tcPr>
          <w:p w:rsidR="00016E53" w:rsidRPr="00FC11D0" w:rsidRDefault="006B3A82"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43930</w:t>
            </w:r>
          </w:p>
        </w:tc>
        <w:tc>
          <w:tcPr>
            <w:tcW w:w="1084" w:type="dxa"/>
          </w:tcPr>
          <w:p w:rsidR="00016E53" w:rsidRPr="00FC11D0" w:rsidRDefault="006B3A82"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41809</w:t>
            </w:r>
          </w:p>
        </w:tc>
        <w:tc>
          <w:tcPr>
            <w:tcW w:w="1084" w:type="dxa"/>
          </w:tcPr>
          <w:p w:rsidR="00016E53" w:rsidRPr="00FC11D0" w:rsidRDefault="006B3A82"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43169</w:t>
            </w:r>
          </w:p>
        </w:tc>
        <w:tc>
          <w:tcPr>
            <w:tcW w:w="963" w:type="dxa"/>
          </w:tcPr>
          <w:p w:rsidR="006B3A82" w:rsidRPr="00FC11D0" w:rsidRDefault="006B3A82"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43208</w:t>
            </w:r>
          </w:p>
        </w:tc>
      </w:tr>
      <w:tr w:rsidR="00FC11D0" w:rsidRPr="00FC11D0" w:rsidTr="005C378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8" w:type="dxa"/>
          </w:tcPr>
          <w:p w:rsidR="00D4275A" w:rsidRPr="00FC11D0" w:rsidRDefault="00D4275A" w:rsidP="00FC11D0">
            <w:pPr>
              <w:keepNext/>
              <w:widowControl w:val="0"/>
              <w:suppressAutoHyphens/>
              <w:spacing w:before="0" w:line="276" w:lineRule="auto"/>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в т.ч. город Зеленодольск</w:t>
            </w:r>
          </w:p>
        </w:tc>
        <w:tc>
          <w:tcPr>
            <w:tcW w:w="1084" w:type="dxa"/>
          </w:tcPr>
          <w:p w:rsidR="00D4275A" w:rsidRPr="00FC11D0" w:rsidRDefault="006B3A82"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35126</w:t>
            </w:r>
          </w:p>
        </w:tc>
        <w:tc>
          <w:tcPr>
            <w:tcW w:w="1084" w:type="dxa"/>
          </w:tcPr>
          <w:p w:rsidR="00D4275A" w:rsidRPr="00FC11D0" w:rsidRDefault="006B3A82"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34170</w:t>
            </w:r>
          </w:p>
        </w:tc>
        <w:tc>
          <w:tcPr>
            <w:tcW w:w="1084" w:type="dxa"/>
          </w:tcPr>
          <w:p w:rsidR="00D4275A" w:rsidRPr="00FC11D0" w:rsidRDefault="006B3A82"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34510</w:t>
            </w:r>
          </w:p>
        </w:tc>
        <w:tc>
          <w:tcPr>
            <w:tcW w:w="1084" w:type="dxa"/>
          </w:tcPr>
          <w:p w:rsidR="00D4275A" w:rsidRPr="00FC11D0" w:rsidRDefault="006B3A82"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33082</w:t>
            </w:r>
          </w:p>
        </w:tc>
        <w:tc>
          <w:tcPr>
            <w:tcW w:w="1084" w:type="dxa"/>
          </w:tcPr>
          <w:p w:rsidR="00D4275A" w:rsidRPr="00FC11D0" w:rsidRDefault="006B3A82"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34774</w:t>
            </w:r>
          </w:p>
        </w:tc>
        <w:tc>
          <w:tcPr>
            <w:tcW w:w="963" w:type="dxa"/>
          </w:tcPr>
          <w:p w:rsidR="00D4275A" w:rsidRPr="00FC11D0" w:rsidRDefault="006B3A82"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34712</w:t>
            </w:r>
          </w:p>
        </w:tc>
      </w:tr>
      <w:tr w:rsidR="00FC11D0" w:rsidRPr="00FC11D0" w:rsidTr="005C37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8" w:type="dxa"/>
          </w:tcPr>
          <w:p w:rsidR="005F41B9" w:rsidRPr="00FC11D0" w:rsidRDefault="005F41B9" w:rsidP="00FC11D0">
            <w:pPr>
              <w:keepNext/>
              <w:widowControl w:val="0"/>
              <w:suppressAutoHyphens/>
              <w:spacing w:before="0" w:line="276" w:lineRule="auto"/>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Численность зарегистрированных безработных в ЗМР, чел.</w:t>
            </w:r>
          </w:p>
        </w:tc>
        <w:tc>
          <w:tcPr>
            <w:tcW w:w="1084" w:type="dxa"/>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1870</w:t>
            </w:r>
          </w:p>
        </w:tc>
        <w:tc>
          <w:tcPr>
            <w:tcW w:w="1084" w:type="dxa"/>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1637</w:t>
            </w:r>
          </w:p>
        </w:tc>
        <w:tc>
          <w:tcPr>
            <w:tcW w:w="1084" w:type="dxa"/>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1221</w:t>
            </w:r>
          </w:p>
        </w:tc>
        <w:tc>
          <w:tcPr>
            <w:tcW w:w="1084" w:type="dxa"/>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868</w:t>
            </w:r>
          </w:p>
        </w:tc>
        <w:tc>
          <w:tcPr>
            <w:tcW w:w="1084" w:type="dxa"/>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637</w:t>
            </w:r>
          </w:p>
        </w:tc>
        <w:tc>
          <w:tcPr>
            <w:tcW w:w="963" w:type="dxa"/>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745</w:t>
            </w:r>
          </w:p>
        </w:tc>
      </w:tr>
      <w:tr w:rsidR="00FC11D0" w:rsidRPr="00FC11D0" w:rsidTr="005C378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8" w:type="dxa"/>
          </w:tcPr>
          <w:p w:rsidR="005F41B9" w:rsidRPr="00FC11D0" w:rsidRDefault="005F41B9" w:rsidP="00FC11D0">
            <w:pPr>
              <w:keepNext/>
              <w:widowControl w:val="0"/>
              <w:suppressAutoHyphens/>
              <w:spacing w:before="0" w:line="276" w:lineRule="auto"/>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в т.ч</w:t>
            </w:r>
            <w:r w:rsidR="00016E53" w:rsidRPr="00FC11D0">
              <w:rPr>
                <w:rFonts w:ascii="Times New Roman" w:hAnsi="Times New Roman" w:cs="Times New Roman"/>
                <w:b w:val="0"/>
                <w:color w:val="auto"/>
                <w:sz w:val="24"/>
                <w:szCs w:val="24"/>
              </w:rPr>
              <w:t>.</w:t>
            </w:r>
            <w:r w:rsidRPr="00FC11D0">
              <w:rPr>
                <w:rFonts w:ascii="Times New Roman" w:hAnsi="Times New Roman" w:cs="Times New Roman"/>
                <w:b w:val="0"/>
                <w:color w:val="auto"/>
                <w:sz w:val="24"/>
                <w:szCs w:val="24"/>
              </w:rPr>
              <w:t xml:space="preserve"> город Зеленодольск</w:t>
            </w:r>
          </w:p>
        </w:tc>
        <w:tc>
          <w:tcPr>
            <w:tcW w:w="1084" w:type="dxa"/>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1113</w:t>
            </w:r>
          </w:p>
        </w:tc>
        <w:tc>
          <w:tcPr>
            <w:tcW w:w="1084" w:type="dxa"/>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1513</w:t>
            </w:r>
          </w:p>
        </w:tc>
        <w:tc>
          <w:tcPr>
            <w:tcW w:w="1084" w:type="dxa"/>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1200</w:t>
            </w:r>
          </w:p>
        </w:tc>
        <w:tc>
          <w:tcPr>
            <w:tcW w:w="1084" w:type="dxa"/>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830</w:t>
            </w:r>
          </w:p>
        </w:tc>
        <w:tc>
          <w:tcPr>
            <w:tcW w:w="1084" w:type="dxa"/>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585</w:t>
            </w:r>
          </w:p>
        </w:tc>
        <w:tc>
          <w:tcPr>
            <w:tcW w:w="963" w:type="dxa"/>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560</w:t>
            </w:r>
          </w:p>
        </w:tc>
      </w:tr>
      <w:tr w:rsidR="00FC11D0" w:rsidRPr="00FC11D0" w:rsidTr="005C37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8" w:type="dxa"/>
          </w:tcPr>
          <w:p w:rsidR="005F41B9" w:rsidRPr="00FC11D0" w:rsidRDefault="005F41B9" w:rsidP="00FC11D0">
            <w:pPr>
              <w:keepNext/>
              <w:widowControl w:val="0"/>
              <w:suppressAutoHyphens/>
              <w:spacing w:before="0" w:line="276" w:lineRule="auto"/>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Уровень безработицы по ЗМР, %</w:t>
            </w:r>
          </w:p>
        </w:tc>
        <w:tc>
          <w:tcPr>
            <w:tcW w:w="1084" w:type="dxa"/>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2,4</w:t>
            </w:r>
          </w:p>
        </w:tc>
        <w:tc>
          <w:tcPr>
            <w:tcW w:w="1084" w:type="dxa"/>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2,3</w:t>
            </w:r>
          </w:p>
        </w:tc>
        <w:tc>
          <w:tcPr>
            <w:tcW w:w="1084" w:type="dxa"/>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1,7</w:t>
            </w:r>
          </w:p>
        </w:tc>
        <w:tc>
          <w:tcPr>
            <w:tcW w:w="1084" w:type="dxa"/>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1,14</w:t>
            </w:r>
          </w:p>
        </w:tc>
        <w:tc>
          <w:tcPr>
            <w:tcW w:w="1084" w:type="dxa"/>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0,8</w:t>
            </w:r>
          </w:p>
        </w:tc>
        <w:tc>
          <w:tcPr>
            <w:tcW w:w="963" w:type="dxa"/>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1,0</w:t>
            </w:r>
          </w:p>
        </w:tc>
      </w:tr>
      <w:tr w:rsidR="00FC11D0" w:rsidRPr="00FC11D0" w:rsidTr="005C378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8" w:type="dxa"/>
          </w:tcPr>
          <w:p w:rsidR="005F41B9" w:rsidRPr="00FC11D0" w:rsidRDefault="005F41B9" w:rsidP="00FC11D0">
            <w:pPr>
              <w:keepNext/>
              <w:widowControl w:val="0"/>
              <w:suppressAutoHyphens/>
              <w:spacing w:before="0" w:line="276" w:lineRule="auto"/>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в т.ч</w:t>
            </w:r>
            <w:r w:rsidR="00016E53" w:rsidRPr="00FC11D0">
              <w:rPr>
                <w:rFonts w:ascii="Times New Roman" w:hAnsi="Times New Roman" w:cs="Times New Roman"/>
                <w:b w:val="0"/>
                <w:color w:val="auto"/>
                <w:sz w:val="24"/>
                <w:szCs w:val="24"/>
              </w:rPr>
              <w:t>.</w:t>
            </w:r>
            <w:r w:rsidRPr="00FC11D0">
              <w:rPr>
                <w:rFonts w:ascii="Times New Roman" w:hAnsi="Times New Roman" w:cs="Times New Roman"/>
                <w:b w:val="0"/>
                <w:color w:val="auto"/>
                <w:sz w:val="24"/>
                <w:szCs w:val="24"/>
              </w:rPr>
              <w:t xml:space="preserve"> город Зеленодольск</w:t>
            </w:r>
          </w:p>
        </w:tc>
        <w:tc>
          <w:tcPr>
            <w:tcW w:w="1084" w:type="dxa"/>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3,8</w:t>
            </w:r>
          </w:p>
        </w:tc>
        <w:tc>
          <w:tcPr>
            <w:tcW w:w="1084" w:type="dxa"/>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4,4</w:t>
            </w:r>
          </w:p>
        </w:tc>
        <w:tc>
          <w:tcPr>
            <w:tcW w:w="1084" w:type="dxa"/>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4,1</w:t>
            </w:r>
          </w:p>
        </w:tc>
        <w:tc>
          <w:tcPr>
            <w:tcW w:w="1084" w:type="dxa"/>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3,3</w:t>
            </w:r>
          </w:p>
        </w:tc>
        <w:tc>
          <w:tcPr>
            <w:tcW w:w="1084" w:type="dxa"/>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2,3</w:t>
            </w:r>
          </w:p>
        </w:tc>
        <w:tc>
          <w:tcPr>
            <w:tcW w:w="963" w:type="dxa"/>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2,2</w:t>
            </w:r>
          </w:p>
        </w:tc>
      </w:tr>
      <w:tr w:rsidR="00FC11D0" w:rsidRPr="00FC11D0" w:rsidTr="005C37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8" w:type="dxa"/>
          </w:tcPr>
          <w:p w:rsidR="005F41B9" w:rsidRPr="00FC11D0" w:rsidRDefault="005F41B9" w:rsidP="00FC11D0">
            <w:pPr>
              <w:keepNext/>
              <w:widowControl w:val="0"/>
              <w:suppressAutoHyphens/>
              <w:spacing w:before="0" w:line="276" w:lineRule="auto"/>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Численность безработных по МОТ</w:t>
            </w:r>
          </w:p>
        </w:tc>
        <w:tc>
          <w:tcPr>
            <w:tcW w:w="1084" w:type="dxa"/>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6200</w:t>
            </w:r>
          </w:p>
        </w:tc>
        <w:tc>
          <w:tcPr>
            <w:tcW w:w="1084" w:type="dxa"/>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5300</w:t>
            </w:r>
          </w:p>
        </w:tc>
        <w:tc>
          <w:tcPr>
            <w:tcW w:w="1084" w:type="dxa"/>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4500</w:t>
            </w:r>
          </w:p>
        </w:tc>
        <w:tc>
          <w:tcPr>
            <w:tcW w:w="1084" w:type="dxa"/>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4000</w:t>
            </w:r>
          </w:p>
        </w:tc>
        <w:tc>
          <w:tcPr>
            <w:tcW w:w="1084" w:type="dxa"/>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4000</w:t>
            </w:r>
          </w:p>
        </w:tc>
        <w:tc>
          <w:tcPr>
            <w:tcW w:w="963" w:type="dxa"/>
          </w:tcPr>
          <w:p w:rsidR="005F41B9" w:rsidRPr="00FC11D0" w:rsidRDefault="005F41B9" w:rsidP="00FC11D0">
            <w:pPr>
              <w:keepNext/>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4100</w:t>
            </w:r>
          </w:p>
        </w:tc>
      </w:tr>
      <w:tr w:rsidR="005F41B9" w:rsidRPr="00FC11D0" w:rsidTr="005C378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8" w:type="dxa"/>
          </w:tcPr>
          <w:p w:rsidR="005F41B9" w:rsidRPr="00FC11D0" w:rsidRDefault="005F41B9" w:rsidP="00FC11D0">
            <w:pPr>
              <w:keepNext/>
              <w:widowControl w:val="0"/>
              <w:suppressAutoHyphens/>
              <w:spacing w:before="0" w:line="276" w:lineRule="auto"/>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в т.ч</w:t>
            </w:r>
            <w:r w:rsidR="00016E53" w:rsidRPr="00FC11D0">
              <w:rPr>
                <w:rFonts w:ascii="Times New Roman" w:hAnsi="Times New Roman" w:cs="Times New Roman"/>
                <w:b w:val="0"/>
                <w:color w:val="auto"/>
                <w:sz w:val="24"/>
                <w:szCs w:val="24"/>
              </w:rPr>
              <w:t>.</w:t>
            </w:r>
            <w:r w:rsidRPr="00FC11D0">
              <w:rPr>
                <w:rFonts w:ascii="Times New Roman" w:hAnsi="Times New Roman" w:cs="Times New Roman"/>
                <w:b w:val="0"/>
                <w:color w:val="auto"/>
                <w:sz w:val="24"/>
                <w:szCs w:val="24"/>
              </w:rPr>
              <w:t xml:space="preserve"> город Зеленодольск </w:t>
            </w:r>
          </w:p>
        </w:tc>
        <w:tc>
          <w:tcPr>
            <w:tcW w:w="1084" w:type="dxa"/>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2700</w:t>
            </w:r>
          </w:p>
        </w:tc>
        <w:tc>
          <w:tcPr>
            <w:tcW w:w="1084" w:type="dxa"/>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2400</w:t>
            </w:r>
          </w:p>
        </w:tc>
        <w:tc>
          <w:tcPr>
            <w:tcW w:w="1084" w:type="dxa"/>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1900</w:t>
            </w:r>
          </w:p>
        </w:tc>
        <w:tc>
          <w:tcPr>
            <w:tcW w:w="1084" w:type="dxa"/>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1500</w:t>
            </w:r>
          </w:p>
        </w:tc>
        <w:tc>
          <w:tcPr>
            <w:tcW w:w="1084" w:type="dxa"/>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1500</w:t>
            </w:r>
          </w:p>
        </w:tc>
        <w:tc>
          <w:tcPr>
            <w:tcW w:w="963" w:type="dxa"/>
          </w:tcPr>
          <w:p w:rsidR="005F41B9" w:rsidRPr="00FC11D0" w:rsidRDefault="005F41B9" w:rsidP="00FC11D0">
            <w:pPr>
              <w:keepNext/>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1500</w:t>
            </w:r>
          </w:p>
        </w:tc>
      </w:tr>
    </w:tbl>
    <w:p w:rsidR="00081C07" w:rsidRPr="00FC11D0" w:rsidRDefault="00081C07" w:rsidP="00FC11D0">
      <w:pPr>
        <w:keepNext/>
        <w:widowControl w:val="0"/>
        <w:suppressAutoHyphens/>
        <w:autoSpaceDE w:val="0"/>
        <w:autoSpaceDN w:val="0"/>
        <w:adjustRightInd w:val="0"/>
        <w:spacing w:before="0" w:after="0" w:line="276" w:lineRule="auto"/>
        <w:ind w:firstLine="709"/>
        <w:jc w:val="both"/>
        <w:rPr>
          <w:rFonts w:ascii="Times New Roman" w:eastAsia="Calibri" w:hAnsi="Times New Roman" w:cs="Times New Roman"/>
          <w:color w:val="auto"/>
          <w:sz w:val="24"/>
          <w:szCs w:val="24"/>
          <w:lang w:eastAsia="en-US"/>
        </w:rPr>
      </w:pPr>
    </w:p>
    <w:p w:rsidR="005F41B9" w:rsidRPr="00FC11D0" w:rsidRDefault="005F41B9" w:rsidP="00FC11D0">
      <w:pPr>
        <w:keepNext/>
        <w:widowControl w:val="0"/>
        <w:suppressAutoHyphens/>
        <w:autoSpaceDE w:val="0"/>
        <w:autoSpaceDN w:val="0"/>
        <w:adjustRightInd w:val="0"/>
        <w:spacing w:before="0" w:after="0" w:line="276" w:lineRule="auto"/>
        <w:ind w:firstLine="709"/>
        <w:jc w:val="both"/>
        <w:rPr>
          <w:rFonts w:ascii="Times New Roman" w:eastAsia="Calibri" w:hAnsi="Times New Roman" w:cs="Times New Roman"/>
          <w:color w:val="auto"/>
          <w:sz w:val="24"/>
          <w:szCs w:val="24"/>
          <w:lang w:eastAsia="en-US"/>
        </w:rPr>
      </w:pPr>
      <w:r w:rsidRPr="00FC11D0">
        <w:rPr>
          <w:rFonts w:ascii="Times New Roman" w:eastAsia="Calibri" w:hAnsi="Times New Roman" w:cs="Times New Roman"/>
          <w:color w:val="auto"/>
          <w:sz w:val="24"/>
          <w:szCs w:val="24"/>
          <w:lang w:eastAsia="en-US"/>
        </w:rPr>
        <w:t>В сельских поселениях З</w:t>
      </w:r>
      <w:r w:rsidR="001D260D" w:rsidRPr="00FC11D0">
        <w:rPr>
          <w:rFonts w:ascii="Times New Roman" w:eastAsia="Calibri" w:hAnsi="Times New Roman" w:cs="Times New Roman"/>
          <w:color w:val="auto"/>
          <w:sz w:val="24"/>
          <w:szCs w:val="24"/>
          <w:lang w:eastAsia="en-US"/>
        </w:rPr>
        <w:t>МР в</w:t>
      </w:r>
      <w:r w:rsidRPr="00FC11D0">
        <w:rPr>
          <w:rFonts w:ascii="Times New Roman" w:eastAsia="Calibri" w:hAnsi="Times New Roman" w:cs="Times New Roman"/>
          <w:color w:val="auto"/>
          <w:sz w:val="24"/>
          <w:szCs w:val="24"/>
          <w:lang w:eastAsia="en-US"/>
        </w:rPr>
        <w:t xml:space="preserve"> течение 2015 года наблюдалось снижение уровня безработицы на 0,1-0,8%, например: </w:t>
      </w:r>
      <w:r w:rsidR="00E427C3">
        <w:rPr>
          <w:rFonts w:ascii="Times New Roman" w:eastAsia="Calibri" w:hAnsi="Times New Roman" w:cs="Times New Roman"/>
          <w:color w:val="auto"/>
          <w:sz w:val="24"/>
          <w:szCs w:val="24"/>
          <w:lang w:eastAsia="en-US"/>
        </w:rPr>
        <w:t xml:space="preserve">в </w:t>
      </w:r>
      <w:r w:rsidRPr="00FC11D0">
        <w:rPr>
          <w:rFonts w:ascii="Times New Roman" w:eastAsia="Calibri" w:hAnsi="Times New Roman" w:cs="Times New Roman"/>
          <w:color w:val="auto"/>
          <w:sz w:val="24"/>
          <w:szCs w:val="24"/>
          <w:lang w:eastAsia="en-US"/>
        </w:rPr>
        <w:t>Больше</w:t>
      </w:r>
      <w:r w:rsidR="00D4275A" w:rsidRPr="00FC11D0">
        <w:rPr>
          <w:rFonts w:ascii="Times New Roman" w:eastAsia="Calibri" w:hAnsi="Times New Roman" w:cs="Times New Roman"/>
          <w:color w:val="auto"/>
          <w:sz w:val="24"/>
          <w:szCs w:val="24"/>
          <w:lang w:eastAsia="en-US"/>
        </w:rPr>
        <w:t>ш</w:t>
      </w:r>
      <w:r w:rsidRPr="00FC11D0">
        <w:rPr>
          <w:rFonts w:ascii="Times New Roman" w:eastAsia="Calibri" w:hAnsi="Times New Roman" w:cs="Times New Roman"/>
          <w:color w:val="auto"/>
          <w:sz w:val="24"/>
          <w:szCs w:val="24"/>
          <w:lang w:eastAsia="en-US"/>
        </w:rPr>
        <w:t>ирданско</w:t>
      </w:r>
      <w:r w:rsidR="00E427C3">
        <w:rPr>
          <w:rFonts w:ascii="Times New Roman" w:eastAsia="Calibri" w:hAnsi="Times New Roman" w:cs="Times New Roman"/>
          <w:color w:val="auto"/>
          <w:sz w:val="24"/>
          <w:szCs w:val="24"/>
          <w:lang w:eastAsia="en-US"/>
        </w:rPr>
        <w:t>м</w:t>
      </w:r>
      <w:r w:rsidRPr="00FC11D0">
        <w:rPr>
          <w:rFonts w:ascii="Times New Roman" w:eastAsia="Calibri" w:hAnsi="Times New Roman" w:cs="Times New Roman"/>
          <w:color w:val="auto"/>
          <w:sz w:val="24"/>
          <w:szCs w:val="24"/>
          <w:lang w:eastAsia="en-US"/>
        </w:rPr>
        <w:t xml:space="preserve"> СП, Русско-Азелеевско</w:t>
      </w:r>
      <w:r w:rsidR="00E427C3">
        <w:rPr>
          <w:rFonts w:ascii="Times New Roman" w:eastAsia="Calibri" w:hAnsi="Times New Roman" w:cs="Times New Roman"/>
          <w:color w:val="auto"/>
          <w:sz w:val="24"/>
          <w:szCs w:val="24"/>
          <w:lang w:eastAsia="en-US"/>
        </w:rPr>
        <w:t>м</w:t>
      </w:r>
      <w:r w:rsidRPr="00FC11D0">
        <w:rPr>
          <w:rFonts w:ascii="Times New Roman" w:eastAsia="Calibri" w:hAnsi="Times New Roman" w:cs="Times New Roman"/>
          <w:color w:val="auto"/>
          <w:sz w:val="24"/>
          <w:szCs w:val="24"/>
          <w:lang w:eastAsia="en-US"/>
        </w:rPr>
        <w:t xml:space="preserve"> СП, Утяшкинско</w:t>
      </w:r>
      <w:r w:rsidR="00E427C3">
        <w:rPr>
          <w:rFonts w:ascii="Times New Roman" w:eastAsia="Calibri" w:hAnsi="Times New Roman" w:cs="Times New Roman"/>
          <w:color w:val="auto"/>
          <w:sz w:val="24"/>
          <w:szCs w:val="24"/>
          <w:lang w:eastAsia="en-US"/>
        </w:rPr>
        <w:t>м СП.  В</w:t>
      </w:r>
      <w:r w:rsidRPr="00FC11D0">
        <w:rPr>
          <w:rFonts w:ascii="Times New Roman" w:eastAsia="Calibri" w:hAnsi="Times New Roman" w:cs="Times New Roman"/>
          <w:color w:val="auto"/>
          <w:sz w:val="24"/>
          <w:szCs w:val="24"/>
          <w:lang w:eastAsia="en-US"/>
        </w:rPr>
        <w:t xml:space="preserve"> некоторых </w:t>
      </w:r>
      <w:r w:rsidR="00E427C3">
        <w:rPr>
          <w:rFonts w:ascii="Times New Roman" w:eastAsia="Calibri" w:hAnsi="Times New Roman" w:cs="Times New Roman"/>
          <w:color w:val="auto"/>
          <w:sz w:val="24"/>
          <w:szCs w:val="24"/>
          <w:lang w:eastAsia="en-US"/>
        </w:rPr>
        <w:t xml:space="preserve">других </w:t>
      </w:r>
      <w:r w:rsidRPr="00FC11D0">
        <w:rPr>
          <w:rFonts w:ascii="Times New Roman" w:eastAsia="Calibri" w:hAnsi="Times New Roman" w:cs="Times New Roman"/>
          <w:color w:val="auto"/>
          <w:sz w:val="24"/>
          <w:szCs w:val="24"/>
          <w:lang w:eastAsia="en-US"/>
        </w:rPr>
        <w:t>поселениях</w:t>
      </w:r>
      <w:r w:rsidR="00E427C3" w:rsidRPr="00FC11D0">
        <w:rPr>
          <w:rFonts w:ascii="Times New Roman" w:eastAsia="Calibri" w:hAnsi="Times New Roman" w:cs="Times New Roman"/>
          <w:color w:val="auto"/>
          <w:sz w:val="24"/>
          <w:szCs w:val="24"/>
          <w:lang w:eastAsia="en-US"/>
        </w:rPr>
        <w:t>, таких как: Айшинское СП, Большеключинское СП, Нижнеу</w:t>
      </w:r>
      <w:r w:rsidR="00E427C3">
        <w:rPr>
          <w:rFonts w:ascii="Times New Roman" w:eastAsia="Calibri" w:hAnsi="Times New Roman" w:cs="Times New Roman"/>
          <w:color w:val="auto"/>
          <w:sz w:val="24"/>
          <w:szCs w:val="24"/>
          <w:lang w:eastAsia="en-US"/>
        </w:rPr>
        <w:t xml:space="preserve">распугинское СП </w:t>
      </w:r>
      <w:r w:rsidR="00E427C3">
        <w:rPr>
          <w:rFonts w:ascii="Times New Roman" w:eastAsia="Calibri" w:hAnsi="Times New Roman" w:cs="Times New Roman"/>
          <w:color w:val="auto"/>
          <w:sz w:val="24"/>
          <w:szCs w:val="24"/>
          <w:lang w:eastAsia="en-US"/>
        </w:rPr>
        <w:sym w:font="Symbol" w:char="F02D"/>
      </w:r>
      <w:r w:rsidRPr="00FC11D0">
        <w:rPr>
          <w:rFonts w:ascii="Times New Roman" w:eastAsia="Calibri" w:hAnsi="Times New Roman" w:cs="Times New Roman"/>
          <w:color w:val="auto"/>
          <w:sz w:val="24"/>
          <w:szCs w:val="24"/>
          <w:lang w:eastAsia="en-US"/>
        </w:rPr>
        <w:t xml:space="preserve"> было</w:t>
      </w:r>
      <w:r w:rsidR="00E427C3">
        <w:rPr>
          <w:rFonts w:ascii="Times New Roman" w:eastAsia="Calibri" w:hAnsi="Times New Roman" w:cs="Times New Roman"/>
          <w:color w:val="auto"/>
          <w:sz w:val="24"/>
          <w:szCs w:val="24"/>
          <w:lang w:eastAsia="en-US"/>
        </w:rPr>
        <w:t xml:space="preserve"> отмечено</w:t>
      </w:r>
      <w:r w:rsidRPr="00FC11D0">
        <w:rPr>
          <w:rFonts w:ascii="Times New Roman" w:eastAsia="Calibri" w:hAnsi="Times New Roman" w:cs="Times New Roman"/>
          <w:color w:val="auto"/>
          <w:sz w:val="24"/>
          <w:szCs w:val="24"/>
          <w:lang w:eastAsia="en-US"/>
        </w:rPr>
        <w:t xml:space="preserve"> незначительное повышение показателя</w:t>
      </w:r>
      <w:r w:rsidR="00E427C3">
        <w:rPr>
          <w:rFonts w:ascii="Times New Roman" w:eastAsia="Calibri" w:hAnsi="Times New Roman" w:cs="Times New Roman"/>
          <w:color w:val="auto"/>
          <w:sz w:val="24"/>
          <w:szCs w:val="24"/>
          <w:lang w:eastAsia="en-US"/>
        </w:rPr>
        <w:t>.</w:t>
      </w:r>
    </w:p>
    <w:p w:rsidR="005F41B9" w:rsidRPr="00FC11D0" w:rsidRDefault="005F41B9" w:rsidP="00FC11D0">
      <w:pPr>
        <w:keepNext/>
        <w:widowControl w:val="0"/>
        <w:suppressAutoHyphens/>
        <w:autoSpaceDE w:val="0"/>
        <w:autoSpaceDN w:val="0"/>
        <w:adjustRightInd w:val="0"/>
        <w:spacing w:before="0" w:after="0" w:line="276" w:lineRule="auto"/>
        <w:ind w:firstLine="709"/>
        <w:jc w:val="both"/>
        <w:rPr>
          <w:rFonts w:ascii="Times New Roman" w:eastAsia="Calibri" w:hAnsi="Times New Roman" w:cs="Times New Roman"/>
          <w:color w:val="auto"/>
          <w:sz w:val="24"/>
          <w:szCs w:val="24"/>
          <w:lang w:eastAsia="en-US"/>
        </w:rPr>
      </w:pPr>
      <w:r w:rsidRPr="00FC11D0">
        <w:rPr>
          <w:rFonts w:ascii="Times New Roman" w:eastAsia="Calibri" w:hAnsi="Times New Roman" w:cs="Times New Roman"/>
          <w:color w:val="auto"/>
          <w:sz w:val="24"/>
          <w:szCs w:val="24"/>
          <w:lang w:eastAsia="en-US"/>
        </w:rPr>
        <w:t>Наибольший уровень безработицы (5%) по З</w:t>
      </w:r>
      <w:r w:rsidR="00D4275A" w:rsidRPr="00FC11D0">
        <w:rPr>
          <w:rFonts w:ascii="Times New Roman" w:eastAsia="Calibri" w:hAnsi="Times New Roman" w:cs="Times New Roman"/>
          <w:color w:val="auto"/>
          <w:sz w:val="24"/>
          <w:szCs w:val="24"/>
          <w:lang w:eastAsia="en-US"/>
        </w:rPr>
        <w:t>МР</w:t>
      </w:r>
      <w:r w:rsidRPr="00FC11D0">
        <w:rPr>
          <w:rFonts w:ascii="Times New Roman" w:eastAsia="Calibri" w:hAnsi="Times New Roman" w:cs="Times New Roman"/>
          <w:color w:val="auto"/>
          <w:sz w:val="24"/>
          <w:szCs w:val="24"/>
          <w:lang w:eastAsia="en-US"/>
        </w:rPr>
        <w:t xml:space="preserve"> </w:t>
      </w:r>
      <w:r w:rsidR="00E427C3">
        <w:rPr>
          <w:rFonts w:ascii="Times New Roman" w:eastAsia="Calibri" w:hAnsi="Times New Roman" w:cs="Times New Roman"/>
          <w:color w:val="auto"/>
          <w:sz w:val="24"/>
          <w:szCs w:val="24"/>
          <w:lang w:eastAsia="en-US"/>
        </w:rPr>
        <w:t xml:space="preserve"> </w:t>
      </w:r>
      <w:r w:rsidR="00E427C3">
        <w:rPr>
          <w:rFonts w:ascii="Times New Roman" w:eastAsia="Calibri" w:hAnsi="Times New Roman" w:cs="Times New Roman"/>
          <w:color w:val="auto"/>
          <w:sz w:val="24"/>
          <w:szCs w:val="24"/>
          <w:lang w:eastAsia="en-US"/>
        </w:rPr>
        <w:sym w:font="Symbol" w:char="F02D"/>
      </w:r>
      <w:r w:rsidR="00E427C3">
        <w:rPr>
          <w:rFonts w:ascii="Times New Roman" w:eastAsia="Calibri" w:hAnsi="Times New Roman" w:cs="Times New Roman"/>
          <w:color w:val="auto"/>
          <w:sz w:val="24"/>
          <w:szCs w:val="24"/>
          <w:lang w:eastAsia="en-US"/>
        </w:rPr>
        <w:t xml:space="preserve"> </w:t>
      </w:r>
      <w:r w:rsidRPr="00FC11D0">
        <w:rPr>
          <w:rFonts w:ascii="Times New Roman" w:eastAsia="Calibri" w:hAnsi="Times New Roman" w:cs="Times New Roman"/>
          <w:color w:val="auto"/>
          <w:sz w:val="24"/>
          <w:szCs w:val="24"/>
          <w:lang w:eastAsia="en-US"/>
        </w:rPr>
        <w:t>в Утяшкинс</w:t>
      </w:r>
      <w:r w:rsidR="00816EC0" w:rsidRPr="00FC11D0">
        <w:rPr>
          <w:rFonts w:ascii="Times New Roman" w:eastAsia="Calibri" w:hAnsi="Times New Roman" w:cs="Times New Roman"/>
          <w:color w:val="auto"/>
          <w:sz w:val="24"/>
          <w:szCs w:val="24"/>
          <w:lang w:eastAsia="en-US"/>
        </w:rPr>
        <w:t>ком сельском поселении.</w:t>
      </w:r>
    </w:p>
    <w:p w:rsidR="005F41B9" w:rsidRPr="00FC11D0" w:rsidRDefault="005F41B9" w:rsidP="00FC11D0">
      <w:pPr>
        <w:keepNext/>
        <w:widowControl w:val="0"/>
        <w:suppressAutoHyphens/>
        <w:autoSpaceDE w:val="0"/>
        <w:autoSpaceDN w:val="0"/>
        <w:adjustRightInd w:val="0"/>
        <w:spacing w:before="0" w:after="0" w:line="276" w:lineRule="auto"/>
        <w:ind w:firstLine="709"/>
        <w:jc w:val="both"/>
        <w:rPr>
          <w:rFonts w:ascii="Times New Roman" w:eastAsia="Calibri" w:hAnsi="Times New Roman" w:cs="Times New Roman"/>
          <w:color w:val="auto"/>
          <w:sz w:val="24"/>
          <w:szCs w:val="24"/>
          <w:lang w:eastAsia="en-US"/>
        </w:rPr>
      </w:pPr>
      <w:r w:rsidRPr="00FC11D0">
        <w:rPr>
          <w:rFonts w:ascii="Times New Roman" w:eastAsia="Calibri" w:hAnsi="Times New Roman" w:cs="Times New Roman"/>
          <w:color w:val="auto"/>
          <w:sz w:val="24"/>
          <w:szCs w:val="24"/>
          <w:lang w:eastAsia="en-US"/>
        </w:rPr>
        <w:t>Проведенный сравнительный анализ среди территор</w:t>
      </w:r>
      <w:r w:rsidR="00F84875">
        <w:rPr>
          <w:rFonts w:ascii="Times New Roman" w:eastAsia="Calibri" w:hAnsi="Times New Roman" w:cs="Times New Roman"/>
          <w:color w:val="auto"/>
          <w:sz w:val="24"/>
          <w:szCs w:val="24"/>
          <w:lang w:eastAsia="en-US"/>
        </w:rPr>
        <w:t xml:space="preserve">ий агломерации показывает, что </w:t>
      </w:r>
      <w:r w:rsidRPr="00FC11D0">
        <w:rPr>
          <w:rFonts w:ascii="Times New Roman" w:eastAsia="Calibri" w:hAnsi="Times New Roman" w:cs="Times New Roman"/>
          <w:color w:val="auto"/>
          <w:sz w:val="24"/>
          <w:szCs w:val="24"/>
          <w:lang w:eastAsia="en-US"/>
        </w:rPr>
        <w:t xml:space="preserve"> </w:t>
      </w:r>
      <w:r w:rsidRPr="00FC11D0">
        <w:rPr>
          <w:rFonts w:ascii="Times New Roman" w:eastAsia="Calibri" w:hAnsi="Times New Roman" w:cs="Times New Roman"/>
          <w:color w:val="auto"/>
          <w:sz w:val="24"/>
          <w:szCs w:val="24"/>
          <w:lang w:eastAsia="en-US"/>
        </w:rPr>
        <w:lastRenderedPageBreak/>
        <w:t>практически во всех муниципальных районах Казанской агломерации уровень безработицы ниже</w:t>
      </w:r>
      <w:r w:rsidR="00F84875">
        <w:rPr>
          <w:rFonts w:ascii="Times New Roman" w:eastAsia="Calibri" w:hAnsi="Times New Roman" w:cs="Times New Roman"/>
          <w:color w:val="auto"/>
          <w:sz w:val="24"/>
          <w:szCs w:val="24"/>
          <w:lang w:eastAsia="en-US"/>
        </w:rPr>
        <w:t>, чем в Зеленодольском районе</w:t>
      </w:r>
      <w:r w:rsidRPr="00FC11D0">
        <w:rPr>
          <w:rFonts w:ascii="Times New Roman" w:eastAsia="Calibri" w:hAnsi="Times New Roman" w:cs="Times New Roman"/>
          <w:color w:val="auto"/>
          <w:sz w:val="24"/>
          <w:szCs w:val="24"/>
          <w:lang w:eastAsia="en-US"/>
        </w:rPr>
        <w:t>: Высокогорский район</w:t>
      </w:r>
      <w:r w:rsidR="00F84875">
        <w:rPr>
          <w:rFonts w:ascii="Times New Roman" w:eastAsia="Calibri" w:hAnsi="Times New Roman" w:cs="Times New Roman"/>
          <w:color w:val="auto"/>
          <w:sz w:val="24"/>
          <w:szCs w:val="24"/>
          <w:lang w:eastAsia="en-US"/>
        </w:rPr>
        <w:t xml:space="preserve"> </w:t>
      </w:r>
      <w:r w:rsidRPr="00FC11D0">
        <w:rPr>
          <w:rFonts w:ascii="Times New Roman" w:eastAsia="Calibri" w:hAnsi="Times New Roman" w:cs="Times New Roman"/>
          <w:color w:val="auto"/>
          <w:sz w:val="24"/>
          <w:szCs w:val="24"/>
          <w:lang w:eastAsia="en-US"/>
        </w:rPr>
        <w:t>– 0,7%, Пестречинский</w:t>
      </w:r>
      <w:r w:rsidR="00F84875">
        <w:rPr>
          <w:rFonts w:ascii="Times New Roman" w:eastAsia="Calibri" w:hAnsi="Times New Roman" w:cs="Times New Roman"/>
          <w:color w:val="auto"/>
          <w:sz w:val="24"/>
          <w:szCs w:val="24"/>
          <w:lang w:eastAsia="en-US"/>
        </w:rPr>
        <w:t xml:space="preserve"> </w:t>
      </w:r>
      <w:r w:rsidRPr="00FC11D0">
        <w:rPr>
          <w:rFonts w:ascii="Times New Roman" w:eastAsia="Calibri" w:hAnsi="Times New Roman" w:cs="Times New Roman"/>
          <w:color w:val="auto"/>
          <w:sz w:val="24"/>
          <w:szCs w:val="24"/>
          <w:lang w:eastAsia="en-US"/>
        </w:rPr>
        <w:t>– 0,5%, Лаишевский</w:t>
      </w:r>
      <w:r w:rsidR="00F84875">
        <w:rPr>
          <w:rFonts w:ascii="Times New Roman" w:eastAsia="Calibri" w:hAnsi="Times New Roman" w:cs="Times New Roman"/>
          <w:color w:val="auto"/>
          <w:sz w:val="24"/>
          <w:szCs w:val="24"/>
          <w:lang w:eastAsia="en-US"/>
        </w:rPr>
        <w:t xml:space="preserve"> </w:t>
      </w:r>
      <w:r w:rsidR="00F84875">
        <w:rPr>
          <w:rFonts w:ascii="Times New Roman" w:eastAsia="Calibri" w:hAnsi="Times New Roman" w:cs="Times New Roman"/>
          <w:color w:val="auto"/>
          <w:sz w:val="24"/>
          <w:szCs w:val="24"/>
          <w:lang w:eastAsia="en-US"/>
        </w:rPr>
        <w:sym w:font="Symbol" w:char="F02D"/>
      </w:r>
      <w:r w:rsidRPr="00FC11D0">
        <w:rPr>
          <w:rFonts w:ascii="Times New Roman" w:eastAsia="Calibri" w:hAnsi="Times New Roman" w:cs="Times New Roman"/>
          <w:color w:val="auto"/>
          <w:sz w:val="24"/>
          <w:szCs w:val="24"/>
          <w:lang w:eastAsia="en-US"/>
        </w:rPr>
        <w:t xml:space="preserve"> 0,2%, Верхний Услон – 0,5%. Наименьший показатель уровня безработицы </w:t>
      </w:r>
      <w:r w:rsidR="00F84875">
        <w:rPr>
          <w:rFonts w:ascii="Times New Roman" w:eastAsia="Calibri" w:hAnsi="Times New Roman" w:cs="Times New Roman"/>
          <w:color w:val="auto"/>
          <w:sz w:val="24"/>
          <w:szCs w:val="24"/>
          <w:lang w:eastAsia="en-US"/>
        </w:rPr>
        <w:t xml:space="preserve">отмечается </w:t>
      </w:r>
      <w:r w:rsidRPr="00FC11D0">
        <w:rPr>
          <w:rFonts w:ascii="Times New Roman" w:eastAsia="Calibri" w:hAnsi="Times New Roman" w:cs="Times New Roman"/>
          <w:color w:val="auto"/>
          <w:sz w:val="24"/>
          <w:szCs w:val="24"/>
          <w:lang w:eastAsia="en-US"/>
        </w:rPr>
        <w:t xml:space="preserve">по Лаишевскому муниципальному району. Если </w:t>
      </w:r>
      <w:r w:rsidR="00F84875">
        <w:rPr>
          <w:rFonts w:ascii="Times New Roman" w:eastAsia="Calibri" w:hAnsi="Times New Roman" w:cs="Times New Roman"/>
          <w:color w:val="auto"/>
          <w:sz w:val="24"/>
          <w:szCs w:val="24"/>
          <w:lang w:eastAsia="en-US"/>
        </w:rPr>
        <w:t>провести сравнение</w:t>
      </w:r>
      <w:r w:rsidRPr="00FC11D0">
        <w:rPr>
          <w:rFonts w:ascii="Times New Roman" w:eastAsia="Calibri" w:hAnsi="Times New Roman" w:cs="Times New Roman"/>
          <w:color w:val="auto"/>
          <w:sz w:val="24"/>
          <w:szCs w:val="24"/>
          <w:lang w:eastAsia="en-US"/>
        </w:rPr>
        <w:t xml:space="preserve"> с соседними регионами, а именно с городом Волжск (Республик</w:t>
      </w:r>
      <w:r w:rsidR="00F84875">
        <w:rPr>
          <w:rFonts w:ascii="Times New Roman" w:eastAsia="Calibri" w:hAnsi="Times New Roman" w:cs="Times New Roman"/>
          <w:color w:val="auto"/>
          <w:sz w:val="24"/>
          <w:szCs w:val="24"/>
          <w:lang w:eastAsia="en-US"/>
        </w:rPr>
        <w:t>а</w:t>
      </w:r>
      <w:r w:rsidRPr="00FC11D0">
        <w:rPr>
          <w:rFonts w:ascii="Times New Roman" w:eastAsia="Calibri" w:hAnsi="Times New Roman" w:cs="Times New Roman"/>
          <w:color w:val="auto"/>
          <w:sz w:val="24"/>
          <w:szCs w:val="24"/>
          <w:lang w:eastAsia="en-US"/>
        </w:rPr>
        <w:t xml:space="preserve"> Марий Эл), который также входит в </w:t>
      </w:r>
      <w:r w:rsidR="00F84875">
        <w:rPr>
          <w:rFonts w:ascii="Times New Roman" w:eastAsia="Calibri" w:hAnsi="Times New Roman" w:cs="Times New Roman"/>
          <w:color w:val="auto"/>
          <w:sz w:val="24"/>
          <w:szCs w:val="24"/>
          <w:lang w:eastAsia="en-US"/>
        </w:rPr>
        <w:t>Казанскую</w:t>
      </w:r>
      <w:r w:rsidRPr="00FC11D0">
        <w:rPr>
          <w:rFonts w:ascii="Times New Roman" w:eastAsia="Calibri" w:hAnsi="Times New Roman" w:cs="Times New Roman"/>
          <w:color w:val="auto"/>
          <w:sz w:val="24"/>
          <w:szCs w:val="24"/>
          <w:lang w:eastAsia="en-US"/>
        </w:rPr>
        <w:t xml:space="preserve"> агломерацию, то </w:t>
      </w:r>
      <w:r w:rsidR="00F84875">
        <w:rPr>
          <w:rFonts w:ascii="Times New Roman" w:eastAsia="Calibri" w:hAnsi="Times New Roman" w:cs="Times New Roman"/>
          <w:color w:val="auto"/>
          <w:sz w:val="24"/>
          <w:szCs w:val="24"/>
          <w:lang w:eastAsia="en-US"/>
        </w:rPr>
        <w:t xml:space="preserve">можно отметить, что </w:t>
      </w:r>
      <w:r w:rsidRPr="00FC11D0">
        <w:rPr>
          <w:rFonts w:ascii="Times New Roman" w:eastAsia="Calibri" w:hAnsi="Times New Roman" w:cs="Times New Roman"/>
          <w:color w:val="auto"/>
          <w:sz w:val="24"/>
          <w:szCs w:val="24"/>
          <w:lang w:eastAsia="en-US"/>
        </w:rPr>
        <w:t>уровень безработицы города</w:t>
      </w:r>
      <w:r w:rsidR="00F84875">
        <w:rPr>
          <w:rFonts w:ascii="Times New Roman" w:eastAsia="Calibri" w:hAnsi="Times New Roman" w:cs="Times New Roman"/>
          <w:color w:val="auto"/>
          <w:sz w:val="24"/>
          <w:szCs w:val="24"/>
          <w:lang w:eastAsia="en-US"/>
        </w:rPr>
        <w:t xml:space="preserve"> Волжска</w:t>
      </w:r>
      <w:r w:rsidRPr="00FC11D0">
        <w:rPr>
          <w:rFonts w:ascii="Times New Roman" w:eastAsia="Calibri" w:hAnsi="Times New Roman" w:cs="Times New Roman"/>
          <w:color w:val="auto"/>
          <w:sz w:val="24"/>
          <w:szCs w:val="24"/>
          <w:lang w:eastAsia="en-US"/>
        </w:rPr>
        <w:t xml:space="preserve"> </w:t>
      </w:r>
      <w:r w:rsidR="00F84875" w:rsidRPr="00FC11D0">
        <w:rPr>
          <w:rFonts w:ascii="Times New Roman" w:eastAsia="Calibri" w:hAnsi="Times New Roman" w:cs="Times New Roman"/>
          <w:color w:val="auto"/>
          <w:sz w:val="24"/>
          <w:szCs w:val="24"/>
          <w:lang w:eastAsia="en-US"/>
        </w:rPr>
        <w:t>составляет 1,2%</w:t>
      </w:r>
      <w:r w:rsidR="00F84875">
        <w:rPr>
          <w:rFonts w:ascii="Times New Roman" w:eastAsia="Calibri" w:hAnsi="Times New Roman" w:cs="Times New Roman"/>
          <w:color w:val="auto"/>
          <w:sz w:val="24"/>
          <w:szCs w:val="24"/>
          <w:lang w:eastAsia="en-US"/>
        </w:rPr>
        <w:t>,</w:t>
      </w:r>
      <w:r w:rsidR="00F84875" w:rsidRPr="00FC11D0">
        <w:rPr>
          <w:rFonts w:ascii="Times New Roman" w:eastAsia="Calibri" w:hAnsi="Times New Roman" w:cs="Times New Roman"/>
          <w:color w:val="auto"/>
          <w:sz w:val="24"/>
          <w:szCs w:val="24"/>
          <w:lang w:eastAsia="en-US"/>
        </w:rPr>
        <w:t xml:space="preserve"> </w:t>
      </w:r>
      <w:r w:rsidRPr="00FC11D0">
        <w:rPr>
          <w:rFonts w:ascii="Times New Roman" w:eastAsia="Calibri" w:hAnsi="Times New Roman" w:cs="Times New Roman"/>
          <w:color w:val="auto"/>
          <w:sz w:val="24"/>
          <w:szCs w:val="24"/>
          <w:lang w:eastAsia="en-US"/>
        </w:rPr>
        <w:t>превыша</w:t>
      </w:r>
      <w:r w:rsidR="00F84875">
        <w:rPr>
          <w:rFonts w:ascii="Times New Roman" w:eastAsia="Calibri" w:hAnsi="Times New Roman" w:cs="Times New Roman"/>
          <w:color w:val="auto"/>
          <w:sz w:val="24"/>
          <w:szCs w:val="24"/>
          <w:lang w:eastAsia="en-US"/>
        </w:rPr>
        <w:t xml:space="preserve">я </w:t>
      </w:r>
      <w:r w:rsidRPr="00FC11D0">
        <w:rPr>
          <w:rFonts w:ascii="Times New Roman" w:eastAsia="Calibri" w:hAnsi="Times New Roman" w:cs="Times New Roman"/>
          <w:color w:val="auto"/>
          <w:sz w:val="24"/>
          <w:szCs w:val="24"/>
          <w:lang w:eastAsia="en-US"/>
        </w:rPr>
        <w:t>республиканское значение (0,8%) и уровень по З</w:t>
      </w:r>
      <w:r w:rsidR="00D4275A" w:rsidRPr="00FC11D0">
        <w:rPr>
          <w:rFonts w:ascii="Times New Roman" w:eastAsia="Calibri" w:hAnsi="Times New Roman" w:cs="Times New Roman"/>
          <w:color w:val="auto"/>
          <w:sz w:val="24"/>
          <w:szCs w:val="24"/>
          <w:lang w:eastAsia="en-US"/>
        </w:rPr>
        <w:t>МР</w:t>
      </w:r>
      <w:r w:rsidR="00F84875">
        <w:rPr>
          <w:rFonts w:ascii="Times New Roman" w:eastAsia="Calibri" w:hAnsi="Times New Roman" w:cs="Times New Roman"/>
          <w:color w:val="auto"/>
          <w:sz w:val="24"/>
          <w:szCs w:val="24"/>
          <w:lang w:eastAsia="en-US"/>
        </w:rPr>
        <w:t>.</w:t>
      </w:r>
    </w:p>
    <w:p w:rsidR="00016E53" w:rsidRPr="001E7E0D" w:rsidRDefault="00016E53" w:rsidP="00FC11D0">
      <w:pPr>
        <w:keepNext/>
        <w:widowControl w:val="0"/>
        <w:suppressAutoHyphens/>
        <w:autoSpaceDE w:val="0"/>
        <w:autoSpaceDN w:val="0"/>
        <w:adjustRightInd w:val="0"/>
        <w:spacing w:before="0" w:after="0" w:line="276" w:lineRule="auto"/>
        <w:ind w:firstLine="709"/>
        <w:jc w:val="both"/>
        <w:rPr>
          <w:rFonts w:ascii="Times New Roman" w:eastAsia="Calibri" w:hAnsi="Times New Roman" w:cs="Times New Roman"/>
          <w:color w:val="auto"/>
          <w:sz w:val="24"/>
          <w:szCs w:val="24"/>
          <w:lang w:eastAsia="en-US"/>
        </w:rPr>
      </w:pPr>
      <w:r w:rsidRPr="00FC11D0">
        <w:rPr>
          <w:rFonts w:ascii="Times New Roman" w:eastAsia="Calibri" w:hAnsi="Times New Roman" w:cs="Times New Roman"/>
          <w:color w:val="auto"/>
          <w:sz w:val="24"/>
          <w:szCs w:val="24"/>
          <w:lang w:eastAsia="en-US"/>
        </w:rPr>
        <w:t>Необходимо отметить, что в ЗМР, как и в целом по республике, значителен объем серого рынка труда. В основном эти работники заняты в сферах торговли, строительства, транспортных перевозок</w:t>
      </w:r>
      <w:r w:rsidR="00B739BF" w:rsidRPr="00FC11D0">
        <w:rPr>
          <w:rFonts w:ascii="Times New Roman" w:eastAsia="Calibri" w:hAnsi="Times New Roman" w:cs="Times New Roman"/>
          <w:color w:val="auto"/>
          <w:sz w:val="24"/>
          <w:szCs w:val="24"/>
          <w:lang w:eastAsia="en-US"/>
        </w:rPr>
        <w:t xml:space="preserve"> и </w:t>
      </w:r>
      <w:r w:rsidR="00F84875">
        <w:rPr>
          <w:rFonts w:ascii="Times New Roman" w:eastAsia="Calibri" w:hAnsi="Times New Roman" w:cs="Times New Roman"/>
          <w:color w:val="auto"/>
          <w:sz w:val="24"/>
          <w:szCs w:val="24"/>
          <w:lang w:eastAsia="en-US"/>
        </w:rPr>
        <w:t xml:space="preserve">в </w:t>
      </w:r>
      <w:r w:rsidR="00B739BF" w:rsidRPr="00FC11D0">
        <w:rPr>
          <w:rFonts w:ascii="Times New Roman" w:eastAsia="Calibri" w:hAnsi="Times New Roman" w:cs="Times New Roman"/>
          <w:color w:val="auto"/>
          <w:sz w:val="24"/>
          <w:szCs w:val="24"/>
          <w:lang w:eastAsia="en-US"/>
        </w:rPr>
        <w:t>сфер</w:t>
      </w:r>
      <w:r w:rsidR="00F84875">
        <w:rPr>
          <w:rFonts w:ascii="Times New Roman" w:eastAsia="Calibri" w:hAnsi="Times New Roman" w:cs="Times New Roman"/>
          <w:color w:val="auto"/>
          <w:sz w:val="24"/>
          <w:szCs w:val="24"/>
          <w:lang w:eastAsia="en-US"/>
        </w:rPr>
        <w:t>е</w:t>
      </w:r>
      <w:r w:rsidR="00B739BF" w:rsidRPr="00FC11D0">
        <w:rPr>
          <w:rFonts w:ascii="Times New Roman" w:eastAsia="Calibri" w:hAnsi="Times New Roman" w:cs="Times New Roman"/>
          <w:color w:val="auto"/>
          <w:sz w:val="24"/>
          <w:szCs w:val="24"/>
          <w:lang w:eastAsia="en-US"/>
        </w:rPr>
        <w:t xml:space="preserve"> услуг. </w:t>
      </w:r>
      <w:r w:rsidR="00F84875">
        <w:rPr>
          <w:rFonts w:ascii="Times New Roman" w:eastAsia="Calibri" w:hAnsi="Times New Roman" w:cs="Times New Roman"/>
          <w:color w:val="auto"/>
          <w:sz w:val="24"/>
          <w:szCs w:val="24"/>
          <w:lang w:eastAsia="en-US"/>
        </w:rPr>
        <w:t>Данная категория работников, в том числе,</w:t>
      </w:r>
      <w:r w:rsidR="00B739BF" w:rsidRPr="00FC11D0">
        <w:rPr>
          <w:rFonts w:ascii="Times New Roman" w:eastAsia="Calibri" w:hAnsi="Times New Roman" w:cs="Times New Roman"/>
          <w:color w:val="auto"/>
          <w:sz w:val="24"/>
          <w:szCs w:val="24"/>
          <w:lang w:eastAsia="en-US"/>
        </w:rPr>
        <w:t xml:space="preserve"> </w:t>
      </w:r>
      <w:r w:rsidR="00F84875">
        <w:rPr>
          <w:rFonts w:ascii="Times New Roman" w:eastAsia="Calibri" w:hAnsi="Times New Roman" w:cs="Times New Roman"/>
          <w:color w:val="auto"/>
          <w:sz w:val="24"/>
          <w:szCs w:val="24"/>
          <w:lang w:eastAsia="en-US"/>
        </w:rPr>
        <w:t>официально нетрудоутроенные работники,</w:t>
      </w:r>
      <w:r w:rsidR="00F84875" w:rsidRPr="00FC11D0">
        <w:rPr>
          <w:rFonts w:ascii="Times New Roman" w:eastAsia="Calibri" w:hAnsi="Times New Roman" w:cs="Times New Roman"/>
          <w:color w:val="auto"/>
          <w:sz w:val="24"/>
          <w:szCs w:val="24"/>
          <w:lang w:eastAsia="en-US"/>
        </w:rPr>
        <w:t xml:space="preserve"> </w:t>
      </w:r>
      <w:r w:rsidR="00B739BF" w:rsidRPr="00FC11D0">
        <w:rPr>
          <w:rFonts w:ascii="Times New Roman" w:eastAsia="Calibri" w:hAnsi="Times New Roman" w:cs="Times New Roman"/>
          <w:color w:val="auto"/>
          <w:sz w:val="24"/>
          <w:szCs w:val="24"/>
          <w:lang w:eastAsia="en-US"/>
        </w:rPr>
        <w:t xml:space="preserve">выезжающие </w:t>
      </w:r>
      <w:r w:rsidR="00F84875">
        <w:rPr>
          <w:rFonts w:ascii="Times New Roman" w:eastAsia="Calibri" w:hAnsi="Times New Roman" w:cs="Times New Roman"/>
          <w:color w:val="auto"/>
          <w:sz w:val="24"/>
          <w:szCs w:val="24"/>
          <w:lang w:eastAsia="en-US"/>
        </w:rPr>
        <w:t xml:space="preserve">к месту труда </w:t>
      </w:r>
      <w:r w:rsidR="00B739BF" w:rsidRPr="00FC11D0">
        <w:rPr>
          <w:rFonts w:ascii="Times New Roman" w:eastAsia="Calibri" w:hAnsi="Times New Roman" w:cs="Times New Roman"/>
          <w:color w:val="auto"/>
          <w:sz w:val="24"/>
          <w:szCs w:val="24"/>
          <w:lang w:eastAsia="en-US"/>
        </w:rPr>
        <w:t>в другие населенные пункты республики</w:t>
      </w:r>
      <w:r w:rsidR="00F84875">
        <w:rPr>
          <w:rFonts w:ascii="Times New Roman" w:eastAsia="Calibri" w:hAnsi="Times New Roman" w:cs="Times New Roman"/>
          <w:color w:val="auto"/>
          <w:sz w:val="24"/>
          <w:szCs w:val="24"/>
          <w:lang w:eastAsia="en-US"/>
        </w:rPr>
        <w:t>,</w:t>
      </w:r>
      <w:r w:rsidR="00B739BF" w:rsidRPr="00FC11D0">
        <w:rPr>
          <w:rFonts w:ascii="Times New Roman" w:eastAsia="Calibri" w:hAnsi="Times New Roman" w:cs="Times New Roman"/>
          <w:color w:val="auto"/>
          <w:sz w:val="24"/>
          <w:szCs w:val="24"/>
          <w:lang w:eastAsia="en-US"/>
        </w:rPr>
        <w:t xml:space="preserve"> не плат</w:t>
      </w:r>
      <w:r w:rsidR="00F84875">
        <w:rPr>
          <w:rFonts w:ascii="Times New Roman" w:eastAsia="Calibri" w:hAnsi="Times New Roman" w:cs="Times New Roman"/>
          <w:color w:val="auto"/>
          <w:sz w:val="24"/>
          <w:szCs w:val="24"/>
          <w:lang w:eastAsia="en-US"/>
        </w:rPr>
        <w:t>и</w:t>
      </w:r>
      <w:r w:rsidR="00B739BF" w:rsidRPr="00FC11D0">
        <w:rPr>
          <w:rFonts w:ascii="Times New Roman" w:eastAsia="Calibri" w:hAnsi="Times New Roman" w:cs="Times New Roman"/>
          <w:color w:val="auto"/>
          <w:sz w:val="24"/>
          <w:szCs w:val="24"/>
          <w:lang w:eastAsia="en-US"/>
        </w:rPr>
        <w:t xml:space="preserve">т налоги, пользуясь при этом социальными гарантиями в сферах образования, здравоохранения, культуры и др. Однако, необходимо иметь в виду, что заработанные средства они направляют, как и </w:t>
      </w:r>
      <w:r w:rsidR="00F84875">
        <w:rPr>
          <w:rFonts w:ascii="Times New Roman" w:eastAsia="Calibri" w:hAnsi="Times New Roman" w:cs="Times New Roman"/>
          <w:color w:val="auto"/>
          <w:sz w:val="24"/>
          <w:szCs w:val="24"/>
          <w:lang w:eastAsia="en-US"/>
        </w:rPr>
        <w:t xml:space="preserve">официально </w:t>
      </w:r>
      <w:r w:rsidR="00B739BF" w:rsidRPr="00FC11D0">
        <w:rPr>
          <w:rFonts w:ascii="Times New Roman" w:eastAsia="Calibri" w:hAnsi="Times New Roman" w:cs="Times New Roman"/>
          <w:color w:val="auto"/>
          <w:sz w:val="24"/>
          <w:szCs w:val="24"/>
          <w:lang w:eastAsia="en-US"/>
        </w:rPr>
        <w:t>работающие граждане, на потребительский рынок, тем самым, обеспечивая формирование добавленной стоимости в сферах торговли, ЖКХ, транспорта и т.д. При этом необходимо отметить, что еще одной существенной про</w:t>
      </w:r>
      <w:r w:rsidR="00DC3E17" w:rsidRPr="00FC11D0">
        <w:rPr>
          <w:rFonts w:ascii="Times New Roman" w:eastAsia="Calibri" w:hAnsi="Times New Roman" w:cs="Times New Roman"/>
          <w:color w:val="auto"/>
          <w:sz w:val="24"/>
          <w:szCs w:val="24"/>
          <w:lang w:eastAsia="en-US"/>
        </w:rPr>
        <w:t>б</w:t>
      </w:r>
      <w:r w:rsidR="00B739BF" w:rsidRPr="00FC11D0">
        <w:rPr>
          <w:rFonts w:ascii="Times New Roman" w:eastAsia="Calibri" w:hAnsi="Times New Roman" w:cs="Times New Roman"/>
          <w:color w:val="auto"/>
          <w:sz w:val="24"/>
          <w:szCs w:val="24"/>
          <w:lang w:eastAsia="en-US"/>
        </w:rPr>
        <w:t>л</w:t>
      </w:r>
      <w:r w:rsidR="00DC3E17" w:rsidRPr="00FC11D0">
        <w:rPr>
          <w:rFonts w:ascii="Times New Roman" w:eastAsia="Calibri" w:hAnsi="Times New Roman" w:cs="Times New Roman"/>
          <w:color w:val="auto"/>
          <w:sz w:val="24"/>
          <w:szCs w:val="24"/>
          <w:lang w:eastAsia="en-US"/>
        </w:rPr>
        <w:t>е</w:t>
      </w:r>
      <w:r w:rsidR="00B739BF" w:rsidRPr="00FC11D0">
        <w:rPr>
          <w:rFonts w:ascii="Times New Roman" w:eastAsia="Calibri" w:hAnsi="Times New Roman" w:cs="Times New Roman"/>
          <w:color w:val="auto"/>
          <w:sz w:val="24"/>
          <w:szCs w:val="24"/>
          <w:lang w:eastAsia="en-US"/>
        </w:rPr>
        <w:t>мой, св</w:t>
      </w:r>
      <w:r w:rsidR="00DC3E17" w:rsidRPr="00FC11D0">
        <w:rPr>
          <w:rFonts w:ascii="Times New Roman" w:eastAsia="Calibri" w:hAnsi="Times New Roman" w:cs="Times New Roman"/>
          <w:color w:val="auto"/>
          <w:sz w:val="24"/>
          <w:szCs w:val="24"/>
          <w:lang w:eastAsia="en-US"/>
        </w:rPr>
        <w:t>яз</w:t>
      </w:r>
      <w:r w:rsidR="00B739BF" w:rsidRPr="00FC11D0">
        <w:rPr>
          <w:rFonts w:ascii="Times New Roman" w:eastAsia="Calibri" w:hAnsi="Times New Roman" w:cs="Times New Roman"/>
          <w:color w:val="auto"/>
          <w:sz w:val="24"/>
          <w:szCs w:val="24"/>
          <w:lang w:eastAsia="en-US"/>
        </w:rPr>
        <w:t xml:space="preserve">анной </w:t>
      </w:r>
      <w:r w:rsidR="00DC3E17" w:rsidRPr="00FC11D0">
        <w:rPr>
          <w:rFonts w:ascii="Times New Roman" w:eastAsia="Calibri" w:hAnsi="Times New Roman" w:cs="Times New Roman"/>
          <w:color w:val="auto"/>
          <w:sz w:val="24"/>
          <w:szCs w:val="24"/>
          <w:lang w:eastAsia="en-US"/>
        </w:rPr>
        <w:t xml:space="preserve">с ростом </w:t>
      </w:r>
      <w:r w:rsidR="00DC3E17" w:rsidRPr="001E7E0D">
        <w:rPr>
          <w:rFonts w:ascii="Times New Roman" w:eastAsia="Calibri" w:hAnsi="Times New Roman" w:cs="Times New Roman"/>
          <w:color w:val="auto"/>
          <w:sz w:val="24"/>
          <w:szCs w:val="24"/>
          <w:lang w:eastAsia="en-US"/>
        </w:rPr>
        <w:t>серого рынка труда, является нарушение финансового и ма</w:t>
      </w:r>
      <w:r w:rsidR="00F84875" w:rsidRPr="001E7E0D">
        <w:rPr>
          <w:rFonts w:ascii="Times New Roman" w:eastAsia="Calibri" w:hAnsi="Times New Roman" w:cs="Times New Roman"/>
          <w:color w:val="auto"/>
          <w:sz w:val="24"/>
          <w:szCs w:val="24"/>
          <w:lang w:eastAsia="en-US"/>
        </w:rPr>
        <w:t xml:space="preserve">териального учета работодателей </w:t>
      </w:r>
      <w:r w:rsidR="00DC3E17" w:rsidRPr="001E7E0D">
        <w:rPr>
          <w:rFonts w:ascii="Times New Roman" w:eastAsia="Calibri" w:hAnsi="Times New Roman" w:cs="Times New Roman"/>
          <w:color w:val="auto"/>
          <w:sz w:val="24"/>
          <w:szCs w:val="24"/>
          <w:lang w:eastAsia="en-US"/>
        </w:rPr>
        <w:t>– юридически</w:t>
      </w:r>
      <w:r w:rsidR="00F84875" w:rsidRPr="001E7E0D">
        <w:rPr>
          <w:rFonts w:ascii="Times New Roman" w:eastAsia="Calibri" w:hAnsi="Times New Roman" w:cs="Times New Roman"/>
          <w:color w:val="auto"/>
          <w:sz w:val="24"/>
          <w:szCs w:val="24"/>
          <w:lang w:eastAsia="en-US"/>
        </w:rPr>
        <w:t>х лиц</w:t>
      </w:r>
      <w:r w:rsidR="00DC3E17" w:rsidRPr="001E7E0D">
        <w:rPr>
          <w:rFonts w:ascii="Times New Roman" w:eastAsia="Calibri" w:hAnsi="Times New Roman" w:cs="Times New Roman"/>
          <w:color w:val="auto"/>
          <w:sz w:val="24"/>
          <w:szCs w:val="24"/>
          <w:lang w:eastAsia="en-US"/>
        </w:rPr>
        <w:t>.</w:t>
      </w:r>
    </w:p>
    <w:p w:rsidR="00C65280" w:rsidRPr="00FC11D0" w:rsidRDefault="00C65280" w:rsidP="00FC11D0">
      <w:pPr>
        <w:keepNext/>
        <w:widowControl w:val="0"/>
        <w:suppressAutoHyphens/>
        <w:spacing w:before="0" w:after="0" w:line="276" w:lineRule="auto"/>
        <w:ind w:firstLine="709"/>
        <w:jc w:val="both"/>
        <w:rPr>
          <w:rFonts w:ascii="Times New Roman" w:eastAsia="Calibri" w:hAnsi="Times New Roman" w:cs="Times New Roman"/>
          <w:color w:val="auto"/>
          <w:sz w:val="24"/>
          <w:szCs w:val="24"/>
          <w:lang w:eastAsia="en-US"/>
        </w:rPr>
      </w:pPr>
      <w:r w:rsidRPr="001E7E0D">
        <w:rPr>
          <w:rFonts w:ascii="Times New Roman" w:eastAsia="Calibri" w:hAnsi="Times New Roman" w:cs="Times New Roman"/>
          <w:color w:val="auto"/>
          <w:sz w:val="24"/>
          <w:szCs w:val="24"/>
          <w:lang w:eastAsia="en-US"/>
        </w:rPr>
        <w:t xml:space="preserve">Среднемесячная заработная плата </w:t>
      </w:r>
      <w:r w:rsidR="0017496C" w:rsidRPr="001E7E0D">
        <w:rPr>
          <w:rFonts w:ascii="Times New Roman" w:eastAsia="Calibri" w:hAnsi="Times New Roman" w:cs="Times New Roman"/>
          <w:color w:val="auto"/>
          <w:sz w:val="24"/>
          <w:szCs w:val="24"/>
          <w:lang w:eastAsia="en-US"/>
        </w:rPr>
        <w:t xml:space="preserve">по ЗМР </w:t>
      </w:r>
      <w:r w:rsidRPr="001E7E0D">
        <w:rPr>
          <w:rFonts w:ascii="Times New Roman" w:eastAsia="Calibri" w:hAnsi="Times New Roman" w:cs="Times New Roman"/>
          <w:color w:val="auto"/>
          <w:sz w:val="24"/>
          <w:szCs w:val="24"/>
          <w:lang w:eastAsia="en-US"/>
        </w:rPr>
        <w:t>составляет 23945,8 рублей и выросла по сравнению с прошлым годом на 5,6%. Дифференциация номинальной заработной платы по видам экономической деятельности высока. Самая высокая средняя</w:t>
      </w:r>
      <w:r w:rsidRPr="00FC11D0">
        <w:rPr>
          <w:rFonts w:ascii="Times New Roman" w:eastAsia="Calibri" w:hAnsi="Times New Roman" w:cs="Times New Roman"/>
          <w:color w:val="auto"/>
          <w:sz w:val="24"/>
          <w:szCs w:val="24"/>
          <w:lang w:eastAsia="en-US"/>
        </w:rPr>
        <w:t xml:space="preserve"> заработная плата наблюдается на предприятиях транспортной деятельности, сельского хозяйства и производства, рост по сравнению с прошлым годом в среднем составил 9,6%.</w:t>
      </w:r>
    </w:p>
    <w:p w:rsidR="0017496C" w:rsidRPr="00FC11D0" w:rsidRDefault="0017496C" w:rsidP="00FC11D0">
      <w:pPr>
        <w:keepNext/>
        <w:widowControl w:val="0"/>
        <w:suppressAutoHyphens/>
        <w:spacing w:before="0" w:after="0" w:line="276" w:lineRule="auto"/>
        <w:ind w:firstLine="709"/>
        <w:jc w:val="both"/>
        <w:rPr>
          <w:rFonts w:ascii="Times New Roman" w:eastAsia="Calibri" w:hAnsi="Times New Roman" w:cs="Times New Roman"/>
          <w:color w:val="auto"/>
          <w:sz w:val="24"/>
          <w:szCs w:val="24"/>
          <w:lang w:eastAsia="en-US"/>
        </w:rPr>
      </w:pPr>
      <w:r w:rsidRPr="00FC11D0">
        <w:rPr>
          <w:rFonts w:ascii="Times New Roman" w:eastAsia="Calibri" w:hAnsi="Times New Roman" w:cs="Times New Roman"/>
          <w:color w:val="auto"/>
          <w:sz w:val="24"/>
          <w:szCs w:val="24"/>
          <w:lang w:eastAsia="en-US"/>
        </w:rPr>
        <w:t>Что касается баланса рынка труда, то в целом он отсутствует, более того</w:t>
      </w:r>
      <w:r w:rsidR="00FC5753">
        <w:rPr>
          <w:rFonts w:ascii="Times New Roman" w:eastAsia="Calibri" w:hAnsi="Times New Roman" w:cs="Times New Roman"/>
          <w:color w:val="auto"/>
          <w:sz w:val="24"/>
          <w:szCs w:val="24"/>
          <w:lang w:eastAsia="en-US"/>
        </w:rPr>
        <w:t>,</w:t>
      </w:r>
      <w:r w:rsidRPr="00FC11D0">
        <w:rPr>
          <w:rFonts w:ascii="Times New Roman" w:eastAsia="Calibri" w:hAnsi="Times New Roman" w:cs="Times New Roman"/>
          <w:color w:val="auto"/>
          <w:sz w:val="24"/>
          <w:szCs w:val="24"/>
          <w:lang w:eastAsia="en-US"/>
        </w:rPr>
        <w:t xml:space="preserve"> отсутствуют и адекватные в сегодняшней ситуации на рынке труда методики. </w:t>
      </w:r>
    </w:p>
    <w:p w:rsidR="005F41B9" w:rsidRPr="00FC11D0" w:rsidRDefault="00611983" w:rsidP="00FC11D0">
      <w:pPr>
        <w:keepNext/>
        <w:widowControl w:val="0"/>
        <w:suppressAutoHyphens/>
        <w:autoSpaceDE w:val="0"/>
        <w:autoSpaceDN w:val="0"/>
        <w:adjustRightInd w:val="0"/>
        <w:spacing w:before="0" w:after="0" w:line="276" w:lineRule="auto"/>
        <w:ind w:firstLine="709"/>
        <w:jc w:val="both"/>
        <w:rPr>
          <w:rFonts w:ascii="Times New Roman" w:eastAsia="Calibri" w:hAnsi="Times New Roman" w:cs="Times New Roman"/>
          <w:color w:val="auto"/>
          <w:sz w:val="24"/>
          <w:szCs w:val="24"/>
          <w:lang w:eastAsia="en-US"/>
        </w:rPr>
      </w:pPr>
      <w:r w:rsidRPr="00FC11D0">
        <w:rPr>
          <w:rFonts w:ascii="Times New Roman" w:eastAsia="Calibri" w:hAnsi="Times New Roman" w:cs="Times New Roman"/>
          <w:color w:val="auto"/>
          <w:sz w:val="24"/>
          <w:szCs w:val="24"/>
          <w:lang w:eastAsia="en-US"/>
        </w:rPr>
        <w:t>Таким образом, основными проблемами</w:t>
      </w:r>
      <w:r w:rsidR="00796D35" w:rsidRPr="00FC11D0">
        <w:rPr>
          <w:rFonts w:ascii="Times New Roman" w:eastAsia="Calibri" w:hAnsi="Times New Roman" w:cs="Times New Roman"/>
          <w:color w:val="auto"/>
          <w:sz w:val="24"/>
          <w:szCs w:val="24"/>
          <w:lang w:eastAsia="en-US"/>
        </w:rPr>
        <w:t xml:space="preserve"> </w:t>
      </w:r>
      <w:r w:rsidRPr="00FC11D0">
        <w:rPr>
          <w:rFonts w:ascii="Times New Roman" w:eastAsia="Calibri" w:hAnsi="Times New Roman" w:cs="Times New Roman"/>
          <w:color w:val="auto"/>
          <w:sz w:val="24"/>
          <w:szCs w:val="24"/>
          <w:lang w:eastAsia="en-US"/>
        </w:rPr>
        <w:t xml:space="preserve">в сфере </w:t>
      </w:r>
      <w:r w:rsidR="000801BE" w:rsidRPr="00FC11D0">
        <w:rPr>
          <w:rFonts w:ascii="Times New Roman" w:eastAsia="Calibri" w:hAnsi="Times New Roman" w:cs="Times New Roman"/>
          <w:color w:val="auto"/>
          <w:sz w:val="24"/>
          <w:szCs w:val="24"/>
          <w:lang w:eastAsia="en-US"/>
        </w:rPr>
        <w:t>занятости в ЗМР</w:t>
      </w:r>
      <w:r w:rsidRPr="00FC11D0">
        <w:rPr>
          <w:rFonts w:ascii="Times New Roman" w:eastAsia="Calibri" w:hAnsi="Times New Roman" w:cs="Times New Roman"/>
          <w:color w:val="auto"/>
          <w:sz w:val="24"/>
          <w:szCs w:val="24"/>
          <w:lang w:eastAsia="en-US"/>
        </w:rPr>
        <w:t xml:space="preserve"> являются</w:t>
      </w:r>
      <w:r w:rsidR="005F41B9" w:rsidRPr="00FC11D0">
        <w:rPr>
          <w:rFonts w:ascii="Times New Roman" w:eastAsia="Calibri" w:hAnsi="Times New Roman" w:cs="Times New Roman"/>
          <w:color w:val="auto"/>
          <w:sz w:val="24"/>
          <w:szCs w:val="24"/>
          <w:lang w:eastAsia="en-US"/>
        </w:rPr>
        <w:t>:</w:t>
      </w:r>
    </w:p>
    <w:p w:rsidR="00611983" w:rsidRPr="00FC11D0" w:rsidRDefault="005F41B9" w:rsidP="00FC11D0">
      <w:pPr>
        <w:keepNext/>
        <w:widowControl w:val="0"/>
        <w:suppressAutoHyphens/>
        <w:autoSpaceDE w:val="0"/>
        <w:autoSpaceDN w:val="0"/>
        <w:adjustRightInd w:val="0"/>
        <w:spacing w:before="0" w:after="0" w:line="276" w:lineRule="auto"/>
        <w:ind w:firstLine="540"/>
        <w:jc w:val="both"/>
        <w:rPr>
          <w:rFonts w:ascii="Times New Roman" w:eastAsia="Calibri" w:hAnsi="Times New Roman" w:cs="Times New Roman"/>
          <w:color w:val="auto"/>
          <w:sz w:val="24"/>
          <w:szCs w:val="24"/>
          <w:lang w:eastAsia="en-US"/>
        </w:rPr>
      </w:pPr>
      <w:r w:rsidRPr="00FC11D0">
        <w:rPr>
          <w:rFonts w:ascii="Times New Roman" w:eastAsia="Calibri" w:hAnsi="Times New Roman" w:cs="Times New Roman"/>
          <w:color w:val="auto"/>
          <w:sz w:val="24"/>
          <w:szCs w:val="24"/>
          <w:lang w:eastAsia="en-US"/>
        </w:rPr>
        <w:t xml:space="preserve">- </w:t>
      </w:r>
      <w:r w:rsidR="00611983" w:rsidRPr="00FC11D0">
        <w:rPr>
          <w:rFonts w:ascii="Times New Roman" w:eastAsia="Calibri" w:hAnsi="Times New Roman" w:cs="Times New Roman"/>
          <w:color w:val="auto"/>
          <w:sz w:val="24"/>
          <w:szCs w:val="24"/>
          <w:lang w:eastAsia="en-US"/>
        </w:rPr>
        <w:t>отсутствие нормативно-правовых актов (в том числе методических материалов) по расчету баланса рынка трудовых ресурсов. Это стало одной из причин создания и развития системы подготовки трудовых ресурсов работодателями в своих учебных центрах (реализуется цепочка «школа</w:t>
      </w:r>
      <w:r w:rsidR="00FC5753">
        <w:rPr>
          <w:rFonts w:ascii="Times New Roman" w:eastAsia="Calibri" w:hAnsi="Times New Roman" w:cs="Times New Roman"/>
          <w:color w:val="auto"/>
          <w:sz w:val="24"/>
          <w:szCs w:val="24"/>
          <w:lang w:eastAsia="en-US"/>
        </w:rPr>
        <w:t xml:space="preserve"> </w:t>
      </w:r>
      <w:r w:rsidR="00611983" w:rsidRPr="00FC11D0">
        <w:rPr>
          <w:rFonts w:ascii="Times New Roman" w:eastAsia="Calibri" w:hAnsi="Times New Roman" w:cs="Times New Roman"/>
          <w:color w:val="auto"/>
          <w:sz w:val="24"/>
          <w:szCs w:val="24"/>
          <w:lang w:eastAsia="en-US"/>
        </w:rPr>
        <w:t>- образовательная организация</w:t>
      </w:r>
      <w:r w:rsidR="00FC5753">
        <w:rPr>
          <w:rFonts w:ascii="Times New Roman" w:eastAsia="Calibri" w:hAnsi="Times New Roman" w:cs="Times New Roman"/>
          <w:color w:val="auto"/>
          <w:sz w:val="24"/>
          <w:szCs w:val="24"/>
          <w:lang w:eastAsia="en-US"/>
        </w:rPr>
        <w:t xml:space="preserve"> </w:t>
      </w:r>
      <w:r w:rsidR="00611983" w:rsidRPr="00FC11D0">
        <w:rPr>
          <w:rFonts w:ascii="Times New Roman" w:eastAsia="Calibri" w:hAnsi="Times New Roman" w:cs="Times New Roman"/>
          <w:color w:val="auto"/>
          <w:sz w:val="24"/>
          <w:szCs w:val="24"/>
          <w:lang w:eastAsia="en-US"/>
        </w:rPr>
        <w:t>-</w:t>
      </w:r>
      <w:r w:rsidR="00FC5753">
        <w:rPr>
          <w:rFonts w:ascii="Times New Roman" w:eastAsia="Calibri" w:hAnsi="Times New Roman" w:cs="Times New Roman"/>
          <w:color w:val="auto"/>
          <w:sz w:val="24"/>
          <w:szCs w:val="24"/>
          <w:lang w:eastAsia="en-US"/>
        </w:rPr>
        <w:t xml:space="preserve"> </w:t>
      </w:r>
      <w:r w:rsidR="00611983" w:rsidRPr="00FC11D0">
        <w:rPr>
          <w:rFonts w:ascii="Times New Roman" w:eastAsia="Calibri" w:hAnsi="Times New Roman" w:cs="Times New Roman"/>
          <w:color w:val="auto"/>
          <w:sz w:val="24"/>
          <w:szCs w:val="24"/>
          <w:lang w:eastAsia="en-US"/>
        </w:rPr>
        <w:t>предприятие»).</w:t>
      </w:r>
    </w:p>
    <w:p w:rsidR="00611983" w:rsidRPr="00FC11D0" w:rsidRDefault="00611983" w:rsidP="00FC11D0">
      <w:pPr>
        <w:keepNext/>
        <w:widowControl w:val="0"/>
        <w:suppressAutoHyphens/>
        <w:autoSpaceDE w:val="0"/>
        <w:autoSpaceDN w:val="0"/>
        <w:adjustRightInd w:val="0"/>
        <w:spacing w:before="0" w:after="0" w:line="276" w:lineRule="auto"/>
        <w:ind w:firstLine="540"/>
        <w:jc w:val="both"/>
        <w:rPr>
          <w:rFonts w:ascii="Times New Roman" w:eastAsia="Calibri" w:hAnsi="Times New Roman" w:cs="Times New Roman"/>
          <w:color w:val="auto"/>
          <w:sz w:val="24"/>
          <w:szCs w:val="24"/>
          <w:lang w:eastAsia="en-US"/>
        </w:rPr>
      </w:pPr>
      <w:r w:rsidRPr="00FC11D0">
        <w:rPr>
          <w:rFonts w:ascii="Times New Roman" w:eastAsia="Calibri" w:hAnsi="Times New Roman" w:cs="Times New Roman"/>
          <w:color w:val="auto"/>
          <w:sz w:val="24"/>
          <w:szCs w:val="24"/>
          <w:lang w:eastAsia="en-US"/>
        </w:rPr>
        <w:t>- план набора в профессиональные образовательн</w:t>
      </w:r>
      <w:r w:rsidR="00157C57" w:rsidRPr="00FC11D0">
        <w:rPr>
          <w:rFonts w:ascii="Times New Roman" w:eastAsia="Calibri" w:hAnsi="Times New Roman" w:cs="Times New Roman"/>
          <w:color w:val="auto"/>
          <w:sz w:val="24"/>
          <w:szCs w:val="24"/>
          <w:lang w:eastAsia="en-US"/>
        </w:rPr>
        <w:t>ы</w:t>
      </w:r>
      <w:r w:rsidRPr="00FC11D0">
        <w:rPr>
          <w:rFonts w:ascii="Times New Roman" w:eastAsia="Calibri" w:hAnsi="Times New Roman" w:cs="Times New Roman"/>
          <w:color w:val="auto"/>
          <w:sz w:val="24"/>
          <w:szCs w:val="24"/>
          <w:lang w:eastAsia="en-US"/>
        </w:rPr>
        <w:t xml:space="preserve">е организации осуществляется не по </w:t>
      </w:r>
      <w:r w:rsidR="00B04BA4" w:rsidRPr="00FC11D0">
        <w:rPr>
          <w:rFonts w:ascii="Times New Roman" w:eastAsia="Calibri" w:hAnsi="Times New Roman" w:cs="Times New Roman"/>
          <w:color w:val="auto"/>
          <w:sz w:val="24"/>
          <w:szCs w:val="24"/>
          <w:lang w:eastAsia="en-US"/>
        </w:rPr>
        <w:t>потреб</w:t>
      </w:r>
      <w:r w:rsidR="00157C57" w:rsidRPr="00FC11D0">
        <w:rPr>
          <w:rFonts w:ascii="Times New Roman" w:eastAsia="Calibri" w:hAnsi="Times New Roman" w:cs="Times New Roman"/>
          <w:color w:val="auto"/>
          <w:sz w:val="24"/>
          <w:szCs w:val="24"/>
          <w:lang w:eastAsia="en-US"/>
        </w:rPr>
        <w:t>ности</w:t>
      </w:r>
      <w:r w:rsidR="00FC5753">
        <w:rPr>
          <w:rFonts w:ascii="Times New Roman" w:eastAsia="Calibri" w:hAnsi="Times New Roman" w:cs="Times New Roman"/>
          <w:color w:val="auto"/>
          <w:sz w:val="24"/>
          <w:szCs w:val="24"/>
          <w:lang w:eastAsia="en-US"/>
        </w:rPr>
        <w:t xml:space="preserve"> </w:t>
      </w:r>
      <w:r w:rsidR="00157C57" w:rsidRPr="00FC11D0">
        <w:rPr>
          <w:rFonts w:ascii="Times New Roman" w:eastAsia="Calibri" w:hAnsi="Times New Roman" w:cs="Times New Roman"/>
          <w:color w:val="auto"/>
          <w:sz w:val="24"/>
          <w:szCs w:val="24"/>
          <w:lang w:eastAsia="en-US"/>
        </w:rPr>
        <w:t>работодателей</w:t>
      </w:r>
      <w:r w:rsidRPr="00FC11D0">
        <w:rPr>
          <w:rFonts w:ascii="Times New Roman" w:eastAsia="Calibri" w:hAnsi="Times New Roman" w:cs="Times New Roman"/>
          <w:color w:val="auto"/>
          <w:sz w:val="24"/>
          <w:szCs w:val="24"/>
          <w:lang w:eastAsia="en-US"/>
        </w:rPr>
        <w:t>, а по мощно</w:t>
      </w:r>
      <w:r w:rsidR="00B04BA4" w:rsidRPr="00FC11D0">
        <w:rPr>
          <w:rFonts w:ascii="Times New Roman" w:eastAsia="Calibri" w:hAnsi="Times New Roman" w:cs="Times New Roman"/>
          <w:color w:val="auto"/>
          <w:sz w:val="24"/>
          <w:szCs w:val="24"/>
          <w:lang w:eastAsia="en-US"/>
        </w:rPr>
        <w:t>сти образовательной организации;</w:t>
      </w:r>
    </w:p>
    <w:p w:rsidR="00B04BA4" w:rsidRPr="00FC11D0" w:rsidRDefault="00B04BA4" w:rsidP="00FC11D0">
      <w:pPr>
        <w:keepNext/>
        <w:widowControl w:val="0"/>
        <w:suppressAutoHyphens/>
        <w:autoSpaceDE w:val="0"/>
        <w:autoSpaceDN w:val="0"/>
        <w:adjustRightInd w:val="0"/>
        <w:spacing w:before="0" w:after="0" w:line="276" w:lineRule="auto"/>
        <w:ind w:firstLine="540"/>
        <w:jc w:val="both"/>
        <w:rPr>
          <w:rFonts w:ascii="Times New Roman" w:eastAsia="Calibri" w:hAnsi="Times New Roman" w:cs="Times New Roman"/>
          <w:color w:val="auto"/>
          <w:sz w:val="24"/>
          <w:szCs w:val="24"/>
          <w:lang w:eastAsia="en-US"/>
        </w:rPr>
      </w:pPr>
      <w:r w:rsidRPr="00FC11D0">
        <w:rPr>
          <w:rFonts w:ascii="Times New Roman" w:eastAsia="Calibri" w:hAnsi="Times New Roman" w:cs="Times New Roman"/>
          <w:color w:val="auto"/>
          <w:sz w:val="24"/>
          <w:szCs w:val="24"/>
          <w:lang w:eastAsia="en-US"/>
        </w:rPr>
        <w:t>- отсутствие у Министерства образования и науки Республики Татарстан и МТЗ и СЦ концепции по использованию появляющихся (как правило, на определенный промежуток времени</w:t>
      </w:r>
      <w:r w:rsidR="00FC5753">
        <w:rPr>
          <w:rFonts w:ascii="Times New Roman" w:eastAsia="Calibri" w:hAnsi="Times New Roman" w:cs="Times New Roman"/>
          <w:color w:val="auto"/>
          <w:sz w:val="24"/>
          <w:szCs w:val="24"/>
          <w:lang w:eastAsia="en-US"/>
        </w:rPr>
        <w:t>)</w:t>
      </w:r>
      <w:r w:rsidRPr="00FC11D0">
        <w:rPr>
          <w:rFonts w:ascii="Times New Roman" w:eastAsia="Calibri" w:hAnsi="Times New Roman" w:cs="Times New Roman"/>
          <w:color w:val="auto"/>
          <w:sz w:val="24"/>
          <w:szCs w:val="24"/>
          <w:lang w:eastAsia="en-US"/>
        </w:rPr>
        <w:t xml:space="preserve"> свободных кадровых и имущественных ресурсов в связи со снижением потребно</w:t>
      </w:r>
      <w:r w:rsidR="00FC5753">
        <w:rPr>
          <w:rFonts w:ascii="Times New Roman" w:eastAsia="Calibri" w:hAnsi="Times New Roman" w:cs="Times New Roman"/>
          <w:color w:val="auto"/>
          <w:sz w:val="24"/>
          <w:szCs w:val="24"/>
          <w:lang w:eastAsia="en-US"/>
        </w:rPr>
        <w:t>сти в тех или иных специалистах</w:t>
      </w:r>
      <w:r w:rsidRPr="00FC11D0">
        <w:rPr>
          <w:rFonts w:ascii="Times New Roman" w:eastAsia="Calibri" w:hAnsi="Times New Roman" w:cs="Times New Roman"/>
          <w:color w:val="auto"/>
          <w:sz w:val="24"/>
          <w:szCs w:val="24"/>
          <w:lang w:eastAsia="en-US"/>
        </w:rPr>
        <w:t>;</w:t>
      </w:r>
    </w:p>
    <w:p w:rsidR="00B04BA4" w:rsidRPr="00FC11D0" w:rsidRDefault="00B04BA4" w:rsidP="00FC11D0">
      <w:pPr>
        <w:keepNext/>
        <w:widowControl w:val="0"/>
        <w:suppressAutoHyphens/>
        <w:autoSpaceDE w:val="0"/>
        <w:autoSpaceDN w:val="0"/>
        <w:adjustRightInd w:val="0"/>
        <w:spacing w:before="0" w:after="0" w:line="276" w:lineRule="auto"/>
        <w:ind w:firstLine="540"/>
        <w:jc w:val="both"/>
        <w:rPr>
          <w:rFonts w:ascii="Times New Roman" w:eastAsia="Calibri" w:hAnsi="Times New Roman" w:cs="Times New Roman"/>
          <w:color w:val="auto"/>
          <w:sz w:val="24"/>
          <w:szCs w:val="24"/>
          <w:lang w:eastAsia="en-US"/>
        </w:rPr>
      </w:pPr>
      <w:r w:rsidRPr="00FC11D0">
        <w:rPr>
          <w:rFonts w:ascii="Times New Roman" w:eastAsia="Calibri" w:hAnsi="Times New Roman" w:cs="Times New Roman"/>
          <w:color w:val="auto"/>
          <w:sz w:val="24"/>
          <w:szCs w:val="24"/>
          <w:lang w:eastAsia="en-US"/>
        </w:rPr>
        <w:t xml:space="preserve">- асимметричность маятниковой трудовой миграции не в пользу ЗМР (выезжает </w:t>
      </w:r>
      <w:r w:rsidR="00FC5753" w:rsidRPr="00FC11D0">
        <w:rPr>
          <w:rFonts w:ascii="Times New Roman" w:eastAsia="Calibri" w:hAnsi="Times New Roman" w:cs="Times New Roman"/>
          <w:color w:val="auto"/>
          <w:sz w:val="24"/>
          <w:szCs w:val="24"/>
          <w:lang w:eastAsia="en-US"/>
        </w:rPr>
        <w:t xml:space="preserve">в г. Казань </w:t>
      </w:r>
      <w:r w:rsidR="00FC5753">
        <w:rPr>
          <w:rFonts w:ascii="Times New Roman" w:eastAsia="Calibri" w:hAnsi="Times New Roman" w:cs="Times New Roman"/>
          <w:color w:val="auto"/>
          <w:sz w:val="24"/>
          <w:szCs w:val="24"/>
          <w:lang w:eastAsia="en-US"/>
        </w:rPr>
        <w:t>людей</w:t>
      </w:r>
      <w:r w:rsidR="00FC5753" w:rsidRPr="00FC11D0">
        <w:rPr>
          <w:rFonts w:ascii="Times New Roman" w:eastAsia="Calibri" w:hAnsi="Times New Roman" w:cs="Times New Roman"/>
          <w:color w:val="auto"/>
          <w:sz w:val="24"/>
          <w:szCs w:val="24"/>
          <w:lang w:eastAsia="en-US"/>
        </w:rPr>
        <w:t xml:space="preserve"> </w:t>
      </w:r>
      <w:r w:rsidRPr="00FC11D0">
        <w:rPr>
          <w:rFonts w:ascii="Times New Roman" w:eastAsia="Calibri" w:hAnsi="Times New Roman" w:cs="Times New Roman"/>
          <w:color w:val="auto"/>
          <w:sz w:val="24"/>
          <w:szCs w:val="24"/>
          <w:lang w:eastAsia="en-US"/>
        </w:rPr>
        <w:t>в несколько раз больше, чем приезжает из соседних регионов);</w:t>
      </w:r>
    </w:p>
    <w:p w:rsidR="00B04BA4" w:rsidRPr="00FC11D0" w:rsidRDefault="00B04BA4" w:rsidP="00FC11D0">
      <w:pPr>
        <w:keepNext/>
        <w:widowControl w:val="0"/>
        <w:suppressAutoHyphens/>
        <w:autoSpaceDE w:val="0"/>
        <w:autoSpaceDN w:val="0"/>
        <w:adjustRightInd w:val="0"/>
        <w:spacing w:before="0" w:after="0" w:line="276" w:lineRule="auto"/>
        <w:ind w:firstLine="540"/>
        <w:jc w:val="both"/>
        <w:rPr>
          <w:rFonts w:ascii="Times New Roman" w:eastAsia="Calibri" w:hAnsi="Times New Roman" w:cs="Times New Roman"/>
          <w:color w:val="auto"/>
          <w:sz w:val="24"/>
          <w:szCs w:val="24"/>
          <w:lang w:eastAsia="en-US"/>
        </w:rPr>
      </w:pPr>
      <w:r w:rsidRPr="00FC11D0">
        <w:rPr>
          <w:rFonts w:ascii="Times New Roman" w:eastAsia="Calibri" w:hAnsi="Times New Roman" w:cs="Times New Roman"/>
          <w:color w:val="auto"/>
          <w:sz w:val="24"/>
          <w:szCs w:val="24"/>
          <w:lang w:eastAsia="en-US"/>
        </w:rPr>
        <w:t>- несоответствие плана набора в профессиональные организации перечню и объему наиболее востребованных профессий;</w:t>
      </w:r>
      <w:r w:rsidR="00FC5753">
        <w:rPr>
          <w:rFonts w:ascii="Times New Roman" w:eastAsia="Calibri" w:hAnsi="Times New Roman" w:cs="Times New Roman"/>
          <w:color w:val="auto"/>
          <w:sz w:val="24"/>
          <w:szCs w:val="24"/>
          <w:lang w:eastAsia="en-US"/>
        </w:rPr>
        <w:t xml:space="preserve"> </w:t>
      </w:r>
    </w:p>
    <w:p w:rsidR="005F41B9" w:rsidRPr="00FC11D0" w:rsidRDefault="005F41B9" w:rsidP="00FC11D0">
      <w:pPr>
        <w:keepNext/>
        <w:widowControl w:val="0"/>
        <w:suppressAutoHyphens/>
        <w:autoSpaceDE w:val="0"/>
        <w:autoSpaceDN w:val="0"/>
        <w:adjustRightInd w:val="0"/>
        <w:spacing w:before="0" w:after="0" w:line="276" w:lineRule="auto"/>
        <w:ind w:firstLine="540"/>
        <w:jc w:val="both"/>
        <w:rPr>
          <w:rFonts w:ascii="Times New Roman" w:eastAsia="Calibri" w:hAnsi="Times New Roman" w:cs="Times New Roman"/>
          <w:color w:val="auto"/>
          <w:sz w:val="24"/>
          <w:szCs w:val="24"/>
          <w:lang w:eastAsia="en-US"/>
        </w:rPr>
      </w:pPr>
      <w:r w:rsidRPr="00FC11D0">
        <w:rPr>
          <w:rFonts w:ascii="Times New Roman" w:eastAsia="Calibri" w:hAnsi="Times New Roman" w:cs="Times New Roman"/>
          <w:color w:val="auto"/>
          <w:sz w:val="24"/>
          <w:szCs w:val="24"/>
          <w:lang w:eastAsia="en-US"/>
        </w:rPr>
        <w:t>- структурные дисбалансы на рынке труда: дефицит квалифицированных промышленных рабочих и технических специалистов</w:t>
      </w:r>
      <w:r w:rsidR="00FC5753">
        <w:rPr>
          <w:rFonts w:ascii="Times New Roman" w:eastAsia="Calibri" w:hAnsi="Times New Roman" w:cs="Times New Roman"/>
          <w:color w:val="auto"/>
          <w:sz w:val="24"/>
          <w:szCs w:val="24"/>
          <w:lang w:eastAsia="en-US"/>
        </w:rPr>
        <w:t xml:space="preserve">, а также специалистов в сфере </w:t>
      </w:r>
      <w:r w:rsidRPr="00FC11D0">
        <w:rPr>
          <w:rFonts w:ascii="Times New Roman" w:eastAsia="Calibri" w:hAnsi="Times New Roman" w:cs="Times New Roman"/>
          <w:color w:val="auto"/>
          <w:sz w:val="24"/>
          <w:szCs w:val="24"/>
          <w:lang w:eastAsia="en-US"/>
        </w:rPr>
        <w:t>здравоохранения;</w:t>
      </w:r>
    </w:p>
    <w:p w:rsidR="005F41B9" w:rsidRPr="00FC11D0" w:rsidRDefault="005F41B9" w:rsidP="00FC11D0">
      <w:pPr>
        <w:keepNext/>
        <w:widowControl w:val="0"/>
        <w:suppressAutoHyphens/>
        <w:autoSpaceDE w:val="0"/>
        <w:autoSpaceDN w:val="0"/>
        <w:adjustRightInd w:val="0"/>
        <w:spacing w:before="0" w:after="0" w:line="276" w:lineRule="auto"/>
        <w:ind w:firstLine="540"/>
        <w:jc w:val="both"/>
        <w:rPr>
          <w:rFonts w:ascii="Times New Roman" w:eastAsia="Calibri" w:hAnsi="Times New Roman" w:cs="Times New Roman"/>
          <w:color w:val="auto"/>
          <w:sz w:val="24"/>
          <w:szCs w:val="24"/>
          <w:lang w:eastAsia="en-US"/>
        </w:rPr>
      </w:pPr>
      <w:r w:rsidRPr="00FC11D0">
        <w:rPr>
          <w:rFonts w:ascii="Times New Roman" w:eastAsia="Calibri" w:hAnsi="Times New Roman" w:cs="Times New Roman"/>
          <w:color w:val="auto"/>
          <w:sz w:val="24"/>
          <w:szCs w:val="24"/>
          <w:lang w:eastAsia="en-US"/>
        </w:rPr>
        <w:lastRenderedPageBreak/>
        <w:t>- сокращение</w:t>
      </w:r>
      <w:r w:rsidR="00B04BA4" w:rsidRPr="00FC11D0">
        <w:rPr>
          <w:rFonts w:ascii="Times New Roman" w:eastAsia="Calibri" w:hAnsi="Times New Roman" w:cs="Times New Roman"/>
          <w:color w:val="auto"/>
          <w:sz w:val="24"/>
          <w:szCs w:val="24"/>
          <w:lang w:eastAsia="en-US"/>
        </w:rPr>
        <w:t xml:space="preserve"> доли трудоспособного населения</w:t>
      </w:r>
      <w:r w:rsidR="00FC5753">
        <w:rPr>
          <w:rFonts w:ascii="Times New Roman" w:eastAsia="Calibri" w:hAnsi="Times New Roman" w:cs="Times New Roman"/>
          <w:color w:val="auto"/>
          <w:sz w:val="24"/>
          <w:szCs w:val="24"/>
          <w:lang w:eastAsia="en-US"/>
        </w:rPr>
        <w:t>;</w:t>
      </w:r>
    </w:p>
    <w:p w:rsidR="00B04BA4" w:rsidRPr="00FC11D0" w:rsidRDefault="00B04BA4" w:rsidP="00FC11D0">
      <w:pPr>
        <w:keepNext/>
        <w:widowControl w:val="0"/>
        <w:tabs>
          <w:tab w:val="left" w:pos="709"/>
        </w:tabs>
        <w:suppressAutoHyphens/>
        <w:autoSpaceDE w:val="0"/>
        <w:autoSpaceDN w:val="0"/>
        <w:adjustRightInd w:val="0"/>
        <w:spacing w:before="0" w:after="0" w:line="276" w:lineRule="auto"/>
        <w:ind w:firstLine="540"/>
        <w:jc w:val="both"/>
        <w:rPr>
          <w:rFonts w:ascii="Times New Roman" w:eastAsia="Calibri" w:hAnsi="Times New Roman" w:cs="Times New Roman"/>
          <w:color w:val="auto"/>
          <w:sz w:val="24"/>
          <w:szCs w:val="24"/>
          <w:lang w:eastAsia="en-US"/>
        </w:rPr>
      </w:pPr>
      <w:r w:rsidRPr="00FC11D0">
        <w:rPr>
          <w:rFonts w:ascii="Times New Roman" w:eastAsia="Calibri" w:hAnsi="Times New Roman" w:cs="Times New Roman"/>
          <w:color w:val="auto"/>
          <w:sz w:val="24"/>
          <w:szCs w:val="24"/>
          <w:lang w:eastAsia="en-US"/>
        </w:rPr>
        <w:t>- рост числа незанятых в экономике и социальной сфере работников возраста старше трудоспособного (при высокой потребности в них</w:t>
      </w:r>
      <w:r w:rsidR="00C65280" w:rsidRPr="00FC11D0">
        <w:rPr>
          <w:rFonts w:ascii="Times New Roman" w:eastAsia="Calibri" w:hAnsi="Times New Roman" w:cs="Times New Roman"/>
          <w:color w:val="auto"/>
          <w:sz w:val="24"/>
          <w:szCs w:val="24"/>
          <w:lang w:eastAsia="en-US"/>
        </w:rPr>
        <w:t xml:space="preserve"> особенно на низкооплачиваемых рабочих местах</w:t>
      </w:r>
      <w:r w:rsidRPr="00FC11D0">
        <w:rPr>
          <w:rFonts w:ascii="Times New Roman" w:eastAsia="Calibri" w:hAnsi="Times New Roman" w:cs="Times New Roman"/>
          <w:color w:val="auto"/>
          <w:sz w:val="24"/>
          <w:szCs w:val="24"/>
          <w:lang w:eastAsia="en-US"/>
        </w:rPr>
        <w:t xml:space="preserve">, </w:t>
      </w:r>
      <w:r w:rsidR="00FC5753">
        <w:rPr>
          <w:rFonts w:ascii="Times New Roman" w:eastAsia="Calibri" w:hAnsi="Times New Roman" w:cs="Times New Roman"/>
          <w:color w:val="auto"/>
          <w:sz w:val="24"/>
          <w:szCs w:val="24"/>
          <w:lang w:eastAsia="en-US"/>
        </w:rPr>
        <w:t>и</w:t>
      </w:r>
      <w:r w:rsidRPr="00FC11D0">
        <w:rPr>
          <w:rFonts w:ascii="Times New Roman" w:eastAsia="Calibri" w:hAnsi="Times New Roman" w:cs="Times New Roman"/>
          <w:color w:val="auto"/>
          <w:sz w:val="24"/>
          <w:szCs w:val="24"/>
          <w:lang w:eastAsia="en-US"/>
        </w:rPr>
        <w:t xml:space="preserve"> отсутствии информации об их профессиональной специализации)</w:t>
      </w:r>
      <w:r w:rsidR="00C65280" w:rsidRPr="00FC11D0">
        <w:rPr>
          <w:rFonts w:ascii="Times New Roman" w:eastAsia="Calibri" w:hAnsi="Times New Roman" w:cs="Times New Roman"/>
          <w:color w:val="auto"/>
          <w:sz w:val="24"/>
          <w:szCs w:val="24"/>
          <w:lang w:eastAsia="en-US"/>
        </w:rPr>
        <w:t>;</w:t>
      </w:r>
    </w:p>
    <w:p w:rsidR="005F41B9" w:rsidRPr="00FC11D0" w:rsidRDefault="005F41B9" w:rsidP="00FC11D0">
      <w:pPr>
        <w:keepNext/>
        <w:widowControl w:val="0"/>
        <w:suppressAutoHyphens/>
        <w:autoSpaceDE w:val="0"/>
        <w:autoSpaceDN w:val="0"/>
        <w:adjustRightInd w:val="0"/>
        <w:spacing w:before="0" w:after="0" w:line="276" w:lineRule="auto"/>
        <w:ind w:firstLine="540"/>
        <w:jc w:val="both"/>
        <w:rPr>
          <w:rFonts w:ascii="Times New Roman" w:eastAsia="Calibri" w:hAnsi="Times New Roman" w:cs="Times New Roman"/>
          <w:color w:val="auto"/>
          <w:sz w:val="24"/>
          <w:szCs w:val="24"/>
          <w:lang w:eastAsia="en-US"/>
        </w:rPr>
      </w:pPr>
      <w:r w:rsidRPr="00FC11D0">
        <w:rPr>
          <w:rFonts w:ascii="Times New Roman" w:eastAsia="Calibri" w:hAnsi="Times New Roman" w:cs="Times New Roman"/>
          <w:color w:val="auto"/>
          <w:sz w:val="24"/>
          <w:szCs w:val="24"/>
          <w:lang w:eastAsia="en-US"/>
        </w:rPr>
        <w:t>- недостаточная заинтересованность работодателей в инвестициях в подготовку и повышение квалификации ра</w:t>
      </w:r>
      <w:r w:rsidR="00C65280" w:rsidRPr="00FC11D0">
        <w:rPr>
          <w:rFonts w:ascii="Times New Roman" w:eastAsia="Calibri" w:hAnsi="Times New Roman" w:cs="Times New Roman"/>
          <w:color w:val="auto"/>
          <w:sz w:val="24"/>
          <w:szCs w:val="24"/>
          <w:lang w:eastAsia="en-US"/>
        </w:rPr>
        <w:t>ботников для своего предприятия.</w:t>
      </w:r>
    </w:p>
    <w:p w:rsidR="003345DF" w:rsidRPr="00FC11D0" w:rsidRDefault="003345DF" w:rsidP="00FC11D0">
      <w:pPr>
        <w:keepNext/>
        <w:widowControl w:val="0"/>
        <w:suppressAutoHyphens/>
        <w:autoSpaceDE w:val="0"/>
        <w:autoSpaceDN w:val="0"/>
        <w:adjustRightInd w:val="0"/>
        <w:spacing w:before="0" w:after="0" w:line="276" w:lineRule="auto"/>
        <w:ind w:firstLine="540"/>
        <w:jc w:val="both"/>
        <w:rPr>
          <w:rFonts w:ascii="Times New Roman" w:eastAsia="Calibri" w:hAnsi="Times New Roman" w:cs="Times New Roman"/>
          <w:color w:val="auto"/>
          <w:sz w:val="24"/>
          <w:szCs w:val="24"/>
          <w:lang w:eastAsia="en-US"/>
        </w:rPr>
      </w:pPr>
    </w:p>
    <w:p w:rsidR="003345DF" w:rsidRPr="00FC11D0" w:rsidRDefault="005F41B9" w:rsidP="00FC11D0">
      <w:pPr>
        <w:keepNext/>
        <w:widowControl w:val="0"/>
        <w:shd w:val="clear" w:color="auto" w:fill="FFFFFF"/>
        <w:suppressAutoHyphens/>
        <w:spacing w:before="0" w:after="0" w:line="276" w:lineRule="auto"/>
        <w:jc w:val="center"/>
        <w:rPr>
          <w:rFonts w:ascii="Times New Roman" w:hAnsi="Times New Roman" w:cs="Times New Roman"/>
          <w:b/>
          <w:color w:val="auto"/>
          <w:sz w:val="24"/>
          <w:szCs w:val="24"/>
        </w:rPr>
      </w:pPr>
      <w:r w:rsidRPr="00FC11D0">
        <w:rPr>
          <w:rFonts w:ascii="Times New Roman" w:hAnsi="Times New Roman" w:cs="Times New Roman"/>
          <w:b/>
          <w:color w:val="auto"/>
          <w:sz w:val="24"/>
          <w:szCs w:val="24"/>
        </w:rPr>
        <w:t>Административно-территориальное устройство</w:t>
      </w:r>
    </w:p>
    <w:p w:rsidR="003345DF" w:rsidRPr="00FC11D0" w:rsidRDefault="003345DF" w:rsidP="00FC11D0">
      <w:pPr>
        <w:keepNext/>
        <w:widowControl w:val="0"/>
        <w:shd w:val="clear" w:color="auto" w:fill="FFFFFF"/>
        <w:suppressAutoHyphens/>
        <w:spacing w:before="0" w:after="0" w:line="276" w:lineRule="auto"/>
        <w:jc w:val="center"/>
        <w:rPr>
          <w:rFonts w:ascii="Times New Roman" w:hAnsi="Times New Roman" w:cs="Times New Roman"/>
          <w:b/>
          <w:color w:val="auto"/>
          <w:sz w:val="24"/>
          <w:szCs w:val="24"/>
        </w:rPr>
      </w:pPr>
    </w:p>
    <w:p w:rsidR="005F41B9" w:rsidRPr="00FC11D0" w:rsidRDefault="005F41B9" w:rsidP="00FC11D0">
      <w:pPr>
        <w:keepNext/>
        <w:widowControl w:val="0"/>
        <w:shd w:val="clear" w:color="auto" w:fill="FFFFFF"/>
        <w:suppressAutoHyphens/>
        <w:spacing w:before="0" w:after="0" w:line="276" w:lineRule="auto"/>
        <w:ind w:firstLine="567"/>
        <w:jc w:val="both"/>
        <w:rPr>
          <w:rFonts w:ascii="Times New Roman" w:eastAsia="Calibri" w:hAnsi="Times New Roman" w:cs="Times New Roman"/>
          <w:color w:val="auto"/>
          <w:sz w:val="24"/>
          <w:szCs w:val="24"/>
        </w:rPr>
      </w:pPr>
      <w:r w:rsidRPr="00FC11D0">
        <w:rPr>
          <w:rFonts w:ascii="Times New Roman" w:hAnsi="Times New Roman" w:cs="Times New Roman"/>
          <w:color w:val="auto"/>
          <w:sz w:val="24"/>
          <w:szCs w:val="24"/>
        </w:rPr>
        <w:t>Зеленодольский муниципальный район образован в 1938 году</w:t>
      </w:r>
      <w:r w:rsidRPr="00FC11D0">
        <w:rPr>
          <w:rFonts w:ascii="Times New Roman" w:hAnsi="Times New Roman" w:cs="Times New Roman"/>
          <w:color w:val="auto"/>
          <w:sz w:val="24"/>
          <w:szCs w:val="24"/>
          <w:shd w:val="clear" w:color="auto" w:fill="FFFFFF"/>
        </w:rPr>
        <w:t xml:space="preserve">. </w:t>
      </w:r>
      <w:r w:rsidRPr="00FC11D0">
        <w:rPr>
          <w:rFonts w:ascii="Times New Roman" w:hAnsi="Times New Roman" w:cs="Times New Roman"/>
          <w:color w:val="auto"/>
          <w:sz w:val="24"/>
          <w:szCs w:val="24"/>
        </w:rPr>
        <w:t xml:space="preserve">Административные границы утверждены </w:t>
      </w:r>
      <w:r w:rsidRPr="00FC11D0">
        <w:rPr>
          <w:rFonts w:ascii="Times New Roman" w:eastAsia="Calibri" w:hAnsi="Times New Roman" w:cs="Times New Roman"/>
          <w:color w:val="auto"/>
          <w:sz w:val="24"/>
          <w:szCs w:val="24"/>
        </w:rPr>
        <w:t>Законом Республики Татарстан № 71-ЗРТ «</w:t>
      </w:r>
      <w:r w:rsidRPr="00FC11D0">
        <w:rPr>
          <w:rFonts w:ascii="Times New Roman" w:hAnsi="Times New Roman" w:cs="Times New Roman"/>
          <w:color w:val="auto"/>
          <w:sz w:val="24"/>
          <w:szCs w:val="24"/>
        </w:rPr>
        <w:t>Об изменении границ территорий отдельных муниципальных образований и внесении изменений в Закон Республики Татарстан «Об установлении границ территорий и статусе муниципального образования «Зеленодольский муниципальный район» и муниципальных образований в его составе».</w:t>
      </w:r>
    </w:p>
    <w:p w:rsidR="005F41B9" w:rsidRPr="00FC11D0" w:rsidRDefault="005F41B9" w:rsidP="00FC11D0">
      <w:pPr>
        <w:pStyle w:val="affffff3"/>
        <w:keepNext/>
        <w:widowControl w:val="0"/>
        <w:tabs>
          <w:tab w:val="clear" w:pos="4677"/>
          <w:tab w:val="clear" w:pos="9355"/>
        </w:tabs>
        <w:suppressAutoHyphens/>
        <w:spacing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shd w:val="clear" w:color="auto" w:fill="FFFFFF"/>
        </w:rPr>
        <w:t xml:space="preserve">В Зеленодольском районе 106 населённых пункта, том числе 1 город, </w:t>
      </w:r>
      <w:r w:rsidR="0056559B">
        <w:rPr>
          <w:rFonts w:ascii="Times New Roman" w:hAnsi="Times New Roman" w:cs="Times New Roman"/>
          <w:color w:val="auto"/>
          <w:sz w:val="24"/>
          <w:szCs w:val="24"/>
        </w:rPr>
        <w:t>2 поселка городского типа (пгт Васильево, пгт</w:t>
      </w:r>
      <w:r w:rsidRPr="00FC11D0">
        <w:rPr>
          <w:rFonts w:ascii="Times New Roman" w:hAnsi="Times New Roman" w:cs="Times New Roman"/>
          <w:color w:val="auto"/>
          <w:sz w:val="24"/>
          <w:szCs w:val="24"/>
        </w:rPr>
        <w:t xml:space="preserve"> Н. Вязовые) и 21 сельское поселение </w:t>
      </w:r>
      <w:r w:rsidRPr="00FC11D0">
        <w:rPr>
          <w:rFonts w:ascii="Times New Roman" w:hAnsi="Times New Roman" w:cs="Times New Roman"/>
          <w:color w:val="auto"/>
          <w:sz w:val="24"/>
          <w:szCs w:val="24"/>
          <w:shd w:val="clear" w:color="auto" w:fill="FFFFFF"/>
        </w:rPr>
        <w:t xml:space="preserve">(таблица </w:t>
      </w:r>
      <w:r w:rsidR="00D4275A" w:rsidRPr="00FC11D0">
        <w:rPr>
          <w:rFonts w:ascii="Times New Roman" w:hAnsi="Times New Roman" w:cs="Times New Roman"/>
          <w:color w:val="auto"/>
          <w:sz w:val="24"/>
          <w:szCs w:val="24"/>
          <w:shd w:val="clear" w:color="auto" w:fill="FFFFFF"/>
        </w:rPr>
        <w:t>3.1.4</w:t>
      </w:r>
      <w:r w:rsidRPr="00FC11D0">
        <w:rPr>
          <w:rFonts w:ascii="Times New Roman" w:hAnsi="Times New Roman" w:cs="Times New Roman"/>
          <w:color w:val="auto"/>
          <w:sz w:val="24"/>
          <w:szCs w:val="24"/>
          <w:shd w:val="clear" w:color="auto" w:fill="FFFFFF"/>
        </w:rPr>
        <w:t>.) с административным ц</w:t>
      </w:r>
      <w:r w:rsidRPr="00FC11D0">
        <w:rPr>
          <w:rFonts w:ascii="Times New Roman" w:hAnsi="Times New Roman" w:cs="Times New Roman"/>
          <w:color w:val="auto"/>
          <w:sz w:val="24"/>
          <w:szCs w:val="24"/>
        </w:rPr>
        <w:t>ентром в городе Зеленодольске. Зеленодольск – го</w:t>
      </w:r>
      <w:r w:rsidR="0056559B">
        <w:rPr>
          <w:rFonts w:ascii="Times New Roman" w:hAnsi="Times New Roman" w:cs="Times New Roman"/>
          <w:color w:val="auto"/>
          <w:sz w:val="24"/>
          <w:szCs w:val="24"/>
        </w:rPr>
        <w:t xml:space="preserve">род республиканского значения, </w:t>
      </w:r>
      <w:r w:rsidRPr="00FC11D0">
        <w:rPr>
          <w:rFonts w:ascii="Times New Roman" w:hAnsi="Times New Roman" w:cs="Times New Roman"/>
          <w:color w:val="auto"/>
          <w:sz w:val="24"/>
          <w:szCs w:val="24"/>
        </w:rPr>
        <w:t>пятый по величине город Татарстана</w:t>
      </w:r>
      <w:r w:rsidR="0056559B">
        <w:rPr>
          <w:rFonts w:ascii="Times New Roman" w:hAnsi="Times New Roman" w:cs="Times New Roman"/>
          <w:color w:val="auto"/>
          <w:sz w:val="24"/>
          <w:szCs w:val="24"/>
        </w:rPr>
        <w:t>,</w:t>
      </w:r>
      <w:r w:rsidRPr="00FC11D0">
        <w:rPr>
          <w:rFonts w:ascii="Times New Roman" w:hAnsi="Times New Roman" w:cs="Times New Roman"/>
          <w:color w:val="auto"/>
          <w:sz w:val="24"/>
          <w:szCs w:val="24"/>
        </w:rPr>
        <w:t xml:space="preserve"> с численностью населения 98,49 тыс. человек. </w:t>
      </w:r>
    </w:p>
    <w:p w:rsidR="005F41B9" w:rsidRPr="00FC11D0" w:rsidRDefault="005F41B9" w:rsidP="00FC11D0">
      <w:pPr>
        <w:keepNext/>
        <w:widowControl w:val="0"/>
        <w:suppressAutoHyphens/>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10 июня 2015 года Государственным Советом Республики  Татарстан принят Закон Республики Татарстан №40-ЗРТ «Об утверждении Стратегии социально-экономического развития Республики Татарстан до 2030 года». </w:t>
      </w:r>
    </w:p>
    <w:p w:rsidR="005F41B9" w:rsidRPr="00FC11D0" w:rsidRDefault="005F41B9" w:rsidP="00FC11D0">
      <w:pPr>
        <w:keepNext/>
        <w:widowControl w:val="0"/>
        <w:suppressAutoHyphens/>
        <w:spacing w:before="0" w:after="0" w:line="276" w:lineRule="auto"/>
        <w:ind w:firstLine="708"/>
        <w:jc w:val="both"/>
        <w:rPr>
          <w:rFonts w:ascii="Times New Roman" w:hAnsi="Times New Roman" w:cs="Times New Roman"/>
          <w:color w:val="auto"/>
          <w:sz w:val="24"/>
          <w:szCs w:val="24"/>
        </w:rPr>
      </w:pPr>
      <w:r w:rsidRPr="00FC11D0">
        <w:rPr>
          <w:rFonts w:ascii="Times New Roman" w:eastAsia="Calibri" w:hAnsi="Times New Roman" w:cs="Times New Roman"/>
          <w:color w:val="auto"/>
          <w:sz w:val="24"/>
          <w:szCs w:val="24"/>
          <w:lang w:eastAsia="en-US"/>
        </w:rPr>
        <w:t xml:space="preserve">Согласно данной Стратегии Зеленодольский муниципальный район входит Казанскую экономическую зону, зону активного развития агломерации. Общая численность населения Казанской агломерации составляет 1545 тыс. человек. Плотность населения – 169 чел./га. </w:t>
      </w:r>
      <w:r w:rsidRPr="00FC11D0">
        <w:rPr>
          <w:rFonts w:ascii="Times New Roman" w:hAnsi="Times New Roman" w:cs="Times New Roman"/>
          <w:color w:val="auto"/>
          <w:sz w:val="24"/>
          <w:szCs w:val="24"/>
        </w:rPr>
        <w:t>В общей численности населения Казанской агломерации население  Зеленодольского района составляет 10,9%.</w:t>
      </w:r>
    </w:p>
    <w:p w:rsidR="005F41B9" w:rsidRPr="00FC11D0" w:rsidRDefault="005F41B9" w:rsidP="00FC11D0">
      <w:pPr>
        <w:keepNext/>
        <w:widowControl w:val="0"/>
        <w:suppressAutoHyphens/>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Наряду с Зеленодольским муниципальным районом к Казанской агломерации относятся Высокогорский, Пестречинский, Лаишевский, Верхнеуслонский муниципальные районы, а также столица Республики Татарстан – город Казань. Благодаря концентрации населения, значительным объемам промышленного производства, развитости рыночной и транспортной инфраструктур Казанская агломерация занимает по основным составляющим инвестиционного потенциала: трудовому, научно-производственному, потребительскому, финансовому, инновационному</w:t>
      </w:r>
      <w:r w:rsidR="0056559B">
        <w:rPr>
          <w:rFonts w:ascii="Times New Roman" w:hAnsi="Times New Roman" w:cs="Times New Roman"/>
          <w:color w:val="auto"/>
          <w:sz w:val="24"/>
          <w:szCs w:val="24"/>
        </w:rPr>
        <w:t xml:space="preserve"> </w:t>
      </w:r>
      <w:r w:rsidR="0056559B">
        <w:rPr>
          <w:rFonts w:ascii="Times New Roman" w:hAnsi="Times New Roman" w:cs="Times New Roman"/>
          <w:color w:val="auto"/>
          <w:sz w:val="24"/>
          <w:szCs w:val="24"/>
        </w:rPr>
        <w:sym w:font="Symbol" w:char="F02D"/>
      </w:r>
      <w:r w:rsidRPr="00FC11D0">
        <w:rPr>
          <w:rFonts w:ascii="Times New Roman" w:hAnsi="Times New Roman" w:cs="Times New Roman"/>
          <w:color w:val="auto"/>
          <w:sz w:val="24"/>
          <w:szCs w:val="24"/>
        </w:rPr>
        <w:t xml:space="preserve"> лидирующее положение в Республике Татарстан.</w:t>
      </w:r>
    </w:p>
    <w:p w:rsidR="005F41B9" w:rsidRPr="00FC11D0" w:rsidRDefault="005F41B9" w:rsidP="00FC11D0">
      <w:pPr>
        <w:keepNext/>
        <w:widowControl w:val="0"/>
        <w:suppressAutoHyphens/>
        <w:spacing w:before="0" w:after="0" w:line="276" w:lineRule="auto"/>
        <w:ind w:firstLine="708"/>
        <w:jc w:val="both"/>
        <w:rPr>
          <w:rFonts w:ascii="Times New Roman" w:hAnsi="Times New Roman" w:cs="Times New Roman"/>
          <w:color w:val="auto"/>
          <w:sz w:val="24"/>
          <w:szCs w:val="24"/>
        </w:rPr>
      </w:pPr>
    </w:p>
    <w:p w:rsidR="005F41B9" w:rsidRPr="00FC11D0" w:rsidRDefault="005F41B9" w:rsidP="00FC11D0">
      <w:pPr>
        <w:pStyle w:val="37"/>
        <w:keepNext/>
        <w:widowControl w:val="0"/>
        <w:suppressAutoHyphens/>
        <w:spacing w:before="0" w:after="0" w:line="276" w:lineRule="auto"/>
        <w:ind w:left="0" w:firstLine="709"/>
        <w:jc w:val="right"/>
        <w:rPr>
          <w:rFonts w:ascii="Times New Roman" w:hAnsi="Times New Roman" w:cs="Times New Roman"/>
          <w:color w:val="auto"/>
          <w:sz w:val="24"/>
          <w:szCs w:val="24"/>
          <w:shd w:val="clear" w:color="auto" w:fill="FFFFFF"/>
        </w:rPr>
      </w:pPr>
      <w:r w:rsidRPr="00FC11D0">
        <w:rPr>
          <w:rFonts w:ascii="Times New Roman" w:hAnsi="Times New Roman" w:cs="Times New Roman"/>
          <w:color w:val="auto"/>
          <w:sz w:val="24"/>
          <w:szCs w:val="24"/>
          <w:shd w:val="clear" w:color="auto" w:fill="FFFFFF"/>
        </w:rPr>
        <w:t xml:space="preserve">Таблица </w:t>
      </w:r>
      <w:r w:rsidR="004D2DB4" w:rsidRPr="00FC11D0">
        <w:rPr>
          <w:rFonts w:ascii="Times New Roman" w:hAnsi="Times New Roman" w:cs="Times New Roman"/>
          <w:color w:val="auto"/>
          <w:sz w:val="24"/>
          <w:szCs w:val="24"/>
          <w:shd w:val="clear" w:color="auto" w:fill="FFFFFF"/>
        </w:rPr>
        <w:t>3</w:t>
      </w:r>
      <w:r w:rsidRPr="00FC11D0">
        <w:rPr>
          <w:rFonts w:ascii="Times New Roman" w:hAnsi="Times New Roman" w:cs="Times New Roman"/>
          <w:color w:val="auto"/>
          <w:sz w:val="24"/>
          <w:szCs w:val="24"/>
          <w:shd w:val="clear" w:color="auto" w:fill="FFFFFF"/>
        </w:rPr>
        <w:t>.1.4.</w:t>
      </w:r>
    </w:p>
    <w:p w:rsidR="005F41B9" w:rsidRPr="00FC11D0" w:rsidRDefault="005F41B9" w:rsidP="00FC11D0">
      <w:pPr>
        <w:pStyle w:val="37"/>
        <w:keepNext/>
        <w:widowControl w:val="0"/>
        <w:suppressAutoHyphens/>
        <w:spacing w:before="0" w:after="0" w:line="276" w:lineRule="auto"/>
        <w:ind w:left="0" w:firstLine="709"/>
        <w:jc w:val="center"/>
        <w:rPr>
          <w:rFonts w:ascii="Times New Roman" w:hAnsi="Times New Roman" w:cs="Times New Roman"/>
          <w:color w:val="auto"/>
          <w:sz w:val="24"/>
          <w:szCs w:val="24"/>
        </w:rPr>
      </w:pPr>
      <w:r w:rsidRPr="00FC11D0">
        <w:rPr>
          <w:rFonts w:ascii="Times New Roman" w:hAnsi="Times New Roman" w:cs="Times New Roman"/>
          <w:color w:val="auto"/>
          <w:sz w:val="24"/>
          <w:szCs w:val="24"/>
        </w:rPr>
        <w:t>Перечень поселений, входящих в состав Зеленодольского муниципального района</w:t>
      </w:r>
    </w:p>
    <w:p w:rsidR="00DB44C5" w:rsidRPr="00FC11D0" w:rsidRDefault="00DB44C5" w:rsidP="00FC11D0">
      <w:pPr>
        <w:pStyle w:val="37"/>
        <w:keepNext/>
        <w:widowControl w:val="0"/>
        <w:suppressAutoHyphens/>
        <w:spacing w:before="0" w:after="0" w:line="276" w:lineRule="auto"/>
        <w:ind w:left="0" w:firstLine="709"/>
        <w:jc w:val="center"/>
        <w:rPr>
          <w:rFonts w:ascii="Times New Roman" w:hAnsi="Times New Roman" w:cs="Times New Roman"/>
          <w:b/>
          <w:color w:val="auto"/>
          <w:sz w:val="24"/>
          <w:szCs w:val="24"/>
        </w:rPr>
      </w:pPr>
    </w:p>
    <w:tbl>
      <w:tblPr>
        <w:tblStyle w:val="1f0"/>
        <w:tblW w:w="9889" w:type="dxa"/>
        <w:tblLook w:val="04A0" w:firstRow="1" w:lastRow="0" w:firstColumn="1" w:lastColumn="0" w:noHBand="0" w:noVBand="1"/>
      </w:tblPr>
      <w:tblGrid>
        <w:gridCol w:w="1134"/>
        <w:gridCol w:w="8755"/>
      </w:tblGrid>
      <w:tr w:rsidR="00FC11D0" w:rsidRPr="00FC11D0" w:rsidTr="005F41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5F41B9" w:rsidRPr="00FC11D0" w:rsidRDefault="005F41B9" w:rsidP="00FC11D0">
            <w:pPr>
              <w:pStyle w:val="affffff3"/>
              <w:keepNext/>
              <w:widowControl w:val="0"/>
              <w:tabs>
                <w:tab w:val="clear" w:pos="4677"/>
                <w:tab w:val="clear" w:pos="9355"/>
              </w:tabs>
              <w:suppressAutoHyphens/>
              <w:jc w:val="center"/>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 п/п</w:t>
            </w:r>
          </w:p>
        </w:tc>
        <w:tc>
          <w:tcPr>
            <w:tcW w:w="8755" w:type="dxa"/>
          </w:tcPr>
          <w:p w:rsidR="005F41B9" w:rsidRPr="00FC11D0" w:rsidRDefault="005F41B9" w:rsidP="00FC11D0">
            <w:pPr>
              <w:pStyle w:val="affffff3"/>
              <w:keepNext/>
              <w:widowControl w:val="0"/>
              <w:tabs>
                <w:tab w:val="clear" w:pos="4677"/>
                <w:tab w:val="clear" w:pos="9355"/>
              </w:tabs>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Наименование поселения</w:t>
            </w:r>
          </w:p>
        </w:tc>
      </w:tr>
      <w:tr w:rsidR="00FC11D0" w:rsidRPr="00FC11D0" w:rsidTr="005F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5F41B9" w:rsidRPr="00FC11D0" w:rsidRDefault="005F41B9" w:rsidP="00FC11D0">
            <w:pPr>
              <w:pStyle w:val="affffff3"/>
              <w:keepNext/>
              <w:widowControl w:val="0"/>
              <w:tabs>
                <w:tab w:val="clear" w:pos="4677"/>
                <w:tab w:val="clear" w:pos="9355"/>
              </w:tabs>
              <w:suppressAutoHyphens/>
              <w:jc w:val="center"/>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1</w:t>
            </w:r>
          </w:p>
        </w:tc>
        <w:tc>
          <w:tcPr>
            <w:tcW w:w="8755" w:type="dxa"/>
          </w:tcPr>
          <w:p w:rsidR="005F41B9" w:rsidRPr="00FC11D0" w:rsidRDefault="005F41B9" w:rsidP="00FC11D0">
            <w:pPr>
              <w:keepNext/>
              <w:widowControl w:val="0"/>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городское поселение  Зеленодольск </w:t>
            </w:r>
          </w:p>
        </w:tc>
      </w:tr>
      <w:tr w:rsidR="00FC11D0" w:rsidRPr="00FC11D0" w:rsidTr="005F4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5F41B9" w:rsidRPr="00FC11D0" w:rsidRDefault="005F41B9" w:rsidP="00FC11D0">
            <w:pPr>
              <w:pStyle w:val="affffff3"/>
              <w:keepNext/>
              <w:widowControl w:val="0"/>
              <w:tabs>
                <w:tab w:val="clear" w:pos="4677"/>
                <w:tab w:val="clear" w:pos="9355"/>
              </w:tabs>
              <w:suppressAutoHyphens/>
              <w:jc w:val="center"/>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2</w:t>
            </w:r>
          </w:p>
        </w:tc>
        <w:tc>
          <w:tcPr>
            <w:tcW w:w="8755" w:type="dxa"/>
          </w:tcPr>
          <w:p w:rsidR="005F41B9" w:rsidRPr="00FC11D0" w:rsidRDefault="005F41B9" w:rsidP="00FC11D0">
            <w:pPr>
              <w:keepNext/>
              <w:widowControl w:val="0"/>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городское поселение пгт Васильево </w:t>
            </w:r>
          </w:p>
        </w:tc>
      </w:tr>
      <w:tr w:rsidR="00FC11D0" w:rsidRPr="00FC11D0" w:rsidTr="005F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5F41B9" w:rsidRPr="00FC11D0" w:rsidRDefault="005F41B9" w:rsidP="00FC11D0">
            <w:pPr>
              <w:pStyle w:val="affffff3"/>
              <w:keepNext/>
              <w:widowControl w:val="0"/>
              <w:tabs>
                <w:tab w:val="clear" w:pos="4677"/>
                <w:tab w:val="clear" w:pos="9355"/>
              </w:tabs>
              <w:suppressAutoHyphens/>
              <w:jc w:val="center"/>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3</w:t>
            </w:r>
          </w:p>
        </w:tc>
        <w:tc>
          <w:tcPr>
            <w:tcW w:w="8755" w:type="dxa"/>
          </w:tcPr>
          <w:p w:rsidR="005F41B9" w:rsidRPr="00FC11D0" w:rsidRDefault="005F41B9" w:rsidP="00FC11D0">
            <w:pPr>
              <w:keepNext/>
              <w:widowControl w:val="0"/>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городское поселение пгт</w:t>
            </w:r>
            <w:r w:rsidR="001D4C5B" w:rsidRPr="00FC11D0">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 xml:space="preserve">Нижние Вязовые </w:t>
            </w:r>
          </w:p>
        </w:tc>
      </w:tr>
      <w:tr w:rsidR="00FC11D0" w:rsidRPr="00FC11D0" w:rsidTr="005F4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5F41B9" w:rsidRPr="00FC11D0" w:rsidRDefault="005F41B9" w:rsidP="00FC11D0">
            <w:pPr>
              <w:pStyle w:val="affffff3"/>
              <w:keepNext/>
              <w:widowControl w:val="0"/>
              <w:tabs>
                <w:tab w:val="clear" w:pos="4677"/>
                <w:tab w:val="clear" w:pos="9355"/>
              </w:tabs>
              <w:suppressAutoHyphens/>
              <w:jc w:val="center"/>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lastRenderedPageBreak/>
              <w:t>4</w:t>
            </w:r>
          </w:p>
        </w:tc>
        <w:tc>
          <w:tcPr>
            <w:tcW w:w="8755" w:type="dxa"/>
          </w:tcPr>
          <w:p w:rsidR="005F41B9" w:rsidRPr="00FC11D0" w:rsidRDefault="005F41B9" w:rsidP="00FC11D0">
            <w:pPr>
              <w:keepNext/>
              <w:widowControl w:val="0"/>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Айшинское сельское поселение </w:t>
            </w:r>
          </w:p>
        </w:tc>
      </w:tr>
      <w:tr w:rsidR="00FC11D0" w:rsidRPr="00FC11D0" w:rsidTr="005F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5F41B9" w:rsidRPr="00FC11D0" w:rsidRDefault="005F41B9" w:rsidP="00FC11D0">
            <w:pPr>
              <w:pStyle w:val="affffff3"/>
              <w:keepNext/>
              <w:widowControl w:val="0"/>
              <w:tabs>
                <w:tab w:val="clear" w:pos="4677"/>
                <w:tab w:val="clear" w:pos="9355"/>
              </w:tabs>
              <w:suppressAutoHyphens/>
              <w:jc w:val="center"/>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5</w:t>
            </w:r>
          </w:p>
        </w:tc>
        <w:tc>
          <w:tcPr>
            <w:tcW w:w="8755" w:type="dxa"/>
          </w:tcPr>
          <w:p w:rsidR="005F41B9" w:rsidRPr="00FC11D0" w:rsidRDefault="005F41B9" w:rsidP="00FC11D0">
            <w:pPr>
              <w:keepNext/>
              <w:widowControl w:val="0"/>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Акзигитовское сельское поселение </w:t>
            </w:r>
          </w:p>
        </w:tc>
      </w:tr>
      <w:tr w:rsidR="00FC11D0" w:rsidRPr="00FC11D0" w:rsidTr="005F4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5F41B9" w:rsidRPr="00FC11D0" w:rsidRDefault="005F41B9" w:rsidP="00FC11D0">
            <w:pPr>
              <w:pStyle w:val="affffff3"/>
              <w:keepNext/>
              <w:widowControl w:val="0"/>
              <w:tabs>
                <w:tab w:val="clear" w:pos="4677"/>
                <w:tab w:val="clear" w:pos="9355"/>
              </w:tabs>
              <w:suppressAutoHyphens/>
              <w:jc w:val="center"/>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6</w:t>
            </w:r>
          </w:p>
        </w:tc>
        <w:tc>
          <w:tcPr>
            <w:tcW w:w="8755" w:type="dxa"/>
          </w:tcPr>
          <w:p w:rsidR="005F41B9" w:rsidRPr="00FC11D0" w:rsidRDefault="005F41B9" w:rsidP="00FC11D0">
            <w:pPr>
              <w:keepNext/>
              <w:widowControl w:val="0"/>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Бишнинское сельское поселение </w:t>
            </w:r>
          </w:p>
        </w:tc>
      </w:tr>
      <w:tr w:rsidR="00FC11D0" w:rsidRPr="00FC11D0" w:rsidTr="005F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5F41B9" w:rsidRPr="00FC11D0" w:rsidRDefault="005F41B9" w:rsidP="00FC11D0">
            <w:pPr>
              <w:pStyle w:val="affffff3"/>
              <w:keepNext/>
              <w:widowControl w:val="0"/>
              <w:tabs>
                <w:tab w:val="clear" w:pos="4677"/>
                <w:tab w:val="clear" w:pos="9355"/>
              </w:tabs>
              <w:suppressAutoHyphens/>
              <w:jc w:val="center"/>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7</w:t>
            </w:r>
          </w:p>
        </w:tc>
        <w:tc>
          <w:tcPr>
            <w:tcW w:w="8755" w:type="dxa"/>
          </w:tcPr>
          <w:p w:rsidR="005F41B9" w:rsidRPr="00FC11D0" w:rsidRDefault="005F41B9" w:rsidP="00FC11D0">
            <w:pPr>
              <w:keepNext/>
              <w:widowControl w:val="0"/>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Большеачасырское сельское поселение </w:t>
            </w:r>
          </w:p>
        </w:tc>
      </w:tr>
      <w:tr w:rsidR="00FC11D0" w:rsidRPr="00FC11D0" w:rsidTr="005F4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5F41B9" w:rsidRPr="00FC11D0" w:rsidRDefault="005F41B9" w:rsidP="00FC11D0">
            <w:pPr>
              <w:pStyle w:val="affffff3"/>
              <w:keepNext/>
              <w:widowControl w:val="0"/>
              <w:tabs>
                <w:tab w:val="clear" w:pos="4677"/>
                <w:tab w:val="clear" w:pos="9355"/>
              </w:tabs>
              <w:suppressAutoHyphens/>
              <w:jc w:val="center"/>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8</w:t>
            </w:r>
          </w:p>
        </w:tc>
        <w:tc>
          <w:tcPr>
            <w:tcW w:w="8755" w:type="dxa"/>
          </w:tcPr>
          <w:p w:rsidR="005F41B9" w:rsidRPr="00FC11D0" w:rsidRDefault="005F41B9" w:rsidP="00FC11D0">
            <w:pPr>
              <w:keepNext/>
              <w:widowControl w:val="0"/>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Большеключинское сельское поселение </w:t>
            </w:r>
          </w:p>
        </w:tc>
      </w:tr>
      <w:tr w:rsidR="00FC11D0" w:rsidRPr="00FC11D0" w:rsidTr="005F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5F41B9" w:rsidRPr="00FC11D0" w:rsidRDefault="005F41B9" w:rsidP="00FC11D0">
            <w:pPr>
              <w:pStyle w:val="affffff3"/>
              <w:keepNext/>
              <w:widowControl w:val="0"/>
              <w:tabs>
                <w:tab w:val="clear" w:pos="4677"/>
                <w:tab w:val="clear" w:pos="9355"/>
              </w:tabs>
              <w:suppressAutoHyphens/>
              <w:jc w:val="center"/>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9</w:t>
            </w:r>
          </w:p>
        </w:tc>
        <w:tc>
          <w:tcPr>
            <w:tcW w:w="8755" w:type="dxa"/>
          </w:tcPr>
          <w:p w:rsidR="005F41B9" w:rsidRPr="00FC11D0" w:rsidRDefault="005F41B9" w:rsidP="00FC11D0">
            <w:pPr>
              <w:keepNext/>
              <w:widowControl w:val="0"/>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Большекургузинское сельское поселение </w:t>
            </w:r>
          </w:p>
        </w:tc>
      </w:tr>
      <w:tr w:rsidR="00FC11D0" w:rsidRPr="00FC11D0" w:rsidTr="005F4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5F41B9" w:rsidRPr="00FC11D0" w:rsidRDefault="005F41B9" w:rsidP="00FC11D0">
            <w:pPr>
              <w:pStyle w:val="affffff3"/>
              <w:keepNext/>
              <w:widowControl w:val="0"/>
              <w:tabs>
                <w:tab w:val="clear" w:pos="4677"/>
                <w:tab w:val="clear" w:pos="9355"/>
              </w:tabs>
              <w:suppressAutoHyphens/>
              <w:jc w:val="center"/>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10</w:t>
            </w:r>
          </w:p>
        </w:tc>
        <w:tc>
          <w:tcPr>
            <w:tcW w:w="8755" w:type="dxa"/>
          </w:tcPr>
          <w:p w:rsidR="005F41B9" w:rsidRPr="00FC11D0" w:rsidRDefault="005F41B9" w:rsidP="00FC11D0">
            <w:pPr>
              <w:keepNext/>
              <w:widowControl w:val="0"/>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Большеширданское сельское поселение </w:t>
            </w:r>
          </w:p>
        </w:tc>
      </w:tr>
      <w:tr w:rsidR="00FC11D0" w:rsidRPr="00FC11D0" w:rsidTr="005F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5F41B9" w:rsidRPr="00FC11D0" w:rsidRDefault="005F41B9" w:rsidP="00FC11D0">
            <w:pPr>
              <w:pStyle w:val="affffff3"/>
              <w:keepNext/>
              <w:widowControl w:val="0"/>
              <w:tabs>
                <w:tab w:val="clear" w:pos="4677"/>
                <w:tab w:val="clear" w:pos="9355"/>
              </w:tabs>
              <w:suppressAutoHyphens/>
              <w:jc w:val="center"/>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11</w:t>
            </w:r>
          </w:p>
        </w:tc>
        <w:tc>
          <w:tcPr>
            <w:tcW w:w="8755" w:type="dxa"/>
          </w:tcPr>
          <w:p w:rsidR="005F41B9" w:rsidRPr="00FC11D0" w:rsidRDefault="005F41B9" w:rsidP="00FC11D0">
            <w:pPr>
              <w:keepNext/>
              <w:widowControl w:val="0"/>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Большеякинское сельское поселение </w:t>
            </w:r>
          </w:p>
        </w:tc>
      </w:tr>
      <w:tr w:rsidR="00FC11D0" w:rsidRPr="00FC11D0" w:rsidTr="005F4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5F41B9" w:rsidRPr="00FC11D0" w:rsidRDefault="005F41B9" w:rsidP="00FC11D0">
            <w:pPr>
              <w:pStyle w:val="affffff3"/>
              <w:keepNext/>
              <w:widowControl w:val="0"/>
              <w:tabs>
                <w:tab w:val="clear" w:pos="4677"/>
                <w:tab w:val="clear" w:pos="9355"/>
              </w:tabs>
              <w:suppressAutoHyphens/>
              <w:jc w:val="center"/>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12</w:t>
            </w:r>
          </w:p>
        </w:tc>
        <w:tc>
          <w:tcPr>
            <w:tcW w:w="8755" w:type="dxa"/>
          </w:tcPr>
          <w:p w:rsidR="005F41B9" w:rsidRPr="00FC11D0" w:rsidRDefault="005F41B9" w:rsidP="00FC11D0">
            <w:pPr>
              <w:keepNext/>
              <w:widowControl w:val="0"/>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Кугеевское сельское поселение </w:t>
            </w:r>
          </w:p>
        </w:tc>
      </w:tr>
      <w:tr w:rsidR="00FC11D0" w:rsidRPr="00FC11D0" w:rsidTr="005F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5F41B9" w:rsidRPr="00FC11D0" w:rsidRDefault="005F41B9" w:rsidP="00FC11D0">
            <w:pPr>
              <w:pStyle w:val="affffff3"/>
              <w:keepNext/>
              <w:widowControl w:val="0"/>
              <w:tabs>
                <w:tab w:val="clear" w:pos="4677"/>
                <w:tab w:val="clear" w:pos="9355"/>
              </w:tabs>
              <w:suppressAutoHyphens/>
              <w:jc w:val="center"/>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13</w:t>
            </w:r>
          </w:p>
        </w:tc>
        <w:tc>
          <w:tcPr>
            <w:tcW w:w="8755" w:type="dxa"/>
          </w:tcPr>
          <w:p w:rsidR="005F41B9" w:rsidRPr="00FC11D0" w:rsidRDefault="005F41B9" w:rsidP="00FC11D0">
            <w:pPr>
              <w:keepNext/>
              <w:widowControl w:val="0"/>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Кугушевское сельское поселение </w:t>
            </w:r>
          </w:p>
        </w:tc>
      </w:tr>
      <w:tr w:rsidR="00FC11D0" w:rsidRPr="00FC11D0" w:rsidTr="005F4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5F41B9" w:rsidRPr="00FC11D0" w:rsidRDefault="005F41B9" w:rsidP="00FC11D0">
            <w:pPr>
              <w:pStyle w:val="affffff3"/>
              <w:keepNext/>
              <w:widowControl w:val="0"/>
              <w:tabs>
                <w:tab w:val="clear" w:pos="4677"/>
                <w:tab w:val="clear" w:pos="9355"/>
              </w:tabs>
              <w:suppressAutoHyphens/>
              <w:jc w:val="center"/>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14</w:t>
            </w:r>
          </w:p>
        </w:tc>
        <w:tc>
          <w:tcPr>
            <w:tcW w:w="8755" w:type="dxa"/>
          </w:tcPr>
          <w:p w:rsidR="005F41B9" w:rsidRPr="00FC11D0" w:rsidRDefault="005F41B9" w:rsidP="00FC11D0">
            <w:pPr>
              <w:keepNext/>
              <w:widowControl w:val="0"/>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Мамадыш-Акиловское сельское поселение </w:t>
            </w:r>
          </w:p>
        </w:tc>
      </w:tr>
      <w:tr w:rsidR="00FC11D0" w:rsidRPr="00FC11D0" w:rsidTr="005F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5F41B9" w:rsidRPr="00FC11D0" w:rsidRDefault="005F41B9" w:rsidP="00FC11D0">
            <w:pPr>
              <w:pStyle w:val="affffff3"/>
              <w:keepNext/>
              <w:widowControl w:val="0"/>
              <w:tabs>
                <w:tab w:val="clear" w:pos="4677"/>
                <w:tab w:val="clear" w:pos="9355"/>
              </w:tabs>
              <w:suppressAutoHyphens/>
              <w:jc w:val="center"/>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15</w:t>
            </w:r>
          </w:p>
        </w:tc>
        <w:tc>
          <w:tcPr>
            <w:tcW w:w="8755" w:type="dxa"/>
          </w:tcPr>
          <w:p w:rsidR="005F41B9" w:rsidRPr="00FC11D0" w:rsidRDefault="005F41B9" w:rsidP="00FC11D0">
            <w:pPr>
              <w:keepNext/>
              <w:widowControl w:val="0"/>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Молвинское сельское поселение </w:t>
            </w:r>
          </w:p>
        </w:tc>
      </w:tr>
      <w:tr w:rsidR="00FC11D0" w:rsidRPr="00FC11D0" w:rsidTr="005F4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5F41B9" w:rsidRPr="00FC11D0" w:rsidRDefault="005F41B9" w:rsidP="00FC11D0">
            <w:pPr>
              <w:pStyle w:val="affffff3"/>
              <w:keepNext/>
              <w:widowControl w:val="0"/>
              <w:tabs>
                <w:tab w:val="clear" w:pos="4677"/>
                <w:tab w:val="clear" w:pos="9355"/>
              </w:tabs>
              <w:suppressAutoHyphens/>
              <w:jc w:val="center"/>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16</w:t>
            </w:r>
          </w:p>
        </w:tc>
        <w:tc>
          <w:tcPr>
            <w:tcW w:w="8755" w:type="dxa"/>
          </w:tcPr>
          <w:p w:rsidR="005F41B9" w:rsidRPr="00FC11D0" w:rsidRDefault="005F41B9" w:rsidP="00FC11D0">
            <w:pPr>
              <w:keepNext/>
              <w:widowControl w:val="0"/>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Нижнеураспугинское сельское поселение </w:t>
            </w:r>
          </w:p>
        </w:tc>
      </w:tr>
      <w:tr w:rsidR="00FC11D0" w:rsidRPr="00FC11D0" w:rsidTr="005F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5F41B9" w:rsidRPr="00FC11D0" w:rsidRDefault="005F41B9" w:rsidP="00FC11D0">
            <w:pPr>
              <w:pStyle w:val="affffff3"/>
              <w:keepNext/>
              <w:widowControl w:val="0"/>
              <w:tabs>
                <w:tab w:val="clear" w:pos="4677"/>
                <w:tab w:val="clear" w:pos="9355"/>
              </w:tabs>
              <w:suppressAutoHyphens/>
              <w:jc w:val="center"/>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17</w:t>
            </w:r>
          </w:p>
        </w:tc>
        <w:tc>
          <w:tcPr>
            <w:tcW w:w="8755" w:type="dxa"/>
          </w:tcPr>
          <w:p w:rsidR="005F41B9" w:rsidRPr="00FC11D0" w:rsidRDefault="005F41B9" w:rsidP="00FC11D0">
            <w:pPr>
              <w:keepNext/>
              <w:widowControl w:val="0"/>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Новопольское сельское поселение </w:t>
            </w:r>
          </w:p>
        </w:tc>
      </w:tr>
      <w:tr w:rsidR="00FC11D0" w:rsidRPr="00FC11D0" w:rsidTr="005F4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5F41B9" w:rsidRPr="00FC11D0" w:rsidRDefault="005F41B9" w:rsidP="00FC11D0">
            <w:pPr>
              <w:pStyle w:val="affffff3"/>
              <w:keepNext/>
              <w:widowControl w:val="0"/>
              <w:tabs>
                <w:tab w:val="clear" w:pos="4677"/>
                <w:tab w:val="clear" w:pos="9355"/>
              </w:tabs>
              <w:suppressAutoHyphens/>
              <w:jc w:val="center"/>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18</w:t>
            </w:r>
          </w:p>
        </w:tc>
        <w:tc>
          <w:tcPr>
            <w:tcW w:w="8755" w:type="dxa"/>
          </w:tcPr>
          <w:p w:rsidR="005F41B9" w:rsidRPr="00FC11D0" w:rsidRDefault="005F41B9" w:rsidP="00FC11D0">
            <w:pPr>
              <w:keepNext/>
              <w:widowControl w:val="0"/>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Нурлатское сельское поселение </w:t>
            </w:r>
          </w:p>
        </w:tc>
      </w:tr>
      <w:tr w:rsidR="00FC11D0" w:rsidRPr="00FC11D0" w:rsidTr="005F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5F41B9" w:rsidRPr="00FC11D0" w:rsidRDefault="005F41B9" w:rsidP="00FC11D0">
            <w:pPr>
              <w:pStyle w:val="affffff3"/>
              <w:keepNext/>
              <w:widowControl w:val="0"/>
              <w:tabs>
                <w:tab w:val="clear" w:pos="4677"/>
                <w:tab w:val="clear" w:pos="9355"/>
              </w:tabs>
              <w:suppressAutoHyphens/>
              <w:jc w:val="center"/>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19</w:t>
            </w:r>
          </w:p>
        </w:tc>
        <w:tc>
          <w:tcPr>
            <w:tcW w:w="8755" w:type="dxa"/>
          </w:tcPr>
          <w:p w:rsidR="005F41B9" w:rsidRPr="00FC11D0" w:rsidRDefault="005F41B9" w:rsidP="00FC11D0">
            <w:pPr>
              <w:keepNext/>
              <w:widowControl w:val="0"/>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Октябрьское сельское поселение </w:t>
            </w:r>
          </w:p>
        </w:tc>
      </w:tr>
      <w:tr w:rsidR="00FC11D0" w:rsidRPr="00FC11D0" w:rsidTr="005F4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5F41B9" w:rsidRPr="00FC11D0" w:rsidRDefault="005F41B9" w:rsidP="00FC11D0">
            <w:pPr>
              <w:pStyle w:val="affffff3"/>
              <w:keepNext/>
              <w:widowControl w:val="0"/>
              <w:tabs>
                <w:tab w:val="clear" w:pos="4677"/>
                <w:tab w:val="clear" w:pos="9355"/>
              </w:tabs>
              <w:suppressAutoHyphens/>
              <w:jc w:val="center"/>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20</w:t>
            </w:r>
          </w:p>
        </w:tc>
        <w:tc>
          <w:tcPr>
            <w:tcW w:w="8755" w:type="dxa"/>
          </w:tcPr>
          <w:p w:rsidR="005F41B9" w:rsidRPr="00FC11D0" w:rsidRDefault="005F41B9" w:rsidP="00FC11D0">
            <w:pPr>
              <w:keepNext/>
              <w:widowControl w:val="0"/>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Осиновское сельское поселение </w:t>
            </w:r>
          </w:p>
        </w:tc>
      </w:tr>
      <w:tr w:rsidR="00FC11D0" w:rsidRPr="00FC11D0" w:rsidTr="005F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5F41B9" w:rsidRPr="00FC11D0" w:rsidRDefault="005F41B9" w:rsidP="00FC11D0">
            <w:pPr>
              <w:pStyle w:val="affffff3"/>
              <w:keepNext/>
              <w:widowControl w:val="0"/>
              <w:tabs>
                <w:tab w:val="clear" w:pos="4677"/>
                <w:tab w:val="clear" w:pos="9355"/>
              </w:tabs>
              <w:suppressAutoHyphens/>
              <w:jc w:val="center"/>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21</w:t>
            </w:r>
          </w:p>
        </w:tc>
        <w:tc>
          <w:tcPr>
            <w:tcW w:w="8755" w:type="dxa"/>
          </w:tcPr>
          <w:p w:rsidR="005F41B9" w:rsidRPr="00FC11D0" w:rsidRDefault="005F41B9" w:rsidP="00FC11D0">
            <w:pPr>
              <w:keepNext/>
              <w:widowControl w:val="0"/>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Раифское сельское поселение </w:t>
            </w:r>
          </w:p>
        </w:tc>
      </w:tr>
      <w:tr w:rsidR="00FC11D0" w:rsidRPr="00FC11D0" w:rsidTr="005F4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5F41B9" w:rsidRPr="00FC11D0" w:rsidRDefault="005F41B9" w:rsidP="00FC11D0">
            <w:pPr>
              <w:pStyle w:val="affffff3"/>
              <w:keepNext/>
              <w:widowControl w:val="0"/>
              <w:tabs>
                <w:tab w:val="clear" w:pos="4677"/>
                <w:tab w:val="clear" w:pos="9355"/>
              </w:tabs>
              <w:suppressAutoHyphens/>
              <w:jc w:val="center"/>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22</w:t>
            </w:r>
          </w:p>
        </w:tc>
        <w:tc>
          <w:tcPr>
            <w:tcW w:w="8755" w:type="dxa"/>
          </w:tcPr>
          <w:p w:rsidR="005F41B9" w:rsidRPr="00FC11D0" w:rsidRDefault="005F41B9" w:rsidP="00FC11D0">
            <w:pPr>
              <w:keepNext/>
              <w:widowControl w:val="0"/>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Русско-Азелеевское сельское поселение </w:t>
            </w:r>
          </w:p>
        </w:tc>
      </w:tr>
      <w:tr w:rsidR="00FC11D0" w:rsidRPr="00FC11D0" w:rsidTr="005F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5F41B9" w:rsidRPr="00FC11D0" w:rsidRDefault="005F41B9" w:rsidP="00FC11D0">
            <w:pPr>
              <w:pStyle w:val="affffff3"/>
              <w:keepNext/>
              <w:widowControl w:val="0"/>
              <w:tabs>
                <w:tab w:val="clear" w:pos="4677"/>
                <w:tab w:val="clear" w:pos="9355"/>
              </w:tabs>
              <w:suppressAutoHyphens/>
              <w:jc w:val="center"/>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23</w:t>
            </w:r>
          </w:p>
        </w:tc>
        <w:tc>
          <w:tcPr>
            <w:tcW w:w="8755" w:type="dxa"/>
          </w:tcPr>
          <w:p w:rsidR="005F41B9" w:rsidRPr="00FC11D0" w:rsidRDefault="005F41B9" w:rsidP="00FC11D0">
            <w:pPr>
              <w:keepNext/>
              <w:widowControl w:val="0"/>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Свияжское сельское поселение </w:t>
            </w:r>
          </w:p>
        </w:tc>
      </w:tr>
      <w:tr w:rsidR="005F41B9" w:rsidRPr="00FC11D0" w:rsidTr="005F4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5F41B9" w:rsidRPr="00FC11D0" w:rsidRDefault="005F41B9" w:rsidP="00FC11D0">
            <w:pPr>
              <w:pStyle w:val="affffff3"/>
              <w:keepNext/>
              <w:widowControl w:val="0"/>
              <w:tabs>
                <w:tab w:val="clear" w:pos="4677"/>
                <w:tab w:val="clear" w:pos="9355"/>
              </w:tabs>
              <w:suppressAutoHyphens/>
              <w:jc w:val="center"/>
              <w:rPr>
                <w:rFonts w:ascii="Times New Roman" w:hAnsi="Times New Roman" w:cs="Times New Roman"/>
                <w:b w:val="0"/>
                <w:color w:val="auto"/>
                <w:sz w:val="24"/>
                <w:szCs w:val="24"/>
              </w:rPr>
            </w:pPr>
            <w:r w:rsidRPr="00FC11D0">
              <w:rPr>
                <w:rFonts w:ascii="Times New Roman" w:hAnsi="Times New Roman" w:cs="Times New Roman"/>
                <w:b w:val="0"/>
                <w:color w:val="auto"/>
                <w:sz w:val="24"/>
                <w:szCs w:val="24"/>
              </w:rPr>
              <w:t>24</w:t>
            </w:r>
          </w:p>
        </w:tc>
        <w:tc>
          <w:tcPr>
            <w:tcW w:w="8755" w:type="dxa"/>
          </w:tcPr>
          <w:p w:rsidR="005F41B9" w:rsidRPr="00FC11D0" w:rsidRDefault="005F41B9" w:rsidP="00FC11D0">
            <w:pPr>
              <w:keepNext/>
              <w:widowControl w:val="0"/>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Утяшкинское сельское поселение </w:t>
            </w:r>
          </w:p>
        </w:tc>
      </w:tr>
    </w:tbl>
    <w:p w:rsidR="005F41B9" w:rsidRPr="00FC11D0" w:rsidRDefault="005F41B9" w:rsidP="00FC11D0">
      <w:pPr>
        <w:pStyle w:val="37"/>
        <w:keepNext/>
        <w:widowControl w:val="0"/>
        <w:suppressAutoHyphens/>
        <w:spacing w:before="0" w:after="0" w:line="276" w:lineRule="auto"/>
        <w:ind w:left="0"/>
        <w:rPr>
          <w:rFonts w:ascii="Times New Roman" w:hAnsi="Times New Roman" w:cs="Times New Roman"/>
          <w:b/>
          <w:color w:val="auto"/>
          <w:sz w:val="24"/>
          <w:szCs w:val="24"/>
        </w:rPr>
      </w:pPr>
    </w:p>
    <w:p w:rsidR="005B27AE" w:rsidRPr="00FC11D0" w:rsidRDefault="00C65280" w:rsidP="00FC11D0">
      <w:pPr>
        <w:pStyle w:val="37"/>
        <w:keepNext/>
        <w:widowControl w:val="0"/>
        <w:suppressAutoHyphens/>
        <w:spacing w:before="0" w:after="0" w:line="276" w:lineRule="auto"/>
        <w:ind w:left="0"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Важно отметить, что на территории ЗМР расположено часть предприятий г.Казани, стро</w:t>
      </w:r>
      <w:r w:rsidR="00104D62" w:rsidRPr="00FC11D0">
        <w:rPr>
          <w:rFonts w:ascii="Times New Roman" w:hAnsi="Times New Roman" w:cs="Times New Roman"/>
          <w:color w:val="auto"/>
          <w:sz w:val="24"/>
          <w:szCs w:val="24"/>
        </w:rPr>
        <w:t>я</w:t>
      </w:r>
      <w:r w:rsidRPr="00FC11D0">
        <w:rPr>
          <w:rFonts w:ascii="Times New Roman" w:hAnsi="Times New Roman" w:cs="Times New Roman"/>
          <w:color w:val="auto"/>
          <w:sz w:val="24"/>
          <w:szCs w:val="24"/>
        </w:rPr>
        <w:t>тся жилые комплексы со всеми характеристиками селитебной застройки, прибрежная часть рек застраивается вторым жильем жителей г. Казани, что обуславливает высокую актуальность проблем, связанных с превышением нагрузки на транспортные коммуникации, охрану общественного порядка, благоустройство территории.</w:t>
      </w:r>
    </w:p>
    <w:p w:rsidR="00947BC6" w:rsidRPr="00FC11D0" w:rsidRDefault="00947BC6" w:rsidP="00FC11D0">
      <w:pPr>
        <w:pStyle w:val="37"/>
        <w:keepNext/>
        <w:widowControl w:val="0"/>
        <w:suppressAutoHyphens/>
        <w:spacing w:before="0" w:after="0" w:line="276" w:lineRule="auto"/>
        <w:ind w:left="0"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В качестве основным проблем административно-территориального расположения ЗМР можно отметить:</w:t>
      </w:r>
    </w:p>
    <w:p w:rsidR="00C65280" w:rsidRPr="00FC11D0" w:rsidRDefault="00947BC6" w:rsidP="00FC11D0">
      <w:pPr>
        <w:pStyle w:val="37"/>
        <w:keepNext/>
        <w:widowControl w:val="0"/>
        <w:suppressAutoHyphens/>
        <w:spacing w:before="0" w:after="0" w:line="276" w:lineRule="auto"/>
        <w:ind w:left="0"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рост рекреационной нагрузки и отсутствие источников финансирования</w:t>
      </w:r>
      <w:r w:rsidR="0056559B">
        <w:rPr>
          <w:rFonts w:ascii="Times New Roman" w:hAnsi="Times New Roman" w:cs="Times New Roman"/>
          <w:color w:val="auto"/>
          <w:sz w:val="24"/>
          <w:szCs w:val="24"/>
        </w:rPr>
        <w:t xml:space="preserve"> для</w:t>
      </w:r>
      <w:r w:rsidRPr="00FC11D0">
        <w:rPr>
          <w:rFonts w:ascii="Times New Roman" w:hAnsi="Times New Roman" w:cs="Times New Roman"/>
          <w:color w:val="auto"/>
          <w:sz w:val="24"/>
          <w:szCs w:val="24"/>
        </w:rPr>
        <w:t xml:space="preserve"> содержания территорий на должном уровне;</w:t>
      </w:r>
    </w:p>
    <w:p w:rsidR="00947BC6" w:rsidRPr="00FC11D0" w:rsidRDefault="00947BC6" w:rsidP="00FC11D0">
      <w:pPr>
        <w:pStyle w:val="37"/>
        <w:keepNext/>
        <w:widowControl w:val="0"/>
        <w:suppressAutoHyphens/>
        <w:spacing w:before="0" w:after="0" w:line="276" w:lineRule="auto"/>
        <w:ind w:left="0"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 отсутствие нормативов затрат (при формировании и согласовании с Министерством финансов РТ проекта местного бюджета) на обеспечение общественной безопасности, благоустройство и транспортного, медицинского и др. обеспечения населения, имеющего на территории ЗМР второе жилье (ежегодно численность проживающих в ЗМР </w:t>
      </w:r>
      <w:r w:rsidR="0056559B">
        <w:rPr>
          <w:rFonts w:ascii="Times New Roman" w:hAnsi="Times New Roman" w:cs="Times New Roman"/>
          <w:color w:val="auto"/>
          <w:sz w:val="24"/>
          <w:szCs w:val="24"/>
        </w:rPr>
        <w:t xml:space="preserve">увеличивается </w:t>
      </w:r>
      <w:r w:rsidRPr="00FC11D0">
        <w:rPr>
          <w:rFonts w:ascii="Times New Roman" w:hAnsi="Times New Roman" w:cs="Times New Roman"/>
          <w:color w:val="auto"/>
          <w:sz w:val="24"/>
          <w:szCs w:val="24"/>
        </w:rPr>
        <w:t>на 110 тыс. человек в период с апрел</w:t>
      </w:r>
      <w:r w:rsidR="0056559B">
        <w:rPr>
          <w:rFonts w:ascii="Times New Roman" w:hAnsi="Times New Roman" w:cs="Times New Roman"/>
          <w:color w:val="auto"/>
          <w:sz w:val="24"/>
          <w:szCs w:val="24"/>
        </w:rPr>
        <w:t>я</w:t>
      </w:r>
      <w:r w:rsidRPr="00FC11D0">
        <w:rPr>
          <w:rFonts w:ascii="Times New Roman" w:hAnsi="Times New Roman" w:cs="Times New Roman"/>
          <w:color w:val="auto"/>
          <w:sz w:val="24"/>
          <w:szCs w:val="24"/>
        </w:rPr>
        <w:t xml:space="preserve"> по октябрь);</w:t>
      </w:r>
    </w:p>
    <w:p w:rsidR="00947BC6" w:rsidRPr="00FC11D0" w:rsidRDefault="0056559B" w:rsidP="00FC11D0">
      <w:pPr>
        <w:pStyle w:val="37"/>
        <w:keepNext/>
        <w:widowControl w:val="0"/>
        <w:suppressAutoHyphens/>
        <w:spacing w:before="0" w:after="0" w:line="276" w:lineRule="auto"/>
        <w:ind w:left="0" w:firstLine="708"/>
        <w:jc w:val="both"/>
        <w:rPr>
          <w:rFonts w:ascii="Times New Roman" w:hAnsi="Times New Roman" w:cs="Times New Roman"/>
          <w:color w:val="auto"/>
          <w:sz w:val="24"/>
          <w:szCs w:val="24"/>
        </w:rPr>
      </w:pPr>
      <w:r>
        <w:rPr>
          <w:rFonts w:ascii="Times New Roman" w:hAnsi="Times New Roman" w:cs="Times New Roman"/>
          <w:color w:val="auto"/>
          <w:sz w:val="24"/>
          <w:szCs w:val="24"/>
        </w:rPr>
        <w:t>- </w:t>
      </w:r>
      <w:r w:rsidR="00947BC6" w:rsidRPr="00FC11D0">
        <w:rPr>
          <w:rFonts w:ascii="Times New Roman" w:hAnsi="Times New Roman" w:cs="Times New Roman"/>
          <w:color w:val="auto"/>
          <w:sz w:val="24"/>
          <w:szCs w:val="24"/>
        </w:rPr>
        <w:t>отсутствие  механизмов влияния ОМС ЗМР на развитие общественной инфраструктуры при росте рекреационных услуг для жителей других территорий РТ.</w:t>
      </w:r>
    </w:p>
    <w:p w:rsidR="00DB44C5" w:rsidRPr="00FC11D0" w:rsidRDefault="00DB44C5" w:rsidP="00FC11D0">
      <w:pPr>
        <w:pStyle w:val="37"/>
        <w:keepNext/>
        <w:widowControl w:val="0"/>
        <w:suppressAutoHyphens/>
        <w:spacing w:before="0" w:after="0" w:line="276" w:lineRule="auto"/>
        <w:ind w:left="0"/>
        <w:jc w:val="center"/>
        <w:rPr>
          <w:rFonts w:ascii="Times New Roman" w:hAnsi="Times New Roman" w:cs="Times New Roman"/>
          <w:b/>
          <w:color w:val="auto"/>
          <w:sz w:val="24"/>
          <w:szCs w:val="24"/>
        </w:rPr>
      </w:pPr>
    </w:p>
    <w:p w:rsidR="0056559B" w:rsidRDefault="0056559B" w:rsidP="00FC11D0">
      <w:pPr>
        <w:widowControl w:val="0"/>
        <w:spacing w:before="0" w:after="0" w:line="276" w:lineRule="auto"/>
        <w:jc w:val="center"/>
        <w:rPr>
          <w:rFonts w:ascii="Times New Roman" w:hAnsi="Times New Roman" w:cs="Times New Roman"/>
          <w:b/>
          <w:color w:val="auto"/>
          <w:sz w:val="24"/>
          <w:szCs w:val="24"/>
        </w:rPr>
      </w:pPr>
    </w:p>
    <w:p w:rsidR="0056559B" w:rsidRDefault="0056559B" w:rsidP="00FC11D0">
      <w:pPr>
        <w:widowControl w:val="0"/>
        <w:spacing w:before="0" w:after="0" w:line="276" w:lineRule="auto"/>
        <w:jc w:val="center"/>
        <w:rPr>
          <w:rFonts w:ascii="Times New Roman" w:hAnsi="Times New Roman" w:cs="Times New Roman"/>
          <w:b/>
          <w:color w:val="auto"/>
          <w:sz w:val="24"/>
          <w:szCs w:val="24"/>
        </w:rPr>
      </w:pPr>
    </w:p>
    <w:p w:rsidR="00DB44C5" w:rsidRPr="00FC11D0" w:rsidRDefault="00DB44C5" w:rsidP="00FC11D0">
      <w:pPr>
        <w:widowControl w:val="0"/>
        <w:spacing w:before="0" w:after="0" w:line="276" w:lineRule="auto"/>
        <w:jc w:val="center"/>
        <w:rPr>
          <w:rFonts w:ascii="Times New Roman" w:hAnsi="Times New Roman" w:cs="Times New Roman"/>
          <w:b/>
          <w:color w:val="auto"/>
          <w:sz w:val="24"/>
          <w:szCs w:val="24"/>
        </w:rPr>
      </w:pPr>
      <w:r w:rsidRPr="00FC11D0">
        <w:rPr>
          <w:rFonts w:ascii="Times New Roman" w:hAnsi="Times New Roman" w:cs="Times New Roman"/>
          <w:b/>
          <w:color w:val="auto"/>
          <w:sz w:val="24"/>
          <w:szCs w:val="24"/>
        </w:rPr>
        <w:lastRenderedPageBreak/>
        <w:t>Экономический потенциал</w:t>
      </w:r>
    </w:p>
    <w:p w:rsidR="00DB44C5" w:rsidRPr="00FC11D0" w:rsidRDefault="00DB44C5" w:rsidP="00FC11D0">
      <w:pPr>
        <w:widowControl w:val="0"/>
        <w:spacing w:before="0" w:after="0" w:line="276" w:lineRule="auto"/>
        <w:jc w:val="center"/>
        <w:rPr>
          <w:rFonts w:ascii="Times New Roman" w:hAnsi="Times New Roman" w:cs="Times New Roman"/>
          <w:b/>
          <w:color w:val="auto"/>
          <w:sz w:val="24"/>
          <w:szCs w:val="24"/>
        </w:rPr>
      </w:pPr>
    </w:p>
    <w:p w:rsidR="00DB44C5" w:rsidRPr="00FC11D0" w:rsidRDefault="00DB44C5" w:rsidP="00FC11D0">
      <w:pPr>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Зеленодольск является индустриально-промышленным центром, промышленность является главной бюджетообразующей отраслью, </w:t>
      </w:r>
      <w:r w:rsidR="0056559B">
        <w:rPr>
          <w:rFonts w:ascii="Times New Roman" w:hAnsi="Times New Roman" w:cs="Times New Roman"/>
          <w:color w:val="auto"/>
          <w:sz w:val="24"/>
          <w:szCs w:val="24"/>
        </w:rPr>
        <w:t>в которой</w:t>
      </w:r>
      <w:r w:rsidRPr="00FC11D0">
        <w:rPr>
          <w:rFonts w:ascii="Times New Roman" w:hAnsi="Times New Roman" w:cs="Times New Roman"/>
          <w:color w:val="auto"/>
          <w:sz w:val="24"/>
          <w:szCs w:val="24"/>
        </w:rPr>
        <w:t xml:space="preserve"> трудится 22% экономически активного населения территории. Структура экономики ориентирована на обрабатывающую промышленность, основу которой составляют предприятия машиностроения, деревообработки, пищевой промышленности, также большую роль в экономике занимает сельское хозяйство.</w:t>
      </w:r>
    </w:p>
    <w:p w:rsidR="00DB44C5" w:rsidRPr="00FC11D0" w:rsidRDefault="00DB44C5" w:rsidP="00FC11D0">
      <w:pPr>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В 2015 году объем валового территориального продукта (ВТП) составил 33,2 млрд. руб., превысив уровень 2014 года в действующих ценах на 9,5%. Доля ВТП ЗМР составляет 1,8% в ВРП РТ (в 2014 году доля составляла – 1,82%, в 2013 – 1,83%). Стабильный рост данного показателя говорит об обеспеченности госзаказами крупных предприятий, увеличении объема подрядных работ и росте заработной платы населения.</w:t>
      </w:r>
    </w:p>
    <w:p w:rsidR="00DB44C5" w:rsidRPr="00FC11D0" w:rsidRDefault="00DB44C5" w:rsidP="00FC11D0">
      <w:pPr>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Устойчивая динамика роста промышленного производства наблюдалась в течении 2015 года. Индекс промышленного производства (ИПП) составил 119,4%  к уровню 2014 года, в том числе по городу 120,4%. Отгружено товаров собственного производства,  выполнено работ и услуг  на сумму 33,5 млрд. руб. Общий тон роста промышленного п</w:t>
      </w:r>
      <w:r w:rsidR="00CA60C4">
        <w:rPr>
          <w:rFonts w:ascii="Times New Roman" w:hAnsi="Times New Roman" w:cs="Times New Roman"/>
          <w:color w:val="auto"/>
          <w:sz w:val="24"/>
          <w:szCs w:val="24"/>
        </w:rPr>
        <w:t xml:space="preserve">роизводства задают предприятия </w:t>
      </w:r>
      <w:r w:rsidRPr="00FC11D0">
        <w:rPr>
          <w:rFonts w:ascii="Times New Roman" w:hAnsi="Times New Roman" w:cs="Times New Roman"/>
          <w:color w:val="auto"/>
          <w:sz w:val="24"/>
          <w:szCs w:val="24"/>
        </w:rPr>
        <w:t>АО «Зеленодольский завод имени Горького» (109%), А</w:t>
      </w:r>
      <w:r w:rsidR="00CA60C4">
        <w:rPr>
          <w:rFonts w:ascii="Times New Roman" w:hAnsi="Times New Roman" w:cs="Times New Roman"/>
          <w:color w:val="auto"/>
          <w:sz w:val="24"/>
          <w:szCs w:val="24"/>
        </w:rPr>
        <w:t xml:space="preserve">О ПО Завод им. Серго (161,5%), </w:t>
      </w:r>
      <w:r w:rsidRPr="00FC11D0">
        <w:rPr>
          <w:rFonts w:ascii="Times New Roman" w:hAnsi="Times New Roman" w:cs="Times New Roman"/>
          <w:color w:val="auto"/>
          <w:sz w:val="24"/>
          <w:szCs w:val="24"/>
        </w:rPr>
        <w:t xml:space="preserve">АО «Зеленодольский молочноперерабатывающий комбинат» </w:t>
      </w:r>
      <w:r w:rsidR="00CA60C4">
        <w:rPr>
          <w:rFonts w:ascii="Times New Roman" w:hAnsi="Times New Roman" w:cs="Times New Roman"/>
          <w:color w:val="auto"/>
          <w:sz w:val="24"/>
          <w:szCs w:val="24"/>
        </w:rPr>
        <w:t xml:space="preserve">(146,8%), ООО «ПФМК» (112,2%), </w:t>
      </w:r>
      <w:r w:rsidRPr="00FC11D0">
        <w:rPr>
          <w:rFonts w:ascii="Times New Roman" w:hAnsi="Times New Roman" w:cs="Times New Roman"/>
          <w:color w:val="auto"/>
          <w:sz w:val="24"/>
          <w:szCs w:val="24"/>
        </w:rPr>
        <w:t>АО «ЗП «Эра» (137,9%), Зеленодольский филиал птицеводческого комплекса «Ак Барс» (101,4%)  и другие.</w:t>
      </w:r>
    </w:p>
    <w:p w:rsidR="00DB44C5" w:rsidRPr="00FC11D0" w:rsidRDefault="00DB44C5" w:rsidP="00FC11D0">
      <w:pPr>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Основными признаками положительного тренда промышленности являются рост и повышение устойчивости экономики, а также результаты модернизации производственных мощностей предприятий и их технического перевооружения.</w:t>
      </w:r>
    </w:p>
    <w:p w:rsidR="00DB44C5" w:rsidRPr="00FC11D0" w:rsidRDefault="00DB44C5" w:rsidP="00FC11D0">
      <w:pPr>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Промышленность в нашем районе была и остается главной бюджетообразующей отраслью – это 45% от численности работников крупных и средних предприятий Зеленодольского муниципального района. В общем объеме выпуска товаров и услуг ее удельный вес составляет 87%.</w:t>
      </w:r>
    </w:p>
    <w:p w:rsidR="00DB44C5" w:rsidRPr="00FC11D0" w:rsidRDefault="00DB44C5" w:rsidP="00FC11D0">
      <w:pPr>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Зеленодольский район является регионом, где сосредоточено большое количество промышленных предприятий,  чья продукция потребляется не только на внутреннем рынке, но и экспортируется во многие страны мира.</w:t>
      </w:r>
    </w:p>
    <w:p w:rsidR="00DB44C5" w:rsidRPr="00FC11D0" w:rsidRDefault="00DB44C5" w:rsidP="00FC11D0">
      <w:pPr>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Общий тон роста промышленного производства задают 10 системообразующих предприятий:</w:t>
      </w:r>
    </w:p>
    <w:p w:rsidR="00DB44C5" w:rsidRPr="00FC11D0" w:rsidRDefault="00DB44C5" w:rsidP="00FC11D0">
      <w:pPr>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1. АО «Зеленодольский завод имени Горького»;</w:t>
      </w:r>
    </w:p>
    <w:p w:rsidR="00DB44C5" w:rsidRPr="00FC11D0" w:rsidRDefault="00DB44C5" w:rsidP="00FC11D0">
      <w:pPr>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2. АО «ПО «Завод им. Серго»;</w:t>
      </w:r>
    </w:p>
    <w:p w:rsidR="00DB44C5" w:rsidRPr="00FC11D0" w:rsidRDefault="00DB44C5" w:rsidP="00FC11D0">
      <w:pPr>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3. филиал АО «КМПО» - Зеленодольский машиностроительный завод;</w:t>
      </w:r>
    </w:p>
    <w:p w:rsidR="00DB44C5" w:rsidRPr="00FC11D0" w:rsidRDefault="00DB44C5" w:rsidP="00FC11D0">
      <w:pPr>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4. АО «Зеленодольский молочноперерабатывающий комбинат»;</w:t>
      </w:r>
    </w:p>
    <w:p w:rsidR="00DB44C5" w:rsidRPr="00FC11D0" w:rsidRDefault="00DB44C5" w:rsidP="00FC11D0">
      <w:pPr>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5. Зеленодольский филиал ООО «Птицеводческий комплекс «Ак Барс»;</w:t>
      </w:r>
    </w:p>
    <w:p w:rsidR="00DB44C5" w:rsidRPr="00FC11D0" w:rsidRDefault="00DB44C5" w:rsidP="00FC11D0">
      <w:pPr>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6. ООО «Зеленодольский мясоперерабатывающий комбинат «Даль-Кама»;</w:t>
      </w:r>
    </w:p>
    <w:p w:rsidR="00DB44C5" w:rsidRPr="00FC11D0" w:rsidRDefault="00DB44C5" w:rsidP="00FC11D0">
      <w:pPr>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7. ООО «Поволжский фанерно-мебельный комбинат»;</w:t>
      </w:r>
    </w:p>
    <w:p w:rsidR="00DB44C5" w:rsidRPr="00FC11D0" w:rsidRDefault="00DB44C5" w:rsidP="00FC11D0">
      <w:pPr>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8. ООО ПКФ «Полюс»;</w:t>
      </w:r>
    </w:p>
    <w:p w:rsidR="00DB44C5" w:rsidRPr="00FC11D0" w:rsidRDefault="00DB44C5" w:rsidP="00FC11D0">
      <w:pPr>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9. АО ЗП «Эра»;</w:t>
      </w:r>
    </w:p>
    <w:p w:rsidR="00DB44C5" w:rsidRPr="00FC11D0" w:rsidRDefault="00DB44C5" w:rsidP="00FC11D0">
      <w:pPr>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lastRenderedPageBreak/>
        <w:t xml:space="preserve">10. ЗАО «Зеленодольский </w:t>
      </w:r>
      <w:r w:rsidR="001D4C5B" w:rsidRPr="00FC11D0">
        <w:rPr>
          <w:rFonts w:ascii="Times New Roman" w:hAnsi="Times New Roman" w:cs="Times New Roman"/>
          <w:color w:val="auto"/>
          <w:sz w:val="24"/>
          <w:szCs w:val="24"/>
        </w:rPr>
        <w:t>х</w:t>
      </w:r>
      <w:r w:rsidRPr="00FC11D0">
        <w:rPr>
          <w:rFonts w:ascii="Times New Roman" w:hAnsi="Times New Roman" w:cs="Times New Roman"/>
          <w:color w:val="auto"/>
          <w:sz w:val="24"/>
          <w:szCs w:val="24"/>
        </w:rPr>
        <w:t>лебокомбинат».</w:t>
      </w:r>
    </w:p>
    <w:p w:rsidR="00DB44C5" w:rsidRPr="00FC11D0" w:rsidRDefault="00DB44C5" w:rsidP="00FC11D0">
      <w:pPr>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В 2015 году выпущено 347,8 тыс. штук холодильной техники (темп 114,4%), </w:t>
      </w:r>
      <w:r w:rsidR="00CA60C4">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73,4 тыс. куб. м фанеры клееной (91,1%), мебели на сумму 134,6 млн. рублей (106%), 8,0 тыс. тонн хлебобулочных изделий (103,7%), 895 тонн масла сливочного (108,7%), 78,3 тыс. тонн цельномолочной продукции (124,7%), 13,4 тыс. тонн мяса птицы (99,3%), полуфабрикаты мясные</w:t>
      </w:r>
      <w:r w:rsidR="00CA60C4">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 xml:space="preserve"> 45,9 тыс. тонн (100,8%), изделия колбасные</w:t>
      </w:r>
      <w:r w:rsidR="00CA60C4">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 xml:space="preserve"> 4 тыс. тонн (78,3%).</w:t>
      </w:r>
    </w:p>
    <w:p w:rsidR="00DB44C5" w:rsidRPr="00FC11D0" w:rsidRDefault="00DB44C5" w:rsidP="00FC11D0">
      <w:pPr>
        <w:widowControl w:val="0"/>
        <w:spacing w:before="0" w:after="0" w:line="276" w:lineRule="auto"/>
        <w:ind w:firstLine="708"/>
        <w:jc w:val="both"/>
        <w:rPr>
          <w:rStyle w:val="s5"/>
          <w:rFonts w:ascii="Times New Roman" w:hAnsi="Times New Roman"/>
          <w:color w:val="auto"/>
          <w:sz w:val="24"/>
          <w:szCs w:val="24"/>
        </w:rPr>
      </w:pPr>
      <w:r w:rsidRPr="00FC11D0">
        <w:rPr>
          <w:rStyle w:val="s5"/>
          <w:rFonts w:ascii="Times New Roman" w:hAnsi="Times New Roman"/>
          <w:color w:val="auto"/>
          <w:sz w:val="24"/>
          <w:szCs w:val="24"/>
        </w:rPr>
        <w:t>Ведущие предприятия муниципального района реализуют программы, направленные на модернизацию и наращивание производства высокотехнологичных видов продукции. Реализуемые программы позволят не только нарастить объемы производства и увеличить производительность труда, но и решать социальные вопросы и поднять заработную плату своим работникам.</w:t>
      </w:r>
    </w:p>
    <w:p w:rsidR="00DB44C5" w:rsidRPr="00FC11D0" w:rsidRDefault="00DB44C5" w:rsidP="00FC11D0">
      <w:pPr>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В последние годы финансирование ВПК выросло и увеличилось число государственных заказов. Это положительно сказалось на двух заводах-гигантах нашего района - АО «Зеленодольский завод имени Горького» и АО «ПО «Завод им. Серго». </w:t>
      </w:r>
    </w:p>
    <w:p w:rsidR="00DB44C5" w:rsidRPr="00FC11D0" w:rsidRDefault="00DB44C5" w:rsidP="00FC11D0">
      <w:pPr>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Доля двух градообразующих предприятий составляет 2</w:t>
      </w:r>
      <w:r w:rsidRPr="001E7E0D">
        <w:rPr>
          <w:rFonts w:ascii="Times New Roman" w:hAnsi="Times New Roman" w:cs="Times New Roman"/>
          <w:color w:val="auto"/>
          <w:sz w:val="24"/>
          <w:szCs w:val="24"/>
        </w:rPr>
        <w:t>/3 в общей отгрузке товаров собственного производства, в них трудятся более 25% работников от общей численности занятых на крупных и средних предприятиях. Их общая доля по уплаченным налогам составляет 20,4% (в 2014 году – 21,1%, в 2013 году – 21,8%).</w:t>
      </w:r>
      <w:r w:rsidR="00CA60C4" w:rsidRPr="001E7E0D">
        <w:rPr>
          <w:rFonts w:ascii="Times New Roman" w:hAnsi="Times New Roman" w:cs="Times New Roman"/>
          <w:color w:val="auto"/>
          <w:sz w:val="24"/>
          <w:szCs w:val="24"/>
        </w:rPr>
        <w:t xml:space="preserve"> В 2015 году на заводе им. А.М. </w:t>
      </w:r>
      <w:r w:rsidRPr="001E7E0D">
        <w:rPr>
          <w:rFonts w:ascii="Times New Roman" w:hAnsi="Times New Roman" w:cs="Times New Roman"/>
          <w:color w:val="auto"/>
          <w:sz w:val="24"/>
          <w:szCs w:val="24"/>
        </w:rPr>
        <w:t xml:space="preserve">Горького состоялась закладка 2-х противодиверсионных катеров проекта 21980, </w:t>
      </w:r>
      <w:r w:rsidR="001E7E0D" w:rsidRPr="001E7E0D">
        <w:rPr>
          <w:rFonts w:ascii="Times New Roman" w:hAnsi="Times New Roman" w:cs="Times New Roman"/>
          <w:color w:val="auto"/>
          <w:sz w:val="24"/>
          <w:szCs w:val="24"/>
        </w:rPr>
        <w:t>10-ы</w:t>
      </w:r>
      <w:r w:rsidRPr="001E7E0D">
        <w:rPr>
          <w:rFonts w:ascii="Times New Roman" w:hAnsi="Times New Roman" w:cs="Times New Roman"/>
          <w:color w:val="auto"/>
          <w:sz w:val="24"/>
          <w:szCs w:val="24"/>
        </w:rPr>
        <w:t>й из серии малого ракетного корабля проекта 21631, пограничного сторожевого корабля проекта 22100.</w:t>
      </w:r>
      <w:r w:rsidR="00CA60C4" w:rsidRPr="001E7E0D">
        <w:rPr>
          <w:rFonts w:ascii="Times New Roman" w:hAnsi="Times New Roman" w:cs="Times New Roman"/>
          <w:color w:val="auto"/>
          <w:sz w:val="24"/>
          <w:szCs w:val="24"/>
        </w:rPr>
        <w:t xml:space="preserve"> </w:t>
      </w:r>
      <w:r w:rsidRPr="001E7E0D">
        <w:rPr>
          <w:rFonts w:ascii="Times New Roman" w:hAnsi="Times New Roman" w:cs="Times New Roman"/>
          <w:color w:val="auto"/>
          <w:sz w:val="24"/>
          <w:szCs w:val="24"/>
        </w:rPr>
        <w:t>Отправлены на Черное море малые ракетные корабли проекта 21631 «Зеленый</w:t>
      </w:r>
      <w:r w:rsidRPr="00FC11D0">
        <w:rPr>
          <w:rFonts w:ascii="Times New Roman" w:hAnsi="Times New Roman" w:cs="Times New Roman"/>
          <w:color w:val="auto"/>
          <w:sz w:val="24"/>
          <w:szCs w:val="24"/>
        </w:rPr>
        <w:t xml:space="preserve"> Дол» и «Серпухов»</w:t>
      </w:r>
      <w:r w:rsidR="00CA60C4">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состоялось поднятие Андреевского флага на малых кораблях.</w:t>
      </w:r>
      <w:r w:rsidR="00CA60C4">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Подписан государственный контракт на строительство 2-х кораблей проекта 22100.</w:t>
      </w:r>
      <w:r w:rsidR="00CA60C4">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Предприятие стало победителем республиканского конкурса «Лучшие товары и услуги Республики Татарстан» и «100 лучших товаров России».</w:t>
      </w:r>
      <w:r w:rsidR="00CA60C4">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Большое внимание на предприятии уделяется профессиональной подготовке работников, которая базируется на системе непрерывного обучения: профессиональная  подготовка молодежи; освоение второй профессии; повышение квалификации рабочих и специалистов; курсы целевого назначения. Основным мотивирующим фактором притока специалистов является обеспечение работников жильем, в первую очередь</w:t>
      </w:r>
      <w:r w:rsidR="00CA60C4">
        <w:rPr>
          <w:rFonts w:ascii="Times New Roman" w:hAnsi="Times New Roman" w:cs="Times New Roman"/>
          <w:color w:val="auto"/>
          <w:sz w:val="24"/>
          <w:szCs w:val="24"/>
        </w:rPr>
        <w:t>,</w:t>
      </w:r>
      <w:r w:rsidRPr="00FC11D0">
        <w:rPr>
          <w:rFonts w:ascii="Times New Roman" w:hAnsi="Times New Roman" w:cs="Times New Roman"/>
          <w:color w:val="auto"/>
          <w:sz w:val="24"/>
          <w:szCs w:val="24"/>
        </w:rPr>
        <w:t xml:space="preserve"> молодых специалистов. Сдана </w:t>
      </w:r>
      <w:r w:rsidRPr="00FC11D0">
        <w:rPr>
          <w:rFonts w:ascii="Times New Roman" w:hAnsi="Times New Roman" w:cs="Times New Roman"/>
          <w:color w:val="auto"/>
          <w:sz w:val="24"/>
          <w:szCs w:val="24"/>
          <w:lang w:val="en-US"/>
        </w:rPr>
        <w:t>I</w:t>
      </w:r>
      <w:r w:rsidRPr="00FC11D0">
        <w:rPr>
          <w:rFonts w:ascii="Times New Roman" w:hAnsi="Times New Roman" w:cs="Times New Roman"/>
          <w:color w:val="auto"/>
          <w:sz w:val="24"/>
          <w:szCs w:val="24"/>
        </w:rPr>
        <w:t>-я очередь жилого комплекса «Красный металлист» из 78 квартир.</w:t>
      </w:r>
    </w:p>
    <w:p w:rsidR="00DB44C5" w:rsidRPr="00FC11D0" w:rsidRDefault="00DB44C5" w:rsidP="00FC11D0">
      <w:pPr>
        <w:widowControl w:val="0"/>
        <w:spacing w:before="0" w:after="0" w:line="276" w:lineRule="auto"/>
        <w:ind w:firstLine="708"/>
        <w:jc w:val="both"/>
        <w:rPr>
          <w:rFonts w:ascii="Times New Roman" w:eastAsia="Times New Roman" w:hAnsi="Times New Roman" w:cs="Times New Roman"/>
          <w:bCs/>
          <w:color w:val="auto"/>
          <w:sz w:val="24"/>
          <w:szCs w:val="24"/>
        </w:rPr>
      </w:pPr>
      <w:r w:rsidRPr="00FC11D0">
        <w:rPr>
          <w:rFonts w:ascii="Times New Roman" w:eastAsia="Times New Roman" w:hAnsi="Times New Roman" w:cs="Times New Roman"/>
          <w:bCs/>
          <w:color w:val="auto"/>
          <w:sz w:val="24"/>
          <w:szCs w:val="24"/>
        </w:rPr>
        <w:t xml:space="preserve">Компания ПОЗиС – является многопрофильным предприятием, вносит существенный вклад в развитие промышленного потенциала Татарстана и России в целом. Развивая производство продукции как основного, так и гражданского назначения (доля – 48,6%), </w:t>
      </w:r>
      <w:r w:rsidR="00CA60C4">
        <w:rPr>
          <w:rFonts w:ascii="Times New Roman" w:eastAsia="Times New Roman" w:hAnsi="Times New Roman" w:cs="Times New Roman"/>
          <w:bCs/>
          <w:color w:val="auto"/>
          <w:sz w:val="24"/>
          <w:szCs w:val="24"/>
        </w:rPr>
        <w:t xml:space="preserve">компания </w:t>
      </w:r>
      <w:r w:rsidRPr="00FC11D0">
        <w:rPr>
          <w:rFonts w:ascii="Times New Roman" w:eastAsia="Times New Roman" w:hAnsi="Times New Roman" w:cs="Times New Roman"/>
          <w:bCs/>
          <w:color w:val="auto"/>
          <w:sz w:val="24"/>
          <w:szCs w:val="24"/>
        </w:rPr>
        <w:t xml:space="preserve">осуществляет техническое перевооружение и обновление существующих технологий. Концепция развития POZIS, сформированная на основе инноваций и постоянной модернизации производства, позволяет предприятию занимать топовые позиции на рынке бытовой техники. </w:t>
      </w:r>
    </w:p>
    <w:p w:rsidR="00DB44C5" w:rsidRPr="00FC11D0" w:rsidRDefault="00DB44C5" w:rsidP="00FC11D0">
      <w:pPr>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eastAsia="Times New Roman" w:hAnsi="Times New Roman" w:cs="Times New Roman"/>
          <w:bCs/>
          <w:color w:val="auto"/>
          <w:sz w:val="24"/>
          <w:szCs w:val="24"/>
        </w:rPr>
        <w:t xml:space="preserve">Сегодня компания входит в число лидеров по объему продаж холодильной техники в России, а также успешно расширяет дистрибуцию в зарубежных странах. Кроме выпуска основной продукции, POZIS оказывает услуги по проектированию и изготовлению сложного технологического оборудования, автоматических комплексов и испытательных стендов, </w:t>
      </w:r>
      <w:r w:rsidRPr="00FC11D0">
        <w:rPr>
          <w:rFonts w:ascii="Times New Roman" w:eastAsia="Times New Roman" w:hAnsi="Times New Roman" w:cs="Times New Roman"/>
          <w:bCs/>
          <w:color w:val="auto"/>
          <w:sz w:val="24"/>
          <w:szCs w:val="24"/>
        </w:rPr>
        <w:lastRenderedPageBreak/>
        <w:t>нестандартного инструмента и оснастки. Таковы результаты собственной производственной стратегии, ориентированной на производство наукоемкой высокотехнологичной продукции.</w:t>
      </w:r>
    </w:p>
    <w:p w:rsidR="00DB44C5" w:rsidRPr="00FC11D0" w:rsidRDefault="00DB44C5" w:rsidP="00FC11D0">
      <w:pPr>
        <w:widowControl w:val="0"/>
        <w:spacing w:before="0" w:after="0" w:line="276" w:lineRule="auto"/>
        <w:ind w:firstLine="709"/>
        <w:jc w:val="both"/>
        <w:rPr>
          <w:rFonts w:ascii="Times New Roman" w:hAnsi="Times New Roman" w:cs="Times New Roman"/>
          <w:noProof/>
          <w:color w:val="auto"/>
          <w:sz w:val="24"/>
          <w:szCs w:val="24"/>
        </w:rPr>
      </w:pPr>
      <w:r w:rsidRPr="00FC11D0">
        <w:rPr>
          <w:rFonts w:ascii="Times New Roman" w:hAnsi="Times New Roman" w:cs="Times New Roman"/>
          <w:color w:val="auto"/>
          <w:sz w:val="24"/>
          <w:szCs w:val="24"/>
        </w:rPr>
        <w:t xml:space="preserve">Продукция АО «ПОЗиС» вошла в список победителей конкурса «Лучшие товары и услуги РТ-2015». </w:t>
      </w:r>
      <w:r w:rsidRPr="00FC11D0">
        <w:rPr>
          <w:rFonts w:ascii="Times New Roman" w:hAnsi="Times New Roman" w:cs="Times New Roman"/>
          <w:noProof/>
          <w:color w:val="auto"/>
          <w:sz w:val="24"/>
          <w:szCs w:val="24"/>
        </w:rPr>
        <w:t>Также предприятие признано победителем во Всероссийском конкурсе «100 лучших товаров России».</w:t>
      </w:r>
    </w:p>
    <w:p w:rsidR="002F20D5" w:rsidRPr="00CA60C4" w:rsidRDefault="00DB44C5" w:rsidP="00CA60C4">
      <w:pPr>
        <w:widowControl w:val="0"/>
        <w:spacing w:before="0" w:after="0" w:line="276" w:lineRule="auto"/>
        <w:ind w:firstLine="709"/>
        <w:jc w:val="both"/>
        <w:rPr>
          <w:rFonts w:ascii="Times New Roman" w:hAnsi="Times New Roman" w:cs="Times New Roman"/>
          <w:noProof/>
          <w:color w:val="auto"/>
          <w:sz w:val="24"/>
          <w:szCs w:val="24"/>
        </w:rPr>
      </w:pPr>
      <w:r w:rsidRPr="00FC11D0">
        <w:rPr>
          <w:rFonts w:ascii="Times New Roman" w:hAnsi="Times New Roman" w:cs="Times New Roman"/>
          <w:noProof/>
          <w:color w:val="auto"/>
          <w:sz w:val="24"/>
          <w:szCs w:val="24"/>
        </w:rPr>
        <w:t>Учитывая структуру экономики ЗМР можно констатировать, что монопрофильность района не снижается (если рассматривать мощности 2 перечисленных предприятий в целом). Более того</w:t>
      </w:r>
      <w:r w:rsidR="00CA60C4">
        <w:rPr>
          <w:rFonts w:ascii="Times New Roman" w:hAnsi="Times New Roman" w:cs="Times New Roman"/>
          <w:noProof/>
          <w:color w:val="auto"/>
          <w:sz w:val="24"/>
          <w:szCs w:val="24"/>
        </w:rPr>
        <w:t>,</w:t>
      </w:r>
      <w:r w:rsidRPr="00FC11D0">
        <w:rPr>
          <w:rFonts w:ascii="Times New Roman" w:hAnsi="Times New Roman" w:cs="Times New Roman"/>
          <w:noProof/>
          <w:color w:val="auto"/>
          <w:sz w:val="24"/>
          <w:szCs w:val="24"/>
        </w:rPr>
        <w:t xml:space="preserve"> в перспективе их доля</w:t>
      </w:r>
      <w:r w:rsidR="00CA60C4">
        <w:rPr>
          <w:rFonts w:ascii="Times New Roman" w:hAnsi="Times New Roman" w:cs="Times New Roman"/>
          <w:noProof/>
          <w:color w:val="auto"/>
          <w:sz w:val="24"/>
          <w:szCs w:val="24"/>
        </w:rPr>
        <w:t xml:space="preserve"> в экономике</w:t>
      </w:r>
      <w:r w:rsidRPr="00FC11D0">
        <w:rPr>
          <w:rFonts w:ascii="Times New Roman" w:hAnsi="Times New Roman" w:cs="Times New Roman"/>
          <w:noProof/>
          <w:color w:val="auto"/>
          <w:sz w:val="24"/>
          <w:szCs w:val="24"/>
        </w:rPr>
        <w:t xml:space="preserve"> мож</w:t>
      </w:r>
      <w:r w:rsidR="00CA60C4">
        <w:rPr>
          <w:rFonts w:ascii="Times New Roman" w:hAnsi="Times New Roman" w:cs="Times New Roman"/>
          <w:noProof/>
          <w:color w:val="auto"/>
          <w:sz w:val="24"/>
          <w:szCs w:val="24"/>
        </w:rPr>
        <w:t>ет</w:t>
      </w:r>
      <w:r w:rsidRPr="00FC11D0">
        <w:rPr>
          <w:rFonts w:ascii="Times New Roman" w:hAnsi="Times New Roman" w:cs="Times New Roman"/>
          <w:noProof/>
          <w:color w:val="auto"/>
          <w:sz w:val="24"/>
          <w:szCs w:val="24"/>
        </w:rPr>
        <w:t xml:space="preserve"> только увеличиваться, поэтому по</w:t>
      </w:r>
      <w:r w:rsidR="002F20D5" w:rsidRPr="00FC11D0">
        <w:rPr>
          <w:rFonts w:ascii="Times New Roman" w:hAnsi="Times New Roman" w:cs="Times New Roman"/>
          <w:noProof/>
          <w:color w:val="auto"/>
          <w:sz w:val="24"/>
          <w:szCs w:val="24"/>
        </w:rPr>
        <w:t>-</w:t>
      </w:r>
      <w:r w:rsidR="00CA60C4">
        <w:rPr>
          <w:rFonts w:ascii="Times New Roman" w:hAnsi="Times New Roman" w:cs="Times New Roman"/>
          <w:noProof/>
          <w:color w:val="auto"/>
          <w:sz w:val="24"/>
          <w:szCs w:val="24"/>
        </w:rPr>
        <w:t>прежн</w:t>
      </w:r>
      <w:r w:rsidRPr="00FC11D0">
        <w:rPr>
          <w:rFonts w:ascii="Times New Roman" w:hAnsi="Times New Roman" w:cs="Times New Roman"/>
          <w:noProof/>
          <w:color w:val="auto"/>
          <w:sz w:val="24"/>
          <w:szCs w:val="24"/>
        </w:rPr>
        <w:t>ему основной проблемой и</w:t>
      </w:r>
      <w:r w:rsidR="00CA60C4">
        <w:rPr>
          <w:rFonts w:ascii="Times New Roman" w:hAnsi="Times New Roman" w:cs="Times New Roman"/>
          <w:noProof/>
          <w:color w:val="auto"/>
          <w:sz w:val="24"/>
          <w:szCs w:val="24"/>
        </w:rPr>
        <w:t>,</w:t>
      </w:r>
      <w:r w:rsidRPr="00FC11D0">
        <w:rPr>
          <w:rFonts w:ascii="Times New Roman" w:hAnsi="Times New Roman" w:cs="Times New Roman"/>
          <w:noProof/>
          <w:color w:val="auto"/>
          <w:sz w:val="24"/>
          <w:szCs w:val="24"/>
        </w:rPr>
        <w:t xml:space="preserve"> соответс</w:t>
      </w:r>
      <w:r w:rsidR="00CA60C4">
        <w:rPr>
          <w:rFonts w:ascii="Times New Roman" w:hAnsi="Times New Roman" w:cs="Times New Roman"/>
          <w:noProof/>
          <w:color w:val="auto"/>
          <w:sz w:val="24"/>
          <w:szCs w:val="24"/>
        </w:rPr>
        <w:t>т</w:t>
      </w:r>
      <w:r w:rsidRPr="00FC11D0">
        <w:rPr>
          <w:rFonts w:ascii="Times New Roman" w:hAnsi="Times New Roman" w:cs="Times New Roman"/>
          <w:noProof/>
          <w:color w:val="auto"/>
          <w:sz w:val="24"/>
          <w:szCs w:val="24"/>
        </w:rPr>
        <w:t>венно</w:t>
      </w:r>
      <w:r w:rsidR="00CA60C4">
        <w:rPr>
          <w:rFonts w:ascii="Times New Roman" w:hAnsi="Times New Roman" w:cs="Times New Roman"/>
          <w:noProof/>
          <w:color w:val="auto"/>
          <w:sz w:val="24"/>
          <w:szCs w:val="24"/>
        </w:rPr>
        <w:t>,</w:t>
      </w:r>
      <w:r w:rsidRPr="00FC11D0">
        <w:rPr>
          <w:rFonts w:ascii="Times New Roman" w:hAnsi="Times New Roman" w:cs="Times New Roman"/>
          <w:noProof/>
          <w:color w:val="auto"/>
          <w:sz w:val="24"/>
          <w:szCs w:val="24"/>
        </w:rPr>
        <w:t xml:space="preserve"> задачей является неоходимостть диверсификации района, что требует существенного роста темпов экономического разв</w:t>
      </w:r>
      <w:r w:rsidR="00CA60C4">
        <w:rPr>
          <w:rFonts w:ascii="Times New Roman" w:hAnsi="Times New Roman" w:cs="Times New Roman"/>
          <w:noProof/>
          <w:color w:val="auto"/>
          <w:sz w:val="24"/>
          <w:szCs w:val="24"/>
        </w:rPr>
        <w:t xml:space="preserve">ития других секторов экономики, </w:t>
      </w:r>
      <w:r w:rsidRPr="00FC11D0">
        <w:rPr>
          <w:rFonts w:ascii="Times New Roman" w:hAnsi="Times New Roman" w:cs="Times New Roman"/>
          <w:noProof/>
          <w:color w:val="auto"/>
          <w:sz w:val="24"/>
          <w:szCs w:val="24"/>
        </w:rPr>
        <w:t xml:space="preserve">в том числе сферы услуг. </w:t>
      </w:r>
      <w:r w:rsidRPr="00FC11D0">
        <w:rPr>
          <w:rFonts w:ascii="Times New Roman" w:eastAsia="Times New Roman" w:hAnsi="Times New Roman" w:cs="Times New Roman"/>
          <w:color w:val="auto"/>
          <w:kern w:val="0"/>
          <w:sz w:val="24"/>
          <w:szCs w:val="24"/>
          <w:lang w:eastAsia="en-US"/>
        </w:rPr>
        <w:t xml:space="preserve">Для диверсификации экономики района, создания новых рабочих мест, повышения привлекательности территории для инвестиций и увеличения поступления в местный и региональный бюджет налоговых доходов необходимо </w:t>
      </w:r>
      <w:r w:rsidR="00B029B5">
        <w:rPr>
          <w:rFonts w:ascii="Times New Roman" w:eastAsia="Times New Roman" w:hAnsi="Times New Roman" w:cs="Times New Roman"/>
          <w:color w:val="auto"/>
          <w:kern w:val="0"/>
          <w:sz w:val="24"/>
          <w:szCs w:val="24"/>
          <w:lang w:eastAsia="en-US"/>
        </w:rPr>
        <w:t>решить ключевые проблемы</w:t>
      </w:r>
      <w:r w:rsidRPr="00FC11D0">
        <w:rPr>
          <w:rFonts w:ascii="Times New Roman" w:eastAsia="Times New Roman" w:hAnsi="Times New Roman" w:cs="Times New Roman"/>
          <w:color w:val="auto"/>
          <w:kern w:val="0"/>
          <w:sz w:val="24"/>
          <w:szCs w:val="24"/>
          <w:lang w:eastAsia="en-US"/>
        </w:rPr>
        <w:t xml:space="preserve"> в данной сфере, а именно:</w:t>
      </w:r>
    </w:p>
    <w:p w:rsidR="002F20D5" w:rsidRPr="00FC11D0" w:rsidRDefault="00DB44C5" w:rsidP="00B029B5">
      <w:pPr>
        <w:pStyle w:val="afffb"/>
        <w:widowControl w:val="0"/>
        <w:numPr>
          <w:ilvl w:val="0"/>
          <w:numId w:val="47"/>
        </w:numPr>
        <w:tabs>
          <w:tab w:val="left" w:pos="-1560"/>
        </w:tabs>
        <w:spacing w:before="0" w:after="0" w:line="276" w:lineRule="auto"/>
        <w:ind w:left="0" w:firstLine="426"/>
        <w:jc w:val="both"/>
        <w:rPr>
          <w:rFonts w:ascii="Times New Roman" w:eastAsia="Times New Roman" w:hAnsi="Times New Roman" w:cs="Times New Roman"/>
          <w:color w:val="auto"/>
          <w:kern w:val="0"/>
          <w:sz w:val="24"/>
          <w:szCs w:val="24"/>
          <w:lang w:eastAsia="en-US"/>
        </w:rPr>
      </w:pPr>
      <w:r w:rsidRPr="00FC11D0">
        <w:rPr>
          <w:rFonts w:ascii="Times New Roman" w:hAnsi="Times New Roman" w:cs="Times New Roman"/>
          <w:color w:val="auto"/>
          <w:sz w:val="24"/>
          <w:szCs w:val="24"/>
        </w:rPr>
        <w:t>Отсутстви</w:t>
      </w:r>
      <w:r w:rsidR="00B029B5">
        <w:rPr>
          <w:rFonts w:ascii="Times New Roman" w:hAnsi="Times New Roman" w:cs="Times New Roman"/>
          <w:color w:val="auto"/>
          <w:sz w:val="24"/>
          <w:szCs w:val="24"/>
        </w:rPr>
        <w:t>е</w:t>
      </w:r>
      <w:r w:rsidRPr="00FC11D0">
        <w:rPr>
          <w:rFonts w:ascii="Times New Roman" w:hAnsi="Times New Roman" w:cs="Times New Roman"/>
          <w:color w:val="auto"/>
          <w:sz w:val="24"/>
          <w:szCs w:val="24"/>
        </w:rPr>
        <w:t xml:space="preserve"> четкого плана дейст</w:t>
      </w:r>
      <w:r w:rsidR="00B029B5">
        <w:rPr>
          <w:rFonts w:ascii="Times New Roman" w:hAnsi="Times New Roman" w:cs="Times New Roman"/>
          <w:color w:val="auto"/>
          <w:sz w:val="24"/>
          <w:szCs w:val="24"/>
        </w:rPr>
        <w:t xml:space="preserve">вий ОИГВ и ОМС (дорожной карты), </w:t>
      </w:r>
      <w:r w:rsidRPr="00FC11D0">
        <w:rPr>
          <w:rFonts w:ascii="Times New Roman" w:hAnsi="Times New Roman" w:cs="Times New Roman"/>
          <w:color w:val="auto"/>
          <w:sz w:val="24"/>
          <w:szCs w:val="24"/>
        </w:rPr>
        <w:t>привлечения инвестиций (административный регламент, НПА, межведомственное взаимодействие, принцип одного окна);</w:t>
      </w:r>
    </w:p>
    <w:p w:rsidR="002F20D5" w:rsidRPr="00FC11D0" w:rsidRDefault="00DB44C5" w:rsidP="00B029B5">
      <w:pPr>
        <w:pStyle w:val="afffb"/>
        <w:widowControl w:val="0"/>
        <w:numPr>
          <w:ilvl w:val="0"/>
          <w:numId w:val="47"/>
        </w:numPr>
        <w:tabs>
          <w:tab w:val="left" w:pos="-1560"/>
        </w:tabs>
        <w:spacing w:before="0" w:after="0" w:line="276" w:lineRule="auto"/>
        <w:ind w:left="0" w:firstLine="426"/>
        <w:jc w:val="both"/>
        <w:rPr>
          <w:rFonts w:ascii="Times New Roman" w:eastAsia="Times New Roman" w:hAnsi="Times New Roman" w:cs="Times New Roman"/>
          <w:color w:val="auto"/>
          <w:kern w:val="0"/>
          <w:sz w:val="24"/>
          <w:szCs w:val="24"/>
          <w:lang w:eastAsia="en-US"/>
        </w:rPr>
      </w:pPr>
      <w:r w:rsidRPr="00FC11D0">
        <w:rPr>
          <w:rFonts w:ascii="Times New Roman" w:hAnsi="Times New Roman" w:cs="Times New Roman"/>
          <w:color w:val="auto"/>
          <w:sz w:val="24"/>
          <w:szCs w:val="24"/>
        </w:rPr>
        <w:t>Отсутствие фонда развития ЗМР (аккумулирование денежных средств для подготовки земельных участков и промплощадок для ускоренного предоставления инвесторам);</w:t>
      </w:r>
    </w:p>
    <w:p w:rsidR="00BC2751" w:rsidRPr="00FC11D0" w:rsidRDefault="00BC2751" w:rsidP="00B029B5">
      <w:pPr>
        <w:pStyle w:val="afffb"/>
        <w:widowControl w:val="0"/>
        <w:numPr>
          <w:ilvl w:val="0"/>
          <w:numId w:val="47"/>
        </w:numPr>
        <w:tabs>
          <w:tab w:val="left" w:pos="-1560"/>
        </w:tabs>
        <w:spacing w:before="0" w:after="0" w:line="276" w:lineRule="auto"/>
        <w:ind w:left="0" w:firstLine="426"/>
        <w:jc w:val="both"/>
        <w:rPr>
          <w:rFonts w:ascii="Times New Roman" w:eastAsia="Times New Roman" w:hAnsi="Times New Roman" w:cs="Times New Roman"/>
          <w:color w:val="auto"/>
          <w:kern w:val="0"/>
          <w:sz w:val="24"/>
          <w:szCs w:val="24"/>
          <w:lang w:eastAsia="en-US"/>
        </w:rPr>
      </w:pPr>
      <w:r w:rsidRPr="00FC11D0">
        <w:rPr>
          <w:rFonts w:ascii="Times New Roman" w:hAnsi="Times New Roman" w:cs="Times New Roman"/>
          <w:color w:val="auto"/>
          <w:sz w:val="24"/>
          <w:szCs w:val="24"/>
        </w:rPr>
        <w:t>Отсутствие муниципального гарантийного фонда (залоговое имущество);</w:t>
      </w:r>
    </w:p>
    <w:p w:rsidR="002F20D5" w:rsidRPr="00FC11D0" w:rsidRDefault="00954822" w:rsidP="00B029B5">
      <w:pPr>
        <w:pStyle w:val="afffb"/>
        <w:widowControl w:val="0"/>
        <w:numPr>
          <w:ilvl w:val="0"/>
          <w:numId w:val="47"/>
        </w:numPr>
        <w:tabs>
          <w:tab w:val="left" w:pos="-1560"/>
        </w:tabs>
        <w:spacing w:before="0" w:after="0" w:line="276" w:lineRule="auto"/>
        <w:ind w:left="0" w:firstLine="426"/>
        <w:jc w:val="both"/>
        <w:rPr>
          <w:rFonts w:ascii="Times New Roman" w:eastAsia="Times New Roman" w:hAnsi="Times New Roman" w:cs="Times New Roman"/>
          <w:color w:val="auto"/>
          <w:kern w:val="0"/>
          <w:sz w:val="24"/>
          <w:szCs w:val="24"/>
          <w:lang w:eastAsia="en-US"/>
        </w:rPr>
      </w:pPr>
      <w:r w:rsidRPr="00FC11D0">
        <w:rPr>
          <w:rFonts w:ascii="Times New Roman" w:eastAsia="Calibri" w:hAnsi="Times New Roman" w:cs="Times New Roman"/>
          <w:color w:val="auto"/>
          <w:sz w:val="24"/>
          <w:szCs w:val="24"/>
        </w:rPr>
        <w:t>Несбалансированность стратегии развития предприятий и программы развития района</w:t>
      </w:r>
      <w:r w:rsidR="002F20D5" w:rsidRPr="00FC11D0">
        <w:rPr>
          <w:rFonts w:ascii="Times New Roman" w:eastAsia="Calibri" w:hAnsi="Times New Roman" w:cs="Times New Roman"/>
          <w:color w:val="auto"/>
          <w:sz w:val="24"/>
          <w:szCs w:val="24"/>
        </w:rPr>
        <w:t>;</w:t>
      </w:r>
    </w:p>
    <w:p w:rsidR="00BC2751" w:rsidRPr="00FC11D0" w:rsidRDefault="00BC2751" w:rsidP="00B029B5">
      <w:pPr>
        <w:pStyle w:val="afffb"/>
        <w:widowControl w:val="0"/>
        <w:numPr>
          <w:ilvl w:val="0"/>
          <w:numId w:val="47"/>
        </w:numPr>
        <w:tabs>
          <w:tab w:val="left" w:pos="-1560"/>
        </w:tabs>
        <w:spacing w:before="0" w:after="0" w:line="276" w:lineRule="auto"/>
        <w:ind w:left="0" w:firstLine="426"/>
        <w:jc w:val="both"/>
        <w:rPr>
          <w:rFonts w:ascii="Times New Roman" w:eastAsia="Times New Roman" w:hAnsi="Times New Roman" w:cs="Times New Roman"/>
          <w:color w:val="auto"/>
          <w:kern w:val="0"/>
          <w:sz w:val="24"/>
          <w:szCs w:val="24"/>
          <w:lang w:eastAsia="en-US"/>
        </w:rPr>
      </w:pPr>
      <w:r w:rsidRPr="00FC11D0">
        <w:rPr>
          <w:rFonts w:ascii="Times New Roman" w:hAnsi="Times New Roman" w:cs="Times New Roman"/>
          <w:color w:val="auto"/>
          <w:sz w:val="24"/>
          <w:szCs w:val="24"/>
        </w:rPr>
        <w:t>Отсутствие актуальной программы размещения производительных сил РТ;</w:t>
      </w:r>
    </w:p>
    <w:p w:rsidR="00BC2751" w:rsidRPr="00FC11D0" w:rsidRDefault="00BC2751" w:rsidP="00B029B5">
      <w:pPr>
        <w:pStyle w:val="afffb"/>
        <w:widowControl w:val="0"/>
        <w:numPr>
          <w:ilvl w:val="0"/>
          <w:numId w:val="47"/>
        </w:numPr>
        <w:tabs>
          <w:tab w:val="left" w:pos="-1560"/>
        </w:tabs>
        <w:spacing w:before="0" w:after="0" w:line="276" w:lineRule="auto"/>
        <w:ind w:left="0" w:firstLine="426"/>
        <w:jc w:val="both"/>
        <w:rPr>
          <w:rFonts w:ascii="Times New Roman" w:eastAsia="Times New Roman" w:hAnsi="Times New Roman" w:cs="Times New Roman"/>
          <w:color w:val="auto"/>
          <w:kern w:val="0"/>
          <w:sz w:val="24"/>
          <w:szCs w:val="24"/>
          <w:lang w:eastAsia="en-US"/>
        </w:rPr>
      </w:pPr>
      <w:r w:rsidRPr="00FC11D0">
        <w:rPr>
          <w:rFonts w:ascii="Times New Roman" w:hAnsi="Times New Roman" w:cs="Times New Roman"/>
          <w:color w:val="auto"/>
          <w:sz w:val="24"/>
          <w:szCs w:val="24"/>
        </w:rPr>
        <w:t>Недостаточно развитая инженерная инфраструктура с учетом потребности перспективного развития ЗМР;</w:t>
      </w:r>
    </w:p>
    <w:p w:rsidR="002F20D5" w:rsidRPr="00FC11D0" w:rsidRDefault="00DB44C5" w:rsidP="00B029B5">
      <w:pPr>
        <w:pStyle w:val="afffb"/>
        <w:widowControl w:val="0"/>
        <w:numPr>
          <w:ilvl w:val="0"/>
          <w:numId w:val="47"/>
        </w:numPr>
        <w:tabs>
          <w:tab w:val="left" w:pos="-1560"/>
        </w:tabs>
        <w:spacing w:before="0" w:after="0" w:line="276" w:lineRule="auto"/>
        <w:ind w:left="0" w:firstLine="426"/>
        <w:jc w:val="both"/>
        <w:rPr>
          <w:rFonts w:ascii="Times New Roman" w:eastAsia="Times New Roman" w:hAnsi="Times New Roman" w:cs="Times New Roman"/>
          <w:color w:val="auto"/>
          <w:kern w:val="0"/>
          <w:sz w:val="24"/>
          <w:szCs w:val="24"/>
          <w:lang w:eastAsia="en-US"/>
        </w:rPr>
      </w:pPr>
      <w:r w:rsidRPr="00FC11D0">
        <w:rPr>
          <w:rFonts w:ascii="Times New Roman" w:hAnsi="Times New Roman" w:cs="Times New Roman"/>
          <w:color w:val="auto"/>
          <w:sz w:val="24"/>
          <w:szCs w:val="24"/>
        </w:rPr>
        <w:t>Низкая деловая активность населения в сфере малого и среднего бизнеса;</w:t>
      </w:r>
    </w:p>
    <w:p w:rsidR="00BC2751" w:rsidRPr="00FC11D0" w:rsidRDefault="00BC2751" w:rsidP="00B029B5">
      <w:pPr>
        <w:pStyle w:val="afffb"/>
        <w:widowControl w:val="0"/>
        <w:numPr>
          <w:ilvl w:val="0"/>
          <w:numId w:val="47"/>
        </w:numPr>
        <w:tabs>
          <w:tab w:val="left" w:pos="-1560"/>
        </w:tabs>
        <w:spacing w:before="0" w:after="0" w:line="276" w:lineRule="auto"/>
        <w:ind w:left="0" w:firstLine="426"/>
        <w:jc w:val="both"/>
        <w:rPr>
          <w:rFonts w:ascii="Times New Roman" w:eastAsia="Times New Roman" w:hAnsi="Times New Roman" w:cs="Times New Roman"/>
          <w:color w:val="auto"/>
          <w:kern w:val="0"/>
          <w:sz w:val="24"/>
          <w:szCs w:val="24"/>
          <w:lang w:eastAsia="en-US"/>
        </w:rPr>
      </w:pPr>
      <w:r w:rsidRPr="00FC11D0">
        <w:rPr>
          <w:rFonts w:ascii="Times New Roman" w:hAnsi="Times New Roman" w:cs="Times New Roman"/>
          <w:color w:val="auto"/>
          <w:sz w:val="24"/>
          <w:szCs w:val="24"/>
        </w:rPr>
        <w:t>Отсутствие синергетического эффекта от реализованных инвестиционных проектов и действующих предприятий;</w:t>
      </w:r>
    </w:p>
    <w:p w:rsidR="006B18D6" w:rsidRPr="00FC11D0" w:rsidRDefault="00B029B5" w:rsidP="00B029B5">
      <w:pPr>
        <w:pStyle w:val="afffb"/>
        <w:widowControl w:val="0"/>
        <w:numPr>
          <w:ilvl w:val="0"/>
          <w:numId w:val="47"/>
        </w:numPr>
        <w:tabs>
          <w:tab w:val="left" w:pos="-1560"/>
        </w:tabs>
        <w:spacing w:before="0" w:after="0" w:line="276" w:lineRule="auto"/>
        <w:ind w:left="0" w:firstLine="426"/>
        <w:jc w:val="both"/>
        <w:rPr>
          <w:rFonts w:ascii="Times New Roman" w:eastAsia="Times New Roman" w:hAnsi="Times New Roman" w:cs="Times New Roman"/>
          <w:color w:val="auto"/>
          <w:kern w:val="0"/>
          <w:sz w:val="24"/>
          <w:szCs w:val="24"/>
          <w:lang w:eastAsia="en-US"/>
        </w:rPr>
      </w:pPr>
      <w:r>
        <w:rPr>
          <w:rFonts w:ascii="Times New Roman" w:hAnsi="Times New Roman" w:cs="Times New Roman"/>
          <w:color w:val="auto"/>
          <w:sz w:val="24"/>
          <w:szCs w:val="24"/>
        </w:rPr>
        <w:t>П</w:t>
      </w:r>
      <w:r w:rsidRPr="00FC11D0">
        <w:rPr>
          <w:rFonts w:ascii="Times New Roman" w:hAnsi="Times New Roman" w:cs="Times New Roman"/>
          <w:color w:val="auto"/>
          <w:sz w:val="24"/>
          <w:szCs w:val="24"/>
        </w:rPr>
        <w:t>ринадле</w:t>
      </w:r>
      <w:r>
        <w:rPr>
          <w:rFonts w:ascii="Times New Roman" w:hAnsi="Times New Roman" w:cs="Times New Roman"/>
          <w:color w:val="auto"/>
          <w:sz w:val="24"/>
          <w:szCs w:val="24"/>
        </w:rPr>
        <w:t>жность з</w:t>
      </w:r>
      <w:r w:rsidRPr="00FC11D0">
        <w:rPr>
          <w:rFonts w:ascii="Times New Roman" w:hAnsi="Times New Roman" w:cs="Times New Roman"/>
          <w:color w:val="auto"/>
          <w:sz w:val="24"/>
          <w:szCs w:val="24"/>
        </w:rPr>
        <w:t>емельны</w:t>
      </w:r>
      <w:r>
        <w:rPr>
          <w:rFonts w:ascii="Times New Roman" w:hAnsi="Times New Roman" w:cs="Times New Roman"/>
          <w:color w:val="auto"/>
          <w:sz w:val="24"/>
          <w:szCs w:val="24"/>
        </w:rPr>
        <w:t>х</w:t>
      </w:r>
      <w:r w:rsidRPr="00FC11D0">
        <w:rPr>
          <w:rFonts w:ascii="Times New Roman" w:hAnsi="Times New Roman" w:cs="Times New Roman"/>
          <w:color w:val="auto"/>
          <w:sz w:val="24"/>
          <w:szCs w:val="24"/>
        </w:rPr>
        <w:t xml:space="preserve"> участ</w:t>
      </w:r>
      <w:r>
        <w:rPr>
          <w:rFonts w:ascii="Times New Roman" w:hAnsi="Times New Roman" w:cs="Times New Roman"/>
          <w:color w:val="auto"/>
          <w:sz w:val="24"/>
          <w:szCs w:val="24"/>
        </w:rPr>
        <w:t>ков</w:t>
      </w:r>
      <w:r w:rsidRPr="00FC11D0">
        <w:rPr>
          <w:rFonts w:ascii="Times New Roman" w:hAnsi="Times New Roman" w:cs="Times New Roman"/>
          <w:color w:val="auto"/>
          <w:sz w:val="24"/>
          <w:szCs w:val="24"/>
        </w:rPr>
        <w:t xml:space="preserve"> инвестиционно-привлекательных территорий ЗМР крупным земельным спекулянтам</w:t>
      </w:r>
      <w:r w:rsidR="006B18D6" w:rsidRPr="00FC11D0">
        <w:rPr>
          <w:rFonts w:ascii="Times New Roman" w:hAnsi="Times New Roman" w:cs="Times New Roman"/>
          <w:color w:val="auto"/>
          <w:sz w:val="24"/>
          <w:szCs w:val="24"/>
        </w:rPr>
        <w:t>;</w:t>
      </w:r>
    </w:p>
    <w:p w:rsidR="006B18D6" w:rsidRPr="00FC11D0" w:rsidRDefault="006B18D6" w:rsidP="00B029B5">
      <w:pPr>
        <w:pStyle w:val="afffb"/>
        <w:widowControl w:val="0"/>
        <w:numPr>
          <w:ilvl w:val="0"/>
          <w:numId w:val="47"/>
        </w:numPr>
        <w:tabs>
          <w:tab w:val="left" w:pos="-1560"/>
          <w:tab w:val="left" w:pos="851"/>
        </w:tabs>
        <w:spacing w:before="0" w:after="0" w:line="276" w:lineRule="auto"/>
        <w:ind w:left="0" w:firstLine="426"/>
        <w:jc w:val="both"/>
        <w:rPr>
          <w:rFonts w:ascii="Times New Roman" w:eastAsia="Times New Roman" w:hAnsi="Times New Roman" w:cs="Times New Roman"/>
          <w:color w:val="auto"/>
          <w:kern w:val="0"/>
          <w:sz w:val="24"/>
          <w:szCs w:val="24"/>
          <w:lang w:eastAsia="en-US"/>
        </w:rPr>
      </w:pPr>
      <w:r w:rsidRPr="00FC11D0">
        <w:rPr>
          <w:rFonts w:ascii="Times New Roman" w:hAnsi="Times New Roman" w:cs="Times New Roman"/>
          <w:color w:val="auto"/>
          <w:sz w:val="24"/>
          <w:szCs w:val="24"/>
        </w:rPr>
        <w:t xml:space="preserve">Недостаточно эффективное использование </w:t>
      </w:r>
      <w:r w:rsidR="00B029B5">
        <w:rPr>
          <w:rFonts w:ascii="Times New Roman" w:hAnsi="Times New Roman" w:cs="Times New Roman"/>
          <w:color w:val="auto"/>
          <w:sz w:val="24"/>
          <w:szCs w:val="24"/>
        </w:rPr>
        <w:t xml:space="preserve">в </w:t>
      </w:r>
      <w:r w:rsidRPr="00FC11D0">
        <w:rPr>
          <w:rFonts w:ascii="Times New Roman" w:hAnsi="Times New Roman" w:cs="Times New Roman"/>
          <w:color w:val="auto"/>
          <w:sz w:val="24"/>
          <w:szCs w:val="24"/>
        </w:rPr>
        <w:t>ЗМР градостроительного законодательства;</w:t>
      </w:r>
    </w:p>
    <w:p w:rsidR="006B18D6" w:rsidRPr="00FC11D0" w:rsidRDefault="006B18D6" w:rsidP="00B029B5">
      <w:pPr>
        <w:pStyle w:val="afffb"/>
        <w:widowControl w:val="0"/>
        <w:numPr>
          <w:ilvl w:val="0"/>
          <w:numId w:val="47"/>
        </w:numPr>
        <w:tabs>
          <w:tab w:val="left" w:pos="-1560"/>
          <w:tab w:val="left" w:pos="851"/>
        </w:tabs>
        <w:spacing w:before="0" w:after="0" w:line="276" w:lineRule="auto"/>
        <w:ind w:left="0" w:firstLine="426"/>
        <w:jc w:val="both"/>
        <w:rPr>
          <w:rFonts w:ascii="Times New Roman" w:eastAsia="Times New Roman" w:hAnsi="Times New Roman" w:cs="Times New Roman"/>
          <w:color w:val="auto"/>
          <w:kern w:val="0"/>
          <w:sz w:val="24"/>
          <w:szCs w:val="24"/>
          <w:lang w:eastAsia="en-US"/>
        </w:rPr>
      </w:pPr>
      <w:r w:rsidRPr="00FC11D0">
        <w:rPr>
          <w:rFonts w:ascii="Times New Roman" w:hAnsi="Times New Roman" w:cs="Times New Roman"/>
          <w:color w:val="auto"/>
          <w:sz w:val="24"/>
          <w:szCs w:val="24"/>
        </w:rPr>
        <w:t>Отсутствие согласованных действий в планировании территориального развития ОМС районов республики и субъектов федерации;</w:t>
      </w:r>
    </w:p>
    <w:p w:rsidR="006B18D6" w:rsidRPr="00FC11D0" w:rsidRDefault="006B18D6" w:rsidP="00B029B5">
      <w:pPr>
        <w:pStyle w:val="afffb"/>
        <w:widowControl w:val="0"/>
        <w:numPr>
          <w:ilvl w:val="0"/>
          <w:numId w:val="47"/>
        </w:numPr>
        <w:tabs>
          <w:tab w:val="left" w:pos="-1560"/>
          <w:tab w:val="left" w:pos="851"/>
        </w:tabs>
        <w:spacing w:before="0" w:after="0" w:line="276" w:lineRule="auto"/>
        <w:ind w:left="0" w:firstLine="426"/>
        <w:jc w:val="both"/>
        <w:rPr>
          <w:rFonts w:ascii="Times New Roman" w:eastAsia="Times New Roman" w:hAnsi="Times New Roman" w:cs="Times New Roman"/>
          <w:color w:val="auto"/>
          <w:kern w:val="0"/>
          <w:sz w:val="24"/>
          <w:szCs w:val="24"/>
          <w:lang w:eastAsia="en-US"/>
        </w:rPr>
      </w:pPr>
      <w:r w:rsidRPr="00FC11D0">
        <w:rPr>
          <w:rFonts w:ascii="Times New Roman" w:hAnsi="Times New Roman" w:cs="Times New Roman"/>
          <w:color w:val="auto"/>
          <w:sz w:val="24"/>
          <w:szCs w:val="24"/>
        </w:rPr>
        <w:t>Отсутствие комплексной геоинформационной системы (далее – ГИС);</w:t>
      </w:r>
    </w:p>
    <w:p w:rsidR="006B18D6" w:rsidRPr="00FC11D0" w:rsidRDefault="006B18D6" w:rsidP="00B029B5">
      <w:pPr>
        <w:pStyle w:val="afffb"/>
        <w:widowControl w:val="0"/>
        <w:numPr>
          <w:ilvl w:val="0"/>
          <w:numId w:val="47"/>
        </w:numPr>
        <w:tabs>
          <w:tab w:val="left" w:pos="-1560"/>
          <w:tab w:val="left" w:pos="851"/>
        </w:tabs>
        <w:spacing w:before="0" w:after="0" w:line="276" w:lineRule="auto"/>
        <w:ind w:left="0" w:firstLine="426"/>
        <w:jc w:val="both"/>
        <w:rPr>
          <w:rFonts w:ascii="Times New Roman" w:eastAsia="Times New Roman" w:hAnsi="Times New Roman" w:cs="Times New Roman"/>
          <w:color w:val="auto"/>
          <w:kern w:val="0"/>
          <w:sz w:val="24"/>
          <w:szCs w:val="24"/>
          <w:lang w:eastAsia="en-US"/>
        </w:rPr>
      </w:pPr>
      <w:r w:rsidRPr="00FC11D0">
        <w:rPr>
          <w:rFonts w:ascii="Times New Roman" w:hAnsi="Times New Roman" w:cs="Times New Roman"/>
          <w:color w:val="auto"/>
          <w:sz w:val="24"/>
          <w:szCs w:val="24"/>
        </w:rPr>
        <w:t>Отсутствие взаимосвязи инвестиционных программ электро- и газоснабжающих компаний с</w:t>
      </w:r>
      <w:r w:rsidR="00BD5764" w:rsidRPr="00FC11D0">
        <w:rPr>
          <w:rFonts w:ascii="Times New Roman" w:hAnsi="Times New Roman" w:cs="Times New Roman"/>
          <w:color w:val="auto"/>
          <w:sz w:val="24"/>
          <w:szCs w:val="24"/>
        </w:rPr>
        <w:t xml:space="preserve"> инвестиционными планами района;</w:t>
      </w:r>
    </w:p>
    <w:p w:rsidR="002F20D5" w:rsidRPr="00FC11D0" w:rsidRDefault="0063162E" w:rsidP="00B029B5">
      <w:pPr>
        <w:pStyle w:val="afffb"/>
        <w:widowControl w:val="0"/>
        <w:numPr>
          <w:ilvl w:val="0"/>
          <w:numId w:val="47"/>
        </w:numPr>
        <w:tabs>
          <w:tab w:val="left" w:pos="-1560"/>
          <w:tab w:val="left" w:pos="851"/>
        </w:tabs>
        <w:spacing w:before="0" w:after="0" w:line="276" w:lineRule="auto"/>
        <w:ind w:left="0" w:firstLine="426"/>
        <w:jc w:val="both"/>
        <w:rPr>
          <w:rFonts w:ascii="Times New Roman" w:eastAsia="Times New Roman" w:hAnsi="Times New Roman" w:cs="Times New Roman"/>
          <w:color w:val="auto"/>
          <w:kern w:val="0"/>
          <w:sz w:val="24"/>
          <w:szCs w:val="24"/>
          <w:lang w:eastAsia="en-US"/>
        </w:rPr>
      </w:pPr>
      <w:r w:rsidRPr="00FC11D0">
        <w:rPr>
          <w:rFonts w:ascii="Times New Roman" w:hAnsi="Times New Roman" w:cs="Times New Roman"/>
          <w:color w:val="auto"/>
          <w:sz w:val="24"/>
          <w:szCs w:val="24"/>
        </w:rPr>
        <w:t>Развитие коммерческого сектора в социальной сфере с сохранением уровня государственных гарантий</w:t>
      </w:r>
      <w:r w:rsidR="002F20D5" w:rsidRPr="00FC11D0">
        <w:rPr>
          <w:rFonts w:ascii="Times New Roman" w:hAnsi="Times New Roman" w:cs="Times New Roman"/>
          <w:color w:val="auto"/>
          <w:sz w:val="24"/>
          <w:szCs w:val="24"/>
        </w:rPr>
        <w:t>;</w:t>
      </w:r>
    </w:p>
    <w:p w:rsidR="002F20D5" w:rsidRPr="00FC11D0" w:rsidRDefault="007E15AA" w:rsidP="00B029B5">
      <w:pPr>
        <w:pStyle w:val="afffb"/>
        <w:widowControl w:val="0"/>
        <w:numPr>
          <w:ilvl w:val="0"/>
          <w:numId w:val="47"/>
        </w:numPr>
        <w:tabs>
          <w:tab w:val="left" w:pos="-1560"/>
          <w:tab w:val="left" w:pos="851"/>
        </w:tabs>
        <w:spacing w:before="0" w:after="0" w:line="276" w:lineRule="auto"/>
        <w:ind w:left="0" w:firstLine="426"/>
        <w:jc w:val="both"/>
        <w:rPr>
          <w:rFonts w:ascii="Times New Roman" w:eastAsia="Times New Roman" w:hAnsi="Times New Roman" w:cs="Times New Roman"/>
          <w:color w:val="auto"/>
          <w:kern w:val="0"/>
          <w:sz w:val="24"/>
          <w:szCs w:val="24"/>
          <w:lang w:eastAsia="en-US"/>
        </w:rPr>
      </w:pPr>
      <w:r w:rsidRPr="00FC11D0">
        <w:rPr>
          <w:rFonts w:ascii="Times New Roman" w:hAnsi="Times New Roman" w:cs="Times New Roman"/>
          <w:color w:val="auto"/>
          <w:sz w:val="24"/>
          <w:szCs w:val="24"/>
        </w:rPr>
        <w:t>Низкая производительность труда. Недостаточное количество рабочих мест</w:t>
      </w:r>
      <w:r w:rsidR="002F20D5" w:rsidRPr="00FC11D0">
        <w:rPr>
          <w:rFonts w:ascii="Times New Roman" w:hAnsi="Times New Roman" w:cs="Times New Roman"/>
          <w:color w:val="auto"/>
          <w:sz w:val="24"/>
          <w:szCs w:val="24"/>
        </w:rPr>
        <w:t>;</w:t>
      </w:r>
    </w:p>
    <w:p w:rsidR="002F20D5" w:rsidRPr="00FC11D0" w:rsidRDefault="00DB44C5" w:rsidP="00B029B5">
      <w:pPr>
        <w:pStyle w:val="afffb"/>
        <w:widowControl w:val="0"/>
        <w:numPr>
          <w:ilvl w:val="0"/>
          <w:numId w:val="47"/>
        </w:numPr>
        <w:tabs>
          <w:tab w:val="left" w:pos="-1560"/>
          <w:tab w:val="left" w:pos="851"/>
        </w:tabs>
        <w:spacing w:before="0" w:after="0" w:line="276" w:lineRule="auto"/>
        <w:ind w:left="0" w:firstLine="426"/>
        <w:jc w:val="both"/>
        <w:rPr>
          <w:rFonts w:ascii="Times New Roman" w:eastAsia="Times New Roman" w:hAnsi="Times New Roman" w:cs="Times New Roman"/>
          <w:color w:val="auto"/>
          <w:kern w:val="0"/>
          <w:sz w:val="24"/>
          <w:szCs w:val="24"/>
          <w:lang w:eastAsia="en-US"/>
        </w:rPr>
      </w:pPr>
      <w:r w:rsidRPr="00FC11D0">
        <w:rPr>
          <w:rFonts w:ascii="Times New Roman" w:hAnsi="Times New Roman" w:cs="Times New Roman"/>
          <w:color w:val="auto"/>
          <w:sz w:val="24"/>
          <w:szCs w:val="24"/>
        </w:rPr>
        <w:t>Дефицит узкопрофил</w:t>
      </w:r>
      <w:r w:rsidR="003F5496" w:rsidRPr="00FC11D0">
        <w:rPr>
          <w:rFonts w:ascii="Times New Roman" w:hAnsi="Times New Roman" w:cs="Times New Roman"/>
          <w:color w:val="auto"/>
          <w:sz w:val="24"/>
          <w:szCs w:val="24"/>
        </w:rPr>
        <w:t xml:space="preserve">ьных </w:t>
      </w:r>
      <w:r w:rsidRPr="00FC11D0">
        <w:rPr>
          <w:rFonts w:ascii="Times New Roman" w:hAnsi="Times New Roman" w:cs="Times New Roman"/>
          <w:color w:val="auto"/>
          <w:sz w:val="24"/>
          <w:szCs w:val="24"/>
        </w:rPr>
        <w:t>специалистов;</w:t>
      </w:r>
    </w:p>
    <w:p w:rsidR="002F20D5" w:rsidRPr="00FC11D0" w:rsidRDefault="009B0B14" w:rsidP="00B029B5">
      <w:pPr>
        <w:pStyle w:val="afffb"/>
        <w:widowControl w:val="0"/>
        <w:numPr>
          <w:ilvl w:val="0"/>
          <w:numId w:val="47"/>
        </w:numPr>
        <w:tabs>
          <w:tab w:val="left" w:pos="-1418"/>
          <w:tab w:val="left" w:pos="851"/>
          <w:tab w:val="left" w:pos="993"/>
        </w:tabs>
        <w:spacing w:before="0" w:after="0" w:line="276" w:lineRule="auto"/>
        <w:ind w:left="0" w:firstLine="426"/>
        <w:jc w:val="both"/>
        <w:rPr>
          <w:rFonts w:ascii="Times New Roman" w:eastAsia="Times New Roman" w:hAnsi="Times New Roman" w:cs="Times New Roman"/>
          <w:color w:val="auto"/>
          <w:kern w:val="0"/>
          <w:sz w:val="24"/>
          <w:szCs w:val="24"/>
          <w:lang w:eastAsia="en-US"/>
        </w:rPr>
      </w:pPr>
      <w:r w:rsidRPr="00FC11D0">
        <w:rPr>
          <w:rFonts w:ascii="Times New Roman" w:hAnsi="Times New Roman" w:cs="Times New Roman"/>
          <w:color w:val="auto"/>
          <w:sz w:val="24"/>
          <w:szCs w:val="24"/>
        </w:rPr>
        <w:t>Развитие инфраструктурного и градостроительного комплекса</w:t>
      </w:r>
      <w:r w:rsidR="002F20D5" w:rsidRPr="00FC11D0">
        <w:rPr>
          <w:rFonts w:ascii="Times New Roman" w:hAnsi="Times New Roman" w:cs="Times New Roman"/>
          <w:color w:val="auto"/>
          <w:sz w:val="24"/>
          <w:szCs w:val="24"/>
        </w:rPr>
        <w:t>;</w:t>
      </w:r>
    </w:p>
    <w:p w:rsidR="002F20D5" w:rsidRPr="00FC11D0" w:rsidRDefault="009B0B14" w:rsidP="00B029B5">
      <w:pPr>
        <w:pStyle w:val="afffb"/>
        <w:widowControl w:val="0"/>
        <w:numPr>
          <w:ilvl w:val="0"/>
          <w:numId w:val="47"/>
        </w:numPr>
        <w:tabs>
          <w:tab w:val="left" w:pos="851"/>
          <w:tab w:val="left" w:pos="993"/>
          <w:tab w:val="left" w:pos="1276"/>
        </w:tabs>
        <w:spacing w:before="0" w:after="0" w:line="276" w:lineRule="auto"/>
        <w:ind w:left="0" w:firstLine="426"/>
        <w:jc w:val="both"/>
        <w:rPr>
          <w:rFonts w:ascii="Times New Roman" w:eastAsia="Times New Roman" w:hAnsi="Times New Roman" w:cs="Times New Roman"/>
          <w:color w:val="auto"/>
          <w:kern w:val="0"/>
          <w:sz w:val="24"/>
          <w:szCs w:val="24"/>
          <w:lang w:eastAsia="en-US"/>
        </w:rPr>
      </w:pPr>
      <w:r w:rsidRPr="00FC11D0">
        <w:rPr>
          <w:rFonts w:ascii="Times New Roman" w:hAnsi="Times New Roman" w:cs="Times New Roman"/>
          <w:color w:val="auto"/>
          <w:sz w:val="24"/>
          <w:szCs w:val="24"/>
        </w:rPr>
        <w:t>Отсутствие планирования градостроительной деятельности в развитии поселений</w:t>
      </w:r>
      <w:r w:rsidR="00BD5764" w:rsidRPr="00FC11D0">
        <w:rPr>
          <w:rFonts w:ascii="Times New Roman" w:hAnsi="Times New Roman" w:cs="Times New Roman"/>
          <w:color w:val="auto"/>
          <w:sz w:val="24"/>
          <w:szCs w:val="24"/>
        </w:rPr>
        <w:t>.</w:t>
      </w:r>
    </w:p>
    <w:p w:rsidR="00C92ED6" w:rsidRDefault="00C92ED6" w:rsidP="00FC11D0">
      <w:pPr>
        <w:pStyle w:val="37"/>
        <w:keepNext/>
        <w:widowControl w:val="0"/>
        <w:suppressAutoHyphens/>
        <w:spacing w:before="0" w:after="0" w:line="276" w:lineRule="auto"/>
        <w:ind w:left="0" w:firstLine="708"/>
        <w:jc w:val="center"/>
        <w:rPr>
          <w:rFonts w:ascii="Times New Roman" w:hAnsi="Times New Roman" w:cs="Times New Roman"/>
          <w:b/>
          <w:color w:val="auto"/>
          <w:sz w:val="24"/>
          <w:szCs w:val="24"/>
        </w:rPr>
      </w:pPr>
    </w:p>
    <w:p w:rsidR="000B597E" w:rsidRPr="00FC11D0" w:rsidRDefault="005F41B9" w:rsidP="00FC11D0">
      <w:pPr>
        <w:pStyle w:val="37"/>
        <w:keepNext/>
        <w:widowControl w:val="0"/>
        <w:suppressAutoHyphens/>
        <w:spacing w:before="0" w:after="0" w:line="276" w:lineRule="auto"/>
        <w:ind w:left="0" w:firstLine="708"/>
        <w:jc w:val="center"/>
        <w:rPr>
          <w:rFonts w:ascii="Times New Roman" w:hAnsi="Times New Roman" w:cs="Times New Roman"/>
          <w:b/>
          <w:color w:val="auto"/>
          <w:sz w:val="24"/>
          <w:szCs w:val="24"/>
        </w:rPr>
      </w:pPr>
      <w:r w:rsidRPr="00FC11D0">
        <w:rPr>
          <w:rFonts w:ascii="Times New Roman" w:hAnsi="Times New Roman" w:cs="Times New Roman"/>
          <w:b/>
          <w:color w:val="auto"/>
          <w:sz w:val="24"/>
          <w:szCs w:val="24"/>
        </w:rPr>
        <w:t>Тран</w:t>
      </w:r>
      <w:r w:rsidR="00DB44C5" w:rsidRPr="00FC11D0">
        <w:rPr>
          <w:rFonts w:ascii="Times New Roman" w:hAnsi="Times New Roman" w:cs="Times New Roman"/>
          <w:b/>
          <w:color w:val="auto"/>
          <w:sz w:val="24"/>
          <w:szCs w:val="24"/>
        </w:rPr>
        <w:t>спортно-логистический потенциал</w:t>
      </w:r>
    </w:p>
    <w:p w:rsidR="000B597E" w:rsidRPr="00FC11D0" w:rsidRDefault="000B597E" w:rsidP="00FC11D0">
      <w:pPr>
        <w:pStyle w:val="37"/>
        <w:keepNext/>
        <w:widowControl w:val="0"/>
        <w:suppressAutoHyphens/>
        <w:spacing w:before="0" w:after="0" w:line="276" w:lineRule="auto"/>
        <w:ind w:left="0" w:firstLine="708"/>
        <w:jc w:val="both"/>
        <w:rPr>
          <w:rFonts w:ascii="Times New Roman" w:hAnsi="Times New Roman" w:cs="Times New Roman"/>
          <w:color w:val="auto"/>
          <w:sz w:val="24"/>
          <w:szCs w:val="24"/>
        </w:rPr>
      </w:pPr>
    </w:p>
    <w:p w:rsidR="005F41B9" w:rsidRPr="00FC11D0" w:rsidRDefault="005F41B9" w:rsidP="00FC11D0">
      <w:pPr>
        <w:pStyle w:val="37"/>
        <w:keepNext/>
        <w:widowControl w:val="0"/>
        <w:suppressAutoHyphens/>
        <w:spacing w:before="0" w:after="0" w:line="276" w:lineRule="auto"/>
        <w:ind w:left="0"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Район обладает выгодным географическим положением, развитой транспортной сетью. Зеленодольск является крупнейшим транспортным узлом Республики Татарстан: железная дорога, речные пути, мост через р. Волг</w:t>
      </w:r>
      <w:r w:rsidR="00B029B5">
        <w:rPr>
          <w:rFonts w:ascii="Times New Roman" w:hAnsi="Times New Roman" w:cs="Times New Roman"/>
          <w:color w:val="auto"/>
          <w:sz w:val="24"/>
          <w:szCs w:val="24"/>
        </w:rPr>
        <w:t>у</w:t>
      </w:r>
      <w:r w:rsidRPr="00FC11D0">
        <w:rPr>
          <w:rFonts w:ascii="Times New Roman" w:hAnsi="Times New Roman" w:cs="Times New Roman"/>
          <w:color w:val="auto"/>
          <w:sz w:val="24"/>
          <w:szCs w:val="24"/>
        </w:rPr>
        <w:t xml:space="preserve">, паромная переправа. </w:t>
      </w:r>
      <w:r w:rsidR="00CC4E47" w:rsidRPr="00FC11D0">
        <w:rPr>
          <w:rFonts w:ascii="Times New Roman" w:hAnsi="Times New Roman" w:cs="Times New Roman"/>
          <w:color w:val="auto"/>
          <w:sz w:val="24"/>
          <w:szCs w:val="24"/>
        </w:rPr>
        <w:t>Через территорию района проходят федеральные автомобильные трассы</w:t>
      </w:r>
      <w:r w:rsidR="00B029B5">
        <w:rPr>
          <w:rFonts w:ascii="Times New Roman" w:hAnsi="Times New Roman" w:cs="Times New Roman"/>
          <w:color w:val="auto"/>
          <w:sz w:val="24"/>
          <w:szCs w:val="24"/>
        </w:rPr>
        <w:t>:</w:t>
      </w:r>
      <w:r w:rsidR="00CC4E47" w:rsidRPr="00FC11D0">
        <w:rPr>
          <w:rFonts w:ascii="Times New Roman" w:hAnsi="Times New Roman" w:cs="Times New Roman"/>
          <w:color w:val="auto"/>
          <w:sz w:val="24"/>
          <w:szCs w:val="24"/>
        </w:rPr>
        <w:t xml:space="preserve"> «М-7 «Волга» от Москвы через Владимир, Нижний Новгород, Казань до Уфы», «1Р 175 «</w:t>
      </w:r>
      <w:r w:rsidR="00CC4E47" w:rsidRPr="001E7E0D">
        <w:rPr>
          <w:rFonts w:ascii="Times New Roman" w:hAnsi="Times New Roman" w:cs="Times New Roman"/>
          <w:color w:val="auto"/>
          <w:sz w:val="24"/>
          <w:szCs w:val="24"/>
        </w:rPr>
        <w:t>Йошкар-Ола - Зеленодольск до магистрали М-7 «Волга», «1Р 175 Йошкар-Ола - Зеленодольск - М-7 «Волга</w:t>
      </w:r>
      <w:r w:rsidR="001E7E0D" w:rsidRPr="001E7E0D">
        <w:rPr>
          <w:rFonts w:ascii="Times New Roman" w:hAnsi="Times New Roman" w:cs="Times New Roman"/>
          <w:color w:val="auto"/>
          <w:sz w:val="24"/>
          <w:szCs w:val="24"/>
        </w:rPr>
        <w:t>» в о</w:t>
      </w:r>
      <w:r w:rsidR="00CC4E47" w:rsidRPr="001E7E0D">
        <w:rPr>
          <w:rFonts w:ascii="Times New Roman" w:hAnsi="Times New Roman" w:cs="Times New Roman"/>
          <w:color w:val="auto"/>
          <w:sz w:val="24"/>
          <w:szCs w:val="24"/>
        </w:rPr>
        <w:t>бход городов</w:t>
      </w:r>
      <w:r w:rsidR="00CC4E47" w:rsidRPr="00FC11D0">
        <w:rPr>
          <w:rFonts w:ascii="Times New Roman" w:hAnsi="Times New Roman" w:cs="Times New Roman"/>
          <w:color w:val="auto"/>
          <w:sz w:val="24"/>
          <w:szCs w:val="24"/>
        </w:rPr>
        <w:t xml:space="preserve"> Зеленодольск и Волжск»</w:t>
      </w:r>
      <w:r w:rsidR="00AD7976" w:rsidRPr="00FC11D0">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железные дороги (Москва</w:t>
      </w:r>
      <w:r w:rsidR="00B029B5">
        <w:rPr>
          <w:rFonts w:ascii="Times New Roman" w:hAnsi="Times New Roman" w:cs="Times New Roman"/>
          <w:color w:val="auto"/>
          <w:sz w:val="24"/>
          <w:szCs w:val="24"/>
        </w:rPr>
        <w:t xml:space="preserve"> </w:t>
      </w:r>
      <w:r w:rsidR="00B029B5">
        <w:rPr>
          <w:rFonts w:ascii="Times New Roman" w:hAnsi="Times New Roman" w:cs="Times New Roman"/>
          <w:color w:val="auto"/>
          <w:sz w:val="24"/>
          <w:szCs w:val="24"/>
        </w:rPr>
        <w:sym w:font="Symbol" w:char="F02D"/>
      </w:r>
      <w:r w:rsidR="00B029B5">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 xml:space="preserve">Екатеринбург) и (Москва – Ульяновск). Транзитность положения территории позволяет обеспечить ее участие в движении товарных потоков, формируя инфраструктурный каркас и мобилизуя логистические возможности. </w:t>
      </w:r>
    </w:p>
    <w:p w:rsidR="00124DCE" w:rsidRPr="00FC11D0" w:rsidRDefault="00124323" w:rsidP="00FC11D0">
      <w:pPr>
        <w:widowControl w:val="0"/>
        <w:spacing w:before="0" w:after="0" w:line="276" w:lineRule="auto"/>
        <w:ind w:firstLine="709"/>
        <w:contextualSpacing/>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В </w:t>
      </w:r>
      <w:r w:rsidRPr="001E7E0D">
        <w:rPr>
          <w:rFonts w:ascii="Times New Roman" w:hAnsi="Times New Roman" w:cs="Times New Roman"/>
          <w:color w:val="auto"/>
          <w:sz w:val="24"/>
          <w:szCs w:val="24"/>
        </w:rPr>
        <w:t xml:space="preserve">связи с активизацией транспортных и людских потоков возрастает роль транспортной системы как важнейшего инфраструктурного инструмента обеспечения любых категорий </w:t>
      </w:r>
      <w:r w:rsidR="00F84276" w:rsidRPr="001E7E0D">
        <w:rPr>
          <w:rFonts w:ascii="Times New Roman" w:hAnsi="Times New Roman" w:cs="Times New Roman"/>
          <w:color w:val="auto"/>
          <w:sz w:val="24"/>
          <w:szCs w:val="24"/>
        </w:rPr>
        <w:t>граждан доступно</w:t>
      </w:r>
      <w:r w:rsidR="001E7E0D" w:rsidRPr="001E7E0D">
        <w:rPr>
          <w:rFonts w:ascii="Times New Roman" w:hAnsi="Times New Roman" w:cs="Times New Roman"/>
          <w:color w:val="auto"/>
          <w:sz w:val="24"/>
          <w:szCs w:val="24"/>
        </w:rPr>
        <w:t>стью со</w:t>
      </w:r>
      <w:r w:rsidR="00F84276" w:rsidRPr="001E7E0D">
        <w:rPr>
          <w:rFonts w:ascii="Times New Roman" w:hAnsi="Times New Roman" w:cs="Times New Roman"/>
          <w:color w:val="auto"/>
          <w:sz w:val="24"/>
          <w:szCs w:val="24"/>
        </w:rPr>
        <w:t>общени</w:t>
      </w:r>
      <w:r w:rsidR="001E7E0D" w:rsidRPr="001E7E0D">
        <w:rPr>
          <w:rFonts w:ascii="Times New Roman" w:hAnsi="Times New Roman" w:cs="Times New Roman"/>
          <w:color w:val="auto"/>
          <w:sz w:val="24"/>
          <w:szCs w:val="24"/>
        </w:rPr>
        <w:t>й</w:t>
      </w:r>
      <w:r w:rsidR="00F84276" w:rsidRPr="001E7E0D">
        <w:rPr>
          <w:rFonts w:ascii="Times New Roman" w:hAnsi="Times New Roman" w:cs="Times New Roman"/>
          <w:color w:val="auto"/>
          <w:sz w:val="24"/>
          <w:szCs w:val="24"/>
        </w:rPr>
        <w:t>.</w:t>
      </w:r>
    </w:p>
    <w:p w:rsidR="00FF5E48" w:rsidRPr="00FC11D0" w:rsidRDefault="00124323" w:rsidP="00FC11D0">
      <w:pPr>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Общий рост благосостояния населения приводит к росту объемов розничных продаж, развитию торговых сетей. Это способствует увеличению товаропотоков, которые нуждаются в соответствующей транспортной инфраструктуре (развитая дорожная сеть, хорошая пропускная способность городских магистралей, удобные развязки в местах пересечения основных потоков и на въездах в населенные пункты и </w:t>
      </w:r>
      <w:r w:rsidR="00FF5E48" w:rsidRPr="00FC11D0">
        <w:rPr>
          <w:rFonts w:ascii="Times New Roman" w:hAnsi="Times New Roman" w:cs="Times New Roman"/>
          <w:color w:val="auto"/>
          <w:sz w:val="24"/>
          <w:szCs w:val="24"/>
        </w:rPr>
        <w:t>пр.).</w:t>
      </w:r>
    </w:p>
    <w:p w:rsidR="00F84276" w:rsidRPr="00FC11D0" w:rsidRDefault="00F84276" w:rsidP="00FC11D0">
      <w:pPr>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В качестве завершенных проектов, которые значительно увеличивают логистический потенциал ЗМР</w:t>
      </w:r>
      <w:r w:rsidR="00B029B5">
        <w:rPr>
          <w:rFonts w:ascii="Times New Roman" w:hAnsi="Times New Roman" w:cs="Times New Roman"/>
          <w:color w:val="auto"/>
          <w:sz w:val="24"/>
          <w:szCs w:val="24"/>
        </w:rPr>
        <w:t>,</w:t>
      </w:r>
      <w:r w:rsidRPr="00FC11D0">
        <w:rPr>
          <w:rFonts w:ascii="Times New Roman" w:hAnsi="Times New Roman" w:cs="Times New Roman"/>
          <w:color w:val="auto"/>
          <w:sz w:val="24"/>
          <w:szCs w:val="24"/>
        </w:rPr>
        <w:t xml:space="preserve"> можно отметить реконструкцию автомобильной дороги «Казань</w:t>
      </w:r>
      <w:r w:rsidR="00B029B5">
        <w:rPr>
          <w:rFonts w:ascii="Times New Roman" w:hAnsi="Times New Roman" w:cs="Times New Roman"/>
          <w:color w:val="auto"/>
          <w:sz w:val="24"/>
          <w:szCs w:val="24"/>
        </w:rPr>
        <w:t xml:space="preserve"> </w:t>
      </w:r>
      <w:r w:rsidR="00B029B5">
        <w:rPr>
          <w:rFonts w:ascii="Times New Roman" w:hAnsi="Times New Roman" w:cs="Times New Roman"/>
          <w:color w:val="auto"/>
          <w:sz w:val="24"/>
          <w:szCs w:val="24"/>
        </w:rPr>
        <w:sym w:font="Symbol" w:char="F02D"/>
      </w:r>
      <w:r w:rsidR="00B029B5">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Йошкар-Ола» со строительством автомобильной развязки в районе д. Сафоново и строительство путепровода в г. Зеленодольске через железнодорожный переезд ст. Зеленый Дол.</w:t>
      </w:r>
    </w:p>
    <w:p w:rsidR="000B597E" w:rsidRPr="00FC11D0" w:rsidRDefault="00124323" w:rsidP="00FC11D0">
      <w:pPr>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Кроме того, само по себе строительство транспортной инфраструктуры (например, строительство автомобильного моста через р. Волг</w:t>
      </w:r>
      <w:r w:rsidR="00B029B5">
        <w:rPr>
          <w:rFonts w:ascii="Times New Roman" w:hAnsi="Times New Roman" w:cs="Times New Roman"/>
          <w:color w:val="auto"/>
          <w:sz w:val="24"/>
          <w:szCs w:val="24"/>
        </w:rPr>
        <w:t>у</w:t>
      </w:r>
      <w:r w:rsidRPr="00FC11D0">
        <w:rPr>
          <w:rFonts w:ascii="Times New Roman" w:hAnsi="Times New Roman" w:cs="Times New Roman"/>
          <w:color w:val="auto"/>
          <w:sz w:val="24"/>
          <w:szCs w:val="24"/>
        </w:rPr>
        <w:t xml:space="preserve"> в районе г.Зеленодольск</w:t>
      </w:r>
      <w:r w:rsidR="00B029B5">
        <w:rPr>
          <w:rFonts w:ascii="Times New Roman" w:hAnsi="Times New Roman" w:cs="Times New Roman"/>
          <w:color w:val="auto"/>
          <w:sz w:val="24"/>
          <w:szCs w:val="24"/>
        </w:rPr>
        <w:t xml:space="preserve"> </w:t>
      </w:r>
      <w:r w:rsidR="00B029B5">
        <w:rPr>
          <w:rFonts w:ascii="Times New Roman" w:hAnsi="Times New Roman" w:cs="Times New Roman"/>
          <w:color w:val="auto"/>
          <w:sz w:val="24"/>
          <w:szCs w:val="24"/>
        </w:rPr>
        <w:sym w:font="Symbol" w:char="F02D"/>
      </w:r>
      <w:r w:rsidR="00B029B5">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пгт</w:t>
      </w:r>
      <w:r w:rsidR="00B029B5">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Нижние Вязовые) приводит к качественной переоценке территории района, а также к структурированию (ранжированию) и установлению подзон с разл</w:t>
      </w:r>
      <w:r w:rsidR="00947BC6" w:rsidRPr="00FC11D0">
        <w:rPr>
          <w:rFonts w:ascii="Times New Roman" w:hAnsi="Times New Roman" w:cs="Times New Roman"/>
          <w:color w:val="auto"/>
          <w:sz w:val="24"/>
          <w:szCs w:val="24"/>
        </w:rPr>
        <w:t>ичной степенью значимости. Значительно</w:t>
      </w:r>
      <w:r w:rsidRPr="00FC11D0">
        <w:rPr>
          <w:rFonts w:ascii="Times New Roman" w:hAnsi="Times New Roman" w:cs="Times New Roman"/>
          <w:color w:val="auto"/>
          <w:sz w:val="24"/>
          <w:szCs w:val="24"/>
        </w:rPr>
        <w:t xml:space="preserve"> увеличивается число вариантов использования таких зон с точки зрения размещения на них общегородских объектов, для которых важным является фактор транспортной доступности.</w:t>
      </w:r>
    </w:p>
    <w:p w:rsidR="000B597E" w:rsidRPr="00FC11D0" w:rsidRDefault="000B597E" w:rsidP="00FC11D0">
      <w:pPr>
        <w:widowControl w:val="0"/>
        <w:spacing w:before="0" w:after="0" w:line="276" w:lineRule="auto"/>
        <w:ind w:firstLine="709"/>
        <w:jc w:val="both"/>
        <w:rPr>
          <w:rFonts w:ascii="Times New Roman" w:hAnsi="Times New Roman" w:cs="Times New Roman"/>
          <w:color w:val="auto"/>
          <w:sz w:val="24"/>
          <w:szCs w:val="24"/>
          <w:shd w:val="clear" w:color="auto" w:fill="FFFFFF"/>
        </w:rPr>
      </w:pPr>
      <w:r w:rsidRPr="00FC11D0">
        <w:rPr>
          <w:rFonts w:ascii="Times New Roman" w:hAnsi="Times New Roman" w:cs="Times New Roman"/>
          <w:color w:val="auto"/>
          <w:sz w:val="24"/>
          <w:szCs w:val="24"/>
          <w:shd w:val="clear" w:color="auto" w:fill="FFFFFF"/>
        </w:rPr>
        <w:t>Логистическая деятельность носит интегрированный характер и простирается от момента возникновения потребности в товаре или услуге и до момента удовлетворения данной потребности. Без решения логистических задач сложно добиться лидерских позиций, поэтому нужно уделять серьезное внимание следующим задачам:</w:t>
      </w:r>
    </w:p>
    <w:p w:rsidR="000B597E" w:rsidRPr="00FC11D0" w:rsidRDefault="00B029B5" w:rsidP="00B029B5">
      <w:pPr>
        <w:widowControl w:val="0"/>
        <w:spacing w:before="0" w:after="0" w:line="276" w:lineRule="auto"/>
        <w:ind w:firstLine="426"/>
        <w:jc w:val="both"/>
        <w:rPr>
          <w:rFonts w:ascii="Times New Roman" w:hAnsi="Times New Roman" w:cs="Times New Roman"/>
          <w:color w:val="auto"/>
          <w:sz w:val="24"/>
          <w:szCs w:val="24"/>
        </w:rPr>
      </w:pPr>
      <w:r>
        <w:rPr>
          <w:rFonts w:ascii="Times New Roman" w:hAnsi="Times New Roman" w:cs="Times New Roman"/>
          <w:color w:val="auto"/>
          <w:sz w:val="24"/>
          <w:szCs w:val="24"/>
        </w:rPr>
        <w:t>1.</w:t>
      </w:r>
      <w:r>
        <w:rPr>
          <w:rFonts w:ascii="Times New Roman" w:hAnsi="Times New Roman" w:cs="Times New Roman"/>
          <w:color w:val="auto"/>
          <w:sz w:val="24"/>
          <w:szCs w:val="24"/>
        </w:rPr>
        <w:tab/>
      </w:r>
      <w:r w:rsidR="000B597E" w:rsidRPr="00FC11D0">
        <w:rPr>
          <w:rFonts w:ascii="Times New Roman" w:hAnsi="Times New Roman" w:cs="Times New Roman"/>
          <w:color w:val="auto"/>
          <w:sz w:val="24"/>
          <w:szCs w:val="24"/>
        </w:rPr>
        <w:t>Неэффективное использование л</w:t>
      </w:r>
      <w:r>
        <w:rPr>
          <w:rFonts w:ascii="Times New Roman" w:hAnsi="Times New Roman" w:cs="Times New Roman"/>
          <w:color w:val="auto"/>
          <w:sz w:val="24"/>
          <w:szCs w:val="24"/>
        </w:rPr>
        <w:t>огистического потенциала района (</w:t>
      </w:r>
      <w:r w:rsidR="000B597E" w:rsidRPr="00FC11D0">
        <w:rPr>
          <w:rFonts w:ascii="Times New Roman" w:hAnsi="Times New Roman" w:cs="Times New Roman"/>
          <w:color w:val="auto"/>
          <w:sz w:val="24"/>
          <w:szCs w:val="24"/>
        </w:rPr>
        <w:t>не введен в эксплуатацию СММЛЦ</w:t>
      </w:r>
      <w:r>
        <w:rPr>
          <w:rFonts w:ascii="Times New Roman" w:hAnsi="Times New Roman" w:cs="Times New Roman"/>
          <w:color w:val="auto"/>
          <w:sz w:val="24"/>
          <w:szCs w:val="24"/>
        </w:rPr>
        <w:t>)</w:t>
      </w:r>
      <w:r w:rsidR="000B597E" w:rsidRPr="00FC11D0">
        <w:rPr>
          <w:rFonts w:ascii="Times New Roman" w:hAnsi="Times New Roman" w:cs="Times New Roman"/>
          <w:color w:val="auto"/>
          <w:sz w:val="24"/>
          <w:szCs w:val="24"/>
        </w:rPr>
        <w:t>;</w:t>
      </w:r>
    </w:p>
    <w:p w:rsidR="000B597E" w:rsidRPr="00FC11D0" w:rsidRDefault="00B029B5" w:rsidP="00B029B5">
      <w:pPr>
        <w:widowControl w:val="0"/>
        <w:spacing w:before="0" w:after="0" w:line="276" w:lineRule="auto"/>
        <w:ind w:firstLine="426"/>
        <w:jc w:val="both"/>
        <w:rPr>
          <w:rFonts w:ascii="Times New Roman" w:hAnsi="Times New Roman" w:cs="Times New Roman"/>
          <w:color w:val="auto"/>
          <w:sz w:val="24"/>
          <w:szCs w:val="24"/>
        </w:rPr>
      </w:pPr>
      <w:r>
        <w:rPr>
          <w:rFonts w:ascii="Times New Roman" w:hAnsi="Times New Roman" w:cs="Times New Roman"/>
          <w:color w:val="auto"/>
          <w:sz w:val="24"/>
          <w:szCs w:val="24"/>
        </w:rPr>
        <w:t>2.</w:t>
      </w:r>
      <w:r>
        <w:rPr>
          <w:rFonts w:ascii="Times New Roman" w:hAnsi="Times New Roman" w:cs="Times New Roman"/>
          <w:color w:val="auto"/>
          <w:sz w:val="24"/>
          <w:szCs w:val="24"/>
        </w:rPr>
        <w:tab/>
      </w:r>
      <w:r w:rsidR="000B597E" w:rsidRPr="00FC11D0">
        <w:rPr>
          <w:rFonts w:ascii="Times New Roman" w:hAnsi="Times New Roman" w:cs="Times New Roman"/>
          <w:color w:val="auto"/>
          <w:sz w:val="24"/>
          <w:szCs w:val="24"/>
        </w:rPr>
        <w:t>Отсутствие транспортной (логистической) связаннос</w:t>
      </w:r>
      <w:r>
        <w:rPr>
          <w:rFonts w:ascii="Times New Roman" w:hAnsi="Times New Roman" w:cs="Times New Roman"/>
          <w:color w:val="auto"/>
          <w:sz w:val="24"/>
          <w:szCs w:val="24"/>
        </w:rPr>
        <w:t xml:space="preserve">ти правого и левого берегов ЗМР, </w:t>
      </w:r>
      <w:r w:rsidR="000B597E" w:rsidRPr="00FC11D0">
        <w:rPr>
          <w:rFonts w:ascii="Times New Roman" w:hAnsi="Times New Roman" w:cs="Times New Roman"/>
          <w:color w:val="auto"/>
          <w:sz w:val="24"/>
          <w:szCs w:val="24"/>
        </w:rPr>
        <w:t>необходимость строительства автомобильного моста;</w:t>
      </w:r>
    </w:p>
    <w:p w:rsidR="000B597E" w:rsidRPr="00FC11D0" w:rsidRDefault="00B029B5" w:rsidP="00B029B5">
      <w:pPr>
        <w:widowControl w:val="0"/>
        <w:spacing w:before="0" w:after="0" w:line="276" w:lineRule="auto"/>
        <w:ind w:firstLine="426"/>
        <w:jc w:val="both"/>
        <w:rPr>
          <w:rFonts w:ascii="Times New Roman" w:hAnsi="Times New Roman" w:cs="Times New Roman"/>
          <w:color w:val="auto"/>
          <w:sz w:val="24"/>
          <w:szCs w:val="24"/>
        </w:rPr>
      </w:pPr>
      <w:r>
        <w:rPr>
          <w:rFonts w:ascii="Times New Roman" w:hAnsi="Times New Roman" w:cs="Times New Roman"/>
          <w:color w:val="auto"/>
          <w:sz w:val="24"/>
          <w:szCs w:val="24"/>
        </w:rPr>
        <w:t>3.</w:t>
      </w:r>
      <w:r>
        <w:rPr>
          <w:rFonts w:ascii="Times New Roman" w:hAnsi="Times New Roman" w:cs="Times New Roman"/>
          <w:color w:val="auto"/>
          <w:sz w:val="24"/>
          <w:szCs w:val="24"/>
        </w:rPr>
        <w:tab/>
      </w:r>
      <w:r w:rsidR="000B597E" w:rsidRPr="00FC11D0">
        <w:rPr>
          <w:rFonts w:ascii="Times New Roman" w:hAnsi="Times New Roman" w:cs="Times New Roman"/>
          <w:color w:val="auto"/>
          <w:sz w:val="24"/>
          <w:szCs w:val="24"/>
        </w:rPr>
        <w:t>Отсутствие подъездных путей с твердым покрытием к некоторым населенным пунктам;</w:t>
      </w:r>
      <w:r w:rsidR="00B753AF" w:rsidRPr="00FC11D0">
        <w:rPr>
          <w:rFonts w:ascii="Times New Roman" w:hAnsi="Times New Roman" w:cs="Times New Roman"/>
          <w:color w:val="auto"/>
          <w:sz w:val="24"/>
          <w:szCs w:val="24"/>
        </w:rPr>
        <w:t xml:space="preserve"> </w:t>
      </w:r>
      <w:r w:rsidR="000B597E" w:rsidRPr="00FC11D0">
        <w:rPr>
          <w:rFonts w:ascii="Times New Roman" w:hAnsi="Times New Roman" w:cs="Times New Roman"/>
          <w:color w:val="auto"/>
          <w:sz w:val="24"/>
          <w:szCs w:val="24"/>
        </w:rPr>
        <w:t>недостаточно развитая сеть уличного освещения,</w:t>
      </w:r>
      <w:r w:rsidR="00B753AF" w:rsidRPr="00FC11D0">
        <w:rPr>
          <w:rFonts w:ascii="Times New Roman" w:hAnsi="Times New Roman" w:cs="Times New Roman"/>
          <w:color w:val="auto"/>
          <w:sz w:val="24"/>
          <w:szCs w:val="24"/>
        </w:rPr>
        <w:t xml:space="preserve"> </w:t>
      </w:r>
      <w:r w:rsidR="000B597E" w:rsidRPr="00FC11D0">
        <w:rPr>
          <w:rFonts w:ascii="Times New Roman" w:hAnsi="Times New Roman" w:cs="Times New Roman"/>
          <w:color w:val="auto"/>
          <w:sz w:val="24"/>
          <w:szCs w:val="24"/>
        </w:rPr>
        <w:t>отсутствие ливневой канализации; низкое качество дорожного покрытия;</w:t>
      </w:r>
      <w:r w:rsidR="00B753AF" w:rsidRPr="00FC11D0">
        <w:rPr>
          <w:rFonts w:ascii="Times New Roman" w:hAnsi="Times New Roman" w:cs="Times New Roman"/>
          <w:color w:val="auto"/>
          <w:sz w:val="24"/>
          <w:szCs w:val="24"/>
        </w:rPr>
        <w:t xml:space="preserve"> </w:t>
      </w:r>
      <w:r w:rsidR="000B597E" w:rsidRPr="00FC11D0">
        <w:rPr>
          <w:rFonts w:ascii="Times New Roman" w:hAnsi="Times New Roman" w:cs="Times New Roman"/>
          <w:color w:val="auto"/>
          <w:sz w:val="24"/>
          <w:szCs w:val="24"/>
        </w:rPr>
        <w:t xml:space="preserve">низкая пропускная способность дорожной сети; изношенность </w:t>
      </w:r>
      <w:r w:rsidR="000B597E" w:rsidRPr="00FC11D0">
        <w:rPr>
          <w:rFonts w:ascii="Times New Roman" w:hAnsi="Times New Roman" w:cs="Times New Roman"/>
          <w:color w:val="auto"/>
          <w:sz w:val="24"/>
          <w:szCs w:val="24"/>
        </w:rPr>
        <w:lastRenderedPageBreak/>
        <w:t>асфальтного покрытия дворовых территорий;</w:t>
      </w:r>
    </w:p>
    <w:p w:rsidR="000B597E" w:rsidRPr="00FC11D0" w:rsidRDefault="001365E2" w:rsidP="00B029B5">
      <w:pPr>
        <w:widowControl w:val="0"/>
        <w:spacing w:before="0" w:after="0" w:line="276" w:lineRule="auto"/>
        <w:ind w:firstLine="426"/>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4</w:t>
      </w:r>
      <w:r w:rsidR="00B029B5">
        <w:rPr>
          <w:rFonts w:ascii="Times New Roman" w:hAnsi="Times New Roman" w:cs="Times New Roman"/>
          <w:color w:val="auto"/>
          <w:sz w:val="24"/>
          <w:szCs w:val="24"/>
        </w:rPr>
        <w:t>.</w:t>
      </w:r>
      <w:r w:rsidR="00B029B5">
        <w:rPr>
          <w:rFonts w:ascii="Times New Roman" w:hAnsi="Times New Roman" w:cs="Times New Roman"/>
          <w:color w:val="auto"/>
          <w:sz w:val="24"/>
          <w:szCs w:val="24"/>
        </w:rPr>
        <w:tab/>
      </w:r>
      <w:r w:rsidR="000B597E" w:rsidRPr="00FC11D0">
        <w:rPr>
          <w:rFonts w:ascii="Times New Roman" w:hAnsi="Times New Roman" w:cs="Times New Roman"/>
          <w:color w:val="auto"/>
          <w:sz w:val="24"/>
          <w:szCs w:val="24"/>
        </w:rPr>
        <w:t xml:space="preserve">Перегруженность автомагистрали </w:t>
      </w:r>
      <w:r w:rsidR="00EF5BAC">
        <w:rPr>
          <w:rFonts w:ascii="Times New Roman" w:hAnsi="Times New Roman" w:cs="Times New Roman"/>
          <w:color w:val="auto"/>
          <w:sz w:val="24"/>
          <w:szCs w:val="24"/>
        </w:rPr>
        <w:t>по</w:t>
      </w:r>
      <w:r w:rsidR="000B597E" w:rsidRPr="00FC11D0">
        <w:rPr>
          <w:rFonts w:ascii="Times New Roman" w:hAnsi="Times New Roman" w:cs="Times New Roman"/>
          <w:color w:val="auto"/>
          <w:sz w:val="24"/>
          <w:szCs w:val="24"/>
        </w:rPr>
        <w:t xml:space="preserve"> направлени</w:t>
      </w:r>
      <w:r w:rsidR="00EF5BAC">
        <w:rPr>
          <w:rFonts w:ascii="Times New Roman" w:hAnsi="Times New Roman" w:cs="Times New Roman"/>
          <w:color w:val="auto"/>
          <w:sz w:val="24"/>
          <w:szCs w:val="24"/>
        </w:rPr>
        <w:t>ю</w:t>
      </w:r>
      <w:r w:rsidR="000B597E" w:rsidRPr="00FC11D0">
        <w:rPr>
          <w:rFonts w:ascii="Times New Roman" w:hAnsi="Times New Roman" w:cs="Times New Roman"/>
          <w:color w:val="auto"/>
          <w:sz w:val="24"/>
          <w:szCs w:val="24"/>
        </w:rPr>
        <w:t xml:space="preserve"> </w:t>
      </w:r>
      <w:r w:rsidR="00B029B5" w:rsidRPr="00FC11D0">
        <w:rPr>
          <w:rFonts w:ascii="Times New Roman" w:hAnsi="Times New Roman" w:cs="Times New Roman"/>
          <w:color w:val="auto"/>
          <w:sz w:val="24"/>
          <w:szCs w:val="24"/>
        </w:rPr>
        <w:t xml:space="preserve">из Казани </w:t>
      </w:r>
      <w:r w:rsidR="00B029B5">
        <w:rPr>
          <w:rFonts w:ascii="Times New Roman" w:hAnsi="Times New Roman" w:cs="Times New Roman"/>
          <w:color w:val="auto"/>
          <w:sz w:val="24"/>
          <w:szCs w:val="24"/>
        </w:rPr>
        <w:t xml:space="preserve">к </w:t>
      </w:r>
      <w:r w:rsidR="000B597E" w:rsidRPr="00FC11D0">
        <w:rPr>
          <w:rFonts w:ascii="Times New Roman" w:hAnsi="Times New Roman" w:cs="Times New Roman"/>
          <w:color w:val="auto"/>
          <w:sz w:val="24"/>
          <w:szCs w:val="24"/>
        </w:rPr>
        <w:t>Зеленодольск</w:t>
      </w:r>
      <w:r w:rsidR="00B029B5">
        <w:rPr>
          <w:rFonts w:ascii="Times New Roman" w:hAnsi="Times New Roman" w:cs="Times New Roman"/>
          <w:color w:val="auto"/>
          <w:sz w:val="24"/>
          <w:szCs w:val="24"/>
        </w:rPr>
        <w:t>у</w:t>
      </w:r>
      <w:r w:rsidR="000B597E" w:rsidRPr="00FC11D0">
        <w:rPr>
          <w:rFonts w:ascii="Times New Roman" w:hAnsi="Times New Roman" w:cs="Times New Roman"/>
          <w:color w:val="auto"/>
          <w:sz w:val="24"/>
          <w:szCs w:val="24"/>
        </w:rPr>
        <w:t xml:space="preserve"> и Осиново;</w:t>
      </w:r>
    </w:p>
    <w:p w:rsidR="001365E2" w:rsidRPr="00FC11D0" w:rsidRDefault="001365E2" w:rsidP="00B029B5">
      <w:pPr>
        <w:widowControl w:val="0"/>
        <w:spacing w:before="0" w:after="0" w:line="276" w:lineRule="auto"/>
        <w:ind w:firstLine="426"/>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5</w:t>
      </w:r>
      <w:r w:rsidR="00B029B5">
        <w:rPr>
          <w:rFonts w:ascii="Times New Roman" w:hAnsi="Times New Roman" w:cs="Times New Roman"/>
          <w:color w:val="auto"/>
          <w:sz w:val="24"/>
          <w:szCs w:val="24"/>
        </w:rPr>
        <w:t>.</w:t>
      </w:r>
      <w:r w:rsidR="00B029B5">
        <w:rPr>
          <w:rFonts w:ascii="Times New Roman" w:hAnsi="Times New Roman" w:cs="Times New Roman"/>
          <w:color w:val="auto"/>
          <w:sz w:val="24"/>
          <w:szCs w:val="24"/>
        </w:rPr>
        <w:tab/>
      </w:r>
      <w:r w:rsidR="000B597E" w:rsidRPr="00FC11D0">
        <w:rPr>
          <w:rFonts w:ascii="Times New Roman" w:hAnsi="Times New Roman" w:cs="Times New Roman"/>
          <w:color w:val="auto"/>
          <w:sz w:val="24"/>
          <w:szCs w:val="24"/>
        </w:rPr>
        <w:t>Отсутствие на террито</w:t>
      </w:r>
      <w:r w:rsidR="000844C6" w:rsidRPr="00FC11D0">
        <w:rPr>
          <w:rFonts w:ascii="Times New Roman" w:hAnsi="Times New Roman" w:cs="Times New Roman"/>
          <w:color w:val="auto"/>
          <w:sz w:val="24"/>
          <w:szCs w:val="24"/>
        </w:rPr>
        <w:t>рии ЗМР аэродрома малой авиации.</w:t>
      </w:r>
    </w:p>
    <w:p w:rsidR="001365E2" w:rsidRPr="00FC11D0" w:rsidRDefault="001365E2" w:rsidP="00FC11D0">
      <w:pPr>
        <w:widowControl w:val="0"/>
        <w:spacing w:before="0" w:after="0" w:line="276" w:lineRule="auto"/>
        <w:ind w:firstLine="709"/>
        <w:jc w:val="both"/>
        <w:rPr>
          <w:rFonts w:ascii="Times New Roman" w:hAnsi="Times New Roman" w:cs="Times New Roman"/>
          <w:color w:val="auto"/>
          <w:sz w:val="24"/>
          <w:szCs w:val="24"/>
        </w:rPr>
      </w:pPr>
    </w:p>
    <w:p w:rsidR="001365E2" w:rsidRPr="00FC11D0" w:rsidRDefault="005F41B9" w:rsidP="00FC11D0">
      <w:pPr>
        <w:widowControl w:val="0"/>
        <w:spacing w:before="0" w:after="0" w:line="276" w:lineRule="auto"/>
        <w:jc w:val="center"/>
        <w:rPr>
          <w:rFonts w:ascii="Times New Roman" w:hAnsi="Times New Roman" w:cs="Times New Roman"/>
          <w:b/>
          <w:bCs/>
          <w:iCs/>
          <w:color w:val="auto"/>
          <w:sz w:val="24"/>
          <w:szCs w:val="24"/>
        </w:rPr>
      </w:pPr>
      <w:r w:rsidRPr="00FC11D0">
        <w:rPr>
          <w:rFonts w:ascii="Times New Roman" w:hAnsi="Times New Roman" w:cs="Times New Roman"/>
          <w:b/>
          <w:bCs/>
          <w:iCs/>
          <w:color w:val="auto"/>
          <w:sz w:val="24"/>
          <w:szCs w:val="24"/>
        </w:rPr>
        <w:t>Туристско-рекреационный потенциал</w:t>
      </w:r>
    </w:p>
    <w:p w:rsidR="001365E2" w:rsidRPr="00FC11D0" w:rsidRDefault="001365E2" w:rsidP="00FC11D0">
      <w:pPr>
        <w:widowControl w:val="0"/>
        <w:spacing w:before="0" w:after="0" w:line="276" w:lineRule="auto"/>
        <w:jc w:val="center"/>
        <w:rPr>
          <w:rFonts w:ascii="Times New Roman" w:hAnsi="Times New Roman" w:cs="Times New Roman"/>
          <w:b/>
          <w:bCs/>
          <w:iCs/>
          <w:color w:val="auto"/>
          <w:sz w:val="24"/>
          <w:szCs w:val="24"/>
        </w:rPr>
      </w:pPr>
    </w:p>
    <w:p w:rsidR="001365E2" w:rsidRPr="00FC11D0" w:rsidRDefault="005F41B9" w:rsidP="00FC11D0">
      <w:pPr>
        <w:widowControl w:val="0"/>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Зеленодольский муниципальный район – это единственный район в Республике Татарстан, который расположен на обоих берегах реки Волг</w:t>
      </w:r>
      <w:r w:rsidR="00EF5BAC">
        <w:rPr>
          <w:rFonts w:ascii="Times New Roman" w:hAnsi="Times New Roman" w:cs="Times New Roman"/>
          <w:color w:val="auto"/>
          <w:sz w:val="24"/>
          <w:szCs w:val="24"/>
        </w:rPr>
        <w:t>и</w:t>
      </w:r>
      <w:r w:rsidRPr="00FC11D0">
        <w:rPr>
          <w:rFonts w:ascii="Times New Roman" w:hAnsi="Times New Roman" w:cs="Times New Roman"/>
          <w:color w:val="auto"/>
          <w:sz w:val="24"/>
          <w:szCs w:val="24"/>
        </w:rPr>
        <w:t>, что является благоприятным фактором с точки зрения развития туризма, благодаря историческому и культурному наследию в сочетании с природными ресурсами. Достоянием зеленодольцев яв</w:t>
      </w:r>
      <w:r w:rsidR="00EF5BAC">
        <w:rPr>
          <w:rFonts w:ascii="Times New Roman" w:hAnsi="Times New Roman" w:cs="Times New Roman"/>
          <w:color w:val="auto"/>
          <w:sz w:val="24"/>
          <w:szCs w:val="24"/>
        </w:rPr>
        <w:t>ляются 50 памятников истории, 7 памятников</w:t>
      </w:r>
      <w:r w:rsidRPr="00FC11D0">
        <w:rPr>
          <w:rFonts w:ascii="Times New Roman" w:hAnsi="Times New Roman" w:cs="Times New Roman"/>
          <w:color w:val="auto"/>
          <w:sz w:val="24"/>
          <w:szCs w:val="24"/>
        </w:rPr>
        <w:t xml:space="preserve"> архитектуры. На территории района на сегодняшний день можно выделить следующие объекты туристического интереса:</w:t>
      </w:r>
    </w:p>
    <w:p w:rsidR="001365E2" w:rsidRPr="00FC11D0" w:rsidRDefault="005F41B9" w:rsidP="00FC11D0">
      <w:pPr>
        <w:pStyle w:val="afffb"/>
        <w:widowControl w:val="0"/>
        <w:numPr>
          <w:ilvl w:val="3"/>
          <w:numId w:val="16"/>
        </w:numPr>
        <w:spacing w:before="0" w:after="0" w:line="276" w:lineRule="auto"/>
        <w:ind w:left="0" w:firstLine="380"/>
        <w:jc w:val="both"/>
        <w:rPr>
          <w:rFonts w:ascii="Times New Roman" w:hAnsi="Times New Roman" w:cs="Times New Roman"/>
          <w:b/>
          <w:bCs/>
          <w:iCs/>
          <w:color w:val="auto"/>
          <w:sz w:val="24"/>
          <w:szCs w:val="24"/>
        </w:rPr>
      </w:pPr>
      <w:r w:rsidRPr="00FC11D0">
        <w:rPr>
          <w:rFonts w:ascii="Times New Roman" w:hAnsi="Times New Roman" w:cs="Times New Roman"/>
          <w:color w:val="auto"/>
          <w:sz w:val="24"/>
          <w:szCs w:val="24"/>
        </w:rPr>
        <w:t>4 музея (Государственный историко-архитектурный му</w:t>
      </w:r>
      <w:r w:rsidR="00EF5BAC">
        <w:rPr>
          <w:rFonts w:ascii="Times New Roman" w:hAnsi="Times New Roman" w:cs="Times New Roman"/>
          <w:color w:val="auto"/>
          <w:sz w:val="24"/>
          <w:szCs w:val="24"/>
        </w:rPr>
        <w:t xml:space="preserve">зей «Остров-град Свияжск» на о.-г. </w:t>
      </w:r>
      <w:r w:rsidRPr="00FC11D0">
        <w:rPr>
          <w:rFonts w:ascii="Times New Roman" w:hAnsi="Times New Roman" w:cs="Times New Roman"/>
          <w:color w:val="auto"/>
          <w:sz w:val="24"/>
          <w:szCs w:val="24"/>
        </w:rPr>
        <w:t>Свияжск</w:t>
      </w:r>
      <w:r w:rsidR="00EF5BAC">
        <w:rPr>
          <w:rFonts w:ascii="Times New Roman" w:hAnsi="Times New Roman" w:cs="Times New Roman"/>
          <w:color w:val="auto"/>
          <w:sz w:val="24"/>
          <w:szCs w:val="24"/>
        </w:rPr>
        <w:t xml:space="preserve">, дом-музей К.Васильева в пгт </w:t>
      </w:r>
      <w:r w:rsidRPr="00FC11D0">
        <w:rPr>
          <w:rFonts w:ascii="Times New Roman" w:hAnsi="Times New Roman" w:cs="Times New Roman"/>
          <w:color w:val="auto"/>
          <w:sz w:val="24"/>
          <w:szCs w:val="24"/>
        </w:rPr>
        <w:t>Васильево и др.);</w:t>
      </w:r>
    </w:p>
    <w:p w:rsidR="001365E2" w:rsidRPr="00FC11D0" w:rsidRDefault="005F41B9" w:rsidP="00FC11D0">
      <w:pPr>
        <w:pStyle w:val="afffb"/>
        <w:widowControl w:val="0"/>
        <w:numPr>
          <w:ilvl w:val="3"/>
          <w:numId w:val="16"/>
        </w:numPr>
        <w:spacing w:before="0" w:after="0" w:line="276" w:lineRule="auto"/>
        <w:ind w:left="0" w:firstLine="380"/>
        <w:jc w:val="both"/>
        <w:rPr>
          <w:rFonts w:ascii="Times New Roman" w:hAnsi="Times New Roman" w:cs="Times New Roman"/>
          <w:b/>
          <w:bCs/>
          <w:iCs/>
          <w:color w:val="auto"/>
          <w:sz w:val="24"/>
          <w:szCs w:val="24"/>
        </w:rPr>
      </w:pPr>
      <w:r w:rsidRPr="00FC11D0">
        <w:rPr>
          <w:rFonts w:ascii="Times New Roman" w:hAnsi="Times New Roman" w:cs="Times New Roman"/>
          <w:color w:val="auto"/>
          <w:sz w:val="24"/>
          <w:szCs w:val="24"/>
        </w:rPr>
        <w:t>16 мусульманских и православных памятников (Раифский Богородицкий мужской монастырь в п. Раифа, Успенско-Богородицкий мужской монастырь на о. Свияжск и др.);</w:t>
      </w:r>
    </w:p>
    <w:p w:rsidR="001365E2" w:rsidRPr="00FC11D0" w:rsidRDefault="005F41B9" w:rsidP="00FC11D0">
      <w:pPr>
        <w:pStyle w:val="afffb"/>
        <w:widowControl w:val="0"/>
        <w:numPr>
          <w:ilvl w:val="3"/>
          <w:numId w:val="16"/>
        </w:numPr>
        <w:spacing w:before="0" w:after="0" w:line="276" w:lineRule="auto"/>
        <w:ind w:left="0" w:firstLine="380"/>
        <w:jc w:val="both"/>
        <w:rPr>
          <w:rFonts w:ascii="Times New Roman" w:hAnsi="Times New Roman" w:cs="Times New Roman"/>
          <w:b/>
          <w:bCs/>
          <w:iCs/>
          <w:color w:val="auto"/>
          <w:sz w:val="24"/>
          <w:szCs w:val="24"/>
        </w:rPr>
      </w:pPr>
      <w:r w:rsidRPr="00FC11D0">
        <w:rPr>
          <w:rFonts w:ascii="Times New Roman" w:hAnsi="Times New Roman" w:cs="Times New Roman"/>
          <w:color w:val="auto"/>
          <w:sz w:val="24"/>
          <w:szCs w:val="24"/>
        </w:rPr>
        <w:t>7 заповедников, заказников, памятников природы, (Волжско-Камский Государственный заповедник (Раифский участок), памятник приро</w:t>
      </w:r>
      <w:r w:rsidR="00EF5BAC">
        <w:rPr>
          <w:rFonts w:ascii="Times New Roman" w:hAnsi="Times New Roman" w:cs="Times New Roman"/>
          <w:color w:val="auto"/>
          <w:sz w:val="24"/>
          <w:szCs w:val="24"/>
        </w:rPr>
        <w:t xml:space="preserve">ды «Колония серой цапли» в пгт </w:t>
      </w:r>
      <w:r w:rsidRPr="00FC11D0">
        <w:rPr>
          <w:rFonts w:ascii="Times New Roman" w:hAnsi="Times New Roman" w:cs="Times New Roman"/>
          <w:color w:val="auto"/>
          <w:sz w:val="24"/>
          <w:szCs w:val="24"/>
        </w:rPr>
        <w:t>Васильево и др);</w:t>
      </w:r>
    </w:p>
    <w:p w:rsidR="001365E2" w:rsidRPr="00FC11D0" w:rsidRDefault="005F41B9" w:rsidP="00FC11D0">
      <w:pPr>
        <w:pStyle w:val="afffb"/>
        <w:widowControl w:val="0"/>
        <w:numPr>
          <w:ilvl w:val="3"/>
          <w:numId w:val="16"/>
        </w:numPr>
        <w:spacing w:before="0" w:after="0" w:line="276" w:lineRule="auto"/>
        <w:ind w:left="0" w:firstLine="380"/>
        <w:jc w:val="both"/>
        <w:rPr>
          <w:rFonts w:ascii="Times New Roman" w:hAnsi="Times New Roman" w:cs="Times New Roman"/>
          <w:b/>
          <w:bCs/>
          <w:iCs/>
          <w:color w:val="auto"/>
          <w:sz w:val="24"/>
          <w:szCs w:val="24"/>
        </w:rPr>
      </w:pPr>
      <w:r w:rsidRPr="00FC11D0">
        <w:rPr>
          <w:rFonts w:ascii="Times New Roman" w:hAnsi="Times New Roman" w:cs="Times New Roman"/>
          <w:color w:val="auto"/>
          <w:sz w:val="24"/>
          <w:szCs w:val="24"/>
        </w:rPr>
        <w:t>4 объекта эко-туризма («Ягодная долина» с.Б.Яки, «Мараловый питомник» с.Нурлаты);</w:t>
      </w:r>
    </w:p>
    <w:p w:rsidR="001365E2" w:rsidRPr="00FC11D0" w:rsidRDefault="005F41B9" w:rsidP="00FC11D0">
      <w:pPr>
        <w:pStyle w:val="afffb"/>
        <w:widowControl w:val="0"/>
        <w:numPr>
          <w:ilvl w:val="3"/>
          <w:numId w:val="16"/>
        </w:numPr>
        <w:spacing w:before="0" w:after="0" w:line="276" w:lineRule="auto"/>
        <w:ind w:left="0" w:firstLine="380"/>
        <w:jc w:val="both"/>
        <w:rPr>
          <w:rFonts w:ascii="Times New Roman" w:hAnsi="Times New Roman" w:cs="Times New Roman"/>
          <w:b/>
          <w:bCs/>
          <w:iCs/>
          <w:color w:val="auto"/>
          <w:sz w:val="24"/>
          <w:szCs w:val="24"/>
        </w:rPr>
      </w:pPr>
      <w:r w:rsidRPr="00FC11D0">
        <w:rPr>
          <w:rFonts w:ascii="Times New Roman" w:hAnsi="Times New Roman" w:cs="Times New Roman"/>
          <w:color w:val="auto"/>
          <w:sz w:val="24"/>
          <w:szCs w:val="24"/>
        </w:rPr>
        <w:t>туристический</w:t>
      </w:r>
      <w:r w:rsidR="001365E2" w:rsidRPr="00FC11D0">
        <w:rPr>
          <w:rFonts w:ascii="Times New Roman" w:hAnsi="Times New Roman" w:cs="Times New Roman"/>
          <w:color w:val="auto"/>
          <w:sz w:val="24"/>
          <w:szCs w:val="24"/>
        </w:rPr>
        <w:t xml:space="preserve"> маршрут «Наследие Каюма</w:t>
      </w:r>
      <w:r w:rsidR="00EF5BAC">
        <w:rPr>
          <w:rFonts w:ascii="Times New Roman" w:hAnsi="Times New Roman" w:cs="Times New Roman"/>
          <w:color w:val="auto"/>
          <w:sz w:val="24"/>
          <w:szCs w:val="24"/>
        </w:rPr>
        <w:t xml:space="preserve"> </w:t>
      </w:r>
      <w:r w:rsidR="001365E2" w:rsidRPr="00FC11D0">
        <w:rPr>
          <w:rFonts w:ascii="Times New Roman" w:hAnsi="Times New Roman" w:cs="Times New Roman"/>
          <w:color w:val="auto"/>
          <w:sz w:val="24"/>
          <w:szCs w:val="24"/>
        </w:rPr>
        <w:t>Насыри»;</w:t>
      </w:r>
    </w:p>
    <w:p w:rsidR="00FD6DA4" w:rsidRPr="00FC11D0" w:rsidRDefault="005F41B9" w:rsidP="00FC11D0">
      <w:pPr>
        <w:pStyle w:val="afffb"/>
        <w:widowControl w:val="0"/>
        <w:numPr>
          <w:ilvl w:val="3"/>
          <w:numId w:val="16"/>
        </w:numPr>
        <w:spacing w:before="0" w:after="0" w:line="276" w:lineRule="auto"/>
        <w:ind w:left="0" w:firstLine="380"/>
        <w:jc w:val="both"/>
        <w:rPr>
          <w:rFonts w:ascii="Times New Roman" w:hAnsi="Times New Roman" w:cs="Times New Roman"/>
          <w:b/>
          <w:bCs/>
          <w:iCs/>
          <w:color w:val="auto"/>
          <w:sz w:val="24"/>
          <w:szCs w:val="24"/>
        </w:rPr>
      </w:pPr>
      <w:r w:rsidRPr="00FC11D0">
        <w:rPr>
          <w:rFonts w:ascii="Times New Roman" w:hAnsi="Times New Roman" w:cs="Times New Roman"/>
          <w:color w:val="auto"/>
          <w:sz w:val="24"/>
          <w:szCs w:val="24"/>
        </w:rPr>
        <w:t>4 крупных спортивных объекта (ледовый дворец «Ледокол», спортивный комп</w:t>
      </w:r>
      <w:r w:rsidR="00FD6DA4" w:rsidRPr="00FC11D0">
        <w:rPr>
          <w:rFonts w:ascii="Times New Roman" w:hAnsi="Times New Roman" w:cs="Times New Roman"/>
          <w:color w:val="auto"/>
          <w:sz w:val="24"/>
          <w:szCs w:val="24"/>
        </w:rPr>
        <w:t>лекс «Маяк» в г.Зеленодольске).</w:t>
      </w:r>
    </w:p>
    <w:p w:rsidR="00FD6DA4" w:rsidRPr="00FC11D0" w:rsidRDefault="005F41B9" w:rsidP="00FC11D0">
      <w:pPr>
        <w:widowControl w:val="0"/>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В настоящее время на территории Зеленодольского района проводятся археологические раскопки, обнаруженные находки датируются IV-ХIII веками. Обнаружено несколько памятников древних кладбищ и городищ. На территории района есть угро-финские, тюркские, русские, булгарские поселения. Многие села и деревни нашего </w:t>
      </w:r>
      <w:r w:rsidR="00FD6DA4" w:rsidRPr="00FC11D0">
        <w:rPr>
          <w:rFonts w:ascii="Times New Roman" w:hAnsi="Times New Roman" w:cs="Times New Roman"/>
          <w:color w:val="auto"/>
          <w:sz w:val="24"/>
          <w:szCs w:val="24"/>
        </w:rPr>
        <w:t>района имеют древнейшую историю.</w:t>
      </w:r>
    </w:p>
    <w:p w:rsidR="00FD6DA4" w:rsidRPr="00FC11D0" w:rsidRDefault="005F41B9" w:rsidP="00FC11D0">
      <w:pPr>
        <w:widowControl w:val="0"/>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Идет развитие ремесел и народных промыслов. Организована работа ремесленных лавок и мастерских</w:t>
      </w:r>
      <w:r w:rsidR="00E30716" w:rsidRPr="00FC11D0">
        <w:rPr>
          <w:rFonts w:ascii="Times New Roman" w:hAnsi="Times New Roman" w:cs="Times New Roman"/>
          <w:color w:val="auto"/>
          <w:sz w:val="24"/>
          <w:szCs w:val="24"/>
        </w:rPr>
        <w:t xml:space="preserve">, на базе которых организовываются различные туристические события. Например, «Би-барс» площадка с пятидневной Всероссийской ярмаркой, где представлены ремесленники Зеленодольского района, </w:t>
      </w:r>
      <w:r w:rsidR="00EF5BAC">
        <w:rPr>
          <w:rFonts w:ascii="Times New Roman" w:hAnsi="Times New Roman" w:cs="Times New Roman"/>
          <w:color w:val="auto"/>
          <w:sz w:val="24"/>
          <w:szCs w:val="24"/>
        </w:rPr>
        <w:t>дает</w:t>
      </w:r>
      <w:r w:rsidR="00E30716" w:rsidRPr="00FC11D0">
        <w:rPr>
          <w:rFonts w:ascii="Times New Roman" w:hAnsi="Times New Roman" w:cs="Times New Roman"/>
          <w:color w:val="auto"/>
          <w:sz w:val="24"/>
          <w:szCs w:val="24"/>
        </w:rPr>
        <w:t xml:space="preserve"> продвижение не только мастерам, но и туристичес</w:t>
      </w:r>
      <w:r w:rsidR="001E7E0D">
        <w:rPr>
          <w:rFonts w:ascii="Times New Roman" w:hAnsi="Times New Roman" w:cs="Times New Roman"/>
          <w:color w:val="auto"/>
          <w:sz w:val="24"/>
          <w:szCs w:val="24"/>
        </w:rPr>
        <w:t>ким объектам</w:t>
      </w:r>
      <w:r w:rsidR="00E30716" w:rsidRPr="00FC11D0">
        <w:rPr>
          <w:rFonts w:ascii="Times New Roman" w:hAnsi="Times New Roman" w:cs="Times New Roman"/>
          <w:color w:val="auto"/>
          <w:sz w:val="24"/>
          <w:szCs w:val="24"/>
        </w:rPr>
        <w:t xml:space="preserve">. В рамках развития ремесел ведется постоянная работа по созданию новой сувенирной продукции, расширяется спектр готовых подарков для продажи ремесленниками. </w:t>
      </w:r>
      <w:r w:rsidR="000F4EE0" w:rsidRPr="00FC11D0">
        <w:rPr>
          <w:rFonts w:ascii="Times New Roman" w:hAnsi="Times New Roman" w:cs="Times New Roman"/>
          <w:color w:val="auto"/>
          <w:sz w:val="24"/>
          <w:szCs w:val="24"/>
        </w:rPr>
        <w:t>Создан единый муниципальный каталог сувенирной продукции, образована ассоциация ремесленников.</w:t>
      </w:r>
    </w:p>
    <w:p w:rsidR="005F41B9" w:rsidRPr="00FC11D0" w:rsidRDefault="005F41B9" w:rsidP="00FC11D0">
      <w:pPr>
        <w:widowControl w:val="0"/>
        <w:spacing w:before="0" w:after="0" w:line="276" w:lineRule="auto"/>
        <w:ind w:firstLine="709"/>
        <w:jc w:val="both"/>
        <w:rPr>
          <w:rFonts w:ascii="Times New Roman" w:hAnsi="Times New Roman" w:cs="Times New Roman"/>
          <w:b/>
          <w:bCs/>
          <w:iCs/>
          <w:color w:val="auto"/>
          <w:sz w:val="24"/>
          <w:szCs w:val="24"/>
        </w:rPr>
      </w:pPr>
      <w:r w:rsidRPr="00FC11D0">
        <w:rPr>
          <w:rFonts w:ascii="Times New Roman" w:hAnsi="Times New Roman" w:cs="Times New Roman"/>
          <w:color w:val="auto"/>
          <w:sz w:val="24"/>
          <w:szCs w:val="24"/>
        </w:rPr>
        <w:t>Окрестности Зеленодольска известны курортными местами и коллективными средствами размещения различного уровня. Среди коллективных средств размещения наиболее крупными являются:</w:t>
      </w:r>
    </w:p>
    <w:p w:rsidR="005F41B9" w:rsidRPr="00FC11D0" w:rsidRDefault="005F41B9" w:rsidP="00FC11D0">
      <w:pPr>
        <w:pStyle w:val="affffffd"/>
        <w:keepNext/>
        <w:widowControl w:val="0"/>
        <w:numPr>
          <w:ilvl w:val="0"/>
          <w:numId w:val="16"/>
        </w:numPr>
        <w:tabs>
          <w:tab w:val="left" w:pos="993"/>
        </w:tabs>
        <w:suppressAutoHyphens/>
        <w:spacing w:line="276" w:lineRule="auto"/>
        <w:ind w:left="0" w:firstLine="709"/>
        <w:jc w:val="both"/>
        <w:rPr>
          <w:szCs w:val="24"/>
        </w:rPr>
      </w:pPr>
      <w:r w:rsidRPr="00FC11D0">
        <w:rPr>
          <w:szCs w:val="24"/>
        </w:rPr>
        <w:lastRenderedPageBreak/>
        <w:t>6 гостиниц («Тернополь» в г. Зеленодольске, «Дом купца Каменева» на о.Свияжск и др.);</w:t>
      </w:r>
    </w:p>
    <w:p w:rsidR="005F41B9" w:rsidRPr="00FC11D0" w:rsidRDefault="005F41B9" w:rsidP="00FC11D0">
      <w:pPr>
        <w:pStyle w:val="affffffd"/>
        <w:keepNext/>
        <w:widowControl w:val="0"/>
        <w:numPr>
          <w:ilvl w:val="0"/>
          <w:numId w:val="16"/>
        </w:numPr>
        <w:tabs>
          <w:tab w:val="left" w:pos="993"/>
        </w:tabs>
        <w:suppressAutoHyphens/>
        <w:spacing w:line="276" w:lineRule="auto"/>
        <w:ind w:left="0" w:firstLine="708"/>
        <w:jc w:val="both"/>
        <w:rPr>
          <w:szCs w:val="24"/>
        </w:rPr>
      </w:pPr>
      <w:r w:rsidRPr="00FC11D0">
        <w:rPr>
          <w:szCs w:val="24"/>
        </w:rPr>
        <w:t xml:space="preserve">здравницы — санатории </w:t>
      </w:r>
      <w:r w:rsidR="00EF5BAC" w:rsidRPr="00FC11D0">
        <w:rPr>
          <w:szCs w:val="24"/>
        </w:rPr>
        <w:t>«</w:t>
      </w:r>
      <w:r w:rsidRPr="00FC11D0">
        <w:rPr>
          <w:szCs w:val="24"/>
        </w:rPr>
        <w:t>Васильевский</w:t>
      </w:r>
      <w:r w:rsidR="00EF5BAC" w:rsidRPr="00FC11D0">
        <w:rPr>
          <w:szCs w:val="24"/>
        </w:rPr>
        <w:t>»</w:t>
      </w:r>
      <w:r w:rsidRPr="00FC11D0">
        <w:rPr>
          <w:szCs w:val="24"/>
        </w:rPr>
        <w:t xml:space="preserve">, </w:t>
      </w:r>
      <w:r w:rsidR="00EF5BAC" w:rsidRPr="00FC11D0">
        <w:rPr>
          <w:szCs w:val="24"/>
        </w:rPr>
        <w:t>«</w:t>
      </w:r>
      <w:r w:rsidRPr="00FC11D0">
        <w:rPr>
          <w:szCs w:val="24"/>
        </w:rPr>
        <w:t>Сосновый бор</w:t>
      </w:r>
      <w:r w:rsidR="00EF5BAC" w:rsidRPr="00FC11D0">
        <w:rPr>
          <w:szCs w:val="24"/>
        </w:rPr>
        <w:t>»</w:t>
      </w:r>
      <w:r w:rsidRPr="00FC11D0">
        <w:rPr>
          <w:szCs w:val="24"/>
        </w:rPr>
        <w:t xml:space="preserve">, </w:t>
      </w:r>
    </w:p>
    <w:p w:rsidR="005F41B9" w:rsidRPr="00FC11D0" w:rsidRDefault="005F41B9" w:rsidP="00FC11D0">
      <w:pPr>
        <w:pStyle w:val="affffffd"/>
        <w:keepNext/>
        <w:widowControl w:val="0"/>
        <w:numPr>
          <w:ilvl w:val="0"/>
          <w:numId w:val="16"/>
        </w:numPr>
        <w:tabs>
          <w:tab w:val="left" w:pos="993"/>
        </w:tabs>
        <w:suppressAutoHyphens/>
        <w:spacing w:line="276" w:lineRule="auto"/>
        <w:ind w:left="0" w:firstLine="708"/>
        <w:jc w:val="both"/>
        <w:rPr>
          <w:szCs w:val="24"/>
        </w:rPr>
      </w:pPr>
      <w:r w:rsidRPr="00FC11D0">
        <w:rPr>
          <w:szCs w:val="24"/>
        </w:rPr>
        <w:t xml:space="preserve">санатории-профилактории </w:t>
      </w:r>
      <w:r w:rsidR="00EF5BAC" w:rsidRPr="00FC11D0">
        <w:rPr>
          <w:szCs w:val="24"/>
        </w:rPr>
        <w:t>«</w:t>
      </w:r>
      <w:r w:rsidRPr="00FC11D0">
        <w:rPr>
          <w:szCs w:val="24"/>
        </w:rPr>
        <w:t>Волга</w:t>
      </w:r>
      <w:r w:rsidR="00EF5BAC" w:rsidRPr="00FC11D0">
        <w:rPr>
          <w:szCs w:val="24"/>
        </w:rPr>
        <w:t>»</w:t>
      </w:r>
      <w:r w:rsidRPr="00FC11D0">
        <w:rPr>
          <w:szCs w:val="24"/>
        </w:rPr>
        <w:t>, «Дельфин», Республиканский центр реабилитации инвалидов</w:t>
      </w:r>
      <w:r w:rsidR="000F4EE0" w:rsidRPr="00FC11D0">
        <w:rPr>
          <w:szCs w:val="24"/>
        </w:rPr>
        <w:t xml:space="preserve"> «Идель»</w:t>
      </w:r>
      <w:r w:rsidRPr="00FC11D0">
        <w:rPr>
          <w:szCs w:val="24"/>
        </w:rPr>
        <w:t>.</w:t>
      </w:r>
    </w:p>
    <w:p w:rsidR="00D2572F" w:rsidRPr="00FC11D0" w:rsidRDefault="00D2572F" w:rsidP="00FC11D0">
      <w:pPr>
        <w:pStyle w:val="affffffd"/>
        <w:keepNext/>
        <w:widowControl w:val="0"/>
        <w:suppressAutoHyphens/>
        <w:spacing w:line="276" w:lineRule="auto"/>
        <w:ind w:firstLine="708"/>
        <w:jc w:val="both"/>
        <w:rPr>
          <w:szCs w:val="24"/>
        </w:rPr>
      </w:pPr>
      <w:r w:rsidRPr="00FC11D0">
        <w:rPr>
          <w:szCs w:val="24"/>
        </w:rPr>
        <w:t>Необходимо так же отметить, что ЗМР является привлекательным и для других сфер туризма</w:t>
      </w:r>
      <w:r w:rsidR="00EF5BAC">
        <w:rPr>
          <w:szCs w:val="24"/>
        </w:rPr>
        <w:t>, как например:</w:t>
      </w:r>
      <w:r w:rsidRPr="00FC11D0">
        <w:rPr>
          <w:szCs w:val="24"/>
        </w:rPr>
        <w:t xml:space="preserve"> событийный, культурный, спортивный и медицинский.</w:t>
      </w:r>
    </w:p>
    <w:p w:rsidR="0014671C" w:rsidRPr="00FC11D0" w:rsidRDefault="0014671C" w:rsidP="00FC11D0">
      <w:pPr>
        <w:pStyle w:val="affffffd"/>
        <w:keepNext/>
        <w:widowControl w:val="0"/>
        <w:suppressAutoHyphens/>
        <w:spacing w:line="276" w:lineRule="auto"/>
        <w:ind w:firstLine="720"/>
        <w:jc w:val="both"/>
        <w:rPr>
          <w:szCs w:val="24"/>
        </w:rPr>
      </w:pPr>
      <w:r w:rsidRPr="00FC11D0">
        <w:rPr>
          <w:szCs w:val="24"/>
        </w:rPr>
        <w:t>На протяжении последних нескольких лет ЗМР активно развивается как территория туристического притяжения. Это направление является одним из стратегических для территории и создает значительные возможности для эффективного развития.</w:t>
      </w:r>
    </w:p>
    <w:p w:rsidR="001A6357" w:rsidRPr="00FC11D0" w:rsidRDefault="0014671C" w:rsidP="00FC11D0">
      <w:pPr>
        <w:pStyle w:val="affffffd"/>
        <w:keepNext/>
        <w:widowControl w:val="0"/>
        <w:suppressAutoHyphens/>
        <w:spacing w:line="276" w:lineRule="auto"/>
        <w:ind w:firstLine="720"/>
        <w:jc w:val="both"/>
        <w:rPr>
          <w:szCs w:val="24"/>
        </w:rPr>
      </w:pPr>
      <w:r w:rsidRPr="00FC11D0">
        <w:rPr>
          <w:szCs w:val="24"/>
        </w:rPr>
        <w:t>На сегодняшний день рекреационные зоны являются ключевыми точками роста и бюджетообразующими отраслями для многих секторов экономики. Это позволит приумножить потенциал района, увеличить внутренний туризм и получить мультиплицирующий эффект на всю агломерацию.</w:t>
      </w:r>
    </w:p>
    <w:p w:rsidR="001A6357" w:rsidRPr="00FC11D0" w:rsidRDefault="001A6357" w:rsidP="00FC11D0">
      <w:pPr>
        <w:pStyle w:val="affffffd"/>
        <w:keepNext/>
        <w:widowControl w:val="0"/>
        <w:suppressAutoHyphens/>
        <w:spacing w:line="276" w:lineRule="auto"/>
        <w:ind w:firstLine="720"/>
        <w:jc w:val="both"/>
        <w:rPr>
          <w:szCs w:val="24"/>
        </w:rPr>
      </w:pPr>
      <w:r w:rsidRPr="00FC11D0">
        <w:rPr>
          <w:szCs w:val="24"/>
        </w:rPr>
        <w:t>Для развития туристско-рекреационного потенциала района в настоящий момент имеется ряд проблем</w:t>
      </w:r>
      <w:r w:rsidR="00EF5BAC">
        <w:rPr>
          <w:szCs w:val="24"/>
        </w:rPr>
        <w:t xml:space="preserve">. Одной из них </w:t>
      </w:r>
      <w:r w:rsidR="0014671C" w:rsidRPr="00FC11D0">
        <w:rPr>
          <w:szCs w:val="24"/>
        </w:rPr>
        <w:t>является недостаточная обеспеченность туристическими объектами для удовлетворения потребностей в них, а также</w:t>
      </w:r>
      <w:r w:rsidR="00EF5BAC">
        <w:rPr>
          <w:szCs w:val="24"/>
        </w:rPr>
        <w:t xml:space="preserve"> необходимость</w:t>
      </w:r>
      <w:r w:rsidR="0014671C" w:rsidRPr="00FC11D0">
        <w:rPr>
          <w:szCs w:val="24"/>
        </w:rPr>
        <w:t xml:space="preserve"> формировани</w:t>
      </w:r>
      <w:r w:rsidR="00EF5BAC">
        <w:rPr>
          <w:szCs w:val="24"/>
        </w:rPr>
        <w:t>я</w:t>
      </w:r>
      <w:r w:rsidR="0014671C" w:rsidRPr="00FC11D0">
        <w:rPr>
          <w:szCs w:val="24"/>
        </w:rPr>
        <w:t xml:space="preserve"> новой культуры потребления туристского продукта</w:t>
      </w:r>
      <w:r w:rsidRPr="00FC11D0">
        <w:rPr>
          <w:szCs w:val="24"/>
        </w:rPr>
        <w:t>:</w:t>
      </w:r>
    </w:p>
    <w:p w:rsidR="001A6357" w:rsidRPr="00FC11D0" w:rsidRDefault="001A6357" w:rsidP="00EF5BAC">
      <w:pPr>
        <w:pStyle w:val="affffffd"/>
        <w:keepNext/>
        <w:widowControl w:val="0"/>
        <w:suppressAutoHyphens/>
        <w:spacing w:line="276" w:lineRule="auto"/>
        <w:ind w:firstLine="426"/>
        <w:jc w:val="both"/>
        <w:rPr>
          <w:szCs w:val="24"/>
        </w:rPr>
      </w:pPr>
      <w:r w:rsidRPr="00FC11D0">
        <w:rPr>
          <w:szCs w:val="24"/>
        </w:rPr>
        <w:t>1.</w:t>
      </w:r>
      <w:r w:rsidRPr="00FC11D0">
        <w:rPr>
          <w:szCs w:val="24"/>
        </w:rPr>
        <w:tab/>
        <w:t xml:space="preserve">Существующее законодательство </w:t>
      </w:r>
      <w:r w:rsidR="006162E4" w:rsidRPr="00FC11D0">
        <w:rPr>
          <w:szCs w:val="24"/>
        </w:rPr>
        <w:t>ограничивает развитие</w:t>
      </w:r>
      <w:r w:rsidR="00722CE3" w:rsidRPr="00FC11D0">
        <w:rPr>
          <w:szCs w:val="24"/>
        </w:rPr>
        <w:t xml:space="preserve"> прибрежных и особо охраняемых</w:t>
      </w:r>
      <w:r w:rsidRPr="00FC11D0">
        <w:rPr>
          <w:szCs w:val="24"/>
        </w:rPr>
        <w:t xml:space="preserve"> природны</w:t>
      </w:r>
      <w:r w:rsidR="00722CE3" w:rsidRPr="00FC11D0">
        <w:rPr>
          <w:szCs w:val="24"/>
        </w:rPr>
        <w:t>х территорий</w:t>
      </w:r>
      <w:r w:rsidRPr="00FC11D0">
        <w:rPr>
          <w:szCs w:val="24"/>
        </w:rPr>
        <w:t xml:space="preserve"> (Водный кодекс РФ, Лесной кодекс РФ и Закон об охранной зоне Волжско-Камского заповедника);</w:t>
      </w:r>
    </w:p>
    <w:p w:rsidR="001A6357" w:rsidRPr="00FC11D0" w:rsidRDefault="001A6357" w:rsidP="00EF5BAC">
      <w:pPr>
        <w:pStyle w:val="affffffd"/>
        <w:keepNext/>
        <w:widowControl w:val="0"/>
        <w:suppressAutoHyphens/>
        <w:spacing w:line="276" w:lineRule="auto"/>
        <w:ind w:firstLine="426"/>
        <w:jc w:val="both"/>
        <w:rPr>
          <w:szCs w:val="24"/>
        </w:rPr>
      </w:pPr>
      <w:r w:rsidRPr="00FC11D0">
        <w:rPr>
          <w:szCs w:val="24"/>
        </w:rPr>
        <w:t>2.</w:t>
      </w:r>
      <w:r w:rsidRPr="00FC11D0">
        <w:rPr>
          <w:szCs w:val="24"/>
        </w:rPr>
        <w:tab/>
        <w:t>Неиспользование водного и островного потенциала;</w:t>
      </w:r>
    </w:p>
    <w:p w:rsidR="001A6357" w:rsidRPr="00FC11D0" w:rsidRDefault="001A6357" w:rsidP="00EF5BAC">
      <w:pPr>
        <w:pStyle w:val="affffffd"/>
        <w:keepNext/>
        <w:widowControl w:val="0"/>
        <w:suppressAutoHyphens/>
        <w:spacing w:line="276" w:lineRule="auto"/>
        <w:ind w:firstLine="426"/>
        <w:jc w:val="both"/>
        <w:rPr>
          <w:szCs w:val="24"/>
        </w:rPr>
      </w:pPr>
      <w:r w:rsidRPr="00FC11D0">
        <w:rPr>
          <w:szCs w:val="24"/>
        </w:rPr>
        <w:t>3.</w:t>
      </w:r>
      <w:r w:rsidRPr="00FC11D0">
        <w:rPr>
          <w:szCs w:val="24"/>
        </w:rPr>
        <w:tab/>
        <w:t>Неиспользование потенциала Новой Туры и СММЛЦ;</w:t>
      </w:r>
    </w:p>
    <w:p w:rsidR="001A6357" w:rsidRPr="00FC11D0" w:rsidRDefault="001A6357" w:rsidP="00EF5BAC">
      <w:pPr>
        <w:pStyle w:val="affffffd"/>
        <w:keepNext/>
        <w:widowControl w:val="0"/>
        <w:suppressAutoHyphens/>
        <w:spacing w:line="276" w:lineRule="auto"/>
        <w:ind w:firstLine="426"/>
        <w:jc w:val="both"/>
        <w:rPr>
          <w:szCs w:val="24"/>
        </w:rPr>
      </w:pPr>
      <w:r w:rsidRPr="00FC11D0">
        <w:rPr>
          <w:szCs w:val="24"/>
        </w:rPr>
        <w:t>4.</w:t>
      </w:r>
      <w:r w:rsidRPr="00FC11D0">
        <w:rPr>
          <w:szCs w:val="24"/>
        </w:rPr>
        <w:tab/>
        <w:t xml:space="preserve">Отсутствие придорожного и прибрежного сервиса, отвечающего </w:t>
      </w:r>
      <w:r w:rsidR="00EF5BAC" w:rsidRPr="00FC11D0">
        <w:rPr>
          <w:szCs w:val="24"/>
        </w:rPr>
        <w:t xml:space="preserve">международным </w:t>
      </w:r>
      <w:r w:rsidRPr="00FC11D0">
        <w:rPr>
          <w:szCs w:val="24"/>
        </w:rPr>
        <w:t>туристическим требованиям;</w:t>
      </w:r>
    </w:p>
    <w:p w:rsidR="001A6357" w:rsidRPr="00FC11D0" w:rsidRDefault="001A6357" w:rsidP="00EF5BAC">
      <w:pPr>
        <w:pStyle w:val="affffffd"/>
        <w:keepNext/>
        <w:widowControl w:val="0"/>
        <w:suppressAutoHyphens/>
        <w:spacing w:line="276" w:lineRule="auto"/>
        <w:ind w:firstLine="426"/>
        <w:jc w:val="both"/>
        <w:rPr>
          <w:szCs w:val="24"/>
        </w:rPr>
      </w:pPr>
      <w:r w:rsidRPr="00FC11D0">
        <w:rPr>
          <w:szCs w:val="24"/>
        </w:rPr>
        <w:t>7.</w:t>
      </w:r>
      <w:r w:rsidRPr="00FC11D0">
        <w:rPr>
          <w:szCs w:val="24"/>
        </w:rPr>
        <w:tab/>
        <w:t>Непригодное состояние баз отдыха и лагерей;</w:t>
      </w:r>
    </w:p>
    <w:p w:rsidR="001A6357" w:rsidRPr="00FC11D0" w:rsidRDefault="001A6357" w:rsidP="00EF5BAC">
      <w:pPr>
        <w:pStyle w:val="affffffd"/>
        <w:keepNext/>
        <w:widowControl w:val="0"/>
        <w:suppressAutoHyphens/>
        <w:spacing w:line="276" w:lineRule="auto"/>
        <w:ind w:firstLine="426"/>
        <w:jc w:val="both"/>
        <w:rPr>
          <w:szCs w:val="24"/>
        </w:rPr>
      </w:pPr>
      <w:r w:rsidRPr="00FC11D0">
        <w:rPr>
          <w:szCs w:val="24"/>
        </w:rPr>
        <w:t>8.</w:t>
      </w:r>
      <w:r w:rsidRPr="00FC11D0">
        <w:rPr>
          <w:szCs w:val="24"/>
        </w:rPr>
        <w:tab/>
        <w:t>Отсутствие современной материально-технической базы и специалистов в реабилитационных центрах;</w:t>
      </w:r>
    </w:p>
    <w:p w:rsidR="00FD6DA4" w:rsidRPr="00FC11D0" w:rsidRDefault="00FD6DA4" w:rsidP="00EF5BAC">
      <w:pPr>
        <w:pStyle w:val="affffffd"/>
        <w:keepNext/>
        <w:widowControl w:val="0"/>
        <w:suppressAutoHyphens/>
        <w:spacing w:line="276" w:lineRule="auto"/>
        <w:ind w:firstLine="426"/>
        <w:jc w:val="both"/>
        <w:rPr>
          <w:szCs w:val="24"/>
        </w:rPr>
      </w:pPr>
      <w:r w:rsidRPr="00FC11D0">
        <w:rPr>
          <w:szCs w:val="24"/>
        </w:rPr>
        <w:t xml:space="preserve">9. </w:t>
      </w:r>
      <w:r w:rsidRPr="00FC11D0">
        <w:rPr>
          <w:rFonts w:eastAsia="Calibri"/>
        </w:rPr>
        <w:t>Отсутствие учреждений для детей с ограниченными возможностями;</w:t>
      </w:r>
    </w:p>
    <w:p w:rsidR="001A6357" w:rsidRPr="00FC11D0" w:rsidRDefault="00FD6DA4" w:rsidP="00EF5BAC">
      <w:pPr>
        <w:pStyle w:val="affffffd"/>
        <w:keepNext/>
        <w:widowControl w:val="0"/>
        <w:suppressAutoHyphens/>
        <w:spacing w:line="276" w:lineRule="auto"/>
        <w:ind w:firstLine="426"/>
        <w:jc w:val="both"/>
        <w:rPr>
          <w:szCs w:val="24"/>
        </w:rPr>
      </w:pPr>
      <w:r w:rsidRPr="00FC11D0">
        <w:rPr>
          <w:szCs w:val="24"/>
        </w:rPr>
        <w:t xml:space="preserve">10. </w:t>
      </w:r>
      <w:r w:rsidR="001A6357" w:rsidRPr="00FC11D0">
        <w:rPr>
          <w:szCs w:val="24"/>
        </w:rPr>
        <w:t>Недостаточный спектр услуг спортивного комплекса «Маяк»;</w:t>
      </w:r>
    </w:p>
    <w:p w:rsidR="001A6357" w:rsidRPr="00FC11D0" w:rsidRDefault="001A6357" w:rsidP="00EF5BAC">
      <w:pPr>
        <w:pStyle w:val="affffffd"/>
        <w:keepNext/>
        <w:widowControl w:val="0"/>
        <w:tabs>
          <w:tab w:val="left" w:pos="851"/>
        </w:tabs>
        <w:suppressAutoHyphens/>
        <w:spacing w:line="276" w:lineRule="auto"/>
        <w:ind w:firstLine="426"/>
        <w:jc w:val="both"/>
        <w:rPr>
          <w:szCs w:val="24"/>
        </w:rPr>
      </w:pPr>
      <w:r w:rsidRPr="00FC11D0">
        <w:rPr>
          <w:szCs w:val="24"/>
        </w:rPr>
        <w:t>11.</w:t>
      </w:r>
      <w:r w:rsidRPr="00FC11D0">
        <w:rPr>
          <w:szCs w:val="24"/>
        </w:rPr>
        <w:tab/>
        <w:t>Отсут</w:t>
      </w:r>
      <w:r w:rsidR="0014671C" w:rsidRPr="00FC11D0">
        <w:rPr>
          <w:szCs w:val="24"/>
        </w:rPr>
        <w:t>ствие мероприятий, связанных с з</w:t>
      </w:r>
      <w:r w:rsidRPr="00FC11D0">
        <w:rPr>
          <w:szCs w:val="24"/>
        </w:rPr>
        <w:t>еленодольскими традициями и историческими событиями;</w:t>
      </w:r>
    </w:p>
    <w:p w:rsidR="001A6357" w:rsidRPr="00FC11D0" w:rsidRDefault="001A6357" w:rsidP="00EF5BAC">
      <w:pPr>
        <w:pStyle w:val="affffffd"/>
        <w:keepNext/>
        <w:widowControl w:val="0"/>
        <w:tabs>
          <w:tab w:val="left" w:pos="851"/>
        </w:tabs>
        <w:suppressAutoHyphens/>
        <w:spacing w:line="276" w:lineRule="auto"/>
        <w:ind w:firstLine="426"/>
        <w:jc w:val="both"/>
        <w:rPr>
          <w:szCs w:val="24"/>
        </w:rPr>
      </w:pPr>
      <w:r w:rsidRPr="00FC11D0">
        <w:rPr>
          <w:szCs w:val="24"/>
        </w:rPr>
        <w:t>12.</w:t>
      </w:r>
      <w:r w:rsidRPr="00FC11D0">
        <w:rPr>
          <w:szCs w:val="24"/>
        </w:rPr>
        <w:tab/>
        <w:t xml:space="preserve">Отсутствие туристического маршрута, включенного в единый маршрут республики с посещением </w:t>
      </w:r>
      <w:r w:rsidR="008776BA" w:rsidRPr="00FC11D0">
        <w:rPr>
          <w:szCs w:val="24"/>
        </w:rPr>
        <w:t>ключевых туристических мест ЗМР;</w:t>
      </w:r>
    </w:p>
    <w:p w:rsidR="008776BA" w:rsidRPr="00FC11D0" w:rsidRDefault="00EF5BAC" w:rsidP="00EF5BAC">
      <w:pPr>
        <w:pStyle w:val="affffffd"/>
        <w:keepNext/>
        <w:widowControl w:val="0"/>
        <w:tabs>
          <w:tab w:val="left" w:pos="851"/>
        </w:tabs>
        <w:suppressAutoHyphens/>
        <w:spacing w:line="276" w:lineRule="auto"/>
        <w:ind w:firstLine="426"/>
        <w:jc w:val="both"/>
        <w:rPr>
          <w:szCs w:val="24"/>
        </w:rPr>
      </w:pPr>
      <w:r>
        <w:rPr>
          <w:szCs w:val="24"/>
        </w:rPr>
        <w:t>13.</w:t>
      </w:r>
      <w:r>
        <w:rPr>
          <w:szCs w:val="24"/>
        </w:rPr>
        <w:tab/>
      </w:r>
      <w:r w:rsidR="008776BA" w:rsidRPr="00FC11D0">
        <w:rPr>
          <w:szCs w:val="24"/>
        </w:rPr>
        <w:t>Недостаточное использование потенциала планетария и астрономической обсерватории К(П)ФУ.</w:t>
      </w:r>
    </w:p>
    <w:p w:rsidR="000844C6" w:rsidRPr="00FC11D0" w:rsidRDefault="000844C6" w:rsidP="00FC11D0">
      <w:pPr>
        <w:pStyle w:val="affffffd"/>
        <w:keepNext/>
        <w:widowControl w:val="0"/>
        <w:suppressAutoHyphens/>
        <w:spacing w:line="276" w:lineRule="auto"/>
        <w:ind w:firstLine="720"/>
        <w:jc w:val="both"/>
        <w:rPr>
          <w:szCs w:val="24"/>
        </w:rPr>
      </w:pPr>
    </w:p>
    <w:p w:rsidR="000844C6" w:rsidRPr="00FC11D0" w:rsidRDefault="000844C6" w:rsidP="00FC11D0">
      <w:pPr>
        <w:keepNext/>
        <w:widowControl w:val="0"/>
        <w:suppressAutoHyphens/>
        <w:spacing w:before="0" w:after="0" w:line="276" w:lineRule="auto"/>
        <w:ind w:firstLine="708"/>
        <w:jc w:val="center"/>
        <w:rPr>
          <w:rFonts w:ascii="Times New Roman" w:hAnsi="Times New Roman" w:cs="Times New Roman"/>
          <w:b/>
          <w:color w:val="auto"/>
          <w:sz w:val="24"/>
          <w:szCs w:val="24"/>
        </w:rPr>
      </w:pPr>
      <w:r w:rsidRPr="00FC11D0">
        <w:rPr>
          <w:rFonts w:ascii="Times New Roman" w:hAnsi="Times New Roman" w:cs="Times New Roman"/>
          <w:b/>
          <w:color w:val="auto"/>
          <w:sz w:val="24"/>
          <w:szCs w:val="24"/>
        </w:rPr>
        <w:t>Агропромышленный потенциал</w:t>
      </w:r>
    </w:p>
    <w:p w:rsidR="000844C6" w:rsidRPr="00FC11D0" w:rsidRDefault="000844C6" w:rsidP="00FC11D0">
      <w:pPr>
        <w:keepNext/>
        <w:widowControl w:val="0"/>
        <w:suppressAutoHyphens/>
        <w:spacing w:before="0" w:after="0" w:line="276" w:lineRule="auto"/>
        <w:ind w:firstLine="708"/>
        <w:jc w:val="both"/>
        <w:rPr>
          <w:rFonts w:ascii="Times New Roman" w:hAnsi="Times New Roman" w:cs="Times New Roman"/>
          <w:b/>
          <w:color w:val="auto"/>
          <w:sz w:val="24"/>
          <w:szCs w:val="24"/>
        </w:rPr>
      </w:pPr>
    </w:p>
    <w:p w:rsidR="00FD6DA4" w:rsidRPr="00FC11D0" w:rsidRDefault="000844C6" w:rsidP="00FC11D0">
      <w:pPr>
        <w:keepNext/>
        <w:widowControl w:val="0"/>
        <w:suppressAutoHyphens/>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Работа агропромышленного комплекса района строится в свете реализации задач, поставленных Государственной программой «Развитие сельского хозяйства Зеленодольского муниципального района РТ на 2012-2020 годы».</w:t>
      </w:r>
    </w:p>
    <w:p w:rsidR="00CD7318" w:rsidRPr="00FC11D0" w:rsidRDefault="00CD7318" w:rsidP="00FC11D0">
      <w:pPr>
        <w:keepNext/>
        <w:widowControl w:val="0"/>
        <w:suppressAutoHyphens/>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bCs/>
          <w:color w:val="auto"/>
          <w:sz w:val="24"/>
          <w:szCs w:val="24"/>
        </w:rPr>
        <w:lastRenderedPageBreak/>
        <w:t xml:space="preserve">Более десяти процентов (10,3%) денежной выручки в региональном объеме сельского хозяйства занимает ЗМР, </w:t>
      </w:r>
      <w:r w:rsidR="00A62D53">
        <w:rPr>
          <w:rFonts w:ascii="Times New Roman" w:hAnsi="Times New Roman" w:cs="Times New Roman"/>
          <w:bCs/>
          <w:color w:val="auto"/>
          <w:sz w:val="24"/>
          <w:szCs w:val="24"/>
        </w:rPr>
        <w:t xml:space="preserve">имея </w:t>
      </w:r>
      <w:r w:rsidRPr="00FC11D0">
        <w:rPr>
          <w:rFonts w:ascii="Times New Roman" w:hAnsi="Times New Roman" w:cs="Times New Roman"/>
          <w:bCs/>
          <w:color w:val="auto"/>
          <w:sz w:val="24"/>
          <w:szCs w:val="24"/>
        </w:rPr>
        <w:t>высокий показатель объема производства сельхозпродукции на душу населения, высок</w:t>
      </w:r>
      <w:r w:rsidR="00A62D53">
        <w:rPr>
          <w:rFonts w:ascii="Times New Roman" w:hAnsi="Times New Roman" w:cs="Times New Roman"/>
          <w:bCs/>
          <w:color w:val="auto"/>
          <w:sz w:val="24"/>
          <w:szCs w:val="24"/>
        </w:rPr>
        <w:t>ую</w:t>
      </w:r>
      <w:r w:rsidRPr="00FC11D0">
        <w:rPr>
          <w:rFonts w:ascii="Times New Roman" w:hAnsi="Times New Roman" w:cs="Times New Roman"/>
          <w:bCs/>
          <w:color w:val="auto"/>
          <w:sz w:val="24"/>
          <w:szCs w:val="24"/>
        </w:rPr>
        <w:t xml:space="preserve"> для отрасли заработн</w:t>
      </w:r>
      <w:r w:rsidR="00A62D53">
        <w:rPr>
          <w:rFonts w:ascii="Times New Roman" w:hAnsi="Times New Roman" w:cs="Times New Roman"/>
          <w:bCs/>
          <w:color w:val="auto"/>
          <w:sz w:val="24"/>
          <w:szCs w:val="24"/>
        </w:rPr>
        <w:t>ую</w:t>
      </w:r>
      <w:r w:rsidRPr="00FC11D0">
        <w:rPr>
          <w:rFonts w:ascii="Times New Roman" w:hAnsi="Times New Roman" w:cs="Times New Roman"/>
          <w:bCs/>
          <w:color w:val="auto"/>
          <w:sz w:val="24"/>
          <w:szCs w:val="24"/>
        </w:rPr>
        <w:t xml:space="preserve"> плат</w:t>
      </w:r>
      <w:r w:rsidR="00A62D53">
        <w:rPr>
          <w:rFonts w:ascii="Times New Roman" w:hAnsi="Times New Roman" w:cs="Times New Roman"/>
          <w:bCs/>
          <w:color w:val="auto"/>
          <w:sz w:val="24"/>
          <w:szCs w:val="24"/>
        </w:rPr>
        <w:t>у</w:t>
      </w:r>
      <w:r w:rsidRPr="00FC11D0">
        <w:rPr>
          <w:rFonts w:ascii="Times New Roman" w:hAnsi="Times New Roman" w:cs="Times New Roman"/>
          <w:bCs/>
          <w:color w:val="auto"/>
          <w:sz w:val="24"/>
          <w:szCs w:val="24"/>
        </w:rPr>
        <w:t xml:space="preserve"> (</w:t>
      </w:r>
      <w:r w:rsidRPr="00FC11D0">
        <w:rPr>
          <w:rFonts w:ascii="Times New Roman" w:hAnsi="Times New Roman" w:cs="Times New Roman"/>
          <w:bCs/>
          <w:i/>
          <w:color w:val="auto"/>
          <w:sz w:val="24"/>
          <w:szCs w:val="24"/>
        </w:rPr>
        <w:t>выше республиканской на 31%</w:t>
      </w:r>
      <w:r w:rsidRPr="00FC11D0">
        <w:rPr>
          <w:rFonts w:ascii="Times New Roman" w:hAnsi="Times New Roman" w:cs="Times New Roman"/>
          <w:bCs/>
          <w:color w:val="auto"/>
          <w:sz w:val="24"/>
          <w:szCs w:val="24"/>
        </w:rPr>
        <w:t xml:space="preserve">). </w:t>
      </w:r>
    </w:p>
    <w:p w:rsidR="000844C6" w:rsidRPr="00FC11D0" w:rsidRDefault="000844C6" w:rsidP="00FC11D0">
      <w:pPr>
        <w:keepNext/>
        <w:widowControl w:val="0"/>
        <w:suppressAutoHyphens/>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В 2015 году денежная выручка по сельскохозяйственным предприятиям района составила 6,3 млрд. рублей,</w:t>
      </w:r>
      <w:r w:rsidR="00A62D53">
        <w:rPr>
          <w:rFonts w:ascii="Times New Roman" w:hAnsi="Times New Roman" w:cs="Times New Roman"/>
          <w:color w:val="auto"/>
          <w:sz w:val="24"/>
          <w:szCs w:val="24"/>
        </w:rPr>
        <w:t xml:space="preserve"> что составляет</w:t>
      </w:r>
      <w:r w:rsidRPr="00FC11D0">
        <w:rPr>
          <w:rFonts w:ascii="Times New Roman" w:hAnsi="Times New Roman" w:cs="Times New Roman"/>
          <w:color w:val="auto"/>
          <w:sz w:val="24"/>
          <w:szCs w:val="24"/>
        </w:rPr>
        <w:t xml:space="preserve"> 118% к уровню прошлого года. Наибольшую долю в стоимости валовой продукции сельского хоз</w:t>
      </w:r>
      <w:r w:rsidR="00A62D53">
        <w:rPr>
          <w:rFonts w:ascii="Times New Roman" w:hAnsi="Times New Roman" w:cs="Times New Roman"/>
          <w:color w:val="auto"/>
          <w:sz w:val="24"/>
          <w:szCs w:val="24"/>
        </w:rPr>
        <w:t xml:space="preserve">яйства занимают предприятия ООО </w:t>
      </w:r>
      <w:r w:rsidRPr="00FC11D0">
        <w:rPr>
          <w:rFonts w:ascii="Times New Roman" w:hAnsi="Times New Roman" w:cs="Times New Roman"/>
          <w:color w:val="auto"/>
          <w:sz w:val="24"/>
          <w:szCs w:val="24"/>
        </w:rPr>
        <w:t xml:space="preserve">«ТК «Майский» и Зеленодольский филиал ООО «Птицеводческий комплекс «Ак Барс», на которые приходится 70% всей денежной выручки. </w:t>
      </w:r>
    </w:p>
    <w:p w:rsidR="000844C6" w:rsidRPr="00FC11D0" w:rsidRDefault="000844C6" w:rsidP="00FC11D0">
      <w:pPr>
        <w:keepNext/>
        <w:widowControl w:val="0"/>
        <w:suppressAutoHyphens/>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Прибыль от реализации продукции сельского хозяйства составила 684,6 млн. руб., при этом доля ООО «ТК «Майский» составляет 83,4% в общей сумме прибыли по отрасли.</w:t>
      </w:r>
    </w:p>
    <w:p w:rsidR="000844C6" w:rsidRPr="00FC11D0" w:rsidRDefault="000844C6" w:rsidP="00FC11D0">
      <w:pPr>
        <w:keepNext/>
        <w:widowControl w:val="0"/>
        <w:suppressAutoHyphens/>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Среднемесячная заработная плата по отрасли составила 25292 руб., что позволило ЗМР выйти на второе место среди районов республики. </w:t>
      </w:r>
    </w:p>
    <w:p w:rsidR="000844C6" w:rsidRPr="00FC11D0" w:rsidRDefault="000844C6" w:rsidP="00FC11D0">
      <w:pPr>
        <w:keepNext/>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b/>
          <w:color w:val="auto"/>
          <w:sz w:val="24"/>
          <w:szCs w:val="24"/>
        </w:rPr>
        <w:t>Тепличный комбинат «Майский»</w:t>
      </w:r>
      <w:r w:rsidRPr="00FC11D0">
        <w:rPr>
          <w:rFonts w:ascii="Times New Roman" w:hAnsi="Times New Roman" w:cs="Times New Roman"/>
          <w:color w:val="auto"/>
          <w:sz w:val="24"/>
          <w:szCs w:val="24"/>
        </w:rPr>
        <w:t xml:space="preserve"> является лидером Российской Федерации по урожайности овощей защищенного грунта, которая в 1,5-2 раза превышает урожайность тепличных комбинатов России. В ООО ТК «Майский» урожайность огурцов составляет до 160,6 кг/кв.м, томатов – до 83 кг/кв.м, что соответствует передовому уровню Европейских производителей. </w:t>
      </w:r>
    </w:p>
    <w:p w:rsidR="000844C6" w:rsidRPr="00FC11D0" w:rsidRDefault="000844C6" w:rsidP="00FC11D0">
      <w:pPr>
        <w:keepNext/>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Тепличный комбинат «Майский» производит обширную европейскую линейку свежих овощей в объеме более 32,8 тыс. тонн овощей в «мертвый» сезон для тепличного овощеводства России. По объему производства «Майский» занимает второе место в РФ.</w:t>
      </w:r>
    </w:p>
    <w:p w:rsidR="000844C6" w:rsidRPr="00FC11D0" w:rsidRDefault="000844C6" w:rsidP="00FC11D0">
      <w:pPr>
        <w:keepNext/>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По площади зимних теплиц ООО ТК «Майский» занимает третье место среди тепличных комбинатов России. Более половины теплиц – это новые современные сооружения, оснащенные светокультурой. По данному критерию тепличный комбинат Майский занимает первое место в России.</w:t>
      </w:r>
    </w:p>
    <w:p w:rsidR="000844C6" w:rsidRPr="00FC11D0" w:rsidRDefault="00A62D53" w:rsidP="00FC11D0">
      <w:pPr>
        <w:keepNext/>
        <w:widowControl w:val="0"/>
        <w:spacing w:before="0" w:after="0" w:line="276" w:lineRule="auto"/>
        <w:ind w:firstLine="708"/>
        <w:jc w:val="both"/>
        <w:rPr>
          <w:rFonts w:ascii="Times New Roman" w:hAnsi="Times New Roman" w:cs="Times New Roman"/>
          <w:color w:val="auto"/>
          <w:sz w:val="24"/>
          <w:szCs w:val="24"/>
        </w:rPr>
      </w:pPr>
      <w:r>
        <w:rPr>
          <w:rFonts w:ascii="Times New Roman" w:hAnsi="Times New Roman" w:cs="Times New Roman"/>
          <w:color w:val="auto"/>
          <w:sz w:val="24"/>
          <w:szCs w:val="24"/>
        </w:rPr>
        <w:t>З</w:t>
      </w:r>
      <w:r w:rsidR="000844C6" w:rsidRPr="00FC11D0">
        <w:rPr>
          <w:rFonts w:ascii="Times New Roman" w:hAnsi="Times New Roman" w:cs="Times New Roman"/>
          <w:color w:val="auto"/>
          <w:sz w:val="24"/>
          <w:szCs w:val="24"/>
        </w:rPr>
        <w:t>а последние 5-7 лет на развитие предприятия направлены крупные инвестиции</w:t>
      </w:r>
      <w:r>
        <w:rPr>
          <w:rFonts w:ascii="Times New Roman" w:hAnsi="Times New Roman" w:cs="Times New Roman"/>
          <w:color w:val="auto"/>
          <w:sz w:val="24"/>
          <w:szCs w:val="24"/>
        </w:rPr>
        <w:t xml:space="preserve"> для</w:t>
      </w:r>
      <w:r w:rsidR="000844C6" w:rsidRPr="00FC11D0">
        <w:rPr>
          <w:rFonts w:ascii="Times New Roman" w:hAnsi="Times New Roman" w:cs="Times New Roman"/>
          <w:color w:val="auto"/>
          <w:sz w:val="24"/>
          <w:szCs w:val="24"/>
        </w:rPr>
        <w:t xml:space="preserve"> строительств</w:t>
      </w:r>
      <w:r>
        <w:rPr>
          <w:rFonts w:ascii="Times New Roman" w:hAnsi="Times New Roman" w:cs="Times New Roman"/>
          <w:color w:val="auto"/>
          <w:sz w:val="24"/>
          <w:szCs w:val="24"/>
        </w:rPr>
        <w:t>а</w:t>
      </w:r>
      <w:r w:rsidR="000844C6" w:rsidRPr="00FC11D0">
        <w:rPr>
          <w:rFonts w:ascii="Times New Roman" w:hAnsi="Times New Roman" w:cs="Times New Roman"/>
          <w:color w:val="auto"/>
          <w:sz w:val="24"/>
          <w:szCs w:val="24"/>
        </w:rPr>
        <w:t xml:space="preserve"> теплиц, собственных источников тепловой и электрической энергии. Построено 24 га современных теплиц, три котельные совокупной тепловой мощностью 126 МВт, три энергоцентра совокупной электрической мощностью 71 МВт.</w:t>
      </w:r>
    </w:p>
    <w:p w:rsidR="000844C6" w:rsidRPr="00FC11D0" w:rsidRDefault="000844C6" w:rsidP="00FC11D0">
      <w:pPr>
        <w:keepNext/>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Инвестиционная политика проводится за счет собственных и кредитных ресурсов, объем кредитных ресурсов в последние годы превысил 1,8 млрд. руб.</w:t>
      </w:r>
    </w:p>
    <w:p w:rsidR="000844C6" w:rsidRPr="00FC11D0" w:rsidRDefault="000844C6" w:rsidP="00FC11D0">
      <w:pPr>
        <w:keepNext/>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Доведя условия труда до европейского уровня, комбинат реализовывает программу улучшения жилищных условий труда работников: построено два малосемейных общежития на 55 и 44 квартиры. На 1 этаже общежитий размещены детские сады для детей работников в возрасте с 1,5 до 3 лет на 40 мест.</w:t>
      </w:r>
    </w:p>
    <w:p w:rsidR="000844C6" w:rsidRPr="00FC11D0" w:rsidRDefault="000844C6" w:rsidP="00FC11D0">
      <w:pPr>
        <w:keepNext/>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b/>
          <w:color w:val="auto"/>
          <w:sz w:val="24"/>
          <w:szCs w:val="24"/>
        </w:rPr>
        <w:t>Зеленодольский филиал ООО «Птицеводческий комплекс «Ак Барс»</w:t>
      </w:r>
      <w:r w:rsidRPr="00FC11D0">
        <w:rPr>
          <w:rFonts w:ascii="Times New Roman" w:hAnsi="Times New Roman" w:cs="Times New Roman"/>
          <w:color w:val="auto"/>
          <w:sz w:val="24"/>
          <w:szCs w:val="24"/>
        </w:rPr>
        <w:t xml:space="preserve"> представляет собой современное предприятие с полным технологическим циклом, который включает в себя производство кормов, производство племенного яйца, выращивание цыплят-бройлеров, убой птицы и глубокую переработку мяса цыплят-бройлеров. Ассортимент выпускаемой готовой продукции составляет более 215 наименований. В 2015 году объем произведенной продукции составил 19,2 тыс. тонн.</w:t>
      </w:r>
    </w:p>
    <w:p w:rsidR="000844C6" w:rsidRPr="00FC11D0" w:rsidRDefault="000844C6" w:rsidP="00FC11D0">
      <w:pPr>
        <w:keepNext/>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В связи с расширением производства созданы новые рабочие места и трудоустроено население, проживающее в г.Казани, г.Зеленодольске, Зеленодольском, Пестречинском, </w:t>
      </w:r>
      <w:r w:rsidRPr="00FC11D0">
        <w:rPr>
          <w:rFonts w:ascii="Times New Roman" w:hAnsi="Times New Roman" w:cs="Times New Roman"/>
          <w:color w:val="auto"/>
          <w:sz w:val="24"/>
          <w:szCs w:val="24"/>
        </w:rPr>
        <w:lastRenderedPageBreak/>
        <w:t>Высокогорском и Верхнеуслонском районах.</w:t>
      </w:r>
    </w:p>
    <w:p w:rsidR="000844C6" w:rsidRPr="00FC11D0" w:rsidRDefault="000844C6" w:rsidP="00FC11D0">
      <w:pPr>
        <w:keepNext/>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Большая часть продукции птицефабрики выпускается под брендом «Пестречинка», которая пользуется доверием и спросом у населения как в Республике Татарстан, так и за ее пределами.</w:t>
      </w:r>
    </w:p>
    <w:p w:rsidR="00CD7318" w:rsidRPr="00FC11D0" w:rsidRDefault="00CD7318" w:rsidP="00FC11D0">
      <w:pPr>
        <w:keepNext/>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bCs/>
          <w:color w:val="auto"/>
          <w:sz w:val="24"/>
          <w:szCs w:val="24"/>
        </w:rPr>
        <w:t>Тепличный комбинат «Майский» и птицефабрика «Казанская»</w:t>
      </w:r>
      <w:r w:rsidR="00A62D53">
        <w:rPr>
          <w:rFonts w:ascii="Times New Roman" w:hAnsi="Times New Roman" w:cs="Times New Roman"/>
          <w:bCs/>
          <w:color w:val="auto"/>
          <w:sz w:val="24"/>
          <w:szCs w:val="24"/>
        </w:rPr>
        <w:t xml:space="preserve"> </w:t>
      </w:r>
      <w:r w:rsidRPr="00FC11D0">
        <w:rPr>
          <w:rFonts w:ascii="Times New Roman" w:hAnsi="Times New Roman" w:cs="Times New Roman"/>
          <w:bCs/>
          <w:color w:val="auto"/>
          <w:sz w:val="24"/>
          <w:szCs w:val="24"/>
        </w:rPr>
        <w:t>формируют 90% прибыли и 70% денежной выручки АПК.</w:t>
      </w:r>
    </w:p>
    <w:p w:rsidR="000844C6" w:rsidRPr="00FC11D0" w:rsidRDefault="000844C6" w:rsidP="00FC11D0">
      <w:pPr>
        <w:keepNext/>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b/>
          <w:color w:val="auto"/>
          <w:sz w:val="24"/>
          <w:szCs w:val="24"/>
        </w:rPr>
        <w:t>ООО Агрофирм</w:t>
      </w:r>
      <w:r w:rsidR="00A62D53">
        <w:rPr>
          <w:rFonts w:ascii="Times New Roman" w:hAnsi="Times New Roman" w:cs="Times New Roman"/>
          <w:b/>
          <w:color w:val="auto"/>
          <w:sz w:val="24"/>
          <w:szCs w:val="24"/>
        </w:rPr>
        <w:t>а</w:t>
      </w:r>
      <w:r w:rsidRPr="00FC11D0">
        <w:rPr>
          <w:rFonts w:ascii="Times New Roman" w:hAnsi="Times New Roman" w:cs="Times New Roman"/>
          <w:b/>
          <w:color w:val="auto"/>
          <w:sz w:val="24"/>
          <w:szCs w:val="24"/>
        </w:rPr>
        <w:t xml:space="preserve"> «Залесный»</w:t>
      </w:r>
      <w:r w:rsidRPr="00FC11D0">
        <w:rPr>
          <w:rFonts w:ascii="Times New Roman" w:hAnsi="Times New Roman" w:cs="Times New Roman"/>
          <w:color w:val="auto"/>
          <w:sz w:val="24"/>
          <w:szCs w:val="24"/>
        </w:rPr>
        <w:t xml:space="preserve"> - самый крупный производитель мяса индейки в Республике Татарстан.</w:t>
      </w:r>
    </w:p>
    <w:p w:rsidR="000844C6" w:rsidRPr="00FC11D0" w:rsidRDefault="000844C6" w:rsidP="00FC11D0">
      <w:pPr>
        <w:keepNext/>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Среднее поголовье индюшат составляет 60-70 тыс. голов. В 2015 году произведено 2 тыс. тонн мяса индейки. Благодаря росту российского рынка повышается спрос на охлажденное мясо индейки.</w:t>
      </w:r>
    </w:p>
    <w:p w:rsidR="000844C6" w:rsidRPr="00FC11D0" w:rsidRDefault="000844C6" w:rsidP="00FC11D0">
      <w:pPr>
        <w:keepNext/>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На базе ООО Агрофирма «Залесный» успешно развивается индейководческий кластер. Одним из участников данного кластера является КФХ Зиганшина Б.Т. </w:t>
      </w:r>
      <w:r w:rsidR="00A62D53">
        <w:rPr>
          <w:rFonts w:ascii="Times New Roman" w:hAnsi="Times New Roman" w:cs="Times New Roman"/>
          <w:color w:val="auto"/>
          <w:sz w:val="24"/>
          <w:szCs w:val="24"/>
        </w:rPr>
        <w:t xml:space="preserve">Данное </w:t>
      </w:r>
      <w:r w:rsidRPr="00FC11D0">
        <w:rPr>
          <w:rFonts w:ascii="Times New Roman" w:hAnsi="Times New Roman" w:cs="Times New Roman"/>
          <w:color w:val="auto"/>
          <w:sz w:val="24"/>
          <w:szCs w:val="24"/>
        </w:rPr>
        <w:t>КФХ образовано 10 апреля 2012 года, летом 2013 года приобретена первая партия индеек. В 2015 году произведено более 300 тонн мяса индеек.</w:t>
      </w:r>
    </w:p>
    <w:p w:rsidR="000844C6" w:rsidRPr="00FC11D0" w:rsidRDefault="000844C6" w:rsidP="00FC11D0">
      <w:pPr>
        <w:keepNext/>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ЗМР является крупным производителем сельскохозяйственной продукции. В районе развито молочное животноводство, откормочное птицеводство и разведение крупного рогатого скота.</w:t>
      </w:r>
    </w:p>
    <w:p w:rsidR="000844C6" w:rsidRPr="00FC11D0" w:rsidRDefault="000844C6" w:rsidP="00FC11D0">
      <w:pPr>
        <w:keepNext/>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За 2015 год в хозяйствах района произведено 29353 тонн молока, или 99,6% к соответствующему периоду прошлого года. Надой на одну корову за текущий период составил 4592 кг, что на 30 кг больше аналогичного периода 2014 года. </w:t>
      </w:r>
    </w:p>
    <w:p w:rsidR="000844C6" w:rsidRPr="00FC11D0" w:rsidRDefault="000844C6" w:rsidP="00FC11D0">
      <w:pPr>
        <w:keepNext/>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Произведено (реализовано) 24114 тонн скота и птицы в живом весе (темп 93%). Улучшилась сохранность поголовья молодняка крупного рогатого скота. За текущий год сельхозпредприятия сократили падеж КРС на 35% </w:t>
      </w:r>
      <w:r w:rsidR="00A62D53">
        <w:rPr>
          <w:rFonts w:ascii="Times New Roman" w:hAnsi="Times New Roman" w:cs="Times New Roman"/>
          <w:color w:val="auto"/>
          <w:sz w:val="24"/>
          <w:szCs w:val="24"/>
        </w:rPr>
        <w:t>в сравнении с</w:t>
      </w:r>
      <w:r w:rsidRPr="00FC11D0">
        <w:rPr>
          <w:rFonts w:ascii="Times New Roman" w:hAnsi="Times New Roman" w:cs="Times New Roman"/>
          <w:color w:val="auto"/>
          <w:sz w:val="24"/>
          <w:szCs w:val="24"/>
        </w:rPr>
        <w:t xml:space="preserve"> уровн</w:t>
      </w:r>
      <w:r w:rsidR="00A62D53">
        <w:rPr>
          <w:rFonts w:ascii="Times New Roman" w:hAnsi="Times New Roman" w:cs="Times New Roman"/>
          <w:color w:val="auto"/>
          <w:sz w:val="24"/>
          <w:szCs w:val="24"/>
        </w:rPr>
        <w:t>ем</w:t>
      </w:r>
      <w:r w:rsidRPr="00FC11D0">
        <w:rPr>
          <w:rFonts w:ascii="Times New Roman" w:hAnsi="Times New Roman" w:cs="Times New Roman"/>
          <w:color w:val="auto"/>
          <w:sz w:val="24"/>
          <w:szCs w:val="24"/>
        </w:rPr>
        <w:t xml:space="preserve"> прошлого года. По состоянию на 1 января 2016 года поголовье крупного рогатого скота составило 17124 голов (89,4% к уровню 2014 года), в том числе коров – 6823 головы (86,5% к уровню 2014 года), 1 млн. 307 тыс. голов птицы (102,6% к уровню 2014 года).</w:t>
      </w:r>
    </w:p>
    <w:p w:rsidR="000844C6" w:rsidRPr="00FC11D0" w:rsidRDefault="000844C6" w:rsidP="00FC11D0">
      <w:pPr>
        <w:keepNext/>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Для поддержки граждан, ведущих личное подсобное хозяйство, на возмещение ч</w:t>
      </w:r>
      <w:r w:rsidR="00A62D53">
        <w:rPr>
          <w:rFonts w:ascii="Times New Roman" w:hAnsi="Times New Roman" w:cs="Times New Roman"/>
          <w:color w:val="auto"/>
          <w:sz w:val="24"/>
          <w:szCs w:val="24"/>
        </w:rPr>
        <w:t>асти затрат по содержанию коров</w:t>
      </w:r>
      <w:r w:rsidRPr="00FC11D0">
        <w:rPr>
          <w:rFonts w:ascii="Times New Roman" w:hAnsi="Times New Roman" w:cs="Times New Roman"/>
          <w:color w:val="auto"/>
          <w:sz w:val="24"/>
          <w:szCs w:val="24"/>
        </w:rPr>
        <w:t xml:space="preserve"> выплачено 5,8 млн.  руб.</w:t>
      </w:r>
    </w:p>
    <w:p w:rsidR="000844C6" w:rsidRPr="00FC11D0" w:rsidRDefault="000844C6" w:rsidP="00FC11D0">
      <w:pPr>
        <w:keepNext/>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Успешной работе животноводств способствует напряженный труд в растениеводстве. За 2015 год сельскохозяйственными предприятиями района заготовлено 4,8 тыс.тонн сена, 55,2 тыс.тонн сенажа, 63,5 тыс.тонн силоса, 14,1 тыс.тонн концентрированных кормов. На одну условную голову скота заготовлено 35,2 ц. кормовых единиц (в 2014 году – 30,1 ц. кормовых единиц).</w:t>
      </w:r>
    </w:p>
    <w:p w:rsidR="000844C6" w:rsidRPr="00FC11D0" w:rsidRDefault="000844C6" w:rsidP="00FC11D0">
      <w:pPr>
        <w:keepNext/>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Общая площадь земель сельскохозяйственного назначения</w:t>
      </w:r>
      <w:r w:rsidR="00A62D53">
        <w:rPr>
          <w:rFonts w:ascii="Times New Roman" w:hAnsi="Times New Roman" w:cs="Times New Roman"/>
          <w:color w:val="auto"/>
          <w:sz w:val="24"/>
          <w:szCs w:val="24"/>
        </w:rPr>
        <w:t xml:space="preserve"> в районе составляет 83025 </w:t>
      </w:r>
      <w:r w:rsidRPr="00FC11D0">
        <w:rPr>
          <w:rFonts w:ascii="Times New Roman" w:hAnsi="Times New Roman" w:cs="Times New Roman"/>
          <w:color w:val="auto"/>
          <w:sz w:val="24"/>
          <w:szCs w:val="24"/>
        </w:rPr>
        <w:t>га, в том числе сельскохозяйственных угодий</w:t>
      </w:r>
      <w:r w:rsidR="00A62D53">
        <w:rPr>
          <w:rFonts w:ascii="Times New Roman" w:hAnsi="Times New Roman" w:cs="Times New Roman"/>
          <w:color w:val="auto"/>
          <w:sz w:val="24"/>
          <w:szCs w:val="24"/>
        </w:rPr>
        <w:t xml:space="preserve"> </w:t>
      </w:r>
      <w:r w:rsidR="00A62D53">
        <w:rPr>
          <w:rFonts w:ascii="Times New Roman" w:hAnsi="Times New Roman" w:cs="Times New Roman"/>
          <w:color w:val="auto"/>
          <w:sz w:val="24"/>
          <w:szCs w:val="24"/>
        </w:rPr>
        <w:sym w:font="Symbol" w:char="F02D"/>
      </w:r>
      <w:r w:rsidRPr="00FC11D0">
        <w:rPr>
          <w:rFonts w:ascii="Times New Roman" w:hAnsi="Times New Roman" w:cs="Times New Roman"/>
          <w:color w:val="auto"/>
          <w:sz w:val="24"/>
          <w:szCs w:val="24"/>
        </w:rPr>
        <w:t xml:space="preserve"> 74237 га, из них пашни</w:t>
      </w:r>
      <w:r w:rsidR="00A62D53">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 xml:space="preserve"> 52041 га.</w:t>
      </w:r>
    </w:p>
    <w:p w:rsidR="000844C6" w:rsidRPr="00FC11D0" w:rsidRDefault="000844C6" w:rsidP="00FC11D0">
      <w:pPr>
        <w:keepNext/>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Под урожай 2015 года было посеяно 12174 га озимых культур, а также яровых зерновых культур - 6085 га, кормовых культур – 16297,5 га. Внесено минеральных удобрений 41 кг действующего вещества на 1 га посевной площади.  </w:t>
      </w:r>
    </w:p>
    <w:p w:rsidR="000844C6" w:rsidRPr="00FC11D0" w:rsidRDefault="000844C6" w:rsidP="00FC11D0">
      <w:pPr>
        <w:keepNext/>
        <w:widowControl w:val="0"/>
        <w:suppressAutoHyphens/>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По итогам 2015 года скошено зерновых и зернобобовых, включая кукурузу на зерно</w:t>
      </w:r>
      <w:r w:rsidR="00A62D53">
        <w:rPr>
          <w:rFonts w:ascii="Times New Roman" w:hAnsi="Times New Roman" w:cs="Times New Roman"/>
          <w:color w:val="auto"/>
          <w:sz w:val="24"/>
          <w:szCs w:val="24"/>
        </w:rPr>
        <w:t>,</w:t>
      </w:r>
      <w:r w:rsidRPr="00FC11D0">
        <w:rPr>
          <w:rFonts w:ascii="Times New Roman" w:hAnsi="Times New Roman" w:cs="Times New Roman"/>
          <w:color w:val="auto"/>
          <w:sz w:val="24"/>
          <w:szCs w:val="24"/>
        </w:rPr>
        <w:t xml:space="preserve"> 16028,2 га, намолочено 48 тыс. тонн зерна, урожайность зерновых культур составила 30,22 цн с 1 га (в 2013 году собрано 18,0 тыс.тонн зерновых культур, урожайность – 17 цн с 1 га). </w:t>
      </w:r>
      <w:r w:rsidRPr="00FC11D0">
        <w:rPr>
          <w:rFonts w:ascii="Times New Roman" w:hAnsi="Times New Roman" w:cs="Times New Roman"/>
          <w:color w:val="auto"/>
          <w:sz w:val="24"/>
          <w:szCs w:val="24"/>
        </w:rPr>
        <w:lastRenderedPageBreak/>
        <w:t>Урожайность по РТ составила 21,1 цн с 1 га.</w:t>
      </w:r>
    </w:p>
    <w:p w:rsidR="000844C6" w:rsidRPr="00FC11D0" w:rsidRDefault="000844C6" w:rsidP="00FC11D0">
      <w:pPr>
        <w:keepNext/>
        <w:widowControl w:val="0"/>
        <w:suppressAutoHyphens/>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Сев озимых зерновых закончен </w:t>
      </w:r>
      <w:r w:rsidR="00A62D53">
        <w:rPr>
          <w:rFonts w:ascii="Times New Roman" w:hAnsi="Times New Roman" w:cs="Times New Roman"/>
          <w:color w:val="auto"/>
          <w:sz w:val="24"/>
          <w:szCs w:val="24"/>
        </w:rPr>
        <w:t>в</w:t>
      </w:r>
      <w:r w:rsidRPr="00FC11D0">
        <w:rPr>
          <w:rFonts w:ascii="Times New Roman" w:hAnsi="Times New Roman" w:cs="Times New Roman"/>
          <w:color w:val="auto"/>
          <w:sz w:val="24"/>
          <w:szCs w:val="24"/>
        </w:rPr>
        <w:t xml:space="preserve"> агротехнические сроки, под урожай 2016 года посеяно 11823 га озимых культур, в том числе 9864</w:t>
      </w:r>
      <w:r w:rsidR="00A62D53">
        <w:rPr>
          <w:rFonts w:ascii="Times New Roman" w:hAnsi="Times New Roman" w:cs="Times New Roman"/>
          <w:color w:val="auto"/>
          <w:sz w:val="24"/>
          <w:szCs w:val="24"/>
        </w:rPr>
        <w:t> </w:t>
      </w:r>
      <w:r w:rsidRPr="00FC11D0">
        <w:rPr>
          <w:rFonts w:ascii="Times New Roman" w:hAnsi="Times New Roman" w:cs="Times New Roman"/>
          <w:color w:val="auto"/>
          <w:sz w:val="24"/>
          <w:szCs w:val="24"/>
        </w:rPr>
        <w:t>га озимой пшеницы, 1432 га озимой ржи.</w:t>
      </w:r>
    </w:p>
    <w:p w:rsidR="000844C6" w:rsidRPr="00FC11D0" w:rsidRDefault="000844C6" w:rsidP="00FC11D0">
      <w:pPr>
        <w:keepNext/>
        <w:widowControl w:val="0"/>
        <w:suppressAutoHyphens/>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Особое внимание уделяется поддержке и развитию семейных ферм в ЗМР (ЛПХ, КФХ) путем участия в республиканских программах с получением гранта и проведения информационных встреч по льготному кредитованию. </w:t>
      </w:r>
    </w:p>
    <w:p w:rsidR="000844C6" w:rsidRPr="00FC11D0" w:rsidRDefault="000844C6" w:rsidP="00FC11D0">
      <w:pPr>
        <w:keepNext/>
        <w:widowControl w:val="0"/>
        <w:suppressAutoHyphens/>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Из бюджетов всех уровней до товаропроизводителей в отчетном году доведено более 400 млн.руб.</w:t>
      </w:r>
    </w:p>
    <w:p w:rsidR="000844C6" w:rsidRPr="00FC11D0" w:rsidRDefault="000844C6" w:rsidP="00FC11D0">
      <w:pPr>
        <w:keepNext/>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Для поддержки граждан, ведущих личное подсобное хозяйство, на возмещение части затрат по содержанию коров и козематок выплачено 5,8 млн. руб. </w:t>
      </w:r>
    </w:p>
    <w:p w:rsidR="000844C6" w:rsidRPr="00FC11D0" w:rsidRDefault="000844C6" w:rsidP="00FC11D0">
      <w:pPr>
        <w:keepNext/>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По программе субсидирования по возмещению части затрат на покупку доильных аппаратов в личных подсобных хозяйствах, имеющих 3 и более коров на подворье, 54 участника получили субсидию. Сумма компенсации составила 336,5 тыс. рублей.</w:t>
      </w:r>
    </w:p>
    <w:p w:rsidR="000844C6" w:rsidRPr="00FC11D0" w:rsidRDefault="000844C6" w:rsidP="00FC11D0">
      <w:pPr>
        <w:keepNext/>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Субсидию в размере 45 тыс. рублей получило 1 ЛПХ </w:t>
      </w:r>
      <w:r w:rsidR="00A62D53">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 xml:space="preserve">на возмещение части затрат по приобретению нетелей крупного рогатого скота </w:t>
      </w:r>
      <w:r w:rsidRPr="00FC11D0">
        <w:rPr>
          <w:rFonts w:ascii="Times New Roman" w:hAnsi="Times New Roman" w:cs="Times New Roman"/>
          <w:i/>
          <w:color w:val="auto"/>
          <w:sz w:val="24"/>
          <w:szCs w:val="24"/>
        </w:rPr>
        <w:t>(из расчета 15 тыс. рублей за каждую вновь приобретенную нетель, но не более пяти нетелей на одно ЛПХ и не более 50% от стоимости приобретенных животных)</w:t>
      </w:r>
      <w:r w:rsidRPr="00FC11D0">
        <w:rPr>
          <w:rFonts w:ascii="Times New Roman" w:hAnsi="Times New Roman" w:cs="Times New Roman"/>
          <w:color w:val="auto"/>
          <w:sz w:val="24"/>
          <w:szCs w:val="24"/>
        </w:rPr>
        <w:t>.</w:t>
      </w:r>
    </w:p>
    <w:p w:rsidR="000844C6" w:rsidRPr="00FC11D0" w:rsidRDefault="000844C6" w:rsidP="00FC11D0">
      <w:pPr>
        <w:keepNext/>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Выделена субсидия 3 гражданам, ведущим личное подсобное хозяйство, на возмещение части затрат по строительству мини-ферм при наличии трех и более дойных коров молочного направления, на общую сумму 600,0 тыс. рублей (Т.Д. Ибатуллин</w:t>
      </w:r>
      <w:r w:rsidR="00A62D53">
        <w:rPr>
          <w:rFonts w:ascii="Times New Roman" w:hAnsi="Times New Roman" w:cs="Times New Roman"/>
          <w:color w:val="auto"/>
          <w:sz w:val="24"/>
          <w:szCs w:val="24"/>
        </w:rPr>
        <w:t>,</w:t>
      </w:r>
      <w:r w:rsidR="00F452B5" w:rsidRPr="00FC11D0">
        <w:rPr>
          <w:rFonts w:ascii="Times New Roman" w:hAnsi="Times New Roman" w:cs="Times New Roman"/>
          <w:color w:val="auto"/>
          <w:sz w:val="24"/>
          <w:szCs w:val="24"/>
        </w:rPr>
        <w:t xml:space="preserve"> </w:t>
      </w:r>
      <w:r w:rsidR="00A62D53">
        <w:rPr>
          <w:rFonts w:ascii="Times New Roman" w:hAnsi="Times New Roman" w:cs="Times New Roman"/>
          <w:color w:val="auto"/>
          <w:sz w:val="24"/>
          <w:szCs w:val="24"/>
        </w:rPr>
        <w:t>Акзигитовское СП; Ф.Ф. </w:t>
      </w:r>
      <w:r w:rsidRPr="00FC11D0">
        <w:rPr>
          <w:rFonts w:ascii="Times New Roman" w:hAnsi="Times New Roman" w:cs="Times New Roman"/>
          <w:color w:val="auto"/>
          <w:sz w:val="24"/>
          <w:szCs w:val="24"/>
        </w:rPr>
        <w:t>Зиганшин</w:t>
      </w:r>
      <w:r w:rsidR="00A62D53">
        <w:rPr>
          <w:rFonts w:ascii="Times New Roman" w:hAnsi="Times New Roman" w:cs="Times New Roman"/>
          <w:color w:val="auto"/>
          <w:sz w:val="24"/>
          <w:szCs w:val="24"/>
        </w:rPr>
        <w:t>,</w:t>
      </w:r>
      <w:r w:rsidR="00F452B5" w:rsidRPr="00FC11D0">
        <w:rPr>
          <w:rFonts w:ascii="Times New Roman" w:hAnsi="Times New Roman" w:cs="Times New Roman"/>
          <w:color w:val="auto"/>
          <w:sz w:val="24"/>
          <w:szCs w:val="24"/>
        </w:rPr>
        <w:t xml:space="preserve"> </w:t>
      </w:r>
      <w:r w:rsidR="00A62D53">
        <w:rPr>
          <w:rFonts w:ascii="Times New Roman" w:hAnsi="Times New Roman" w:cs="Times New Roman"/>
          <w:color w:val="auto"/>
          <w:sz w:val="24"/>
          <w:szCs w:val="24"/>
        </w:rPr>
        <w:t>Акзигитовское СП;</w:t>
      </w:r>
      <w:r w:rsidRPr="00FC11D0">
        <w:rPr>
          <w:rFonts w:ascii="Times New Roman" w:hAnsi="Times New Roman" w:cs="Times New Roman"/>
          <w:color w:val="auto"/>
          <w:sz w:val="24"/>
          <w:szCs w:val="24"/>
        </w:rPr>
        <w:t xml:space="preserve"> И.Г. Мухаметзянов</w:t>
      </w:r>
      <w:r w:rsidR="00A62D53">
        <w:rPr>
          <w:rFonts w:ascii="Times New Roman" w:hAnsi="Times New Roman" w:cs="Times New Roman"/>
          <w:color w:val="auto"/>
          <w:sz w:val="24"/>
          <w:szCs w:val="24"/>
        </w:rPr>
        <w:t>,</w:t>
      </w:r>
      <w:r w:rsidR="00F452B5" w:rsidRPr="00FC11D0">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Большеякинское СП).</w:t>
      </w:r>
    </w:p>
    <w:p w:rsidR="00CD7318" w:rsidRPr="00FC11D0" w:rsidRDefault="00CD7318" w:rsidP="00FC11D0">
      <w:pPr>
        <w:keepNext/>
        <w:widowControl w:val="0"/>
        <w:suppressAutoHyphens/>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Дополнительные преимущества в секторе АПК ЗМР появились с созданием </w:t>
      </w:r>
      <w:r w:rsidRPr="00FC11D0">
        <w:rPr>
          <w:rFonts w:ascii="Times New Roman" w:eastAsia="Times New Roman" w:hAnsi="Times New Roman" w:cs="Times New Roman"/>
          <w:color w:val="auto"/>
          <w:sz w:val="24"/>
          <w:szCs w:val="24"/>
        </w:rPr>
        <w:t>ягодного кластера в Татарстане, основа которого была заложена в</w:t>
      </w:r>
      <w:r w:rsidR="00A62D53">
        <w:rPr>
          <w:rFonts w:ascii="Times New Roman" w:eastAsia="Times New Roman" w:hAnsi="Times New Roman" w:cs="Times New Roman"/>
          <w:color w:val="auto"/>
          <w:sz w:val="24"/>
          <w:szCs w:val="24"/>
        </w:rPr>
        <w:t xml:space="preserve"> </w:t>
      </w:r>
      <w:r w:rsidRPr="00FC11D0">
        <w:rPr>
          <w:rFonts w:ascii="Times New Roman" w:eastAsia="Times New Roman" w:hAnsi="Times New Roman" w:cs="Times New Roman"/>
          <w:color w:val="auto"/>
          <w:sz w:val="24"/>
          <w:szCs w:val="24"/>
        </w:rPr>
        <w:t xml:space="preserve">Зеленодольском муниципальном районе. </w:t>
      </w:r>
      <w:r w:rsidR="001555E3">
        <w:rPr>
          <w:rFonts w:ascii="Times New Roman" w:hAnsi="Times New Roman" w:cs="Times New Roman"/>
          <w:color w:val="auto"/>
          <w:sz w:val="24"/>
          <w:szCs w:val="24"/>
        </w:rPr>
        <w:t>На сегодняшний день</w:t>
      </w:r>
      <w:r w:rsidRPr="00FC11D0">
        <w:rPr>
          <w:rFonts w:ascii="Times New Roman" w:hAnsi="Times New Roman" w:cs="Times New Roman"/>
          <w:color w:val="auto"/>
          <w:sz w:val="24"/>
          <w:szCs w:val="24"/>
        </w:rPr>
        <w:t xml:space="preserve"> в</w:t>
      </w:r>
      <w:r w:rsidR="00A62D53">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 xml:space="preserve">Зеленодольском районе строится современнейший цех по переработке и хранению </w:t>
      </w:r>
      <w:r w:rsidR="001E7E0D">
        <w:rPr>
          <w:rFonts w:ascii="Times New Roman" w:hAnsi="Times New Roman" w:cs="Times New Roman"/>
          <w:color w:val="auto"/>
          <w:sz w:val="24"/>
          <w:szCs w:val="24"/>
        </w:rPr>
        <w:t xml:space="preserve">с/х </w:t>
      </w:r>
      <w:r w:rsidRPr="001E7E0D">
        <w:rPr>
          <w:rFonts w:ascii="Times New Roman" w:hAnsi="Times New Roman" w:cs="Times New Roman"/>
          <w:color w:val="auto"/>
          <w:sz w:val="24"/>
          <w:szCs w:val="24"/>
        </w:rPr>
        <w:t>продукции. Работа</w:t>
      </w:r>
      <w:r w:rsidRPr="00FC11D0">
        <w:rPr>
          <w:rFonts w:ascii="Times New Roman" w:hAnsi="Times New Roman" w:cs="Times New Roman"/>
          <w:color w:val="auto"/>
          <w:sz w:val="24"/>
          <w:szCs w:val="24"/>
        </w:rPr>
        <w:t xml:space="preserve"> цеха будет заключаться в том, чтобы перерабатывать продукцию собственного производства и дать гарантированный заказ на продукцию фермеров в РТ.</w:t>
      </w:r>
    </w:p>
    <w:p w:rsidR="00CD7318" w:rsidRPr="00FC11D0" w:rsidRDefault="00CD7318" w:rsidP="00FC11D0">
      <w:pPr>
        <w:keepNext/>
        <w:widowControl w:val="0"/>
        <w:suppressAutoHyphens/>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Но в то же время, в отрасли сельского хозяйства района есть ряд структурных проблем, требующи</w:t>
      </w:r>
      <w:r w:rsidR="001555E3">
        <w:rPr>
          <w:rFonts w:ascii="Times New Roman" w:hAnsi="Times New Roman" w:cs="Times New Roman"/>
          <w:color w:val="auto"/>
          <w:sz w:val="24"/>
          <w:szCs w:val="24"/>
        </w:rPr>
        <w:t>х</w:t>
      </w:r>
      <w:r w:rsidRPr="00FC11D0">
        <w:rPr>
          <w:rFonts w:ascii="Times New Roman" w:hAnsi="Times New Roman" w:cs="Times New Roman"/>
          <w:color w:val="auto"/>
          <w:sz w:val="24"/>
          <w:szCs w:val="24"/>
        </w:rPr>
        <w:t xml:space="preserve"> немедленного решения:</w:t>
      </w:r>
    </w:p>
    <w:p w:rsidR="00CD7318" w:rsidRPr="00FC11D0" w:rsidRDefault="00CD7318" w:rsidP="001555E3">
      <w:pPr>
        <w:pStyle w:val="afffb"/>
        <w:keepNext/>
        <w:widowControl w:val="0"/>
        <w:numPr>
          <w:ilvl w:val="1"/>
          <w:numId w:val="46"/>
        </w:numPr>
        <w:suppressAutoHyphens/>
        <w:spacing w:before="0" w:after="0" w:line="276" w:lineRule="auto"/>
        <w:ind w:left="0" w:firstLine="426"/>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невысокий уровень деловой активности предпринимателей</w:t>
      </w:r>
      <w:r w:rsidR="003923A6" w:rsidRPr="00FC11D0">
        <w:rPr>
          <w:rFonts w:ascii="Times New Roman" w:hAnsi="Times New Roman" w:cs="Times New Roman"/>
          <w:color w:val="auto"/>
          <w:sz w:val="24"/>
          <w:szCs w:val="24"/>
        </w:rPr>
        <w:t>, в том числе низкий уровень знаний фермеров</w:t>
      </w:r>
      <w:r w:rsidRPr="00FC11D0">
        <w:rPr>
          <w:rFonts w:ascii="Times New Roman" w:hAnsi="Times New Roman" w:cs="Times New Roman"/>
          <w:color w:val="auto"/>
          <w:sz w:val="24"/>
          <w:szCs w:val="24"/>
        </w:rPr>
        <w:t>;</w:t>
      </w:r>
    </w:p>
    <w:p w:rsidR="00CD7318" w:rsidRPr="00FC11D0" w:rsidRDefault="00CD7318" w:rsidP="001555E3">
      <w:pPr>
        <w:pStyle w:val="afffb"/>
        <w:keepNext/>
        <w:widowControl w:val="0"/>
        <w:numPr>
          <w:ilvl w:val="1"/>
          <w:numId w:val="46"/>
        </w:numPr>
        <w:suppressAutoHyphens/>
        <w:spacing w:before="0" w:after="0" w:line="276" w:lineRule="auto"/>
        <w:ind w:left="0" w:firstLine="426"/>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отсутствие методических подходов по оценке отдельных инвестиционных проектов на предмет целесообразности предоставления им мер финансовой поддержки;</w:t>
      </w:r>
    </w:p>
    <w:p w:rsidR="005206FC" w:rsidRPr="00FC11D0" w:rsidRDefault="005206FC" w:rsidP="001555E3">
      <w:pPr>
        <w:pStyle w:val="afffb"/>
        <w:keepNext/>
        <w:widowControl w:val="0"/>
        <w:numPr>
          <w:ilvl w:val="1"/>
          <w:numId w:val="46"/>
        </w:numPr>
        <w:suppressAutoHyphens/>
        <w:spacing w:before="0" w:after="0" w:line="276" w:lineRule="auto"/>
        <w:ind w:left="0" w:firstLine="426"/>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отсутствие инновационных методов в сельскохозяйственной отрасли;</w:t>
      </w:r>
    </w:p>
    <w:p w:rsidR="00CD7318" w:rsidRPr="00FC11D0" w:rsidRDefault="00CD7318" w:rsidP="001555E3">
      <w:pPr>
        <w:pStyle w:val="afffb"/>
        <w:keepNext/>
        <w:widowControl w:val="0"/>
        <w:numPr>
          <w:ilvl w:val="1"/>
          <w:numId w:val="46"/>
        </w:numPr>
        <w:suppressAutoHyphens/>
        <w:spacing w:before="0" w:after="0" w:line="276" w:lineRule="auto"/>
        <w:ind w:left="0" w:firstLine="426"/>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не в полной мере актуальная информация о наличии незадействованных мощностей и земельных участков;</w:t>
      </w:r>
      <w:r w:rsidR="008776BA" w:rsidRPr="00FC11D0">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высокая доля неиспользуемых сельхозземель</w:t>
      </w:r>
      <w:r w:rsidR="003923A6" w:rsidRPr="00FC11D0">
        <w:rPr>
          <w:rFonts w:ascii="Times New Roman" w:hAnsi="Times New Roman" w:cs="Times New Roman"/>
          <w:color w:val="auto"/>
          <w:sz w:val="24"/>
          <w:szCs w:val="24"/>
        </w:rPr>
        <w:t>;</w:t>
      </w:r>
    </w:p>
    <w:p w:rsidR="00CD7318" w:rsidRPr="00FC11D0" w:rsidRDefault="00CD7318" w:rsidP="001555E3">
      <w:pPr>
        <w:pStyle w:val="afffb"/>
        <w:keepNext/>
        <w:widowControl w:val="0"/>
        <w:numPr>
          <w:ilvl w:val="1"/>
          <w:numId w:val="46"/>
        </w:numPr>
        <w:suppressAutoHyphens/>
        <w:spacing w:before="0" w:after="0" w:line="276" w:lineRule="auto"/>
        <w:ind w:left="0" w:firstLine="426"/>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отсутствие </w:t>
      </w:r>
      <w:r w:rsidR="008776BA" w:rsidRPr="00FC11D0">
        <w:rPr>
          <w:rFonts w:ascii="Times New Roman" w:hAnsi="Times New Roman" w:cs="Times New Roman"/>
          <w:color w:val="auto"/>
          <w:sz w:val="24"/>
          <w:szCs w:val="24"/>
        </w:rPr>
        <w:t>низкопроцентных кредитных заемных средств (</w:t>
      </w:r>
      <w:r w:rsidRPr="00FC11D0">
        <w:rPr>
          <w:rFonts w:ascii="Times New Roman" w:hAnsi="Times New Roman" w:cs="Times New Roman"/>
          <w:color w:val="auto"/>
          <w:sz w:val="24"/>
          <w:szCs w:val="24"/>
        </w:rPr>
        <w:t xml:space="preserve">кредитование </w:t>
      </w:r>
      <w:r w:rsidR="003923A6" w:rsidRPr="00FC11D0">
        <w:rPr>
          <w:rFonts w:ascii="Times New Roman" w:hAnsi="Times New Roman" w:cs="Times New Roman"/>
          <w:color w:val="auto"/>
          <w:sz w:val="24"/>
          <w:szCs w:val="24"/>
        </w:rPr>
        <w:t xml:space="preserve">сельскохозяйственных </w:t>
      </w:r>
      <w:r w:rsidRPr="00FC11D0">
        <w:rPr>
          <w:rFonts w:ascii="Times New Roman" w:hAnsi="Times New Roman" w:cs="Times New Roman"/>
          <w:color w:val="auto"/>
          <w:sz w:val="24"/>
          <w:szCs w:val="24"/>
        </w:rPr>
        <w:t>товаропроизводителей под высокие проценты)</w:t>
      </w:r>
      <w:r w:rsidR="003923A6" w:rsidRPr="00FC11D0">
        <w:rPr>
          <w:rFonts w:ascii="Times New Roman" w:hAnsi="Times New Roman" w:cs="Times New Roman"/>
          <w:color w:val="auto"/>
          <w:sz w:val="24"/>
          <w:szCs w:val="24"/>
        </w:rPr>
        <w:t>;</w:t>
      </w:r>
    </w:p>
    <w:p w:rsidR="00CD7318" w:rsidRPr="00FC11D0" w:rsidRDefault="00CD7318" w:rsidP="001555E3">
      <w:pPr>
        <w:pStyle w:val="afffb"/>
        <w:keepNext/>
        <w:widowControl w:val="0"/>
        <w:numPr>
          <w:ilvl w:val="1"/>
          <w:numId w:val="46"/>
        </w:numPr>
        <w:suppressAutoHyphens/>
        <w:spacing w:before="0" w:after="0" w:line="276" w:lineRule="auto"/>
        <w:ind w:left="0" w:firstLine="426"/>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слаборазвитая система потребкооперации</w:t>
      </w:r>
      <w:r w:rsidR="003923A6" w:rsidRPr="00FC11D0">
        <w:rPr>
          <w:rFonts w:ascii="Times New Roman" w:hAnsi="Times New Roman" w:cs="Times New Roman"/>
          <w:color w:val="auto"/>
          <w:sz w:val="24"/>
          <w:szCs w:val="24"/>
        </w:rPr>
        <w:t>;</w:t>
      </w:r>
    </w:p>
    <w:p w:rsidR="00CD7318" w:rsidRPr="00FC11D0" w:rsidRDefault="00CD7318" w:rsidP="001555E3">
      <w:pPr>
        <w:pStyle w:val="afffb"/>
        <w:keepNext/>
        <w:widowControl w:val="0"/>
        <w:numPr>
          <w:ilvl w:val="1"/>
          <w:numId w:val="46"/>
        </w:numPr>
        <w:suppressAutoHyphens/>
        <w:spacing w:before="0" w:after="0" w:line="276" w:lineRule="auto"/>
        <w:ind w:left="0" w:firstLine="426"/>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отсутствие систем хранения и переработки</w:t>
      </w:r>
      <w:r w:rsidR="003923A6" w:rsidRPr="00FC11D0">
        <w:rPr>
          <w:rFonts w:ascii="Times New Roman" w:hAnsi="Times New Roman" w:cs="Times New Roman"/>
          <w:color w:val="auto"/>
          <w:sz w:val="24"/>
          <w:szCs w:val="24"/>
        </w:rPr>
        <w:t>;</w:t>
      </w:r>
    </w:p>
    <w:p w:rsidR="00CD7318" w:rsidRPr="00FC11D0" w:rsidRDefault="00CD7318" w:rsidP="001555E3">
      <w:pPr>
        <w:pStyle w:val="afffb"/>
        <w:keepNext/>
        <w:widowControl w:val="0"/>
        <w:numPr>
          <w:ilvl w:val="1"/>
          <w:numId w:val="46"/>
        </w:numPr>
        <w:suppressAutoHyphens/>
        <w:spacing w:before="0" w:after="0" w:line="276" w:lineRule="auto"/>
        <w:ind w:left="0" w:firstLine="426"/>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разрушен</w:t>
      </w:r>
      <w:r w:rsidR="001555E3">
        <w:rPr>
          <w:rFonts w:ascii="Times New Roman" w:hAnsi="Times New Roman" w:cs="Times New Roman"/>
          <w:color w:val="auto"/>
          <w:sz w:val="24"/>
          <w:szCs w:val="24"/>
        </w:rPr>
        <w:t>ная</w:t>
      </w:r>
      <w:r w:rsidRPr="00FC11D0">
        <w:rPr>
          <w:rFonts w:ascii="Times New Roman" w:hAnsi="Times New Roman" w:cs="Times New Roman"/>
          <w:color w:val="auto"/>
          <w:sz w:val="24"/>
          <w:szCs w:val="24"/>
        </w:rPr>
        <w:t xml:space="preserve"> система мелиорации</w:t>
      </w:r>
      <w:r w:rsidR="003923A6" w:rsidRPr="00FC11D0">
        <w:rPr>
          <w:rFonts w:ascii="Times New Roman" w:hAnsi="Times New Roman" w:cs="Times New Roman"/>
          <w:color w:val="auto"/>
          <w:sz w:val="24"/>
          <w:szCs w:val="24"/>
        </w:rPr>
        <w:t>;</w:t>
      </w:r>
    </w:p>
    <w:p w:rsidR="00CD7318" w:rsidRPr="00FC11D0" w:rsidRDefault="00CD7318" w:rsidP="001555E3">
      <w:pPr>
        <w:pStyle w:val="afffb"/>
        <w:keepNext/>
        <w:widowControl w:val="0"/>
        <w:numPr>
          <w:ilvl w:val="1"/>
          <w:numId w:val="46"/>
        </w:numPr>
        <w:suppressAutoHyphens/>
        <w:spacing w:before="0" w:after="0" w:line="276" w:lineRule="auto"/>
        <w:ind w:left="0" w:firstLine="426"/>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отсутствие взаимосвязи между агрохолдингами и МФХ</w:t>
      </w:r>
      <w:r w:rsidR="003923A6" w:rsidRPr="00FC11D0">
        <w:rPr>
          <w:rFonts w:ascii="Times New Roman" w:hAnsi="Times New Roman" w:cs="Times New Roman"/>
          <w:color w:val="auto"/>
          <w:sz w:val="24"/>
          <w:szCs w:val="24"/>
        </w:rPr>
        <w:t>;</w:t>
      </w:r>
    </w:p>
    <w:p w:rsidR="00CD7318" w:rsidRPr="00FC11D0" w:rsidRDefault="00CD7318" w:rsidP="001555E3">
      <w:pPr>
        <w:pStyle w:val="afffb"/>
        <w:keepNext/>
        <w:widowControl w:val="0"/>
        <w:numPr>
          <w:ilvl w:val="1"/>
          <w:numId w:val="46"/>
        </w:numPr>
        <w:tabs>
          <w:tab w:val="left" w:pos="851"/>
          <w:tab w:val="left" w:pos="993"/>
        </w:tabs>
        <w:suppressAutoHyphens/>
        <w:spacing w:before="0" w:after="0" w:line="276" w:lineRule="auto"/>
        <w:ind w:left="0" w:firstLine="426"/>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lastRenderedPageBreak/>
        <w:t xml:space="preserve">отсутствие системы </w:t>
      </w:r>
      <w:r w:rsidR="009B6C34" w:rsidRPr="00FC11D0">
        <w:rPr>
          <w:rFonts w:ascii="Times New Roman" w:hAnsi="Times New Roman" w:cs="Times New Roman"/>
          <w:color w:val="auto"/>
          <w:sz w:val="24"/>
          <w:szCs w:val="24"/>
        </w:rPr>
        <w:t>машинно-технической станции (</w:t>
      </w:r>
      <w:r w:rsidRPr="00FC11D0">
        <w:rPr>
          <w:rFonts w:ascii="Times New Roman" w:hAnsi="Times New Roman" w:cs="Times New Roman"/>
          <w:color w:val="auto"/>
          <w:sz w:val="24"/>
          <w:szCs w:val="24"/>
        </w:rPr>
        <w:t>МТС</w:t>
      </w:r>
      <w:r w:rsidR="009B6C34" w:rsidRPr="00FC11D0">
        <w:rPr>
          <w:rFonts w:ascii="Times New Roman" w:hAnsi="Times New Roman" w:cs="Times New Roman"/>
          <w:color w:val="auto"/>
          <w:sz w:val="24"/>
          <w:szCs w:val="24"/>
        </w:rPr>
        <w:t>)</w:t>
      </w:r>
      <w:r w:rsidRPr="00FC11D0">
        <w:rPr>
          <w:rFonts w:ascii="Times New Roman" w:hAnsi="Times New Roman" w:cs="Times New Roman"/>
          <w:color w:val="auto"/>
          <w:sz w:val="24"/>
          <w:szCs w:val="24"/>
        </w:rPr>
        <w:t xml:space="preserve"> (техника в аренду)</w:t>
      </w:r>
      <w:r w:rsidR="003923A6" w:rsidRPr="00FC11D0">
        <w:rPr>
          <w:rFonts w:ascii="Times New Roman" w:hAnsi="Times New Roman" w:cs="Times New Roman"/>
          <w:color w:val="auto"/>
          <w:sz w:val="24"/>
          <w:szCs w:val="24"/>
        </w:rPr>
        <w:t>;</w:t>
      </w:r>
    </w:p>
    <w:p w:rsidR="00CD7318" w:rsidRPr="00FC11D0" w:rsidRDefault="00CD7318" w:rsidP="001555E3">
      <w:pPr>
        <w:pStyle w:val="afffb"/>
        <w:keepNext/>
        <w:widowControl w:val="0"/>
        <w:numPr>
          <w:ilvl w:val="1"/>
          <w:numId w:val="46"/>
        </w:numPr>
        <w:tabs>
          <w:tab w:val="left" w:pos="851"/>
          <w:tab w:val="left" w:pos="993"/>
        </w:tabs>
        <w:suppressAutoHyphens/>
        <w:spacing w:before="0" w:after="0" w:line="276" w:lineRule="auto"/>
        <w:ind w:left="0" w:firstLine="426"/>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низкая эффективность программ поддержки сель</w:t>
      </w:r>
      <w:r w:rsidR="003923A6" w:rsidRPr="00FC11D0">
        <w:rPr>
          <w:rFonts w:ascii="Times New Roman" w:hAnsi="Times New Roman" w:cs="Times New Roman"/>
          <w:color w:val="auto"/>
          <w:sz w:val="24"/>
          <w:szCs w:val="24"/>
        </w:rPr>
        <w:t>ско</w:t>
      </w:r>
      <w:r w:rsidRPr="00FC11D0">
        <w:rPr>
          <w:rFonts w:ascii="Times New Roman" w:hAnsi="Times New Roman" w:cs="Times New Roman"/>
          <w:color w:val="auto"/>
          <w:sz w:val="24"/>
          <w:szCs w:val="24"/>
        </w:rPr>
        <w:t>хоз</w:t>
      </w:r>
      <w:r w:rsidR="003923A6" w:rsidRPr="00FC11D0">
        <w:rPr>
          <w:rFonts w:ascii="Times New Roman" w:hAnsi="Times New Roman" w:cs="Times New Roman"/>
          <w:color w:val="auto"/>
          <w:sz w:val="24"/>
          <w:szCs w:val="24"/>
        </w:rPr>
        <w:t xml:space="preserve">яйственных </w:t>
      </w:r>
      <w:r w:rsidRPr="00FC11D0">
        <w:rPr>
          <w:rFonts w:ascii="Times New Roman" w:hAnsi="Times New Roman" w:cs="Times New Roman"/>
          <w:color w:val="auto"/>
          <w:sz w:val="24"/>
          <w:szCs w:val="24"/>
        </w:rPr>
        <w:t>товаропроизводителей</w:t>
      </w:r>
      <w:r w:rsidR="003923A6" w:rsidRPr="00FC11D0">
        <w:rPr>
          <w:rFonts w:ascii="Times New Roman" w:hAnsi="Times New Roman" w:cs="Times New Roman"/>
          <w:color w:val="auto"/>
          <w:sz w:val="24"/>
          <w:szCs w:val="24"/>
        </w:rPr>
        <w:t>;</w:t>
      </w:r>
    </w:p>
    <w:p w:rsidR="005206FC" w:rsidRPr="00FC11D0" w:rsidRDefault="005206FC" w:rsidP="001555E3">
      <w:pPr>
        <w:pStyle w:val="afffb"/>
        <w:keepNext/>
        <w:widowControl w:val="0"/>
        <w:numPr>
          <w:ilvl w:val="1"/>
          <w:numId w:val="46"/>
        </w:numPr>
        <w:tabs>
          <w:tab w:val="left" w:pos="851"/>
          <w:tab w:val="left" w:pos="993"/>
        </w:tabs>
        <w:suppressAutoHyphens/>
        <w:spacing w:before="0" w:after="0" w:line="276" w:lineRule="auto"/>
        <w:ind w:left="0" w:firstLine="426"/>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Недостаточное сельскохозяйственное использование водных ресурсов ЗМР</w:t>
      </w:r>
      <w:r w:rsidR="009B6C34" w:rsidRPr="00FC11D0">
        <w:rPr>
          <w:rFonts w:ascii="Times New Roman" w:hAnsi="Times New Roman" w:cs="Times New Roman"/>
          <w:color w:val="auto"/>
          <w:sz w:val="24"/>
          <w:szCs w:val="24"/>
        </w:rPr>
        <w:t>;</w:t>
      </w:r>
    </w:p>
    <w:p w:rsidR="009B6C34" w:rsidRPr="00FC11D0" w:rsidRDefault="009B6C34" w:rsidP="001555E3">
      <w:pPr>
        <w:pStyle w:val="afffb"/>
        <w:keepNext/>
        <w:widowControl w:val="0"/>
        <w:numPr>
          <w:ilvl w:val="1"/>
          <w:numId w:val="46"/>
        </w:numPr>
        <w:tabs>
          <w:tab w:val="left" w:pos="851"/>
          <w:tab w:val="left" w:pos="993"/>
        </w:tabs>
        <w:suppressAutoHyphens/>
        <w:spacing w:before="0" w:after="0" w:line="276" w:lineRule="auto"/>
        <w:ind w:left="0" w:firstLine="426"/>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Большая зависимость от импортного селекционного материала в птицеводстве, овощеводстве и садоводстве.</w:t>
      </w:r>
    </w:p>
    <w:p w:rsidR="005206FC" w:rsidRPr="00FC11D0" w:rsidRDefault="005206FC" w:rsidP="00FC11D0">
      <w:pPr>
        <w:keepNext/>
        <w:widowControl w:val="0"/>
        <w:suppressAutoHyphens/>
        <w:spacing w:before="0" w:after="0" w:line="276" w:lineRule="auto"/>
        <w:jc w:val="both"/>
        <w:rPr>
          <w:rFonts w:ascii="Times New Roman" w:hAnsi="Times New Roman" w:cs="Times New Roman"/>
          <w:b/>
          <w:color w:val="auto"/>
          <w:sz w:val="24"/>
          <w:szCs w:val="24"/>
        </w:rPr>
      </w:pPr>
    </w:p>
    <w:p w:rsidR="0014256A" w:rsidRPr="00FC11D0" w:rsidRDefault="005F41B9" w:rsidP="00FC11D0">
      <w:pPr>
        <w:keepNext/>
        <w:widowControl w:val="0"/>
        <w:suppressAutoHyphens/>
        <w:spacing w:before="0" w:after="0" w:line="276" w:lineRule="auto"/>
        <w:ind w:firstLine="708"/>
        <w:jc w:val="center"/>
        <w:rPr>
          <w:rFonts w:ascii="Times New Roman" w:hAnsi="Times New Roman" w:cs="Times New Roman"/>
          <w:b/>
          <w:color w:val="auto"/>
          <w:sz w:val="24"/>
          <w:szCs w:val="24"/>
        </w:rPr>
      </w:pPr>
      <w:r w:rsidRPr="00FC11D0">
        <w:rPr>
          <w:rFonts w:ascii="Times New Roman" w:hAnsi="Times New Roman" w:cs="Times New Roman"/>
          <w:b/>
          <w:color w:val="auto"/>
          <w:sz w:val="24"/>
          <w:szCs w:val="24"/>
        </w:rPr>
        <w:t xml:space="preserve">Инвестиционный потенциал. </w:t>
      </w:r>
      <w:r w:rsidR="0014256A" w:rsidRPr="00FC11D0">
        <w:rPr>
          <w:rFonts w:ascii="Times New Roman" w:hAnsi="Times New Roman" w:cs="Times New Roman"/>
          <w:b/>
          <w:color w:val="auto"/>
          <w:sz w:val="24"/>
          <w:szCs w:val="24"/>
        </w:rPr>
        <w:t>Развитие малого и среднего бизнеса.</w:t>
      </w:r>
    </w:p>
    <w:p w:rsidR="0014256A" w:rsidRPr="00FC11D0" w:rsidRDefault="0014256A" w:rsidP="00FC11D0">
      <w:pPr>
        <w:keepNext/>
        <w:widowControl w:val="0"/>
        <w:suppressAutoHyphens/>
        <w:spacing w:before="0" w:after="0" w:line="276" w:lineRule="auto"/>
        <w:ind w:firstLine="708"/>
        <w:jc w:val="center"/>
        <w:rPr>
          <w:rFonts w:ascii="Times New Roman" w:hAnsi="Times New Roman" w:cs="Times New Roman"/>
          <w:b/>
          <w:color w:val="auto"/>
          <w:sz w:val="24"/>
          <w:szCs w:val="24"/>
        </w:rPr>
      </w:pPr>
    </w:p>
    <w:p w:rsidR="005F41B9" w:rsidRPr="00FC11D0" w:rsidRDefault="005F41B9" w:rsidP="00FC11D0">
      <w:pPr>
        <w:keepNext/>
        <w:widowControl w:val="0"/>
        <w:suppressAutoHyphens/>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Важнейшим фактором устойчивого развития и повышения качества жизни населения является привлечение инвестиций в экономику. </w:t>
      </w:r>
      <w:r w:rsidR="001D5DA4" w:rsidRPr="00FC11D0">
        <w:rPr>
          <w:rFonts w:ascii="Times New Roman" w:hAnsi="Times New Roman" w:cs="Times New Roman"/>
          <w:color w:val="auto"/>
          <w:sz w:val="24"/>
          <w:szCs w:val="24"/>
        </w:rPr>
        <w:t>Начиная с 2014 года, ежегодно формируется Инвестиционная декларация</w:t>
      </w:r>
      <w:r w:rsidRPr="00FC11D0">
        <w:rPr>
          <w:rFonts w:ascii="Times New Roman" w:hAnsi="Times New Roman" w:cs="Times New Roman"/>
          <w:color w:val="auto"/>
          <w:sz w:val="24"/>
          <w:szCs w:val="24"/>
        </w:rPr>
        <w:t xml:space="preserve">, </w:t>
      </w:r>
      <w:r w:rsidR="001D5DA4" w:rsidRPr="00FC11D0">
        <w:rPr>
          <w:rFonts w:ascii="Times New Roman" w:hAnsi="Times New Roman" w:cs="Times New Roman"/>
          <w:color w:val="auto"/>
          <w:sz w:val="24"/>
          <w:szCs w:val="24"/>
        </w:rPr>
        <w:t xml:space="preserve">которая утверждается Исполнительным комитетом ЗМР. Инвестиционная декларация формируется на основании инвестиционных предложений реализующихся проектов, документ готовится ежегодно до принятия местного бюджета. Разработка и использование Инвестиционной декларации в 2014-2015 гг. позволяет сделать вывод о применении неэффективных технологий формирования этого документа. К сожалению, в целом по республике отсутствует программа развития и размещения производительных сил, отсутствует также информация об инвестиционных намерениях соседних муниципальных образований. В результате инвестиционная декларация оказалась не в полной мере актуальной и поэтому мало востребована. </w:t>
      </w:r>
    </w:p>
    <w:p w:rsidR="001D5DA4" w:rsidRPr="00FC11D0" w:rsidRDefault="001D5DA4" w:rsidP="00FC11D0">
      <w:pPr>
        <w:keepNext/>
        <w:widowControl w:val="0"/>
        <w:autoSpaceDE w:val="0"/>
        <w:autoSpaceDN w:val="0"/>
        <w:adjustRightInd w:val="0"/>
        <w:spacing w:before="0" w:after="0" w:line="276" w:lineRule="auto"/>
        <w:ind w:firstLine="708"/>
        <w:jc w:val="both"/>
        <w:textAlignment w:val="center"/>
        <w:rPr>
          <w:rFonts w:ascii="Times New Roman" w:eastAsia="Times New Roman" w:hAnsi="Times New Roman" w:cs="Times New Roman"/>
          <w:color w:val="auto"/>
          <w:sz w:val="24"/>
          <w:szCs w:val="24"/>
        </w:rPr>
      </w:pPr>
      <w:r w:rsidRPr="00FC11D0">
        <w:rPr>
          <w:rFonts w:ascii="Times New Roman" w:hAnsi="Times New Roman" w:cs="Times New Roman"/>
          <w:color w:val="auto"/>
          <w:sz w:val="24"/>
          <w:szCs w:val="24"/>
        </w:rPr>
        <w:t xml:space="preserve">В том числе именно поэтому </w:t>
      </w:r>
      <w:r w:rsidRPr="00FC11D0">
        <w:rPr>
          <w:rFonts w:ascii="Times New Roman" w:eastAsia="Times New Roman" w:hAnsi="Times New Roman" w:cs="Times New Roman"/>
          <w:color w:val="auto"/>
          <w:sz w:val="24"/>
          <w:szCs w:val="24"/>
        </w:rPr>
        <w:t xml:space="preserve">инвестиционный процесс в 2015 году на территории района можно охарактеризовать как инвестиционную паузу. Кроме того, </w:t>
      </w:r>
      <w:r w:rsidR="0014256A" w:rsidRPr="00FC11D0">
        <w:rPr>
          <w:rFonts w:ascii="Times New Roman" w:eastAsia="Times New Roman" w:hAnsi="Times New Roman" w:cs="Times New Roman"/>
          <w:color w:val="auto"/>
          <w:sz w:val="24"/>
          <w:szCs w:val="24"/>
        </w:rPr>
        <w:t>н</w:t>
      </w:r>
      <w:r w:rsidRPr="00FC11D0">
        <w:rPr>
          <w:rFonts w:ascii="Times New Roman" w:eastAsia="Times New Roman" w:hAnsi="Times New Roman" w:cs="Times New Roman"/>
          <w:color w:val="auto"/>
          <w:sz w:val="24"/>
          <w:szCs w:val="24"/>
        </w:rPr>
        <w:t>есмотря на снижение стоимости многих активов (земли, недвижимости, рабочей силы), инвесторы заняли выжидательную позицию. Основные причины: высокая стоимость привлечения денежных средств и недостаток позитивных экономических ожиданий на ближайший год.</w:t>
      </w:r>
      <w:r w:rsidR="00620D6A" w:rsidRPr="00FC11D0">
        <w:rPr>
          <w:rFonts w:ascii="Times New Roman" w:eastAsia="Times New Roman" w:hAnsi="Times New Roman" w:cs="Times New Roman"/>
          <w:color w:val="auto"/>
          <w:sz w:val="24"/>
          <w:szCs w:val="24"/>
        </w:rPr>
        <w:t xml:space="preserve"> </w:t>
      </w:r>
      <w:r w:rsidR="0014256A" w:rsidRPr="00FC11D0">
        <w:rPr>
          <w:rFonts w:ascii="Times New Roman" w:eastAsia="Times New Roman" w:hAnsi="Times New Roman" w:cs="Times New Roman"/>
          <w:color w:val="auto"/>
          <w:sz w:val="24"/>
          <w:szCs w:val="24"/>
        </w:rPr>
        <w:t xml:space="preserve">В стадии «заморозки» строительства находится проект </w:t>
      </w:r>
      <w:r w:rsidR="0014256A" w:rsidRPr="00FC11D0">
        <w:rPr>
          <w:rFonts w:ascii="Times New Roman" w:eastAsia="Times New Roman" w:hAnsi="Times New Roman" w:cs="Times New Roman"/>
          <w:color w:val="auto"/>
          <w:sz w:val="24"/>
          <w:szCs w:val="24"/>
          <w:lang w:val="en-US"/>
        </w:rPr>
        <w:t>X</w:t>
      </w:r>
      <w:r w:rsidR="0014256A" w:rsidRPr="00FC11D0">
        <w:rPr>
          <w:rFonts w:ascii="Times New Roman" w:eastAsia="Times New Roman" w:hAnsi="Times New Roman" w:cs="Times New Roman"/>
          <w:color w:val="auto"/>
          <w:sz w:val="24"/>
          <w:szCs w:val="24"/>
        </w:rPr>
        <w:t xml:space="preserve">5 </w:t>
      </w:r>
      <w:r w:rsidR="0014256A" w:rsidRPr="00FC11D0">
        <w:rPr>
          <w:rFonts w:ascii="Times New Roman" w:eastAsia="Times New Roman" w:hAnsi="Times New Roman" w:cs="Times New Roman"/>
          <w:color w:val="auto"/>
          <w:sz w:val="24"/>
          <w:szCs w:val="24"/>
          <w:lang w:val="en-US"/>
        </w:rPr>
        <w:t>Retailgroup</w:t>
      </w:r>
      <w:r w:rsidR="0014256A" w:rsidRPr="00FC11D0">
        <w:rPr>
          <w:rFonts w:ascii="Times New Roman" w:eastAsia="Times New Roman" w:hAnsi="Times New Roman" w:cs="Times New Roman"/>
          <w:color w:val="auto"/>
          <w:sz w:val="24"/>
          <w:szCs w:val="24"/>
        </w:rPr>
        <w:t xml:space="preserve"> в п.Новониколаевский.</w:t>
      </w:r>
      <w:r w:rsidR="009E320D">
        <w:rPr>
          <w:rFonts w:ascii="Times New Roman" w:eastAsia="Times New Roman" w:hAnsi="Times New Roman" w:cs="Times New Roman"/>
          <w:color w:val="auto"/>
          <w:sz w:val="24"/>
          <w:szCs w:val="24"/>
        </w:rPr>
        <w:t xml:space="preserve"> </w:t>
      </w:r>
      <w:r w:rsidR="0014256A" w:rsidRPr="00FC11D0">
        <w:rPr>
          <w:rFonts w:ascii="Times New Roman" w:eastAsia="Times New Roman" w:hAnsi="Times New Roman" w:cs="Times New Roman"/>
          <w:color w:val="auto"/>
          <w:sz w:val="24"/>
          <w:szCs w:val="24"/>
        </w:rPr>
        <w:t>Тем не менее, объем инвестиций в основной капитал за 2015 год составил 12,76 млрд. рублей, при темпе 117,6% к уровню прошлого года.</w:t>
      </w:r>
      <w:r w:rsidR="001555E3">
        <w:rPr>
          <w:rFonts w:ascii="Times New Roman" w:eastAsia="Times New Roman" w:hAnsi="Times New Roman" w:cs="Times New Roman"/>
          <w:color w:val="auto"/>
          <w:sz w:val="24"/>
          <w:szCs w:val="24"/>
        </w:rPr>
        <w:t xml:space="preserve"> </w:t>
      </w:r>
    </w:p>
    <w:p w:rsidR="00A70FF3" w:rsidRPr="00FC11D0" w:rsidRDefault="00A70FF3" w:rsidP="00FC11D0">
      <w:pPr>
        <w:keepNext/>
        <w:widowControl w:val="0"/>
        <w:suppressAutoHyphens/>
        <w:spacing w:before="0" w:after="0" w:line="276" w:lineRule="auto"/>
        <w:ind w:right="-1"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В мае 2012 года началось строительство распределительного центра </w:t>
      </w:r>
      <w:r w:rsidRPr="00FC11D0">
        <w:rPr>
          <w:rFonts w:ascii="Times New Roman" w:hAnsi="Times New Roman" w:cs="Times New Roman"/>
          <w:i/>
          <w:color w:val="auto"/>
          <w:sz w:val="24"/>
          <w:szCs w:val="24"/>
        </w:rPr>
        <w:t>Тандер</w:t>
      </w:r>
      <w:r w:rsidRPr="00FC11D0">
        <w:rPr>
          <w:rFonts w:ascii="Times New Roman" w:hAnsi="Times New Roman" w:cs="Times New Roman"/>
          <w:color w:val="auto"/>
          <w:sz w:val="24"/>
          <w:szCs w:val="24"/>
        </w:rPr>
        <w:t>, создающего более полутора тысяч рабочих мест (с объемом инвестиций более 1,5 млрд. руб.), в июле 2013 года была введена в эксплуатацию первая очередь. Благодаря этому проекту город получил дорогу с прямым выездом из города на йошкар-олинскую трас</w:t>
      </w:r>
      <w:r w:rsidR="00C958AD">
        <w:rPr>
          <w:rFonts w:ascii="Times New Roman" w:hAnsi="Times New Roman" w:cs="Times New Roman"/>
          <w:color w:val="auto"/>
          <w:sz w:val="24"/>
          <w:szCs w:val="24"/>
        </w:rPr>
        <w:t>су Р-175.</w:t>
      </w:r>
    </w:p>
    <w:p w:rsidR="00A70FF3" w:rsidRPr="00FC11D0" w:rsidRDefault="00A70FF3" w:rsidP="00FC11D0">
      <w:pPr>
        <w:keepNext/>
        <w:widowControl w:val="0"/>
        <w:suppressAutoHyphens/>
        <w:spacing w:before="0" w:after="0" w:line="276" w:lineRule="auto"/>
        <w:ind w:right="-1"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Другим знаковым проектом для Зеленодольского муниципального района, является </w:t>
      </w:r>
      <w:r w:rsidRPr="00FC11D0">
        <w:rPr>
          <w:rFonts w:ascii="Times New Roman" w:hAnsi="Times New Roman" w:cs="Times New Roman"/>
          <w:i/>
          <w:color w:val="auto"/>
          <w:sz w:val="24"/>
          <w:szCs w:val="24"/>
        </w:rPr>
        <w:t>«Технополис «Новая Тура</w:t>
      </w:r>
      <w:r w:rsidRPr="00FC11D0">
        <w:rPr>
          <w:rFonts w:ascii="Times New Roman" w:hAnsi="Times New Roman" w:cs="Times New Roman"/>
          <w:b/>
          <w:color w:val="auto"/>
          <w:sz w:val="24"/>
          <w:szCs w:val="24"/>
        </w:rPr>
        <w:t>»</w:t>
      </w:r>
      <w:r w:rsidRPr="00FC11D0">
        <w:rPr>
          <w:rFonts w:ascii="Times New Roman" w:hAnsi="Times New Roman" w:cs="Times New Roman"/>
          <w:color w:val="auto"/>
          <w:sz w:val="24"/>
          <w:szCs w:val="24"/>
        </w:rPr>
        <w:t>, над строительством которого трудилось порядка 2500 человек. Первая очередь строительства торговых площадей открыта 8 января 2013 года, второй павильон был открыт в августе 2013 года. В течение 2013 года завершено строительство первого этапа проекта – торговый комплекс и инженерная инфраструктура. Общий объем инвестиций, освоенных в период реализации первого этапа – 4,5 млрд. руб.</w:t>
      </w:r>
    </w:p>
    <w:p w:rsidR="005F41B9" w:rsidRPr="009E320D" w:rsidRDefault="005F41B9" w:rsidP="00FC11D0">
      <w:pPr>
        <w:pStyle w:val="s13"/>
        <w:keepNext/>
        <w:widowControl w:val="0"/>
        <w:spacing w:before="0" w:beforeAutospacing="0" w:after="0" w:afterAutospacing="0" w:line="276" w:lineRule="auto"/>
        <w:ind w:firstLine="708"/>
        <w:rPr>
          <w:b/>
          <w:u w:val="single"/>
        </w:rPr>
      </w:pPr>
      <w:r w:rsidRPr="009E320D">
        <w:rPr>
          <w:b/>
          <w:u w:val="single"/>
        </w:rPr>
        <w:t>Промышленные площадки</w:t>
      </w:r>
    </w:p>
    <w:p w:rsidR="005F41B9" w:rsidRPr="00FC11D0" w:rsidRDefault="005F41B9" w:rsidP="00FC11D0">
      <w:pPr>
        <w:pStyle w:val="s13"/>
        <w:keepNext/>
        <w:widowControl w:val="0"/>
        <w:spacing w:before="0" w:beforeAutospacing="0" w:after="0" w:afterAutospacing="0" w:line="276" w:lineRule="auto"/>
        <w:ind w:firstLine="708"/>
        <w:jc w:val="both"/>
      </w:pPr>
      <w:r w:rsidRPr="00FC11D0">
        <w:t>Важным направлением поддержки малого и среднего бизнеса является создание муниципальных промышленных площадок в ЗМР.</w:t>
      </w:r>
    </w:p>
    <w:p w:rsidR="005F41B9" w:rsidRPr="00FC11D0" w:rsidRDefault="005F41B9" w:rsidP="00FC11D0">
      <w:pPr>
        <w:pStyle w:val="s13"/>
        <w:keepNext/>
        <w:widowControl w:val="0"/>
        <w:spacing w:before="0" w:beforeAutospacing="0" w:after="0" w:afterAutospacing="0" w:line="276" w:lineRule="auto"/>
        <w:ind w:firstLine="708"/>
        <w:jc w:val="both"/>
      </w:pPr>
      <w:r w:rsidRPr="00FC11D0">
        <w:t xml:space="preserve">В течение 2015 года прошли аккредитацию 2 промышленные площадки: ООО </w:t>
      </w:r>
      <w:r w:rsidRPr="00FC11D0">
        <w:lastRenderedPageBreak/>
        <w:t>«Индустриальный парк М-7» (п.Но</w:t>
      </w:r>
      <w:r w:rsidR="009E320D">
        <w:t xml:space="preserve">вониколаевка) и ООО «Ника» (пгт </w:t>
      </w:r>
      <w:r w:rsidRPr="00FC11D0">
        <w:t>Васильево).</w:t>
      </w:r>
    </w:p>
    <w:p w:rsidR="00A70FF3" w:rsidRPr="00FC11D0" w:rsidRDefault="00A70FF3" w:rsidP="00FC11D0">
      <w:pPr>
        <w:pStyle w:val="s13"/>
        <w:keepNext/>
        <w:widowControl w:val="0"/>
        <w:spacing w:before="0" w:beforeAutospacing="0" w:after="0" w:afterAutospacing="0" w:line="276" w:lineRule="auto"/>
        <w:ind w:firstLine="708"/>
        <w:jc w:val="both"/>
      </w:pPr>
      <w:r w:rsidRPr="00FC11D0">
        <w:rPr>
          <w:i/>
        </w:rPr>
        <w:t xml:space="preserve">ООО «Индустриальный парк «М-7» </w:t>
      </w:r>
      <w:r w:rsidRPr="009E320D">
        <w:t>(ребрендинг</w:t>
      </w:r>
      <w:r w:rsidRPr="00FC11D0">
        <w:t xml:space="preserve"> компании ООО «МХ») с 2012 года активно реализует мероприятия по привлечению резидентов и подготовке инфраструктуры. На сегодняшний день данный проект реализован и приступил к набору новых резидентов. Действующие резиденты индустриального парка (ООО «Волжанин», ООО «МультиПласт», ООО «ТК СТАН», ООО «НПО «Союзантисептик» и ИП Тазетдинов М.Ш.) известны далеко за пределами республики и страны. Они активно развиваются, выполняя работу по запуску дополнительных производственных линий. Ежегодно подписываются контракты и привлекаются резиденты для размещения новых производств. Начиная с 2013 года сотрудничество с компанией-инициатором проекта продолжается в рабочем порядке – оперативная консультация по возникающим вопросам, привлечение резидентов и пр.</w:t>
      </w:r>
    </w:p>
    <w:p w:rsidR="00262EB3" w:rsidRPr="00FC11D0" w:rsidRDefault="00116EF0" w:rsidP="00FC11D0">
      <w:pPr>
        <w:pStyle w:val="s13"/>
        <w:keepNext/>
        <w:widowControl w:val="0"/>
        <w:spacing w:before="0" w:beforeAutospacing="0" w:after="0" w:afterAutospacing="0" w:line="276" w:lineRule="auto"/>
        <w:ind w:firstLine="708"/>
        <w:jc w:val="both"/>
      </w:pPr>
      <w:r w:rsidRPr="00FC11D0">
        <w:t>Моделью модернизации и диверсификации экономики города Зеленодольска и района в целом избрана концепция создания крупной промышленной площадки «</w:t>
      </w:r>
      <w:r w:rsidR="00262EB3" w:rsidRPr="00FC11D0">
        <w:t>Зеленодольск</w:t>
      </w:r>
      <w:r w:rsidRPr="00FC11D0">
        <w:t>» (далее – ПП «Зеленодольск»). Общий объем инвестиций к 2020 году составит 9,5 млрд. рублей, будет создано 2206 новых рабочих мест. ПП «Зеленодольск» будет включать в себя зоны специализированного хранения для оптовиков и дистрибьюторов; распределительные центры; комплекс по доработке сельскохозяйственной продукции; зону пищевых производств и современное фармацевтическое производство</w:t>
      </w:r>
      <w:r w:rsidR="008E1325" w:rsidRPr="00FC11D0">
        <w:t>. Площадка будет полностью обеспечена энергетическими ресурсами, на границах и внутри участка находятся все точки подключения к сетям инженерно-технического обеспечения</w:t>
      </w:r>
      <w:r w:rsidR="00111EA9" w:rsidRPr="00FC11D0">
        <w:t>. Территория вокруг ПП «</w:t>
      </w:r>
      <w:r w:rsidR="00EC0FA3" w:rsidRPr="00FC11D0">
        <w:t>Зеленодольск</w:t>
      </w:r>
      <w:r w:rsidR="00111EA9" w:rsidRPr="00FC11D0">
        <w:t>» активно осваивается, находящиеся рядом жилые микрорайоны «</w:t>
      </w:r>
      <w:r w:rsidR="009E320D">
        <w:t>Р</w:t>
      </w:r>
      <w:r w:rsidR="00111EA9" w:rsidRPr="00FC11D0">
        <w:t>адужный» и «Салават Купере» позволят полностью закрыть потребности в трудовых ресурсах.</w:t>
      </w:r>
    </w:p>
    <w:p w:rsidR="005F41B9" w:rsidRPr="00FC11D0" w:rsidRDefault="005F41B9" w:rsidP="00FC11D0">
      <w:pPr>
        <w:pStyle w:val="s13"/>
        <w:keepNext/>
        <w:widowControl w:val="0"/>
        <w:spacing w:before="0" w:beforeAutospacing="0" w:after="0" w:afterAutospacing="0" w:line="276" w:lineRule="auto"/>
        <w:ind w:firstLine="708"/>
        <w:jc w:val="both"/>
      </w:pPr>
      <w:r w:rsidRPr="00FC11D0">
        <w:t>Особая экономическая зона (ОЭЗ) на базе Свияжского межрегионального мультимодального логистического центра (</w:t>
      </w:r>
      <w:r w:rsidRPr="00FC11D0">
        <w:rPr>
          <w:bCs/>
        </w:rPr>
        <w:t>СММЛЦ</w:t>
      </w:r>
      <w:r w:rsidRPr="00FC11D0">
        <w:t>)</w:t>
      </w:r>
      <w:r w:rsidR="009E320D">
        <w:t xml:space="preserve"> </w:t>
      </w:r>
      <w:r w:rsidRPr="00FC11D0">
        <w:t>планируется к созданию в целях привлечения инвесторов и обеспечения условий для ведения исследований и разработок, создания опытных образцов и производства опытных партий высокотехнологичной продукции в соответствии с приоритетными направлениями модернизации экономики.</w:t>
      </w:r>
    </w:p>
    <w:p w:rsidR="005F41B9" w:rsidRPr="00FC11D0" w:rsidRDefault="00111EA9" w:rsidP="00FC11D0">
      <w:pPr>
        <w:pStyle w:val="s13"/>
        <w:keepNext/>
        <w:widowControl w:val="0"/>
        <w:spacing w:before="0" w:beforeAutospacing="0" w:after="0" w:afterAutospacing="0" w:line="276" w:lineRule="auto"/>
        <w:ind w:firstLine="708"/>
        <w:jc w:val="both"/>
      </w:pPr>
      <w:r w:rsidRPr="00FC11D0">
        <w:t>Создаваемая ОЭЗ должна стат</w:t>
      </w:r>
      <w:r w:rsidR="005F41B9" w:rsidRPr="00FC11D0">
        <w:t>ь крупным перевалочным пунктом экспортно-импортных грузов, а также узловым речным портом для перевозки грузов по международным транспортным коридорам. Транспортно-логистическая система перевозки грузов предполагает зону обслуживания до 700 км в девяти регионах: Башкортостан, Удмуртия, Марий Эл, Чувашия, Кировская, Нижегородская, Оренбургская, Самарская и Ульяновская области.</w:t>
      </w:r>
    </w:p>
    <w:p w:rsidR="005F41B9" w:rsidRPr="00FC11D0" w:rsidRDefault="005F41B9" w:rsidP="00FC11D0">
      <w:pPr>
        <w:pStyle w:val="s13"/>
        <w:keepNext/>
        <w:widowControl w:val="0"/>
        <w:spacing w:before="0" w:beforeAutospacing="0" w:after="0" w:afterAutospacing="0" w:line="276" w:lineRule="auto"/>
        <w:ind w:firstLine="708"/>
        <w:jc w:val="both"/>
      </w:pPr>
      <w:r w:rsidRPr="00FC11D0">
        <w:t>Одним из приоритетных направлений станет размещение на ее территории крупных промышленных предприятий г. Казани с внедрением прогрессивных экологических технологий. Создание третьей в Татарстане зоны включено в проект Плана мероприятий по реализации Стратегии Ре</w:t>
      </w:r>
      <w:r w:rsidR="00A70FF3" w:rsidRPr="00FC11D0">
        <w:t>спублики Татарстан до 2030 года.</w:t>
      </w:r>
      <w:r w:rsidR="009E320D">
        <w:t xml:space="preserve"> </w:t>
      </w:r>
      <w:r w:rsidR="00A70FF3" w:rsidRPr="00FC11D0">
        <w:t>Согласно Долгосрочной целевой программ</w:t>
      </w:r>
      <w:r w:rsidR="009E320D">
        <w:t>е</w:t>
      </w:r>
      <w:r w:rsidR="00A70FF3" w:rsidRPr="00FC11D0">
        <w:t xml:space="preserve"> «Развитие транспортного комплекса Республики Татарстан на 2011-2015 годы» завершается реализация проекта </w:t>
      </w:r>
      <w:r w:rsidR="00A70FF3" w:rsidRPr="00FC11D0">
        <w:rPr>
          <w:i/>
        </w:rPr>
        <w:t>«Свияжский</w:t>
      </w:r>
      <w:r w:rsidR="00620D6A" w:rsidRPr="00FC11D0">
        <w:rPr>
          <w:i/>
        </w:rPr>
        <w:t xml:space="preserve"> </w:t>
      </w:r>
      <w:r w:rsidR="00A70FF3" w:rsidRPr="00FC11D0">
        <w:rPr>
          <w:i/>
        </w:rPr>
        <w:t>мультимодальный логистический центр»,</w:t>
      </w:r>
      <w:r w:rsidR="00A70FF3" w:rsidRPr="00FC11D0">
        <w:t xml:space="preserve"> стоимость проекта составляет 19,9 млрд. руб. Построена дорога от трассы М-7, завершено строительство клеверной развязки.</w:t>
      </w:r>
    </w:p>
    <w:p w:rsidR="00C92ED6" w:rsidRPr="009E320D" w:rsidRDefault="005F41B9" w:rsidP="009E320D">
      <w:pPr>
        <w:keepNext/>
        <w:widowControl w:val="0"/>
        <w:suppressAutoHyphens/>
        <w:spacing w:before="0" w:after="0" w:line="276" w:lineRule="auto"/>
        <w:ind w:right="-1" w:firstLine="708"/>
        <w:jc w:val="both"/>
        <w:rPr>
          <w:rFonts w:ascii="Times New Roman" w:eastAsia="Calibri" w:hAnsi="Times New Roman" w:cs="Times New Roman"/>
          <w:color w:val="auto"/>
          <w:kern w:val="0"/>
          <w:sz w:val="24"/>
          <w:szCs w:val="24"/>
        </w:rPr>
      </w:pPr>
      <w:r w:rsidRPr="00FC11D0">
        <w:rPr>
          <w:rFonts w:ascii="Times New Roman" w:eastAsia="Calibri" w:hAnsi="Times New Roman" w:cs="Times New Roman"/>
          <w:color w:val="auto"/>
          <w:kern w:val="0"/>
          <w:sz w:val="24"/>
          <w:szCs w:val="24"/>
        </w:rPr>
        <w:t>Общая площадь территории, предназначенной для размещения объектов создаваемой ОЭЗ на базе СММЛЦ в Зеленодол</w:t>
      </w:r>
      <w:r w:rsidR="009E320D">
        <w:rPr>
          <w:rFonts w:ascii="Times New Roman" w:eastAsia="Calibri" w:hAnsi="Times New Roman" w:cs="Times New Roman"/>
          <w:color w:val="auto"/>
          <w:kern w:val="0"/>
          <w:sz w:val="24"/>
          <w:szCs w:val="24"/>
        </w:rPr>
        <w:t xml:space="preserve">ьском муниципальном районе (пгт </w:t>
      </w:r>
      <w:r w:rsidRPr="00FC11D0">
        <w:rPr>
          <w:rFonts w:ascii="Times New Roman" w:eastAsia="Calibri" w:hAnsi="Times New Roman" w:cs="Times New Roman"/>
          <w:color w:val="auto"/>
          <w:kern w:val="0"/>
          <w:sz w:val="24"/>
          <w:szCs w:val="24"/>
        </w:rPr>
        <w:t xml:space="preserve">Нижние Вязовые) </w:t>
      </w:r>
      <w:r w:rsidRPr="00FC11D0">
        <w:rPr>
          <w:rFonts w:ascii="Times New Roman" w:eastAsia="Calibri" w:hAnsi="Times New Roman" w:cs="Times New Roman"/>
          <w:color w:val="auto"/>
          <w:kern w:val="0"/>
          <w:sz w:val="24"/>
          <w:szCs w:val="24"/>
        </w:rPr>
        <w:lastRenderedPageBreak/>
        <w:t>составляет 232 га – для размещения объектов мультимодального логистического комплекса, 2193 га прилегающ</w:t>
      </w:r>
      <w:r w:rsidR="009E320D">
        <w:rPr>
          <w:rFonts w:ascii="Times New Roman" w:eastAsia="Calibri" w:hAnsi="Times New Roman" w:cs="Times New Roman"/>
          <w:color w:val="auto"/>
          <w:kern w:val="0"/>
          <w:sz w:val="24"/>
          <w:szCs w:val="24"/>
        </w:rPr>
        <w:t xml:space="preserve">ей </w:t>
      </w:r>
      <w:r w:rsidRPr="00FC11D0">
        <w:rPr>
          <w:rFonts w:ascii="Times New Roman" w:eastAsia="Calibri" w:hAnsi="Times New Roman" w:cs="Times New Roman"/>
          <w:color w:val="auto"/>
          <w:kern w:val="0"/>
          <w:sz w:val="24"/>
          <w:szCs w:val="24"/>
        </w:rPr>
        <w:t>территори</w:t>
      </w:r>
      <w:r w:rsidR="009E320D">
        <w:rPr>
          <w:rFonts w:ascii="Times New Roman" w:eastAsia="Calibri" w:hAnsi="Times New Roman" w:cs="Times New Roman"/>
          <w:color w:val="auto"/>
          <w:kern w:val="0"/>
          <w:sz w:val="24"/>
          <w:szCs w:val="24"/>
        </w:rPr>
        <w:t>и –</w:t>
      </w:r>
      <w:r w:rsidRPr="00FC11D0">
        <w:rPr>
          <w:rFonts w:ascii="Times New Roman" w:eastAsia="Calibri" w:hAnsi="Times New Roman" w:cs="Times New Roman"/>
          <w:color w:val="auto"/>
          <w:kern w:val="0"/>
          <w:sz w:val="24"/>
          <w:szCs w:val="24"/>
        </w:rPr>
        <w:t xml:space="preserve"> для развития промышленно-производственной деятельности. На сегодняшний день заключены Инвестиционные соглашения с ОАО «Татфлот», ЗАО «ФК «Дорстройинвест» и ООО «КЕН</w:t>
      </w:r>
      <w:r w:rsidR="009E320D">
        <w:rPr>
          <w:rFonts w:ascii="Times New Roman" w:eastAsia="Calibri" w:hAnsi="Times New Roman" w:cs="Times New Roman"/>
          <w:color w:val="auto"/>
          <w:kern w:val="0"/>
          <w:sz w:val="24"/>
          <w:szCs w:val="24"/>
        </w:rPr>
        <w:t>».</w:t>
      </w:r>
    </w:p>
    <w:p w:rsidR="00E94CA6" w:rsidRPr="009E320D" w:rsidRDefault="005F41B9" w:rsidP="00FC11D0">
      <w:pPr>
        <w:widowControl w:val="0"/>
        <w:spacing w:before="0" w:after="0" w:line="276" w:lineRule="auto"/>
        <w:ind w:firstLine="709"/>
        <w:jc w:val="both"/>
        <w:rPr>
          <w:rFonts w:ascii="Times New Roman" w:hAnsi="Times New Roman" w:cs="Times New Roman"/>
          <w:b/>
          <w:color w:val="auto"/>
          <w:sz w:val="24"/>
          <w:szCs w:val="24"/>
          <w:u w:val="single"/>
        </w:rPr>
      </w:pPr>
      <w:r w:rsidRPr="009E320D">
        <w:rPr>
          <w:rFonts w:ascii="Times New Roman" w:hAnsi="Times New Roman" w:cs="Times New Roman"/>
          <w:b/>
          <w:color w:val="auto"/>
          <w:sz w:val="24"/>
          <w:szCs w:val="24"/>
          <w:u w:val="single"/>
        </w:rPr>
        <w:t>Реализация проекта ВСМ-2 на территории РТ</w:t>
      </w:r>
    </w:p>
    <w:p w:rsidR="00E94CA6" w:rsidRPr="00FC11D0" w:rsidRDefault="005F41B9" w:rsidP="00FC11D0">
      <w:pPr>
        <w:widowControl w:val="0"/>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Стратегией развития железнодорожного транспорт</w:t>
      </w:r>
      <w:r w:rsidR="009E320D">
        <w:rPr>
          <w:rFonts w:ascii="Times New Roman" w:hAnsi="Times New Roman" w:cs="Times New Roman"/>
          <w:color w:val="auto"/>
          <w:sz w:val="24"/>
          <w:szCs w:val="24"/>
        </w:rPr>
        <w:t xml:space="preserve">а Российской Федерации до 2030 года </w:t>
      </w:r>
      <w:r w:rsidRPr="00FC11D0">
        <w:rPr>
          <w:rFonts w:ascii="Times New Roman" w:hAnsi="Times New Roman" w:cs="Times New Roman"/>
          <w:color w:val="auto"/>
          <w:sz w:val="24"/>
          <w:szCs w:val="24"/>
        </w:rPr>
        <w:t xml:space="preserve"> и Программой развития скоростного и высокоскоростного движения на сети железных дорог ОАО «РЖД» до 2020</w:t>
      </w:r>
      <w:r w:rsidR="009E320D">
        <w:rPr>
          <w:rFonts w:ascii="Times New Roman" w:hAnsi="Times New Roman" w:cs="Times New Roman"/>
          <w:color w:val="auto"/>
          <w:sz w:val="24"/>
          <w:szCs w:val="24"/>
        </w:rPr>
        <w:t xml:space="preserve"> года</w:t>
      </w:r>
      <w:r w:rsidRPr="00FC11D0">
        <w:rPr>
          <w:rFonts w:ascii="Times New Roman" w:hAnsi="Times New Roman" w:cs="Times New Roman"/>
          <w:color w:val="auto"/>
          <w:sz w:val="24"/>
          <w:szCs w:val="24"/>
        </w:rPr>
        <w:t xml:space="preserve"> предусматривается строительство железнодорожной лини</w:t>
      </w:r>
      <w:r w:rsidR="009E320D">
        <w:rPr>
          <w:rFonts w:ascii="Times New Roman" w:hAnsi="Times New Roman" w:cs="Times New Roman"/>
          <w:color w:val="auto"/>
          <w:sz w:val="24"/>
          <w:szCs w:val="24"/>
        </w:rPr>
        <w:t>и</w:t>
      </w:r>
      <w:r w:rsidRPr="00FC11D0">
        <w:rPr>
          <w:rFonts w:ascii="Times New Roman" w:hAnsi="Times New Roman" w:cs="Times New Roman"/>
          <w:color w:val="auto"/>
          <w:sz w:val="24"/>
          <w:szCs w:val="24"/>
        </w:rPr>
        <w:t xml:space="preserve"> со скоростями движения электропоездов свыше 300 км/час.</w:t>
      </w:r>
    </w:p>
    <w:p w:rsidR="00771FDB" w:rsidRPr="00FC11D0" w:rsidRDefault="005F41B9" w:rsidP="00FC11D0">
      <w:pPr>
        <w:widowControl w:val="0"/>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В текущем году ОАО «РЖД» выполняется разработка обоснования инвестиций в строительство высокоскоростной железнодорожной магистрали «Москва – Казань </w:t>
      </w:r>
      <w:r w:rsidR="009E320D">
        <w:rPr>
          <w:rFonts w:ascii="Times New Roman" w:hAnsi="Times New Roman" w:cs="Times New Roman"/>
          <w:color w:val="auto"/>
          <w:sz w:val="24"/>
          <w:szCs w:val="24"/>
        </w:rPr>
        <w:t>–</w:t>
      </w:r>
      <w:r w:rsidRPr="00FC11D0">
        <w:rPr>
          <w:rFonts w:ascii="Times New Roman" w:hAnsi="Times New Roman" w:cs="Times New Roman"/>
          <w:color w:val="auto"/>
          <w:sz w:val="24"/>
          <w:szCs w:val="24"/>
        </w:rPr>
        <w:t xml:space="preserve"> Екатеринбург» (далее ВСМ-2).</w:t>
      </w:r>
    </w:p>
    <w:p w:rsidR="00771FDB" w:rsidRPr="00FC11D0" w:rsidRDefault="005F41B9" w:rsidP="00FC11D0">
      <w:pPr>
        <w:widowControl w:val="0"/>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Реализация данного проекта позволит соединить три крупных федеральных округа, в которых сосредоточен огромный производственный и человеческий потенциал,</w:t>
      </w:r>
      <w:r w:rsidR="009E320D">
        <w:rPr>
          <w:rFonts w:ascii="Times New Roman" w:hAnsi="Times New Roman" w:cs="Times New Roman"/>
          <w:color w:val="auto"/>
          <w:sz w:val="24"/>
          <w:szCs w:val="24"/>
        </w:rPr>
        <w:t xml:space="preserve"> что</w:t>
      </w:r>
      <w:r w:rsidRPr="00FC11D0">
        <w:rPr>
          <w:rFonts w:ascii="Times New Roman" w:hAnsi="Times New Roman" w:cs="Times New Roman"/>
          <w:color w:val="auto"/>
          <w:sz w:val="24"/>
          <w:szCs w:val="24"/>
        </w:rPr>
        <w:t xml:space="preserve"> создаст новые рабочие места, повысит мобильность населения и в целом положительно скажется на развитии республики и района. </w:t>
      </w:r>
    </w:p>
    <w:p w:rsidR="00771FDB" w:rsidRPr="00FC11D0" w:rsidRDefault="005F41B9" w:rsidP="00FC11D0">
      <w:pPr>
        <w:widowControl w:val="0"/>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Отобран наиболее обоснованный маршрут прохождения по территории республики скоростной трассы, представленный проектными институтами ОАО «РЖД». Маршруты скоростных магистралей предлагается проложить по тем участкам и территориям, которые нуждаются в транспортном обеспечении с учетом их дальнейшего развития, транспортной и экологической безопасности.</w:t>
      </w:r>
    </w:p>
    <w:p w:rsidR="001B478C" w:rsidRPr="00FC11D0" w:rsidRDefault="005F41B9" w:rsidP="00FC11D0">
      <w:pPr>
        <w:widowControl w:val="0"/>
        <w:spacing w:before="0" w:after="0" w:line="276" w:lineRule="auto"/>
        <w:ind w:firstLine="709"/>
        <w:jc w:val="both"/>
        <w:rPr>
          <w:rFonts w:ascii="Times New Roman" w:eastAsia="Calibri" w:hAnsi="Times New Roman" w:cs="Times New Roman"/>
          <w:color w:val="auto"/>
          <w:kern w:val="0"/>
          <w:sz w:val="24"/>
          <w:szCs w:val="24"/>
        </w:rPr>
      </w:pPr>
      <w:r w:rsidRPr="00FC11D0">
        <w:rPr>
          <w:rFonts w:ascii="Times New Roman" w:hAnsi="Times New Roman" w:cs="Times New Roman"/>
          <w:color w:val="auto"/>
          <w:sz w:val="24"/>
          <w:szCs w:val="24"/>
        </w:rPr>
        <w:t>П</w:t>
      </w:r>
      <w:r w:rsidR="009E320D">
        <w:rPr>
          <w:rFonts w:ascii="Times New Roman" w:hAnsi="Times New Roman" w:cs="Times New Roman"/>
          <w:color w:val="auto"/>
          <w:sz w:val="24"/>
          <w:szCs w:val="24"/>
        </w:rPr>
        <w:t>ланируемая п</w:t>
      </w:r>
      <w:r w:rsidRPr="00FC11D0">
        <w:rPr>
          <w:rFonts w:ascii="Times New Roman" w:hAnsi="Times New Roman" w:cs="Times New Roman"/>
          <w:color w:val="auto"/>
          <w:sz w:val="24"/>
          <w:szCs w:val="24"/>
        </w:rPr>
        <w:t xml:space="preserve">ротяженность участка ВСМ-2 по Республике Татарстан </w:t>
      </w:r>
      <w:r w:rsidR="009E320D">
        <w:rPr>
          <w:rFonts w:ascii="Times New Roman" w:hAnsi="Times New Roman" w:cs="Times New Roman"/>
          <w:color w:val="auto"/>
          <w:sz w:val="24"/>
          <w:szCs w:val="24"/>
        </w:rPr>
        <w:t xml:space="preserve">составляет </w:t>
      </w:r>
      <w:r w:rsidRPr="00FC11D0">
        <w:rPr>
          <w:rFonts w:ascii="Times New Roman" w:hAnsi="Times New Roman" w:cs="Times New Roman"/>
          <w:color w:val="auto"/>
          <w:sz w:val="24"/>
          <w:szCs w:val="24"/>
        </w:rPr>
        <w:t xml:space="preserve">порядка 244 км. В целях обеспечения безопасности движения высокоскоростных поездов предлагается рассмотреть возможность прохождения трассы в эстакадном варианте. Это позволит избежать пересечения с автомобильными дорогами в одном уровне, достичь экономии на выносе инженерных коммуникаций и позволит </w:t>
      </w:r>
      <w:r w:rsidR="009E320D">
        <w:rPr>
          <w:rFonts w:ascii="Times New Roman" w:hAnsi="Times New Roman" w:cs="Times New Roman"/>
          <w:color w:val="auto"/>
          <w:sz w:val="24"/>
          <w:szCs w:val="24"/>
        </w:rPr>
        <w:t>избежать излишнего землеотвода, п</w:t>
      </w:r>
      <w:r w:rsidRPr="00FC11D0">
        <w:rPr>
          <w:rFonts w:ascii="Times New Roman" w:hAnsi="Times New Roman" w:cs="Times New Roman"/>
          <w:color w:val="auto"/>
          <w:sz w:val="24"/>
          <w:szCs w:val="24"/>
        </w:rPr>
        <w:t>овысить антитеррористическую защищенность и сохранит естественный природный ландшафт.</w:t>
      </w:r>
    </w:p>
    <w:p w:rsidR="001B478C" w:rsidRPr="009E320D" w:rsidRDefault="005F41B9" w:rsidP="00FC11D0">
      <w:pPr>
        <w:widowControl w:val="0"/>
        <w:spacing w:before="0" w:after="0" w:line="276" w:lineRule="auto"/>
        <w:ind w:firstLine="709"/>
        <w:jc w:val="both"/>
        <w:rPr>
          <w:rFonts w:ascii="Times New Roman" w:eastAsia="Calibri" w:hAnsi="Times New Roman" w:cs="Times New Roman"/>
          <w:b/>
          <w:color w:val="auto"/>
          <w:kern w:val="0"/>
          <w:sz w:val="24"/>
          <w:szCs w:val="24"/>
        </w:rPr>
      </w:pPr>
      <w:r w:rsidRPr="009E320D">
        <w:rPr>
          <w:rFonts w:ascii="Times New Roman" w:hAnsi="Times New Roman" w:cs="Times New Roman"/>
          <w:b/>
          <w:color w:val="auto"/>
          <w:sz w:val="24"/>
          <w:szCs w:val="24"/>
          <w:u w:val="single"/>
        </w:rPr>
        <w:t>Земельны</w:t>
      </w:r>
      <w:r w:rsidR="00784A53" w:rsidRPr="009E320D">
        <w:rPr>
          <w:rFonts w:ascii="Times New Roman" w:hAnsi="Times New Roman" w:cs="Times New Roman"/>
          <w:b/>
          <w:color w:val="auto"/>
          <w:sz w:val="24"/>
          <w:szCs w:val="24"/>
          <w:u w:val="single"/>
        </w:rPr>
        <w:t>й и инфраструктурный потенциал</w:t>
      </w:r>
    </w:p>
    <w:p w:rsidR="001B478C" w:rsidRPr="00FC11D0" w:rsidRDefault="005F41B9" w:rsidP="00FC11D0">
      <w:pPr>
        <w:widowControl w:val="0"/>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Зеленодольский муниципальный район - один из наиболее инфраструктурно обустроенных территорий Татарстана. По его территории проходят магистральные железнодорожные и водные пути, автомобильные дороги, обеспечивающие перевозки грузов и пассажиров во всех направлениях, мост через</w:t>
      </w:r>
      <w:r w:rsidR="001B478C" w:rsidRPr="00FC11D0">
        <w:rPr>
          <w:rFonts w:ascii="Times New Roman" w:hAnsi="Times New Roman" w:cs="Times New Roman"/>
          <w:color w:val="auto"/>
          <w:sz w:val="24"/>
          <w:szCs w:val="24"/>
        </w:rPr>
        <w:t xml:space="preserve"> р. Волг</w:t>
      </w:r>
      <w:r w:rsidR="009E320D">
        <w:rPr>
          <w:rFonts w:ascii="Times New Roman" w:hAnsi="Times New Roman" w:cs="Times New Roman"/>
          <w:color w:val="auto"/>
          <w:sz w:val="24"/>
          <w:szCs w:val="24"/>
        </w:rPr>
        <w:t>у</w:t>
      </w:r>
      <w:r w:rsidR="001B478C" w:rsidRPr="00FC11D0">
        <w:rPr>
          <w:rFonts w:ascii="Times New Roman" w:hAnsi="Times New Roman" w:cs="Times New Roman"/>
          <w:color w:val="auto"/>
          <w:sz w:val="24"/>
          <w:szCs w:val="24"/>
        </w:rPr>
        <w:t xml:space="preserve"> и паромная переправа.</w:t>
      </w:r>
    </w:p>
    <w:p w:rsidR="001B478C" w:rsidRPr="00FC11D0" w:rsidRDefault="005F41B9" w:rsidP="00FC11D0">
      <w:pPr>
        <w:widowControl w:val="0"/>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Любой инвестиционный проект требует серьезной и полноценной инфраструктуры. Создание технопарков, промышленных площадок позволит обеспечить все возможные условия для их успешной реализации. В</w:t>
      </w:r>
      <w:r w:rsidR="00620D6A" w:rsidRPr="00FC11D0">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З</w:t>
      </w:r>
      <w:r w:rsidR="00620D6A" w:rsidRPr="00FC11D0">
        <w:rPr>
          <w:rFonts w:ascii="Times New Roman" w:hAnsi="Times New Roman" w:cs="Times New Roman"/>
          <w:color w:val="auto"/>
          <w:sz w:val="24"/>
          <w:szCs w:val="24"/>
        </w:rPr>
        <w:t>МР</w:t>
      </w:r>
      <w:r w:rsidRPr="00FC11D0">
        <w:rPr>
          <w:rFonts w:ascii="Times New Roman" w:hAnsi="Times New Roman" w:cs="Times New Roman"/>
          <w:color w:val="auto"/>
          <w:sz w:val="24"/>
          <w:szCs w:val="24"/>
        </w:rPr>
        <w:t xml:space="preserve"> определены варианты размещения </w:t>
      </w:r>
      <w:r w:rsidR="009E320D">
        <w:rPr>
          <w:rFonts w:ascii="Times New Roman" w:hAnsi="Times New Roman" w:cs="Times New Roman"/>
          <w:color w:val="auto"/>
          <w:sz w:val="24"/>
          <w:szCs w:val="24"/>
        </w:rPr>
        <w:t>промышленных площадок, проводит</w:t>
      </w:r>
      <w:r w:rsidRPr="00FC11D0">
        <w:rPr>
          <w:rFonts w:ascii="Times New Roman" w:hAnsi="Times New Roman" w:cs="Times New Roman"/>
          <w:color w:val="auto"/>
          <w:sz w:val="24"/>
          <w:szCs w:val="24"/>
        </w:rPr>
        <w:t>ся работа по подбору потенциальных резидентов. Один из наших главных ресурсов – свободные земельные участки в несколько десятков гектаров. Они в перспективе ста</w:t>
      </w:r>
      <w:r w:rsidR="001B478C" w:rsidRPr="00FC11D0">
        <w:rPr>
          <w:rFonts w:ascii="Times New Roman" w:hAnsi="Times New Roman" w:cs="Times New Roman"/>
          <w:color w:val="auto"/>
          <w:sz w:val="24"/>
          <w:szCs w:val="24"/>
        </w:rPr>
        <w:t>нут точками роста.</w:t>
      </w:r>
    </w:p>
    <w:p w:rsidR="001B478C" w:rsidRPr="00FC11D0" w:rsidRDefault="005F41B9" w:rsidP="00FC11D0">
      <w:pPr>
        <w:widowControl w:val="0"/>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На данный мо</w:t>
      </w:r>
      <w:r w:rsidR="009E320D">
        <w:rPr>
          <w:rFonts w:ascii="Times New Roman" w:hAnsi="Times New Roman" w:cs="Times New Roman"/>
          <w:color w:val="auto"/>
          <w:sz w:val="24"/>
          <w:szCs w:val="24"/>
        </w:rPr>
        <w:t>мент имеется несколько площадок</w:t>
      </w:r>
      <w:r w:rsidRPr="00FC11D0">
        <w:rPr>
          <w:rFonts w:ascii="Times New Roman" w:hAnsi="Times New Roman" w:cs="Times New Roman"/>
          <w:color w:val="auto"/>
          <w:sz w:val="24"/>
          <w:szCs w:val="24"/>
        </w:rPr>
        <w:t xml:space="preserve"> для размещения инвестиционных объектов. Участки (муниципальная собственность) в районе Зеленодольского </w:t>
      </w:r>
      <w:r w:rsidR="00FC18EE" w:rsidRPr="00FC11D0">
        <w:rPr>
          <w:rFonts w:ascii="Times New Roman" w:hAnsi="Times New Roman" w:cs="Times New Roman"/>
          <w:color w:val="auto"/>
          <w:sz w:val="24"/>
          <w:szCs w:val="24"/>
        </w:rPr>
        <w:t>м</w:t>
      </w:r>
      <w:r w:rsidRPr="00FC11D0">
        <w:rPr>
          <w:rFonts w:ascii="Times New Roman" w:hAnsi="Times New Roman" w:cs="Times New Roman"/>
          <w:color w:val="auto"/>
          <w:sz w:val="24"/>
          <w:szCs w:val="24"/>
        </w:rPr>
        <w:t xml:space="preserve">ашиностроительного Завода, которые можно разместить под промышленное производство </w:t>
      </w:r>
      <w:r w:rsidRPr="00FC11D0">
        <w:rPr>
          <w:rFonts w:ascii="Times New Roman" w:hAnsi="Times New Roman" w:cs="Times New Roman"/>
          <w:color w:val="auto"/>
          <w:sz w:val="24"/>
          <w:szCs w:val="24"/>
        </w:rPr>
        <w:lastRenderedPageBreak/>
        <w:t xml:space="preserve">общей площадью 16,8 </w:t>
      </w:r>
      <w:r w:rsidR="009B3BDF">
        <w:rPr>
          <w:rFonts w:ascii="Times New Roman" w:hAnsi="Times New Roman" w:cs="Times New Roman"/>
          <w:color w:val="auto"/>
          <w:sz w:val="24"/>
          <w:szCs w:val="24"/>
        </w:rPr>
        <w:t>г</w:t>
      </w:r>
      <w:r w:rsidRPr="00FC11D0">
        <w:rPr>
          <w:rFonts w:ascii="Times New Roman" w:hAnsi="Times New Roman" w:cs="Times New Roman"/>
          <w:color w:val="auto"/>
          <w:sz w:val="24"/>
          <w:szCs w:val="24"/>
        </w:rPr>
        <w:t xml:space="preserve">а. Рядом проходит газопровод и железная дорога, асфальтированная дорога проходит по границе участка, в непосредственной близости к федеральной трассе Р175, что говорит о развитой транспортной инфраструктуре. </w:t>
      </w:r>
    </w:p>
    <w:p w:rsidR="001B478C" w:rsidRPr="00FC11D0" w:rsidRDefault="005F41B9" w:rsidP="00FC11D0">
      <w:pPr>
        <w:widowControl w:val="0"/>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Второй участок – это территория бывшего шпалопропиточного завода, дочерняя структура ОАО «РЖД», приблизительная площадь которого 16,8 Га. Участок </w:t>
      </w:r>
      <w:r w:rsidR="009B3BDF">
        <w:rPr>
          <w:rFonts w:ascii="Times New Roman" w:hAnsi="Times New Roman" w:cs="Times New Roman"/>
          <w:color w:val="auto"/>
          <w:sz w:val="24"/>
          <w:szCs w:val="24"/>
        </w:rPr>
        <w:t>расположен вблизи</w:t>
      </w:r>
      <w:r w:rsidR="009B3BDF" w:rsidRPr="00FC11D0">
        <w:rPr>
          <w:rFonts w:ascii="Times New Roman" w:hAnsi="Times New Roman" w:cs="Times New Roman"/>
          <w:color w:val="auto"/>
          <w:sz w:val="24"/>
          <w:szCs w:val="24"/>
        </w:rPr>
        <w:t xml:space="preserve"> трассы Р175 и М7</w:t>
      </w:r>
      <w:r w:rsidR="009B3BDF">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 xml:space="preserve">имеет собственные железнодорожные пути, свободные мощности по электроэнергии до 4 </w:t>
      </w:r>
      <w:r w:rsidR="009B3BDF">
        <w:rPr>
          <w:rFonts w:ascii="Times New Roman" w:hAnsi="Times New Roman" w:cs="Times New Roman"/>
          <w:color w:val="auto"/>
          <w:sz w:val="24"/>
          <w:szCs w:val="24"/>
        </w:rPr>
        <w:t>МВт</w:t>
      </w:r>
      <w:r w:rsidRPr="00FC11D0">
        <w:rPr>
          <w:rFonts w:ascii="Times New Roman" w:hAnsi="Times New Roman" w:cs="Times New Roman"/>
          <w:color w:val="auto"/>
          <w:sz w:val="24"/>
          <w:szCs w:val="24"/>
        </w:rPr>
        <w:t xml:space="preserve"> </w:t>
      </w:r>
      <w:r w:rsidR="009B3BDF" w:rsidRPr="00FC11D0">
        <w:rPr>
          <w:rFonts w:ascii="Times New Roman" w:hAnsi="Times New Roman" w:cs="Times New Roman"/>
          <w:color w:val="auto"/>
          <w:sz w:val="24"/>
          <w:szCs w:val="24"/>
        </w:rPr>
        <w:t>и всю инфраструктуру</w:t>
      </w:r>
      <w:r w:rsidR="009B3BDF">
        <w:rPr>
          <w:rFonts w:ascii="Times New Roman" w:hAnsi="Times New Roman" w:cs="Times New Roman"/>
          <w:color w:val="auto"/>
          <w:sz w:val="24"/>
          <w:szCs w:val="24"/>
        </w:rPr>
        <w:t xml:space="preserve">: </w:t>
      </w:r>
      <w:r w:rsidR="009B3BDF" w:rsidRPr="00FC11D0">
        <w:rPr>
          <w:rFonts w:ascii="Times New Roman" w:hAnsi="Times New Roman" w:cs="Times New Roman"/>
          <w:color w:val="auto"/>
          <w:sz w:val="24"/>
          <w:szCs w:val="24"/>
        </w:rPr>
        <w:t>электричество, газ, вод</w:t>
      </w:r>
      <w:r w:rsidR="009B3BDF">
        <w:rPr>
          <w:rFonts w:ascii="Times New Roman" w:hAnsi="Times New Roman" w:cs="Times New Roman"/>
          <w:color w:val="auto"/>
          <w:sz w:val="24"/>
          <w:szCs w:val="24"/>
        </w:rPr>
        <w:t xml:space="preserve">у, </w:t>
      </w:r>
      <w:r w:rsidR="009B3BDF" w:rsidRPr="00FC11D0">
        <w:rPr>
          <w:rFonts w:ascii="Times New Roman" w:hAnsi="Times New Roman" w:cs="Times New Roman"/>
          <w:color w:val="auto"/>
          <w:sz w:val="24"/>
          <w:szCs w:val="24"/>
        </w:rPr>
        <w:t>железные дороги</w:t>
      </w:r>
      <w:r w:rsidR="009B3BDF">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О</w:t>
      </w:r>
      <w:r w:rsidR="009B3BDF">
        <w:rPr>
          <w:rFonts w:ascii="Times New Roman" w:hAnsi="Times New Roman" w:cs="Times New Roman"/>
          <w:color w:val="auto"/>
          <w:sz w:val="24"/>
          <w:szCs w:val="24"/>
        </w:rPr>
        <w:t>н о</w:t>
      </w:r>
      <w:r w:rsidRPr="00FC11D0">
        <w:rPr>
          <w:rFonts w:ascii="Times New Roman" w:hAnsi="Times New Roman" w:cs="Times New Roman"/>
          <w:color w:val="auto"/>
          <w:sz w:val="24"/>
          <w:szCs w:val="24"/>
        </w:rPr>
        <w:t xml:space="preserve">птимально подходит для размещения промышленного парка, что позволит создать новые рабочие места и привлечь трудовые ресурсы из числа местного населения. </w:t>
      </w:r>
    </w:p>
    <w:p w:rsidR="001B478C" w:rsidRPr="00FC11D0" w:rsidRDefault="005F41B9" w:rsidP="00FC11D0">
      <w:pPr>
        <w:widowControl w:val="0"/>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Участок, находящийся возле КО</w:t>
      </w:r>
      <w:r w:rsidR="003D4310" w:rsidRPr="00FC11D0">
        <w:rPr>
          <w:rFonts w:ascii="Times New Roman" w:hAnsi="Times New Roman" w:cs="Times New Roman"/>
          <w:color w:val="auto"/>
          <w:sz w:val="24"/>
          <w:szCs w:val="24"/>
        </w:rPr>
        <w:t>КБ</w:t>
      </w:r>
      <w:r w:rsidRPr="00FC11D0">
        <w:rPr>
          <w:rFonts w:ascii="Times New Roman" w:hAnsi="Times New Roman" w:cs="Times New Roman"/>
          <w:color w:val="auto"/>
          <w:sz w:val="24"/>
          <w:szCs w:val="24"/>
        </w:rPr>
        <w:t xml:space="preserve"> «СОЮЗ», относится к муниципальной собственности и имеет площадь 34 Га. Он расположен в непосредственной близости к автодороге М7, имеет ровный ландшафт, а также территориальн</w:t>
      </w:r>
      <w:r w:rsidR="009B3BDF">
        <w:rPr>
          <w:rFonts w:ascii="Times New Roman" w:hAnsi="Times New Roman" w:cs="Times New Roman"/>
          <w:color w:val="auto"/>
          <w:sz w:val="24"/>
          <w:szCs w:val="24"/>
        </w:rPr>
        <w:t xml:space="preserve">о </w:t>
      </w:r>
      <w:r w:rsidRPr="00FC11D0">
        <w:rPr>
          <w:rFonts w:ascii="Times New Roman" w:hAnsi="Times New Roman" w:cs="Times New Roman"/>
          <w:color w:val="auto"/>
          <w:sz w:val="24"/>
          <w:szCs w:val="24"/>
        </w:rPr>
        <w:t>близо</w:t>
      </w:r>
      <w:r w:rsidR="009B3BDF">
        <w:rPr>
          <w:rFonts w:ascii="Times New Roman" w:hAnsi="Times New Roman" w:cs="Times New Roman"/>
          <w:color w:val="auto"/>
          <w:sz w:val="24"/>
          <w:szCs w:val="24"/>
        </w:rPr>
        <w:t>к</w:t>
      </w:r>
      <w:r w:rsidRPr="00FC11D0">
        <w:rPr>
          <w:rFonts w:ascii="Times New Roman" w:hAnsi="Times New Roman" w:cs="Times New Roman"/>
          <w:color w:val="auto"/>
          <w:sz w:val="24"/>
          <w:szCs w:val="24"/>
        </w:rPr>
        <w:t xml:space="preserve"> к сельским поселениям, что обеспечит любой инвестиционный проект кадровыми ресурсами. Так же данный земельный участок обладает запасом эне</w:t>
      </w:r>
      <w:r w:rsidR="003D4310" w:rsidRPr="00FC11D0">
        <w:rPr>
          <w:rFonts w:ascii="Times New Roman" w:hAnsi="Times New Roman" w:cs="Times New Roman"/>
          <w:color w:val="auto"/>
          <w:sz w:val="24"/>
          <w:szCs w:val="24"/>
        </w:rPr>
        <w:t>ргетических мощностей более 10 М</w:t>
      </w:r>
      <w:r w:rsidRPr="00FC11D0">
        <w:rPr>
          <w:rFonts w:ascii="Times New Roman" w:hAnsi="Times New Roman" w:cs="Times New Roman"/>
          <w:color w:val="auto"/>
          <w:sz w:val="24"/>
          <w:szCs w:val="24"/>
        </w:rPr>
        <w:t>Вт.</w:t>
      </w:r>
    </w:p>
    <w:p w:rsidR="001B478C" w:rsidRPr="009B3BDF" w:rsidRDefault="005F41B9" w:rsidP="00FC11D0">
      <w:pPr>
        <w:widowControl w:val="0"/>
        <w:spacing w:before="0" w:after="0" w:line="276" w:lineRule="auto"/>
        <w:ind w:firstLine="709"/>
        <w:jc w:val="both"/>
        <w:rPr>
          <w:rFonts w:ascii="Times New Roman" w:hAnsi="Times New Roman" w:cs="Times New Roman"/>
          <w:color w:val="auto"/>
          <w:sz w:val="24"/>
          <w:szCs w:val="24"/>
        </w:rPr>
      </w:pPr>
      <w:r w:rsidRPr="009B3BDF">
        <w:rPr>
          <w:rFonts w:ascii="Times New Roman" w:hAnsi="Times New Roman" w:cs="Times New Roman"/>
          <w:color w:val="auto"/>
          <w:sz w:val="24"/>
          <w:szCs w:val="24"/>
        </w:rPr>
        <w:t>Участки, расположенные в районе Нурлатского сельского поселения</w:t>
      </w:r>
      <w:r w:rsidR="009B3BDF">
        <w:rPr>
          <w:rFonts w:ascii="Times New Roman" w:hAnsi="Times New Roman" w:cs="Times New Roman"/>
          <w:color w:val="auto"/>
          <w:sz w:val="24"/>
          <w:szCs w:val="24"/>
        </w:rPr>
        <w:t>, площадью 93 и 41,8 га.</w:t>
      </w:r>
      <w:r w:rsidRPr="009B3BDF">
        <w:rPr>
          <w:rFonts w:ascii="Times New Roman" w:hAnsi="Times New Roman" w:cs="Times New Roman"/>
          <w:color w:val="auto"/>
          <w:sz w:val="24"/>
          <w:szCs w:val="24"/>
        </w:rPr>
        <w:t xml:space="preserve"> </w:t>
      </w:r>
      <w:r w:rsidR="009B3BDF">
        <w:rPr>
          <w:rFonts w:ascii="Times New Roman" w:hAnsi="Times New Roman" w:cs="Times New Roman"/>
          <w:color w:val="auto"/>
          <w:sz w:val="24"/>
          <w:szCs w:val="24"/>
        </w:rPr>
        <w:t>В</w:t>
      </w:r>
      <w:r w:rsidRPr="009B3BDF">
        <w:rPr>
          <w:rFonts w:ascii="Times New Roman" w:hAnsi="Times New Roman" w:cs="Times New Roman"/>
          <w:color w:val="auto"/>
          <w:sz w:val="24"/>
          <w:szCs w:val="24"/>
        </w:rPr>
        <w:t xml:space="preserve"> настоящее время на данной территор</w:t>
      </w:r>
      <w:r w:rsidR="009B3BDF">
        <w:rPr>
          <w:rFonts w:ascii="Times New Roman" w:hAnsi="Times New Roman" w:cs="Times New Roman"/>
          <w:color w:val="auto"/>
          <w:sz w:val="24"/>
          <w:szCs w:val="24"/>
        </w:rPr>
        <w:t>ии имеются свободные мощности</w:t>
      </w:r>
      <w:r w:rsidRPr="009B3BDF">
        <w:rPr>
          <w:rFonts w:ascii="Times New Roman" w:hAnsi="Times New Roman" w:cs="Times New Roman"/>
          <w:color w:val="auto"/>
          <w:sz w:val="24"/>
          <w:szCs w:val="24"/>
        </w:rPr>
        <w:t xml:space="preserve"> как по электроэнергии (две нитки по 10 кВт), так и по газу (проходит магистральный газопровод среднего давления). В 5 км от</w:t>
      </w:r>
      <w:r w:rsidR="009B3BDF">
        <w:rPr>
          <w:rFonts w:ascii="Times New Roman" w:hAnsi="Times New Roman" w:cs="Times New Roman"/>
          <w:color w:val="auto"/>
          <w:sz w:val="24"/>
          <w:szCs w:val="24"/>
        </w:rPr>
        <w:t xml:space="preserve"> с.</w:t>
      </w:r>
      <w:r w:rsidRPr="009B3BDF">
        <w:rPr>
          <w:rFonts w:ascii="Times New Roman" w:hAnsi="Times New Roman" w:cs="Times New Roman"/>
          <w:color w:val="auto"/>
          <w:sz w:val="24"/>
          <w:szCs w:val="24"/>
        </w:rPr>
        <w:t>Нурлаты имеется богатое Тавлинское месторождение керамзитной глины. Данный земельный участок находится в непосредственной близости к ЖД станции Албаба, т.е. имеется доступ к железнодорожным путям. Транспортная и логистическая инфраструктура соответствует возможности создания промышленной зоны.</w:t>
      </w:r>
    </w:p>
    <w:p w:rsidR="001B478C" w:rsidRPr="00FC11D0" w:rsidRDefault="005F41B9" w:rsidP="00FC11D0">
      <w:pPr>
        <w:widowControl w:val="0"/>
        <w:spacing w:before="0" w:after="0" w:line="276" w:lineRule="auto"/>
        <w:ind w:firstLine="709"/>
        <w:jc w:val="both"/>
        <w:rPr>
          <w:rStyle w:val="FontStyle23"/>
          <w:color w:val="auto"/>
          <w:sz w:val="24"/>
          <w:szCs w:val="24"/>
        </w:rPr>
      </w:pPr>
      <w:r w:rsidRPr="00FC11D0">
        <w:rPr>
          <w:rStyle w:val="FontStyle25"/>
          <w:color w:val="auto"/>
          <w:sz w:val="24"/>
          <w:szCs w:val="24"/>
        </w:rPr>
        <w:t>Участок, расположенный на территории бывшего Лесокомбината в</w:t>
      </w:r>
      <w:r w:rsidR="009B3BDF">
        <w:rPr>
          <w:rStyle w:val="FontStyle25"/>
          <w:color w:val="auto"/>
          <w:sz w:val="24"/>
          <w:szCs w:val="24"/>
        </w:rPr>
        <w:t xml:space="preserve"> пгт</w:t>
      </w:r>
      <w:r w:rsidRPr="00FC11D0">
        <w:rPr>
          <w:rStyle w:val="FontStyle25"/>
          <w:color w:val="auto"/>
          <w:sz w:val="24"/>
          <w:szCs w:val="24"/>
        </w:rPr>
        <w:t xml:space="preserve"> Васильево площадью приблизительно 20 Га. С</w:t>
      </w:r>
      <w:r w:rsidRPr="00FC11D0">
        <w:rPr>
          <w:rStyle w:val="FontStyle23"/>
          <w:color w:val="auto"/>
          <w:sz w:val="24"/>
          <w:szCs w:val="24"/>
        </w:rPr>
        <w:t xml:space="preserve"> южной стороны от площадки - р. Волга, с восточной стороны - очистные сооружения п</w:t>
      </w:r>
      <w:r w:rsidR="009B3BDF">
        <w:rPr>
          <w:rStyle w:val="FontStyle23"/>
          <w:color w:val="auto"/>
          <w:sz w:val="24"/>
          <w:szCs w:val="24"/>
        </w:rPr>
        <w:t>гт</w:t>
      </w:r>
      <w:r w:rsidRPr="00FC11D0">
        <w:rPr>
          <w:rStyle w:val="FontStyle23"/>
          <w:color w:val="auto"/>
          <w:sz w:val="24"/>
          <w:szCs w:val="24"/>
        </w:rPr>
        <w:t xml:space="preserve"> Васильево, с северной и западной стороны находится жилой сектор поселка. Имеющаяся инфраструктура и производственные площади позволяют организовать на данной территории промышленную площадку.</w:t>
      </w:r>
    </w:p>
    <w:p w:rsidR="001B478C" w:rsidRPr="00FC11D0" w:rsidRDefault="005F41B9" w:rsidP="00FC11D0">
      <w:pPr>
        <w:widowControl w:val="0"/>
        <w:spacing w:before="0" w:after="0" w:line="276" w:lineRule="auto"/>
        <w:ind w:firstLine="709"/>
        <w:jc w:val="both"/>
        <w:rPr>
          <w:rStyle w:val="FontStyle23"/>
          <w:rFonts w:eastAsia="Calibri"/>
          <w:color w:val="auto"/>
          <w:kern w:val="0"/>
          <w:sz w:val="24"/>
          <w:szCs w:val="24"/>
        </w:rPr>
      </w:pPr>
      <w:r w:rsidRPr="00FC11D0">
        <w:rPr>
          <w:rStyle w:val="FontStyle23"/>
          <w:color w:val="auto"/>
          <w:sz w:val="24"/>
          <w:szCs w:val="24"/>
        </w:rPr>
        <w:t>Зеленодольский муниципальный район обладает большим запасом электроэнергии, полезных ископаемых и рабочей силы. Район экологически чистый, богат природными ресурсами и обладает выгодным географическим положением. Именно эти преимущества помогут создать промышленные площадки и наладить выгодное производство.</w:t>
      </w:r>
    </w:p>
    <w:p w:rsidR="001B478C" w:rsidRPr="009B3BDF" w:rsidRDefault="0014256A" w:rsidP="00FC11D0">
      <w:pPr>
        <w:widowControl w:val="0"/>
        <w:spacing w:before="0" w:after="0" w:line="276" w:lineRule="auto"/>
        <w:ind w:firstLine="709"/>
        <w:jc w:val="both"/>
        <w:rPr>
          <w:rFonts w:ascii="Times New Roman" w:eastAsia="Calibri" w:hAnsi="Times New Roman" w:cs="Times New Roman"/>
          <w:b/>
          <w:color w:val="auto"/>
          <w:kern w:val="0"/>
          <w:sz w:val="24"/>
          <w:szCs w:val="24"/>
        </w:rPr>
      </w:pPr>
      <w:r w:rsidRPr="009B3BDF">
        <w:rPr>
          <w:rFonts w:ascii="Times New Roman" w:hAnsi="Times New Roman" w:cs="Times New Roman"/>
          <w:b/>
          <w:color w:val="auto"/>
          <w:sz w:val="24"/>
          <w:szCs w:val="24"/>
          <w:u w:val="single"/>
        </w:rPr>
        <w:t>Развитие малого и среднего бизнеса</w:t>
      </w:r>
    </w:p>
    <w:p w:rsidR="001B478C" w:rsidRPr="00FC11D0" w:rsidRDefault="005F41B9" w:rsidP="00FC11D0">
      <w:pPr>
        <w:widowControl w:val="0"/>
        <w:spacing w:before="0" w:after="0" w:line="276" w:lineRule="auto"/>
        <w:ind w:firstLine="709"/>
        <w:jc w:val="both"/>
        <w:rPr>
          <w:rFonts w:ascii="Times New Roman" w:eastAsia="Calibri" w:hAnsi="Times New Roman" w:cs="Times New Roman"/>
          <w:color w:val="auto"/>
          <w:kern w:val="0"/>
          <w:sz w:val="24"/>
          <w:szCs w:val="24"/>
        </w:rPr>
      </w:pPr>
      <w:r w:rsidRPr="00FC11D0">
        <w:rPr>
          <w:rFonts w:ascii="Times New Roman" w:hAnsi="Times New Roman" w:cs="Times New Roman"/>
          <w:color w:val="auto"/>
          <w:sz w:val="24"/>
          <w:szCs w:val="24"/>
        </w:rPr>
        <w:t>На территории Зеленодольского муниципального района разработана и действует муниципальная целевая программа «Поддержка малого и среднего предпринимательства и развитие инвестиционной деятельности в</w:t>
      </w:r>
      <w:r w:rsidR="009B3BDF">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Зеленодольском муниципальном районе на 2014-2018 годы», утверждённая Исполнительным комитет</w:t>
      </w:r>
      <w:r w:rsidR="009B3BDF">
        <w:rPr>
          <w:rFonts w:ascii="Times New Roman" w:hAnsi="Times New Roman" w:cs="Times New Roman"/>
          <w:color w:val="auto"/>
          <w:sz w:val="24"/>
          <w:szCs w:val="24"/>
        </w:rPr>
        <w:t>ом ЗМР № 1994 от 08.10.2014</w:t>
      </w:r>
      <w:r w:rsidRPr="00FC11D0">
        <w:rPr>
          <w:rFonts w:ascii="Times New Roman" w:hAnsi="Times New Roman" w:cs="Times New Roman"/>
          <w:color w:val="auto"/>
          <w:sz w:val="24"/>
          <w:szCs w:val="24"/>
        </w:rPr>
        <w:t xml:space="preserve">. </w:t>
      </w:r>
    </w:p>
    <w:p w:rsidR="001B478C" w:rsidRPr="00FC11D0" w:rsidRDefault="005F41B9" w:rsidP="00FC11D0">
      <w:pPr>
        <w:widowControl w:val="0"/>
        <w:spacing w:before="0" w:after="0" w:line="276" w:lineRule="auto"/>
        <w:ind w:firstLine="709"/>
        <w:jc w:val="both"/>
        <w:rPr>
          <w:rFonts w:ascii="Times New Roman" w:eastAsia="Calibri" w:hAnsi="Times New Roman" w:cs="Times New Roman"/>
          <w:color w:val="auto"/>
          <w:kern w:val="0"/>
          <w:sz w:val="24"/>
          <w:szCs w:val="24"/>
        </w:rPr>
      </w:pPr>
      <w:r w:rsidRPr="00FC11D0">
        <w:rPr>
          <w:rFonts w:ascii="Times New Roman" w:hAnsi="Times New Roman" w:cs="Times New Roman"/>
          <w:color w:val="auto"/>
          <w:sz w:val="24"/>
          <w:szCs w:val="24"/>
        </w:rPr>
        <w:t>На территории Зеленодольского муниципального района зарегистрировано 4957 субъект</w:t>
      </w:r>
      <w:r w:rsidR="009B3BDF">
        <w:rPr>
          <w:rFonts w:ascii="Times New Roman" w:hAnsi="Times New Roman" w:cs="Times New Roman"/>
          <w:color w:val="auto"/>
          <w:sz w:val="24"/>
          <w:szCs w:val="24"/>
        </w:rPr>
        <w:t>ов</w:t>
      </w:r>
      <w:r w:rsidRPr="00FC11D0">
        <w:rPr>
          <w:rFonts w:ascii="Times New Roman" w:hAnsi="Times New Roman" w:cs="Times New Roman"/>
          <w:color w:val="auto"/>
          <w:sz w:val="24"/>
          <w:szCs w:val="24"/>
        </w:rPr>
        <w:t xml:space="preserve"> малого предпринимательства, из них 1033 единиц</w:t>
      </w:r>
      <w:r w:rsidR="009B3BDF">
        <w:rPr>
          <w:rFonts w:ascii="Times New Roman" w:hAnsi="Times New Roman" w:cs="Times New Roman"/>
          <w:color w:val="auto"/>
          <w:sz w:val="24"/>
          <w:szCs w:val="24"/>
        </w:rPr>
        <w:t>ы</w:t>
      </w:r>
      <w:r w:rsidRPr="00FC11D0">
        <w:rPr>
          <w:rFonts w:ascii="Times New Roman" w:hAnsi="Times New Roman" w:cs="Times New Roman"/>
          <w:color w:val="auto"/>
          <w:sz w:val="24"/>
          <w:szCs w:val="24"/>
        </w:rPr>
        <w:t xml:space="preserve"> являются экономически активными </w:t>
      </w:r>
      <w:r w:rsidRPr="00FC11D0">
        <w:rPr>
          <w:rFonts w:ascii="Times New Roman" w:hAnsi="Times New Roman" w:cs="Times New Roman"/>
          <w:bCs/>
          <w:color w:val="auto"/>
          <w:sz w:val="24"/>
          <w:szCs w:val="24"/>
        </w:rPr>
        <w:t>предприятиями, на которых трудятся 6,5</w:t>
      </w:r>
      <w:r w:rsidRPr="00FC11D0">
        <w:rPr>
          <w:rFonts w:ascii="Times New Roman" w:hAnsi="Times New Roman" w:cs="Times New Roman"/>
          <w:color w:val="auto"/>
          <w:sz w:val="24"/>
          <w:szCs w:val="24"/>
        </w:rPr>
        <w:t xml:space="preserve"> тыс. человек. Средняя заработная плата на малых предприятиях увеличилась по сравнению с соответствующим периодом прошлого года на 2% и составила 20 497,6 руб. Доля малых предприятий в обороте всех предприятий ЗМР составляет 24,9%.</w:t>
      </w:r>
    </w:p>
    <w:p w:rsidR="001B478C" w:rsidRPr="00FC11D0" w:rsidRDefault="005F41B9" w:rsidP="00FC11D0">
      <w:pPr>
        <w:widowControl w:val="0"/>
        <w:spacing w:before="0" w:after="0" w:line="276" w:lineRule="auto"/>
        <w:ind w:firstLine="709"/>
        <w:jc w:val="both"/>
        <w:rPr>
          <w:rFonts w:ascii="Times New Roman" w:eastAsia="Calibri" w:hAnsi="Times New Roman" w:cs="Times New Roman"/>
          <w:color w:val="auto"/>
          <w:kern w:val="0"/>
          <w:sz w:val="24"/>
          <w:szCs w:val="24"/>
        </w:rPr>
      </w:pPr>
      <w:r w:rsidRPr="00FC11D0">
        <w:rPr>
          <w:rFonts w:ascii="Times New Roman" w:hAnsi="Times New Roman" w:cs="Times New Roman"/>
          <w:color w:val="auto"/>
          <w:sz w:val="24"/>
          <w:szCs w:val="24"/>
        </w:rPr>
        <w:t xml:space="preserve">На налоговом учете состоит 3163 индивидуальных предпринимателя, что на 22 ИП </w:t>
      </w:r>
      <w:r w:rsidRPr="00FC11D0">
        <w:rPr>
          <w:rFonts w:ascii="Times New Roman" w:hAnsi="Times New Roman" w:cs="Times New Roman"/>
          <w:color w:val="auto"/>
          <w:sz w:val="24"/>
          <w:szCs w:val="24"/>
        </w:rPr>
        <w:lastRenderedPageBreak/>
        <w:t xml:space="preserve">меньше, чем в прошлом году. </w:t>
      </w:r>
    </w:p>
    <w:p w:rsidR="001B478C" w:rsidRPr="00FC11D0" w:rsidRDefault="005F41B9" w:rsidP="00FC11D0">
      <w:pPr>
        <w:widowControl w:val="0"/>
        <w:spacing w:before="0" w:after="0" w:line="276" w:lineRule="auto"/>
        <w:ind w:firstLine="709"/>
        <w:jc w:val="both"/>
        <w:rPr>
          <w:rFonts w:ascii="Times New Roman" w:eastAsia="Calibri" w:hAnsi="Times New Roman" w:cs="Times New Roman"/>
          <w:color w:val="auto"/>
          <w:kern w:val="0"/>
          <w:sz w:val="24"/>
          <w:szCs w:val="24"/>
        </w:rPr>
      </w:pPr>
      <w:r w:rsidRPr="00FC11D0">
        <w:rPr>
          <w:rFonts w:ascii="Times New Roman" w:hAnsi="Times New Roman" w:cs="Times New Roman"/>
          <w:color w:val="auto"/>
          <w:sz w:val="24"/>
          <w:szCs w:val="24"/>
        </w:rPr>
        <w:t xml:space="preserve">Сумма налоговых поступлений в местный бюджет от субъектов малого предпринимательства за 2015 год составила 260,9 млн. рублей </w:t>
      </w:r>
      <w:r w:rsidRPr="00FC11D0">
        <w:rPr>
          <w:rFonts w:ascii="Times New Roman" w:hAnsi="Times New Roman" w:cs="Times New Roman"/>
          <w:i/>
          <w:color w:val="auto"/>
          <w:sz w:val="24"/>
          <w:szCs w:val="24"/>
        </w:rPr>
        <w:t>(темп 117,7%)</w:t>
      </w:r>
      <w:r w:rsidRPr="00FC11D0">
        <w:rPr>
          <w:rFonts w:ascii="Times New Roman" w:hAnsi="Times New Roman" w:cs="Times New Roman"/>
          <w:color w:val="auto"/>
          <w:sz w:val="24"/>
          <w:szCs w:val="24"/>
        </w:rPr>
        <w:t xml:space="preserve"> или 20,5% от всех налоговых поступлений в местный бюджет. </w:t>
      </w:r>
    </w:p>
    <w:p w:rsidR="001B478C" w:rsidRPr="00FC11D0" w:rsidRDefault="005F41B9" w:rsidP="00FC11D0">
      <w:pPr>
        <w:widowControl w:val="0"/>
        <w:spacing w:before="0" w:after="0" w:line="276" w:lineRule="auto"/>
        <w:ind w:firstLine="709"/>
        <w:jc w:val="both"/>
        <w:rPr>
          <w:rFonts w:ascii="Times New Roman" w:eastAsia="Calibri" w:hAnsi="Times New Roman" w:cs="Times New Roman"/>
          <w:color w:val="auto"/>
          <w:kern w:val="0"/>
          <w:sz w:val="24"/>
          <w:szCs w:val="24"/>
        </w:rPr>
      </w:pPr>
      <w:r w:rsidRPr="00FC11D0">
        <w:rPr>
          <w:rFonts w:ascii="Times New Roman" w:hAnsi="Times New Roman" w:cs="Times New Roman"/>
          <w:color w:val="auto"/>
          <w:sz w:val="24"/>
          <w:szCs w:val="24"/>
        </w:rPr>
        <w:t>Ведется активная работа в направлении поддержки и развития малого и среднего предпринимательства Республики Татарстан. Расширены формы поддержки субъектов малого и среднего предпринимательства, среди них программы от Министерства экономики РТ:</w:t>
      </w:r>
    </w:p>
    <w:p w:rsidR="001B478C" w:rsidRPr="00FC11D0" w:rsidRDefault="005F41B9" w:rsidP="00FC11D0">
      <w:pPr>
        <w:widowControl w:val="0"/>
        <w:spacing w:before="0" w:after="0" w:line="276" w:lineRule="auto"/>
        <w:ind w:firstLine="709"/>
        <w:jc w:val="both"/>
        <w:rPr>
          <w:rFonts w:ascii="Times New Roman" w:eastAsia="Calibri" w:hAnsi="Times New Roman" w:cs="Times New Roman"/>
          <w:color w:val="auto"/>
          <w:kern w:val="0"/>
          <w:sz w:val="24"/>
          <w:szCs w:val="24"/>
        </w:rPr>
      </w:pPr>
      <w:r w:rsidRPr="00FC11D0">
        <w:rPr>
          <w:rFonts w:ascii="Times New Roman" w:hAnsi="Times New Roman" w:cs="Times New Roman"/>
          <w:color w:val="auto"/>
          <w:sz w:val="24"/>
          <w:szCs w:val="24"/>
        </w:rPr>
        <w:t xml:space="preserve">-Лизинг-Грант (фонд 1 этапа программы </w:t>
      </w:r>
      <w:r w:rsidR="009B3BDF">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200 млн. руб.);</w:t>
      </w:r>
    </w:p>
    <w:p w:rsidR="001B478C" w:rsidRPr="00FC11D0" w:rsidRDefault="005F41B9" w:rsidP="00FC11D0">
      <w:pPr>
        <w:widowControl w:val="0"/>
        <w:spacing w:before="0" w:after="0" w:line="276" w:lineRule="auto"/>
        <w:ind w:firstLine="709"/>
        <w:jc w:val="both"/>
        <w:rPr>
          <w:rFonts w:ascii="Times New Roman" w:eastAsia="Calibri" w:hAnsi="Times New Roman" w:cs="Times New Roman"/>
          <w:color w:val="auto"/>
          <w:kern w:val="0"/>
          <w:sz w:val="24"/>
          <w:szCs w:val="24"/>
        </w:rPr>
      </w:pPr>
      <w:r w:rsidRPr="00FC11D0">
        <w:rPr>
          <w:rFonts w:ascii="Times New Roman" w:hAnsi="Times New Roman" w:cs="Times New Roman"/>
          <w:color w:val="auto"/>
          <w:sz w:val="24"/>
          <w:szCs w:val="24"/>
        </w:rPr>
        <w:t>-Субсидирование затрат на приобретение оборудования 50/50</w:t>
      </w:r>
      <w:r w:rsidR="009B3BDF">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(максимальный размер поддержки 5 млн. руб.);</w:t>
      </w:r>
    </w:p>
    <w:p w:rsidR="001B478C" w:rsidRPr="00FC11D0" w:rsidRDefault="005F41B9" w:rsidP="00FC11D0">
      <w:pPr>
        <w:widowControl w:val="0"/>
        <w:spacing w:before="0" w:after="0" w:line="276" w:lineRule="auto"/>
        <w:ind w:firstLine="709"/>
        <w:jc w:val="both"/>
        <w:rPr>
          <w:rFonts w:ascii="Times New Roman" w:eastAsia="Calibri" w:hAnsi="Times New Roman" w:cs="Times New Roman"/>
          <w:color w:val="auto"/>
          <w:kern w:val="0"/>
          <w:sz w:val="24"/>
          <w:szCs w:val="24"/>
        </w:rPr>
      </w:pPr>
      <w:r w:rsidRPr="00FC11D0">
        <w:rPr>
          <w:rFonts w:ascii="Times New Roman" w:hAnsi="Times New Roman" w:cs="Times New Roman"/>
          <w:color w:val="auto"/>
          <w:sz w:val="24"/>
          <w:szCs w:val="24"/>
        </w:rPr>
        <w:t>-Субсидирование процентов по кредитам (планируемый фонд 50 млн. рублей);</w:t>
      </w:r>
    </w:p>
    <w:p w:rsidR="00625846" w:rsidRPr="00FC11D0" w:rsidRDefault="005F41B9" w:rsidP="00FC11D0">
      <w:pPr>
        <w:widowControl w:val="0"/>
        <w:spacing w:before="0" w:after="0" w:line="276" w:lineRule="auto"/>
        <w:ind w:firstLine="709"/>
        <w:jc w:val="both"/>
        <w:rPr>
          <w:rFonts w:ascii="Times New Roman" w:eastAsia="Calibri" w:hAnsi="Times New Roman" w:cs="Times New Roman"/>
          <w:color w:val="auto"/>
          <w:kern w:val="0"/>
          <w:sz w:val="24"/>
          <w:szCs w:val="24"/>
        </w:rPr>
      </w:pPr>
      <w:r w:rsidRPr="00FC11D0">
        <w:rPr>
          <w:rFonts w:ascii="Times New Roman" w:hAnsi="Times New Roman" w:cs="Times New Roman"/>
          <w:color w:val="auto"/>
          <w:sz w:val="24"/>
          <w:szCs w:val="24"/>
        </w:rPr>
        <w:t>-Выдача микрозаймов Фондом финансовой поддержки (получатели - субъекты малого и среднего предпринимательства, занятые в приоритетных отраслях экономики</w:t>
      </w:r>
      <w:r w:rsidR="009B3BDF">
        <w:rPr>
          <w:rFonts w:ascii="Times New Roman" w:hAnsi="Times New Roman" w:cs="Times New Roman"/>
          <w:color w:val="auto"/>
          <w:sz w:val="24"/>
          <w:szCs w:val="24"/>
        </w:rPr>
        <w:t>; м</w:t>
      </w:r>
      <w:r w:rsidRPr="00FC11D0">
        <w:rPr>
          <w:rFonts w:ascii="Times New Roman" w:hAnsi="Times New Roman" w:cs="Times New Roman"/>
          <w:color w:val="auto"/>
          <w:sz w:val="24"/>
          <w:szCs w:val="24"/>
        </w:rPr>
        <w:t>аксимальная сумма займа</w:t>
      </w:r>
      <w:r w:rsidR="009B3BDF">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 xml:space="preserve"> 1 млн. руб. по 10% годовых);</w:t>
      </w:r>
    </w:p>
    <w:p w:rsidR="00625846" w:rsidRPr="00FC11D0" w:rsidRDefault="005F41B9" w:rsidP="00FC11D0">
      <w:pPr>
        <w:widowControl w:val="0"/>
        <w:spacing w:before="0" w:after="0" w:line="276" w:lineRule="auto"/>
        <w:ind w:firstLine="709"/>
        <w:jc w:val="both"/>
        <w:rPr>
          <w:rFonts w:ascii="Times New Roman" w:eastAsia="Calibri" w:hAnsi="Times New Roman" w:cs="Times New Roman"/>
          <w:color w:val="auto"/>
          <w:kern w:val="0"/>
          <w:sz w:val="24"/>
          <w:szCs w:val="24"/>
        </w:rPr>
      </w:pPr>
      <w:r w:rsidRPr="00FC11D0">
        <w:rPr>
          <w:rFonts w:ascii="Times New Roman" w:hAnsi="Times New Roman" w:cs="Times New Roman"/>
          <w:color w:val="auto"/>
          <w:sz w:val="24"/>
          <w:szCs w:val="24"/>
        </w:rPr>
        <w:t>-Выдача поручительств Гарантийного фонда РТ (капитализация фонда составляет более 713 млн. руб.).</w:t>
      </w:r>
    </w:p>
    <w:p w:rsidR="00625846" w:rsidRPr="00FC11D0" w:rsidRDefault="005F41B9" w:rsidP="00FC11D0">
      <w:pPr>
        <w:widowControl w:val="0"/>
        <w:spacing w:before="0" w:after="0" w:line="276" w:lineRule="auto"/>
        <w:ind w:firstLine="709"/>
        <w:jc w:val="both"/>
        <w:rPr>
          <w:rFonts w:ascii="Times New Roman" w:eastAsia="Calibri" w:hAnsi="Times New Roman" w:cs="Times New Roman"/>
          <w:color w:val="auto"/>
          <w:kern w:val="0"/>
          <w:sz w:val="24"/>
          <w:szCs w:val="24"/>
        </w:rPr>
      </w:pPr>
      <w:r w:rsidRPr="00FC11D0">
        <w:rPr>
          <w:rFonts w:ascii="Times New Roman" w:hAnsi="Times New Roman" w:cs="Times New Roman"/>
          <w:color w:val="auto"/>
          <w:sz w:val="24"/>
          <w:szCs w:val="24"/>
        </w:rPr>
        <w:t xml:space="preserve">С начала </w:t>
      </w:r>
      <w:r w:rsidRPr="00FC11D0">
        <w:rPr>
          <w:rFonts w:ascii="Times New Roman" w:hAnsi="Times New Roman" w:cs="Times New Roman"/>
          <w:bCs/>
          <w:color w:val="auto"/>
          <w:sz w:val="24"/>
          <w:szCs w:val="24"/>
        </w:rPr>
        <w:t>2015 года</w:t>
      </w:r>
      <w:r w:rsidRPr="00FC11D0">
        <w:rPr>
          <w:rFonts w:ascii="Times New Roman" w:hAnsi="Times New Roman" w:cs="Times New Roman"/>
          <w:color w:val="auto"/>
          <w:sz w:val="24"/>
          <w:szCs w:val="24"/>
        </w:rPr>
        <w:t xml:space="preserve"> более </w:t>
      </w:r>
      <w:r w:rsidRPr="00FC11D0">
        <w:rPr>
          <w:rFonts w:ascii="Times New Roman" w:hAnsi="Times New Roman" w:cs="Times New Roman"/>
          <w:bCs/>
          <w:color w:val="auto"/>
          <w:sz w:val="24"/>
          <w:szCs w:val="24"/>
        </w:rPr>
        <w:t>400</w:t>
      </w:r>
      <w:r w:rsidRPr="00FC11D0">
        <w:rPr>
          <w:rFonts w:ascii="Times New Roman" w:hAnsi="Times New Roman" w:cs="Times New Roman"/>
          <w:color w:val="auto"/>
          <w:sz w:val="24"/>
          <w:szCs w:val="24"/>
        </w:rPr>
        <w:t xml:space="preserve"> начинающих и действующих предпринимателей получили консультации в АУ ЗМР</w:t>
      </w:r>
      <w:r w:rsidR="009B3BDF">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Инвестиционный центр «Зеленый Дол» по вопросам участия в программах государственной  поддержки.</w:t>
      </w:r>
    </w:p>
    <w:p w:rsidR="00625846" w:rsidRPr="009B3BDF" w:rsidRDefault="005F41B9" w:rsidP="00FC11D0">
      <w:pPr>
        <w:widowControl w:val="0"/>
        <w:spacing w:before="0" w:after="0" w:line="276" w:lineRule="auto"/>
        <w:ind w:firstLine="709"/>
        <w:jc w:val="both"/>
        <w:rPr>
          <w:rFonts w:ascii="Times New Roman" w:eastAsia="Calibri" w:hAnsi="Times New Roman" w:cs="Times New Roman"/>
          <w:b/>
          <w:color w:val="auto"/>
          <w:kern w:val="0"/>
          <w:sz w:val="24"/>
          <w:szCs w:val="24"/>
        </w:rPr>
      </w:pPr>
      <w:r w:rsidRPr="009B3BDF">
        <w:rPr>
          <w:rFonts w:ascii="Times New Roman" w:hAnsi="Times New Roman" w:cs="Times New Roman"/>
          <w:b/>
          <w:color w:val="auto"/>
          <w:sz w:val="24"/>
          <w:szCs w:val="24"/>
          <w:u w:val="single"/>
        </w:rPr>
        <w:t>Программы поддержки субъектов малого и среднего предпринимательства</w:t>
      </w:r>
    </w:p>
    <w:p w:rsidR="00625846" w:rsidRPr="00FC11D0" w:rsidRDefault="005F41B9" w:rsidP="00FC11D0">
      <w:pPr>
        <w:widowControl w:val="0"/>
        <w:spacing w:before="0" w:after="0" w:line="276" w:lineRule="auto"/>
        <w:ind w:firstLine="709"/>
        <w:jc w:val="both"/>
        <w:rPr>
          <w:rFonts w:ascii="Times New Roman" w:eastAsia="Calibri" w:hAnsi="Times New Roman" w:cs="Times New Roman"/>
          <w:color w:val="auto"/>
          <w:kern w:val="0"/>
          <w:sz w:val="24"/>
          <w:szCs w:val="24"/>
        </w:rPr>
      </w:pPr>
      <w:r w:rsidRPr="00FC11D0">
        <w:rPr>
          <w:rFonts w:ascii="Times New Roman" w:hAnsi="Times New Roman" w:cs="Times New Roman"/>
          <w:color w:val="auto"/>
          <w:sz w:val="24"/>
          <w:szCs w:val="24"/>
        </w:rPr>
        <w:t>Для участия в конкурсном отборе по направлениям поддержки от Министерства экономики РТ подано 19 заявок, одобрено 5 заявок на общую сумму 6,2 млн. руб.</w:t>
      </w:r>
    </w:p>
    <w:p w:rsidR="00625846" w:rsidRPr="00FC11D0" w:rsidRDefault="005F41B9" w:rsidP="00FC11D0">
      <w:pPr>
        <w:widowControl w:val="0"/>
        <w:spacing w:before="0" w:after="0" w:line="276" w:lineRule="auto"/>
        <w:ind w:firstLine="709"/>
        <w:jc w:val="both"/>
        <w:rPr>
          <w:rFonts w:ascii="Times New Roman" w:eastAsia="Calibri" w:hAnsi="Times New Roman" w:cs="Times New Roman"/>
          <w:color w:val="auto"/>
          <w:kern w:val="0"/>
          <w:sz w:val="24"/>
          <w:szCs w:val="24"/>
        </w:rPr>
      </w:pPr>
      <w:r w:rsidRPr="00FC11D0">
        <w:rPr>
          <w:rFonts w:ascii="Times New Roman" w:hAnsi="Times New Roman" w:cs="Times New Roman"/>
          <w:color w:val="auto"/>
          <w:sz w:val="24"/>
          <w:szCs w:val="24"/>
        </w:rPr>
        <w:t>В 2015 году в рамках реализации государственной программы поддержки резидентов промышленных площадок РТ 2 резидента промышленной площадки «Основа» получили государственную поддержку на общую сумму 10 млн. руб.</w:t>
      </w:r>
    </w:p>
    <w:p w:rsidR="00625846" w:rsidRPr="00FC11D0" w:rsidRDefault="005F41B9" w:rsidP="00FC11D0">
      <w:pPr>
        <w:widowControl w:val="0"/>
        <w:spacing w:before="0" w:after="0" w:line="276" w:lineRule="auto"/>
        <w:ind w:firstLine="709"/>
        <w:jc w:val="both"/>
        <w:rPr>
          <w:rFonts w:ascii="Times New Roman" w:eastAsia="Calibri" w:hAnsi="Times New Roman" w:cs="Times New Roman"/>
          <w:color w:val="auto"/>
          <w:kern w:val="0"/>
          <w:sz w:val="24"/>
          <w:szCs w:val="24"/>
        </w:rPr>
      </w:pPr>
      <w:r w:rsidRPr="00FC11D0">
        <w:rPr>
          <w:rFonts w:ascii="Times New Roman" w:hAnsi="Times New Roman" w:cs="Times New Roman"/>
          <w:color w:val="auto"/>
          <w:sz w:val="24"/>
          <w:szCs w:val="24"/>
        </w:rPr>
        <w:t>В Фонд финансовой поддержки субъектов малого и среднего предпринимательства РТ (предоставление микрозаймов до 1 млн. рублей под 10% годовых) подана 41 заявка, из которых 28 заявок одобрено на общую сумму более 22,4 млн. рублей.</w:t>
      </w:r>
    </w:p>
    <w:p w:rsidR="00625846" w:rsidRPr="00FC11D0" w:rsidRDefault="005F41B9" w:rsidP="00FC11D0">
      <w:pPr>
        <w:widowControl w:val="0"/>
        <w:spacing w:before="0" w:after="0" w:line="276" w:lineRule="auto"/>
        <w:ind w:firstLine="709"/>
        <w:jc w:val="both"/>
        <w:rPr>
          <w:rFonts w:ascii="Times New Roman" w:eastAsia="Calibri" w:hAnsi="Times New Roman" w:cs="Times New Roman"/>
          <w:color w:val="auto"/>
          <w:kern w:val="0"/>
          <w:sz w:val="24"/>
          <w:szCs w:val="24"/>
        </w:rPr>
      </w:pPr>
      <w:r w:rsidRPr="00FC11D0">
        <w:rPr>
          <w:rFonts w:ascii="Times New Roman" w:hAnsi="Times New Roman" w:cs="Times New Roman"/>
          <w:color w:val="auto"/>
          <w:sz w:val="24"/>
          <w:szCs w:val="24"/>
        </w:rPr>
        <w:t xml:space="preserve">По линии Министерства сельского хозяйства и продовольствия РТ в рамках программы «Поддержка начинающих фермеров в РТ на 2015-2017 гг.» в 2015 году </w:t>
      </w:r>
      <w:r w:rsidR="009B3BDF" w:rsidRPr="00FC11D0">
        <w:rPr>
          <w:rFonts w:ascii="Times New Roman" w:hAnsi="Times New Roman" w:cs="Times New Roman"/>
          <w:color w:val="auto"/>
          <w:sz w:val="24"/>
          <w:szCs w:val="24"/>
        </w:rPr>
        <w:t>Т.А.</w:t>
      </w:r>
      <w:r w:rsidR="009B3BDF">
        <w:rPr>
          <w:rFonts w:ascii="Times New Roman" w:hAnsi="Times New Roman" w:cs="Times New Roman"/>
          <w:color w:val="auto"/>
          <w:sz w:val="24"/>
          <w:szCs w:val="24"/>
        </w:rPr>
        <w:t> </w:t>
      </w:r>
      <w:r w:rsidR="009B3BDF" w:rsidRPr="00FC11D0">
        <w:rPr>
          <w:rFonts w:ascii="Times New Roman" w:hAnsi="Times New Roman" w:cs="Times New Roman"/>
          <w:color w:val="auto"/>
          <w:sz w:val="24"/>
          <w:szCs w:val="24"/>
        </w:rPr>
        <w:t xml:space="preserve">Муллазянова </w:t>
      </w:r>
      <w:r w:rsidRPr="00FC11D0">
        <w:rPr>
          <w:rFonts w:ascii="Times New Roman" w:hAnsi="Times New Roman" w:cs="Times New Roman"/>
          <w:color w:val="auto"/>
          <w:sz w:val="24"/>
          <w:szCs w:val="24"/>
        </w:rPr>
        <w:t>получила грант на выращивание плодовых и ягодных культур (клубника) на площади 0,8 га на сумму 0,8 млн. руб.</w:t>
      </w:r>
    </w:p>
    <w:p w:rsidR="00625846" w:rsidRPr="00FC11D0" w:rsidRDefault="005F41B9" w:rsidP="00FC11D0">
      <w:pPr>
        <w:widowControl w:val="0"/>
        <w:spacing w:before="0" w:after="0" w:line="276" w:lineRule="auto"/>
        <w:ind w:firstLine="709"/>
        <w:jc w:val="both"/>
        <w:rPr>
          <w:rFonts w:ascii="Times New Roman" w:eastAsia="Calibri" w:hAnsi="Times New Roman" w:cs="Times New Roman"/>
          <w:color w:val="auto"/>
          <w:kern w:val="0"/>
          <w:sz w:val="24"/>
          <w:szCs w:val="24"/>
        </w:rPr>
      </w:pPr>
      <w:r w:rsidRPr="00FC11D0">
        <w:rPr>
          <w:rFonts w:ascii="Times New Roman" w:hAnsi="Times New Roman" w:cs="Times New Roman"/>
          <w:color w:val="auto"/>
          <w:sz w:val="24"/>
          <w:szCs w:val="24"/>
        </w:rPr>
        <w:t>В 2015 году 13 предпринимателей начали свой бизнес по программе «Самозанятость» от ГКУ «Центр занятости населения города Зеленодольска». На реализацию бизнес-планов выплачено материальной поддержки в сумме 1,52 млн. руб.</w:t>
      </w:r>
    </w:p>
    <w:p w:rsidR="00C92ED6" w:rsidRDefault="005F41B9" w:rsidP="00C92ED6">
      <w:pPr>
        <w:widowControl w:val="0"/>
        <w:spacing w:before="0" w:after="0" w:line="276" w:lineRule="auto"/>
        <w:ind w:firstLine="709"/>
        <w:jc w:val="both"/>
        <w:rPr>
          <w:rFonts w:ascii="Times New Roman" w:eastAsia="Calibri" w:hAnsi="Times New Roman" w:cs="Times New Roman"/>
          <w:color w:val="auto"/>
          <w:kern w:val="0"/>
          <w:sz w:val="24"/>
          <w:szCs w:val="24"/>
        </w:rPr>
      </w:pPr>
      <w:r w:rsidRPr="00FC11D0">
        <w:rPr>
          <w:rFonts w:ascii="Times New Roman" w:eastAsia="Times New Roman" w:hAnsi="Times New Roman" w:cs="Times New Roman"/>
          <w:bCs/>
          <w:color w:val="auto"/>
          <w:sz w:val="24"/>
          <w:szCs w:val="24"/>
        </w:rPr>
        <w:t>Центрами инжиниринга РЦИ Химтех и РЦИ Биотехнологий проведена работа по промышленному аудиту и составлению программы модернизации для ряда зеленодольских предприятий и получении статуса «пользователь услуг РЦИ». В 2015</w:t>
      </w:r>
      <w:r w:rsidR="00B632D2">
        <w:rPr>
          <w:rFonts w:ascii="Times New Roman" w:eastAsia="Times New Roman" w:hAnsi="Times New Roman" w:cs="Times New Roman"/>
          <w:bCs/>
          <w:color w:val="auto"/>
          <w:sz w:val="24"/>
          <w:szCs w:val="24"/>
        </w:rPr>
        <w:t xml:space="preserve"> году</w:t>
      </w:r>
      <w:r w:rsidRPr="00FC11D0">
        <w:rPr>
          <w:rFonts w:ascii="Times New Roman" w:eastAsia="Times New Roman" w:hAnsi="Times New Roman" w:cs="Times New Roman"/>
          <w:bCs/>
          <w:color w:val="auto"/>
          <w:sz w:val="24"/>
          <w:szCs w:val="24"/>
        </w:rPr>
        <w:t xml:space="preserve"> проведен промышленный аудит:</w:t>
      </w:r>
    </w:p>
    <w:p w:rsidR="00C92ED6" w:rsidRDefault="005F41B9" w:rsidP="00C92ED6">
      <w:pPr>
        <w:widowControl w:val="0"/>
        <w:spacing w:before="0" w:after="0" w:line="276" w:lineRule="auto"/>
        <w:ind w:firstLine="709"/>
        <w:jc w:val="both"/>
        <w:rPr>
          <w:rFonts w:ascii="Times New Roman" w:eastAsia="Calibri" w:hAnsi="Times New Roman" w:cs="Times New Roman"/>
          <w:color w:val="auto"/>
          <w:kern w:val="0"/>
          <w:sz w:val="24"/>
          <w:szCs w:val="24"/>
        </w:rPr>
      </w:pPr>
      <w:r w:rsidRPr="00FC11D0">
        <w:rPr>
          <w:rFonts w:ascii="Times New Roman" w:eastAsia="Times New Roman" w:hAnsi="Times New Roman" w:cs="Times New Roman"/>
          <w:bCs/>
          <w:color w:val="auto"/>
          <w:sz w:val="24"/>
          <w:szCs w:val="24"/>
        </w:rPr>
        <w:t>- ООО «Кристалл-холод» (техническое перевооружение линии по производству кабельной продукции);</w:t>
      </w:r>
    </w:p>
    <w:p w:rsidR="00C92ED6" w:rsidRDefault="005F41B9" w:rsidP="00C92ED6">
      <w:pPr>
        <w:widowControl w:val="0"/>
        <w:spacing w:before="0" w:after="0" w:line="276" w:lineRule="auto"/>
        <w:ind w:firstLine="709"/>
        <w:jc w:val="both"/>
        <w:rPr>
          <w:rFonts w:ascii="Times New Roman" w:eastAsia="Calibri" w:hAnsi="Times New Roman" w:cs="Times New Roman"/>
          <w:color w:val="auto"/>
          <w:kern w:val="0"/>
          <w:sz w:val="24"/>
          <w:szCs w:val="24"/>
        </w:rPr>
      </w:pPr>
      <w:r w:rsidRPr="00FC11D0">
        <w:rPr>
          <w:rFonts w:ascii="Times New Roman" w:eastAsia="Times New Roman" w:hAnsi="Times New Roman" w:cs="Times New Roman"/>
          <w:bCs/>
          <w:color w:val="auto"/>
          <w:sz w:val="24"/>
          <w:szCs w:val="24"/>
        </w:rPr>
        <w:t xml:space="preserve">- ЗАО «Зеленодольский хлебокомбинат» (техническое перевооружение и перенос </w:t>
      </w:r>
      <w:r w:rsidRPr="00FC11D0">
        <w:rPr>
          <w:rFonts w:ascii="Times New Roman" w:eastAsia="Times New Roman" w:hAnsi="Times New Roman" w:cs="Times New Roman"/>
          <w:bCs/>
          <w:color w:val="auto"/>
          <w:sz w:val="24"/>
          <w:szCs w:val="24"/>
        </w:rPr>
        <w:lastRenderedPageBreak/>
        <w:t>производства с хлебозавода №2 на хлебозавод №1);</w:t>
      </w:r>
    </w:p>
    <w:p w:rsidR="00C92ED6" w:rsidRDefault="005F41B9" w:rsidP="00C92ED6">
      <w:pPr>
        <w:widowControl w:val="0"/>
        <w:spacing w:before="0" w:after="0" w:line="276" w:lineRule="auto"/>
        <w:ind w:firstLine="709"/>
        <w:jc w:val="both"/>
        <w:rPr>
          <w:rFonts w:ascii="Times New Roman" w:eastAsia="Calibri" w:hAnsi="Times New Roman" w:cs="Times New Roman"/>
          <w:color w:val="auto"/>
          <w:kern w:val="0"/>
          <w:sz w:val="24"/>
          <w:szCs w:val="24"/>
        </w:rPr>
      </w:pPr>
      <w:r w:rsidRPr="00FC11D0">
        <w:rPr>
          <w:rFonts w:ascii="Times New Roman" w:eastAsia="Times New Roman" w:hAnsi="Times New Roman" w:cs="Times New Roman"/>
          <w:bCs/>
          <w:color w:val="auto"/>
          <w:sz w:val="24"/>
          <w:szCs w:val="24"/>
        </w:rPr>
        <w:t>- ООО «Васильевский стекольный завод» (техническое перевооружение).</w:t>
      </w:r>
    </w:p>
    <w:p w:rsidR="00C92ED6" w:rsidRDefault="005F41B9" w:rsidP="00C92ED6">
      <w:pPr>
        <w:widowControl w:val="0"/>
        <w:spacing w:before="0" w:after="0" w:line="276" w:lineRule="auto"/>
        <w:ind w:firstLine="709"/>
        <w:jc w:val="both"/>
        <w:rPr>
          <w:rFonts w:ascii="Times New Roman" w:eastAsia="Calibri" w:hAnsi="Times New Roman" w:cs="Times New Roman"/>
          <w:color w:val="auto"/>
          <w:kern w:val="0"/>
          <w:sz w:val="24"/>
          <w:szCs w:val="24"/>
        </w:rPr>
      </w:pPr>
      <w:r w:rsidRPr="00FC11D0">
        <w:rPr>
          <w:rFonts w:ascii="Times New Roman" w:eastAsia="Times New Roman" w:hAnsi="Times New Roman" w:cs="Times New Roman"/>
          <w:bCs/>
          <w:color w:val="auto"/>
          <w:sz w:val="24"/>
          <w:szCs w:val="24"/>
        </w:rPr>
        <w:t xml:space="preserve">Получение статуса «пользователь услуг РЦИ» позволит получать бюджетную поддержку до 5 млн. руб. при приобретении оборудования. </w:t>
      </w:r>
      <w:r w:rsidR="0014256A" w:rsidRPr="00FC11D0">
        <w:rPr>
          <w:rFonts w:ascii="Times New Roman" w:hAnsi="Times New Roman" w:cs="Times New Roman"/>
          <w:bCs/>
          <w:color w:val="auto"/>
          <w:sz w:val="24"/>
          <w:szCs w:val="24"/>
        </w:rPr>
        <w:t>Так</w:t>
      </w:r>
      <w:r w:rsidRPr="00FC11D0">
        <w:rPr>
          <w:rFonts w:ascii="Times New Roman" w:hAnsi="Times New Roman" w:cs="Times New Roman"/>
          <w:bCs/>
          <w:color w:val="auto"/>
          <w:sz w:val="24"/>
          <w:szCs w:val="24"/>
        </w:rPr>
        <w:t>же в З</w:t>
      </w:r>
      <w:r w:rsidR="0014256A" w:rsidRPr="00FC11D0">
        <w:rPr>
          <w:rFonts w:ascii="Times New Roman" w:hAnsi="Times New Roman" w:cs="Times New Roman"/>
          <w:bCs/>
          <w:color w:val="auto"/>
          <w:sz w:val="24"/>
          <w:szCs w:val="24"/>
        </w:rPr>
        <w:t xml:space="preserve">МР </w:t>
      </w:r>
      <w:r w:rsidRPr="00FC11D0">
        <w:rPr>
          <w:rFonts w:ascii="Times New Roman" w:hAnsi="Times New Roman" w:cs="Times New Roman"/>
          <w:color w:val="auto"/>
          <w:sz w:val="24"/>
          <w:szCs w:val="24"/>
        </w:rPr>
        <w:t>реализуется комплекс мер, способствующий̆ внедрению системы, позволяющей̆ анализировать текущее состояние СМСП.</w:t>
      </w:r>
    </w:p>
    <w:p w:rsidR="0014256A" w:rsidRPr="00C92ED6" w:rsidRDefault="0014256A" w:rsidP="00C92ED6">
      <w:pPr>
        <w:widowControl w:val="0"/>
        <w:spacing w:before="0" w:after="0" w:line="276" w:lineRule="auto"/>
        <w:ind w:firstLine="709"/>
        <w:jc w:val="both"/>
        <w:rPr>
          <w:rFonts w:ascii="Times New Roman" w:eastAsia="Calibri" w:hAnsi="Times New Roman" w:cs="Times New Roman"/>
          <w:color w:val="auto"/>
          <w:kern w:val="0"/>
          <w:sz w:val="24"/>
          <w:szCs w:val="24"/>
        </w:rPr>
      </w:pPr>
      <w:r w:rsidRPr="00FC11D0">
        <w:rPr>
          <w:rFonts w:ascii="Times New Roman" w:hAnsi="Times New Roman" w:cs="Times New Roman"/>
          <w:color w:val="auto"/>
          <w:sz w:val="24"/>
          <w:szCs w:val="24"/>
        </w:rPr>
        <w:t xml:space="preserve">Таким образом, для решения поставленных в Стратегии ЗМР задач в сфере развития инвестиционной деятельности </w:t>
      </w:r>
      <w:r w:rsidR="00E07096" w:rsidRPr="00FC11D0">
        <w:rPr>
          <w:rFonts w:ascii="Times New Roman" w:hAnsi="Times New Roman" w:cs="Times New Roman"/>
          <w:color w:val="auto"/>
          <w:sz w:val="24"/>
          <w:szCs w:val="24"/>
        </w:rPr>
        <w:t>мо</w:t>
      </w:r>
      <w:r w:rsidRPr="00FC11D0">
        <w:rPr>
          <w:rFonts w:ascii="Times New Roman" w:hAnsi="Times New Roman" w:cs="Times New Roman"/>
          <w:color w:val="auto"/>
          <w:sz w:val="24"/>
          <w:szCs w:val="24"/>
        </w:rPr>
        <w:t>жно сформулировать следующие проблемы:</w:t>
      </w:r>
    </w:p>
    <w:p w:rsidR="00724B77" w:rsidRPr="00FC11D0" w:rsidRDefault="00724B77" w:rsidP="00FC11D0">
      <w:pPr>
        <w:keepNext/>
        <w:widowControl w:val="0"/>
        <w:suppressAutoHyphens/>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недостаточно высокий уровень инвестиционной привлекательности ЗМР;</w:t>
      </w:r>
    </w:p>
    <w:p w:rsidR="005F41B9" w:rsidRPr="00FC11D0" w:rsidRDefault="0014256A" w:rsidP="00FC11D0">
      <w:pPr>
        <w:keepNext/>
        <w:widowControl w:val="0"/>
        <w:suppressAutoHyphens/>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 отсутствие </w:t>
      </w:r>
      <w:r w:rsidR="00AC63D0" w:rsidRPr="00FC11D0">
        <w:rPr>
          <w:rFonts w:ascii="Times New Roman" w:hAnsi="Times New Roman" w:cs="Times New Roman"/>
          <w:color w:val="auto"/>
          <w:sz w:val="24"/>
          <w:szCs w:val="24"/>
        </w:rPr>
        <w:t>актуальной программы размещения</w:t>
      </w:r>
      <w:r w:rsidRPr="00FC11D0">
        <w:rPr>
          <w:rFonts w:ascii="Times New Roman" w:hAnsi="Times New Roman" w:cs="Times New Roman"/>
          <w:color w:val="auto"/>
          <w:sz w:val="24"/>
          <w:szCs w:val="24"/>
        </w:rPr>
        <w:t xml:space="preserve"> производительных сил </w:t>
      </w:r>
      <w:r w:rsidR="00AC63D0" w:rsidRPr="00FC11D0">
        <w:rPr>
          <w:rFonts w:ascii="Times New Roman" w:hAnsi="Times New Roman" w:cs="Times New Roman"/>
          <w:color w:val="auto"/>
          <w:sz w:val="24"/>
          <w:szCs w:val="24"/>
        </w:rPr>
        <w:t>Р</w:t>
      </w:r>
      <w:r w:rsidRPr="00FC11D0">
        <w:rPr>
          <w:rFonts w:ascii="Times New Roman" w:hAnsi="Times New Roman" w:cs="Times New Roman"/>
          <w:color w:val="auto"/>
          <w:sz w:val="24"/>
          <w:szCs w:val="24"/>
        </w:rPr>
        <w:t>еспублики</w:t>
      </w:r>
      <w:r w:rsidR="00AC63D0" w:rsidRPr="00FC11D0">
        <w:rPr>
          <w:rFonts w:ascii="Times New Roman" w:hAnsi="Times New Roman" w:cs="Times New Roman"/>
          <w:color w:val="auto"/>
          <w:sz w:val="24"/>
          <w:szCs w:val="24"/>
        </w:rPr>
        <w:t xml:space="preserve"> Татарстан</w:t>
      </w:r>
      <w:r w:rsidR="00E07096" w:rsidRPr="00FC11D0">
        <w:rPr>
          <w:rFonts w:ascii="Times New Roman" w:hAnsi="Times New Roman" w:cs="Times New Roman"/>
          <w:color w:val="auto"/>
          <w:sz w:val="24"/>
          <w:szCs w:val="24"/>
        </w:rPr>
        <w:t>;</w:t>
      </w:r>
    </w:p>
    <w:p w:rsidR="00E07096" w:rsidRPr="00FC11D0" w:rsidRDefault="00E07096" w:rsidP="00FC11D0">
      <w:pPr>
        <w:keepNext/>
        <w:widowControl w:val="0"/>
        <w:suppressAutoHyphens/>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отсутствие информации о привлекаемых в республику инвестиционных проектах и прежде всего, в муниципальных образованиях, входящих в Казанскую экономическую зону;</w:t>
      </w:r>
    </w:p>
    <w:p w:rsidR="00E07096" w:rsidRPr="00FC11D0" w:rsidRDefault="00E07096" w:rsidP="00FC11D0">
      <w:pPr>
        <w:keepNext/>
        <w:widowControl w:val="0"/>
        <w:suppressAutoHyphens/>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отсутствие информации о технологических (кооперационных) цепочках республиканских товаропроизводителей и отсутствие соответствующего регламента их формирования;</w:t>
      </w:r>
    </w:p>
    <w:p w:rsidR="00E07096" w:rsidRPr="00FC11D0" w:rsidRDefault="00E07096" w:rsidP="00FC11D0">
      <w:pPr>
        <w:keepNext/>
        <w:widowControl w:val="0"/>
        <w:suppressAutoHyphens/>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монопрофильная экономика не способствует внутрирайонной трудовой миграции;</w:t>
      </w:r>
    </w:p>
    <w:p w:rsidR="00E07096" w:rsidRPr="00FC11D0" w:rsidRDefault="00E07096" w:rsidP="00FC11D0">
      <w:pPr>
        <w:keepNext/>
        <w:widowControl w:val="0"/>
        <w:suppressAutoHyphens/>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отсутствие дорожной карты по реализации проекта инвестирования выделенных из Фонда развития моногородов средств.</w:t>
      </w:r>
    </w:p>
    <w:p w:rsidR="00784A53" w:rsidRPr="00FC11D0" w:rsidRDefault="00784A53" w:rsidP="00FC11D0">
      <w:pPr>
        <w:keepNext/>
        <w:widowControl w:val="0"/>
        <w:suppressAutoHyphens/>
        <w:spacing w:before="0" w:after="0" w:line="276" w:lineRule="auto"/>
        <w:ind w:firstLine="708"/>
        <w:jc w:val="both"/>
        <w:rPr>
          <w:rFonts w:ascii="Times New Roman" w:hAnsi="Times New Roman" w:cs="Times New Roman"/>
          <w:color w:val="auto"/>
          <w:sz w:val="24"/>
          <w:szCs w:val="24"/>
        </w:rPr>
      </w:pPr>
    </w:p>
    <w:p w:rsidR="00784A53" w:rsidRPr="00FC11D0" w:rsidRDefault="00784A53" w:rsidP="00FC11D0">
      <w:pPr>
        <w:pStyle w:val="afffb"/>
        <w:keepNext/>
        <w:widowControl w:val="0"/>
        <w:suppressAutoHyphens/>
        <w:spacing w:before="0" w:after="0" w:line="276" w:lineRule="auto"/>
        <w:ind w:left="0"/>
        <w:jc w:val="center"/>
        <w:rPr>
          <w:rStyle w:val="affffffb"/>
          <w:rFonts w:ascii="Times New Roman" w:hAnsi="Times New Roman"/>
          <w:color w:val="auto"/>
          <w:sz w:val="24"/>
          <w:szCs w:val="24"/>
        </w:rPr>
      </w:pPr>
      <w:r w:rsidRPr="00FC11D0">
        <w:rPr>
          <w:rStyle w:val="affffffb"/>
          <w:rFonts w:ascii="Times New Roman" w:hAnsi="Times New Roman"/>
          <w:color w:val="auto"/>
          <w:sz w:val="24"/>
          <w:szCs w:val="24"/>
        </w:rPr>
        <w:t>Повышение уровня комфортности и благоустроенности территории</w:t>
      </w:r>
    </w:p>
    <w:p w:rsidR="00784A53" w:rsidRPr="00FC11D0" w:rsidRDefault="00784A53" w:rsidP="00FC11D0">
      <w:pPr>
        <w:keepNext/>
        <w:widowControl w:val="0"/>
        <w:suppressAutoHyphens/>
        <w:spacing w:before="0" w:after="0" w:line="276" w:lineRule="auto"/>
        <w:ind w:firstLine="709"/>
        <w:jc w:val="both"/>
        <w:rPr>
          <w:rStyle w:val="affffffb"/>
          <w:rFonts w:ascii="Times New Roman" w:hAnsi="Times New Roman"/>
          <w:b w:val="0"/>
          <w:color w:val="auto"/>
          <w:sz w:val="24"/>
          <w:szCs w:val="24"/>
        </w:rPr>
      </w:pPr>
    </w:p>
    <w:p w:rsidR="007723AB" w:rsidRPr="00FC11D0" w:rsidRDefault="007723AB" w:rsidP="00FC11D0">
      <w:pPr>
        <w:pStyle w:val="ConsPlusNormal"/>
        <w:spacing w:line="276" w:lineRule="auto"/>
        <w:ind w:firstLine="709"/>
        <w:jc w:val="both"/>
        <w:rPr>
          <w:rFonts w:ascii="Times New Roman" w:hAnsi="Times New Roman" w:cs="Times New Roman"/>
          <w:sz w:val="24"/>
          <w:szCs w:val="24"/>
        </w:rPr>
      </w:pPr>
      <w:r w:rsidRPr="00FC11D0">
        <w:rPr>
          <w:rFonts w:ascii="Times New Roman" w:hAnsi="Times New Roman" w:cs="Times New Roman"/>
          <w:sz w:val="24"/>
          <w:szCs w:val="24"/>
        </w:rPr>
        <w:t>Комфортность проживания населения определяется уровнем благоустройства муниципального образования: наличие</w:t>
      </w:r>
      <w:r w:rsidR="00B632D2">
        <w:rPr>
          <w:rFonts w:ascii="Times New Roman" w:hAnsi="Times New Roman" w:cs="Times New Roman"/>
          <w:sz w:val="24"/>
          <w:szCs w:val="24"/>
        </w:rPr>
        <w:t>м</w:t>
      </w:r>
      <w:r w:rsidRPr="00FC11D0">
        <w:rPr>
          <w:rFonts w:ascii="Times New Roman" w:hAnsi="Times New Roman" w:cs="Times New Roman"/>
          <w:sz w:val="24"/>
          <w:szCs w:val="24"/>
        </w:rPr>
        <w:t xml:space="preserve"> организованных мест для массового отдыха людей (скверы, парки, бульвары, площади), качественн</w:t>
      </w:r>
      <w:r w:rsidR="00B632D2">
        <w:rPr>
          <w:rFonts w:ascii="Times New Roman" w:hAnsi="Times New Roman" w:cs="Times New Roman"/>
          <w:sz w:val="24"/>
          <w:szCs w:val="24"/>
        </w:rPr>
        <w:t>ого</w:t>
      </w:r>
      <w:r w:rsidRPr="00FC11D0">
        <w:rPr>
          <w:rFonts w:ascii="Times New Roman" w:hAnsi="Times New Roman" w:cs="Times New Roman"/>
          <w:sz w:val="24"/>
          <w:szCs w:val="24"/>
        </w:rPr>
        <w:t xml:space="preserve"> искусственн</w:t>
      </w:r>
      <w:r w:rsidR="00B632D2">
        <w:rPr>
          <w:rFonts w:ascii="Times New Roman" w:hAnsi="Times New Roman" w:cs="Times New Roman"/>
          <w:sz w:val="24"/>
          <w:szCs w:val="24"/>
        </w:rPr>
        <w:t xml:space="preserve">ого </w:t>
      </w:r>
      <w:r w:rsidRPr="00FC11D0">
        <w:rPr>
          <w:rFonts w:ascii="Times New Roman" w:hAnsi="Times New Roman" w:cs="Times New Roman"/>
          <w:sz w:val="24"/>
          <w:szCs w:val="24"/>
        </w:rPr>
        <w:t>освещени</w:t>
      </w:r>
      <w:r w:rsidR="00B632D2">
        <w:rPr>
          <w:rFonts w:ascii="Times New Roman" w:hAnsi="Times New Roman" w:cs="Times New Roman"/>
          <w:sz w:val="24"/>
          <w:szCs w:val="24"/>
        </w:rPr>
        <w:t>я</w:t>
      </w:r>
      <w:r w:rsidRPr="00FC11D0">
        <w:rPr>
          <w:rFonts w:ascii="Times New Roman" w:hAnsi="Times New Roman" w:cs="Times New Roman"/>
          <w:sz w:val="24"/>
          <w:szCs w:val="24"/>
        </w:rPr>
        <w:t>, обустройства детских игровых площадок для физического, психологического и социального развития детей, озеленения и прочих факторов.</w:t>
      </w:r>
    </w:p>
    <w:p w:rsidR="007723AB" w:rsidRPr="00FC11D0" w:rsidRDefault="007723AB" w:rsidP="00FC11D0">
      <w:pPr>
        <w:pStyle w:val="ConsPlusNormal"/>
        <w:spacing w:line="276" w:lineRule="auto"/>
        <w:ind w:firstLine="709"/>
        <w:jc w:val="both"/>
        <w:rPr>
          <w:rFonts w:ascii="Times New Roman" w:hAnsi="Times New Roman" w:cs="Times New Roman"/>
          <w:sz w:val="24"/>
          <w:szCs w:val="24"/>
        </w:rPr>
      </w:pPr>
      <w:r w:rsidRPr="00FC11D0">
        <w:rPr>
          <w:rFonts w:ascii="Times New Roman" w:hAnsi="Times New Roman" w:cs="Times New Roman"/>
          <w:sz w:val="24"/>
          <w:szCs w:val="24"/>
        </w:rPr>
        <w:t>Вопросы содержания и эксплуатации системы благоустройства, а также вопросы текущего и капитального ремонта элементов благоустройства являются важными, требующими каждодневного внимания и эффективного решения.</w:t>
      </w:r>
    </w:p>
    <w:p w:rsidR="00A84C2A" w:rsidRPr="00FC11D0" w:rsidRDefault="00A84C2A" w:rsidP="00FC11D0">
      <w:pPr>
        <w:pStyle w:val="ConsPlusNormal"/>
        <w:spacing w:line="276" w:lineRule="auto"/>
        <w:ind w:firstLine="709"/>
        <w:jc w:val="both"/>
        <w:rPr>
          <w:rFonts w:ascii="Times New Roman" w:hAnsi="Times New Roman" w:cs="Times New Roman"/>
          <w:sz w:val="24"/>
          <w:szCs w:val="24"/>
        </w:rPr>
      </w:pPr>
      <w:r w:rsidRPr="00FC11D0">
        <w:rPr>
          <w:rFonts w:ascii="Times New Roman" w:hAnsi="Times New Roman" w:cs="Times New Roman"/>
          <w:sz w:val="24"/>
          <w:szCs w:val="24"/>
        </w:rPr>
        <w:t>Уровень благоустройства территории представляет собой широкий круг взаимосвязанных технических, экономических и организационных вопросов, решение которых должно учитывать соответствие уровня благоустройства общим направлениям социально-экономического развития.</w:t>
      </w:r>
    </w:p>
    <w:p w:rsidR="00C92ED6" w:rsidRDefault="00A84C2A" w:rsidP="00C92ED6">
      <w:pPr>
        <w:pStyle w:val="ConsPlusNormal"/>
        <w:spacing w:line="276" w:lineRule="auto"/>
        <w:ind w:firstLine="709"/>
        <w:jc w:val="both"/>
        <w:rPr>
          <w:rFonts w:ascii="Times New Roman" w:hAnsi="Times New Roman" w:cs="Times New Roman"/>
          <w:sz w:val="24"/>
          <w:szCs w:val="24"/>
        </w:rPr>
      </w:pPr>
      <w:r w:rsidRPr="00FC11D0">
        <w:rPr>
          <w:rFonts w:ascii="Times New Roman" w:hAnsi="Times New Roman" w:cs="Times New Roman"/>
          <w:sz w:val="24"/>
          <w:szCs w:val="24"/>
        </w:rPr>
        <w:t>Комплексное решение обозначенных проблем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C92ED6" w:rsidRDefault="00CA5E20" w:rsidP="00C92ED6">
      <w:pPr>
        <w:pStyle w:val="ConsPlusNormal"/>
        <w:spacing w:line="276" w:lineRule="auto"/>
        <w:ind w:firstLine="709"/>
        <w:jc w:val="both"/>
        <w:rPr>
          <w:rStyle w:val="affffffb"/>
          <w:rFonts w:ascii="Times New Roman" w:hAnsi="Times New Roman"/>
          <w:b w:val="0"/>
          <w:sz w:val="24"/>
          <w:szCs w:val="24"/>
        </w:rPr>
      </w:pPr>
      <w:r w:rsidRPr="00FC11D0">
        <w:rPr>
          <w:rStyle w:val="affffffb"/>
          <w:rFonts w:ascii="Times New Roman" w:hAnsi="Times New Roman"/>
          <w:sz w:val="24"/>
          <w:szCs w:val="24"/>
        </w:rPr>
        <w:t>Отрасль жилищно-коммунального хозяйства</w:t>
      </w:r>
      <w:r w:rsidRPr="00FC11D0">
        <w:rPr>
          <w:rStyle w:val="affffffb"/>
          <w:rFonts w:ascii="Times New Roman" w:hAnsi="Times New Roman"/>
          <w:b w:val="0"/>
          <w:sz w:val="24"/>
          <w:szCs w:val="24"/>
        </w:rPr>
        <w:t xml:space="preserve"> является одной из наиболее проблемных отраслей народного хозяйства. Механизм работы жилищно-коммунального хозяйства в нашей стране все чаще и чаще дает сбои. С увеличением роста недвижимости в данной сфере появляются проблемы, которые затрагивают каждого домовладельца. Экономический кризис только усугубил ситуацию в этой и без того проблемной сфере: </w:t>
      </w:r>
      <w:r w:rsidRPr="00FC11D0">
        <w:rPr>
          <w:rStyle w:val="affffffb"/>
          <w:rFonts w:ascii="Times New Roman" w:hAnsi="Times New Roman"/>
          <w:b w:val="0"/>
          <w:sz w:val="24"/>
          <w:szCs w:val="24"/>
        </w:rPr>
        <w:lastRenderedPageBreak/>
        <w:t xml:space="preserve">нынешние цены за коммунальные услуги </w:t>
      </w:r>
      <w:r w:rsidR="00B632D2">
        <w:rPr>
          <w:rStyle w:val="affffffb"/>
          <w:rFonts w:ascii="Times New Roman" w:hAnsi="Times New Roman"/>
          <w:b w:val="0"/>
          <w:sz w:val="24"/>
          <w:szCs w:val="24"/>
        </w:rPr>
        <w:t xml:space="preserve">все меньше обосновываются </w:t>
      </w:r>
      <w:r w:rsidRPr="00FC11D0">
        <w:rPr>
          <w:rStyle w:val="affffffb"/>
          <w:rFonts w:ascii="Times New Roman" w:hAnsi="Times New Roman"/>
          <w:b w:val="0"/>
          <w:sz w:val="24"/>
          <w:szCs w:val="24"/>
        </w:rPr>
        <w:t>и становятся непосильными для значительной части населения. Проблемы жилищно-коммунального хозяйства</w:t>
      </w:r>
      <w:r w:rsidR="00B632D2">
        <w:rPr>
          <w:rStyle w:val="affffffb"/>
          <w:rFonts w:ascii="Times New Roman" w:hAnsi="Times New Roman"/>
          <w:b w:val="0"/>
          <w:sz w:val="24"/>
          <w:szCs w:val="24"/>
        </w:rPr>
        <w:t>, которые</w:t>
      </w:r>
      <w:r w:rsidRPr="00FC11D0">
        <w:rPr>
          <w:rStyle w:val="affffffb"/>
          <w:rFonts w:ascii="Times New Roman" w:hAnsi="Times New Roman"/>
          <w:b w:val="0"/>
          <w:sz w:val="24"/>
          <w:szCs w:val="24"/>
        </w:rPr>
        <w:t xml:space="preserve"> традиционно волнуют</w:t>
      </w:r>
      <w:r w:rsidR="001807B2" w:rsidRPr="00FC11D0">
        <w:rPr>
          <w:rStyle w:val="affffffb"/>
          <w:rFonts w:ascii="Times New Roman" w:hAnsi="Times New Roman"/>
          <w:b w:val="0"/>
          <w:sz w:val="24"/>
          <w:szCs w:val="24"/>
        </w:rPr>
        <w:t xml:space="preserve"> граждан:</w:t>
      </w:r>
    </w:p>
    <w:p w:rsidR="00C92ED6" w:rsidRDefault="00CA5E20" w:rsidP="00B632D2">
      <w:pPr>
        <w:pStyle w:val="ConsPlusNormal"/>
        <w:spacing w:line="276" w:lineRule="auto"/>
        <w:ind w:firstLine="426"/>
        <w:jc w:val="both"/>
        <w:rPr>
          <w:rStyle w:val="affffffb"/>
          <w:rFonts w:ascii="Times New Roman" w:hAnsi="Times New Roman"/>
          <w:b w:val="0"/>
          <w:sz w:val="24"/>
          <w:szCs w:val="24"/>
        </w:rPr>
      </w:pPr>
      <w:r w:rsidRPr="00FC11D0">
        <w:rPr>
          <w:rStyle w:val="affffffb"/>
          <w:rFonts w:ascii="Times New Roman" w:hAnsi="Times New Roman"/>
          <w:b w:val="0"/>
          <w:sz w:val="24"/>
          <w:szCs w:val="24"/>
        </w:rPr>
        <w:t>1. Высокая степень изношенности инженерных сетей;</w:t>
      </w:r>
    </w:p>
    <w:p w:rsidR="00C92ED6" w:rsidRDefault="00CA5E20" w:rsidP="00B632D2">
      <w:pPr>
        <w:pStyle w:val="ConsPlusNormal"/>
        <w:spacing w:line="276" w:lineRule="auto"/>
        <w:ind w:firstLine="426"/>
        <w:jc w:val="both"/>
        <w:rPr>
          <w:rStyle w:val="affffffb"/>
          <w:rFonts w:ascii="Times New Roman" w:hAnsi="Times New Roman"/>
          <w:b w:val="0"/>
          <w:sz w:val="24"/>
          <w:szCs w:val="24"/>
        </w:rPr>
      </w:pPr>
      <w:r w:rsidRPr="00FC11D0">
        <w:rPr>
          <w:rStyle w:val="affffffb"/>
          <w:rFonts w:ascii="Times New Roman" w:hAnsi="Times New Roman"/>
          <w:b w:val="0"/>
          <w:sz w:val="24"/>
          <w:szCs w:val="24"/>
        </w:rPr>
        <w:t>2. Низкое качество питьевой воды и отсутствие централизованного водоснабжения в некоторых населенных пунктах района;</w:t>
      </w:r>
    </w:p>
    <w:p w:rsidR="00CA5E20" w:rsidRPr="00C92ED6" w:rsidRDefault="00CA5E20" w:rsidP="00B632D2">
      <w:pPr>
        <w:pStyle w:val="ConsPlusNormal"/>
        <w:spacing w:line="276" w:lineRule="auto"/>
        <w:ind w:firstLine="426"/>
        <w:jc w:val="both"/>
        <w:rPr>
          <w:rStyle w:val="affffffb"/>
          <w:rFonts w:ascii="Times New Roman" w:hAnsi="Times New Roman"/>
          <w:b w:val="0"/>
          <w:bCs w:val="0"/>
          <w:sz w:val="24"/>
          <w:szCs w:val="24"/>
        </w:rPr>
      </w:pPr>
      <w:r w:rsidRPr="00FC11D0">
        <w:rPr>
          <w:rStyle w:val="affffffb"/>
          <w:rFonts w:ascii="Times New Roman" w:hAnsi="Times New Roman"/>
          <w:b w:val="0"/>
          <w:sz w:val="24"/>
          <w:szCs w:val="24"/>
        </w:rPr>
        <w:t>3. Отсутствие резервных источников ресурсоснабжения в случае чрезвычайных ситуаций;</w:t>
      </w:r>
    </w:p>
    <w:p w:rsidR="00CA5E20" w:rsidRPr="00FC11D0" w:rsidRDefault="00CA5E20" w:rsidP="00B632D2">
      <w:pPr>
        <w:keepNext/>
        <w:widowControl w:val="0"/>
        <w:suppressAutoHyphens/>
        <w:spacing w:before="0" w:after="0" w:line="276" w:lineRule="auto"/>
        <w:ind w:firstLine="426"/>
        <w:jc w:val="both"/>
        <w:rPr>
          <w:rStyle w:val="affffffb"/>
          <w:rFonts w:ascii="Times New Roman" w:hAnsi="Times New Roman"/>
          <w:b w:val="0"/>
          <w:color w:val="auto"/>
          <w:sz w:val="24"/>
          <w:szCs w:val="24"/>
        </w:rPr>
      </w:pPr>
      <w:r w:rsidRPr="00FC11D0">
        <w:rPr>
          <w:rStyle w:val="affffffb"/>
          <w:rFonts w:ascii="Times New Roman" w:hAnsi="Times New Roman"/>
          <w:b w:val="0"/>
          <w:color w:val="auto"/>
          <w:sz w:val="24"/>
          <w:szCs w:val="24"/>
        </w:rPr>
        <w:t>4. Нараста</w:t>
      </w:r>
      <w:r w:rsidR="00FF414A" w:rsidRPr="00FC11D0">
        <w:rPr>
          <w:rStyle w:val="affffffb"/>
          <w:rFonts w:ascii="Times New Roman" w:hAnsi="Times New Roman"/>
          <w:b w:val="0"/>
          <w:color w:val="auto"/>
          <w:sz w:val="24"/>
          <w:szCs w:val="24"/>
        </w:rPr>
        <w:t>ю</w:t>
      </w:r>
      <w:r w:rsidRPr="00FC11D0">
        <w:rPr>
          <w:rStyle w:val="affffffb"/>
          <w:rFonts w:ascii="Times New Roman" w:hAnsi="Times New Roman"/>
          <w:b w:val="0"/>
          <w:color w:val="auto"/>
          <w:sz w:val="24"/>
          <w:szCs w:val="24"/>
        </w:rPr>
        <w:t>щая доля неплатежей за жилищно-коммунальные услуги;</w:t>
      </w:r>
    </w:p>
    <w:p w:rsidR="00CA5E20" w:rsidRPr="00FC11D0" w:rsidRDefault="00CA5E20" w:rsidP="00B632D2">
      <w:pPr>
        <w:keepNext/>
        <w:widowControl w:val="0"/>
        <w:suppressAutoHyphens/>
        <w:spacing w:before="0" w:after="0" w:line="276" w:lineRule="auto"/>
        <w:ind w:firstLine="426"/>
        <w:jc w:val="both"/>
        <w:rPr>
          <w:rStyle w:val="affffffb"/>
          <w:rFonts w:ascii="Times New Roman" w:hAnsi="Times New Roman"/>
          <w:b w:val="0"/>
          <w:color w:val="auto"/>
          <w:sz w:val="24"/>
          <w:szCs w:val="24"/>
        </w:rPr>
      </w:pPr>
      <w:r w:rsidRPr="00FC11D0">
        <w:rPr>
          <w:rStyle w:val="affffffb"/>
          <w:rFonts w:ascii="Times New Roman" w:hAnsi="Times New Roman"/>
          <w:b w:val="0"/>
          <w:color w:val="auto"/>
          <w:sz w:val="24"/>
          <w:szCs w:val="24"/>
        </w:rPr>
        <w:t>5. Низкий уровень благоустройства района;</w:t>
      </w:r>
    </w:p>
    <w:p w:rsidR="00CA5E20" w:rsidRPr="00FC11D0" w:rsidRDefault="00CA5E20" w:rsidP="00B632D2">
      <w:pPr>
        <w:keepNext/>
        <w:widowControl w:val="0"/>
        <w:suppressAutoHyphens/>
        <w:spacing w:before="0" w:after="0" w:line="276" w:lineRule="auto"/>
        <w:ind w:firstLine="426"/>
        <w:jc w:val="both"/>
        <w:rPr>
          <w:rStyle w:val="affffffb"/>
          <w:rFonts w:ascii="Times New Roman" w:hAnsi="Times New Roman"/>
          <w:b w:val="0"/>
          <w:color w:val="auto"/>
          <w:sz w:val="24"/>
          <w:szCs w:val="24"/>
        </w:rPr>
      </w:pPr>
      <w:r w:rsidRPr="00FC11D0">
        <w:rPr>
          <w:rStyle w:val="affffffb"/>
          <w:rFonts w:ascii="Times New Roman" w:hAnsi="Times New Roman"/>
          <w:b w:val="0"/>
          <w:color w:val="auto"/>
          <w:sz w:val="24"/>
          <w:szCs w:val="24"/>
        </w:rPr>
        <w:t>6. Высокая стоимость жилищно-коммунальных услуг;</w:t>
      </w:r>
    </w:p>
    <w:p w:rsidR="00CA5E20" w:rsidRPr="00FC11D0" w:rsidRDefault="00CA5E20" w:rsidP="00B632D2">
      <w:pPr>
        <w:keepNext/>
        <w:widowControl w:val="0"/>
        <w:suppressAutoHyphens/>
        <w:spacing w:before="0" w:after="0" w:line="276" w:lineRule="auto"/>
        <w:ind w:firstLine="426"/>
        <w:jc w:val="both"/>
        <w:rPr>
          <w:rStyle w:val="affffffb"/>
          <w:rFonts w:ascii="Times New Roman" w:hAnsi="Times New Roman"/>
          <w:b w:val="0"/>
          <w:color w:val="auto"/>
          <w:sz w:val="24"/>
          <w:szCs w:val="24"/>
        </w:rPr>
      </w:pPr>
      <w:r w:rsidRPr="00FC11D0">
        <w:rPr>
          <w:rStyle w:val="affffffb"/>
          <w:rFonts w:ascii="Times New Roman" w:hAnsi="Times New Roman"/>
          <w:b w:val="0"/>
          <w:color w:val="auto"/>
          <w:sz w:val="24"/>
          <w:szCs w:val="24"/>
        </w:rPr>
        <w:t>7. Отсутствие ведения деятельности в рамках государственно-частного партнерства;</w:t>
      </w:r>
    </w:p>
    <w:p w:rsidR="00CA5E20" w:rsidRPr="00FC11D0" w:rsidRDefault="00CA5E20" w:rsidP="00B632D2">
      <w:pPr>
        <w:keepNext/>
        <w:widowControl w:val="0"/>
        <w:suppressAutoHyphens/>
        <w:spacing w:before="0" w:after="0" w:line="276" w:lineRule="auto"/>
        <w:ind w:firstLine="426"/>
        <w:jc w:val="both"/>
        <w:rPr>
          <w:rStyle w:val="affffffb"/>
          <w:rFonts w:ascii="Times New Roman" w:hAnsi="Times New Roman"/>
          <w:b w:val="0"/>
          <w:color w:val="auto"/>
          <w:sz w:val="24"/>
          <w:szCs w:val="24"/>
        </w:rPr>
      </w:pPr>
      <w:r w:rsidRPr="00FC11D0">
        <w:rPr>
          <w:rStyle w:val="affffffb"/>
          <w:rFonts w:ascii="Times New Roman" w:hAnsi="Times New Roman"/>
          <w:b w:val="0"/>
          <w:color w:val="auto"/>
          <w:sz w:val="24"/>
          <w:szCs w:val="24"/>
        </w:rPr>
        <w:t>8. Низкая степень использования энергоэффективных инновационных технологий;</w:t>
      </w:r>
    </w:p>
    <w:p w:rsidR="00CA5E20" w:rsidRPr="00FC11D0" w:rsidRDefault="00CA5E20" w:rsidP="00B632D2">
      <w:pPr>
        <w:keepNext/>
        <w:widowControl w:val="0"/>
        <w:suppressAutoHyphens/>
        <w:spacing w:before="0" w:after="0" w:line="276" w:lineRule="auto"/>
        <w:ind w:firstLine="426"/>
        <w:jc w:val="both"/>
        <w:rPr>
          <w:rStyle w:val="affffffb"/>
          <w:rFonts w:ascii="Times New Roman" w:hAnsi="Times New Roman"/>
          <w:b w:val="0"/>
          <w:color w:val="auto"/>
          <w:sz w:val="24"/>
          <w:szCs w:val="24"/>
        </w:rPr>
      </w:pPr>
      <w:r w:rsidRPr="00FC11D0">
        <w:rPr>
          <w:rStyle w:val="affffffb"/>
          <w:rFonts w:ascii="Times New Roman" w:hAnsi="Times New Roman"/>
          <w:b w:val="0"/>
          <w:color w:val="auto"/>
          <w:sz w:val="24"/>
          <w:szCs w:val="24"/>
        </w:rPr>
        <w:t>9. Низкая степень дея</w:t>
      </w:r>
      <w:r w:rsidR="001807B2" w:rsidRPr="00FC11D0">
        <w:rPr>
          <w:rStyle w:val="affffffb"/>
          <w:rFonts w:ascii="Times New Roman" w:hAnsi="Times New Roman"/>
          <w:b w:val="0"/>
          <w:color w:val="auto"/>
          <w:sz w:val="24"/>
          <w:szCs w:val="24"/>
        </w:rPr>
        <w:t>тельности ТСЖ на территории ЗМР;</w:t>
      </w:r>
    </w:p>
    <w:p w:rsidR="00FF414A" w:rsidRPr="00FC11D0" w:rsidRDefault="00480E84" w:rsidP="00B632D2">
      <w:pPr>
        <w:keepNext/>
        <w:widowControl w:val="0"/>
        <w:suppressAutoHyphens/>
        <w:spacing w:before="0" w:after="0" w:line="276" w:lineRule="auto"/>
        <w:ind w:firstLine="426"/>
        <w:jc w:val="both"/>
        <w:rPr>
          <w:rStyle w:val="affffffb"/>
          <w:rFonts w:ascii="Times New Roman" w:hAnsi="Times New Roman"/>
          <w:b w:val="0"/>
          <w:color w:val="auto"/>
          <w:sz w:val="24"/>
          <w:szCs w:val="24"/>
        </w:rPr>
      </w:pPr>
      <w:r w:rsidRPr="00FC11D0">
        <w:rPr>
          <w:rStyle w:val="affffffb"/>
          <w:rFonts w:ascii="Times New Roman" w:hAnsi="Times New Roman"/>
          <w:b w:val="0"/>
          <w:color w:val="auto"/>
          <w:sz w:val="24"/>
          <w:szCs w:val="24"/>
        </w:rPr>
        <w:t xml:space="preserve">10. </w:t>
      </w:r>
      <w:r w:rsidR="007A423C" w:rsidRPr="00FC11D0">
        <w:rPr>
          <w:rStyle w:val="affffffb"/>
          <w:rFonts w:ascii="Times New Roman" w:hAnsi="Times New Roman"/>
          <w:b w:val="0"/>
          <w:color w:val="auto"/>
          <w:sz w:val="24"/>
          <w:szCs w:val="24"/>
        </w:rPr>
        <w:t>О</w:t>
      </w:r>
      <w:r w:rsidRPr="00FC11D0">
        <w:rPr>
          <w:rStyle w:val="affffffb"/>
          <w:rFonts w:ascii="Times New Roman" w:hAnsi="Times New Roman"/>
          <w:b w:val="0"/>
          <w:color w:val="auto"/>
          <w:sz w:val="24"/>
          <w:szCs w:val="24"/>
        </w:rPr>
        <w:t xml:space="preserve">тсутствие </w:t>
      </w:r>
      <w:r w:rsidR="007A423C" w:rsidRPr="00FC11D0">
        <w:rPr>
          <w:rStyle w:val="affffffb"/>
          <w:rFonts w:ascii="Times New Roman" w:hAnsi="Times New Roman"/>
          <w:b w:val="0"/>
          <w:color w:val="auto"/>
          <w:sz w:val="24"/>
          <w:szCs w:val="24"/>
        </w:rPr>
        <w:t xml:space="preserve">привлекательности инвестиций в организации коммунального комплекса и содержание общего имущества в многоквартирных домах (МКД). Ежегодно ОМС обязаны рассматривать необходимость капитального ремонта и реконструкции систем коммунального обеспечения путем участия в регулировании тарифов и привлечения бюджетных средств. </w:t>
      </w:r>
    </w:p>
    <w:p w:rsidR="007A423C" w:rsidRPr="00FC11D0" w:rsidRDefault="00B632D2" w:rsidP="00B632D2">
      <w:pPr>
        <w:keepNext/>
        <w:widowControl w:val="0"/>
        <w:tabs>
          <w:tab w:val="left" w:pos="851"/>
        </w:tabs>
        <w:suppressAutoHyphens/>
        <w:spacing w:before="0" w:after="0" w:line="276" w:lineRule="auto"/>
        <w:ind w:firstLine="426"/>
        <w:jc w:val="both"/>
        <w:rPr>
          <w:rStyle w:val="affffffb"/>
          <w:rFonts w:ascii="Times New Roman" w:hAnsi="Times New Roman"/>
          <w:b w:val="0"/>
          <w:color w:val="auto"/>
          <w:sz w:val="24"/>
          <w:szCs w:val="24"/>
        </w:rPr>
      </w:pPr>
      <w:r>
        <w:rPr>
          <w:rStyle w:val="affffffb"/>
          <w:rFonts w:ascii="Times New Roman" w:hAnsi="Times New Roman"/>
          <w:b w:val="0"/>
          <w:color w:val="auto"/>
          <w:sz w:val="24"/>
          <w:szCs w:val="24"/>
        </w:rPr>
        <w:t>11.</w:t>
      </w:r>
      <w:r w:rsidR="007A423C" w:rsidRPr="00FC11D0">
        <w:rPr>
          <w:rStyle w:val="affffffb"/>
          <w:rFonts w:ascii="Times New Roman" w:hAnsi="Times New Roman"/>
          <w:b w:val="0"/>
          <w:color w:val="auto"/>
          <w:sz w:val="24"/>
          <w:szCs w:val="24"/>
        </w:rPr>
        <w:t>Изменение принципов распределения лимитов финансирования программы капитального ремонта МКД.</w:t>
      </w:r>
    </w:p>
    <w:p w:rsidR="007A423C" w:rsidRPr="00FC11D0" w:rsidRDefault="007A423C" w:rsidP="00B632D2">
      <w:pPr>
        <w:keepNext/>
        <w:widowControl w:val="0"/>
        <w:tabs>
          <w:tab w:val="left" w:pos="851"/>
        </w:tabs>
        <w:suppressAutoHyphens/>
        <w:spacing w:before="0" w:after="0" w:line="276" w:lineRule="auto"/>
        <w:ind w:firstLine="426"/>
        <w:jc w:val="both"/>
        <w:rPr>
          <w:rStyle w:val="affffffb"/>
          <w:rFonts w:ascii="Times New Roman" w:hAnsi="Times New Roman"/>
          <w:b w:val="0"/>
          <w:color w:val="auto"/>
          <w:sz w:val="24"/>
          <w:szCs w:val="24"/>
        </w:rPr>
      </w:pPr>
      <w:r w:rsidRPr="00FC11D0">
        <w:rPr>
          <w:rStyle w:val="affffffb"/>
          <w:rFonts w:ascii="Times New Roman" w:hAnsi="Times New Roman"/>
          <w:b w:val="0"/>
          <w:color w:val="auto"/>
          <w:sz w:val="24"/>
          <w:szCs w:val="24"/>
        </w:rPr>
        <w:t>12. Отсутствие правового механизма в части порядка принятия решений общим собранием собственников помещений в МКД, предполагающих специальные познан</w:t>
      </w:r>
      <w:r w:rsidR="00B632D2">
        <w:rPr>
          <w:rStyle w:val="affffffb"/>
          <w:rFonts w:ascii="Times New Roman" w:hAnsi="Times New Roman"/>
          <w:b w:val="0"/>
          <w:color w:val="auto"/>
          <w:sz w:val="24"/>
          <w:szCs w:val="24"/>
        </w:rPr>
        <w:t>ия в экономике, технике и т.п. Необходимо и</w:t>
      </w:r>
      <w:r w:rsidRPr="00FC11D0">
        <w:rPr>
          <w:rStyle w:val="affffffb"/>
          <w:rFonts w:ascii="Times New Roman" w:hAnsi="Times New Roman"/>
          <w:b w:val="0"/>
          <w:color w:val="auto"/>
          <w:sz w:val="24"/>
          <w:szCs w:val="24"/>
        </w:rPr>
        <w:t xml:space="preserve">сключить возможность установления необоснованной экономически платы, стимулирующей управляющие организации к снижению издержек. </w:t>
      </w:r>
      <w:r w:rsidR="00F43EF3" w:rsidRPr="00FC11D0">
        <w:rPr>
          <w:rStyle w:val="affffffb"/>
          <w:rFonts w:ascii="Times New Roman" w:hAnsi="Times New Roman"/>
          <w:b w:val="0"/>
          <w:color w:val="auto"/>
          <w:sz w:val="24"/>
          <w:szCs w:val="24"/>
        </w:rPr>
        <w:t>Компромиссным вариантом является установление цены договора управления МКД государственным (муниципальным) органом. Отсутствует правовой механизм реагирования, когда проведение работ необходимо, однако общим собранием решение не принимается, либо принимается без определения источника финансирования.</w:t>
      </w:r>
    </w:p>
    <w:p w:rsidR="00F43EF3" w:rsidRPr="00FC11D0" w:rsidRDefault="00F43EF3" w:rsidP="00B632D2">
      <w:pPr>
        <w:keepNext/>
        <w:widowControl w:val="0"/>
        <w:tabs>
          <w:tab w:val="left" w:pos="851"/>
        </w:tabs>
        <w:suppressAutoHyphens/>
        <w:spacing w:before="0" w:after="0" w:line="276" w:lineRule="auto"/>
        <w:ind w:firstLine="426"/>
        <w:jc w:val="both"/>
        <w:rPr>
          <w:rStyle w:val="affffffb"/>
          <w:rFonts w:ascii="Times New Roman" w:hAnsi="Times New Roman"/>
          <w:b w:val="0"/>
          <w:color w:val="auto"/>
          <w:sz w:val="24"/>
          <w:szCs w:val="24"/>
        </w:rPr>
      </w:pPr>
      <w:r w:rsidRPr="00FC11D0">
        <w:rPr>
          <w:rStyle w:val="affffffb"/>
          <w:rFonts w:ascii="Times New Roman" w:hAnsi="Times New Roman"/>
          <w:b w:val="0"/>
          <w:color w:val="auto"/>
          <w:sz w:val="24"/>
          <w:szCs w:val="24"/>
        </w:rPr>
        <w:t>13. Отсутствие дисконта при покупке ресурсов управляющей организацией (ТСЖ), передающего услугу потребителям «в розницу».</w:t>
      </w:r>
    </w:p>
    <w:p w:rsidR="00F43EF3" w:rsidRPr="00FC11D0" w:rsidRDefault="00B43D95" w:rsidP="00B632D2">
      <w:pPr>
        <w:keepNext/>
        <w:widowControl w:val="0"/>
        <w:tabs>
          <w:tab w:val="left" w:pos="851"/>
        </w:tabs>
        <w:suppressAutoHyphens/>
        <w:spacing w:before="0" w:after="0" w:line="276" w:lineRule="auto"/>
        <w:ind w:firstLine="426"/>
        <w:jc w:val="both"/>
        <w:rPr>
          <w:rStyle w:val="affffffb"/>
          <w:rFonts w:ascii="Times New Roman" w:hAnsi="Times New Roman"/>
          <w:b w:val="0"/>
          <w:color w:val="auto"/>
          <w:sz w:val="24"/>
          <w:szCs w:val="24"/>
        </w:rPr>
      </w:pPr>
      <w:r w:rsidRPr="00FC11D0">
        <w:rPr>
          <w:rStyle w:val="affffffb"/>
          <w:rFonts w:ascii="Times New Roman" w:hAnsi="Times New Roman"/>
          <w:b w:val="0"/>
          <w:color w:val="auto"/>
          <w:sz w:val="24"/>
          <w:szCs w:val="24"/>
        </w:rPr>
        <w:t>14. Выкуп «плохих» долгов у управляющих организаций, ТСЖ, РСО (при невозможности взыскания).</w:t>
      </w:r>
    </w:p>
    <w:p w:rsidR="00B43D95" w:rsidRPr="00FC11D0" w:rsidRDefault="00B43D95" w:rsidP="00B632D2">
      <w:pPr>
        <w:keepNext/>
        <w:widowControl w:val="0"/>
        <w:tabs>
          <w:tab w:val="left" w:pos="851"/>
        </w:tabs>
        <w:suppressAutoHyphens/>
        <w:spacing w:before="0" w:after="0" w:line="276" w:lineRule="auto"/>
        <w:ind w:firstLine="426"/>
        <w:jc w:val="both"/>
        <w:rPr>
          <w:rStyle w:val="affffffb"/>
          <w:rFonts w:ascii="Times New Roman" w:hAnsi="Times New Roman"/>
          <w:b w:val="0"/>
          <w:color w:val="auto"/>
          <w:sz w:val="24"/>
          <w:szCs w:val="24"/>
        </w:rPr>
      </w:pPr>
      <w:r w:rsidRPr="00FC11D0">
        <w:rPr>
          <w:rStyle w:val="affffffb"/>
          <w:rFonts w:ascii="Times New Roman" w:hAnsi="Times New Roman"/>
          <w:b w:val="0"/>
          <w:color w:val="auto"/>
          <w:sz w:val="24"/>
          <w:szCs w:val="24"/>
        </w:rPr>
        <w:t>15. Создание возможности обращения взыскания на единственное жилое помещение собственника с его выселением.</w:t>
      </w:r>
    </w:p>
    <w:p w:rsidR="001807B2" w:rsidRPr="00FC11D0" w:rsidRDefault="005E01CD" w:rsidP="00B632D2">
      <w:pPr>
        <w:keepNext/>
        <w:widowControl w:val="0"/>
        <w:tabs>
          <w:tab w:val="left" w:pos="851"/>
        </w:tabs>
        <w:suppressAutoHyphens/>
        <w:spacing w:before="0" w:after="0" w:line="276" w:lineRule="auto"/>
        <w:ind w:firstLine="426"/>
        <w:jc w:val="both"/>
        <w:rPr>
          <w:rStyle w:val="affffffb"/>
          <w:rFonts w:ascii="Times New Roman" w:hAnsi="Times New Roman"/>
          <w:b w:val="0"/>
          <w:color w:val="auto"/>
          <w:sz w:val="24"/>
          <w:szCs w:val="24"/>
        </w:rPr>
      </w:pPr>
      <w:r w:rsidRPr="00FC11D0">
        <w:rPr>
          <w:rStyle w:val="affffffb"/>
          <w:rFonts w:ascii="Times New Roman" w:hAnsi="Times New Roman"/>
          <w:b w:val="0"/>
          <w:color w:val="auto"/>
          <w:sz w:val="24"/>
          <w:szCs w:val="24"/>
        </w:rPr>
        <w:t>16. Отсутствие специального жилищного фонда (полностью или в необходимой части финансируемого из бюджета) для лиц, не имеющих средств для оплаты жилищно-коммунальных услуг в полном объеме.</w:t>
      </w:r>
    </w:p>
    <w:p w:rsidR="005E01CD" w:rsidRPr="00FC11D0" w:rsidRDefault="005E01CD" w:rsidP="00B632D2">
      <w:pPr>
        <w:keepNext/>
        <w:widowControl w:val="0"/>
        <w:tabs>
          <w:tab w:val="left" w:pos="851"/>
        </w:tabs>
        <w:suppressAutoHyphens/>
        <w:spacing w:before="0" w:after="0" w:line="276" w:lineRule="auto"/>
        <w:ind w:firstLine="426"/>
        <w:jc w:val="both"/>
        <w:rPr>
          <w:rStyle w:val="affffffb"/>
          <w:rFonts w:ascii="Times New Roman" w:hAnsi="Times New Roman"/>
          <w:b w:val="0"/>
          <w:color w:val="auto"/>
          <w:sz w:val="24"/>
          <w:szCs w:val="24"/>
        </w:rPr>
      </w:pPr>
      <w:r w:rsidRPr="00FC11D0">
        <w:rPr>
          <w:rStyle w:val="affffffb"/>
          <w:rFonts w:ascii="Times New Roman" w:hAnsi="Times New Roman"/>
          <w:b w:val="0"/>
          <w:color w:val="auto"/>
          <w:sz w:val="24"/>
          <w:szCs w:val="24"/>
        </w:rPr>
        <w:t>17. Создание возможности установления долгосрочных тарифов на основе бизнес-планов компетентным государственным или муниципальным органом для работ и услуг по содержанию МКД (по аналогии с инвестиционными программами организаций коммунального комплекса).</w:t>
      </w:r>
    </w:p>
    <w:p w:rsidR="005E01CD" w:rsidRPr="00FC11D0" w:rsidRDefault="005E01CD" w:rsidP="00B632D2">
      <w:pPr>
        <w:keepNext/>
        <w:widowControl w:val="0"/>
        <w:tabs>
          <w:tab w:val="left" w:pos="851"/>
        </w:tabs>
        <w:suppressAutoHyphens/>
        <w:spacing w:before="0" w:after="0" w:line="276" w:lineRule="auto"/>
        <w:ind w:firstLine="426"/>
        <w:jc w:val="both"/>
        <w:rPr>
          <w:rStyle w:val="affffffb"/>
          <w:rFonts w:ascii="Times New Roman" w:hAnsi="Times New Roman"/>
          <w:b w:val="0"/>
          <w:color w:val="auto"/>
          <w:sz w:val="24"/>
          <w:szCs w:val="24"/>
        </w:rPr>
      </w:pPr>
      <w:r w:rsidRPr="00FC11D0">
        <w:rPr>
          <w:rStyle w:val="affffffb"/>
          <w:rFonts w:ascii="Times New Roman" w:hAnsi="Times New Roman"/>
          <w:b w:val="0"/>
          <w:color w:val="auto"/>
          <w:sz w:val="24"/>
          <w:szCs w:val="24"/>
        </w:rPr>
        <w:t xml:space="preserve">18. Изменение законодательства в части существенного ужесточения ответственности в отношении лиц, самовольно (безучетно) потребляющих </w:t>
      </w:r>
      <w:r w:rsidR="005C5D30" w:rsidRPr="00FC11D0">
        <w:rPr>
          <w:rStyle w:val="affffffb"/>
          <w:rFonts w:ascii="Times New Roman" w:hAnsi="Times New Roman"/>
          <w:b w:val="0"/>
          <w:color w:val="auto"/>
          <w:sz w:val="24"/>
          <w:szCs w:val="24"/>
        </w:rPr>
        <w:t xml:space="preserve">коммунальные услуги в МКД, а также </w:t>
      </w:r>
      <w:r w:rsidR="005C5D30" w:rsidRPr="00FC11D0">
        <w:rPr>
          <w:rStyle w:val="affffffb"/>
          <w:rFonts w:ascii="Times New Roman" w:hAnsi="Times New Roman"/>
          <w:b w:val="0"/>
          <w:color w:val="auto"/>
          <w:sz w:val="24"/>
          <w:szCs w:val="24"/>
        </w:rPr>
        <w:lastRenderedPageBreak/>
        <w:t>создания эффективного механизма привлечения их к ответственности и компенсации нанесенного ущерба.</w:t>
      </w:r>
    </w:p>
    <w:p w:rsidR="00784A53" w:rsidRPr="00FC11D0" w:rsidRDefault="00784A53" w:rsidP="00FC11D0">
      <w:pPr>
        <w:keepNext/>
        <w:widowControl w:val="0"/>
        <w:suppressAutoHyphens/>
        <w:spacing w:before="0" w:after="0" w:line="276" w:lineRule="auto"/>
        <w:ind w:firstLine="720"/>
        <w:jc w:val="both"/>
        <w:rPr>
          <w:rStyle w:val="affffffb"/>
          <w:rFonts w:ascii="Times New Roman" w:hAnsi="Times New Roman"/>
          <w:b w:val="0"/>
          <w:color w:val="auto"/>
          <w:sz w:val="24"/>
          <w:szCs w:val="24"/>
        </w:rPr>
      </w:pPr>
      <w:r w:rsidRPr="00FC11D0">
        <w:rPr>
          <w:rStyle w:val="affffffb"/>
          <w:rFonts w:ascii="Times New Roman" w:hAnsi="Times New Roman"/>
          <w:color w:val="auto"/>
          <w:sz w:val="24"/>
          <w:szCs w:val="24"/>
        </w:rPr>
        <w:t>Экологическая проблема</w:t>
      </w:r>
      <w:r w:rsidRPr="00FC11D0">
        <w:rPr>
          <w:rStyle w:val="affffffb"/>
          <w:rFonts w:ascii="Times New Roman" w:hAnsi="Times New Roman"/>
          <w:b w:val="0"/>
          <w:color w:val="auto"/>
          <w:sz w:val="24"/>
          <w:szCs w:val="24"/>
        </w:rPr>
        <w:t xml:space="preserve"> и проблема рационального природопользования на протяжении уже многих лет </w:t>
      </w:r>
      <w:r w:rsidR="001807B2" w:rsidRPr="00FC11D0">
        <w:rPr>
          <w:rStyle w:val="affffffb"/>
          <w:rFonts w:ascii="Times New Roman" w:hAnsi="Times New Roman"/>
          <w:b w:val="0"/>
          <w:color w:val="auto"/>
          <w:sz w:val="24"/>
          <w:szCs w:val="24"/>
        </w:rPr>
        <w:t xml:space="preserve">также </w:t>
      </w:r>
      <w:r w:rsidRPr="00FC11D0">
        <w:rPr>
          <w:rStyle w:val="affffffb"/>
          <w:rFonts w:ascii="Times New Roman" w:hAnsi="Times New Roman"/>
          <w:b w:val="0"/>
          <w:color w:val="auto"/>
          <w:sz w:val="24"/>
          <w:szCs w:val="24"/>
        </w:rPr>
        <w:t xml:space="preserve">остаются </w:t>
      </w:r>
      <w:r w:rsidR="00B632D2">
        <w:rPr>
          <w:rStyle w:val="affffffb"/>
          <w:rFonts w:ascii="Times New Roman" w:hAnsi="Times New Roman"/>
          <w:b w:val="0"/>
          <w:color w:val="auto"/>
          <w:sz w:val="24"/>
          <w:szCs w:val="24"/>
        </w:rPr>
        <w:t xml:space="preserve">актуальными для </w:t>
      </w:r>
      <w:r w:rsidRPr="00FC11D0">
        <w:rPr>
          <w:rStyle w:val="affffffb"/>
          <w:rFonts w:ascii="Times New Roman" w:hAnsi="Times New Roman"/>
          <w:b w:val="0"/>
          <w:color w:val="auto"/>
          <w:sz w:val="24"/>
          <w:szCs w:val="24"/>
        </w:rPr>
        <w:t>района. Наступление экологического кризиса идет очень быстрыми темпами, и если не будут найдены пути решения этих проблем, то мы можем остаться без плодородной почвы, лесов и природных ресурсов в целом.</w:t>
      </w:r>
    </w:p>
    <w:p w:rsidR="00784A53" w:rsidRPr="00FC11D0" w:rsidRDefault="00784A53" w:rsidP="00FC11D0">
      <w:pPr>
        <w:keepNext/>
        <w:widowControl w:val="0"/>
        <w:suppressAutoHyphens/>
        <w:spacing w:before="0" w:after="0" w:line="276" w:lineRule="auto"/>
        <w:ind w:firstLine="720"/>
        <w:jc w:val="both"/>
        <w:rPr>
          <w:rStyle w:val="affffffb"/>
          <w:rFonts w:ascii="Times New Roman" w:hAnsi="Times New Roman"/>
          <w:b w:val="0"/>
          <w:color w:val="auto"/>
          <w:sz w:val="24"/>
          <w:szCs w:val="24"/>
        </w:rPr>
      </w:pPr>
      <w:r w:rsidRPr="00FC11D0">
        <w:rPr>
          <w:rStyle w:val="affffffb"/>
          <w:rFonts w:ascii="Times New Roman" w:hAnsi="Times New Roman"/>
          <w:b w:val="0"/>
          <w:color w:val="auto"/>
          <w:sz w:val="24"/>
          <w:szCs w:val="24"/>
        </w:rPr>
        <w:t>Рассмотрение проблемы и путей решения экологии и рационального природопользования видится через решение следующих основных задач:</w:t>
      </w:r>
    </w:p>
    <w:p w:rsidR="00784A53" w:rsidRPr="00FC11D0" w:rsidRDefault="00784A53" w:rsidP="00551A65">
      <w:pPr>
        <w:keepNext/>
        <w:widowControl w:val="0"/>
        <w:suppressAutoHyphens/>
        <w:spacing w:before="0" w:after="0" w:line="276" w:lineRule="auto"/>
        <w:ind w:firstLine="426"/>
        <w:jc w:val="both"/>
        <w:rPr>
          <w:rStyle w:val="affffffb"/>
          <w:rFonts w:ascii="Times New Roman" w:hAnsi="Times New Roman"/>
          <w:b w:val="0"/>
          <w:color w:val="auto"/>
          <w:sz w:val="24"/>
          <w:szCs w:val="24"/>
        </w:rPr>
      </w:pPr>
      <w:r w:rsidRPr="00FC11D0">
        <w:rPr>
          <w:rStyle w:val="affffffb"/>
          <w:rFonts w:ascii="Times New Roman" w:hAnsi="Times New Roman"/>
          <w:b w:val="0"/>
          <w:color w:val="auto"/>
          <w:sz w:val="24"/>
          <w:szCs w:val="24"/>
        </w:rPr>
        <w:t>1. Отсутствие и износ БОС в большинстве населенных пунктов ЗМР;</w:t>
      </w:r>
    </w:p>
    <w:p w:rsidR="00784A53" w:rsidRPr="00FC11D0" w:rsidRDefault="00784A53" w:rsidP="00551A65">
      <w:pPr>
        <w:keepNext/>
        <w:widowControl w:val="0"/>
        <w:suppressAutoHyphens/>
        <w:spacing w:before="0" w:after="0" w:line="276" w:lineRule="auto"/>
        <w:ind w:firstLine="426"/>
        <w:jc w:val="both"/>
        <w:rPr>
          <w:rStyle w:val="affffffb"/>
          <w:rFonts w:ascii="Times New Roman" w:hAnsi="Times New Roman"/>
          <w:b w:val="0"/>
          <w:color w:val="auto"/>
          <w:sz w:val="24"/>
          <w:szCs w:val="24"/>
        </w:rPr>
      </w:pPr>
      <w:r w:rsidRPr="00FC11D0">
        <w:rPr>
          <w:rStyle w:val="affffffb"/>
          <w:rFonts w:ascii="Times New Roman" w:hAnsi="Times New Roman"/>
          <w:b w:val="0"/>
          <w:color w:val="auto"/>
          <w:sz w:val="24"/>
          <w:szCs w:val="24"/>
        </w:rPr>
        <w:t xml:space="preserve">2. Отсутствие нормативного полигона ТБО в </w:t>
      </w:r>
      <w:r w:rsidR="001807B2" w:rsidRPr="00FC11D0">
        <w:rPr>
          <w:rStyle w:val="affffffb"/>
          <w:rFonts w:ascii="Times New Roman" w:hAnsi="Times New Roman"/>
          <w:b w:val="0"/>
          <w:color w:val="auto"/>
          <w:sz w:val="24"/>
          <w:szCs w:val="24"/>
        </w:rPr>
        <w:t>г.</w:t>
      </w:r>
      <w:r w:rsidRPr="00FC11D0">
        <w:rPr>
          <w:rStyle w:val="affffffb"/>
          <w:rFonts w:ascii="Times New Roman" w:hAnsi="Times New Roman"/>
          <w:b w:val="0"/>
          <w:color w:val="auto"/>
          <w:sz w:val="24"/>
          <w:szCs w:val="24"/>
        </w:rPr>
        <w:t>Зеленодольске и полное отсутствие его в заволжской зоне;</w:t>
      </w:r>
    </w:p>
    <w:p w:rsidR="00784A53" w:rsidRPr="00FC11D0" w:rsidRDefault="00784A53" w:rsidP="00551A65">
      <w:pPr>
        <w:keepNext/>
        <w:widowControl w:val="0"/>
        <w:suppressAutoHyphens/>
        <w:spacing w:before="0" w:after="0" w:line="276" w:lineRule="auto"/>
        <w:ind w:firstLine="426"/>
        <w:jc w:val="both"/>
        <w:rPr>
          <w:rStyle w:val="affffffb"/>
          <w:rFonts w:ascii="Times New Roman" w:hAnsi="Times New Roman"/>
          <w:b w:val="0"/>
          <w:color w:val="auto"/>
          <w:sz w:val="24"/>
          <w:szCs w:val="24"/>
        </w:rPr>
      </w:pPr>
      <w:r w:rsidRPr="00FC11D0">
        <w:rPr>
          <w:rStyle w:val="affffffb"/>
          <w:rFonts w:ascii="Times New Roman" w:hAnsi="Times New Roman"/>
          <w:b w:val="0"/>
          <w:color w:val="auto"/>
          <w:sz w:val="24"/>
          <w:szCs w:val="24"/>
        </w:rPr>
        <w:t>3. Загрязнение водных объектов;</w:t>
      </w:r>
    </w:p>
    <w:p w:rsidR="00784A53" w:rsidRPr="00FC11D0" w:rsidRDefault="00784A53" w:rsidP="00551A65">
      <w:pPr>
        <w:keepNext/>
        <w:widowControl w:val="0"/>
        <w:suppressAutoHyphens/>
        <w:spacing w:before="0" w:after="0" w:line="276" w:lineRule="auto"/>
        <w:ind w:firstLine="426"/>
        <w:jc w:val="both"/>
        <w:rPr>
          <w:rStyle w:val="affffffb"/>
          <w:rFonts w:ascii="Times New Roman" w:hAnsi="Times New Roman"/>
          <w:b w:val="0"/>
          <w:color w:val="auto"/>
          <w:sz w:val="24"/>
          <w:szCs w:val="24"/>
        </w:rPr>
      </w:pPr>
      <w:r w:rsidRPr="00FC11D0">
        <w:rPr>
          <w:rStyle w:val="affffffb"/>
          <w:rFonts w:ascii="Times New Roman" w:hAnsi="Times New Roman"/>
          <w:b w:val="0"/>
          <w:color w:val="auto"/>
          <w:sz w:val="24"/>
          <w:szCs w:val="24"/>
        </w:rPr>
        <w:t>4. Высокий уровень загрязнения атмосферного воздуха (Осиново и Зеленодольск);</w:t>
      </w:r>
    </w:p>
    <w:p w:rsidR="00784A53" w:rsidRPr="00FC11D0" w:rsidRDefault="00784A53" w:rsidP="00551A65">
      <w:pPr>
        <w:keepNext/>
        <w:widowControl w:val="0"/>
        <w:suppressAutoHyphens/>
        <w:spacing w:before="0" w:after="0" w:line="276" w:lineRule="auto"/>
        <w:ind w:firstLine="426"/>
        <w:jc w:val="both"/>
        <w:rPr>
          <w:rStyle w:val="affffffb"/>
          <w:rFonts w:ascii="Times New Roman" w:hAnsi="Times New Roman"/>
          <w:b w:val="0"/>
          <w:color w:val="auto"/>
          <w:sz w:val="24"/>
          <w:szCs w:val="24"/>
        </w:rPr>
      </w:pPr>
      <w:r w:rsidRPr="00FC11D0">
        <w:rPr>
          <w:rStyle w:val="affffffb"/>
          <w:rFonts w:ascii="Times New Roman" w:hAnsi="Times New Roman"/>
          <w:b w:val="0"/>
          <w:color w:val="auto"/>
          <w:sz w:val="24"/>
          <w:szCs w:val="24"/>
        </w:rPr>
        <w:t>5. Наличие огромного количества несанкционированных свалок (мест выброса) ТБО;</w:t>
      </w:r>
    </w:p>
    <w:p w:rsidR="00784A53" w:rsidRPr="00FC11D0" w:rsidRDefault="00551A65" w:rsidP="00551A65">
      <w:pPr>
        <w:keepNext/>
        <w:widowControl w:val="0"/>
        <w:suppressAutoHyphens/>
        <w:spacing w:before="0" w:after="0" w:line="276" w:lineRule="auto"/>
        <w:ind w:firstLine="426"/>
        <w:jc w:val="both"/>
        <w:rPr>
          <w:rStyle w:val="affffffb"/>
          <w:rFonts w:ascii="Times New Roman" w:hAnsi="Times New Roman"/>
          <w:b w:val="0"/>
          <w:color w:val="auto"/>
          <w:sz w:val="24"/>
          <w:szCs w:val="24"/>
        </w:rPr>
      </w:pPr>
      <w:r>
        <w:rPr>
          <w:rStyle w:val="affffffb"/>
          <w:rFonts w:ascii="Times New Roman" w:hAnsi="Times New Roman"/>
          <w:b w:val="0"/>
          <w:color w:val="auto"/>
          <w:sz w:val="24"/>
          <w:szCs w:val="24"/>
        </w:rPr>
        <w:t>6. </w:t>
      </w:r>
      <w:r w:rsidR="00784A53" w:rsidRPr="00FC11D0">
        <w:rPr>
          <w:rStyle w:val="affffffb"/>
          <w:rFonts w:ascii="Times New Roman" w:hAnsi="Times New Roman"/>
          <w:b w:val="0"/>
          <w:color w:val="auto"/>
          <w:sz w:val="24"/>
          <w:szCs w:val="24"/>
        </w:rPr>
        <w:t>Нерациональное и незаконное использование общераспространенных полезных ископаемых;</w:t>
      </w:r>
    </w:p>
    <w:p w:rsidR="00784A53" w:rsidRPr="00FC11D0" w:rsidRDefault="00784A53" w:rsidP="00551A65">
      <w:pPr>
        <w:keepNext/>
        <w:widowControl w:val="0"/>
        <w:suppressAutoHyphens/>
        <w:spacing w:before="0" w:after="0" w:line="276" w:lineRule="auto"/>
        <w:ind w:firstLine="426"/>
        <w:jc w:val="both"/>
        <w:rPr>
          <w:rStyle w:val="affffffb"/>
          <w:rFonts w:ascii="Times New Roman" w:hAnsi="Times New Roman"/>
          <w:b w:val="0"/>
          <w:color w:val="auto"/>
          <w:sz w:val="24"/>
          <w:szCs w:val="24"/>
        </w:rPr>
      </w:pPr>
      <w:r w:rsidRPr="00FC11D0">
        <w:rPr>
          <w:rStyle w:val="affffffb"/>
          <w:rFonts w:ascii="Times New Roman" w:hAnsi="Times New Roman"/>
          <w:b w:val="0"/>
          <w:color w:val="auto"/>
          <w:sz w:val="24"/>
          <w:szCs w:val="24"/>
        </w:rPr>
        <w:t>7. Отсутствие системы дистанционного мониторинга территории ЗМР;</w:t>
      </w:r>
    </w:p>
    <w:p w:rsidR="00784A53" w:rsidRPr="00FC11D0" w:rsidRDefault="00784A53" w:rsidP="00551A65">
      <w:pPr>
        <w:keepNext/>
        <w:widowControl w:val="0"/>
        <w:suppressAutoHyphens/>
        <w:spacing w:before="0" w:after="0" w:line="276" w:lineRule="auto"/>
        <w:ind w:firstLine="426"/>
        <w:jc w:val="both"/>
        <w:rPr>
          <w:rStyle w:val="affffffb"/>
          <w:rFonts w:ascii="Times New Roman" w:hAnsi="Times New Roman"/>
          <w:b w:val="0"/>
          <w:color w:val="auto"/>
          <w:sz w:val="24"/>
          <w:szCs w:val="24"/>
        </w:rPr>
      </w:pPr>
      <w:r w:rsidRPr="00FC11D0">
        <w:rPr>
          <w:rStyle w:val="affffffb"/>
          <w:rFonts w:ascii="Times New Roman" w:hAnsi="Times New Roman"/>
          <w:b w:val="0"/>
          <w:color w:val="auto"/>
          <w:sz w:val="24"/>
          <w:szCs w:val="24"/>
        </w:rPr>
        <w:t>8. Отсутствие нормативных кладбищ в ряде поселений ЗМР (Осиново и Зеленодольск);</w:t>
      </w:r>
    </w:p>
    <w:p w:rsidR="00784A53" w:rsidRPr="00FC11D0" w:rsidRDefault="00784A53" w:rsidP="00551A65">
      <w:pPr>
        <w:keepNext/>
        <w:widowControl w:val="0"/>
        <w:suppressAutoHyphens/>
        <w:spacing w:before="0" w:after="0" w:line="276" w:lineRule="auto"/>
        <w:ind w:firstLine="426"/>
        <w:jc w:val="both"/>
        <w:rPr>
          <w:rStyle w:val="affffffb"/>
          <w:rFonts w:ascii="Times New Roman" w:hAnsi="Times New Roman"/>
          <w:b w:val="0"/>
          <w:color w:val="auto"/>
          <w:sz w:val="24"/>
          <w:szCs w:val="24"/>
        </w:rPr>
      </w:pPr>
      <w:r w:rsidRPr="00FC11D0">
        <w:rPr>
          <w:rStyle w:val="affffffb"/>
          <w:rFonts w:ascii="Times New Roman" w:hAnsi="Times New Roman"/>
          <w:b w:val="0"/>
          <w:color w:val="auto"/>
          <w:sz w:val="24"/>
          <w:szCs w:val="24"/>
        </w:rPr>
        <w:t>9. Наличие на территории ЗМР большого количества Ям Беккари и сибиреязвенных скотомогильников, которые требуют снижения своих санитарных зон.</w:t>
      </w:r>
    </w:p>
    <w:p w:rsidR="0029496D" w:rsidRPr="00FC11D0" w:rsidRDefault="0029496D" w:rsidP="00FC11D0">
      <w:pPr>
        <w:keepNext/>
        <w:widowControl w:val="0"/>
        <w:suppressAutoHyphens/>
        <w:spacing w:before="0" w:after="0" w:line="276" w:lineRule="auto"/>
        <w:ind w:firstLine="720"/>
        <w:jc w:val="both"/>
        <w:rPr>
          <w:rStyle w:val="affffffb"/>
          <w:rFonts w:ascii="Times New Roman" w:hAnsi="Times New Roman"/>
          <w:b w:val="0"/>
          <w:color w:val="auto"/>
          <w:sz w:val="24"/>
          <w:szCs w:val="24"/>
        </w:rPr>
      </w:pPr>
    </w:p>
    <w:p w:rsidR="00784A53" w:rsidRPr="00FC11D0" w:rsidRDefault="00784A53" w:rsidP="00FC11D0">
      <w:pPr>
        <w:pStyle w:val="afffb"/>
        <w:keepNext/>
        <w:widowControl w:val="0"/>
        <w:suppressAutoHyphens/>
        <w:spacing w:before="0" w:after="0" w:line="276" w:lineRule="auto"/>
        <w:ind w:left="0"/>
        <w:jc w:val="center"/>
        <w:rPr>
          <w:rStyle w:val="affffffb"/>
          <w:rFonts w:ascii="Times New Roman" w:hAnsi="Times New Roman"/>
          <w:color w:val="auto"/>
          <w:sz w:val="24"/>
          <w:szCs w:val="24"/>
        </w:rPr>
      </w:pPr>
      <w:r w:rsidRPr="00FC11D0">
        <w:rPr>
          <w:rStyle w:val="affffffb"/>
          <w:rFonts w:ascii="Times New Roman" w:hAnsi="Times New Roman"/>
          <w:color w:val="auto"/>
          <w:sz w:val="24"/>
          <w:szCs w:val="24"/>
        </w:rPr>
        <w:t>Развитие социальной сферы</w:t>
      </w:r>
    </w:p>
    <w:p w:rsidR="00784A53" w:rsidRPr="00FC11D0" w:rsidRDefault="00784A53" w:rsidP="00FC11D0">
      <w:pPr>
        <w:keepNext/>
        <w:widowControl w:val="0"/>
        <w:suppressAutoHyphens/>
        <w:spacing w:before="0" w:after="0" w:line="276" w:lineRule="auto"/>
        <w:rPr>
          <w:rFonts w:ascii="Times New Roman" w:hAnsi="Times New Roman" w:cs="Times New Roman"/>
          <w:b/>
          <w:bCs/>
          <w:iCs/>
          <w:color w:val="auto"/>
          <w:sz w:val="24"/>
          <w:szCs w:val="24"/>
        </w:rPr>
      </w:pPr>
    </w:p>
    <w:p w:rsidR="00784A53" w:rsidRPr="00FC11D0" w:rsidRDefault="00784A53" w:rsidP="00FC11D0">
      <w:pPr>
        <w:keepNext/>
        <w:widowControl w:val="0"/>
        <w:suppressAutoHyphens/>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Муниципальная образовательная сеть района в 2015 году включала в себя 99 образовательны</w:t>
      </w:r>
      <w:r w:rsidR="00EB1870" w:rsidRPr="00FC11D0">
        <w:rPr>
          <w:rFonts w:ascii="Times New Roman" w:hAnsi="Times New Roman" w:cs="Times New Roman"/>
          <w:color w:val="auto"/>
          <w:sz w:val="24"/>
          <w:szCs w:val="24"/>
        </w:rPr>
        <w:t>х</w:t>
      </w:r>
      <w:r w:rsidRPr="00FC11D0">
        <w:rPr>
          <w:rFonts w:ascii="Times New Roman" w:hAnsi="Times New Roman" w:cs="Times New Roman"/>
          <w:color w:val="auto"/>
          <w:sz w:val="24"/>
          <w:szCs w:val="24"/>
        </w:rPr>
        <w:t xml:space="preserve"> организаци</w:t>
      </w:r>
      <w:r w:rsidR="00EB1870" w:rsidRPr="00FC11D0">
        <w:rPr>
          <w:rFonts w:ascii="Times New Roman" w:hAnsi="Times New Roman" w:cs="Times New Roman"/>
          <w:color w:val="auto"/>
          <w:sz w:val="24"/>
          <w:szCs w:val="24"/>
        </w:rPr>
        <w:t>й</w:t>
      </w:r>
      <w:r w:rsidRPr="00FC11D0">
        <w:rPr>
          <w:rFonts w:ascii="Times New Roman" w:hAnsi="Times New Roman" w:cs="Times New Roman"/>
          <w:color w:val="auto"/>
          <w:sz w:val="24"/>
          <w:szCs w:val="24"/>
        </w:rPr>
        <w:t>, из них 43 общеобразовательные организации (29 школ (67%) расположены в сельской местности, 14 школ - в городской местности (33%)), 53 дошкольных образовательных организации, 2 многопрофильных учреждения дополнительного образования. Средняя наполняемость классов в ЗМР – 21,8 человек</w:t>
      </w:r>
      <w:r w:rsidR="00EB1870" w:rsidRPr="00FC11D0">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в городских школах – 26,02 человека, в сельских – 7,4</w:t>
      </w:r>
      <w:r w:rsidR="00EB1870" w:rsidRPr="00FC11D0">
        <w:rPr>
          <w:rFonts w:ascii="Times New Roman" w:hAnsi="Times New Roman" w:cs="Times New Roman"/>
          <w:color w:val="auto"/>
          <w:sz w:val="24"/>
          <w:szCs w:val="24"/>
        </w:rPr>
        <w:t>)</w:t>
      </w:r>
      <w:r w:rsidRPr="00FC11D0">
        <w:rPr>
          <w:rFonts w:ascii="Times New Roman" w:hAnsi="Times New Roman" w:cs="Times New Roman"/>
          <w:color w:val="auto"/>
          <w:sz w:val="24"/>
          <w:szCs w:val="24"/>
        </w:rPr>
        <w:t>.</w:t>
      </w:r>
    </w:p>
    <w:p w:rsidR="00784A53" w:rsidRPr="00FC11D0" w:rsidRDefault="00784A53" w:rsidP="00FC11D0">
      <w:pPr>
        <w:keepNext/>
        <w:widowControl w:val="0"/>
        <w:spacing w:before="0" w:after="0" w:line="276" w:lineRule="auto"/>
        <w:ind w:firstLine="708"/>
        <w:rPr>
          <w:rFonts w:ascii="Times New Roman" w:hAnsi="Times New Roman" w:cs="Times New Roman"/>
          <w:bCs/>
          <w:i/>
          <w:color w:val="auto"/>
          <w:sz w:val="24"/>
          <w:szCs w:val="24"/>
          <w:u w:val="single"/>
        </w:rPr>
      </w:pPr>
      <w:r w:rsidRPr="00FC11D0">
        <w:rPr>
          <w:rFonts w:ascii="Times New Roman" w:hAnsi="Times New Roman" w:cs="Times New Roman"/>
          <w:bCs/>
          <w:i/>
          <w:color w:val="auto"/>
          <w:sz w:val="24"/>
          <w:szCs w:val="24"/>
          <w:u w:val="single"/>
        </w:rPr>
        <w:t>Дошкольное образование</w:t>
      </w:r>
    </w:p>
    <w:p w:rsidR="00784A53" w:rsidRPr="00FC11D0" w:rsidRDefault="00784A53" w:rsidP="00FC11D0">
      <w:pPr>
        <w:keepNext/>
        <w:widowControl w:val="0"/>
        <w:shd w:val="clear" w:color="auto" w:fill="FFFFFF"/>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В Зеленодольском муниципальном районе функционируют 53 дошкольные образовательные организации и 5 начальных школ – детских садов, которые реализуют основную общеобразовательную программу дошкольного образования, их посещают 8666 детей в возрасте от 2 месяцев до 7 лет. Охват дошкольным образованием составляет 76,40% (при среднереспубликанском 74%).</w:t>
      </w:r>
    </w:p>
    <w:p w:rsidR="00784A53" w:rsidRPr="00FC11D0" w:rsidRDefault="00784A53" w:rsidP="00FC11D0">
      <w:pPr>
        <w:keepNext/>
        <w:widowControl w:val="0"/>
        <w:shd w:val="clear" w:color="auto" w:fill="FFFFFF"/>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Для систематизации и облегчения родителям отслежив</w:t>
      </w:r>
      <w:r w:rsidR="007D7BA1">
        <w:rPr>
          <w:rFonts w:ascii="Times New Roman" w:eastAsia="Times New Roman" w:hAnsi="Times New Roman" w:cs="Times New Roman"/>
          <w:color w:val="auto"/>
          <w:sz w:val="24"/>
          <w:szCs w:val="24"/>
        </w:rPr>
        <w:t>ания</w:t>
      </w:r>
      <w:r w:rsidRPr="00FC11D0">
        <w:rPr>
          <w:rFonts w:ascii="Times New Roman" w:eastAsia="Times New Roman" w:hAnsi="Times New Roman" w:cs="Times New Roman"/>
          <w:color w:val="auto"/>
          <w:sz w:val="24"/>
          <w:szCs w:val="24"/>
        </w:rPr>
        <w:t xml:space="preserve"> продвижени</w:t>
      </w:r>
      <w:r w:rsidR="007D7BA1">
        <w:rPr>
          <w:rFonts w:ascii="Times New Roman" w:eastAsia="Times New Roman" w:hAnsi="Times New Roman" w:cs="Times New Roman"/>
          <w:color w:val="auto"/>
          <w:sz w:val="24"/>
          <w:szCs w:val="24"/>
        </w:rPr>
        <w:t>я</w:t>
      </w:r>
      <w:r w:rsidRPr="00FC11D0">
        <w:rPr>
          <w:rFonts w:ascii="Times New Roman" w:eastAsia="Times New Roman" w:hAnsi="Times New Roman" w:cs="Times New Roman"/>
          <w:color w:val="auto"/>
          <w:sz w:val="24"/>
          <w:szCs w:val="24"/>
        </w:rPr>
        <w:t xml:space="preserve"> ребёнка по очереди в детские сады проведена большая работа по внедрению АИС «Электронный детский сад». </w:t>
      </w:r>
    </w:p>
    <w:p w:rsidR="00784A53" w:rsidRPr="00FC11D0" w:rsidRDefault="00784A53" w:rsidP="00FC11D0">
      <w:pPr>
        <w:keepNext/>
        <w:widowControl w:val="0"/>
        <w:shd w:val="clear" w:color="auto" w:fill="FFFFFF"/>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Увеличение дошкольных мест обеспечено за счёт открытия двух новых детских садов (520 мест) и дополнительной группы в пгт Васильево на 15 мест.</w:t>
      </w:r>
    </w:p>
    <w:p w:rsidR="00784A53" w:rsidRPr="00FC11D0" w:rsidRDefault="00784A53" w:rsidP="00FC11D0">
      <w:pPr>
        <w:keepNext/>
        <w:widowControl w:val="0"/>
        <w:shd w:val="clear" w:color="auto" w:fill="FFFFFF"/>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В</w:t>
      </w:r>
      <w:r w:rsidR="001D260D" w:rsidRPr="00FC11D0">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З</w:t>
      </w:r>
      <w:r w:rsidR="001D260D" w:rsidRPr="00FC11D0">
        <w:rPr>
          <w:rFonts w:ascii="Times New Roman" w:hAnsi="Times New Roman" w:cs="Times New Roman"/>
          <w:color w:val="auto"/>
          <w:sz w:val="24"/>
          <w:szCs w:val="24"/>
        </w:rPr>
        <w:t>МР</w:t>
      </w:r>
      <w:r w:rsidRPr="00FC11D0">
        <w:rPr>
          <w:rFonts w:ascii="Times New Roman" w:hAnsi="Times New Roman" w:cs="Times New Roman"/>
          <w:color w:val="auto"/>
          <w:sz w:val="24"/>
          <w:szCs w:val="24"/>
        </w:rPr>
        <w:t xml:space="preserve"> все дети в возрасте от 3 до 7 лет обеспечены местами в детских садах. </w:t>
      </w:r>
      <w:r w:rsidRPr="00FC11D0">
        <w:rPr>
          <w:rFonts w:ascii="Times New Roman" w:hAnsi="Times New Roman" w:cs="Times New Roman"/>
          <w:color w:val="auto"/>
          <w:sz w:val="24"/>
          <w:szCs w:val="24"/>
        </w:rPr>
        <w:lastRenderedPageBreak/>
        <w:t>Проведена большая работа по увеличению дополнительных мест в детских садах</w:t>
      </w:r>
      <w:r w:rsidR="00E4026B">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возрастная категория с 2 до 3 лет</w:t>
      </w:r>
      <w:r w:rsidR="00E4026B">
        <w:rPr>
          <w:rFonts w:ascii="Times New Roman" w:hAnsi="Times New Roman" w:cs="Times New Roman"/>
          <w:color w:val="auto"/>
          <w:sz w:val="24"/>
          <w:szCs w:val="24"/>
        </w:rPr>
        <w:t>),</w:t>
      </w:r>
      <w:r w:rsidRPr="00FC11D0">
        <w:rPr>
          <w:rFonts w:ascii="Times New Roman" w:hAnsi="Times New Roman" w:cs="Times New Roman"/>
          <w:color w:val="auto"/>
          <w:sz w:val="24"/>
          <w:szCs w:val="24"/>
        </w:rPr>
        <w:t xml:space="preserve"> все желающие обеспечены местами в ДОУ. Ждут своей очереди 11% детей в возрасте от 2 до 3 лет. </w:t>
      </w:r>
    </w:p>
    <w:p w:rsidR="00784A53" w:rsidRPr="00FC11D0" w:rsidRDefault="00784A53" w:rsidP="00FC11D0">
      <w:pPr>
        <w:keepNext/>
        <w:widowControl w:val="0"/>
        <w:shd w:val="clear" w:color="auto" w:fill="FFFFFF"/>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Показатель укомплектованности в детских садах города составляет на 100 мест 152 ребёнка, по селу – 121 ребёнок (в среднем по муниципальному району - 131 человек).</w:t>
      </w:r>
    </w:p>
    <w:p w:rsidR="00784A53" w:rsidRPr="00FC11D0" w:rsidRDefault="00784A53" w:rsidP="00FC11D0">
      <w:pPr>
        <w:keepNext/>
        <w:widowControl w:val="0"/>
        <w:shd w:val="clear" w:color="auto" w:fill="FFFFFF"/>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Одно из нововведений в нашем городе – это реализация программы «К здоровой семье через детский сад». Реализация программы значительно расширяет рамки взаимодействия с семьей, ведь оно начинается еще до рождения малышей</w:t>
      </w:r>
      <w:r w:rsidR="00E4026B">
        <w:rPr>
          <w:rFonts w:ascii="Times New Roman" w:hAnsi="Times New Roman" w:cs="Times New Roman"/>
          <w:color w:val="auto"/>
          <w:sz w:val="24"/>
          <w:szCs w:val="24"/>
        </w:rPr>
        <w:t xml:space="preserve"> и</w:t>
      </w:r>
      <w:r w:rsidRPr="00FC11D0">
        <w:rPr>
          <w:rFonts w:ascii="Times New Roman" w:hAnsi="Times New Roman" w:cs="Times New Roman"/>
          <w:color w:val="auto"/>
          <w:sz w:val="24"/>
          <w:szCs w:val="24"/>
        </w:rPr>
        <w:t xml:space="preserve"> продолжается на этапе младенчества до поступления детей в детский сад. </w:t>
      </w:r>
    </w:p>
    <w:p w:rsidR="00784A53" w:rsidRPr="00FC11D0" w:rsidRDefault="00784A53" w:rsidP="00FC11D0">
      <w:pPr>
        <w:keepNext/>
        <w:widowControl w:val="0"/>
        <w:shd w:val="clear" w:color="auto" w:fill="FFFFFF"/>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На сегодняшний день все дошкольные образовательные учреждения ЗМР обеспечены на 100% компьютерами, оборудованы интерактивными досками, проекторами, имеют доступ в </w:t>
      </w:r>
      <w:r w:rsidR="00E4026B">
        <w:rPr>
          <w:rFonts w:ascii="Times New Roman" w:hAnsi="Times New Roman" w:cs="Times New Roman"/>
          <w:color w:val="auto"/>
          <w:sz w:val="24"/>
          <w:szCs w:val="24"/>
        </w:rPr>
        <w:t>И</w:t>
      </w:r>
      <w:r w:rsidRPr="00FC11D0">
        <w:rPr>
          <w:rFonts w:ascii="Times New Roman" w:hAnsi="Times New Roman" w:cs="Times New Roman"/>
          <w:color w:val="auto"/>
          <w:sz w:val="24"/>
          <w:szCs w:val="24"/>
        </w:rPr>
        <w:t>нтернет</w:t>
      </w:r>
      <w:r w:rsidR="00E4026B">
        <w:rPr>
          <w:rFonts w:ascii="Times New Roman" w:hAnsi="Times New Roman" w:cs="Times New Roman"/>
          <w:color w:val="auto"/>
          <w:sz w:val="24"/>
          <w:szCs w:val="24"/>
        </w:rPr>
        <w:t xml:space="preserve">, имеют </w:t>
      </w:r>
      <w:r w:rsidRPr="00FC11D0">
        <w:rPr>
          <w:rFonts w:ascii="Times New Roman" w:hAnsi="Times New Roman" w:cs="Times New Roman"/>
          <w:color w:val="auto"/>
          <w:sz w:val="24"/>
          <w:szCs w:val="24"/>
        </w:rPr>
        <w:t>собственные сайты, в двух детских садах используются в работе комплекты робототехники и нетбуки. Этот способ позволяет ребенку с интересом учиться, находить источники информации, воспитывает самостоятельность и ответственность при получении новых знаний, развивает дисциплину интеллектуальной деятельности.</w:t>
      </w:r>
    </w:p>
    <w:p w:rsidR="00784A53" w:rsidRPr="00FC11D0" w:rsidRDefault="00784A53" w:rsidP="00FC11D0">
      <w:pPr>
        <w:keepNext/>
        <w:widowControl w:val="0"/>
        <w:spacing w:before="0" w:after="0" w:line="276" w:lineRule="auto"/>
        <w:ind w:firstLine="708"/>
        <w:rPr>
          <w:rFonts w:ascii="Times New Roman" w:hAnsi="Times New Roman" w:cs="Times New Roman"/>
          <w:bCs/>
          <w:i/>
          <w:color w:val="auto"/>
          <w:sz w:val="24"/>
          <w:szCs w:val="24"/>
          <w:u w:val="single"/>
        </w:rPr>
      </w:pPr>
      <w:r w:rsidRPr="00FC11D0">
        <w:rPr>
          <w:rFonts w:ascii="Times New Roman" w:hAnsi="Times New Roman" w:cs="Times New Roman"/>
          <w:bCs/>
          <w:i/>
          <w:color w:val="auto"/>
          <w:sz w:val="24"/>
          <w:szCs w:val="24"/>
          <w:u w:val="single"/>
        </w:rPr>
        <w:t>Основное общее образование</w:t>
      </w:r>
    </w:p>
    <w:p w:rsidR="00784A53" w:rsidRPr="00FC11D0" w:rsidRDefault="00784A53" w:rsidP="00FC11D0">
      <w:pPr>
        <w:keepNext/>
        <w:widowControl w:val="0"/>
        <w:shd w:val="clear" w:color="auto" w:fill="FFFFFF"/>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Оценка уровня освоения образовательного стандарта основывается на значениях двух индикаторов: уровне освоения образовательного стандарта для получения аттестата о среднем (полном) общем образовании и уровне освоения образовательного стандарта для получения профессионального образования.</w:t>
      </w:r>
    </w:p>
    <w:p w:rsidR="00784A53" w:rsidRPr="00FC11D0" w:rsidRDefault="00784A53" w:rsidP="00FC11D0">
      <w:pPr>
        <w:keepNext/>
        <w:widowControl w:val="0"/>
        <w:shd w:val="clear" w:color="auto" w:fill="FFFFFF"/>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В 2015 году для повышения уровня объективности и прозрачности ЕГЭ изменились условия проведения экзамена и схема пропуска выпускников на пункт проведения экзамена. С результатами экзамена каждый участник ЕГЭ мог</w:t>
      </w:r>
      <w:r w:rsidR="00E4026B">
        <w:rPr>
          <w:rFonts w:ascii="Times New Roman" w:hAnsi="Times New Roman" w:cs="Times New Roman"/>
          <w:color w:val="auto"/>
          <w:sz w:val="24"/>
          <w:szCs w:val="24"/>
        </w:rPr>
        <w:t xml:space="preserve"> ознакомиться на сайте РЦМКО, </w:t>
      </w:r>
      <w:r w:rsidRPr="00FC11D0">
        <w:rPr>
          <w:rFonts w:ascii="Times New Roman" w:hAnsi="Times New Roman" w:cs="Times New Roman"/>
          <w:color w:val="auto"/>
          <w:sz w:val="24"/>
          <w:szCs w:val="24"/>
        </w:rPr>
        <w:t>сервис «Участник ЕГЭ»</w:t>
      </w:r>
      <w:r w:rsidRPr="00FC11D0">
        <w:rPr>
          <w:rFonts w:ascii="Times New Roman" w:hAnsi="Times New Roman" w:cs="Times New Roman"/>
          <w:b/>
          <w:bCs/>
          <w:color w:val="auto"/>
          <w:sz w:val="24"/>
          <w:szCs w:val="24"/>
        </w:rPr>
        <w:t>.</w:t>
      </w:r>
    </w:p>
    <w:p w:rsidR="00784A53" w:rsidRPr="00FC11D0" w:rsidRDefault="00784A53" w:rsidP="00FC11D0">
      <w:pPr>
        <w:keepNext/>
        <w:widowControl w:val="0"/>
        <w:shd w:val="clear" w:color="auto" w:fill="FFFFFF"/>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Обязательными экзаменами для выпускников 2015 года являлись экзамены по русскому языку и математике, проводимые в форме ЕГЭ и ГВЭ (государственный выпускной экзамен). Экзамены по другим общеобразовательным предметам выпускники сдавали на добровольной основе по своему выбору. В этом учебном году выпускники, которым не нужны результаты по математике для поступления в вузы, учреждения НПО и СПО, могли сдать этот предмет на базовом уровне и получить экзаменационную оценку.</w:t>
      </w:r>
    </w:p>
    <w:p w:rsidR="00784A53" w:rsidRPr="00FC11D0" w:rsidRDefault="00784A53" w:rsidP="00FC11D0">
      <w:pPr>
        <w:keepNext/>
        <w:widowControl w:val="0"/>
        <w:shd w:val="clear" w:color="auto" w:fill="FFFFFF"/>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В целях развития системы распространения педагогического опыта подготовки к единому государственному экзамену 2015 года и повышения его результативности в ЗМР определены школы – ресурсные центры по подготовке ЕГЭ:</w:t>
      </w:r>
    </w:p>
    <w:p w:rsidR="00784A53" w:rsidRPr="00FC11D0" w:rsidRDefault="00784A53" w:rsidP="00FC11D0">
      <w:pPr>
        <w:keepNext/>
        <w:widowControl w:val="0"/>
        <w:shd w:val="clear" w:color="auto" w:fill="FFFFFF"/>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МБОУ «Лицей №9 им. А.С Пушкина» – по предметам «Русский язык», «Литература», «История», «Обществознание» «Математика», «Физика», «Химия», «Биология»;</w:t>
      </w:r>
    </w:p>
    <w:p w:rsidR="00784A53" w:rsidRPr="00FC11D0" w:rsidRDefault="00784A53" w:rsidP="00FC11D0">
      <w:pPr>
        <w:keepNext/>
        <w:widowControl w:val="0"/>
        <w:shd w:val="clear" w:color="auto" w:fill="FFFFFF"/>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МБОУ «Гимназия №3» – по предметам «Русский язык», «Литература», «История», «Обществознание» «Математика», «Физика»;</w:t>
      </w:r>
    </w:p>
    <w:p w:rsidR="00784A53" w:rsidRPr="00FC11D0" w:rsidRDefault="00784A53" w:rsidP="00FC11D0">
      <w:pPr>
        <w:keepNext/>
        <w:widowControl w:val="0"/>
        <w:shd w:val="clear" w:color="auto" w:fill="FFFFFF"/>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МБОУ «Лицей №1» – «Математика», «Физика», «Информатика и ИКТ», «Английский язык»;</w:t>
      </w:r>
    </w:p>
    <w:p w:rsidR="00784A53" w:rsidRPr="00FC11D0" w:rsidRDefault="00784A53" w:rsidP="00FC11D0">
      <w:pPr>
        <w:keepNext/>
        <w:widowControl w:val="0"/>
        <w:shd w:val="clear" w:color="auto" w:fill="FFFFFF"/>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МБОУ «СОШ №11 с углубленным изучением отдельных предметов» – по предмету «Химия».</w:t>
      </w:r>
    </w:p>
    <w:p w:rsidR="00784A53" w:rsidRPr="00FC11D0" w:rsidRDefault="00784A53" w:rsidP="00FC11D0">
      <w:pPr>
        <w:keepNext/>
        <w:widowControl w:val="0"/>
        <w:shd w:val="clear" w:color="auto" w:fill="FFFFFF"/>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i/>
          <w:color w:val="auto"/>
          <w:sz w:val="24"/>
          <w:szCs w:val="24"/>
          <w:u w:val="single"/>
        </w:rPr>
        <w:t>Национальное образование</w:t>
      </w:r>
      <w:r w:rsidRPr="00FC11D0">
        <w:rPr>
          <w:rFonts w:ascii="Times New Roman" w:hAnsi="Times New Roman" w:cs="Times New Roman"/>
          <w:color w:val="auto"/>
          <w:sz w:val="24"/>
          <w:szCs w:val="24"/>
        </w:rPr>
        <w:t xml:space="preserve"> –</w:t>
      </w:r>
      <w:r w:rsidR="009F4FC7">
        <w:rPr>
          <w:rFonts w:ascii="Times New Roman" w:hAnsi="Times New Roman" w:cs="Times New Roman"/>
          <w:color w:val="auto"/>
          <w:sz w:val="24"/>
          <w:szCs w:val="24"/>
        </w:rPr>
        <w:t xml:space="preserve"> это</w:t>
      </w:r>
      <w:r w:rsidRPr="00FC11D0">
        <w:rPr>
          <w:rFonts w:ascii="Times New Roman" w:hAnsi="Times New Roman" w:cs="Times New Roman"/>
          <w:color w:val="auto"/>
          <w:sz w:val="24"/>
          <w:szCs w:val="24"/>
        </w:rPr>
        <w:t xml:space="preserve"> неотъемлемая составляющая системы образования. </w:t>
      </w:r>
      <w:r w:rsidRPr="00FC11D0">
        <w:rPr>
          <w:rFonts w:ascii="Times New Roman" w:hAnsi="Times New Roman" w:cs="Times New Roman"/>
          <w:color w:val="auto"/>
          <w:sz w:val="24"/>
          <w:szCs w:val="24"/>
        </w:rPr>
        <w:lastRenderedPageBreak/>
        <w:t>Разработана муниципальная программа «Сохранение, изучение и развитие государственных языков РТ и других языков в ЗМР РТ на 2014 – 2020 годы».</w:t>
      </w:r>
    </w:p>
    <w:p w:rsidR="00784A53" w:rsidRPr="00FC11D0" w:rsidRDefault="00784A53" w:rsidP="00FC11D0">
      <w:pPr>
        <w:keepNext/>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В</w:t>
      </w:r>
      <w:r w:rsidR="00FB1420" w:rsidRPr="00FC11D0">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З</w:t>
      </w:r>
      <w:r w:rsidR="00FB1420" w:rsidRPr="00FC11D0">
        <w:rPr>
          <w:rFonts w:ascii="Times New Roman" w:hAnsi="Times New Roman" w:cs="Times New Roman"/>
          <w:color w:val="auto"/>
          <w:sz w:val="24"/>
          <w:szCs w:val="24"/>
        </w:rPr>
        <w:t>МР</w:t>
      </w:r>
      <w:r w:rsidRPr="00FC11D0">
        <w:rPr>
          <w:rFonts w:ascii="Times New Roman" w:hAnsi="Times New Roman" w:cs="Times New Roman"/>
          <w:color w:val="auto"/>
          <w:sz w:val="24"/>
          <w:szCs w:val="24"/>
        </w:rPr>
        <w:t xml:space="preserve"> сохранена сеть национальных образовательных организаций, которая включает 16 школ с татарским языком обучения</w:t>
      </w:r>
      <w:r w:rsidR="009F4FC7">
        <w:rPr>
          <w:rFonts w:ascii="Times New Roman" w:hAnsi="Times New Roman" w:cs="Times New Roman"/>
          <w:color w:val="auto"/>
          <w:sz w:val="24"/>
          <w:szCs w:val="24"/>
        </w:rPr>
        <w:t xml:space="preserve"> </w:t>
      </w:r>
      <w:r w:rsidR="009F4FC7" w:rsidRPr="00FC11D0">
        <w:rPr>
          <w:rFonts w:ascii="Times New Roman" w:hAnsi="Times New Roman" w:cs="Times New Roman"/>
          <w:color w:val="auto"/>
          <w:sz w:val="24"/>
          <w:szCs w:val="24"/>
        </w:rPr>
        <w:t>(из 43 школ)</w:t>
      </w:r>
      <w:r w:rsidRPr="00FC11D0">
        <w:rPr>
          <w:rFonts w:ascii="Times New Roman" w:hAnsi="Times New Roman" w:cs="Times New Roman"/>
          <w:color w:val="auto"/>
          <w:sz w:val="24"/>
          <w:szCs w:val="24"/>
        </w:rPr>
        <w:t xml:space="preserve">, в которых обучаются 1830 детей (в 2014 году – 1879). Охват детей - татар обучением на родном языке по району составляет 42,75% (в 2014 году – 40,55%). </w:t>
      </w:r>
    </w:p>
    <w:p w:rsidR="00784A53" w:rsidRPr="00FC11D0" w:rsidRDefault="00784A53" w:rsidP="00FC11D0">
      <w:pPr>
        <w:keepNext/>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Созданы ресурсные центры по развитию национального образования на базе МБДОУ «Детский сад общеразвивающего вида №31 «Чишм</w:t>
      </w:r>
      <w:r w:rsidRPr="00FC11D0">
        <w:rPr>
          <w:rFonts w:ascii="Times New Roman" w:hAnsi="Times New Roman" w:cs="Times New Roman"/>
          <w:color w:val="auto"/>
          <w:sz w:val="24"/>
          <w:szCs w:val="24"/>
          <w:lang w:val="tt-RU"/>
        </w:rPr>
        <w:t>ә</w:t>
      </w:r>
      <w:r w:rsidRPr="00FC11D0">
        <w:rPr>
          <w:rFonts w:ascii="Times New Roman" w:hAnsi="Times New Roman" w:cs="Times New Roman"/>
          <w:color w:val="auto"/>
          <w:sz w:val="24"/>
          <w:szCs w:val="24"/>
        </w:rPr>
        <w:t>» ЗМР РТ» и МБОУ «Гимназия №5 ЗМР РТ».</w:t>
      </w:r>
    </w:p>
    <w:p w:rsidR="00784A53" w:rsidRPr="00FC11D0" w:rsidRDefault="00784A53" w:rsidP="00FC11D0">
      <w:pPr>
        <w:keepNext/>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Ежегодно учащиеся района становятся победителями и призерами различных конкурсов и республиканских олимпиад по татарскому языку и литературе.</w:t>
      </w:r>
    </w:p>
    <w:p w:rsidR="00784A53" w:rsidRPr="00FC11D0" w:rsidRDefault="00784A53" w:rsidP="00FC11D0">
      <w:pPr>
        <w:keepNext/>
        <w:widowControl w:val="0"/>
        <w:shd w:val="clear" w:color="auto" w:fill="FFFFFF"/>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Традиционно провод</w:t>
      </w:r>
      <w:r w:rsidR="00160E36">
        <w:rPr>
          <w:rFonts w:ascii="Times New Roman" w:hAnsi="Times New Roman" w:cs="Times New Roman"/>
          <w:color w:val="auto"/>
          <w:sz w:val="24"/>
          <w:szCs w:val="24"/>
        </w:rPr>
        <w:t>ятся</w:t>
      </w:r>
      <w:r w:rsidRPr="00FC11D0">
        <w:rPr>
          <w:rFonts w:ascii="Times New Roman" w:hAnsi="Times New Roman" w:cs="Times New Roman"/>
          <w:color w:val="auto"/>
          <w:sz w:val="24"/>
          <w:szCs w:val="24"/>
        </w:rPr>
        <w:t xml:space="preserve"> муниципальные, республиканские, межрегиональные, всероссийские мероприятия</w:t>
      </w:r>
      <w:r w:rsidR="00160E36">
        <w:rPr>
          <w:rFonts w:ascii="Times New Roman" w:hAnsi="Times New Roman" w:cs="Times New Roman"/>
          <w:color w:val="auto"/>
          <w:sz w:val="24"/>
          <w:szCs w:val="24"/>
        </w:rPr>
        <w:t xml:space="preserve">. В 2015 году прошли </w:t>
      </w:r>
      <w:r w:rsidRPr="00FC11D0">
        <w:rPr>
          <w:rFonts w:ascii="Times New Roman" w:hAnsi="Times New Roman" w:cs="Times New Roman"/>
          <w:color w:val="auto"/>
          <w:sz w:val="24"/>
          <w:szCs w:val="24"/>
          <w:lang w:val="en-US"/>
        </w:rPr>
        <w:t>XIII</w:t>
      </w:r>
      <w:r w:rsidRPr="00FC11D0">
        <w:rPr>
          <w:rFonts w:ascii="Times New Roman" w:hAnsi="Times New Roman" w:cs="Times New Roman"/>
          <w:color w:val="auto"/>
          <w:sz w:val="24"/>
          <w:szCs w:val="24"/>
        </w:rPr>
        <w:t xml:space="preserve"> Межрегиональные юношеские научно-исследовательские чтения имени К. Насыри; м</w:t>
      </w:r>
      <w:r w:rsidRPr="00FC11D0">
        <w:rPr>
          <w:rFonts w:ascii="Times New Roman" w:hAnsi="Times New Roman" w:cs="Times New Roman"/>
          <w:color w:val="auto"/>
          <w:sz w:val="24"/>
          <w:szCs w:val="24"/>
          <w:lang w:val="tt-RU"/>
        </w:rPr>
        <w:t>ероприятия, посвященные 129-летию поэта Г.</w:t>
      </w:r>
      <w:r w:rsidR="00160E36">
        <w:rPr>
          <w:rFonts w:ascii="Times New Roman" w:hAnsi="Times New Roman" w:cs="Times New Roman"/>
          <w:color w:val="auto"/>
          <w:sz w:val="24"/>
          <w:szCs w:val="24"/>
          <w:lang w:val="tt-RU"/>
        </w:rPr>
        <w:t> </w:t>
      </w:r>
      <w:r w:rsidRPr="00FC11D0">
        <w:rPr>
          <w:rFonts w:ascii="Times New Roman" w:hAnsi="Times New Roman" w:cs="Times New Roman"/>
          <w:color w:val="auto"/>
          <w:sz w:val="24"/>
          <w:szCs w:val="24"/>
          <w:lang w:val="tt-RU"/>
        </w:rPr>
        <w:t>Тука</w:t>
      </w:r>
      <w:r w:rsidR="00160E36">
        <w:rPr>
          <w:rFonts w:ascii="Times New Roman" w:hAnsi="Times New Roman" w:cs="Times New Roman"/>
          <w:color w:val="auto"/>
          <w:sz w:val="24"/>
          <w:szCs w:val="24"/>
          <w:lang w:val="tt-RU"/>
        </w:rPr>
        <w:t>я</w:t>
      </w:r>
      <w:r w:rsidRPr="00FC11D0">
        <w:rPr>
          <w:rFonts w:ascii="Times New Roman" w:hAnsi="Times New Roman" w:cs="Times New Roman"/>
          <w:color w:val="auto"/>
          <w:sz w:val="24"/>
          <w:szCs w:val="24"/>
          <w:lang w:val="tt-RU"/>
        </w:rPr>
        <w:t>.</w:t>
      </w:r>
    </w:p>
    <w:p w:rsidR="00784A53" w:rsidRPr="00FC11D0" w:rsidRDefault="00784A53" w:rsidP="005578C6">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Воспитанники школ и творческих коллективов принимали участие в международных проектах, в различных фестивалях, конкурсах. Блестящие результаты показали творческие коллективы ДК, завоевав 6 кубков</w:t>
      </w:r>
      <w:r w:rsidR="00863725" w:rsidRPr="00FC11D0">
        <w:rPr>
          <w:rFonts w:ascii="Times New Roman" w:eastAsia="Times New Roman" w:hAnsi="Times New Roman" w:cs="Times New Roman"/>
          <w:color w:val="auto"/>
          <w:sz w:val="24"/>
          <w:szCs w:val="24"/>
        </w:rPr>
        <w:t>.</w:t>
      </w:r>
      <w:r w:rsidRPr="00FC11D0">
        <w:rPr>
          <w:rFonts w:ascii="Times New Roman" w:eastAsia="Times New Roman" w:hAnsi="Times New Roman" w:cs="Times New Roman"/>
          <w:color w:val="auto"/>
          <w:sz w:val="24"/>
          <w:szCs w:val="24"/>
        </w:rPr>
        <w:t xml:space="preserve"> </w:t>
      </w:r>
    </w:p>
    <w:p w:rsidR="00784A53" w:rsidRPr="00FC11D0" w:rsidRDefault="00784A53" w:rsidP="00FC11D0">
      <w:pPr>
        <w:pStyle w:val="affff0"/>
        <w:keepNext/>
        <w:widowControl w:val="0"/>
        <w:suppressAutoHyphens/>
        <w:spacing w:before="0" w:after="0" w:line="276" w:lineRule="auto"/>
        <w:ind w:firstLine="708"/>
        <w:contextualSpacing/>
        <w:jc w:val="both"/>
        <w:rPr>
          <w:color w:val="auto"/>
          <w:szCs w:val="24"/>
        </w:rPr>
      </w:pPr>
      <w:r w:rsidRPr="00FC11D0">
        <w:rPr>
          <w:i/>
          <w:color w:val="auto"/>
          <w:szCs w:val="24"/>
        </w:rPr>
        <w:t>Работа с молодежью</w:t>
      </w:r>
      <w:r w:rsidRPr="00FC11D0">
        <w:rPr>
          <w:color w:val="auto"/>
          <w:szCs w:val="24"/>
        </w:rPr>
        <w:t xml:space="preserve"> осуществляется через:</w:t>
      </w:r>
    </w:p>
    <w:p w:rsidR="00784A53" w:rsidRPr="00FC11D0" w:rsidRDefault="00784A53" w:rsidP="00FC11D0">
      <w:pPr>
        <w:pStyle w:val="affff0"/>
        <w:keepNext/>
        <w:widowControl w:val="0"/>
        <w:suppressAutoHyphens/>
        <w:spacing w:before="0" w:after="0" w:line="276" w:lineRule="auto"/>
        <w:ind w:firstLine="708"/>
        <w:contextualSpacing/>
        <w:jc w:val="both"/>
        <w:rPr>
          <w:color w:val="auto"/>
          <w:szCs w:val="24"/>
        </w:rPr>
      </w:pPr>
      <w:r w:rsidRPr="00FC11D0">
        <w:rPr>
          <w:color w:val="auto"/>
          <w:szCs w:val="24"/>
        </w:rPr>
        <w:t>- ВУЗы и ССУЗы: студенты филиалов КАИ</w:t>
      </w:r>
      <w:r w:rsidR="00612140" w:rsidRPr="00FC11D0">
        <w:rPr>
          <w:color w:val="auto"/>
          <w:szCs w:val="24"/>
        </w:rPr>
        <w:t xml:space="preserve"> и</w:t>
      </w:r>
      <w:r w:rsidRPr="00FC11D0">
        <w:rPr>
          <w:color w:val="auto"/>
          <w:szCs w:val="24"/>
        </w:rPr>
        <w:t xml:space="preserve"> ИЭУП, Зеленодольского механического колледжа и медицинского училища;</w:t>
      </w:r>
    </w:p>
    <w:p w:rsidR="00784A53" w:rsidRPr="00FC11D0" w:rsidRDefault="00784A53" w:rsidP="00FC11D0">
      <w:pPr>
        <w:pStyle w:val="affff0"/>
        <w:keepNext/>
        <w:widowControl w:val="0"/>
        <w:suppressAutoHyphens/>
        <w:spacing w:before="0" w:after="0" w:line="276" w:lineRule="auto"/>
        <w:ind w:firstLine="708"/>
        <w:contextualSpacing/>
        <w:jc w:val="both"/>
        <w:rPr>
          <w:color w:val="auto"/>
          <w:szCs w:val="24"/>
        </w:rPr>
      </w:pPr>
      <w:r w:rsidRPr="00FC11D0">
        <w:rPr>
          <w:color w:val="auto"/>
          <w:szCs w:val="24"/>
        </w:rPr>
        <w:t>- заводы: рабочая молодежь заводов им.Серго, им.Горького, ЗФЗ, ЗМЗ;</w:t>
      </w:r>
    </w:p>
    <w:p w:rsidR="00784A53" w:rsidRPr="00FC11D0" w:rsidRDefault="00784A53" w:rsidP="00FC11D0">
      <w:pPr>
        <w:pStyle w:val="affff0"/>
        <w:keepNext/>
        <w:widowControl w:val="0"/>
        <w:suppressAutoHyphens/>
        <w:spacing w:before="0" w:after="0" w:line="276" w:lineRule="auto"/>
        <w:ind w:firstLine="708"/>
        <w:contextualSpacing/>
        <w:jc w:val="both"/>
        <w:rPr>
          <w:color w:val="auto"/>
          <w:szCs w:val="24"/>
        </w:rPr>
      </w:pPr>
      <w:r w:rsidRPr="00FC11D0">
        <w:rPr>
          <w:color w:val="auto"/>
          <w:szCs w:val="24"/>
        </w:rPr>
        <w:t>- Зеленодольское отделение Аграрного молодежного объединения РТ: сельская молодежь;</w:t>
      </w:r>
    </w:p>
    <w:p w:rsidR="00784A53" w:rsidRPr="00FC11D0" w:rsidRDefault="00784A53" w:rsidP="00FC11D0">
      <w:pPr>
        <w:pStyle w:val="affff0"/>
        <w:keepNext/>
        <w:widowControl w:val="0"/>
        <w:suppressAutoHyphens/>
        <w:spacing w:before="0" w:after="0" w:line="276" w:lineRule="auto"/>
        <w:ind w:firstLine="708"/>
        <w:contextualSpacing/>
        <w:jc w:val="both"/>
        <w:rPr>
          <w:color w:val="auto"/>
          <w:szCs w:val="24"/>
        </w:rPr>
      </w:pPr>
      <w:r w:rsidRPr="00FC11D0">
        <w:rPr>
          <w:color w:val="auto"/>
          <w:szCs w:val="24"/>
        </w:rPr>
        <w:t>- общественные организации «Студенческий Совет ЗМР», ЗСОД «Волга», «Молодая Гвардия», поисковый отряд «Поиск» и т.д.;</w:t>
      </w:r>
    </w:p>
    <w:p w:rsidR="00784A53" w:rsidRPr="00FC11D0" w:rsidRDefault="00784A53" w:rsidP="00FC11D0">
      <w:pPr>
        <w:pStyle w:val="affff0"/>
        <w:keepNext/>
        <w:widowControl w:val="0"/>
        <w:suppressAutoHyphens/>
        <w:spacing w:before="0" w:after="0" w:line="276" w:lineRule="auto"/>
        <w:ind w:firstLine="708"/>
        <w:contextualSpacing/>
        <w:jc w:val="both"/>
        <w:rPr>
          <w:color w:val="auto"/>
          <w:szCs w:val="24"/>
        </w:rPr>
      </w:pPr>
      <w:r w:rsidRPr="00FC11D0">
        <w:rPr>
          <w:color w:val="auto"/>
          <w:szCs w:val="24"/>
        </w:rPr>
        <w:t>- Объединение молодежных клубов «Исток», которое курирует 24 подростковых клуба по всему району.</w:t>
      </w:r>
    </w:p>
    <w:p w:rsidR="00863725" w:rsidRPr="00FC11D0" w:rsidRDefault="00863725" w:rsidP="00FC11D0">
      <w:pPr>
        <w:keepNext/>
        <w:widowControl w:val="0"/>
        <w:spacing w:before="0" w:after="0" w:line="276" w:lineRule="auto"/>
        <w:ind w:firstLine="708"/>
        <w:contextualSpacing/>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Постоянно проводятся встречи активной молодежи Зеленодольска с целью обсуждения развития молодежной политики в</w:t>
      </w:r>
      <w:r w:rsidR="00612140" w:rsidRPr="00FC11D0">
        <w:rPr>
          <w:rFonts w:ascii="Times New Roman" w:eastAsia="Times New Roman" w:hAnsi="Times New Roman" w:cs="Times New Roman"/>
          <w:color w:val="auto"/>
          <w:sz w:val="24"/>
          <w:szCs w:val="24"/>
        </w:rPr>
        <w:t xml:space="preserve"> </w:t>
      </w:r>
      <w:r w:rsidRPr="00FC11D0">
        <w:rPr>
          <w:rFonts w:ascii="Times New Roman" w:eastAsia="Times New Roman" w:hAnsi="Times New Roman" w:cs="Times New Roman"/>
          <w:color w:val="auto"/>
          <w:sz w:val="24"/>
          <w:szCs w:val="24"/>
        </w:rPr>
        <w:t>З</w:t>
      </w:r>
      <w:r w:rsidR="00612140" w:rsidRPr="00FC11D0">
        <w:rPr>
          <w:rFonts w:ascii="Times New Roman" w:eastAsia="Times New Roman" w:hAnsi="Times New Roman" w:cs="Times New Roman"/>
          <w:color w:val="auto"/>
          <w:sz w:val="24"/>
          <w:szCs w:val="24"/>
        </w:rPr>
        <w:t>МР</w:t>
      </w:r>
      <w:r w:rsidRPr="00FC11D0">
        <w:rPr>
          <w:rFonts w:ascii="Times New Roman" w:eastAsia="Times New Roman" w:hAnsi="Times New Roman" w:cs="Times New Roman"/>
          <w:color w:val="auto"/>
          <w:sz w:val="24"/>
          <w:szCs w:val="24"/>
        </w:rPr>
        <w:t xml:space="preserve">, где участвуют представители рабочей, сельской молодежи, студенты. </w:t>
      </w:r>
    </w:p>
    <w:p w:rsidR="00784A53" w:rsidRPr="00FC11D0" w:rsidRDefault="00784A53" w:rsidP="00FC11D0">
      <w:pPr>
        <w:pStyle w:val="affff0"/>
        <w:keepNext/>
        <w:widowControl w:val="0"/>
        <w:suppressAutoHyphens/>
        <w:spacing w:before="0" w:after="0" w:line="276" w:lineRule="auto"/>
        <w:ind w:firstLine="708"/>
        <w:contextualSpacing/>
        <w:jc w:val="both"/>
        <w:rPr>
          <w:color w:val="auto"/>
          <w:szCs w:val="24"/>
        </w:rPr>
      </w:pPr>
      <w:r w:rsidRPr="00FC11D0">
        <w:rPr>
          <w:color w:val="auto"/>
          <w:szCs w:val="24"/>
        </w:rPr>
        <w:t>Из наиболее значимых мероприятий для талантливой и одаренной молодежи Зеленодоль</w:t>
      </w:r>
      <w:r w:rsidR="005578C6">
        <w:rPr>
          <w:color w:val="auto"/>
          <w:szCs w:val="24"/>
        </w:rPr>
        <w:t>ска</w:t>
      </w:r>
      <w:r w:rsidRPr="00FC11D0">
        <w:rPr>
          <w:color w:val="auto"/>
          <w:szCs w:val="24"/>
        </w:rPr>
        <w:t xml:space="preserve"> можно назвать такие мероприятия, как:</w:t>
      </w:r>
    </w:p>
    <w:p w:rsidR="00784A53" w:rsidRPr="00FC11D0" w:rsidRDefault="00784A53" w:rsidP="00FC11D0">
      <w:pPr>
        <w:pStyle w:val="affff0"/>
        <w:keepNext/>
        <w:widowControl w:val="0"/>
        <w:suppressAutoHyphens/>
        <w:spacing w:before="0" w:after="0" w:line="276" w:lineRule="auto"/>
        <w:ind w:firstLine="708"/>
        <w:contextualSpacing/>
        <w:jc w:val="both"/>
        <w:rPr>
          <w:color w:val="auto"/>
          <w:szCs w:val="24"/>
        </w:rPr>
      </w:pPr>
      <w:r w:rsidRPr="00FC11D0">
        <w:rPr>
          <w:color w:val="auto"/>
          <w:szCs w:val="24"/>
        </w:rPr>
        <w:t>- Фестиваль студенческой самодеятельности «Весенняя капель-2015»;</w:t>
      </w:r>
    </w:p>
    <w:p w:rsidR="00784A53" w:rsidRPr="00FC11D0" w:rsidRDefault="00784A53" w:rsidP="00FC11D0">
      <w:pPr>
        <w:pStyle w:val="affff0"/>
        <w:keepNext/>
        <w:widowControl w:val="0"/>
        <w:suppressAutoHyphens/>
        <w:spacing w:before="0" w:after="0" w:line="276" w:lineRule="auto"/>
        <w:ind w:firstLine="708"/>
        <w:contextualSpacing/>
        <w:jc w:val="both"/>
        <w:rPr>
          <w:color w:val="auto"/>
          <w:szCs w:val="24"/>
        </w:rPr>
      </w:pPr>
      <w:r w:rsidRPr="00FC11D0">
        <w:rPr>
          <w:color w:val="auto"/>
          <w:szCs w:val="24"/>
        </w:rPr>
        <w:t>- Зональный этап Открытого республиканского телевизионного молодежного фестиваля эстрадного искусст</w:t>
      </w:r>
      <w:r w:rsidR="005578C6">
        <w:rPr>
          <w:color w:val="auto"/>
          <w:szCs w:val="24"/>
        </w:rPr>
        <w:t>ва «СОЗВЕЗДИЕ - ЙОЛДЫЗЛЫК</w:t>
      </w:r>
      <w:r w:rsidRPr="00FC11D0">
        <w:rPr>
          <w:color w:val="auto"/>
          <w:szCs w:val="24"/>
        </w:rPr>
        <w:t>»;</w:t>
      </w:r>
    </w:p>
    <w:p w:rsidR="00784A53" w:rsidRPr="00FC11D0" w:rsidRDefault="00784A53" w:rsidP="00FC11D0">
      <w:pPr>
        <w:pStyle w:val="affff0"/>
        <w:keepNext/>
        <w:widowControl w:val="0"/>
        <w:suppressAutoHyphens/>
        <w:spacing w:before="0" w:after="0" w:line="276" w:lineRule="auto"/>
        <w:ind w:firstLine="708"/>
        <w:contextualSpacing/>
        <w:jc w:val="both"/>
        <w:rPr>
          <w:color w:val="auto"/>
          <w:szCs w:val="24"/>
        </w:rPr>
      </w:pPr>
      <w:r w:rsidRPr="00FC11D0">
        <w:rPr>
          <w:color w:val="auto"/>
          <w:szCs w:val="24"/>
        </w:rPr>
        <w:t xml:space="preserve">- возрожденные Открытой Зеленодольской лиги КВН среди школьников, студентов и рабочей молодежи. </w:t>
      </w:r>
    </w:p>
    <w:p w:rsidR="00784A53" w:rsidRPr="00FC11D0" w:rsidRDefault="00784A53" w:rsidP="00FC11D0">
      <w:pPr>
        <w:pStyle w:val="affff0"/>
        <w:keepNext/>
        <w:widowControl w:val="0"/>
        <w:suppressAutoHyphens/>
        <w:spacing w:before="0" w:after="0" w:line="276" w:lineRule="auto"/>
        <w:ind w:firstLine="708"/>
        <w:contextualSpacing/>
        <w:jc w:val="both"/>
        <w:rPr>
          <w:color w:val="auto"/>
          <w:szCs w:val="24"/>
        </w:rPr>
      </w:pPr>
      <w:r w:rsidRPr="00FC11D0">
        <w:rPr>
          <w:color w:val="auto"/>
          <w:szCs w:val="24"/>
        </w:rPr>
        <w:t>- «День борьбы с наркоманией»;</w:t>
      </w:r>
    </w:p>
    <w:p w:rsidR="00784A53" w:rsidRPr="00FC11D0" w:rsidRDefault="00784A53" w:rsidP="00FC11D0">
      <w:pPr>
        <w:pStyle w:val="affff0"/>
        <w:keepNext/>
        <w:widowControl w:val="0"/>
        <w:suppressAutoHyphens/>
        <w:spacing w:before="0" w:after="0" w:line="276" w:lineRule="auto"/>
        <w:ind w:firstLine="708"/>
        <w:contextualSpacing/>
        <w:jc w:val="both"/>
        <w:rPr>
          <w:color w:val="auto"/>
          <w:szCs w:val="24"/>
        </w:rPr>
      </w:pPr>
      <w:r w:rsidRPr="00FC11D0">
        <w:rPr>
          <w:color w:val="auto"/>
          <w:szCs w:val="24"/>
        </w:rPr>
        <w:t>- Турист</w:t>
      </w:r>
      <w:r w:rsidR="00CC42A5">
        <w:rPr>
          <w:color w:val="auto"/>
          <w:szCs w:val="24"/>
        </w:rPr>
        <w:t xml:space="preserve">ский </w:t>
      </w:r>
      <w:r w:rsidRPr="00FC11D0">
        <w:rPr>
          <w:color w:val="auto"/>
          <w:szCs w:val="24"/>
        </w:rPr>
        <w:t xml:space="preserve">слёт, посвящённый Всемирному Дню туризма «Золотые тропы»; </w:t>
      </w:r>
    </w:p>
    <w:p w:rsidR="00784A53" w:rsidRPr="00FC11D0" w:rsidRDefault="00784A53" w:rsidP="00FC11D0">
      <w:pPr>
        <w:keepNext/>
        <w:widowControl w:val="0"/>
        <w:suppressAutoHyphens/>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выборы Премьер-министра Студенческого Совета;</w:t>
      </w:r>
    </w:p>
    <w:p w:rsidR="00784A53" w:rsidRPr="00FC11D0" w:rsidRDefault="00784A53" w:rsidP="00FC11D0">
      <w:pPr>
        <w:keepNext/>
        <w:widowControl w:val="0"/>
        <w:suppressAutoHyphens/>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 волонтерская акция «Сельская ярмарка»: еженедельно в выходные дни студенты </w:t>
      </w:r>
      <w:r w:rsidRPr="00FC11D0">
        <w:rPr>
          <w:rFonts w:ascii="Times New Roman" w:hAnsi="Times New Roman" w:cs="Times New Roman"/>
          <w:color w:val="auto"/>
          <w:sz w:val="24"/>
          <w:szCs w:val="24"/>
        </w:rPr>
        <w:lastRenderedPageBreak/>
        <w:t xml:space="preserve">города активно помогали пожилым людям, </w:t>
      </w:r>
      <w:r w:rsidR="00223A9B">
        <w:rPr>
          <w:rFonts w:ascii="Times New Roman" w:hAnsi="Times New Roman" w:cs="Times New Roman"/>
          <w:color w:val="auto"/>
          <w:sz w:val="24"/>
          <w:szCs w:val="24"/>
        </w:rPr>
        <w:t>помогая донести до дома</w:t>
      </w:r>
      <w:r w:rsidRPr="00FC11D0">
        <w:rPr>
          <w:rFonts w:ascii="Times New Roman" w:hAnsi="Times New Roman" w:cs="Times New Roman"/>
          <w:color w:val="auto"/>
          <w:sz w:val="24"/>
          <w:szCs w:val="24"/>
        </w:rPr>
        <w:t xml:space="preserve"> тяжелые сумки с ярмарки на рыночной площади;</w:t>
      </w:r>
    </w:p>
    <w:p w:rsidR="00784A53" w:rsidRPr="00FC11D0" w:rsidRDefault="00784A53" w:rsidP="00FC11D0">
      <w:pPr>
        <w:pStyle w:val="affff0"/>
        <w:keepNext/>
        <w:widowControl w:val="0"/>
        <w:suppressAutoHyphens/>
        <w:spacing w:before="0" w:after="0" w:line="276" w:lineRule="auto"/>
        <w:ind w:firstLine="708"/>
        <w:contextualSpacing/>
        <w:jc w:val="both"/>
        <w:rPr>
          <w:color w:val="auto"/>
          <w:szCs w:val="24"/>
        </w:rPr>
      </w:pPr>
      <w:r w:rsidRPr="00FC11D0">
        <w:rPr>
          <w:color w:val="auto"/>
          <w:szCs w:val="24"/>
        </w:rPr>
        <w:t>- акция «Помоги мне», в ходе которой воспитанники приюта «Гнездышко» могли получить игрушки, одежду и сладкие подарки;</w:t>
      </w:r>
    </w:p>
    <w:p w:rsidR="00784A53" w:rsidRPr="00FC11D0" w:rsidRDefault="00784A53" w:rsidP="00FC11D0">
      <w:pPr>
        <w:pStyle w:val="affff0"/>
        <w:keepNext/>
        <w:widowControl w:val="0"/>
        <w:suppressAutoHyphens/>
        <w:spacing w:before="0" w:after="0" w:line="276" w:lineRule="auto"/>
        <w:ind w:firstLine="708"/>
        <w:contextualSpacing/>
        <w:jc w:val="both"/>
        <w:rPr>
          <w:color w:val="auto"/>
          <w:szCs w:val="24"/>
        </w:rPr>
      </w:pPr>
      <w:r w:rsidRPr="00FC11D0">
        <w:rPr>
          <w:color w:val="auto"/>
          <w:szCs w:val="24"/>
        </w:rPr>
        <w:t>- фестиваль спорта и художественного творчества подростковых клубов по месту жительства «Движение», посвящённый Дню без табака.</w:t>
      </w:r>
    </w:p>
    <w:p w:rsidR="00784A53"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В</w:t>
      </w:r>
      <w:r w:rsidR="00863725" w:rsidRPr="00FC11D0">
        <w:rPr>
          <w:rFonts w:ascii="Times New Roman" w:eastAsia="Times New Roman" w:hAnsi="Times New Roman" w:cs="Times New Roman"/>
          <w:color w:val="auto"/>
          <w:sz w:val="24"/>
          <w:szCs w:val="24"/>
        </w:rPr>
        <w:t xml:space="preserve"> </w:t>
      </w:r>
      <w:r w:rsidRPr="00FC11D0">
        <w:rPr>
          <w:rFonts w:ascii="Times New Roman" w:eastAsia="Times New Roman" w:hAnsi="Times New Roman" w:cs="Times New Roman"/>
          <w:color w:val="auto"/>
          <w:sz w:val="24"/>
          <w:szCs w:val="24"/>
        </w:rPr>
        <w:t>З</w:t>
      </w:r>
      <w:r w:rsidR="00863725" w:rsidRPr="00FC11D0">
        <w:rPr>
          <w:rFonts w:ascii="Times New Roman" w:eastAsia="Times New Roman" w:hAnsi="Times New Roman" w:cs="Times New Roman"/>
          <w:color w:val="auto"/>
          <w:sz w:val="24"/>
          <w:szCs w:val="24"/>
        </w:rPr>
        <w:t>МР</w:t>
      </w:r>
      <w:r w:rsidRPr="00FC11D0">
        <w:rPr>
          <w:rFonts w:ascii="Times New Roman" w:eastAsia="Times New Roman" w:hAnsi="Times New Roman" w:cs="Times New Roman"/>
          <w:color w:val="auto"/>
          <w:sz w:val="24"/>
          <w:szCs w:val="24"/>
        </w:rPr>
        <w:t xml:space="preserve"> проживает более 37 тысяч молод</w:t>
      </w:r>
      <w:r w:rsidR="00223A9B">
        <w:rPr>
          <w:rFonts w:ascii="Times New Roman" w:eastAsia="Times New Roman" w:hAnsi="Times New Roman" w:cs="Times New Roman"/>
          <w:color w:val="auto"/>
          <w:sz w:val="24"/>
          <w:szCs w:val="24"/>
        </w:rPr>
        <w:t>ых людей</w:t>
      </w:r>
      <w:r w:rsidRPr="00FC11D0">
        <w:rPr>
          <w:rFonts w:ascii="Times New Roman" w:eastAsia="Times New Roman" w:hAnsi="Times New Roman" w:cs="Times New Roman"/>
          <w:color w:val="auto"/>
          <w:sz w:val="24"/>
          <w:szCs w:val="24"/>
        </w:rPr>
        <w:t xml:space="preserve"> </w:t>
      </w:r>
      <w:r w:rsidR="00223A9B">
        <w:rPr>
          <w:rFonts w:ascii="Times New Roman" w:eastAsia="Times New Roman" w:hAnsi="Times New Roman" w:cs="Times New Roman"/>
          <w:color w:val="auto"/>
          <w:sz w:val="24"/>
          <w:szCs w:val="24"/>
        </w:rPr>
        <w:t xml:space="preserve">в возрасте </w:t>
      </w:r>
      <w:r w:rsidRPr="00FC11D0">
        <w:rPr>
          <w:rFonts w:ascii="Times New Roman" w:eastAsia="Times New Roman" w:hAnsi="Times New Roman" w:cs="Times New Roman"/>
          <w:color w:val="auto"/>
          <w:sz w:val="24"/>
          <w:szCs w:val="24"/>
        </w:rPr>
        <w:t xml:space="preserve">от 14 до 30 лет. Молодежь является самой активной, жизнерадостной, идейной частью </w:t>
      </w:r>
      <w:r w:rsidR="00223A9B">
        <w:rPr>
          <w:rFonts w:ascii="Times New Roman" w:eastAsia="Times New Roman" w:hAnsi="Times New Roman" w:cs="Times New Roman"/>
          <w:color w:val="auto"/>
          <w:sz w:val="24"/>
          <w:szCs w:val="24"/>
        </w:rPr>
        <w:t>общества</w:t>
      </w:r>
      <w:r w:rsidRPr="00FC11D0">
        <w:rPr>
          <w:rFonts w:ascii="Times New Roman" w:eastAsia="Times New Roman" w:hAnsi="Times New Roman" w:cs="Times New Roman"/>
          <w:color w:val="auto"/>
          <w:sz w:val="24"/>
          <w:szCs w:val="24"/>
        </w:rPr>
        <w:t xml:space="preserve">. </w:t>
      </w:r>
      <w:r w:rsidR="00223A9B">
        <w:rPr>
          <w:rFonts w:ascii="Times New Roman" w:eastAsia="Times New Roman" w:hAnsi="Times New Roman" w:cs="Times New Roman"/>
          <w:color w:val="auto"/>
          <w:sz w:val="24"/>
          <w:szCs w:val="24"/>
        </w:rPr>
        <w:t>Это значительный ресурс</w:t>
      </w:r>
      <w:r w:rsidRPr="00FC11D0">
        <w:rPr>
          <w:rFonts w:ascii="Times New Roman" w:eastAsia="Times New Roman" w:hAnsi="Times New Roman" w:cs="Times New Roman"/>
          <w:color w:val="auto"/>
          <w:sz w:val="24"/>
          <w:szCs w:val="24"/>
        </w:rPr>
        <w:t xml:space="preserve"> физической и духовной энерги</w:t>
      </w:r>
      <w:r w:rsidR="00223A9B">
        <w:rPr>
          <w:rFonts w:ascii="Times New Roman" w:eastAsia="Times New Roman" w:hAnsi="Times New Roman" w:cs="Times New Roman"/>
          <w:color w:val="auto"/>
          <w:sz w:val="24"/>
          <w:szCs w:val="24"/>
        </w:rPr>
        <w:t>и,</w:t>
      </w:r>
      <w:r w:rsidRPr="00FC11D0">
        <w:rPr>
          <w:rFonts w:ascii="Times New Roman" w:eastAsia="Times New Roman" w:hAnsi="Times New Roman" w:cs="Times New Roman"/>
          <w:color w:val="auto"/>
          <w:sz w:val="24"/>
          <w:szCs w:val="24"/>
        </w:rPr>
        <w:t xml:space="preserve"> </w:t>
      </w:r>
      <w:r w:rsidR="00223A9B">
        <w:rPr>
          <w:rFonts w:ascii="Times New Roman" w:eastAsia="Times New Roman" w:hAnsi="Times New Roman" w:cs="Times New Roman"/>
          <w:color w:val="auto"/>
          <w:sz w:val="24"/>
          <w:szCs w:val="24"/>
        </w:rPr>
        <w:t>который</w:t>
      </w:r>
      <w:r w:rsidRPr="00FC11D0">
        <w:rPr>
          <w:rFonts w:ascii="Times New Roman" w:eastAsia="Times New Roman" w:hAnsi="Times New Roman" w:cs="Times New Roman"/>
          <w:color w:val="auto"/>
          <w:sz w:val="24"/>
          <w:szCs w:val="24"/>
        </w:rPr>
        <w:t xml:space="preserve"> </w:t>
      </w:r>
      <w:r w:rsidR="00223A9B">
        <w:rPr>
          <w:rFonts w:ascii="Times New Roman" w:eastAsia="Times New Roman" w:hAnsi="Times New Roman" w:cs="Times New Roman"/>
          <w:color w:val="auto"/>
          <w:sz w:val="24"/>
          <w:szCs w:val="24"/>
        </w:rPr>
        <w:t xml:space="preserve">активно </w:t>
      </w:r>
      <w:r w:rsidRPr="00FC11D0">
        <w:rPr>
          <w:rFonts w:ascii="Times New Roman" w:eastAsia="Times New Roman" w:hAnsi="Times New Roman" w:cs="Times New Roman"/>
          <w:color w:val="auto"/>
          <w:sz w:val="24"/>
          <w:szCs w:val="24"/>
        </w:rPr>
        <w:t>продвига</w:t>
      </w:r>
      <w:r w:rsidR="00223A9B">
        <w:rPr>
          <w:rFonts w:ascii="Times New Roman" w:eastAsia="Times New Roman" w:hAnsi="Times New Roman" w:cs="Times New Roman"/>
          <w:color w:val="auto"/>
          <w:sz w:val="24"/>
          <w:szCs w:val="24"/>
        </w:rPr>
        <w:t>ет</w:t>
      </w:r>
      <w:r w:rsidRPr="00FC11D0">
        <w:rPr>
          <w:rFonts w:ascii="Times New Roman" w:eastAsia="Times New Roman" w:hAnsi="Times New Roman" w:cs="Times New Roman"/>
          <w:color w:val="auto"/>
          <w:sz w:val="24"/>
          <w:szCs w:val="24"/>
        </w:rPr>
        <w:t xml:space="preserve"> общество</w:t>
      </w:r>
      <w:r w:rsidR="00223A9B">
        <w:rPr>
          <w:rFonts w:ascii="Times New Roman" w:eastAsia="Times New Roman" w:hAnsi="Times New Roman" w:cs="Times New Roman"/>
          <w:color w:val="auto"/>
          <w:sz w:val="24"/>
          <w:szCs w:val="24"/>
        </w:rPr>
        <w:t>,</w:t>
      </w:r>
      <w:r w:rsidRPr="00FC11D0">
        <w:rPr>
          <w:rFonts w:ascii="Times New Roman" w:eastAsia="Times New Roman" w:hAnsi="Times New Roman" w:cs="Times New Roman"/>
          <w:color w:val="auto"/>
          <w:sz w:val="24"/>
          <w:szCs w:val="24"/>
        </w:rPr>
        <w:t xml:space="preserve"> выступая весомым фактором изменений в </w:t>
      </w:r>
      <w:r w:rsidR="00223A9B">
        <w:rPr>
          <w:rFonts w:ascii="Times New Roman" w:eastAsia="Times New Roman" w:hAnsi="Times New Roman" w:cs="Times New Roman"/>
          <w:color w:val="auto"/>
          <w:sz w:val="24"/>
          <w:szCs w:val="24"/>
        </w:rPr>
        <w:t>нем</w:t>
      </w:r>
      <w:r w:rsidRPr="00FC11D0">
        <w:rPr>
          <w:rFonts w:ascii="Times New Roman" w:eastAsia="Times New Roman" w:hAnsi="Times New Roman" w:cs="Times New Roman"/>
          <w:color w:val="auto"/>
          <w:sz w:val="24"/>
          <w:szCs w:val="24"/>
        </w:rPr>
        <w:t xml:space="preserve">. </w:t>
      </w:r>
      <w:r w:rsidR="00223A9B">
        <w:rPr>
          <w:rFonts w:ascii="Times New Roman" w:eastAsia="Times New Roman" w:hAnsi="Times New Roman" w:cs="Times New Roman"/>
          <w:color w:val="auto"/>
          <w:sz w:val="24"/>
          <w:szCs w:val="24"/>
        </w:rPr>
        <w:t>В силу этих причин</w:t>
      </w:r>
      <w:r w:rsidRPr="00FC11D0">
        <w:rPr>
          <w:rFonts w:ascii="Times New Roman" w:eastAsia="Times New Roman" w:hAnsi="Times New Roman" w:cs="Times New Roman"/>
          <w:color w:val="auto"/>
          <w:sz w:val="24"/>
          <w:szCs w:val="24"/>
        </w:rPr>
        <w:t xml:space="preserve"> очень важно поддерживать связь </w:t>
      </w:r>
      <w:r w:rsidR="00223A9B">
        <w:rPr>
          <w:rFonts w:ascii="Times New Roman" w:eastAsia="Times New Roman" w:hAnsi="Times New Roman" w:cs="Times New Roman"/>
          <w:color w:val="auto"/>
          <w:sz w:val="24"/>
          <w:szCs w:val="24"/>
        </w:rPr>
        <w:t>поколений</w:t>
      </w:r>
      <w:r w:rsidRPr="00FC11D0">
        <w:rPr>
          <w:rFonts w:ascii="Times New Roman" w:eastAsia="Times New Roman" w:hAnsi="Times New Roman" w:cs="Times New Roman"/>
          <w:color w:val="auto"/>
          <w:sz w:val="24"/>
          <w:szCs w:val="24"/>
        </w:rPr>
        <w:t xml:space="preserve">, помогая </w:t>
      </w:r>
      <w:r w:rsidR="00223A9B">
        <w:rPr>
          <w:rFonts w:ascii="Times New Roman" w:eastAsia="Times New Roman" w:hAnsi="Times New Roman" w:cs="Times New Roman"/>
          <w:color w:val="auto"/>
          <w:sz w:val="24"/>
          <w:szCs w:val="24"/>
        </w:rPr>
        <w:t>молодежи</w:t>
      </w:r>
      <w:r w:rsidRPr="00FC11D0">
        <w:rPr>
          <w:rFonts w:ascii="Times New Roman" w:eastAsia="Times New Roman" w:hAnsi="Times New Roman" w:cs="Times New Roman"/>
          <w:color w:val="auto"/>
          <w:sz w:val="24"/>
          <w:szCs w:val="24"/>
        </w:rPr>
        <w:t xml:space="preserve"> и направляя ее. </w:t>
      </w:r>
    </w:p>
    <w:p w:rsidR="00784A53"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 xml:space="preserve">Одним из направлений молодежной политики является поиск и организация решений социально-экономических проблем </w:t>
      </w:r>
      <w:r w:rsidR="00223A9B">
        <w:rPr>
          <w:rFonts w:ascii="Times New Roman" w:eastAsia="Times New Roman" w:hAnsi="Times New Roman" w:cs="Times New Roman"/>
          <w:color w:val="auto"/>
          <w:sz w:val="24"/>
          <w:szCs w:val="24"/>
        </w:rPr>
        <w:t>данной категории населения</w:t>
      </w:r>
      <w:r w:rsidRPr="00FC11D0">
        <w:rPr>
          <w:rFonts w:ascii="Times New Roman" w:eastAsia="Times New Roman" w:hAnsi="Times New Roman" w:cs="Times New Roman"/>
          <w:color w:val="auto"/>
          <w:sz w:val="24"/>
          <w:szCs w:val="24"/>
        </w:rPr>
        <w:t xml:space="preserve">. С этой целью ведется работа по реализации республиканской программы государственной поддержки молодых семей в приобретении жилья. </w:t>
      </w:r>
    </w:p>
    <w:p w:rsidR="00784A53" w:rsidRPr="00FC11D0" w:rsidRDefault="00784A53" w:rsidP="00FC11D0">
      <w:pPr>
        <w:keepNext/>
        <w:widowControl w:val="0"/>
        <w:tabs>
          <w:tab w:val="left" w:pos="9105"/>
        </w:tabs>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i/>
          <w:color w:val="auto"/>
          <w:sz w:val="24"/>
          <w:szCs w:val="24"/>
        </w:rPr>
        <w:t xml:space="preserve">Организация отдыха детей и молодежи, студенческих трудовых отрядов. </w:t>
      </w:r>
      <w:r w:rsidR="00612140" w:rsidRPr="00FC11D0">
        <w:rPr>
          <w:rFonts w:ascii="Times New Roman" w:eastAsia="Times New Roman" w:hAnsi="Times New Roman" w:cs="Times New Roman"/>
          <w:color w:val="auto"/>
          <w:sz w:val="24"/>
          <w:szCs w:val="24"/>
        </w:rPr>
        <w:t xml:space="preserve">В соответствии с </w:t>
      </w:r>
      <w:r w:rsidRPr="00FC11D0">
        <w:rPr>
          <w:rFonts w:ascii="Times New Roman" w:eastAsia="Times New Roman" w:hAnsi="Times New Roman" w:cs="Times New Roman"/>
          <w:color w:val="auto"/>
          <w:sz w:val="24"/>
          <w:szCs w:val="24"/>
        </w:rPr>
        <w:t>Постановлени</w:t>
      </w:r>
      <w:r w:rsidR="00612140" w:rsidRPr="00FC11D0">
        <w:rPr>
          <w:rFonts w:ascii="Times New Roman" w:eastAsia="Times New Roman" w:hAnsi="Times New Roman" w:cs="Times New Roman"/>
          <w:color w:val="auto"/>
          <w:sz w:val="24"/>
          <w:szCs w:val="24"/>
        </w:rPr>
        <w:t>ем</w:t>
      </w:r>
      <w:r w:rsidRPr="00FC11D0">
        <w:rPr>
          <w:rFonts w:ascii="Times New Roman" w:eastAsia="Times New Roman" w:hAnsi="Times New Roman" w:cs="Times New Roman"/>
          <w:color w:val="auto"/>
          <w:sz w:val="24"/>
          <w:szCs w:val="24"/>
        </w:rPr>
        <w:t xml:space="preserve"> Кабинета Министров Республики Татарстан на организацию летней оздоровительной кампании 2015 года З</w:t>
      </w:r>
      <w:r w:rsidR="00612140" w:rsidRPr="00FC11D0">
        <w:rPr>
          <w:rFonts w:ascii="Times New Roman" w:eastAsia="Times New Roman" w:hAnsi="Times New Roman" w:cs="Times New Roman"/>
          <w:color w:val="auto"/>
          <w:sz w:val="24"/>
          <w:szCs w:val="24"/>
        </w:rPr>
        <w:t>МР</w:t>
      </w:r>
      <w:r w:rsidRPr="00FC11D0">
        <w:rPr>
          <w:rFonts w:ascii="Times New Roman" w:eastAsia="Times New Roman" w:hAnsi="Times New Roman" w:cs="Times New Roman"/>
          <w:color w:val="auto"/>
          <w:sz w:val="24"/>
          <w:szCs w:val="24"/>
        </w:rPr>
        <w:t xml:space="preserve"> выделены субсидии из бюджета Республики Татарстан в размере 24,85 млн. рублей, из которых 23</w:t>
      </w:r>
      <w:r w:rsidR="00612140" w:rsidRPr="00FC11D0">
        <w:rPr>
          <w:rFonts w:ascii="Times New Roman" w:eastAsia="Times New Roman" w:hAnsi="Times New Roman" w:cs="Times New Roman"/>
          <w:color w:val="auto"/>
          <w:sz w:val="24"/>
          <w:szCs w:val="24"/>
        </w:rPr>
        <w:t>,37</w:t>
      </w:r>
      <w:r w:rsidRPr="00FC11D0">
        <w:rPr>
          <w:rFonts w:ascii="Times New Roman" w:eastAsia="Times New Roman" w:hAnsi="Times New Roman" w:cs="Times New Roman"/>
          <w:color w:val="auto"/>
          <w:sz w:val="24"/>
          <w:szCs w:val="24"/>
        </w:rPr>
        <w:t xml:space="preserve"> м</w:t>
      </w:r>
      <w:r w:rsidR="00612140" w:rsidRPr="00FC11D0">
        <w:rPr>
          <w:rFonts w:ascii="Times New Roman" w:eastAsia="Times New Roman" w:hAnsi="Times New Roman" w:cs="Times New Roman"/>
          <w:color w:val="auto"/>
          <w:sz w:val="24"/>
          <w:szCs w:val="24"/>
        </w:rPr>
        <w:t xml:space="preserve">лн. </w:t>
      </w:r>
      <w:r w:rsidRPr="00FC11D0">
        <w:rPr>
          <w:rFonts w:ascii="Times New Roman" w:eastAsia="Times New Roman" w:hAnsi="Times New Roman" w:cs="Times New Roman"/>
          <w:color w:val="auto"/>
          <w:sz w:val="24"/>
          <w:szCs w:val="24"/>
        </w:rPr>
        <w:t>рублей направлены на организацию летнего отдыха детей и молодежи, 1</w:t>
      </w:r>
      <w:r w:rsidR="00612140" w:rsidRPr="00FC11D0">
        <w:rPr>
          <w:rFonts w:ascii="Times New Roman" w:eastAsia="Times New Roman" w:hAnsi="Times New Roman" w:cs="Times New Roman"/>
          <w:color w:val="auto"/>
          <w:sz w:val="24"/>
          <w:szCs w:val="24"/>
        </w:rPr>
        <w:t xml:space="preserve">,48 </w:t>
      </w:r>
      <w:r w:rsidRPr="00FC11D0">
        <w:rPr>
          <w:rFonts w:ascii="Times New Roman" w:eastAsia="Times New Roman" w:hAnsi="Times New Roman" w:cs="Times New Roman"/>
          <w:color w:val="auto"/>
          <w:sz w:val="24"/>
          <w:szCs w:val="24"/>
        </w:rPr>
        <w:t>м</w:t>
      </w:r>
      <w:r w:rsidR="00612140" w:rsidRPr="00FC11D0">
        <w:rPr>
          <w:rFonts w:ascii="Times New Roman" w:eastAsia="Times New Roman" w:hAnsi="Times New Roman" w:cs="Times New Roman"/>
          <w:color w:val="auto"/>
          <w:sz w:val="24"/>
          <w:szCs w:val="24"/>
        </w:rPr>
        <w:t xml:space="preserve">лн. </w:t>
      </w:r>
      <w:r w:rsidRPr="00FC11D0">
        <w:rPr>
          <w:rFonts w:ascii="Times New Roman" w:eastAsia="Times New Roman" w:hAnsi="Times New Roman" w:cs="Times New Roman"/>
          <w:color w:val="auto"/>
          <w:sz w:val="24"/>
          <w:szCs w:val="24"/>
        </w:rPr>
        <w:t>рублей – на отдых детей в оставшийся период (во время осенних и зимних каникул). Путевки в лагерь труда и отдыха предоставлялись бесплатно, они пол</w:t>
      </w:r>
      <w:r w:rsidR="00612140" w:rsidRPr="00FC11D0">
        <w:rPr>
          <w:rFonts w:ascii="Times New Roman" w:eastAsia="Times New Roman" w:hAnsi="Times New Roman" w:cs="Times New Roman"/>
          <w:color w:val="auto"/>
          <w:sz w:val="24"/>
          <w:szCs w:val="24"/>
        </w:rPr>
        <w:t>ностью оплачивались из бюджета.</w:t>
      </w:r>
    </w:p>
    <w:p w:rsidR="00612140" w:rsidRPr="00FC11D0" w:rsidRDefault="00784A53" w:rsidP="00FC11D0">
      <w:pPr>
        <w:keepNext/>
        <w:widowControl w:val="0"/>
        <w:adjustRightInd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i/>
          <w:color w:val="auto"/>
          <w:sz w:val="24"/>
          <w:szCs w:val="24"/>
        </w:rPr>
        <w:t xml:space="preserve">Работа пришкольных лагерей и лагерей труда и отдыха. </w:t>
      </w:r>
      <w:r w:rsidRPr="00FC11D0">
        <w:rPr>
          <w:rFonts w:ascii="Times New Roman" w:eastAsia="Times New Roman" w:hAnsi="Times New Roman" w:cs="Times New Roman"/>
          <w:color w:val="auto"/>
          <w:sz w:val="24"/>
          <w:szCs w:val="24"/>
        </w:rPr>
        <w:t>В 2015 году работало 22 пришкольных лагеря (11 – в районе, 11 – в городе), охват составил 3600 детей. В лагерях труда и отдыха 21-</w:t>
      </w:r>
      <w:r w:rsidR="00223A9B">
        <w:rPr>
          <w:rFonts w:ascii="Times New Roman" w:eastAsia="Times New Roman" w:hAnsi="Times New Roman" w:cs="Times New Roman"/>
          <w:color w:val="auto"/>
          <w:sz w:val="24"/>
          <w:szCs w:val="24"/>
        </w:rPr>
        <w:t>й</w:t>
      </w:r>
      <w:r w:rsidRPr="00FC11D0">
        <w:rPr>
          <w:rFonts w:ascii="Times New Roman" w:eastAsia="Times New Roman" w:hAnsi="Times New Roman" w:cs="Times New Roman"/>
          <w:color w:val="auto"/>
          <w:sz w:val="24"/>
          <w:szCs w:val="24"/>
        </w:rPr>
        <w:t xml:space="preserve"> школ</w:t>
      </w:r>
      <w:r w:rsidR="00223A9B">
        <w:rPr>
          <w:rFonts w:ascii="Times New Roman" w:eastAsia="Times New Roman" w:hAnsi="Times New Roman" w:cs="Times New Roman"/>
          <w:color w:val="auto"/>
          <w:sz w:val="24"/>
          <w:szCs w:val="24"/>
        </w:rPr>
        <w:t>ы</w:t>
      </w:r>
      <w:r w:rsidRPr="00FC11D0">
        <w:rPr>
          <w:rFonts w:ascii="Times New Roman" w:eastAsia="Times New Roman" w:hAnsi="Times New Roman" w:cs="Times New Roman"/>
          <w:color w:val="auto"/>
          <w:sz w:val="24"/>
          <w:szCs w:val="24"/>
        </w:rPr>
        <w:t xml:space="preserve"> города и района отдохнули и </w:t>
      </w:r>
      <w:r w:rsidR="00223A9B">
        <w:rPr>
          <w:rFonts w:ascii="Times New Roman" w:eastAsia="Times New Roman" w:hAnsi="Times New Roman" w:cs="Times New Roman"/>
          <w:color w:val="auto"/>
          <w:sz w:val="24"/>
          <w:szCs w:val="24"/>
        </w:rPr>
        <w:t>по</w:t>
      </w:r>
      <w:r w:rsidRPr="00FC11D0">
        <w:rPr>
          <w:rFonts w:ascii="Times New Roman" w:eastAsia="Times New Roman" w:hAnsi="Times New Roman" w:cs="Times New Roman"/>
          <w:color w:val="auto"/>
          <w:sz w:val="24"/>
          <w:szCs w:val="24"/>
        </w:rPr>
        <w:t>работали 465 подростков старше 14 лет.</w:t>
      </w:r>
      <w:r w:rsidR="00612140" w:rsidRPr="00FC11D0">
        <w:rPr>
          <w:rFonts w:ascii="Times New Roman" w:eastAsia="Times New Roman" w:hAnsi="Times New Roman" w:cs="Times New Roman"/>
          <w:color w:val="auto"/>
          <w:sz w:val="24"/>
          <w:szCs w:val="24"/>
        </w:rPr>
        <w:t xml:space="preserve"> В соответствие с Программой отдыха, оздоровления и занятости детей и молодежи ЗМР в течение 2015 года выделено 6 499 путевок в пришкольные лагеря, лагеря труда и отдыха, палаточные лагеря.</w:t>
      </w:r>
    </w:p>
    <w:p w:rsidR="00784A53"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В г</w:t>
      </w:r>
      <w:r w:rsidR="00612140" w:rsidRPr="00FC11D0">
        <w:rPr>
          <w:rFonts w:ascii="Times New Roman" w:eastAsia="Times New Roman" w:hAnsi="Times New Roman" w:cs="Times New Roman"/>
          <w:color w:val="auto"/>
          <w:sz w:val="24"/>
          <w:szCs w:val="24"/>
        </w:rPr>
        <w:t>.</w:t>
      </w:r>
      <w:r w:rsidRPr="00FC11D0">
        <w:rPr>
          <w:rFonts w:ascii="Times New Roman" w:eastAsia="Times New Roman" w:hAnsi="Times New Roman" w:cs="Times New Roman"/>
          <w:color w:val="auto"/>
          <w:sz w:val="24"/>
          <w:szCs w:val="24"/>
        </w:rPr>
        <w:t xml:space="preserve">Зеленодольск на протяжении более 15 лет осуществляет свою деятельность молодёжное правоохранительное движение «Форпост». </w:t>
      </w:r>
      <w:r w:rsidR="00612140" w:rsidRPr="00FC11D0">
        <w:rPr>
          <w:rFonts w:ascii="Times New Roman" w:eastAsia="Times New Roman" w:hAnsi="Times New Roman" w:cs="Times New Roman"/>
          <w:color w:val="auto"/>
          <w:sz w:val="24"/>
          <w:szCs w:val="24"/>
        </w:rPr>
        <w:t>С</w:t>
      </w:r>
      <w:r w:rsidRPr="00FC11D0">
        <w:rPr>
          <w:rFonts w:ascii="Times New Roman" w:eastAsia="Times New Roman" w:hAnsi="Times New Roman" w:cs="Times New Roman"/>
          <w:color w:val="auto"/>
          <w:sz w:val="24"/>
          <w:szCs w:val="24"/>
        </w:rPr>
        <w:t>озданы и развиваются три студенческие службы безопасности «Форпост» (ЗФ ИЭУП, ЗМК и ЗМУ), пять школьных отрядов «Форпост» и 31 школьный отряд профилактики. Общая численность участников молодежного правоохранительного движения в</w:t>
      </w:r>
      <w:r w:rsidR="007E2015" w:rsidRPr="00FC11D0">
        <w:rPr>
          <w:rFonts w:ascii="Times New Roman" w:eastAsia="Times New Roman" w:hAnsi="Times New Roman" w:cs="Times New Roman"/>
          <w:color w:val="auto"/>
          <w:sz w:val="24"/>
          <w:szCs w:val="24"/>
        </w:rPr>
        <w:t xml:space="preserve"> </w:t>
      </w:r>
      <w:r w:rsidRPr="00FC11D0">
        <w:rPr>
          <w:rFonts w:ascii="Times New Roman" w:eastAsia="Times New Roman" w:hAnsi="Times New Roman" w:cs="Times New Roman"/>
          <w:color w:val="auto"/>
          <w:sz w:val="24"/>
          <w:szCs w:val="24"/>
        </w:rPr>
        <w:t xml:space="preserve">Зеленодольском муниципальном районе составляет 575 человек. </w:t>
      </w:r>
    </w:p>
    <w:p w:rsidR="00784A53"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В 2015 году сотрудники М(С) ФООП «Форпост» осуществляли свою деятельность по обеспечению общественного порядка на 14 мероприятиях, проводимых учебными заведениями города, 22 мероприятиях городского значения. М (С) ФООП «Форпост» активно сотрудничали со всеми оперативными службами Отдела МВД России по Зеленодольскому району. За указанный период, совмест</w:t>
      </w:r>
      <w:r w:rsidR="00B72126">
        <w:rPr>
          <w:rFonts w:ascii="Times New Roman" w:eastAsia="Times New Roman" w:hAnsi="Times New Roman" w:cs="Times New Roman"/>
          <w:color w:val="auto"/>
          <w:sz w:val="24"/>
          <w:szCs w:val="24"/>
        </w:rPr>
        <w:t>но с Отделом МВД, был проведен</w:t>
      </w:r>
      <w:r w:rsidRPr="00FC11D0">
        <w:rPr>
          <w:rFonts w:ascii="Times New Roman" w:eastAsia="Times New Roman" w:hAnsi="Times New Roman" w:cs="Times New Roman"/>
          <w:color w:val="auto"/>
          <w:sz w:val="24"/>
          <w:szCs w:val="24"/>
        </w:rPr>
        <w:t xml:space="preserve"> 71 рейд по охране общественного порядка. Сотрудник</w:t>
      </w:r>
      <w:r w:rsidR="00B72126">
        <w:rPr>
          <w:rFonts w:ascii="Times New Roman" w:eastAsia="Times New Roman" w:hAnsi="Times New Roman" w:cs="Times New Roman"/>
          <w:color w:val="auto"/>
          <w:sz w:val="24"/>
          <w:szCs w:val="24"/>
        </w:rPr>
        <w:t>и</w:t>
      </w:r>
      <w:r w:rsidRPr="00FC11D0">
        <w:rPr>
          <w:rFonts w:ascii="Times New Roman" w:eastAsia="Times New Roman" w:hAnsi="Times New Roman" w:cs="Times New Roman"/>
          <w:color w:val="auto"/>
          <w:sz w:val="24"/>
          <w:szCs w:val="24"/>
        </w:rPr>
        <w:t xml:space="preserve"> ФООП «Форпост» </w:t>
      </w:r>
      <w:r w:rsidR="00B72126">
        <w:rPr>
          <w:rFonts w:ascii="Times New Roman" w:eastAsia="Times New Roman" w:hAnsi="Times New Roman" w:cs="Times New Roman"/>
          <w:color w:val="auto"/>
          <w:sz w:val="24"/>
          <w:szCs w:val="24"/>
        </w:rPr>
        <w:t>приняли</w:t>
      </w:r>
      <w:r w:rsidRPr="00FC11D0">
        <w:rPr>
          <w:rFonts w:ascii="Times New Roman" w:eastAsia="Times New Roman" w:hAnsi="Times New Roman" w:cs="Times New Roman"/>
          <w:color w:val="auto"/>
          <w:sz w:val="24"/>
          <w:szCs w:val="24"/>
        </w:rPr>
        <w:t xml:space="preserve"> участие в задержании 23 лиц за административные правонарушения, в раскрытии 4 преступлений. </w:t>
      </w:r>
    </w:p>
    <w:p w:rsidR="00784A53"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hAnsi="Times New Roman" w:cs="Times New Roman"/>
          <w:i/>
          <w:color w:val="auto"/>
          <w:sz w:val="24"/>
          <w:szCs w:val="24"/>
        </w:rPr>
        <w:t>Здоровье и безопасность.</w:t>
      </w:r>
      <w:r w:rsidRPr="00FC11D0">
        <w:rPr>
          <w:rFonts w:ascii="Times New Roman" w:hAnsi="Times New Roman" w:cs="Times New Roman"/>
          <w:b/>
          <w:color w:val="auto"/>
          <w:sz w:val="24"/>
          <w:szCs w:val="24"/>
        </w:rPr>
        <w:t xml:space="preserve"> </w:t>
      </w:r>
      <w:r w:rsidRPr="00FC11D0">
        <w:rPr>
          <w:rFonts w:ascii="Times New Roman" w:eastAsia="Times New Roman" w:hAnsi="Times New Roman" w:cs="Times New Roman"/>
          <w:color w:val="auto"/>
          <w:sz w:val="24"/>
          <w:szCs w:val="24"/>
        </w:rPr>
        <w:t>В</w:t>
      </w:r>
      <w:r w:rsidR="006C0080" w:rsidRPr="00FC11D0">
        <w:rPr>
          <w:rFonts w:ascii="Times New Roman" w:eastAsia="Times New Roman" w:hAnsi="Times New Roman" w:cs="Times New Roman"/>
          <w:color w:val="auto"/>
          <w:sz w:val="24"/>
          <w:szCs w:val="24"/>
        </w:rPr>
        <w:t xml:space="preserve"> </w:t>
      </w:r>
      <w:r w:rsidRPr="00FC11D0">
        <w:rPr>
          <w:rFonts w:ascii="Times New Roman" w:eastAsia="Times New Roman" w:hAnsi="Times New Roman" w:cs="Times New Roman"/>
          <w:color w:val="auto"/>
          <w:sz w:val="24"/>
          <w:szCs w:val="24"/>
        </w:rPr>
        <w:t>З</w:t>
      </w:r>
      <w:r w:rsidR="006C0080" w:rsidRPr="00FC11D0">
        <w:rPr>
          <w:rFonts w:ascii="Times New Roman" w:eastAsia="Times New Roman" w:hAnsi="Times New Roman" w:cs="Times New Roman"/>
          <w:color w:val="auto"/>
          <w:sz w:val="24"/>
          <w:szCs w:val="24"/>
        </w:rPr>
        <w:t>МР</w:t>
      </w:r>
      <w:r w:rsidRPr="00FC11D0">
        <w:rPr>
          <w:rFonts w:ascii="Times New Roman" w:eastAsia="Times New Roman" w:hAnsi="Times New Roman" w:cs="Times New Roman"/>
          <w:color w:val="auto"/>
          <w:sz w:val="24"/>
          <w:szCs w:val="24"/>
        </w:rPr>
        <w:t xml:space="preserve"> медицинскую помощь оказыва</w:t>
      </w:r>
      <w:r w:rsidR="006C0080" w:rsidRPr="00FC11D0">
        <w:rPr>
          <w:rFonts w:ascii="Times New Roman" w:eastAsia="Times New Roman" w:hAnsi="Times New Roman" w:cs="Times New Roman"/>
          <w:color w:val="auto"/>
          <w:sz w:val="24"/>
          <w:szCs w:val="24"/>
        </w:rPr>
        <w:t>е</w:t>
      </w:r>
      <w:r w:rsidRPr="00FC11D0">
        <w:rPr>
          <w:rFonts w:ascii="Times New Roman" w:eastAsia="Times New Roman" w:hAnsi="Times New Roman" w:cs="Times New Roman"/>
          <w:color w:val="auto"/>
          <w:sz w:val="24"/>
          <w:szCs w:val="24"/>
        </w:rPr>
        <w:t xml:space="preserve">т </w:t>
      </w:r>
      <w:r w:rsidR="006C0080" w:rsidRPr="00FC11D0">
        <w:rPr>
          <w:rFonts w:ascii="Times New Roman" w:eastAsia="Times New Roman" w:hAnsi="Times New Roman" w:cs="Times New Roman"/>
          <w:color w:val="auto"/>
          <w:sz w:val="24"/>
          <w:szCs w:val="24"/>
        </w:rPr>
        <w:t xml:space="preserve">ГАУЗ </w:t>
      </w:r>
      <w:r w:rsidRPr="00FC11D0">
        <w:rPr>
          <w:rFonts w:ascii="Times New Roman" w:eastAsia="Times New Roman" w:hAnsi="Times New Roman" w:cs="Times New Roman"/>
          <w:color w:val="auto"/>
          <w:sz w:val="24"/>
          <w:szCs w:val="24"/>
        </w:rPr>
        <w:lastRenderedPageBreak/>
        <w:t>«Зеленодольская центральная районная больница», в состав которой входят пять филиалов со структурными подразделениями</w:t>
      </w:r>
      <w:r w:rsidR="006C0080" w:rsidRPr="00FC11D0">
        <w:rPr>
          <w:rFonts w:ascii="Times New Roman" w:eastAsia="Times New Roman" w:hAnsi="Times New Roman" w:cs="Times New Roman"/>
          <w:color w:val="auto"/>
          <w:sz w:val="24"/>
          <w:szCs w:val="24"/>
        </w:rPr>
        <w:t xml:space="preserve"> и</w:t>
      </w:r>
      <w:r w:rsidRPr="00FC11D0">
        <w:rPr>
          <w:rFonts w:ascii="Times New Roman" w:eastAsia="Times New Roman" w:hAnsi="Times New Roman" w:cs="Times New Roman"/>
          <w:color w:val="auto"/>
          <w:sz w:val="24"/>
          <w:szCs w:val="24"/>
        </w:rPr>
        <w:t xml:space="preserve"> фельдшерско-акушерские пункты.</w:t>
      </w:r>
    </w:p>
    <w:p w:rsidR="00784A53"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 xml:space="preserve">В полном объеме выполнена программа государственных гарантий, успешно реализовывались мероприятия целевых программ, мероприятий профилактической медицины, в том числе по сердечно-сосудистым заболеваниям, укреплению материально-технической базы медицинских учреждений. </w:t>
      </w:r>
    </w:p>
    <w:p w:rsidR="00784A53"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В 2015 году в районе сохранялась позитивная тенденция в демографической ситуации. Несмотря на то, что прирост населения в нашем районе имеет отрицательное</w:t>
      </w:r>
      <w:r w:rsidR="00B72126">
        <w:rPr>
          <w:rFonts w:ascii="Times New Roman" w:eastAsia="Times New Roman" w:hAnsi="Times New Roman" w:cs="Times New Roman"/>
          <w:color w:val="auto"/>
          <w:sz w:val="24"/>
          <w:szCs w:val="24"/>
        </w:rPr>
        <w:t xml:space="preserve"> значение (-129 на 01.01.2016 </w:t>
      </w:r>
      <w:r w:rsidRPr="00FC11D0">
        <w:rPr>
          <w:rFonts w:ascii="Times New Roman" w:eastAsia="Times New Roman" w:hAnsi="Times New Roman" w:cs="Times New Roman"/>
          <w:color w:val="auto"/>
          <w:sz w:val="24"/>
          <w:szCs w:val="24"/>
        </w:rPr>
        <w:t>по данным Татарстанстата), отмечается его снижение</w:t>
      </w:r>
      <w:r w:rsidR="00B72126">
        <w:rPr>
          <w:rFonts w:ascii="Times New Roman" w:eastAsia="Times New Roman" w:hAnsi="Times New Roman" w:cs="Times New Roman"/>
          <w:color w:val="auto"/>
          <w:sz w:val="24"/>
          <w:szCs w:val="24"/>
        </w:rPr>
        <w:t xml:space="preserve"> этого показателя</w:t>
      </w:r>
      <w:r w:rsidRPr="00FC11D0">
        <w:rPr>
          <w:rFonts w:ascii="Times New Roman" w:eastAsia="Times New Roman" w:hAnsi="Times New Roman" w:cs="Times New Roman"/>
          <w:color w:val="auto"/>
          <w:sz w:val="24"/>
          <w:szCs w:val="24"/>
        </w:rPr>
        <w:t xml:space="preserve"> за счет повышения рождаемости и снижения смертности. </w:t>
      </w:r>
    </w:p>
    <w:p w:rsidR="00784A53" w:rsidRPr="00FC11D0" w:rsidRDefault="00784A53" w:rsidP="00FC11D0">
      <w:pPr>
        <w:keepNext/>
        <w:widowControl w:val="0"/>
        <w:spacing w:before="0" w:after="0" w:line="276" w:lineRule="auto"/>
        <w:ind w:firstLine="708"/>
        <w:jc w:val="both"/>
        <w:rPr>
          <w:rFonts w:ascii="Times New Roman" w:eastAsia="Times New Roman" w:hAnsi="Times New Roman" w:cs="Times New Roman"/>
          <w:bCs/>
          <w:color w:val="auto"/>
          <w:sz w:val="24"/>
          <w:szCs w:val="24"/>
        </w:rPr>
      </w:pPr>
      <w:r w:rsidRPr="00FC11D0">
        <w:rPr>
          <w:rFonts w:ascii="Times New Roman" w:eastAsia="Times New Roman" w:hAnsi="Times New Roman" w:cs="Times New Roman"/>
          <w:bCs/>
          <w:color w:val="auto"/>
          <w:sz w:val="24"/>
          <w:szCs w:val="24"/>
        </w:rPr>
        <w:t xml:space="preserve">Структура смертности сохраняется прежняя: первое место занимают болезни системы кровообращения (59,0%), второе место </w:t>
      </w:r>
      <w:r w:rsidR="00B72126">
        <w:rPr>
          <w:rFonts w:ascii="Times New Roman" w:eastAsia="Times New Roman" w:hAnsi="Times New Roman" w:cs="Times New Roman"/>
          <w:bCs/>
          <w:color w:val="auto"/>
          <w:sz w:val="24"/>
          <w:szCs w:val="24"/>
        </w:rPr>
        <w:t xml:space="preserve">– </w:t>
      </w:r>
      <w:r w:rsidRPr="00FC11D0">
        <w:rPr>
          <w:rFonts w:ascii="Times New Roman" w:eastAsia="Times New Roman" w:hAnsi="Times New Roman" w:cs="Times New Roman"/>
          <w:bCs/>
          <w:color w:val="auto"/>
          <w:sz w:val="24"/>
          <w:szCs w:val="24"/>
        </w:rPr>
        <w:t xml:space="preserve">новообразования (13,4%), третье место </w:t>
      </w:r>
      <w:r w:rsidR="00B72126">
        <w:rPr>
          <w:rFonts w:ascii="Times New Roman" w:eastAsia="Times New Roman" w:hAnsi="Times New Roman" w:cs="Times New Roman"/>
          <w:bCs/>
          <w:color w:val="auto"/>
          <w:sz w:val="24"/>
          <w:szCs w:val="24"/>
        </w:rPr>
        <w:t xml:space="preserve">– </w:t>
      </w:r>
      <w:r w:rsidRPr="00FC11D0">
        <w:rPr>
          <w:rFonts w:ascii="Times New Roman" w:eastAsia="Times New Roman" w:hAnsi="Times New Roman" w:cs="Times New Roman"/>
          <w:bCs/>
          <w:color w:val="auto"/>
          <w:sz w:val="24"/>
          <w:szCs w:val="24"/>
        </w:rPr>
        <w:t>травмы и отравления (10,6%).</w:t>
      </w:r>
    </w:p>
    <w:p w:rsidR="00784A53"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Мощность амбулаторно-поликлинических учреждений составляет 3159 посещений в смену. Абсолютное число врачебных посещений составило 914,9 тысяч посещени</w:t>
      </w:r>
      <w:r w:rsidR="00B72126">
        <w:rPr>
          <w:rFonts w:ascii="Times New Roman" w:eastAsia="Times New Roman" w:hAnsi="Times New Roman" w:cs="Times New Roman"/>
          <w:color w:val="auto"/>
          <w:sz w:val="24"/>
          <w:szCs w:val="24"/>
        </w:rPr>
        <w:t>й</w:t>
      </w:r>
      <w:r w:rsidRPr="00FC11D0">
        <w:rPr>
          <w:rFonts w:ascii="Times New Roman" w:eastAsia="Times New Roman" w:hAnsi="Times New Roman" w:cs="Times New Roman"/>
          <w:color w:val="auto"/>
          <w:sz w:val="24"/>
          <w:szCs w:val="24"/>
        </w:rPr>
        <w:t>.</w:t>
      </w:r>
    </w:p>
    <w:p w:rsidR="00784A53"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Станцией скорой медицинской помощи г. Зеленодольска и отделениями скорой медицинской помощи филиалов обслужено 53 тысячи вызовов (в среднем 145 вызовов в сутки).</w:t>
      </w:r>
    </w:p>
    <w:p w:rsidR="00784A53"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В районе 42 ФАПа, которые оказывают медицинскую помощь почти 16 000 сельски</w:t>
      </w:r>
      <w:r w:rsidR="00B72126">
        <w:rPr>
          <w:rFonts w:ascii="Times New Roman" w:eastAsia="Times New Roman" w:hAnsi="Times New Roman" w:cs="Times New Roman"/>
          <w:color w:val="auto"/>
          <w:sz w:val="24"/>
          <w:szCs w:val="24"/>
        </w:rPr>
        <w:t>х</w:t>
      </w:r>
      <w:r w:rsidRPr="00FC11D0">
        <w:rPr>
          <w:rFonts w:ascii="Times New Roman" w:eastAsia="Times New Roman" w:hAnsi="Times New Roman" w:cs="Times New Roman"/>
          <w:color w:val="auto"/>
          <w:sz w:val="24"/>
          <w:szCs w:val="24"/>
        </w:rPr>
        <w:t xml:space="preserve"> жител</w:t>
      </w:r>
      <w:r w:rsidR="00B72126">
        <w:rPr>
          <w:rFonts w:ascii="Times New Roman" w:eastAsia="Times New Roman" w:hAnsi="Times New Roman" w:cs="Times New Roman"/>
          <w:color w:val="auto"/>
          <w:sz w:val="24"/>
          <w:szCs w:val="24"/>
        </w:rPr>
        <w:t>ей</w:t>
      </w:r>
      <w:r w:rsidRPr="00FC11D0">
        <w:rPr>
          <w:rFonts w:ascii="Times New Roman" w:eastAsia="Times New Roman" w:hAnsi="Times New Roman" w:cs="Times New Roman"/>
          <w:color w:val="auto"/>
          <w:sz w:val="24"/>
          <w:szCs w:val="24"/>
        </w:rPr>
        <w:t xml:space="preserve">. </w:t>
      </w:r>
      <w:r w:rsidR="00B72126">
        <w:rPr>
          <w:rFonts w:ascii="Times New Roman" w:eastAsia="Times New Roman" w:hAnsi="Times New Roman" w:cs="Times New Roman"/>
          <w:color w:val="auto"/>
          <w:sz w:val="24"/>
          <w:szCs w:val="24"/>
        </w:rPr>
        <w:t>Проводились осмотры населения</w:t>
      </w:r>
      <w:r w:rsidRPr="00FC11D0">
        <w:rPr>
          <w:rFonts w:ascii="Times New Roman" w:eastAsia="Times New Roman" w:hAnsi="Times New Roman" w:cs="Times New Roman"/>
          <w:color w:val="auto"/>
          <w:sz w:val="24"/>
          <w:szCs w:val="24"/>
        </w:rPr>
        <w:t xml:space="preserve"> на</w:t>
      </w:r>
      <w:r w:rsidR="00B72126">
        <w:rPr>
          <w:rFonts w:ascii="Times New Roman" w:eastAsia="Times New Roman" w:hAnsi="Times New Roman" w:cs="Times New Roman"/>
          <w:color w:val="auto"/>
          <w:sz w:val="24"/>
          <w:szCs w:val="24"/>
        </w:rPr>
        <w:t xml:space="preserve"> наличие</w:t>
      </w:r>
      <w:r w:rsidRPr="00FC11D0">
        <w:rPr>
          <w:rFonts w:ascii="Times New Roman" w:eastAsia="Times New Roman" w:hAnsi="Times New Roman" w:cs="Times New Roman"/>
          <w:color w:val="auto"/>
          <w:sz w:val="24"/>
          <w:szCs w:val="24"/>
        </w:rPr>
        <w:t xml:space="preserve"> глауком</w:t>
      </w:r>
      <w:r w:rsidR="00B72126">
        <w:rPr>
          <w:rFonts w:ascii="Times New Roman" w:eastAsia="Times New Roman" w:hAnsi="Times New Roman" w:cs="Times New Roman"/>
          <w:color w:val="auto"/>
          <w:sz w:val="24"/>
          <w:szCs w:val="24"/>
        </w:rPr>
        <w:t>ы</w:t>
      </w:r>
      <w:r w:rsidRPr="00FC11D0">
        <w:rPr>
          <w:rFonts w:ascii="Times New Roman" w:eastAsia="Times New Roman" w:hAnsi="Times New Roman" w:cs="Times New Roman"/>
          <w:color w:val="auto"/>
          <w:sz w:val="24"/>
          <w:szCs w:val="24"/>
        </w:rPr>
        <w:t>, флюорографическое обследование, цитологические исследования.</w:t>
      </w:r>
    </w:p>
    <w:p w:rsidR="00784A53"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 xml:space="preserve">В 2015 году проводилась диспансеризация взрослого населения. </w:t>
      </w:r>
      <w:r w:rsidR="00B72126">
        <w:rPr>
          <w:rFonts w:ascii="Times New Roman" w:eastAsia="Times New Roman" w:hAnsi="Times New Roman" w:cs="Times New Roman"/>
          <w:color w:val="auto"/>
          <w:sz w:val="24"/>
          <w:szCs w:val="24"/>
        </w:rPr>
        <w:t>Было о</w:t>
      </w:r>
      <w:r w:rsidRPr="00FC11D0">
        <w:rPr>
          <w:rFonts w:ascii="Times New Roman" w:eastAsia="Times New Roman" w:hAnsi="Times New Roman" w:cs="Times New Roman"/>
          <w:color w:val="auto"/>
          <w:sz w:val="24"/>
          <w:szCs w:val="24"/>
        </w:rPr>
        <w:t xml:space="preserve">хвачено </w:t>
      </w:r>
      <w:r w:rsidR="00B72126">
        <w:rPr>
          <w:rFonts w:ascii="Times New Roman" w:eastAsia="Times New Roman" w:hAnsi="Times New Roman" w:cs="Times New Roman"/>
          <w:color w:val="auto"/>
          <w:sz w:val="24"/>
          <w:szCs w:val="24"/>
        </w:rPr>
        <w:t>25,2 тыс. человек</w:t>
      </w:r>
      <w:r w:rsidRPr="00FC11D0">
        <w:rPr>
          <w:rFonts w:ascii="Times New Roman" w:eastAsia="Times New Roman" w:hAnsi="Times New Roman" w:cs="Times New Roman"/>
          <w:color w:val="auto"/>
          <w:sz w:val="24"/>
          <w:szCs w:val="24"/>
        </w:rPr>
        <w:t>, выполнение плана составило 101%.</w:t>
      </w:r>
    </w:p>
    <w:p w:rsidR="00784A53"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 xml:space="preserve">Диспансеризацией охвачено 360 </w:t>
      </w:r>
      <w:r w:rsidR="00B72126" w:rsidRPr="00FC11D0">
        <w:rPr>
          <w:rFonts w:ascii="Times New Roman" w:eastAsia="Times New Roman" w:hAnsi="Times New Roman" w:cs="Times New Roman"/>
          <w:color w:val="auto"/>
          <w:sz w:val="24"/>
          <w:szCs w:val="24"/>
        </w:rPr>
        <w:t>детей, находящихся в трудной жизненной ситуации</w:t>
      </w:r>
      <w:r w:rsidR="00B72126">
        <w:rPr>
          <w:rFonts w:ascii="Times New Roman" w:eastAsia="Times New Roman" w:hAnsi="Times New Roman" w:cs="Times New Roman"/>
          <w:color w:val="auto"/>
          <w:sz w:val="24"/>
          <w:szCs w:val="24"/>
        </w:rPr>
        <w:t>,</w:t>
      </w:r>
      <w:r w:rsidR="00B72126" w:rsidRPr="00FC11D0">
        <w:rPr>
          <w:rFonts w:ascii="Times New Roman" w:eastAsia="Times New Roman" w:hAnsi="Times New Roman" w:cs="Times New Roman"/>
          <w:color w:val="auto"/>
          <w:sz w:val="24"/>
          <w:szCs w:val="24"/>
        </w:rPr>
        <w:t xml:space="preserve"> </w:t>
      </w:r>
      <w:r w:rsidRPr="00FC11D0">
        <w:rPr>
          <w:rFonts w:ascii="Times New Roman" w:eastAsia="Times New Roman" w:hAnsi="Times New Roman" w:cs="Times New Roman"/>
          <w:color w:val="auto"/>
          <w:sz w:val="24"/>
          <w:szCs w:val="24"/>
        </w:rPr>
        <w:t xml:space="preserve">и 171 ребенок, находящийся в стационарных (специализированных закрытых) учреждениях. </w:t>
      </w:r>
    </w:p>
    <w:p w:rsidR="00784A53" w:rsidRPr="00FC11D0" w:rsidRDefault="00B72126"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Д</w:t>
      </w:r>
      <w:r w:rsidR="00784A53" w:rsidRPr="00FC11D0">
        <w:rPr>
          <w:rFonts w:ascii="Times New Roman" w:eastAsia="Times New Roman" w:hAnsi="Times New Roman" w:cs="Times New Roman"/>
          <w:color w:val="auto"/>
          <w:sz w:val="24"/>
          <w:szCs w:val="24"/>
        </w:rPr>
        <w:t xml:space="preserve">испансеризацией ветеранов ВОВ и приравненных к ним категории граждан </w:t>
      </w:r>
      <w:r>
        <w:rPr>
          <w:rFonts w:ascii="Times New Roman" w:eastAsia="Times New Roman" w:hAnsi="Times New Roman" w:cs="Times New Roman"/>
          <w:color w:val="auto"/>
          <w:sz w:val="24"/>
          <w:szCs w:val="24"/>
        </w:rPr>
        <w:t>о</w:t>
      </w:r>
      <w:r w:rsidRPr="00FC11D0">
        <w:rPr>
          <w:rFonts w:ascii="Times New Roman" w:eastAsia="Times New Roman" w:hAnsi="Times New Roman" w:cs="Times New Roman"/>
          <w:color w:val="auto"/>
          <w:sz w:val="24"/>
          <w:szCs w:val="24"/>
        </w:rPr>
        <w:t xml:space="preserve">хвачено </w:t>
      </w:r>
      <w:r w:rsidR="00784A53" w:rsidRPr="00FC11D0">
        <w:rPr>
          <w:rFonts w:ascii="Times New Roman" w:eastAsia="Times New Roman" w:hAnsi="Times New Roman" w:cs="Times New Roman"/>
          <w:color w:val="auto"/>
          <w:sz w:val="24"/>
          <w:szCs w:val="24"/>
        </w:rPr>
        <w:t>2300 человек, в том числе инвалидов ВОВ</w:t>
      </w:r>
      <w:r>
        <w:rPr>
          <w:rFonts w:ascii="Times New Roman" w:eastAsia="Times New Roman" w:hAnsi="Times New Roman" w:cs="Times New Roman"/>
          <w:color w:val="auto"/>
          <w:sz w:val="24"/>
          <w:szCs w:val="24"/>
        </w:rPr>
        <w:t xml:space="preserve"> –</w:t>
      </w:r>
      <w:r w:rsidR="00784A53" w:rsidRPr="00FC11D0">
        <w:rPr>
          <w:rFonts w:ascii="Times New Roman" w:eastAsia="Times New Roman" w:hAnsi="Times New Roman" w:cs="Times New Roman"/>
          <w:color w:val="auto"/>
          <w:sz w:val="24"/>
          <w:szCs w:val="24"/>
        </w:rPr>
        <w:t xml:space="preserve"> 44 человека и </w:t>
      </w:r>
      <w:r>
        <w:rPr>
          <w:rFonts w:ascii="Times New Roman" w:eastAsia="Times New Roman" w:hAnsi="Times New Roman" w:cs="Times New Roman"/>
          <w:color w:val="auto"/>
          <w:sz w:val="24"/>
          <w:szCs w:val="24"/>
        </w:rPr>
        <w:t xml:space="preserve">участников </w:t>
      </w:r>
      <w:r w:rsidR="00784A53" w:rsidRPr="00FC11D0">
        <w:rPr>
          <w:rFonts w:ascii="Times New Roman" w:eastAsia="Times New Roman" w:hAnsi="Times New Roman" w:cs="Times New Roman"/>
          <w:color w:val="auto"/>
          <w:sz w:val="24"/>
          <w:szCs w:val="24"/>
        </w:rPr>
        <w:t>ВОВ – 150 человек (охват 100%).</w:t>
      </w:r>
    </w:p>
    <w:p w:rsidR="00784A53"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 xml:space="preserve">За 2015 год в круглосуточном стационаре </w:t>
      </w:r>
      <w:r w:rsidR="00B72126">
        <w:rPr>
          <w:rFonts w:ascii="Times New Roman" w:eastAsia="Times New Roman" w:hAnsi="Times New Roman" w:cs="Times New Roman"/>
          <w:color w:val="auto"/>
          <w:sz w:val="24"/>
          <w:szCs w:val="24"/>
        </w:rPr>
        <w:t>получили лечение</w:t>
      </w:r>
      <w:r w:rsidRPr="00FC11D0">
        <w:rPr>
          <w:rFonts w:ascii="Times New Roman" w:eastAsia="Times New Roman" w:hAnsi="Times New Roman" w:cs="Times New Roman"/>
          <w:color w:val="auto"/>
          <w:sz w:val="24"/>
          <w:szCs w:val="24"/>
        </w:rPr>
        <w:t xml:space="preserve"> 24 276 больных.</w:t>
      </w:r>
    </w:p>
    <w:p w:rsidR="00784A53"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 xml:space="preserve">В стационарах дневного пребывания </w:t>
      </w:r>
      <w:r w:rsidR="00B72126">
        <w:rPr>
          <w:rFonts w:ascii="Times New Roman" w:eastAsia="Times New Roman" w:hAnsi="Times New Roman" w:cs="Times New Roman"/>
          <w:color w:val="auto"/>
          <w:sz w:val="24"/>
          <w:szCs w:val="24"/>
        </w:rPr>
        <w:t>получили лечение</w:t>
      </w:r>
      <w:r w:rsidR="00B72126" w:rsidRPr="00FC11D0">
        <w:rPr>
          <w:rFonts w:ascii="Times New Roman" w:eastAsia="Times New Roman" w:hAnsi="Times New Roman" w:cs="Times New Roman"/>
          <w:color w:val="auto"/>
          <w:sz w:val="24"/>
          <w:szCs w:val="24"/>
        </w:rPr>
        <w:t xml:space="preserve"> </w:t>
      </w:r>
      <w:r w:rsidRPr="00FC11D0">
        <w:rPr>
          <w:rFonts w:ascii="Times New Roman" w:eastAsia="Times New Roman" w:hAnsi="Times New Roman" w:cs="Times New Roman"/>
          <w:color w:val="auto"/>
          <w:sz w:val="24"/>
          <w:szCs w:val="24"/>
        </w:rPr>
        <w:t>11 526 больных.</w:t>
      </w:r>
    </w:p>
    <w:p w:rsidR="00784A53" w:rsidRPr="00FC11D0" w:rsidRDefault="00B72126"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Одна из самых острых</w:t>
      </w:r>
      <w:r w:rsidR="00784A53" w:rsidRPr="00FC11D0">
        <w:rPr>
          <w:rFonts w:ascii="Times New Roman" w:eastAsia="Times New Roman" w:hAnsi="Times New Roman" w:cs="Times New Roman"/>
          <w:color w:val="auto"/>
          <w:sz w:val="24"/>
          <w:szCs w:val="24"/>
        </w:rPr>
        <w:t xml:space="preserve"> проблем </w:t>
      </w:r>
      <w:r>
        <w:rPr>
          <w:rFonts w:ascii="Times New Roman" w:eastAsia="Times New Roman" w:hAnsi="Times New Roman" w:cs="Times New Roman"/>
          <w:color w:val="auto"/>
          <w:sz w:val="24"/>
          <w:szCs w:val="24"/>
        </w:rPr>
        <w:t xml:space="preserve">в данной сфере </w:t>
      </w:r>
      <w:r w:rsidR="00784A53" w:rsidRPr="00FC11D0">
        <w:rPr>
          <w:rFonts w:ascii="Times New Roman" w:eastAsia="Times New Roman" w:hAnsi="Times New Roman" w:cs="Times New Roman"/>
          <w:color w:val="auto"/>
          <w:sz w:val="24"/>
          <w:szCs w:val="24"/>
        </w:rPr>
        <w:t>–</w:t>
      </w:r>
      <w:r>
        <w:rPr>
          <w:rFonts w:ascii="Times New Roman" w:eastAsia="Times New Roman" w:hAnsi="Times New Roman" w:cs="Times New Roman"/>
          <w:color w:val="auto"/>
          <w:sz w:val="24"/>
          <w:szCs w:val="24"/>
        </w:rPr>
        <w:t xml:space="preserve"> </w:t>
      </w:r>
      <w:r w:rsidR="00784A53" w:rsidRPr="00FC11D0">
        <w:rPr>
          <w:rFonts w:ascii="Times New Roman" w:eastAsia="Times New Roman" w:hAnsi="Times New Roman" w:cs="Times New Roman"/>
          <w:color w:val="auto"/>
          <w:sz w:val="24"/>
          <w:szCs w:val="24"/>
        </w:rPr>
        <w:t>дефицит</w:t>
      </w:r>
      <w:r>
        <w:rPr>
          <w:rFonts w:ascii="Times New Roman" w:eastAsia="Times New Roman" w:hAnsi="Times New Roman" w:cs="Times New Roman"/>
          <w:color w:val="auto"/>
          <w:sz w:val="24"/>
          <w:szCs w:val="24"/>
        </w:rPr>
        <w:t xml:space="preserve"> кадров. На 01.01.2016 в отрасли занят 361 врач</w:t>
      </w:r>
      <w:r w:rsidR="00784A53" w:rsidRPr="00FC11D0">
        <w:rPr>
          <w:rFonts w:ascii="Times New Roman" w:eastAsia="Times New Roman" w:hAnsi="Times New Roman" w:cs="Times New Roman"/>
          <w:color w:val="auto"/>
          <w:sz w:val="24"/>
          <w:szCs w:val="24"/>
        </w:rPr>
        <w:t>,</w:t>
      </w:r>
      <w:r>
        <w:rPr>
          <w:rFonts w:ascii="Times New Roman" w:eastAsia="Times New Roman" w:hAnsi="Times New Roman" w:cs="Times New Roman"/>
          <w:color w:val="auto"/>
          <w:sz w:val="24"/>
          <w:szCs w:val="24"/>
        </w:rPr>
        <w:t xml:space="preserve"> </w:t>
      </w:r>
      <w:r w:rsidR="00784A53" w:rsidRPr="00FC11D0">
        <w:rPr>
          <w:rFonts w:ascii="Times New Roman" w:eastAsia="Times New Roman" w:hAnsi="Times New Roman" w:cs="Times New Roman"/>
          <w:color w:val="auto"/>
          <w:sz w:val="24"/>
          <w:szCs w:val="24"/>
        </w:rPr>
        <w:t>1235 человек</w:t>
      </w:r>
      <w:r w:rsidRPr="00B72126">
        <w:rPr>
          <w:rFonts w:ascii="Times New Roman" w:eastAsia="Times New Roman" w:hAnsi="Times New Roman" w:cs="Times New Roman"/>
          <w:color w:val="auto"/>
          <w:sz w:val="24"/>
          <w:szCs w:val="24"/>
        </w:rPr>
        <w:t xml:space="preserve"> </w:t>
      </w:r>
      <w:r w:rsidRPr="00FC11D0">
        <w:rPr>
          <w:rFonts w:ascii="Times New Roman" w:eastAsia="Times New Roman" w:hAnsi="Times New Roman" w:cs="Times New Roman"/>
          <w:color w:val="auto"/>
          <w:sz w:val="24"/>
          <w:szCs w:val="24"/>
        </w:rPr>
        <w:t>средн</w:t>
      </w:r>
      <w:r>
        <w:rPr>
          <w:rFonts w:ascii="Times New Roman" w:eastAsia="Times New Roman" w:hAnsi="Times New Roman" w:cs="Times New Roman"/>
          <w:color w:val="auto"/>
          <w:sz w:val="24"/>
          <w:szCs w:val="24"/>
        </w:rPr>
        <w:t>его</w:t>
      </w:r>
      <w:r w:rsidRPr="00FC11D0">
        <w:rPr>
          <w:rFonts w:ascii="Times New Roman" w:eastAsia="Times New Roman" w:hAnsi="Times New Roman" w:cs="Times New Roman"/>
          <w:color w:val="auto"/>
          <w:sz w:val="24"/>
          <w:szCs w:val="24"/>
        </w:rPr>
        <w:t xml:space="preserve"> медицинск</w:t>
      </w:r>
      <w:r>
        <w:rPr>
          <w:rFonts w:ascii="Times New Roman" w:eastAsia="Times New Roman" w:hAnsi="Times New Roman" w:cs="Times New Roman"/>
          <w:color w:val="auto"/>
          <w:sz w:val="24"/>
          <w:szCs w:val="24"/>
        </w:rPr>
        <w:t>ого</w:t>
      </w:r>
      <w:r w:rsidRPr="00FC11D0">
        <w:rPr>
          <w:rFonts w:ascii="Times New Roman" w:eastAsia="Times New Roman" w:hAnsi="Times New Roman" w:cs="Times New Roman"/>
          <w:color w:val="auto"/>
          <w:sz w:val="24"/>
          <w:szCs w:val="24"/>
        </w:rPr>
        <w:t xml:space="preserve"> персонал</w:t>
      </w:r>
      <w:r>
        <w:rPr>
          <w:rFonts w:ascii="Times New Roman" w:eastAsia="Times New Roman" w:hAnsi="Times New Roman" w:cs="Times New Roman"/>
          <w:color w:val="auto"/>
          <w:sz w:val="24"/>
          <w:szCs w:val="24"/>
        </w:rPr>
        <w:t>а</w:t>
      </w:r>
      <w:r w:rsidR="00784A53" w:rsidRPr="00FC11D0">
        <w:rPr>
          <w:rFonts w:ascii="Times New Roman" w:eastAsia="Times New Roman" w:hAnsi="Times New Roman" w:cs="Times New Roman"/>
          <w:color w:val="auto"/>
          <w:sz w:val="24"/>
          <w:szCs w:val="24"/>
        </w:rPr>
        <w:t>. 43% врачей и 78% средн</w:t>
      </w:r>
      <w:r>
        <w:rPr>
          <w:rFonts w:ascii="Times New Roman" w:eastAsia="Times New Roman" w:hAnsi="Times New Roman" w:cs="Times New Roman"/>
          <w:color w:val="auto"/>
          <w:sz w:val="24"/>
          <w:szCs w:val="24"/>
        </w:rPr>
        <w:t>его</w:t>
      </w:r>
      <w:r w:rsidR="00784A53" w:rsidRPr="00FC11D0">
        <w:rPr>
          <w:rFonts w:ascii="Times New Roman" w:eastAsia="Times New Roman" w:hAnsi="Times New Roman" w:cs="Times New Roman"/>
          <w:color w:val="auto"/>
          <w:sz w:val="24"/>
          <w:szCs w:val="24"/>
        </w:rPr>
        <w:t xml:space="preserve"> медицинского персонала имеют квалификационные категории. Сертификат специалиста имеют 100% врачей и средних медицинских работников. </w:t>
      </w:r>
    </w:p>
    <w:p w:rsidR="00784A53"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Укомплектованность врачебными кадрами составляет 57,0%. Д</w:t>
      </w:r>
      <w:r w:rsidR="00B72126">
        <w:rPr>
          <w:rFonts w:ascii="Times New Roman" w:eastAsia="Times New Roman" w:hAnsi="Times New Roman" w:cs="Times New Roman"/>
          <w:color w:val="auto"/>
          <w:sz w:val="24"/>
          <w:szCs w:val="24"/>
        </w:rPr>
        <w:t>ефицит специалистов испытывают</w:t>
      </w:r>
      <w:r w:rsidRPr="00FC11D0">
        <w:rPr>
          <w:rFonts w:ascii="Times New Roman" w:eastAsia="Times New Roman" w:hAnsi="Times New Roman" w:cs="Times New Roman"/>
          <w:color w:val="auto"/>
          <w:sz w:val="24"/>
          <w:szCs w:val="24"/>
        </w:rPr>
        <w:t xml:space="preserve"> амбулаторно-поликлиническая</w:t>
      </w:r>
      <w:r w:rsidR="00B72126">
        <w:rPr>
          <w:rFonts w:ascii="Times New Roman" w:eastAsia="Times New Roman" w:hAnsi="Times New Roman" w:cs="Times New Roman"/>
          <w:color w:val="auto"/>
          <w:sz w:val="24"/>
          <w:szCs w:val="24"/>
        </w:rPr>
        <w:t>,</w:t>
      </w:r>
      <w:r w:rsidRPr="00FC11D0">
        <w:rPr>
          <w:rFonts w:ascii="Times New Roman" w:eastAsia="Times New Roman" w:hAnsi="Times New Roman" w:cs="Times New Roman"/>
          <w:color w:val="auto"/>
          <w:sz w:val="24"/>
          <w:szCs w:val="24"/>
        </w:rPr>
        <w:t xml:space="preserve"> стационарная</w:t>
      </w:r>
      <w:r w:rsidR="00B72126">
        <w:rPr>
          <w:rFonts w:ascii="Times New Roman" w:eastAsia="Times New Roman" w:hAnsi="Times New Roman" w:cs="Times New Roman"/>
          <w:color w:val="auto"/>
          <w:sz w:val="24"/>
          <w:szCs w:val="24"/>
        </w:rPr>
        <w:t>,</w:t>
      </w:r>
      <w:r w:rsidRPr="00FC11D0">
        <w:rPr>
          <w:rFonts w:ascii="Times New Roman" w:eastAsia="Times New Roman" w:hAnsi="Times New Roman" w:cs="Times New Roman"/>
          <w:color w:val="auto"/>
          <w:sz w:val="24"/>
          <w:szCs w:val="24"/>
        </w:rPr>
        <w:t xml:space="preserve"> педиатрическая</w:t>
      </w:r>
      <w:r w:rsidR="00B72126">
        <w:rPr>
          <w:rFonts w:ascii="Times New Roman" w:eastAsia="Times New Roman" w:hAnsi="Times New Roman" w:cs="Times New Roman"/>
          <w:color w:val="auto"/>
          <w:sz w:val="24"/>
          <w:szCs w:val="24"/>
        </w:rPr>
        <w:t xml:space="preserve"> службы,</w:t>
      </w:r>
      <w:r w:rsidRPr="00FC11D0">
        <w:rPr>
          <w:rFonts w:ascii="Times New Roman" w:eastAsia="Times New Roman" w:hAnsi="Times New Roman" w:cs="Times New Roman"/>
          <w:color w:val="auto"/>
          <w:sz w:val="24"/>
          <w:szCs w:val="24"/>
        </w:rPr>
        <w:t xml:space="preserve"> службы родовспоможения и скорой медицинской помощи. </w:t>
      </w:r>
    </w:p>
    <w:p w:rsidR="00784A53"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 xml:space="preserve">В 2015 году </w:t>
      </w:r>
      <w:r w:rsidR="00AB2657">
        <w:rPr>
          <w:rFonts w:ascii="Times New Roman" w:eastAsia="Times New Roman" w:hAnsi="Times New Roman" w:cs="Times New Roman"/>
          <w:color w:val="auto"/>
          <w:sz w:val="24"/>
          <w:szCs w:val="24"/>
        </w:rPr>
        <w:t>врачебный состав увеличился на</w:t>
      </w:r>
      <w:r w:rsidRPr="00FC11D0">
        <w:rPr>
          <w:rFonts w:ascii="Times New Roman" w:eastAsia="Times New Roman" w:hAnsi="Times New Roman" w:cs="Times New Roman"/>
          <w:color w:val="auto"/>
          <w:sz w:val="24"/>
          <w:szCs w:val="24"/>
        </w:rPr>
        <w:t xml:space="preserve"> 27 врачей, в том числе 2 врача прибыли по программе «Земский доктор», </w:t>
      </w:r>
      <w:r w:rsidR="00AB2657" w:rsidRPr="00FC11D0">
        <w:rPr>
          <w:rFonts w:ascii="Times New Roman" w:eastAsia="Times New Roman" w:hAnsi="Times New Roman" w:cs="Times New Roman"/>
          <w:color w:val="auto"/>
          <w:sz w:val="24"/>
          <w:szCs w:val="24"/>
        </w:rPr>
        <w:t xml:space="preserve">4 врача </w:t>
      </w:r>
      <w:r w:rsidRPr="00FC11D0">
        <w:rPr>
          <w:rFonts w:ascii="Times New Roman" w:eastAsia="Times New Roman" w:hAnsi="Times New Roman" w:cs="Times New Roman"/>
          <w:color w:val="auto"/>
          <w:sz w:val="24"/>
          <w:szCs w:val="24"/>
        </w:rPr>
        <w:t>по грантам правительства Респу</w:t>
      </w:r>
      <w:r w:rsidR="00AB2657">
        <w:rPr>
          <w:rFonts w:ascii="Times New Roman" w:eastAsia="Times New Roman" w:hAnsi="Times New Roman" w:cs="Times New Roman"/>
          <w:color w:val="auto"/>
          <w:sz w:val="24"/>
          <w:szCs w:val="24"/>
        </w:rPr>
        <w:t>блики Татарстан (500 тыс. руб.)</w:t>
      </w:r>
      <w:r w:rsidRPr="00FC11D0">
        <w:rPr>
          <w:rFonts w:ascii="Times New Roman" w:eastAsia="Times New Roman" w:hAnsi="Times New Roman" w:cs="Times New Roman"/>
          <w:color w:val="auto"/>
          <w:sz w:val="24"/>
          <w:szCs w:val="24"/>
        </w:rPr>
        <w:t xml:space="preserve">, </w:t>
      </w:r>
      <w:r w:rsidR="00AB2657" w:rsidRPr="00FC11D0">
        <w:rPr>
          <w:rFonts w:ascii="Times New Roman" w:eastAsia="Times New Roman" w:hAnsi="Times New Roman" w:cs="Times New Roman"/>
          <w:color w:val="auto"/>
          <w:sz w:val="24"/>
          <w:szCs w:val="24"/>
        </w:rPr>
        <w:t xml:space="preserve">1 врачу </w:t>
      </w:r>
      <w:r w:rsidRPr="00FC11D0">
        <w:rPr>
          <w:rFonts w:ascii="Times New Roman" w:eastAsia="Times New Roman" w:hAnsi="Times New Roman" w:cs="Times New Roman"/>
          <w:color w:val="auto"/>
          <w:sz w:val="24"/>
          <w:szCs w:val="24"/>
        </w:rPr>
        <w:t>выделено муниципальное жилье в с.</w:t>
      </w:r>
      <w:r w:rsidR="00AB2657">
        <w:rPr>
          <w:rFonts w:ascii="Times New Roman" w:eastAsia="Times New Roman" w:hAnsi="Times New Roman" w:cs="Times New Roman"/>
          <w:color w:val="auto"/>
          <w:sz w:val="24"/>
          <w:szCs w:val="24"/>
        </w:rPr>
        <w:t xml:space="preserve"> Осиново и 2 семьям врачей – в г.</w:t>
      </w:r>
      <w:r w:rsidRPr="00FC11D0">
        <w:rPr>
          <w:rFonts w:ascii="Times New Roman" w:eastAsia="Times New Roman" w:hAnsi="Times New Roman" w:cs="Times New Roman"/>
          <w:color w:val="auto"/>
          <w:sz w:val="24"/>
          <w:szCs w:val="24"/>
        </w:rPr>
        <w:t>Зеленодольск</w:t>
      </w:r>
      <w:r w:rsidR="00AB2657">
        <w:rPr>
          <w:rFonts w:ascii="Times New Roman" w:eastAsia="Times New Roman" w:hAnsi="Times New Roman" w:cs="Times New Roman"/>
          <w:color w:val="auto"/>
          <w:sz w:val="24"/>
          <w:szCs w:val="24"/>
        </w:rPr>
        <w:t>е</w:t>
      </w:r>
      <w:r w:rsidRPr="00FC11D0">
        <w:rPr>
          <w:rFonts w:ascii="Times New Roman" w:eastAsia="Times New Roman" w:hAnsi="Times New Roman" w:cs="Times New Roman"/>
          <w:color w:val="auto"/>
          <w:sz w:val="24"/>
          <w:szCs w:val="24"/>
        </w:rPr>
        <w:t>.</w:t>
      </w:r>
    </w:p>
    <w:p w:rsidR="00784A53"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 xml:space="preserve">Для решения кадровых вопросов разработан совместный план мероприятий по </w:t>
      </w:r>
      <w:r w:rsidRPr="00FC11D0">
        <w:rPr>
          <w:rFonts w:ascii="Times New Roman" w:eastAsia="Times New Roman" w:hAnsi="Times New Roman" w:cs="Times New Roman"/>
          <w:color w:val="auto"/>
          <w:sz w:val="24"/>
          <w:szCs w:val="24"/>
        </w:rPr>
        <w:lastRenderedPageBreak/>
        <w:t xml:space="preserve">привлечению квалифицированных </w:t>
      </w:r>
      <w:r w:rsidR="00AB2657" w:rsidRPr="00FC11D0">
        <w:rPr>
          <w:rFonts w:ascii="Times New Roman" w:eastAsia="Times New Roman" w:hAnsi="Times New Roman" w:cs="Times New Roman"/>
          <w:color w:val="auto"/>
          <w:sz w:val="24"/>
          <w:szCs w:val="24"/>
        </w:rPr>
        <w:t xml:space="preserve">врачей </w:t>
      </w:r>
      <w:r w:rsidRPr="00FC11D0">
        <w:rPr>
          <w:rFonts w:ascii="Times New Roman" w:eastAsia="Times New Roman" w:hAnsi="Times New Roman" w:cs="Times New Roman"/>
          <w:color w:val="auto"/>
          <w:sz w:val="24"/>
          <w:szCs w:val="24"/>
        </w:rPr>
        <w:t>и молодых специалистов для работы в Зеленодольский муниципальный район.</w:t>
      </w:r>
    </w:p>
    <w:p w:rsidR="00784A53"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Материально-техническая база здравоохранения района за последние несколько лет з</w:t>
      </w:r>
      <w:r w:rsidR="00AB2657">
        <w:rPr>
          <w:rFonts w:ascii="Times New Roman" w:eastAsia="Times New Roman" w:hAnsi="Times New Roman" w:cs="Times New Roman"/>
          <w:color w:val="auto"/>
          <w:sz w:val="24"/>
          <w:szCs w:val="24"/>
        </w:rPr>
        <w:t>начительно улучшилась</w:t>
      </w:r>
      <w:r w:rsidRPr="00FC11D0">
        <w:rPr>
          <w:rFonts w:ascii="Times New Roman" w:eastAsia="Times New Roman" w:hAnsi="Times New Roman" w:cs="Times New Roman"/>
          <w:color w:val="auto"/>
          <w:sz w:val="24"/>
          <w:szCs w:val="24"/>
        </w:rPr>
        <w:t xml:space="preserve"> и продолжает улучшаться за счет реализации целевых программ</w:t>
      </w:r>
      <w:r w:rsidRPr="00FC11D0">
        <w:rPr>
          <w:rFonts w:ascii="Times New Roman" w:eastAsia="Times New Roman" w:hAnsi="Times New Roman" w:cs="Times New Roman"/>
          <w:bCs/>
          <w:color w:val="auto"/>
          <w:sz w:val="24"/>
          <w:szCs w:val="24"/>
        </w:rPr>
        <w:t>.</w:t>
      </w:r>
    </w:p>
    <w:p w:rsidR="00784A53"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В 2015 году установлены и оснащены мебелью и медицинским оборудованием 3 модульных ФАПа в селе Татарское Танаево, Карашам и Большие Ширданы. Финансирование из республиканского бюджета</w:t>
      </w:r>
      <w:r w:rsidR="00AB2657">
        <w:rPr>
          <w:rFonts w:ascii="Times New Roman" w:eastAsia="Times New Roman" w:hAnsi="Times New Roman" w:cs="Times New Roman"/>
          <w:color w:val="auto"/>
          <w:sz w:val="24"/>
          <w:szCs w:val="24"/>
        </w:rPr>
        <w:t xml:space="preserve"> составило</w:t>
      </w:r>
      <w:r w:rsidRPr="00FC11D0">
        <w:rPr>
          <w:rFonts w:ascii="Times New Roman" w:eastAsia="Times New Roman" w:hAnsi="Times New Roman" w:cs="Times New Roman"/>
          <w:color w:val="auto"/>
          <w:sz w:val="24"/>
          <w:szCs w:val="24"/>
        </w:rPr>
        <w:t xml:space="preserve"> 7,5 млн. руб.</w:t>
      </w:r>
    </w:p>
    <w:p w:rsidR="00784A53"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Проведен ремонт в пяти фельдшерско-акушерских п</w:t>
      </w:r>
      <w:r w:rsidR="00AB2657">
        <w:rPr>
          <w:rFonts w:ascii="Times New Roman" w:eastAsia="Times New Roman" w:hAnsi="Times New Roman" w:cs="Times New Roman"/>
          <w:color w:val="auto"/>
          <w:sz w:val="24"/>
          <w:szCs w:val="24"/>
        </w:rPr>
        <w:t>унктах (с. Большое Ходяшево, с. </w:t>
      </w:r>
      <w:r w:rsidRPr="00FC11D0">
        <w:rPr>
          <w:rFonts w:ascii="Times New Roman" w:eastAsia="Times New Roman" w:hAnsi="Times New Roman" w:cs="Times New Roman"/>
          <w:color w:val="auto"/>
          <w:sz w:val="24"/>
          <w:szCs w:val="24"/>
        </w:rPr>
        <w:t>Малые Ачасыры, с. Городище, с. Татарское Азелеево, с. Утяково) на сумму 0,5 млн. рублей.</w:t>
      </w:r>
    </w:p>
    <w:p w:rsidR="00784A53"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Завершен капитальный ремонт здания акушерско-гинекологического корпуса, объем финансирования из республиканского бюджета составил 178,0 млн. рублей.</w:t>
      </w:r>
    </w:p>
    <w:p w:rsidR="00784A53"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 xml:space="preserve">Проведены ремонтные работы в детской (2,4 млн. рублей) и взрослой (6,5 млн. рублей) поликлиниках Васильевской районной больницы. Кроме того, по программе «Доступная среда» выполнены работы в отделении скорой медицинской помощи </w:t>
      </w:r>
      <w:r w:rsidR="00C958AD" w:rsidRPr="00FC11D0">
        <w:rPr>
          <w:rFonts w:ascii="Times New Roman" w:eastAsia="Times New Roman" w:hAnsi="Times New Roman" w:cs="Times New Roman"/>
          <w:color w:val="auto"/>
          <w:sz w:val="24"/>
          <w:szCs w:val="24"/>
        </w:rPr>
        <w:t xml:space="preserve">Васильевской районной больницы </w:t>
      </w:r>
      <w:r w:rsidRPr="00FC11D0">
        <w:rPr>
          <w:rFonts w:ascii="Times New Roman" w:eastAsia="Times New Roman" w:hAnsi="Times New Roman" w:cs="Times New Roman"/>
          <w:color w:val="auto"/>
          <w:sz w:val="24"/>
          <w:szCs w:val="24"/>
        </w:rPr>
        <w:t>на сумму 1,1 млн. рублей.</w:t>
      </w:r>
    </w:p>
    <w:p w:rsidR="00784A53"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 xml:space="preserve">Завершен ремонт поликлиники №1 Зеленодольской ЦРБ. Объем финансирования </w:t>
      </w:r>
      <w:r w:rsidR="00AB2657">
        <w:rPr>
          <w:rFonts w:ascii="Times New Roman" w:eastAsia="Times New Roman" w:hAnsi="Times New Roman" w:cs="Times New Roman"/>
          <w:color w:val="auto"/>
          <w:sz w:val="24"/>
          <w:szCs w:val="24"/>
        </w:rPr>
        <w:t xml:space="preserve">составил </w:t>
      </w:r>
      <w:r w:rsidRPr="00FC11D0">
        <w:rPr>
          <w:rFonts w:ascii="Times New Roman" w:eastAsia="Times New Roman" w:hAnsi="Times New Roman" w:cs="Times New Roman"/>
          <w:color w:val="auto"/>
          <w:sz w:val="24"/>
          <w:szCs w:val="24"/>
        </w:rPr>
        <w:t xml:space="preserve">порядка 13,0 млн. рублей, в том числе </w:t>
      </w:r>
      <w:r w:rsidR="00AB2657">
        <w:rPr>
          <w:rFonts w:ascii="Times New Roman" w:eastAsia="Times New Roman" w:hAnsi="Times New Roman" w:cs="Times New Roman"/>
          <w:color w:val="auto"/>
          <w:sz w:val="24"/>
          <w:szCs w:val="24"/>
        </w:rPr>
        <w:t xml:space="preserve">на </w:t>
      </w:r>
      <w:r w:rsidRPr="00FC11D0">
        <w:rPr>
          <w:rFonts w:ascii="Times New Roman" w:eastAsia="Times New Roman" w:hAnsi="Times New Roman" w:cs="Times New Roman"/>
          <w:color w:val="auto"/>
          <w:sz w:val="24"/>
          <w:szCs w:val="24"/>
        </w:rPr>
        <w:t xml:space="preserve">мебель и оборудование </w:t>
      </w:r>
      <w:r w:rsidR="00AB2657">
        <w:rPr>
          <w:rFonts w:ascii="Times New Roman" w:eastAsia="Times New Roman" w:hAnsi="Times New Roman" w:cs="Times New Roman"/>
          <w:color w:val="auto"/>
          <w:sz w:val="24"/>
          <w:szCs w:val="24"/>
        </w:rPr>
        <w:t xml:space="preserve">потрачено </w:t>
      </w:r>
      <w:r w:rsidRPr="00FC11D0">
        <w:rPr>
          <w:rFonts w:ascii="Times New Roman" w:eastAsia="Times New Roman" w:hAnsi="Times New Roman" w:cs="Times New Roman"/>
          <w:color w:val="auto"/>
          <w:sz w:val="24"/>
          <w:szCs w:val="24"/>
        </w:rPr>
        <w:t xml:space="preserve">3,0 млн. руб. Источник финансирования – средства Зеленодольской ЦРБ. </w:t>
      </w:r>
    </w:p>
    <w:p w:rsidR="00784A53" w:rsidRPr="00FC11D0" w:rsidRDefault="00784A53" w:rsidP="00FC11D0">
      <w:pPr>
        <w:keepNext/>
        <w:widowControl w:val="0"/>
        <w:suppressAutoHyphens/>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Неотъемлемой частью политики сохранения здоровья и увеличения продолжительности жизни является </w:t>
      </w:r>
      <w:r w:rsidRPr="00FC11D0">
        <w:rPr>
          <w:rFonts w:ascii="Times New Roman" w:hAnsi="Times New Roman" w:cs="Times New Roman"/>
          <w:i/>
          <w:color w:val="auto"/>
          <w:sz w:val="24"/>
          <w:szCs w:val="24"/>
        </w:rPr>
        <w:t>физкультура и спорт.</w:t>
      </w:r>
      <w:r w:rsidRPr="00FC11D0">
        <w:rPr>
          <w:rFonts w:ascii="Times New Roman" w:hAnsi="Times New Roman" w:cs="Times New Roman"/>
          <w:color w:val="auto"/>
          <w:sz w:val="24"/>
          <w:szCs w:val="24"/>
        </w:rPr>
        <w:t xml:space="preserve"> </w:t>
      </w:r>
    </w:p>
    <w:p w:rsidR="00784A53"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 xml:space="preserve">В детско-юношеских спортивных школах ЗМР, клубах спортивной направленности ОМК «Исток» и спортивных комплексах города и района культивируется около 30 видов спорта. Общая численность персонала составляет 214 человек. </w:t>
      </w:r>
    </w:p>
    <w:p w:rsidR="00784A53"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В настоящее время в</w:t>
      </w:r>
      <w:r w:rsidR="006C0080" w:rsidRPr="00FC11D0">
        <w:rPr>
          <w:rFonts w:ascii="Times New Roman" w:eastAsia="Times New Roman" w:hAnsi="Times New Roman" w:cs="Times New Roman"/>
          <w:color w:val="auto"/>
          <w:sz w:val="24"/>
          <w:szCs w:val="24"/>
        </w:rPr>
        <w:t xml:space="preserve"> </w:t>
      </w:r>
      <w:r w:rsidRPr="00FC11D0">
        <w:rPr>
          <w:rFonts w:ascii="Times New Roman" w:eastAsia="Times New Roman" w:hAnsi="Times New Roman" w:cs="Times New Roman"/>
          <w:color w:val="auto"/>
          <w:sz w:val="24"/>
          <w:szCs w:val="24"/>
        </w:rPr>
        <w:t>З</w:t>
      </w:r>
      <w:r w:rsidR="006C0080" w:rsidRPr="00FC11D0">
        <w:rPr>
          <w:rFonts w:ascii="Times New Roman" w:eastAsia="Times New Roman" w:hAnsi="Times New Roman" w:cs="Times New Roman"/>
          <w:color w:val="auto"/>
          <w:sz w:val="24"/>
          <w:szCs w:val="24"/>
        </w:rPr>
        <w:t>МР</w:t>
      </w:r>
      <w:r w:rsidRPr="00FC11D0">
        <w:rPr>
          <w:rFonts w:ascii="Times New Roman" w:eastAsia="Times New Roman" w:hAnsi="Times New Roman" w:cs="Times New Roman"/>
          <w:color w:val="auto"/>
          <w:sz w:val="24"/>
          <w:szCs w:val="24"/>
        </w:rPr>
        <w:t xml:space="preserve"> функционируют 295 спортивных сооружений, из них: 2 стадиона, 1 физкультурно-оздоровительный комплекс, 145 плоскостных сооружений, 58 спортивных залов, 1 ледовый Дворец спорта, 1 легкоатлетический манеж, 1 лыжная база, 12 стрелковых тиров, 68 нестандартных спортивных встроено-пристроенных залов, 17 хоккейных коробок, 7 плавательных бассейнов (5 –</w:t>
      </w:r>
      <w:r w:rsidR="00AB2657">
        <w:rPr>
          <w:rFonts w:ascii="Times New Roman" w:eastAsia="Times New Roman" w:hAnsi="Times New Roman" w:cs="Times New Roman"/>
          <w:color w:val="auto"/>
          <w:sz w:val="24"/>
          <w:szCs w:val="24"/>
        </w:rPr>
        <w:t xml:space="preserve"> </w:t>
      </w:r>
      <w:r w:rsidRPr="00FC11D0">
        <w:rPr>
          <w:rFonts w:ascii="Times New Roman" w:eastAsia="Times New Roman" w:hAnsi="Times New Roman" w:cs="Times New Roman"/>
          <w:color w:val="auto"/>
          <w:sz w:val="24"/>
          <w:szCs w:val="24"/>
        </w:rPr>
        <w:t>нестандартных).</w:t>
      </w:r>
    </w:p>
    <w:p w:rsidR="00784A53"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Работ</w:t>
      </w:r>
      <w:r w:rsidR="006C0080" w:rsidRPr="00FC11D0">
        <w:rPr>
          <w:rFonts w:ascii="Times New Roman" w:eastAsia="Times New Roman" w:hAnsi="Times New Roman" w:cs="Times New Roman"/>
          <w:color w:val="auto"/>
          <w:sz w:val="24"/>
          <w:szCs w:val="24"/>
        </w:rPr>
        <w:t xml:space="preserve">а </w:t>
      </w:r>
      <w:r w:rsidRPr="00FC11D0">
        <w:rPr>
          <w:rFonts w:ascii="Times New Roman" w:eastAsia="Times New Roman" w:hAnsi="Times New Roman" w:cs="Times New Roman"/>
          <w:color w:val="auto"/>
          <w:sz w:val="24"/>
          <w:szCs w:val="24"/>
        </w:rPr>
        <w:t xml:space="preserve">в сфере физической культуры и спорта </w:t>
      </w:r>
      <w:r w:rsidR="006C0080" w:rsidRPr="00FC11D0">
        <w:rPr>
          <w:rFonts w:ascii="Times New Roman" w:eastAsia="Times New Roman" w:hAnsi="Times New Roman" w:cs="Times New Roman"/>
          <w:color w:val="auto"/>
          <w:sz w:val="24"/>
          <w:szCs w:val="24"/>
        </w:rPr>
        <w:t xml:space="preserve">ведется </w:t>
      </w:r>
      <w:r w:rsidRPr="00FC11D0">
        <w:rPr>
          <w:rFonts w:ascii="Times New Roman" w:eastAsia="Times New Roman" w:hAnsi="Times New Roman" w:cs="Times New Roman"/>
          <w:color w:val="auto"/>
          <w:sz w:val="24"/>
          <w:szCs w:val="24"/>
        </w:rPr>
        <w:t>через подведомственные структурные подразделения: 9 детско-юношеских спортивных школ, спортивно-оздоровительный комплекс «Метеор», 16 клубов спортивной направленности «Объединения молодежных клубов «Исток», а также через ведомственные спортивные комплексы: «Маяк», «Авангард» и «Движение».</w:t>
      </w:r>
    </w:p>
    <w:p w:rsidR="00784A53"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 xml:space="preserve">Общее количество занимающихся физкультурой и спортом в ЗМР – 65760 человек. </w:t>
      </w:r>
    </w:p>
    <w:p w:rsidR="006C6D06"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В 2015 году воспитанники детских юношеских спортивных школ принимали участие в различных турнирах</w:t>
      </w:r>
      <w:r w:rsidR="00AB2657">
        <w:rPr>
          <w:rFonts w:ascii="Times New Roman" w:eastAsia="Times New Roman" w:hAnsi="Times New Roman" w:cs="Times New Roman"/>
          <w:color w:val="auto"/>
          <w:sz w:val="24"/>
          <w:szCs w:val="24"/>
        </w:rPr>
        <w:t>:</w:t>
      </w:r>
      <w:r w:rsidRPr="00FC11D0">
        <w:rPr>
          <w:rFonts w:ascii="Times New Roman" w:eastAsia="Times New Roman" w:hAnsi="Times New Roman" w:cs="Times New Roman"/>
          <w:color w:val="auto"/>
          <w:sz w:val="24"/>
          <w:szCs w:val="24"/>
        </w:rPr>
        <w:t xml:space="preserve"> </w:t>
      </w:r>
      <w:r w:rsidR="00AB2657">
        <w:rPr>
          <w:rFonts w:ascii="Times New Roman" w:eastAsia="Times New Roman" w:hAnsi="Times New Roman" w:cs="Times New Roman"/>
          <w:color w:val="auto"/>
          <w:sz w:val="24"/>
          <w:szCs w:val="24"/>
        </w:rPr>
        <w:t xml:space="preserve">по боксу, каратэ, </w:t>
      </w:r>
      <w:r w:rsidRPr="00FC11D0">
        <w:rPr>
          <w:rFonts w:ascii="Times New Roman" w:eastAsia="Times New Roman" w:hAnsi="Times New Roman" w:cs="Times New Roman"/>
          <w:color w:val="auto"/>
          <w:sz w:val="24"/>
          <w:szCs w:val="24"/>
        </w:rPr>
        <w:t>джиу-джитсу.</w:t>
      </w:r>
    </w:p>
    <w:p w:rsidR="00784A53" w:rsidRPr="00FC11D0" w:rsidRDefault="00AB2657"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На базе МБОУ ДОД «ДЮСШ №3»</w:t>
      </w:r>
      <w:r w:rsidR="00784A53" w:rsidRPr="00FC11D0">
        <w:rPr>
          <w:rFonts w:ascii="Times New Roman" w:eastAsia="Times New Roman" w:hAnsi="Times New Roman" w:cs="Times New Roman"/>
          <w:color w:val="auto"/>
          <w:sz w:val="24"/>
          <w:szCs w:val="24"/>
        </w:rPr>
        <w:t xml:space="preserve"> работает отделение по футболу. В сентябре 2015 года были укомплектованы 39 групп (518 учащихся). </w:t>
      </w:r>
      <w:r w:rsidR="006C6D06" w:rsidRPr="00FC11D0">
        <w:rPr>
          <w:rFonts w:ascii="Times New Roman" w:eastAsia="Times New Roman" w:hAnsi="Times New Roman" w:cs="Times New Roman"/>
          <w:color w:val="auto"/>
          <w:sz w:val="24"/>
          <w:szCs w:val="24"/>
        </w:rPr>
        <w:t xml:space="preserve">Воспитанники </w:t>
      </w:r>
      <w:r>
        <w:rPr>
          <w:rFonts w:ascii="Times New Roman" w:eastAsia="Times New Roman" w:hAnsi="Times New Roman" w:cs="Times New Roman"/>
          <w:color w:val="auto"/>
          <w:sz w:val="24"/>
          <w:szCs w:val="24"/>
        </w:rPr>
        <w:t xml:space="preserve">школы </w:t>
      </w:r>
      <w:r w:rsidR="00784A53" w:rsidRPr="00FC11D0">
        <w:rPr>
          <w:rFonts w:ascii="Times New Roman" w:eastAsia="Times New Roman" w:hAnsi="Times New Roman" w:cs="Times New Roman"/>
          <w:color w:val="auto"/>
          <w:sz w:val="24"/>
          <w:szCs w:val="24"/>
        </w:rPr>
        <w:t xml:space="preserve">участвовали в республиканских и всероссийских соревнованиях, </w:t>
      </w:r>
      <w:r>
        <w:rPr>
          <w:rFonts w:ascii="Times New Roman" w:eastAsia="Times New Roman" w:hAnsi="Times New Roman" w:cs="Times New Roman"/>
          <w:color w:val="auto"/>
          <w:sz w:val="24"/>
          <w:szCs w:val="24"/>
        </w:rPr>
        <w:t xml:space="preserve">одерживая </w:t>
      </w:r>
      <w:r w:rsidR="00784A53" w:rsidRPr="00FC11D0">
        <w:rPr>
          <w:rFonts w:ascii="Times New Roman" w:eastAsia="Times New Roman" w:hAnsi="Times New Roman" w:cs="Times New Roman"/>
          <w:color w:val="auto"/>
          <w:sz w:val="24"/>
          <w:szCs w:val="24"/>
        </w:rPr>
        <w:t xml:space="preserve"> победы и </w:t>
      </w:r>
      <w:r>
        <w:rPr>
          <w:rFonts w:ascii="Times New Roman" w:eastAsia="Times New Roman" w:hAnsi="Times New Roman" w:cs="Times New Roman"/>
          <w:color w:val="auto"/>
          <w:sz w:val="24"/>
          <w:szCs w:val="24"/>
        </w:rPr>
        <w:t xml:space="preserve">занимая </w:t>
      </w:r>
      <w:r w:rsidR="00784A53" w:rsidRPr="00FC11D0">
        <w:rPr>
          <w:rFonts w:ascii="Times New Roman" w:eastAsia="Times New Roman" w:hAnsi="Times New Roman" w:cs="Times New Roman"/>
          <w:color w:val="auto"/>
          <w:sz w:val="24"/>
          <w:szCs w:val="24"/>
        </w:rPr>
        <w:t>призовые места. Ежегодно большинство спортсменов и сотрудников спортивной школы принимают участие в организации и проведении спортивно-массовых мероприятий: «Лыжня Татарстана», «Кросс наций», «Сабантуй», «День физкультурника» и т.д. В 2015 году з</w:t>
      </w:r>
      <w:r w:rsidR="00784A53" w:rsidRPr="00FC11D0">
        <w:rPr>
          <w:rFonts w:ascii="Times New Roman" w:eastAsia="Times New Roman" w:hAnsi="Times New Roman" w:cs="Times New Roman"/>
          <w:bCs/>
          <w:color w:val="auto"/>
          <w:sz w:val="24"/>
          <w:szCs w:val="24"/>
        </w:rPr>
        <w:t xml:space="preserve">а счет бюджетных </w:t>
      </w:r>
      <w:r w:rsidR="00784A53" w:rsidRPr="00FC11D0">
        <w:rPr>
          <w:rFonts w:ascii="Times New Roman" w:eastAsia="Times New Roman" w:hAnsi="Times New Roman" w:cs="Times New Roman"/>
          <w:bCs/>
          <w:color w:val="auto"/>
          <w:sz w:val="24"/>
          <w:szCs w:val="24"/>
        </w:rPr>
        <w:lastRenderedPageBreak/>
        <w:t>средств приобретена спортивная одежда и инвентарь, электротовары для осветительных мачт футбольного поля.</w:t>
      </w:r>
    </w:p>
    <w:p w:rsidR="003867E7"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Традиционно популярным видом спорта являются лыжные  гонки. 116 человек из числа занимающихся (191 человек) в МБОУ ДОД «ДЮСШ №4» лыжников имеют спортивные разряды</w:t>
      </w:r>
      <w:r w:rsidR="003867E7" w:rsidRPr="00FC11D0">
        <w:rPr>
          <w:rFonts w:ascii="Times New Roman" w:eastAsia="Times New Roman" w:hAnsi="Times New Roman" w:cs="Times New Roman"/>
          <w:color w:val="auto"/>
          <w:sz w:val="24"/>
          <w:szCs w:val="24"/>
        </w:rPr>
        <w:t>.</w:t>
      </w:r>
    </w:p>
    <w:p w:rsidR="003867E7"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 xml:space="preserve">Одним из показательных видов спорта является легкая атлетика. </w:t>
      </w:r>
      <w:r w:rsidR="003867E7" w:rsidRPr="00FC11D0">
        <w:rPr>
          <w:rFonts w:ascii="Times New Roman" w:eastAsia="Times New Roman" w:hAnsi="Times New Roman" w:cs="Times New Roman"/>
          <w:color w:val="auto"/>
          <w:sz w:val="24"/>
          <w:szCs w:val="24"/>
        </w:rPr>
        <w:t>Из 86 спортсменов</w:t>
      </w:r>
      <w:r w:rsidR="00AB2657">
        <w:rPr>
          <w:rFonts w:ascii="Times New Roman" w:eastAsia="Times New Roman" w:hAnsi="Times New Roman" w:cs="Times New Roman"/>
          <w:color w:val="auto"/>
          <w:sz w:val="24"/>
          <w:szCs w:val="24"/>
        </w:rPr>
        <w:t>,</w:t>
      </w:r>
      <w:r w:rsidR="003867E7" w:rsidRPr="00FC11D0">
        <w:rPr>
          <w:rFonts w:ascii="Times New Roman" w:eastAsia="Times New Roman" w:hAnsi="Times New Roman" w:cs="Times New Roman"/>
          <w:color w:val="auto"/>
          <w:sz w:val="24"/>
          <w:szCs w:val="24"/>
        </w:rPr>
        <w:t xml:space="preserve"> занимающихся в отделении легкой атлетики</w:t>
      </w:r>
      <w:r w:rsidR="00AB2657">
        <w:rPr>
          <w:rFonts w:ascii="Times New Roman" w:eastAsia="Times New Roman" w:hAnsi="Times New Roman" w:cs="Times New Roman"/>
          <w:color w:val="auto"/>
          <w:sz w:val="24"/>
          <w:szCs w:val="24"/>
        </w:rPr>
        <w:t>,</w:t>
      </w:r>
      <w:r w:rsidR="003867E7" w:rsidRPr="00FC11D0">
        <w:rPr>
          <w:rFonts w:ascii="Times New Roman" w:eastAsia="Times New Roman" w:hAnsi="Times New Roman" w:cs="Times New Roman"/>
          <w:color w:val="auto"/>
          <w:sz w:val="24"/>
          <w:szCs w:val="24"/>
        </w:rPr>
        <w:t xml:space="preserve"> 85 имеют массовые разряды и 1 спортсмен </w:t>
      </w:r>
      <w:r w:rsidR="00AB2657">
        <w:rPr>
          <w:rFonts w:ascii="Times New Roman" w:eastAsia="Times New Roman" w:hAnsi="Times New Roman" w:cs="Times New Roman"/>
          <w:color w:val="auto"/>
          <w:sz w:val="24"/>
          <w:szCs w:val="24"/>
        </w:rPr>
        <w:t xml:space="preserve">– </w:t>
      </w:r>
      <w:r w:rsidR="003867E7" w:rsidRPr="00FC11D0">
        <w:rPr>
          <w:rFonts w:ascii="Times New Roman" w:eastAsia="Times New Roman" w:hAnsi="Times New Roman" w:cs="Times New Roman"/>
          <w:color w:val="auto"/>
          <w:sz w:val="24"/>
          <w:szCs w:val="24"/>
        </w:rPr>
        <w:t>перв</w:t>
      </w:r>
      <w:r w:rsidR="00AB2657">
        <w:rPr>
          <w:rFonts w:ascii="Times New Roman" w:eastAsia="Times New Roman" w:hAnsi="Times New Roman" w:cs="Times New Roman"/>
          <w:color w:val="auto"/>
          <w:sz w:val="24"/>
          <w:szCs w:val="24"/>
        </w:rPr>
        <w:t>ый разряд</w:t>
      </w:r>
      <w:r w:rsidR="003867E7" w:rsidRPr="00FC11D0">
        <w:rPr>
          <w:rFonts w:ascii="Times New Roman" w:eastAsia="Times New Roman" w:hAnsi="Times New Roman" w:cs="Times New Roman"/>
          <w:color w:val="auto"/>
          <w:sz w:val="24"/>
          <w:szCs w:val="24"/>
        </w:rPr>
        <w:t>, у</w:t>
      </w:r>
      <w:r w:rsidRPr="00FC11D0">
        <w:rPr>
          <w:rFonts w:ascii="Times New Roman" w:eastAsia="Times New Roman" w:hAnsi="Times New Roman" w:cs="Times New Roman"/>
          <w:color w:val="auto"/>
          <w:sz w:val="24"/>
          <w:szCs w:val="24"/>
        </w:rPr>
        <w:t>спешно выступа</w:t>
      </w:r>
      <w:r w:rsidR="005231DB">
        <w:rPr>
          <w:rFonts w:ascii="Times New Roman" w:eastAsia="Times New Roman" w:hAnsi="Times New Roman" w:cs="Times New Roman"/>
          <w:color w:val="auto"/>
          <w:sz w:val="24"/>
          <w:szCs w:val="24"/>
        </w:rPr>
        <w:t>ют</w:t>
      </w:r>
      <w:r w:rsidRPr="00FC11D0">
        <w:rPr>
          <w:rFonts w:ascii="Times New Roman" w:eastAsia="Times New Roman" w:hAnsi="Times New Roman" w:cs="Times New Roman"/>
          <w:color w:val="auto"/>
          <w:sz w:val="24"/>
          <w:szCs w:val="24"/>
        </w:rPr>
        <w:t xml:space="preserve"> на </w:t>
      </w:r>
      <w:r w:rsidR="003867E7" w:rsidRPr="00FC11D0">
        <w:rPr>
          <w:rFonts w:ascii="Times New Roman" w:eastAsia="Times New Roman" w:hAnsi="Times New Roman" w:cs="Times New Roman"/>
          <w:color w:val="auto"/>
          <w:sz w:val="24"/>
          <w:szCs w:val="24"/>
        </w:rPr>
        <w:t>р</w:t>
      </w:r>
      <w:r w:rsidRPr="00FC11D0">
        <w:rPr>
          <w:rFonts w:ascii="Times New Roman" w:eastAsia="Times New Roman" w:hAnsi="Times New Roman" w:cs="Times New Roman"/>
          <w:color w:val="auto"/>
          <w:sz w:val="24"/>
          <w:szCs w:val="24"/>
        </w:rPr>
        <w:t xml:space="preserve">еспубликанских и </w:t>
      </w:r>
      <w:r w:rsidR="003867E7" w:rsidRPr="00FC11D0">
        <w:rPr>
          <w:rFonts w:ascii="Times New Roman" w:eastAsia="Times New Roman" w:hAnsi="Times New Roman" w:cs="Times New Roman"/>
          <w:color w:val="auto"/>
          <w:sz w:val="24"/>
          <w:szCs w:val="24"/>
        </w:rPr>
        <w:t>в</w:t>
      </w:r>
      <w:r w:rsidRPr="00FC11D0">
        <w:rPr>
          <w:rFonts w:ascii="Times New Roman" w:eastAsia="Times New Roman" w:hAnsi="Times New Roman" w:cs="Times New Roman"/>
          <w:color w:val="auto"/>
          <w:sz w:val="24"/>
          <w:szCs w:val="24"/>
        </w:rPr>
        <w:t>сероссийских соревнованиях</w:t>
      </w:r>
      <w:r w:rsidR="003867E7" w:rsidRPr="00FC11D0">
        <w:rPr>
          <w:rFonts w:ascii="Times New Roman" w:eastAsia="Times New Roman" w:hAnsi="Times New Roman" w:cs="Times New Roman"/>
          <w:color w:val="auto"/>
          <w:sz w:val="24"/>
          <w:szCs w:val="24"/>
        </w:rPr>
        <w:t>.</w:t>
      </w:r>
    </w:p>
    <w:p w:rsidR="00CD0163"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 xml:space="preserve">За время работы отделения конькобежного спорта </w:t>
      </w:r>
      <w:r w:rsidR="003867E7" w:rsidRPr="00FC11D0">
        <w:rPr>
          <w:rFonts w:ascii="Times New Roman" w:eastAsia="Times New Roman" w:hAnsi="Times New Roman" w:cs="Times New Roman"/>
          <w:color w:val="auto"/>
          <w:sz w:val="24"/>
          <w:szCs w:val="24"/>
        </w:rPr>
        <w:t xml:space="preserve">также </w:t>
      </w:r>
      <w:r w:rsidRPr="00FC11D0">
        <w:rPr>
          <w:rFonts w:ascii="Times New Roman" w:eastAsia="Times New Roman" w:hAnsi="Times New Roman" w:cs="Times New Roman"/>
          <w:color w:val="auto"/>
          <w:sz w:val="24"/>
          <w:szCs w:val="24"/>
        </w:rPr>
        <w:t>достигнуты хорошие результаты. Всего в отделении конькобежного спорта занимаются 39 спортсменов – разрядников. 7 конькобежцев являются членами сборной РТ, представляя Республику на Всероссийских соревнованиях</w:t>
      </w:r>
      <w:r w:rsidR="00CD0163" w:rsidRPr="00FC11D0">
        <w:rPr>
          <w:rFonts w:ascii="Times New Roman" w:eastAsia="Times New Roman" w:hAnsi="Times New Roman" w:cs="Times New Roman"/>
          <w:color w:val="auto"/>
          <w:sz w:val="24"/>
          <w:szCs w:val="24"/>
        </w:rPr>
        <w:t>.</w:t>
      </w:r>
    </w:p>
    <w:p w:rsidR="00784A53" w:rsidRPr="00FC11D0" w:rsidRDefault="00784A53" w:rsidP="00FC11D0">
      <w:pPr>
        <w:keepNext/>
        <w:widowControl w:val="0"/>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За 2015 год воспитанники МБОУ ДОД «ДЮСШ №6 («Бригантина») участвовали в 8 муниципальных и 18 республиканских соревнованиях, в 3 зональных соревнованиях и в 8 соревнованиях Российского уровня по спортивному туризму и велоспорту – маунтинбайку. Завоеваны победы и </w:t>
      </w:r>
      <w:r w:rsidR="005231DB">
        <w:rPr>
          <w:rFonts w:ascii="Times New Roman" w:hAnsi="Times New Roman" w:cs="Times New Roman"/>
          <w:color w:val="auto"/>
          <w:sz w:val="24"/>
          <w:szCs w:val="24"/>
        </w:rPr>
        <w:t xml:space="preserve">заняты </w:t>
      </w:r>
      <w:r w:rsidRPr="00FC11D0">
        <w:rPr>
          <w:rFonts w:ascii="Times New Roman" w:hAnsi="Times New Roman" w:cs="Times New Roman"/>
          <w:color w:val="auto"/>
          <w:sz w:val="24"/>
          <w:szCs w:val="24"/>
        </w:rPr>
        <w:t>призовые места.</w:t>
      </w:r>
    </w:p>
    <w:p w:rsidR="00784A53" w:rsidRPr="00FC11D0" w:rsidRDefault="005231DB"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На базе МБОУ ДОД «ДЮСШ борьбы»</w:t>
      </w:r>
      <w:r w:rsidR="00784A53" w:rsidRPr="00FC11D0">
        <w:rPr>
          <w:rFonts w:ascii="Times New Roman" w:eastAsia="Times New Roman" w:hAnsi="Times New Roman" w:cs="Times New Roman"/>
          <w:color w:val="auto"/>
          <w:sz w:val="24"/>
          <w:szCs w:val="24"/>
        </w:rPr>
        <w:t xml:space="preserve"> работает четыре отделения борьбы: греко-римская, дзюдо, самбо, борьба «Корэш». В сентябре 2015 года укомплектованы 39 групп (511 учащихся). В течение года воспитанники ДЮСШ участвовали и заняли призовые места в 12 республиканских, 9 всероссийских и 2 международных соревнованиях.</w:t>
      </w:r>
    </w:p>
    <w:p w:rsidR="00784A53"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Основное направление работы ОМК «Исток» - спортивное. В секциях, таких как каратэ, бокс, вольная и национальная борьба, легкая атлетика, пауэрлифтинг, футбол, хоккей, туризм, спортивное ориентирование, занимается около 1500 детей, подростков и молод</w:t>
      </w:r>
      <w:r w:rsidR="005231DB">
        <w:rPr>
          <w:rFonts w:ascii="Times New Roman" w:eastAsia="Times New Roman" w:hAnsi="Times New Roman" w:cs="Times New Roman"/>
          <w:color w:val="auto"/>
          <w:sz w:val="24"/>
          <w:szCs w:val="24"/>
        </w:rPr>
        <w:t>ых людей</w:t>
      </w:r>
      <w:r w:rsidRPr="00FC11D0">
        <w:rPr>
          <w:rFonts w:ascii="Times New Roman" w:eastAsia="Times New Roman" w:hAnsi="Times New Roman" w:cs="Times New Roman"/>
          <w:color w:val="auto"/>
          <w:sz w:val="24"/>
          <w:szCs w:val="24"/>
        </w:rPr>
        <w:t xml:space="preserve">. </w:t>
      </w:r>
    </w:p>
    <w:p w:rsidR="00784A53"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Воспитанники клубов ОМК «Исток» в течение всего года участвуют в различных конкурсах, фестивалях районного и межрегионального масштаба, спортивных соревнованиях республиканского, российского и международного уровня и добиваются больших успехов. Наши спортсмены становились неоднократными чемпионами, победителями и призёрами городских и районных соревнований.</w:t>
      </w:r>
    </w:p>
    <w:p w:rsidR="00784A53" w:rsidRPr="00FC11D0" w:rsidRDefault="00784A53"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В МАУ ДО ДЮСШ «Ледокол» учащиеся занимаются по 2 видам спорта</w:t>
      </w:r>
      <w:r w:rsidR="005231DB">
        <w:rPr>
          <w:rFonts w:ascii="Times New Roman" w:eastAsia="Times New Roman" w:hAnsi="Times New Roman" w:cs="Times New Roman"/>
          <w:color w:val="auto"/>
          <w:sz w:val="24"/>
          <w:szCs w:val="24"/>
        </w:rPr>
        <w:t>:</w:t>
      </w:r>
      <w:r w:rsidRPr="00FC11D0">
        <w:rPr>
          <w:rFonts w:ascii="Times New Roman" w:eastAsia="Times New Roman" w:hAnsi="Times New Roman" w:cs="Times New Roman"/>
          <w:color w:val="auto"/>
          <w:sz w:val="24"/>
          <w:szCs w:val="24"/>
        </w:rPr>
        <w:t xml:space="preserve"> хоккей с шайбой и фигурное катание. Спортсмены школы в течение 2015 года приняли участие и заняли призовые места в городских, межрайонных, республиканских и </w:t>
      </w:r>
      <w:r w:rsidR="00CD0163" w:rsidRPr="00FC11D0">
        <w:rPr>
          <w:rFonts w:ascii="Times New Roman" w:eastAsia="Times New Roman" w:hAnsi="Times New Roman" w:cs="Times New Roman"/>
          <w:color w:val="auto"/>
          <w:sz w:val="24"/>
          <w:szCs w:val="24"/>
        </w:rPr>
        <w:t>в</w:t>
      </w:r>
      <w:r w:rsidRPr="00FC11D0">
        <w:rPr>
          <w:rFonts w:ascii="Times New Roman" w:eastAsia="Times New Roman" w:hAnsi="Times New Roman" w:cs="Times New Roman"/>
          <w:color w:val="auto"/>
          <w:sz w:val="24"/>
          <w:szCs w:val="24"/>
        </w:rPr>
        <w:t>сероссийских соревновани</w:t>
      </w:r>
      <w:r w:rsidR="00CD0163" w:rsidRPr="00FC11D0">
        <w:rPr>
          <w:rFonts w:ascii="Times New Roman" w:eastAsia="Times New Roman" w:hAnsi="Times New Roman" w:cs="Times New Roman"/>
          <w:color w:val="auto"/>
          <w:sz w:val="24"/>
          <w:szCs w:val="24"/>
        </w:rPr>
        <w:t>ях.</w:t>
      </w:r>
    </w:p>
    <w:p w:rsidR="00784A53" w:rsidRPr="00FC11D0" w:rsidRDefault="00784A53" w:rsidP="00FC11D0">
      <w:pPr>
        <w:keepNext/>
        <w:widowControl w:val="0"/>
        <w:suppressAutoHyphens/>
        <w:spacing w:before="0" w:after="0" w:line="276" w:lineRule="auto"/>
        <w:ind w:firstLine="708"/>
        <w:jc w:val="both"/>
        <w:rPr>
          <w:rFonts w:ascii="Times New Roman" w:hAnsi="Times New Roman" w:cs="Times New Roman"/>
          <w:color w:val="auto"/>
          <w:sz w:val="24"/>
          <w:szCs w:val="24"/>
        </w:rPr>
      </w:pPr>
      <w:r w:rsidRPr="00FC11D0">
        <w:rPr>
          <w:rFonts w:ascii="Times New Roman" w:hAnsi="Times New Roman" w:cs="Times New Roman"/>
          <w:b/>
          <w:color w:val="auto"/>
          <w:sz w:val="24"/>
          <w:szCs w:val="24"/>
        </w:rPr>
        <w:t xml:space="preserve">Семейные отношения. </w:t>
      </w:r>
      <w:r w:rsidRPr="00FC11D0">
        <w:rPr>
          <w:rFonts w:ascii="Times New Roman" w:hAnsi="Times New Roman" w:cs="Times New Roman"/>
          <w:color w:val="auto"/>
          <w:sz w:val="24"/>
          <w:szCs w:val="24"/>
        </w:rPr>
        <w:t>Заключение и расторжение браков за период с 2010 по 2015 гг. имеет нестабильную динамику по З</w:t>
      </w:r>
      <w:r w:rsidR="00CD0163" w:rsidRPr="00FC11D0">
        <w:rPr>
          <w:rFonts w:ascii="Times New Roman" w:hAnsi="Times New Roman" w:cs="Times New Roman"/>
          <w:color w:val="auto"/>
          <w:sz w:val="24"/>
          <w:szCs w:val="24"/>
        </w:rPr>
        <w:t>МР</w:t>
      </w:r>
      <w:r w:rsidRPr="00FC11D0">
        <w:rPr>
          <w:rFonts w:ascii="Times New Roman" w:hAnsi="Times New Roman" w:cs="Times New Roman"/>
          <w:color w:val="auto"/>
          <w:sz w:val="24"/>
          <w:szCs w:val="24"/>
        </w:rPr>
        <w:t>, так и в целом по Республике Татарстан (таблица 3.1.5.).</w:t>
      </w:r>
    </w:p>
    <w:p w:rsidR="00784A53" w:rsidRPr="00FC11D0" w:rsidRDefault="00784A53" w:rsidP="00FC11D0">
      <w:pPr>
        <w:keepNext/>
        <w:widowControl w:val="0"/>
        <w:suppressAutoHyphens/>
        <w:spacing w:before="0" w:after="0" w:line="276" w:lineRule="auto"/>
        <w:ind w:firstLine="720"/>
        <w:jc w:val="right"/>
        <w:rPr>
          <w:rFonts w:ascii="Times New Roman" w:hAnsi="Times New Roman" w:cs="Times New Roman"/>
          <w:color w:val="auto"/>
          <w:sz w:val="24"/>
          <w:szCs w:val="24"/>
        </w:rPr>
      </w:pPr>
      <w:r w:rsidRPr="00FC11D0">
        <w:rPr>
          <w:rFonts w:ascii="Times New Roman" w:hAnsi="Times New Roman" w:cs="Times New Roman"/>
          <w:color w:val="auto"/>
          <w:sz w:val="24"/>
          <w:szCs w:val="24"/>
        </w:rPr>
        <w:t>Таблица 3.1.5.</w:t>
      </w:r>
    </w:p>
    <w:p w:rsidR="00784A53" w:rsidRPr="00FC11D0" w:rsidRDefault="00784A53" w:rsidP="00FC11D0">
      <w:pPr>
        <w:keepNext/>
        <w:widowControl w:val="0"/>
        <w:suppressAutoHyphens/>
        <w:spacing w:before="0" w:after="0" w:line="276" w:lineRule="auto"/>
        <w:jc w:val="center"/>
        <w:rPr>
          <w:rFonts w:ascii="Times New Roman" w:hAnsi="Times New Roman" w:cs="Times New Roman"/>
          <w:color w:val="auto"/>
          <w:sz w:val="24"/>
          <w:szCs w:val="24"/>
        </w:rPr>
      </w:pPr>
      <w:r w:rsidRPr="00FC11D0">
        <w:rPr>
          <w:rFonts w:ascii="Times New Roman" w:hAnsi="Times New Roman" w:cs="Times New Roman"/>
          <w:color w:val="auto"/>
          <w:sz w:val="24"/>
          <w:szCs w:val="24"/>
        </w:rPr>
        <w:t>Сравнительная динамика количества актов о заключении и расторжении браков</w:t>
      </w:r>
    </w:p>
    <w:tbl>
      <w:tblPr>
        <w:tblStyle w:val="1f0"/>
        <w:tblW w:w="9570" w:type="dxa"/>
        <w:jc w:val="center"/>
        <w:tblLayout w:type="fixed"/>
        <w:tblLook w:val="04A0" w:firstRow="1" w:lastRow="0" w:firstColumn="1" w:lastColumn="0" w:noHBand="0" w:noVBand="1"/>
      </w:tblPr>
      <w:tblGrid>
        <w:gridCol w:w="959"/>
        <w:gridCol w:w="1134"/>
        <w:gridCol w:w="1022"/>
        <w:gridCol w:w="1246"/>
        <w:gridCol w:w="851"/>
        <w:gridCol w:w="1275"/>
        <w:gridCol w:w="851"/>
        <w:gridCol w:w="1275"/>
        <w:gridCol w:w="957"/>
      </w:tblGrid>
      <w:tr w:rsidR="00784A53" w:rsidRPr="00FC11D0" w:rsidTr="001807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rsidR="00784A53" w:rsidRPr="00FC11D0" w:rsidRDefault="00784A53" w:rsidP="00FC11D0">
            <w:pPr>
              <w:keepNext/>
              <w:keepLines/>
              <w:widowControl w:val="0"/>
              <w:suppressAutoHyphens/>
              <w:spacing w:line="276" w:lineRule="auto"/>
              <w:ind w:left="113" w:right="113"/>
              <w:jc w:val="center"/>
              <w:rPr>
                <w:rFonts w:ascii="Times New Roman" w:eastAsia="Calibri" w:hAnsi="Times New Roman" w:cs="Times New Roman"/>
                <w:b w:val="0"/>
                <w:color w:val="auto"/>
                <w:sz w:val="24"/>
                <w:szCs w:val="24"/>
              </w:rPr>
            </w:pPr>
            <w:r w:rsidRPr="00FC11D0">
              <w:rPr>
                <w:rFonts w:ascii="Times New Roman" w:eastAsia="Calibri" w:hAnsi="Times New Roman" w:cs="Times New Roman"/>
                <w:b w:val="0"/>
                <w:color w:val="auto"/>
                <w:sz w:val="24"/>
                <w:szCs w:val="24"/>
              </w:rPr>
              <w:t>Период</w:t>
            </w:r>
          </w:p>
        </w:tc>
        <w:tc>
          <w:tcPr>
            <w:tcW w:w="4253" w:type="dxa"/>
            <w:gridSpan w:val="4"/>
          </w:tcPr>
          <w:p w:rsidR="00784A53" w:rsidRPr="00FC11D0" w:rsidRDefault="00784A53" w:rsidP="00FC11D0">
            <w:pPr>
              <w:keepNext/>
              <w:keepLines/>
              <w:widowControl w:val="0"/>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rPr>
            </w:pPr>
            <w:r w:rsidRPr="00FC11D0">
              <w:rPr>
                <w:rFonts w:ascii="Times New Roman" w:eastAsia="Calibri" w:hAnsi="Times New Roman" w:cs="Times New Roman"/>
                <w:b w:val="0"/>
                <w:color w:val="auto"/>
                <w:sz w:val="24"/>
                <w:szCs w:val="24"/>
              </w:rPr>
              <w:t>Зеленодольский муниципальный район</w:t>
            </w:r>
          </w:p>
        </w:tc>
        <w:tc>
          <w:tcPr>
            <w:tcW w:w="4358" w:type="dxa"/>
            <w:gridSpan w:val="4"/>
          </w:tcPr>
          <w:p w:rsidR="00784A53" w:rsidRPr="00FC11D0" w:rsidRDefault="00784A53" w:rsidP="00FC11D0">
            <w:pPr>
              <w:keepNext/>
              <w:keepLines/>
              <w:widowControl w:val="0"/>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rPr>
            </w:pPr>
            <w:r w:rsidRPr="00FC11D0">
              <w:rPr>
                <w:rFonts w:ascii="Times New Roman" w:eastAsia="Calibri" w:hAnsi="Times New Roman" w:cs="Times New Roman"/>
                <w:b w:val="0"/>
                <w:color w:val="auto"/>
                <w:sz w:val="24"/>
                <w:szCs w:val="24"/>
              </w:rPr>
              <w:t>Республика Татарстан</w:t>
            </w:r>
          </w:p>
        </w:tc>
      </w:tr>
      <w:tr w:rsidR="00784A53" w:rsidRPr="00FC11D0" w:rsidTr="001807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Pr>
          <w:p w:rsidR="00784A53" w:rsidRPr="00FC11D0" w:rsidRDefault="00784A53" w:rsidP="00FC11D0">
            <w:pPr>
              <w:keepNext/>
              <w:keepLines/>
              <w:widowControl w:val="0"/>
              <w:suppressAutoHyphens/>
              <w:spacing w:before="0" w:line="276" w:lineRule="auto"/>
              <w:jc w:val="center"/>
              <w:rPr>
                <w:rFonts w:ascii="Times New Roman" w:eastAsia="Calibri" w:hAnsi="Times New Roman" w:cs="Times New Roman"/>
                <w:b w:val="0"/>
                <w:color w:val="auto"/>
                <w:sz w:val="24"/>
                <w:szCs w:val="24"/>
              </w:rPr>
            </w:pPr>
          </w:p>
        </w:tc>
        <w:tc>
          <w:tcPr>
            <w:tcW w:w="1134" w:type="dxa"/>
          </w:tcPr>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К-во актов о расторж брака</w:t>
            </w:r>
          </w:p>
        </w:tc>
        <w:tc>
          <w:tcPr>
            <w:tcW w:w="1022" w:type="dxa"/>
          </w:tcPr>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Темп,</w:t>
            </w:r>
          </w:p>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w:t>
            </w:r>
          </w:p>
        </w:tc>
        <w:tc>
          <w:tcPr>
            <w:tcW w:w="1246" w:type="dxa"/>
          </w:tcPr>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К-во</w:t>
            </w:r>
          </w:p>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 xml:space="preserve">актов о </w:t>
            </w:r>
          </w:p>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закл. брака</w:t>
            </w:r>
          </w:p>
        </w:tc>
        <w:tc>
          <w:tcPr>
            <w:tcW w:w="851" w:type="dxa"/>
          </w:tcPr>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Темп,</w:t>
            </w:r>
          </w:p>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w:t>
            </w:r>
          </w:p>
        </w:tc>
        <w:tc>
          <w:tcPr>
            <w:tcW w:w="1275" w:type="dxa"/>
          </w:tcPr>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К-во актов о расторж. брака</w:t>
            </w:r>
          </w:p>
        </w:tc>
        <w:tc>
          <w:tcPr>
            <w:tcW w:w="851" w:type="dxa"/>
          </w:tcPr>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Темп,</w:t>
            </w:r>
          </w:p>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w:t>
            </w:r>
          </w:p>
        </w:tc>
        <w:tc>
          <w:tcPr>
            <w:tcW w:w="1275" w:type="dxa"/>
          </w:tcPr>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К-во актов о расторж. брака</w:t>
            </w:r>
          </w:p>
        </w:tc>
        <w:tc>
          <w:tcPr>
            <w:tcW w:w="957" w:type="dxa"/>
          </w:tcPr>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Темп,</w:t>
            </w:r>
          </w:p>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w:t>
            </w:r>
          </w:p>
        </w:tc>
      </w:tr>
      <w:tr w:rsidR="00784A53" w:rsidRPr="00FC11D0" w:rsidTr="001807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Pr>
          <w:p w:rsidR="00784A53" w:rsidRPr="00FC11D0" w:rsidRDefault="00784A53" w:rsidP="00FC11D0">
            <w:pPr>
              <w:keepNext/>
              <w:keepLines/>
              <w:widowControl w:val="0"/>
              <w:suppressAutoHyphens/>
              <w:spacing w:before="0" w:line="276" w:lineRule="auto"/>
              <w:jc w:val="center"/>
              <w:rPr>
                <w:rFonts w:ascii="Times New Roman" w:eastAsia="Calibri" w:hAnsi="Times New Roman" w:cs="Times New Roman"/>
                <w:b w:val="0"/>
                <w:color w:val="auto"/>
                <w:sz w:val="24"/>
                <w:szCs w:val="24"/>
              </w:rPr>
            </w:pPr>
            <w:r w:rsidRPr="00FC11D0">
              <w:rPr>
                <w:rFonts w:ascii="Times New Roman" w:eastAsia="Calibri" w:hAnsi="Times New Roman" w:cs="Times New Roman"/>
                <w:b w:val="0"/>
                <w:color w:val="auto"/>
                <w:sz w:val="24"/>
                <w:szCs w:val="24"/>
              </w:rPr>
              <w:lastRenderedPageBreak/>
              <w:t>2010</w:t>
            </w:r>
          </w:p>
        </w:tc>
        <w:tc>
          <w:tcPr>
            <w:tcW w:w="1134" w:type="dxa"/>
          </w:tcPr>
          <w:p w:rsidR="00784A53" w:rsidRPr="00FC11D0" w:rsidRDefault="00784A53" w:rsidP="00FC11D0">
            <w:pPr>
              <w:keepNext/>
              <w:keepLines/>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987</w:t>
            </w:r>
          </w:p>
        </w:tc>
        <w:tc>
          <w:tcPr>
            <w:tcW w:w="1022" w:type="dxa"/>
          </w:tcPr>
          <w:p w:rsidR="00784A53" w:rsidRPr="00FC11D0" w:rsidRDefault="00784A53" w:rsidP="00FC11D0">
            <w:pPr>
              <w:keepNext/>
              <w:keepLines/>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99,5</w:t>
            </w:r>
          </w:p>
        </w:tc>
        <w:tc>
          <w:tcPr>
            <w:tcW w:w="1246" w:type="dxa"/>
          </w:tcPr>
          <w:p w:rsidR="00784A53" w:rsidRPr="00FC11D0" w:rsidRDefault="00784A53" w:rsidP="00FC11D0">
            <w:pPr>
              <w:keepNext/>
              <w:keepLines/>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545</w:t>
            </w:r>
          </w:p>
        </w:tc>
        <w:tc>
          <w:tcPr>
            <w:tcW w:w="851" w:type="dxa"/>
          </w:tcPr>
          <w:p w:rsidR="00784A53" w:rsidRPr="00FC11D0" w:rsidRDefault="00784A53" w:rsidP="00FC11D0">
            <w:pPr>
              <w:keepNext/>
              <w:keepLines/>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89,6</w:t>
            </w:r>
          </w:p>
        </w:tc>
        <w:tc>
          <w:tcPr>
            <w:tcW w:w="1275" w:type="dxa"/>
          </w:tcPr>
          <w:p w:rsidR="00784A53" w:rsidRPr="00FC11D0" w:rsidRDefault="00784A53" w:rsidP="00FC11D0">
            <w:pPr>
              <w:keepNext/>
              <w:keepLines/>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31 435</w:t>
            </w:r>
          </w:p>
        </w:tc>
        <w:tc>
          <w:tcPr>
            <w:tcW w:w="851" w:type="dxa"/>
          </w:tcPr>
          <w:p w:rsidR="00784A53" w:rsidRPr="00FC11D0" w:rsidRDefault="00784A53" w:rsidP="00FC11D0">
            <w:pPr>
              <w:keepNext/>
              <w:keepLines/>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107,0</w:t>
            </w:r>
          </w:p>
        </w:tc>
        <w:tc>
          <w:tcPr>
            <w:tcW w:w="1275" w:type="dxa"/>
          </w:tcPr>
          <w:p w:rsidR="00784A53" w:rsidRPr="00FC11D0" w:rsidRDefault="00784A53" w:rsidP="00FC11D0">
            <w:pPr>
              <w:keepNext/>
              <w:keepLines/>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13 960</w:t>
            </w:r>
          </w:p>
        </w:tc>
        <w:tc>
          <w:tcPr>
            <w:tcW w:w="957" w:type="dxa"/>
          </w:tcPr>
          <w:p w:rsidR="00784A53" w:rsidRPr="00FC11D0" w:rsidRDefault="00784A53" w:rsidP="00FC11D0">
            <w:pPr>
              <w:keepNext/>
              <w:keepLines/>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95,2</w:t>
            </w:r>
          </w:p>
        </w:tc>
      </w:tr>
      <w:tr w:rsidR="00784A53" w:rsidRPr="00FC11D0" w:rsidTr="001807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Pr>
          <w:p w:rsidR="00784A53" w:rsidRPr="00FC11D0" w:rsidRDefault="00784A53" w:rsidP="00FC11D0">
            <w:pPr>
              <w:keepNext/>
              <w:keepLines/>
              <w:widowControl w:val="0"/>
              <w:suppressAutoHyphens/>
              <w:spacing w:before="0" w:line="276" w:lineRule="auto"/>
              <w:jc w:val="center"/>
              <w:rPr>
                <w:rFonts w:ascii="Times New Roman" w:eastAsia="Calibri" w:hAnsi="Times New Roman" w:cs="Times New Roman"/>
                <w:b w:val="0"/>
                <w:color w:val="auto"/>
                <w:sz w:val="24"/>
                <w:szCs w:val="24"/>
              </w:rPr>
            </w:pPr>
            <w:r w:rsidRPr="00FC11D0">
              <w:rPr>
                <w:rFonts w:ascii="Times New Roman" w:eastAsia="Calibri" w:hAnsi="Times New Roman" w:cs="Times New Roman"/>
                <w:b w:val="0"/>
                <w:color w:val="auto"/>
                <w:sz w:val="24"/>
                <w:szCs w:val="24"/>
              </w:rPr>
              <w:t>2011</w:t>
            </w:r>
          </w:p>
        </w:tc>
        <w:tc>
          <w:tcPr>
            <w:tcW w:w="1134" w:type="dxa"/>
          </w:tcPr>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1 439</w:t>
            </w:r>
          </w:p>
        </w:tc>
        <w:tc>
          <w:tcPr>
            <w:tcW w:w="1022" w:type="dxa"/>
          </w:tcPr>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145,8</w:t>
            </w:r>
          </w:p>
        </w:tc>
        <w:tc>
          <w:tcPr>
            <w:tcW w:w="1246" w:type="dxa"/>
          </w:tcPr>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588</w:t>
            </w:r>
          </w:p>
        </w:tc>
        <w:tc>
          <w:tcPr>
            <w:tcW w:w="851" w:type="dxa"/>
          </w:tcPr>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107,9</w:t>
            </w:r>
          </w:p>
        </w:tc>
        <w:tc>
          <w:tcPr>
            <w:tcW w:w="1275" w:type="dxa"/>
          </w:tcPr>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36 070</w:t>
            </w:r>
          </w:p>
        </w:tc>
        <w:tc>
          <w:tcPr>
            <w:tcW w:w="851" w:type="dxa"/>
          </w:tcPr>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114,7</w:t>
            </w:r>
          </w:p>
        </w:tc>
        <w:tc>
          <w:tcPr>
            <w:tcW w:w="1275" w:type="dxa"/>
          </w:tcPr>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14 747</w:t>
            </w:r>
          </w:p>
        </w:tc>
        <w:tc>
          <w:tcPr>
            <w:tcW w:w="957" w:type="dxa"/>
          </w:tcPr>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105,6</w:t>
            </w:r>
          </w:p>
        </w:tc>
      </w:tr>
      <w:tr w:rsidR="00784A53" w:rsidRPr="00FC11D0" w:rsidTr="001807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Pr>
          <w:p w:rsidR="00784A53" w:rsidRPr="00FC11D0" w:rsidRDefault="00784A53" w:rsidP="00FC11D0">
            <w:pPr>
              <w:keepNext/>
              <w:keepLines/>
              <w:widowControl w:val="0"/>
              <w:suppressAutoHyphens/>
              <w:spacing w:before="0" w:line="276" w:lineRule="auto"/>
              <w:jc w:val="center"/>
              <w:rPr>
                <w:rFonts w:ascii="Times New Roman" w:eastAsia="Calibri" w:hAnsi="Times New Roman" w:cs="Times New Roman"/>
                <w:b w:val="0"/>
                <w:color w:val="auto"/>
                <w:sz w:val="24"/>
                <w:szCs w:val="24"/>
              </w:rPr>
            </w:pPr>
            <w:r w:rsidRPr="00FC11D0">
              <w:rPr>
                <w:rFonts w:ascii="Times New Roman" w:eastAsia="Calibri" w:hAnsi="Times New Roman" w:cs="Times New Roman"/>
                <w:b w:val="0"/>
                <w:color w:val="auto"/>
                <w:sz w:val="24"/>
                <w:szCs w:val="24"/>
              </w:rPr>
              <w:t>2012</w:t>
            </w:r>
          </w:p>
        </w:tc>
        <w:tc>
          <w:tcPr>
            <w:tcW w:w="1134" w:type="dxa"/>
          </w:tcPr>
          <w:p w:rsidR="00784A53" w:rsidRPr="00FC11D0" w:rsidRDefault="00784A53" w:rsidP="00FC11D0">
            <w:pPr>
              <w:keepNext/>
              <w:keepLines/>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1 403</w:t>
            </w:r>
          </w:p>
        </w:tc>
        <w:tc>
          <w:tcPr>
            <w:tcW w:w="1022" w:type="dxa"/>
          </w:tcPr>
          <w:p w:rsidR="00784A53" w:rsidRPr="00FC11D0" w:rsidRDefault="00784A53" w:rsidP="00FC11D0">
            <w:pPr>
              <w:keepNext/>
              <w:keepLines/>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97,5</w:t>
            </w:r>
          </w:p>
        </w:tc>
        <w:tc>
          <w:tcPr>
            <w:tcW w:w="1246" w:type="dxa"/>
          </w:tcPr>
          <w:p w:rsidR="00784A53" w:rsidRPr="00FC11D0" w:rsidRDefault="00784A53" w:rsidP="00FC11D0">
            <w:pPr>
              <w:keepNext/>
              <w:keepLines/>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542</w:t>
            </w:r>
          </w:p>
        </w:tc>
        <w:tc>
          <w:tcPr>
            <w:tcW w:w="851" w:type="dxa"/>
          </w:tcPr>
          <w:p w:rsidR="00784A53" w:rsidRPr="00FC11D0" w:rsidRDefault="00784A53" w:rsidP="00FC11D0">
            <w:pPr>
              <w:keepNext/>
              <w:keepLines/>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92,2</w:t>
            </w:r>
          </w:p>
        </w:tc>
        <w:tc>
          <w:tcPr>
            <w:tcW w:w="1275" w:type="dxa"/>
          </w:tcPr>
          <w:p w:rsidR="00784A53" w:rsidRPr="00FC11D0" w:rsidRDefault="00784A53" w:rsidP="00FC11D0">
            <w:pPr>
              <w:keepNext/>
              <w:keepLines/>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33 123</w:t>
            </w:r>
          </w:p>
        </w:tc>
        <w:tc>
          <w:tcPr>
            <w:tcW w:w="851" w:type="dxa"/>
          </w:tcPr>
          <w:p w:rsidR="00784A53" w:rsidRPr="00FC11D0" w:rsidRDefault="00784A53" w:rsidP="00FC11D0">
            <w:pPr>
              <w:keepNext/>
              <w:keepLines/>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91,8</w:t>
            </w:r>
          </w:p>
        </w:tc>
        <w:tc>
          <w:tcPr>
            <w:tcW w:w="1275" w:type="dxa"/>
          </w:tcPr>
          <w:p w:rsidR="00784A53" w:rsidRPr="00FC11D0" w:rsidRDefault="00784A53" w:rsidP="00FC11D0">
            <w:pPr>
              <w:keepNext/>
              <w:keepLines/>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12 765</w:t>
            </w:r>
          </w:p>
        </w:tc>
        <w:tc>
          <w:tcPr>
            <w:tcW w:w="957" w:type="dxa"/>
          </w:tcPr>
          <w:p w:rsidR="00784A53" w:rsidRPr="00FC11D0" w:rsidRDefault="00784A53" w:rsidP="00FC11D0">
            <w:pPr>
              <w:keepNext/>
              <w:keepLines/>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86,6</w:t>
            </w:r>
          </w:p>
        </w:tc>
      </w:tr>
      <w:tr w:rsidR="00784A53" w:rsidRPr="00FC11D0" w:rsidTr="001807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Pr>
          <w:p w:rsidR="00784A53" w:rsidRPr="00FC11D0" w:rsidRDefault="00784A53" w:rsidP="00FC11D0">
            <w:pPr>
              <w:keepNext/>
              <w:keepLines/>
              <w:widowControl w:val="0"/>
              <w:suppressAutoHyphens/>
              <w:spacing w:before="0" w:line="276" w:lineRule="auto"/>
              <w:jc w:val="center"/>
              <w:rPr>
                <w:rFonts w:ascii="Times New Roman" w:eastAsia="Calibri" w:hAnsi="Times New Roman" w:cs="Times New Roman"/>
                <w:b w:val="0"/>
                <w:color w:val="auto"/>
                <w:sz w:val="24"/>
                <w:szCs w:val="24"/>
              </w:rPr>
            </w:pPr>
            <w:r w:rsidRPr="00FC11D0">
              <w:rPr>
                <w:rFonts w:ascii="Times New Roman" w:eastAsia="Calibri" w:hAnsi="Times New Roman" w:cs="Times New Roman"/>
                <w:b w:val="0"/>
                <w:color w:val="auto"/>
                <w:sz w:val="24"/>
                <w:szCs w:val="24"/>
              </w:rPr>
              <w:t>2013</w:t>
            </w:r>
          </w:p>
        </w:tc>
        <w:tc>
          <w:tcPr>
            <w:tcW w:w="1134" w:type="dxa"/>
          </w:tcPr>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1 470</w:t>
            </w:r>
          </w:p>
        </w:tc>
        <w:tc>
          <w:tcPr>
            <w:tcW w:w="1022" w:type="dxa"/>
          </w:tcPr>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104,8</w:t>
            </w:r>
          </w:p>
        </w:tc>
        <w:tc>
          <w:tcPr>
            <w:tcW w:w="1246" w:type="dxa"/>
          </w:tcPr>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613</w:t>
            </w:r>
          </w:p>
        </w:tc>
        <w:tc>
          <w:tcPr>
            <w:tcW w:w="851" w:type="dxa"/>
          </w:tcPr>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113,1</w:t>
            </w:r>
          </w:p>
        </w:tc>
        <w:tc>
          <w:tcPr>
            <w:tcW w:w="1275" w:type="dxa"/>
          </w:tcPr>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33 574</w:t>
            </w:r>
          </w:p>
        </w:tc>
        <w:tc>
          <w:tcPr>
            <w:tcW w:w="851" w:type="dxa"/>
          </w:tcPr>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101,4</w:t>
            </w:r>
          </w:p>
        </w:tc>
        <w:tc>
          <w:tcPr>
            <w:tcW w:w="1275" w:type="dxa"/>
          </w:tcPr>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13 603</w:t>
            </w:r>
          </w:p>
        </w:tc>
        <w:tc>
          <w:tcPr>
            <w:tcW w:w="957" w:type="dxa"/>
          </w:tcPr>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107,2</w:t>
            </w:r>
          </w:p>
        </w:tc>
      </w:tr>
      <w:tr w:rsidR="00784A53" w:rsidRPr="00FC11D0" w:rsidTr="001807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Pr>
          <w:p w:rsidR="00784A53" w:rsidRPr="00FC11D0" w:rsidRDefault="00784A53" w:rsidP="00FC11D0">
            <w:pPr>
              <w:keepNext/>
              <w:keepLines/>
              <w:widowControl w:val="0"/>
              <w:suppressAutoHyphens/>
              <w:spacing w:before="0" w:line="276" w:lineRule="auto"/>
              <w:jc w:val="center"/>
              <w:rPr>
                <w:rFonts w:ascii="Times New Roman" w:eastAsia="Calibri" w:hAnsi="Times New Roman" w:cs="Times New Roman"/>
                <w:b w:val="0"/>
                <w:color w:val="auto"/>
                <w:sz w:val="24"/>
                <w:szCs w:val="24"/>
              </w:rPr>
            </w:pPr>
            <w:r w:rsidRPr="00FC11D0">
              <w:rPr>
                <w:rFonts w:ascii="Times New Roman" w:eastAsia="Calibri" w:hAnsi="Times New Roman" w:cs="Times New Roman"/>
                <w:b w:val="0"/>
                <w:color w:val="auto"/>
                <w:sz w:val="24"/>
                <w:szCs w:val="24"/>
              </w:rPr>
              <w:t>2014</w:t>
            </w:r>
          </w:p>
        </w:tc>
        <w:tc>
          <w:tcPr>
            <w:tcW w:w="1134" w:type="dxa"/>
          </w:tcPr>
          <w:p w:rsidR="00784A53" w:rsidRPr="00FC11D0" w:rsidRDefault="00784A53" w:rsidP="00FC11D0">
            <w:pPr>
              <w:keepNext/>
              <w:keepLines/>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1 503</w:t>
            </w:r>
          </w:p>
        </w:tc>
        <w:tc>
          <w:tcPr>
            <w:tcW w:w="1022" w:type="dxa"/>
          </w:tcPr>
          <w:p w:rsidR="00784A53" w:rsidRPr="00FC11D0" w:rsidRDefault="00784A53" w:rsidP="00FC11D0">
            <w:pPr>
              <w:keepNext/>
              <w:keepLines/>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102,2</w:t>
            </w:r>
          </w:p>
        </w:tc>
        <w:tc>
          <w:tcPr>
            <w:tcW w:w="1246" w:type="dxa"/>
          </w:tcPr>
          <w:p w:rsidR="00784A53" w:rsidRPr="00FC11D0" w:rsidRDefault="00784A53" w:rsidP="00FC11D0">
            <w:pPr>
              <w:keepNext/>
              <w:keepLines/>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704</w:t>
            </w:r>
          </w:p>
        </w:tc>
        <w:tc>
          <w:tcPr>
            <w:tcW w:w="851" w:type="dxa"/>
          </w:tcPr>
          <w:p w:rsidR="00784A53" w:rsidRPr="00FC11D0" w:rsidRDefault="00784A53" w:rsidP="00FC11D0">
            <w:pPr>
              <w:keepNext/>
              <w:keepLines/>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114,8</w:t>
            </w:r>
          </w:p>
        </w:tc>
        <w:tc>
          <w:tcPr>
            <w:tcW w:w="1275" w:type="dxa"/>
          </w:tcPr>
          <w:p w:rsidR="00784A53" w:rsidRPr="00FC11D0" w:rsidRDefault="00784A53" w:rsidP="00FC11D0">
            <w:pPr>
              <w:keepNext/>
              <w:keepLines/>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32 535</w:t>
            </w:r>
          </w:p>
        </w:tc>
        <w:tc>
          <w:tcPr>
            <w:tcW w:w="851" w:type="dxa"/>
          </w:tcPr>
          <w:p w:rsidR="00784A53" w:rsidRPr="00FC11D0" w:rsidRDefault="00784A53" w:rsidP="00FC11D0">
            <w:pPr>
              <w:keepNext/>
              <w:keepLines/>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96,9</w:t>
            </w:r>
          </w:p>
        </w:tc>
        <w:tc>
          <w:tcPr>
            <w:tcW w:w="1275" w:type="dxa"/>
          </w:tcPr>
          <w:p w:rsidR="00784A53" w:rsidRPr="00FC11D0" w:rsidRDefault="00784A53" w:rsidP="00FC11D0">
            <w:pPr>
              <w:keepNext/>
              <w:keepLines/>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15 106</w:t>
            </w:r>
          </w:p>
        </w:tc>
        <w:tc>
          <w:tcPr>
            <w:tcW w:w="957" w:type="dxa"/>
          </w:tcPr>
          <w:p w:rsidR="00784A53" w:rsidRPr="00FC11D0" w:rsidRDefault="00784A53" w:rsidP="00FC11D0">
            <w:pPr>
              <w:keepNext/>
              <w:keepLines/>
              <w:widowControl w:val="0"/>
              <w:suppressAutoHyphens/>
              <w:spacing w:before="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111,0</w:t>
            </w:r>
          </w:p>
        </w:tc>
      </w:tr>
      <w:tr w:rsidR="00784A53" w:rsidRPr="00FC11D0" w:rsidTr="001807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Pr>
          <w:p w:rsidR="00784A53" w:rsidRPr="00FC11D0" w:rsidRDefault="00784A53" w:rsidP="00FC11D0">
            <w:pPr>
              <w:keepNext/>
              <w:keepLines/>
              <w:widowControl w:val="0"/>
              <w:suppressAutoHyphens/>
              <w:spacing w:before="0" w:line="276" w:lineRule="auto"/>
              <w:jc w:val="center"/>
              <w:rPr>
                <w:rFonts w:ascii="Times New Roman" w:eastAsia="Calibri" w:hAnsi="Times New Roman" w:cs="Times New Roman"/>
                <w:b w:val="0"/>
                <w:color w:val="auto"/>
                <w:sz w:val="24"/>
                <w:szCs w:val="24"/>
              </w:rPr>
            </w:pPr>
            <w:r w:rsidRPr="00FC11D0">
              <w:rPr>
                <w:rFonts w:ascii="Times New Roman" w:eastAsia="Calibri" w:hAnsi="Times New Roman" w:cs="Times New Roman"/>
                <w:b w:val="0"/>
                <w:color w:val="auto"/>
                <w:sz w:val="24"/>
                <w:szCs w:val="24"/>
              </w:rPr>
              <w:t>2015</w:t>
            </w:r>
          </w:p>
        </w:tc>
        <w:tc>
          <w:tcPr>
            <w:tcW w:w="1134" w:type="dxa"/>
          </w:tcPr>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1 378</w:t>
            </w:r>
          </w:p>
        </w:tc>
        <w:tc>
          <w:tcPr>
            <w:tcW w:w="1022" w:type="dxa"/>
          </w:tcPr>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91,7</w:t>
            </w:r>
          </w:p>
        </w:tc>
        <w:tc>
          <w:tcPr>
            <w:tcW w:w="1246" w:type="dxa"/>
          </w:tcPr>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648</w:t>
            </w:r>
          </w:p>
        </w:tc>
        <w:tc>
          <w:tcPr>
            <w:tcW w:w="851" w:type="dxa"/>
          </w:tcPr>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92,0</w:t>
            </w:r>
          </w:p>
        </w:tc>
        <w:tc>
          <w:tcPr>
            <w:tcW w:w="1275" w:type="dxa"/>
          </w:tcPr>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30 571</w:t>
            </w:r>
          </w:p>
        </w:tc>
        <w:tc>
          <w:tcPr>
            <w:tcW w:w="851" w:type="dxa"/>
          </w:tcPr>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94,0</w:t>
            </w:r>
          </w:p>
        </w:tc>
        <w:tc>
          <w:tcPr>
            <w:tcW w:w="1275" w:type="dxa"/>
          </w:tcPr>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13 450</w:t>
            </w:r>
          </w:p>
        </w:tc>
        <w:tc>
          <w:tcPr>
            <w:tcW w:w="957" w:type="dxa"/>
          </w:tcPr>
          <w:p w:rsidR="00784A53" w:rsidRPr="00FC11D0" w:rsidRDefault="00784A53" w:rsidP="00FC11D0">
            <w:pPr>
              <w:keepNext/>
              <w:keepLines/>
              <w:widowControl w:val="0"/>
              <w:suppressAutoHyphen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11D0">
              <w:rPr>
                <w:rFonts w:ascii="Times New Roman" w:eastAsia="Calibri" w:hAnsi="Times New Roman" w:cs="Times New Roman"/>
                <w:color w:val="auto"/>
                <w:sz w:val="24"/>
                <w:szCs w:val="24"/>
              </w:rPr>
              <w:t>89,0</w:t>
            </w:r>
          </w:p>
        </w:tc>
      </w:tr>
    </w:tbl>
    <w:p w:rsidR="00784A53" w:rsidRPr="00FC11D0" w:rsidRDefault="00784A53" w:rsidP="00FC11D0">
      <w:pPr>
        <w:pStyle w:val="af6"/>
        <w:keepNext/>
        <w:widowControl w:val="0"/>
        <w:suppressAutoHyphens/>
        <w:spacing w:before="0" w:after="0" w:line="276" w:lineRule="auto"/>
        <w:ind w:left="0"/>
        <w:jc w:val="both"/>
        <w:rPr>
          <w:rStyle w:val="FontStyle23"/>
          <w:color w:val="auto"/>
          <w:sz w:val="24"/>
          <w:szCs w:val="24"/>
        </w:rPr>
      </w:pPr>
    </w:p>
    <w:p w:rsidR="00784A53" w:rsidRPr="00FC11D0" w:rsidRDefault="00784A53" w:rsidP="00FC11D0">
      <w:pPr>
        <w:keepNext/>
        <w:widowControl w:val="0"/>
        <w:spacing w:before="0" w:after="0" w:line="276" w:lineRule="auto"/>
        <w:ind w:firstLine="708"/>
        <w:jc w:val="both"/>
        <w:rPr>
          <w:rFonts w:ascii="Times New Roman" w:eastAsia="Times New Roman" w:hAnsi="Times New Roman" w:cs="Times New Roman"/>
          <w:b/>
          <w:color w:val="auto"/>
          <w:sz w:val="24"/>
          <w:szCs w:val="24"/>
        </w:rPr>
      </w:pPr>
      <w:r w:rsidRPr="00FC11D0">
        <w:rPr>
          <w:rStyle w:val="FontStyle23"/>
          <w:color w:val="auto"/>
          <w:sz w:val="24"/>
          <w:szCs w:val="24"/>
        </w:rPr>
        <w:t>В сфере развития человеческого капитала ряд</w:t>
      </w:r>
      <w:r w:rsidR="005231DB">
        <w:rPr>
          <w:rStyle w:val="FontStyle23"/>
          <w:color w:val="auto"/>
          <w:sz w:val="24"/>
          <w:szCs w:val="24"/>
        </w:rPr>
        <w:t xml:space="preserve"> проблем был сформулирован</w:t>
      </w:r>
      <w:r w:rsidRPr="00FC11D0">
        <w:rPr>
          <w:rStyle w:val="FontStyle23"/>
          <w:color w:val="auto"/>
          <w:sz w:val="24"/>
          <w:szCs w:val="24"/>
        </w:rPr>
        <w:t xml:space="preserve"> в предыдущих разделах. Основн</w:t>
      </w:r>
      <w:r w:rsidR="00CD0163" w:rsidRPr="00FC11D0">
        <w:rPr>
          <w:rStyle w:val="FontStyle23"/>
          <w:color w:val="auto"/>
          <w:sz w:val="24"/>
          <w:szCs w:val="24"/>
        </w:rPr>
        <w:t xml:space="preserve">ые </w:t>
      </w:r>
      <w:r w:rsidRPr="00FC11D0">
        <w:rPr>
          <w:rStyle w:val="FontStyle23"/>
          <w:color w:val="auto"/>
          <w:sz w:val="24"/>
          <w:szCs w:val="24"/>
        </w:rPr>
        <w:t>направлени</w:t>
      </w:r>
      <w:r w:rsidR="00CD0163" w:rsidRPr="00FC11D0">
        <w:rPr>
          <w:rStyle w:val="FontStyle23"/>
          <w:color w:val="auto"/>
          <w:sz w:val="24"/>
          <w:szCs w:val="24"/>
        </w:rPr>
        <w:t>я</w:t>
      </w:r>
      <w:r w:rsidRPr="00FC11D0">
        <w:rPr>
          <w:rStyle w:val="FontStyle23"/>
          <w:color w:val="auto"/>
          <w:sz w:val="24"/>
          <w:szCs w:val="24"/>
        </w:rPr>
        <w:t xml:space="preserve"> по их решению сконцентрирован</w:t>
      </w:r>
      <w:r w:rsidR="00CD0163" w:rsidRPr="00FC11D0">
        <w:rPr>
          <w:rStyle w:val="FontStyle23"/>
          <w:color w:val="auto"/>
          <w:sz w:val="24"/>
          <w:szCs w:val="24"/>
        </w:rPr>
        <w:t>ы в своде стратегических мероприятий.</w:t>
      </w:r>
      <w:r w:rsidRPr="00FC11D0">
        <w:rPr>
          <w:rStyle w:val="FontStyle23"/>
          <w:color w:val="auto"/>
          <w:sz w:val="24"/>
          <w:szCs w:val="24"/>
        </w:rPr>
        <w:t xml:space="preserve"> Важно также решить комплекс задач, связанных с укреплением общественных отношений, что могло бы стать основой формирования гражданского общества, как пилотного проекта в рамках республики.</w:t>
      </w:r>
    </w:p>
    <w:p w:rsidR="00784A53" w:rsidRPr="00FC11D0" w:rsidRDefault="00784A53" w:rsidP="00FC11D0">
      <w:pPr>
        <w:keepNext/>
        <w:widowControl w:val="0"/>
        <w:spacing w:before="0" w:after="0" w:line="276" w:lineRule="auto"/>
        <w:ind w:firstLine="708"/>
        <w:jc w:val="center"/>
        <w:rPr>
          <w:rFonts w:ascii="Times New Roman" w:eastAsia="Times New Roman" w:hAnsi="Times New Roman" w:cs="Times New Roman"/>
          <w:b/>
          <w:color w:val="auto"/>
          <w:sz w:val="24"/>
          <w:szCs w:val="24"/>
        </w:rPr>
      </w:pPr>
    </w:p>
    <w:p w:rsidR="0014256A" w:rsidRPr="00FC11D0" w:rsidRDefault="00591141" w:rsidP="00FC11D0">
      <w:pPr>
        <w:keepNext/>
        <w:widowControl w:val="0"/>
        <w:spacing w:before="0" w:after="0" w:line="276" w:lineRule="auto"/>
        <w:ind w:firstLine="708"/>
        <w:jc w:val="center"/>
        <w:rPr>
          <w:rFonts w:ascii="Times New Roman" w:eastAsia="Times New Roman" w:hAnsi="Times New Roman" w:cs="Times New Roman"/>
          <w:b/>
          <w:color w:val="auto"/>
          <w:sz w:val="24"/>
          <w:szCs w:val="24"/>
        </w:rPr>
      </w:pPr>
      <w:r w:rsidRPr="00FC11D0">
        <w:rPr>
          <w:rFonts w:ascii="Times New Roman" w:eastAsia="Times New Roman" w:hAnsi="Times New Roman" w:cs="Times New Roman"/>
          <w:b/>
          <w:color w:val="auto"/>
          <w:sz w:val="24"/>
          <w:szCs w:val="24"/>
        </w:rPr>
        <w:t>Структура консолидированного бюджета</w:t>
      </w:r>
      <w:r w:rsidR="00E87968" w:rsidRPr="00FC11D0">
        <w:rPr>
          <w:rFonts w:ascii="Times New Roman" w:eastAsia="Times New Roman" w:hAnsi="Times New Roman" w:cs="Times New Roman"/>
          <w:b/>
          <w:color w:val="auto"/>
          <w:sz w:val="24"/>
          <w:szCs w:val="24"/>
        </w:rPr>
        <w:t xml:space="preserve"> </w:t>
      </w:r>
      <w:r w:rsidR="00930FEE" w:rsidRPr="00FC11D0">
        <w:rPr>
          <w:rFonts w:ascii="Times New Roman" w:eastAsia="Times New Roman" w:hAnsi="Times New Roman" w:cs="Times New Roman"/>
          <w:b/>
          <w:color w:val="auto"/>
          <w:sz w:val="24"/>
          <w:szCs w:val="24"/>
        </w:rPr>
        <w:t>ЗМР</w:t>
      </w:r>
    </w:p>
    <w:p w:rsidR="00930FEE" w:rsidRPr="00FC11D0" w:rsidRDefault="00930FEE" w:rsidP="00FC11D0">
      <w:pPr>
        <w:keepNext/>
        <w:widowControl w:val="0"/>
        <w:spacing w:before="0" w:after="0" w:line="276" w:lineRule="auto"/>
        <w:ind w:firstLine="708"/>
        <w:jc w:val="center"/>
        <w:rPr>
          <w:rFonts w:ascii="Times New Roman" w:eastAsia="Times New Roman" w:hAnsi="Times New Roman" w:cs="Times New Roman"/>
          <w:color w:val="auto"/>
          <w:sz w:val="24"/>
          <w:szCs w:val="24"/>
        </w:rPr>
      </w:pPr>
    </w:p>
    <w:p w:rsidR="005F41B9" w:rsidRPr="00FC11D0" w:rsidRDefault="005F41B9"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Консолидированный бюджет ЗМР за 2015 год исполнен по доходам на 101,6% к уточненному плану (уточненный план – 3 423,3 млн. руб.) и на 164% к первоначально утвержденному плану (план – 2 121,1 млн. руб.). В абсолютной форме в бюджет поступило 3 478,1 млн. руб.</w:t>
      </w:r>
    </w:p>
    <w:p w:rsidR="005F41B9" w:rsidRPr="00FC11D0" w:rsidRDefault="005F41B9"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Собственные налоговые и неналоговые доходы за отчетный период мобилизованы в сумме 2 050,4 млн. руб., или на 102,6% от уточненного плана (план – 1 999,1 млн. руб.). Без учета поступления дебиторской задолженности по программе переселения граждан из аварийного жилищного фонда исполнение собственных доходов составляет 1 485,7 млн. руб., что соответствует 103,6% от годового уточненного плана (план – 1 434,4 млн. руб.).</w:t>
      </w:r>
    </w:p>
    <w:p w:rsidR="005F41B9" w:rsidRPr="00FC11D0" w:rsidRDefault="005F41B9"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Кроме налоговых и неналоговых доходов в консолидированный бюджет ЗМР мобилизованы межбюджетные трансферты в сумме 1 427,7 млн. руб.,  103,1% к уточненному плану (план – 1 262,1 млн. руб.).</w:t>
      </w:r>
    </w:p>
    <w:p w:rsidR="005F41B9" w:rsidRPr="00FC11D0" w:rsidRDefault="005F41B9" w:rsidP="00FC11D0">
      <w:pPr>
        <w:keepNext/>
        <w:widowControl w:val="0"/>
        <w:spacing w:before="0" w:after="0" w:line="276" w:lineRule="auto"/>
        <w:ind w:firstLine="708"/>
        <w:jc w:val="both"/>
        <w:rPr>
          <w:rFonts w:ascii="Times New Roman" w:eastAsia="Times New Roman" w:hAnsi="Times New Roman" w:cs="Times New Roman"/>
          <w:bCs/>
          <w:color w:val="auto"/>
          <w:sz w:val="24"/>
          <w:szCs w:val="24"/>
        </w:rPr>
      </w:pPr>
      <w:r w:rsidRPr="00FC11D0">
        <w:rPr>
          <w:rFonts w:ascii="Times New Roman" w:eastAsia="Times New Roman" w:hAnsi="Times New Roman" w:cs="Times New Roman"/>
          <w:color w:val="auto"/>
          <w:sz w:val="24"/>
          <w:szCs w:val="24"/>
        </w:rPr>
        <w:t xml:space="preserve">Самый крупный доходный источник в структуре налоговых доходов </w:t>
      </w:r>
      <w:r w:rsidRPr="00FC11D0">
        <w:rPr>
          <w:rFonts w:ascii="Times New Roman" w:eastAsia="Times New Roman" w:hAnsi="Times New Roman" w:cs="Times New Roman"/>
          <w:bCs/>
          <w:color w:val="auto"/>
          <w:sz w:val="24"/>
          <w:szCs w:val="24"/>
        </w:rPr>
        <w:t xml:space="preserve">- </w:t>
      </w:r>
      <w:r w:rsidRPr="00FC11D0">
        <w:rPr>
          <w:rFonts w:ascii="Times New Roman" w:eastAsia="Times New Roman" w:hAnsi="Times New Roman" w:cs="Times New Roman"/>
          <w:bCs/>
          <w:color w:val="auto"/>
          <w:sz w:val="24"/>
          <w:szCs w:val="24"/>
          <w:u w:val="single"/>
        </w:rPr>
        <w:t>налог на доходы физических лиц</w:t>
      </w:r>
      <w:r w:rsidRPr="00FC11D0">
        <w:rPr>
          <w:rFonts w:ascii="Times New Roman" w:eastAsia="Times New Roman" w:hAnsi="Times New Roman" w:cs="Times New Roman"/>
          <w:bCs/>
          <w:color w:val="auto"/>
          <w:sz w:val="24"/>
          <w:szCs w:val="24"/>
        </w:rPr>
        <w:t xml:space="preserve"> (66,4%) поступил в сумме 863,9 млн</w:t>
      </w:r>
      <w:r w:rsidRPr="00FC11D0">
        <w:rPr>
          <w:rFonts w:ascii="Times New Roman" w:eastAsia="Times New Roman" w:hAnsi="Times New Roman" w:cs="Times New Roman"/>
          <w:color w:val="auto"/>
          <w:sz w:val="24"/>
          <w:szCs w:val="24"/>
        </w:rPr>
        <w:t>. руб.,</w:t>
      </w:r>
      <w:r w:rsidRPr="00FC11D0">
        <w:rPr>
          <w:rFonts w:ascii="Times New Roman" w:eastAsia="Times New Roman" w:hAnsi="Times New Roman" w:cs="Times New Roman"/>
          <w:bCs/>
          <w:color w:val="auto"/>
          <w:sz w:val="24"/>
          <w:szCs w:val="24"/>
        </w:rPr>
        <w:t xml:space="preserve"> что составляет 102,4% к уточненному плану (843,6 млн. руб.).</w:t>
      </w:r>
    </w:p>
    <w:p w:rsidR="005F41B9" w:rsidRPr="00FC11D0" w:rsidRDefault="005F41B9" w:rsidP="00FC11D0">
      <w:pPr>
        <w:keepNext/>
        <w:widowControl w:val="0"/>
        <w:tabs>
          <w:tab w:val="num" w:pos="709"/>
        </w:tabs>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 xml:space="preserve">Вторым по значимости источником пополнения местного бюджета является </w:t>
      </w:r>
      <w:r w:rsidRPr="00FC11D0">
        <w:rPr>
          <w:rFonts w:ascii="Times New Roman" w:eastAsia="Times New Roman" w:hAnsi="Times New Roman" w:cs="Times New Roman"/>
          <w:color w:val="auto"/>
          <w:sz w:val="24"/>
          <w:szCs w:val="24"/>
          <w:u w:val="single"/>
        </w:rPr>
        <w:t>земельный налог</w:t>
      </w:r>
      <w:r w:rsidRPr="00FC11D0">
        <w:rPr>
          <w:rFonts w:ascii="Times New Roman" w:eastAsia="Times New Roman" w:hAnsi="Times New Roman" w:cs="Times New Roman"/>
          <w:color w:val="auto"/>
          <w:sz w:val="24"/>
          <w:szCs w:val="24"/>
        </w:rPr>
        <w:t xml:space="preserve"> (14%), который поступил в объеме 179,1 млн. руб., или 106,2% от уточненного плана (168,7 млн. руб.). За 2015</w:t>
      </w:r>
      <w:r w:rsidR="005231DB">
        <w:rPr>
          <w:rFonts w:ascii="Times New Roman" w:eastAsia="Times New Roman" w:hAnsi="Times New Roman" w:cs="Times New Roman"/>
          <w:color w:val="auto"/>
          <w:sz w:val="24"/>
          <w:szCs w:val="24"/>
        </w:rPr>
        <w:t xml:space="preserve"> год</w:t>
      </w:r>
      <w:r w:rsidRPr="00FC11D0">
        <w:rPr>
          <w:rFonts w:ascii="Times New Roman" w:eastAsia="Times New Roman" w:hAnsi="Times New Roman" w:cs="Times New Roman"/>
          <w:color w:val="auto"/>
          <w:sz w:val="24"/>
          <w:szCs w:val="24"/>
        </w:rPr>
        <w:t xml:space="preserve"> по сравнению с аналогичным периодом 2014 г</w:t>
      </w:r>
      <w:r w:rsidR="005231DB">
        <w:rPr>
          <w:rFonts w:ascii="Times New Roman" w:eastAsia="Times New Roman" w:hAnsi="Times New Roman" w:cs="Times New Roman"/>
          <w:color w:val="auto"/>
          <w:sz w:val="24"/>
          <w:szCs w:val="24"/>
        </w:rPr>
        <w:t>ода</w:t>
      </w:r>
      <w:r w:rsidRPr="00FC11D0">
        <w:rPr>
          <w:rFonts w:ascii="Times New Roman" w:eastAsia="Times New Roman" w:hAnsi="Times New Roman" w:cs="Times New Roman"/>
          <w:color w:val="auto"/>
          <w:sz w:val="24"/>
          <w:szCs w:val="24"/>
        </w:rPr>
        <w:t xml:space="preserve"> поступление земельного налога </w:t>
      </w:r>
      <w:r w:rsidR="005231DB">
        <w:rPr>
          <w:rFonts w:ascii="Times New Roman" w:eastAsia="Times New Roman" w:hAnsi="Times New Roman" w:cs="Times New Roman"/>
          <w:color w:val="auto"/>
          <w:sz w:val="24"/>
          <w:szCs w:val="24"/>
        </w:rPr>
        <w:t>увеличилось на 2,8% (фактически за 2014  год</w:t>
      </w:r>
      <w:r w:rsidRPr="00FC11D0">
        <w:rPr>
          <w:rFonts w:ascii="Times New Roman" w:eastAsia="Times New Roman" w:hAnsi="Times New Roman" w:cs="Times New Roman"/>
          <w:color w:val="auto"/>
          <w:sz w:val="24"/>
          <w:szCs w:val="24"/>
        </w:rPr>
        <w:t xml:space="preserve"> – 174,17 млн. руб.).</w:t>
      </w:r>
    </w:p>
    <w:p w:rsidR="005F41B9" w:rsidRPr="00FC11D0" w:rsidRDefault="005F41B9"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 xml:space="preserve">На третьей позиции по объему поступления налоговых доходов находится </w:t>
      </w:r>
      <w:r w:rsidRPr="00FC11D0">
        <w:rPr>
          <w:rFonts w:ascii="Times New Roman" w:eastAsia="Times New Roman" w:hAnsi="Times New Roman" w:cs="Times New Roman"/>
          <w:color w:val="auto"/>
          <w:sz w:val="24"/>
          <w:szCs w:val="24"/>
          <w:u w:val="single"/>
        </w:rPr>
        <w:t>единый налог на вмененный доход</w:t>
      </w:r>
      <w:r w:rsidRPr="00FC11D0">
        <w:rPr>
          <w:rFonts w:ascii="Times New Roman" w:eastAsia="Times New Roman" w:hAnsi="Times New Roman" w:cs="Times New Roman"/>
          <w:color w:val="auto"/>
          <w:sz w:val="24"/>
          <w:szCs w:val="24"/>
        </w:rPr>
        <w:t xml:space="preserve"> (8,8%), который поступил в сумме 114,8 млн. руб., что составляет 120,6% от годового утвержденного плана (95,2 млн. руб.). По сравнению с 2014 годом поступление ЕНВД выросло на 110,6% (факт 2014г. – 103,86 млн. руб.).</w:t>
      </w:r>
    </w:p>
    <w:p w:rsidR="005F41B9" w:rsidRPr="00FC11D0" w:rsidRDefault="005F41B9"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u w:val="single"/>
        </w:rPr>
        <w:t>Налог на имущество физических лиц</w:t>
      </w:r>
      <w:r w:rsidRPr="00FC11D0">
        <w:rPr>
          <w:rFonts w:ascii="Times New Roman" w:eastAsia="Times New Roman" w:hAnsi="Times New Roman" w:cs="Times New Roman"/>
          <w:bCs/>
          <w:color w:val="auto"/>
          <w:sz w:val="24"/>
          <w:szCs w:val="24"/>
        </w:rPr>
        <w:t xml:space="preserve"> поступил в сумме 33,7 млн. руб., что составляет 103,8% от годового уточненного плана (32,4 млн. руб.). </w:t>
      </w:r>
      <w:r w:rsidRPr="00FC11D0">
        <w:rPr>
          <w:rFonts w:ascii="Times New Roman" w:eastAsia="Times New Roman" w:hAnsi="Times New Roman" w:cs="Times New Roman"/>
          <w:color w:val="auto"/>
          <w:sz w:val="24"/>
          <w:szCs w:val="24"/>
        </w:rPr>
        <w:t xml:space="preserve">Уровень собираемости по сравнению с 2014 годом повысился на 8,2 процентных пункта. </w:t>
      </w:r>
      <w:r w:rsidRPr="00FC11D0">
        <w:rPr>
          <w:rFonts w:ascii="Times New Roman" w:eastAsia="Times New Roman" w:hAnsi="Times New Roman" w:cs="Times New Roman"/>
          <w:bCs/>
          <w:color w:val="auto"/>
          <w:sz w:val="24"/>
          <w:szCs w:val="24"/>
        </w:rPr>
        <w:t>Собираемость налога в целом по муниц</w:t>
      </w:r>
      <w:r w:rsidR="005231DB">
        <w:rPr>
          <w:rFonts w:ascii="Times New Roman" w:eastAsia="Times New Roman" w:hAnsi="Times New Roman" w:cs="Times New Roman"/>
          <w:bCs/>
          <w:color w:val="auto"/>
          <w:sz w:val="24"/>
          <w:szCs w:val="24"/>
        </w:rPr>
        <w:t>ипальному району по итогам 2015 года</w:t>
      </w:r>
      <w:r w:rsidRPr="00FC11D0">
        <w:rPr>
          <w:rFonts w:ascii="Times New Roman" w:eastAsia="Times New Roman" w:hAnsi="Times New Roman" w:cs="Times New Roman"/>
          <w:bCs/>
          <w:color w:val="auto"/>
          <w:sz w:val="24"/>
          <w:szCs w:val="24"/>
        </w:rPr>
        <w:t xml:space="preserve"> составила 94,7% (собираемость 2014</w:t>
      </w:r>
      <w:r w:rsidR="005231DB">
        <w:rPr>
          <w:rFonts w:ascii="Times New Roman" w:eastAsia="Times New Roman" w:hAnsi="Times New Roman" w:cs="Times New Roman"/>
          <w:bCs/>
          <w:color w:val="auto"/>
          <w:sz w:val="24"/>
          <w:szCs w:val="24"/>
        </w:rPr>
        <w:t xml:space="preserve"> года</w:t>
      </w:r>
      <w:r w:rsidRPr="00FC11D0">
        <w:rPr>
          <w:rFonts w:ascii="Times New Roman" w:eastAsia="Times New Roman" w:hAnsi="Times New Roman" w:cs="Times New Roman"/>
          <w:bCs/>
          <w:color w:val="auto"/>
          <w:sz w:val="24"/>
          <w:szCs w:val="24"/>
        </w:rPr>
        <w:t xml:space="preserve"> – </w:t>
      </w:r>
      <w:r w:rsidRPr="00FC11D0">
        <w:rPr>
          <w:rFonts w:ascii="Times New Roman" w:eastAsia="Times New Roman" w:hAnsi="Times New Roman" w:cs="Times New Roman"/>
          <w:bCs/>
          <w:color w:val="auto"/>
          <w:sz w:val="24"/>
          <w:szCs w:val="24"/>
        </w:rPr>
        <w:lastRenderedPageBreak/>
        <w:t>86,5%).</w:t>
      </w:r>
    </w:p>
    <w:p w:rsidR="005F41B9" w:rsidRPr="00FC11D0" w:rsidRDefault="005F41B9" w:rsidP="00FC11D0">
      <w:pPr>
        <w:keepNext/>
        <w:widowControl w:val="0"/>
        <w:tabs>
          <w:tab w:val="center" w:pos="4677"/>
          <w:tab w:val="right" w:pos="9354"/>
        </w:tabs>
        <w:spacing w:before="0" w:after="0" w:line="276" w:lineRule="auto"/>
        <w:ind w:firstLine="708"/>
        <w:jc w:val="both"/>
        <w:rPr>
          <w:rFonts w:ascii="Times New Roman" w:eastAsia="Times New Roman" w:hAnsi="Times New Roman" w:cs="Times New Roman"/>
          <w:noProof/>
          <w:color w:val="auto"/>
          <w:sz w:val="24"/>
          <w:szCs w:val="24"/>
        </w:rPr>
      </w:pPr>
      <w:r w:rsidRPr="00FC11D0">
        <w:rPr>
          <w:rFonts w:ascii="Times New Roman" w:eastAsia="Times New Roman" w:hAnsi="Times New Roman" w:cs="Times New Roman"/>
          <w:color w:val="auto"/>
          <w:sz w:val="24"/>
          <w:szCs w:val="24"/>
        </w:rPr>
        <w:t xml:space="preserve">Следующий источник пополнения консолидированного бюджета ЗМР – </w:t>
      </w:r>
      <w:r w:rsidRPr="00FC11D0">
        <w:rPr>
          <w:rFonts w:ascii="Times New Roman" w:eastAsia="Times New Roman" w:hAnsi="Times New Roman" w:cs="Times New Roman"/>
          <w:color w:val="auto"/>
          <w:sz w:val="24"/>
          <w:szCs w:val="24"/>
          <w:u w:val="single"/>
        </w:rPr>
        <w:t>н</w:t>
      </w:r>
      <w:r w:rsidRPr="00FC11D0">
        <w:rPr>
          <w:rFonts w:ascii="Times New Roman" w:eastAsia="Times New Roman" w:hAnsi="Times New Roman" w:cs="Times New Roman"/>
          <w:noProof/>
          <w:color w:val="auto"/>
          <w:sz w:val="24"/>
          <w:szCs w:val="24"/>
          <w:u w:val="single"/>
        </w:rPr>
        <w:t>еналоговые доходы</w:t>
      </w:r>
      <w:r w:rsidRPr="00FC11D0">
        <w:rPr>
          <w:rFonts w:ascii="Times New Roman" w:eastAsia="Times New Roman" w:hAnsi="Times New Roman" w:cs="Times New Roman"/>
          <w:color w:val="auto"/>
          <w:sz w:val="24"/>
          <w:szCs w:val="24"/>
        </w:rPr>
        <w:t>, в</w:t>
      </w:r>
      <w:r w:rsidRPr="00FC11D0">
        <w:rPr>
          <w:rFonts w:ascii="Times New Roman" w:eastAsia="Times New Roman" w:hAnsi="Times New Roman" w:cs="Times New Roman"/>
          <w:noProof/>
          <w:color w:val="auto"/>
          <w:sz w:val="24"/>
          <w:szCs w:val="24"/>
        </w:rPr>
        <w:t xml:space="preserve"> абсолютном выражении поступило 749,3 млн. руб., план исполнен на 101,7% (737,0 млн. руб.). </w:t>
      </w:r>
    </w:p>
    <w:p w:rsidR="005F41B9" w:rsidRPr="00FC11D0" w:rsidRDefault="005F41B9" w:rsidP="00FC11D0">
      <w:pPr>
        <w:keepNext/>
        <w:widowControl w:val="0"/>
        <w:tabs>
          <w:tab w:val="left" w:pos="0"/>
        </w:tabs>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 xml:space="preserve">По доходам от аренды земельных участков поступление составило 65,16 млн. руб. или 103,7% от уточненного план (план – 62,8 млн. руб.). </w:t>
      </w:r>
    </w:p>
    <w:p w:rsidR="005F41B9" w:rsidRPr="00FC11D0" w:rsidRDefault="005F41B9" w:rsidP="00FC11D0">
      <w:pPr>
        <w:keepNext/>
        <w:widowControl w:val="0"/>
        <w:tabs>
          <w:tab w:val="left" w:pos="0"/>
        </w:tabs>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 xml:space="preserve">По доходам от реализации земельных участков поступление составило 52,46 млн. руб. или от уточненного план (план – 51,4 млн. руб.). </w:t>
      </w:r>
    </w:p>
    <w:p w:rsidR="005F41B9" w:rsidRPr="00FC11D0" w:rsidRDefault="005F41B9" w:rsidP="00FC11D0">
      <w:pPr>
        <w:keepNext/>
        <w:widowControl w:val="0"/>
        <w:tabs>
          <w:tab w:val="left" w:pos="0"/>
        </w:tabs>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Доходы от перечисления части чистой прибыли муниципальными унитарными предприятиями пополнили бюджет района на 884 тыс. руб., и на 100% к уточненному плану (план – 884 тыс. руб.).</w:t>
      </w:r>
    </w:p>
    <w:p w:rsidR="005F41B9" w:rsidRPr="00FC11D0" w:rsidRDefault="005F41B9" w:rsidP="00FC11D0">
      <w:pPr>
        <w:keepNext/>
        <w:widowControl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 xml:space="preserve">Доходы от </w:t>
      </w:r>
      <w:r w:rsidRPr="00FC11D0">
        <w:rPr>
          <w:rFonts w:ascii="Times New Roman" w:eastAsia="Times New Roman" w:hAnsi="Times New Roman" w:cs="Times New Roman"/>
          <w:color w:val="auto"/>
          <w:sz w:val="24"/>
          <w:szCs w:val="24"/>
          <w:u w:val="single"/>
        </w:rPr>
        <w:t>оказания платных услуг (работ)</w:t>
      </w:r>
      <w:r w:rsidRPr="00FC11D0">
        <w:rPr>
          <w:rFonts w:ascii="Times New Roman" w:eastAsia="Times New Roman" w:hAnsi="Times New Roman" w:cs="Times New Roman"/>
          <w:color w:val="auto"/>
          <w:sz w:val="24"/>
          <w:szCs w:val="24"/>
        </w:rPr>
        <w:t xml:space="preserve"> и компенсации затрат государства поступили в сумме 571,1 млн. руб. или 100,1% от годового уточненного плана (план – 570,26 млн. руб.). В 2015 году возвращена дебиторская задолженность по программе переселения граждан из аварийного жилищного фонда в сумме 564,7 млн. руб.</w:t>
      </w:r>
    </w:p>
    <w:p w:rsidR="005F41B9" w:rsidRPr="00FC11D0" w:rsidRDefault="005F41B9" w:rsidP="00FC11D0">
      <w:pPr>
        <w:keepNext/>
        <w:widowControl w:val="0"/>
        <w:tabs>
          <w:tab w:val="left" w:pos="0"/>
        </w:tabs>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 xml:space="preserve">По оперативным данным, общая сумма </w:t>
      </w:r>
      <w:r w:rsidRPr="00FC11D0">
        <w:rPr>
          <w:rFonts w:ascii="Times New Roman" w:eastAsia="Times New Roman" w:hAnsi="Times New Roman" w:cs="Times New Roman"/>
          <w:color w:val="auto"/>
          <w:sz w:val="24"/>
          <w:szCs w:val="24"/>
          <w:u w:val="single"/>
        </w:rPr>
        <w:t>недоимки</w:t>
      </w:r>
      <w:r w:rsidRPr="00FC11D0">
        <w:rPr>
          <w:rFonts w:ascii="Times New Roman" w:eastAsia="Times New Roman" w:hAnsi="Times New Roman" w:cs="Times New Roman"/>
          <w:color w:val="auto"/>
          <w:sz w:val="24"/>
          <w:szCs w:val="24"/>
        </w:rPr>
        <w:t xml:space="preserve"> в консолидированный бюджет </w:t>
      </w:r>
      <w:r w:rsidR="005231DB">
        <w:rPr>
          <w:rFonts w:ascii="Times New Roman" w:eastAsia="Times New Roman" w:hAnsi="Times New Roman" w:cs="Times New Roman"/>
          <w:color w:val="auto"/>
          <w:sz w:val="24"/>
          <w:szCs w:val="24"/>
        </w:rPr>
        <w:t>ЗМР по состоянию на 01.01.2016</w:t>
      </w:r>
      <w:r w:rsidRPr="00FC11D0">
        <w:rPr>
          <w:rFonts w:ascii="Times New Roman" w:eastAsia="Times New Roman" w:hAnsi="Times New Roman" w:cs="Times New Roman"/>
          <w:color w:val="auto"/>
          <w:sz w:val="24"/>
          <w:szCs w:val="24"/>
        </w:rPr>
        <w:t xml:space="preserve"> составила 49,6 млн. руб., что на 8,0% ниже уровня прошлого года. По налоговым доходам сумма недоимки в течение года выросла на 2,3 млн. руб. и составила 46,0 млн. руб., по неналоговым доходам – уменьшилась на 6,6 млн. руб., и на конец 2015 года составила 3,6 млн. руб.</w:t>
      </w:r>
    </w:p>
    <w:p w:rsidR="005F41B9" w:rsidRPr="00FC11D0" w:rsidRDefault="005F41B9" w:rsidP="00FC11D0">
      <w:pPr>
        <w:keepNext/>
        <w:widowControl w:val="0"/>
        <w:tabs>
          <w:tab w:val="left" w:pos="0"/>
        </w:tabs>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 xml:space="preserve">Кассовые </w:t>
      </w:r>
      <w:r w:rsidRPr="00FC11D0">
        <w:rPr>
          <w:rFonts w:ascii="Times New Roman" w:eastAsia="Times New Roman" w:hAnsi="Times New Roman" w:cs="Times New Roman"/>
          <w:b/>
          <w:color w:val="auto"/>
          <w:sz w:val="24"/>
          <w:szCs w:val="24"/>
          <w:u w:val="single"/>
        </w:rPr>
        <w:t>расходы</w:t>
      </w:r>
      <w:r w:rsidR="005231DB" w:rsidRPr="005231DB">
        <w:rPr>
          <w:rFonts w:ascii="Times New Roman" w:eastAsia="Times New Roman" w:hAnsi="Times New Roman" w:cs="Times New Roman"/>
          <w:b/>
          <w:color w:val="auto"/>
          <w:sz w:val="24"/>
          <w:szCs w:val="24"/>
        </w:rPr>
        <w:t xml:space="preserve"> </w:t>
      </w:r>
      <w:r w:rsidRPr="00FC11D0">
        <w:rPr>
          <w:rFonts w:ascii="Times New Roman" w:eastAsia="Times New Roman" w:hAnsi="Times New Roman" w:cs="Times New Roman"/>
          <w:color w:val="auto"/>
          <w:sz w:val="24"/>
          <w:szCs w:val="24"/>
        </w:rPr>
        <w:t xml:space="preserve">осуществлены на сумму 3 482,1 млн. руб. или на </w:t>
      </w:r>
      <w:r w:rsidRPr="00FC11D0">
        <w:rPr>
          <w:rFonts w:ascii="Times New Roman" w:eastAsia="Times New Roman" w:hAnsi="Times New Roman" w:cs="Times New Roman"/>
          <w:bCs/>
          <w:color w:val="auto"/>
          <w:sz w:val="24"/>
          <w:szCs w:val="24"/>
        </w:rPr>
        <w:t>96,8%</w:t>
      </w:r>
      <w:r w:rsidRPr="00FC11D0">
        <w:rPr>
          <w:rFonts w:ascii="Times New Roman" w:eastAsia="Times New Roman" w:hAnsi="Times New Roman" w:cs="Times New Roman"/>
          <w:color w:val="auto"/>
          <w:sz w:val="24"/>
          <w:szCs w:val="24"/>
        </w:rPr>
        <w:t xml:space="preserve"> от уточненного плана. Наибольший удельный вес в общем объёме расходов бюджета ЗМР занимают расходы на </w:t>
      </w:r>
      <w:r w:rsidRPr="00FC11D0">
        <w:rPr>
          <w:rFonts w:ascii="Times New Roman" w:eastAsia="Times New Roman" w:hAnsi="Times New Roman" w:cs="Times New Roman"/>
          <w:iCs/>
          <w:color w:val="auto"/>
          <w:sz w:val="24"/>
          <w:szCs w:val="24"/>
        </w:rPr>
        <w:t>социально-культурную сферу</w:t>
      </w:r>
      <w:r w:rsidRPr="00FC11D0">
        <w:rPr>
          <w:rFonts w:ascii="Times New Roman" w:eastAsia="Times New Roman" w:hAnsi="Times New Roman" w:cs="Times New Roman"/>
          <w:color w:val="auto"/>
          <w:sz w:val="24"/>
          <w:szCs w:val="24"/>
        </w:rPr>
        <w:t xml:space="preserve"> – 50,4% или 1 753,5 млн. руб.</w:t>
      </w:r>
    </w:p>
    <w:p w:rsidR="005F41B9" w:rsidRPr="00FC11D0" w:rsidRDefault="005F41B9" w:rsidP="00FC11D0">
      <w:pPr>
        <w:keepNext/>
        <w:widowControl w:val="0"/>
        <w:tabs>
          <w:tab w:val="left" w:pos="0"/>
          <w:tab w:val="left" w:pos="3720"/>
        </w:tabs>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Сфера «Образование» является самой крупной отраслью, удельный вес которой составляет 44,4% от общего объема расходов консолидированного бюджета ЗМР. Кассовый расход по данному разделу составил 1 545,1 млн. руб. или 99,9% от годового уточненного плана.</w:t>
      </w:r>
    </w:p>
    <w:p w:rsidR="005F41B9" w:rsidRPr="00FC11D0" w:rsidRDefault="005F41B9" w:rsidP="00FC11D0">
      <w:pPr>
        <w:keepNext/>
        <w:widowControl w:val="0"/>
        <w:tabs>
          <w:tab w:val="left" w:pos="0"/>
          <w:tab w:val="left" w:pos="3720"/>
        </w:tabs>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Вторым из самых значительных по объёму расходов консолидированного бюджета ЗМР являются расходы по отрасли «Жилищно-коммунальное хозяйство», удельный вес которой составляет 39,2% общего объёма расходов консолидированного бюджета. За 2015 год расходы по данному разделу составили 1 365,8 млн. руб. и исполнены на 98,5% от уточненного плана.</w:t>
      </w:r>
    </w:p>
    <w:p w:rsidR="005F41B9" w:rsidRPr="00FC11D0" w:rsidRDefault="005F41B9" w:rsidP="00FC11D0">
      <w:pPr>
        <w:keepNext/>
        <w:widowControl w:val="0"/>
        <w:tabs>
          <w:tab w:val="left" w:pos="0"/>
          <w:tab w:val="left" w:pos="3720"/>
        </w:tabs>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Основной объем расходов по данному разделу составляют расходы на реализацию республиканской программы переселения граждан из аварийного жилищного фонда. В отчетном финансовом году на эти цели освоено 1 162,9 млн. руб.</w:t>
      </w:r>
    </w:p>
    <w:p w:rsidR="005F41B9" w:rsidRPr="00FC11D0" w:rsidRDefault="005F41B9" w:rsidP="00FC11D0">
      <w:pPr>
        <w:keepNext/>
        <w:widowControl w:val="0"/>
        <w:tabs>
          <w:tab w:val="left" w:pos="0"/>
          <w:tab w:val="left" w:pos="3720"/>
        </w:tabs>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Кроме того, в данном разделе отражены расходы на проведение капитального ремонта многоквартирных домов в сумме 48,9 млн. руб., в том числе за счёт перечисления межбюджетных трансфертов из бюджетов поселений в бюджет ЗМР в сумме 47,2 млн. руб.</w:t>
      </w:r>
    </w:p>
    <w:p w:rsidR="005F41B9" w:rsidRPr="00FC11D0" w:rsidRDefault="005F41B9" w:rsidP="00FC11D0">
      <w:pPr>
        <w:keepNext/>
        <w:widowControl w:val="0"/>
        <w:shd w:val="clear" w:color="auto" w:fill="FFFFFF"/>
        <w:tabs>
          <w:tab w:val="left" w:pos="0"/>
        </w:tabs>
        <w:autoSpaceDE w:val="0"/>
        <w:autoSpaceDN w:val="0"/>
        <w:adjustRightInd w:val="0"/>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Удельный вес отрасли «Культура» составляет 3,8% общего объема расходов, исполнение по данному разделу составило 132,8 млн. руб. или 99,9% от уточненного годового плана.</w:t>
      </w:r>
    </w:p>
    <w:p w:rsidR="005F41B9" w:rsidRPr="00FC11D0" w:rsidRDefault="005F41B9" w:rsidP="00FC11D0">
      <w:pPr>
        <w:keepNext/>
        <w:widowControl w:val="0"/>
        <w:spacing w:before="0" w:after="0" w:line="276" w:lineRule="auto"/>
        <w:ind w:firstLine="708"/>
        <w:contextualSpacing/>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 xml:space="preserve">Расходы по разделу «Социальная политика» занимают 1,8% от общего объема расходов консолидированного бюджета ЗМР. Исполнение по данному разделу составило 93,5% к </w:t>
      </w:r>
      <w:r w:rsidRPr="00FC11D0">
        <w:rPr>
          <w:rFonts w:ascii="Times New Roman" w:eastAsia="Times New Roman" w:hAnsi="Times New Roman" w:cs="Times New Roman"/>
          <w:color w:val="auto"/>
          <w:sz w:val="24"/>
          <w:szCs w:val="24"/>
        </w:rPr>
        <w:lastRenderedPageBreak/>
        <w:t>годовому уточненному плану или 61,5 млн. руб.</w:t>
      </w:r>
    </w:p>
    <w:p w:rsidR="005F41B9" w:rsidRPr="00FC11D0" w:rsidRDefault="005F41B9" w:rsidP="00FC11D0">
      <w:pPr>
        <w:keepNext/>
        <w:widowControl w:val="0"/>
        <w:tabs>
          <w:tab w:val="left" w:pos="0"/>
          <w:tab w:val="left" w:pos="3720"/>
        </w:tabs>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Расходы по отрасли «Общегосударственные вопросы»занимают 7,8% от общего объёма расходов бюджета. В отчетном году расходы по данному разделу составили 272,76 млн. руб. и исполнены на 99,4% от уточненного плана.</w:t>
      </w:r>
    </w:p>
    <w:p w:rsidR="005F41B9" w:rsidRPr="00FC11D0" w:rsidRDefault="005F41B9" w:rsidP="00FC11D0">
      <w:pPr>
        <w:keepNext/>
        <w:widowControl w:val="0"/>
        <w:tabs>
          <w:tab w:val="left" w:pos="3720"/>
        </w:tabs>
        <w:spacing w:before="0" w:after="0" w:line="276" w:lineRule="auto"/>
        <w:ind w:firstLine="708"/>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Большую часть расходов данной отрасли занимают расходы на содержание аппарата управления – 155,65 млн. руб., которые составляют 5,7% от общей суммы запланированных расходов бюджета ЗМР.</w:t>
      </w:r>
    </w:p>
    <w:p w:rsidR="005F41B9" w:rsidRPr="00FC11D0" w:rsidRDefault="005F41B9" w:rsidP="00FC11D0">
      <w:pPr>
        <w:keepNext/>
        <w:widowControl w:val="0"/>
        <w:tabs>
          <w:tab w:val="left" w:pos="0"/>
          <w:tab w:val="left" w:pos="1560"/>
        </w:tabs>
        <w:spacing w:before="0" w:after="0" w:line="276" w:lineRule="auto"/>
        <w:ind w:firstLine="708"/>
        <w:contextualSpacing/>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Удельный вес расходов по разделу «Национальная экономика» составил 2,0% общего объема расходов консолидированного бюджета. Исполнение по отрасли составило 69,1 млн. руб. или 86,9% от годового уточненного плана. По данному разделу в консолидированном бюджете ЗМР на 2015 год были предусмотрены следующие средства:</w:t>
      </w:r>
    </w:p>
    <w:p w:rsidR="005F41B9" w:rsidRPr="00FC11D0" w:rsidRDefault="005F41B9" w:rsidP="00FC11D0">
      <w:pPr>
        <w:keepNext/>
        <w:widowControl w:val="0"/>
        <w:numPr>
          <w:ilvl w:val="0"/>
          <w:numId w:val="22"/>
        </w:numPr>
        <w:tabs>
          <w:tab w:val="left" w:pos="0"/>
          <w:tab w:val="left" w:pos="851"/>
        </w:tabs>
        <w:spacing w:before="0" w:after="0" w:line="276" w:lineRule="auto"/>
        <w:ind w:left="0" w:firstLine="708"/>
        <w:contextualSpacing/>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муниципальный дорожный фонд в объеме 32,4 млн. руб., освоено 31,66 млн. руб.;</w:t>
      </w:r>
    </w:p>
    <w:p w:rsidR="005F41B9" w:rsidRPr="00FC11D0" w:rsidRDefault="005F41B9" w:rsidP="00FC11D0">
      <w:pPr>
        <w:keepNext/>
        <w:widowControl w:val="0"/>
        <w:numPr>
          <w:ilvl w:val="0"/>
          <w:numId w:val="22"/>
        </w:numPr>
        <w:tabs>
          <w:tab w:val="left" w:pos="0"/>
          <w:tab w:val="left" w:pos="851"/>
        </w:tabs>
        <w:spacing w:before="0" w:after="0" w:line="276" w:lineRule="auto"/>
        <w:ind w:left="0" w:firstLine="708"/>
        <w:contextualSpacing/>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закупка автобусов и техники для жилищно-коммунального хозяйства, работающих на газомоторном топливе, в рамках подпрограммы «Автомобильная промышленность» государственной программы РФ «Развитие промышленности и повышение ее конкурентоспособности» в сумме 24,1 млн. руб.;</w:t>
      </w:r>
    </w:p>
    <w:p w:rsidR="005F41B9" w:rsidRPr="00FC11D0" w:rsidRDefault="005F41B9" w:rsidP="00FC11D0">
      <w:pPr>
        <w:keepNext/>
        <w:widowControl w:val="0"/>
        <w:numPr>
          <w:ilvl w:val="0"/>
          <w:numId w:val="22"/>
        </w:numPr>
        <w:tabs>
          <w:tab w:val="left" w:pos="0"/>
          <w:tab w:val="left" w:pos="851"/>
        </w:tabs>
        <w:spacing w:before="0" w:after="0" w:line="276" w:lineRule="auto"/>
        <w:ind w:left="0" w:firstLine="708"/>
        <w:contextualSpacing/>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на реализацию государственных полномочий в сфере организации проведения мероприятия по предупреждению и ликвидации болезней животных, их лечению, защите населения от болезней, общих для человека и животных</w:t>
      </w:r>
      <w:r w:rsidR="005231DB">
        <w:rPr>
          <w:rFonts w:ascii="Times New Roman" w:eastAsia="Times New Roman" w:hAnsi="Times New Roman" w:cs="Times New Roman"/>
          <w:color w:val="auto"/>
          <w:sz w:val="24"/>
          <w:szCs w:val="24"/>
        </w:rPr>
        <w:t xml:space="preserve">, </w:t>
      </w:r>
      <w:r w:rsidRPr="00FC11D0">
        <w:rPr>
          <w:rFonts w:ascii="Times New Roman" w:eastAsia="Times New Roman" w:hAnsi="Times New Roman" w:cs="Times New Roman"/>
          <w:color w:val="auto"/>
          <w:sz w:val="24"/>
          <w:szCs w:val="24"/>
        </w:rPr>
        <w:t>в сумме 1 128,1 тыс. руб., в том числе на принятие мер по обеспечению безопасности сибиреязвенных скотомогильников и биотермических ям, на консервацию биотермических ям – 966,4 тыс. руб.; на отлов, содержание и регулирование численности безнадзорных животных – 161,7 тыс. руб.</w:t>
      </w:r>
    </w:p>
    <w:p w:rsidR="0093681D" w:rsidRPr="00FC11D0" w:rsidRDefault="00E07096" w:rsidP="00FC11D0">
      <w:pPr>
        <w:keepNext/>
        <w:widowControl w:val="0"/>
        <w:tabs>
          <w:tab w:val="left" w:pos="0"/>
          <w:tab w:val="left" w:pos="851"/>
        </w:tabs>
        <w:spacing w:before="0" w:after="0" w:line="276" w:lineRule="auto"/>
        <w:contextualSpacing/>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ab/>
        <w:t>Межбюджетные отношения формируются на основании федерального законодательства, которые не содержат специфических статей по формированию бюджета развития. Вместе с тем, формирование фонда развития законодательством допускается. Однако,</w:t>
      </w:r>
      <w:r w:rsidR="009B56A3">
        <w:rPr>
          <w:rFonts w:ascii="Times New Roman" w:eastAsia="Times New Roman" w:hAnsi="Times New Roman" w:cs="Times New Roman"/>
          <w:color w:val="auto"/>
          <w:sz w:val="24"/>
          <w:szCs w:val="24"/>
        </w:rPr>
        <w:t xml:space="preserve"> </w:t>
      </w:r>
      <w:r w:rsidR="00B56922" w:rsidRPr="00FC11D0">
        <w:rPr>
          <w:rFonts w:ascii="Times New Roman" w:eastAsia="Times New Roman" w:hAnsi="Times New Roman" w:cs="Times New Roman"/>
          <w:color w:val="auto"/>
          <w:sz w:val="24"/>
          <w:szCs w:val="24"/>
        </w:rPr>
        <w:t xml:space="preserve">ОМС ЗМР с точки зрения экономических интересов ЗМР слабо заинтересован в повышении налогового потенциала района. Эта проблема типична для всех муниципальных образований республики и даже наоборот, существует более высокая заинтересованность в наращивании расходных полномочий. Это обусловлено необходимостью повышения качества жизни населения, создания комфортной среды жизнедеятельности. В этой ситуации при формировании местных бюджетов осуществляется их балансировка и местные бюджеты выравниваются по доходному потенциалу и расходным полномочиям с учетом межбюджетных трансфертов. </w:t>
      </w:r>
    </w:p>
    <w:p w:rsidR="00E07096" w:rsidRPr="00FC11D0" w:rsidRDefault="0093681D" w:rsidP="00FC11D0">
      <w:pPr>
        <w:keepNext/>
        <w:widowControl w:val="0"/>
        <w:tabs>
          <w:tab w:val="left" w:pos="0"/>
          <w:tab w:val="left" w:pos="851"/>
        </w:tabs>
        <w:spacing w:before="0" w:after="0" w:line="276" w:lineRule="auto"/>
        <w:contextualSpacing/>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ab/>
      </w:r>
      <w:r w:rsidR="00B56922" w:rsidRPr="00FC11D0">
        <w:rPr>
          <w:rFonts w:ascii="Times New Roman" w:eastAsia="Times New Roman" w:hAnsi="Times New Roman" w:cs="Times New Roman"/>
          <w:color w:val="auto"/>
          <w:sz w:val="24"/>
          <w:szCs w:val="24"/>
        </w:rPr>
        <w:t>В этой связи в качестве основных проблем можно сформулировать следующ</w:t>
      </w:r>
      <w:r w:rsidRPr="00FC11D0">
        <w:rPr>
          <w:rFonts w:ascii="Times New Roman" w:eastAsia="Times New Roman" w:hAnsi="Times New Roman" w:cs="Times New Roman"/>
          <w:color w:val="auto"/>
          <w:sz w:val="24"/>
          <w:szCs w:val="24"/>
        </w:rPr>
        <w:t>ее:</w:t>
      </w:r>
    </w:p>
    <w:p w:rsidR="0093681D" w:rsidRPr="00FC11D0" w:rsidRDefault="0093681D" w:rsidP="00FC11D0">
      <w:pPr>
        <w:keepNext/>
        <w:widowControl w:val="0"/>
        <w:tabs>
          <w:tab w:val="left" w:pos="0"/>
          <w:tab w:val="left" w:pos="851"/>
        </w:tabs>
        <w:spacing w:before="0" w:after="0" w:line="276" w:lineRule="auto"/>
        <w:ind w:firstLine="284"/>
        <w:contextualSpacing/>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 ОМС не имеют возможности планировать формирование бюджета развития и тем самым соотносить возможности местного бюджета с расходными полномочиями (налоговые отчисления не закрепляются более чем на 1 год).</w:t>
      </w:r>
    </w:p>
    <w:p w:rsidR="0093681D" w:rsidRPr="00FC11D0" w:rsidRDefault="0093681D" w:rsidP="00FC11D0">
      <w:pPr>
        <w:keepNext/>
        <w:widowControl w:val="0"/>
        <w:tabs>
          <w:tab w:val="left" w:pos="0"/>
          <w:tab w:val="left" w:pos="851"/>
        </w:tabs>
        <w:spacing w:before="0" w:after="0" w:line="276" w:lineRule="auto"/>
        <w:ind w:firstLine="284"/>
        <w:contextualSpacing/>
        <w:jc w:val="both"/>
        <w:rPr>
          <w:rFonts w:ascii="Times New Roman" w:eastAsia="Times New Roman" w:hAnsi="Times New Roman" w:cs="Times New Roman"/>
          <w:color w:val="auto"/>
          <w:sz w:val="24"/>
          <w:szCs w:val="24"/>
        </w:rPr>
      </w:pPr>
      <w:r w:rsidRPr="00FC11D0">
        <w:rPr>
          <w:rFonts w:ascii="Times New Roman" w:eastAsia="Times New Roman" w:hAnsi="Times New Roman" w:cs="Times New Roman"/>
          <w:color w:val="auto"/>
          <w:sz w:val="24"/>
          <w:szCs w:val="24"/>
        </w:rPr>
        <w:t>- отсутствует на уровне района методика оценки доходного потенциала инвестиционных проектов в соотношении с возможными налоговыми льготами по местным налогам.</w:t>
      </w:r>
    </w:p>
    <w:p w:rsidR="003F2FC0" w:rsidRPr="00FC11D0" w:rsidRDefault="003F2FC0" w:rsidP="00FC11D0">
      <w:pPr>
        <w:keepNext/>
        <w:widowControl w:val="0"/>
        <w:suppressAutoHyphens/>
        <w:spacing w:before="0" w:after="0" w:line="276" w:lineRule="auto"/>
        <w:ind w:firstLine="708"/>
        <w:jc w:val="both"/>
        <w:rPr>
          <w:rStyle w:val="affffffb"/>
          <w:rFonts w:ascii="Times New Roman" w:hAnsi="Times New Roman"/>
          <w:b w:val="0"/>
          <w:color w:val="auto"/>
          <w:sz w:val="24"/>
          <w:szCs w:val="24"/>
        </w:rPr>
      </w:pPr>
      <w:r w:rsidRPr="00FC11D0">
        <w:rPr>
          <w:rStyle w:val="affffffb"/>
          <w:rFonts w:ascii="Times New Roman" w:hAnsi="Times New Roman"/>
          <w:color w:val="auto"/>
          <w:sz w:val="24"/>
          <w:szCs w:val="24"/>
        </w:rPr>
        <w:t xml:space="preserve">Отсутствие Фонда развития района. </w:t>
      </w:r>
      <w:r w:rsidRPr="00FC11D0">
        <w:rPr>
          <w:rStyle w:val="affffffb"/>
          <w:rFonts w:ascii="Times New Roman" w:hAnsi="Times New Roman"/>
          <w:b w:val="0"/>
          <w:color w:val="auto"/>
          <w:sz w:val="24"/>
          <w:szCs w:val="24"/>
        </w:rPr>
        <w:t xml:space="preserve">Большинство ограничений в социальной, жилищной, коммунальной сферах города и района в целом связано с отсутствием бюджета </w:t>
      </w:r>
      <w:r w:rsidRPr="00FC11D0">
        <w:rPr>
          <w:rStyle w:val="affffffb"/>
          <w:rFonts w:ascii="Times New Roman" w:hAnsi="Times New Roman"/>
          <w:b w:val="0"/>
          <w:color w:val="auto"/>
          <w:sz w:val="24"/>
          <w:szCs w:val="24"/>
        </w:rPr>
        <w:lastRenderedPageBreak/>
        <w:t xml:space="preserve">развития. Бюджет района ориентирован только на выплату зарплат в бюджетной сфере и оплату коммунальных платежей. Даже </w:t>
      </w:r>
      <w:r w:rsidR="009B56A3">
        <w:rPr>
          <w:rStyle w:val="affffffb"/>
          <w:rFonts w:ascii="Times New Roman" w:hAnsi="Times New Roman"/>
          <w:b w:val="0"/>
          <w:color w:val="auto"/>
          <w:sz w:val="24"/>
          <w:szCs w:val="24"/>
        </w:rPr>
        <w:t>для</w:t>
      </w:r>
      <w:r w:rsidRPr="00FC11D0">
        <w:rPr>
          <w:rStyle w:val="affffffb"/>
          <w:rFonts w:ascii="Times New Roman" w:hAnsi="Times New Roman"/>
          <w:b w:val="0"/>
          <w:color w:val="auto"/>
          <w:sz w:val="24"/>
          <w:szCs w:val="24"/>
        </w:rPr>
        <w:t xml:space="preserve"> устранени</w:t>
      </w:r>
      <w:r w:rsidR="009B56A3">
        <w:rPr>
          <w:rStyle w:val="affffffb"/>
          <w:rFonts w:ascii="Times New Roman" w:hAnsi="Times New Roman"/>
          <w:b w:val="0"/>
          <w:color w:val="auto"/>
          <w:sz w:val="24"/>
          <w:szCs w:val="24"/>
        </w:rPr>
        <w:t>я</w:t>
      </w:r>
      <w:r w:rsidRPr="00FC11D0">
        <w:rPr>
          <w:rStyle w:val="affffffb"/>
          <w:rFonts w:ascii="Times New Roman" w:hAnsi="Times New Roman"/>
          <w:b w:val="0"/>
          <w:color w:val="auto"/>
          <w:sz w:val="24"/>
          <w:szCs w:val="24"/>
        </w:rPr>
        <w:t xml:space="preserve"> аварий на коммуникациях (водопроводах, сетях теплоснабжения) муниципалитет вынужден обращаться </w:t>
      </w:r>
      <w:r w:rsidR="009B56A3">
        <w:rPr>
          <w:rStyle w:val="affffffb"/>
          <w:rFonts w:ascii="Times New Roman" w:hAnsi="Times New Roman"/>
          <w:b w:val="0"/>
          <w:color w:val="auto"/>
          <w:sz w:val="24"/>
          <w:szCs w:val="24"/>
        </w:rPr>
        <w:t xml:space="preserve">за финансированием </w:t>
      </w:r>
      <w:r w:rsidRPr="00FC11D0">
        <w:rPr>
          <w:rStyle w:val="affffffb"/>
          <w:rFonts w:ascii="Times New Roman" w:hAnsi="Times New Roman"/>
          <w:b w:val="0"/>
          <w:color w:val="auto"/>
          <w:sz w:val="24"/>
          <w:szCs w:val="24"/>
        </w:rPr>
        <w:t>к руководству республики</w:t>
      </w:r>
      <w:r w:rsidR="009B56A3">
        <w:rPr>
          <w:rStyle w:val="affffffb"/>
          <w:rFonts w:ascii="Times New Roman" w:hAnsi="Times New Roman"/>
          <w:b w:val="0"/>
          <w:color w:val="auto"/>
          <w:sz w:val="24"/>
          <w:szCs w:val="24"/>
        </w:rPr>
        <w:t>,</w:t>
      </w:r>
      <w:r w:rsidRPr="00FC11D0">
        <w:rPr>
          <w:rStyle w:val="affffffb"/>
          <w:rFonts w:ascii="Times New Roman" w:hAnsi="Times New Roman"/>
          <w:b w:val="0"/>
          <w:color w:val="auto"/>
          <w:sz w:val="24"/>
          <w:szCs w:val="24"/>
        </w:rPr>
        <w:t xml:space="preserve"> так как не в силах решить данные вопросы самостоятельно. </w:t>
      </w:r>
    </w:p>
    <w:p w:rsidR="003F2FC0" w:rsidRPr="00FC11D0" w:rsidRDefault="003F2FC0" w:rsidP="00FC11D0">
      <w:pPr>
        <w:keepNext/>
        <w:widowControl w:val="0"/>
        <w:suppressAutoHyphens/>
        <w:spacing w:before="0" w:after="0" w:line="276" w:lineRule="auto"/>
        <w:ind w:firstLine="708"/>
        <w:jc w:val="both"/>
        <w:rPr>
          <w:rStyle w:val="affffffb"/>
          <w:rFonts w:ascii="Times New Roman" w:hAnsi="Times New Roman"/>
          <w:b w:val="0"/>
          <w:color w:val="auto"/>
          <w:sz w:val="24"/>
          <w:szCs w:val="24"/>
        </w:rPr>
      </w:pPr>
      <w:r w:rsidRPr="00FC11D0">
        <w:rPr>
          <w:rStyle w:val="affffffb"/>
          <w:rFonts w:ascii="Times New Roman" w:hAnsi="Times New Roman"/>
          <w:b w:val="0"/>
          <w:color w:val="auto"/>
          <w:sz w:val="24"/>
          <w:szCs w:val="24"/>
        </w:rPr>
        <w:t xml:space="preserve">Примером тому могут послужить недавние аварии на обветшавшем коллекторе по улице </w:t>
      </w:r>
      <w:r w:rsidR="009B56A3">
        <w:rPr>
          <w:rStyle w:val="affffffb"/>
          <w:rFonts w:ascii="Times New Roman" w:hAnsi="Times New Roman"/>
          <w:b w:val="0"/>
          <w:color w:val="auto"/>
          <w:sz w:val="24"/>
          <w:szCs w:val="24"/>
        </w:rPr>
        <w:t>Ст</w:t>
      </w:r>
      <w:r w:rsidRPr="00FC11D0">
        <w:rPr>
          <w:rStyle w:val="affffffb"/>
          <w:rFonts w:ascii="Times New Roman" w:hAnsi="Times New Roman"/>
          <w:b w:val="0"/>
          <w:color w:val="auto"/>
          <w:sz w:val="24"/>
          <w:szCs w:val="24"/>
        </w:rPr>
        <w:t>роителей, вымывание грунта из</w:t>
      </w:r>
      <w:r w:rsidR="009B56A3">
        <w:rPr>
          <w:rStyle w:val="affffffb"/>
          <w:rFonts w:ascii="Times New Roman" w:hAnsi="Times New Roman"/>
          <w:b w:val="0"/>
          <w:color w:val="auto"/>
          <w:sz w:val="24"/>
          <w:szCs w:val="24"/>
        </w:rPr>
        <w:t>-</w:t>
      </w:r>
      <w:r w:rsidRPr="00FC11D0">
        <w:rPr>
          <w:rStyle w:val="affffffb"/>
          <w:rFonts w:ascii="Times New Roman" w:hAnsi="Times New Roman"/>
          <w:b w:val="0"/>
          <w:color w:val="auto"/>
          <w:sz w:val="24"/>
          <w:szCs w:val="24"/>
        </w:rPr>
        <w:t xml:space="preserve">под моста на улице Молодежная, обвал стены в садике в поселке Новониколаевский и прорыв водопровода и размытие грунта на улице Овражной. </w:t>
      </w:r>
    </w:p>
    <w:p w:rsidR="003F2FC0" w:rsidRPr="00FC11D0" w:rsidRDefault="003F2FC0" w:rsidP="00FC11D0">
      <w:pPr>
        <w:keepNext/>
        <w:widowControl w:val="0"/>
        <w:suppressAutoHyphens/>
        <w:spacing w:before="0" w:after="0" w:line="276" w:lineRule="auto"/>
        <w:ind w:firstLine="708"/>
        <w:jc w:val="both"/>
        <w:rPr>
          <w:rStyle w:val="affffffb"/>
          <w:rFonts w:ascii="Times New Roman" w:hAnsi="Times New Roman"/>
          <w:b w:val="0"/>
          <w:color w:val="auto"/>
          <w:sz w:val="24"/>
          <w:szCs w:val="24"/>
        </w:rPr>
      </w:pPr>
      <w:r w:rsidRPr="00FC11D0">
        <w:rPr>
          <w:rStyle w:val="affffffb"/>
          <w:rFonts w:ascii="Times New Roman" w:hAnsi="Times New Roman"/>
          <w:b w:val="0"/>
          <w:color w:val="auto"/>
          <w:sz w:val="24"/>
          <w:szCs w:val="24"/>
        </w:rPr>
        <w:t>Одним из источников для формирования бюджета развития необходимо ввести практику «заморозки» плавающей шкалы дополнительного норматива отчисления в республиканский бюджет части собираемого на территории НДФЛ.</w:t>
      </w:r>
    </w:p>
    <w:p w:rsidR="00C46484" w:rsidRPr="00FC11D0" w:rsidRDefault="003F2FC0" w:rsidP="00FC11D0">
      <w:pPr>
        <w:keepNext/>
        <w:widowControl w:val="0"/>
        <w:suppressAutoHyphens/>
        <w:spacing w:before="0" w:after="0" w:line="276" w:lineRule="auto"/>
        <w:ind w:firstLine="708"/>
        <w:jc w:val="both"/>
        <w:rPr>
          <w:rFonts w:ascii="Times New Roman" w:hAnsi="Times New Roman" w:cs="Times New Roman"/>
          <w:color w:val="auto"/>
          <w:sz w:val="24"/>
          <w:szCs w:val="24"/>
        </w:rPr>
      </w:pPr>
      <w:r w:rsidRPr="00FC11D0">
        <w:rPr>
          <w:rStyle w:val="affffffb"/>
          <w:rFonts w:ascii="Times New Roman" w:hAnsi="Times New Roman"/>
          <w:b w:val="0"/>
          <w:color w:val="auto"/>
          <w:sz w:val="24"/>
          <w:szCs w:val="24"/>
        </w:rPr>
        <w:t>На сегодняшний день уровень норматива возврата НДФЛ – самого крупного доходного источника бюджета района, зависит от уровня собственных доходов. Таким образом, увеличение собственных доходов района влечет пропорциональное снижение норматива возврата НДФЛ.</w:t>
      </w:r>
      <w:bookmarkStart w:id="14" w:name="Par2992"/>
      <w:bookmarkStart w:id="15" w:name="Par3062"/>
      <w:bookmarkStart w:id="16" w:name="Par3064"/>
      <w:bookmarkEnd w:id="14"/>
      <w:bookmarkEnd w:id="15"/>
      <w:bookmarkEnd w:id="16"/>
    </w:p>
    <w:p w:rsidR="00C46484" w:rsidRPr="00FC11D0" w:rsidRDefault="00C46484" w:rsidP="00FC11D0">
      <w:pPr>
        <w:keepNext/>
        <w:widowControl w:val="0"/>
        <w:suppressAutoHyphens/>
        <w:autoSpaceDE w:val="0"/>
        <w:autoSpaceDN w:val="0"/>
        <w:adjustRightInd w:val="0"/>
        <w:spacing w:before="0" w:after="0" w:line="240" w:lineRule="auto"/>
        <w:ind w:firstLine="709"/>
        <w:jc w:val="both"/>
        <w:rPr>
          <w:rFonts w:ascii="Times New Roman" w:hAnsi="Times New Roman" w:cs="Times New Roman"/>
          <w:color w:val="auto"/>
          <w:sz w:val="24"/>
          <w:szCs w:val="24"/>
        </w:rPr>
        <w:sectPr w:rsidR="00C46484" w:rsidRPr="00FC11D0" w:rsidSect="0079562B">
          <w:headerReference w:type="default" r:id="rId14"/>
          <w:footerReference w:type="default" r:id="rId15"/>
          <w:pgSz w:w="11907" w:h="16839" w:code="9"/>
          <w:pgMar w:top="992" w:right="992" w:bottom="992" w:left="1134" w:header="1077" w:footer="629" w:gutter="0"/>
          <w:pgNumType w:start="1"/>
          <w:cols w:space="720"/>
          <w:docGrid w:linePitch="360"/>
        </w:sectPr>
      </w:pPr>
    </w:p>
    <w:p w:rsidR="00651386" w:rsidRPr="00FC11D0" w:rsidRDefault="00CD5693" w:rsidP="00FC11D0">
      <w:pPr>
        <w:pStyle w:val="24"/>
        <w:keepLines w:val="0"/>
        <w:widowControl w:val="0"/>
        <w:numPr>
          <w:ilvl w:val="1"/>
          <w:numId w:val="13"/>
        </w:numPr>
        <w:suppressAutoHyphens/>
        <w:spacing w:before="0" w:after="0" w:line="276" w:lineRule="auto"/>
        <w:ind w:left="0" w:firstLine="709"/>
        <w:rPr>
          <w:rFonts w:ascii="Times New Roman" w:hAnsi="Times New Roman" w:cs="Times New Roman"/>
          <w:color w:val="auto"/>
        </w:rPr>
      </w:pPr>
      <w:bookmarkStart w:id="17" w:name="_Toc460516566"/>
      <w:bookmarkStart w:id="18" w:name="_Toc452587401"/>
      <w:r w:rsidRPr="00FC11D0">
        <w:rPr>
          <w:rFonts w:ascii="Times New Roman" w:hAnsi="Times New Roman" w:cs="Times New Roman"/>
          <w:color w:val="auto"/>
        </w:rPr>
        <w:lastRenderedPageBreak/>
        <w:t>аНАЛИЗ КОНКУРЕНТНЫХ ПРЕИМУЩЕСТВ И ПРОБЛЕМ РАЗВИТИЯ зЕЛЕНОДОЛЬСКОГО МУНИЦИПАЛЬНОГО РАЙОНА</w:t>
      </w:r>
      <w:bookmarkEnd w:id="17"/>
      <w:r w:rsidRPr="00FC11D0">
        <w:rPr>
          <w:rFonts w:ascii="Times New Roman" w:hAnsi="Times New Roman" w:cs="Times New Roman"/>
          <w:color w:val="auto"/>
        </w:rPr>
        <w:t xml:space="preserve"> </w:t>
      </w:r>
      <w:bookmarkEnd w:id="18"/>
    </w:p>
    <w:p w:rsidR="005B167D" w:rsidRPr="00FC11D0" w:rsidRDefault="00932AF7" w:rsidP="00FC11D0">
      <w:pPr>
        <w:keepNext/>
        <w:widowControl w:val="0"/>
        <w:shd w:val="clear" w:color="auto" w:fill="FFFFFF"/>
        <w:suppressAutoHyphens/>
        <w:autoSpaceDE w:val="0"/>
        <w:autoSpaceDN w:val="0"/>
        <w:adjustRightInd w:val="0"/>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По основным социально-экономическим факторам, определяющим конкурентоспособность территории, Зеленодольский район характеризуется достаточно с</w:t>
      </w:r>
      <w:r w:rsidR="001D3299">
        <w:rPr>
          <w:rFonts w:ascii="Times New Roman" w:hAnsi="Times New Roman" w:cs="Times New Roman"/>
          <w:color w:val="auto"/>
          <w:sz w:val="24"/>
          <w:szCs w:val="24"/>
        </w:rPr>
        <w:t>ильными конкурентными позициями</w:t>
      </w:r>
      <w:r w:rsidRPr="00FC11D0">
        <w:rPr>
          <w:rFonts w:ascii="Times New Roman" w:hAnsi="Times New Roman" w:cs="Times New Roman"/>
          <w:color w:val="auto"/>
          <w:sz w:val="24"/>
          <w:szCs w:val="24"/>
        </w:rPr>
        <w:t xml:space="preserve"> по сравнению с другими территориями Казанской агломерации. При этом, как показал анализ, имеются существенные экономические предпосылки для улучшения конкурентного положения района. </w:t>
      </w:r>
    </w:p>
    <w:p w:rsidR="005B167D" w:rsidRPr="00FC11D0" w:rsidRDefault="003E0C78" w:rsidP="00FC11D0">
      <w:pPr>
        <w:keepNext/>
        <w:widowControl w:val="0"/>
        <w:shd w:val="clear" w:color="auto" w:fill="FFFFFF"/>
        <w:suppressAutoHyphens/>
        <w:autoSpaceDE w:val="0"/>
        <w:autoSpaceDN w:val="0"/>
        <w:adjustRightInd w:val="0"/>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И</w:t>
      </w:r>
      <w:r w:rsidR="00932AF7" w:rsidRPr="00FC11D0">
        <w:rPr>
          <w:rFonts w:ascii="Times New Roman" w:hAnsi="Times New Roman" w:cs="Times New Roman"/>
          <w:color w:val="auto"/>
          <w:sz w:val="24"/>
          <w:szCs w:val="24"/>
        </w:rPr>
        <w:t xml:space="preserve">сточниками </w:t>
      </w:r>
      <w:r w:rsidR="00932AF7" w:rsidRPr="00FC11D0">
        <w:rPr>
          <w:rFonts w:ascii="Times New Roman" w:hAnsi="Times New Roman" w:cs="Times New Roman"/>
          <w:b/>
          <w:color w:val="auto"/>
          <w:sz w:val="24"/>
          <w:szCs w:val="24"/>
        </w:rPr>
        <w:t xml:space="preserve">конкурентных преимуществ </w:t>
      </w:r>
      <w:r w:rsidR="00932AF7" w:rsidRPr="00FC11D0">
        <w:rPr>
          <w:rFonts w:ascii="Times New Roman" w:hAnsi="Times New Roman" w:cs="Times New Roman"/>
          <w:color w:val="auto"/>
          <w:sz w:val="24"/>
          <w:szCs w:val="24"/>
        </w:rPr>
        <w:t>могут выступать</w:t>
      </w:r>
      <w:r w:rsidR="005B167D" w:rsidRPr="00FC11D0">
        <w:rPr>
          <w:rFonts w:ascii="Times New Roman" w:hAnsi="Times New Roman" w:cs="Times New Roman"/>
          <w:color w:val="auto"/>
          <w:sz w:val="24"/>
          <w:szCs w:val="24"/>
        </w:rPr>
        <w:t>:</w:t>
      </w:r>
    </w:p>
    <w:p w:rsidR="005E5AEB" w:rsidRPr="00FC11D0" w:rsidRDefault="003E0C78" w:rsidP="00FC11D0">
      <w:pPr>
        <w:keepNext/>
        <w:widowControl w:val="0"/>
        <w:suppressAutoHyphens/>
        <w:spacing w:before="0" w:after="0" w:line="276" w:lineRule="auto"/>
        <w:ind w:firstLine="709"/>
        <w:jc w:val="both"/>
        <w:rPr>
          <w:rFonts w:ascii="Times New Roman" w:hAnsi="Times New Roman" w:cs="Times New Roman"/>
          <w:color w:val="auto"/>
          <w:sz w:val="24"/>
          <w:szCs w:val="24"/>
        </w:rPr>
      </w:pPr>
      <w:r w:rsidRPr="00FC11D0">
        <w:rPr>
          <w:rFonts w:ascii="Times New Roman" w:eastAsia="Times New Roman" w:hAnsi="Times New Roman" w:cs="Times New Roman"/>
          <w:color w:val="auto"/>
          <w:sz w:val="24"/>
          <w:szCs w:val="24"/>
        </w:rPr>
        <w:t>удобное</w:t>
      </w:r>
      <w:r w:rsidR="005E5AEB" w:rsidRPr="00FC11D0">
        <w:rPr>
          <w:rFonts w:ascii="Times New Roman" w:eastAsia="Times New Roman" w:hAnsi="Times New Roman" w:cs="Times New Roman"/>
          <w:color w:val="auto"/>
          <w:sz w:val="24"/>
          <w:szCs w:val="24"/>
        </w:rPr>
        <w:t xml:space="preserve"> географическое положение на пересечении ключевых транспортных потоков: железнодорожных, автомобильных и водных;</w:t>
      </w:r>
    </w:p>
    <w:p w:rsidR="005B167D" w:rsidRPr="00FC11D0" w:rsidRDefault="00932AF7" w:rsidP="00FC11D0">
      <w:pPr>
        <w:keepNext/>
        <w:widowControl w:val="0"/>
        <w:shd w:val="clear" w:color="auto" w:fill="FFFFFF"/>
        <w:suppressAutoHyphens/>
        <w:autoSpaceDE w:val="0"/>
        <w:autoSpaceDN w:val="0"/>
        <w:adjustRightInd w:val="0"/>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выгодное соседство</w:t>
      </w:r>
      <w:r w:rsidR="003E0C78" w:rsidRPr="00FC11D0">
        <w:rPr>
          <w:rFonts w:ascii="Times New Roman" w:hAnsi="Times New Roman" w:cs="Times New Roman"/>
          <w:color w:val="auto"/>
          <w:sz w:val="24"/>
          <w:szCs w:val="24"/>
        </w:rPr>
        <w:t>,</w:t>
      </w:r>
      <w:r w:rsidRPr="00FC11D0">
        <w:rPr>
          <w:rFonts w:ascii="Times New Roman" w:hAnsi="Times New Roman" w:cs="Times New Roman"/>
          <w:color w:val="auto"/>
          <w:sz w:val="24"/>
          <w:szCs w:val="24"/>
        </w:rPr>
        <w:t xml:space="preserve"> либо близкое расположение с регионами, обладающими потенциально привлекательн</w:t>
      </w:r>
      <w:r w:rsidR="001D3299">
        <w:rPr>
          <w:rFonts w:ascii="Times New Roman" w:hAnsi="Times New Roman" w:cs="Times New Roman"/>
          <w:color w:val="auto"/>
          <w:sz w:val="24"/>
          <w:szCs w:val="24"/>
        </w:rPr>
        <w:t>ыми рынками (Марий Эл, Чувашия);</w:t>
      </w:r>
      <w:r w:rsidRPr="00FC11D0">
        <w:rPr>
          <w:rFonts w:ascii="Times New Roman" w:hAnsi="Times New Roman" w:cs="Times New Roman"/>
          <w:color w:val="auto"/>
          <w:sz w:val="24"/>
          <w:szCs w:val="24"/>
        </w:rPr>
        <w:t xml:space="preserve"> </w:t>
      </w:r>
    </w:p>
    <w:p w:rsidR="005B167D" w:rsidRPr="00FC11D0" w:rsidRDefault="00932AF7" w:rsidP="00FC11D0">
      <w:pPr>
        <w:keepNext/>
        <w:widowControl w:val="0"/>
        <w:shd w:val="clear" w:color="auto" w:fill="FFFFFF"/>
        <w:suppressAutoHyphens/>
        <w:autoSpaceDE w:val="0"/>
        <w:autoSpaceDN w:val="0"/>
        <w:adjustRightInd w:val="0"/>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высокая доля производств с высокой добавленной стоимостью (машиностроение, деревообработка),</w:t>
      </w:r>
    </w:p>
    <w:p w:rsidR="005B167D" w:rsidRPr="00FC11D0" w:rsidRDefault="00932AF7" w:rsidP="00FC11D0">
      <w:pPr>
        <w:keepNext/>
        <w:widowControl w:val="0"/>
        <w:shd w:val="clear" w:color="auto" w:fill="FFFFFF"/>
        <w:suppressAutoHyphens/>
        <w:autoSpaceDE w:val="0"/>
        <w:autoSpaceDN w:val="0"/>
        <w:adjustRightInd w:val="0"/>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развита</w:t>
      </w:r>
      <w:r w:rsidR="005B167D" w:rsidRPr="00FC11D0">
        <w:rPr>
          <w:rFonts w:ascii="Times New Roman" w:hAnsi="Times New Roman" w:cs="Times New Roman"/>
          <w:color w:val="auto"/>
          <w:sz w:val="24"/>
          <w:szCs w:val="24"/>
        </w:rPr>
        <w:t>я транспортная инфраструктура</w:t>
      </w:r>
      <w:r w:rsidR="005E5AEB" w:rsidRPr="00FC11D0">
        <w:rPr>
          <w:rFonts w:ascii="Times New Roman" w:hAnsi="Times New Roman" w:cs="Times New Roman"/>
          <w:color w:val="auto"/>
          <w:sz w:val="24"/>
          <w:szCs w:val="24"/>
        </w:rPr>
        <w:t>;</w:t>
      </w:r>
    </w:p>
    <w:p w:rsidR="003E0C78" w:rsidRPr="00FC11D0" w:rsidRDefault="003E0C78" w:rsidP="00FC11D0">
      <w:pPr>
        <w:keepNext/>
        <w:widowControl w:val="0"/>
        <w:shd w:val="clear" w:color="auto" w:fill="FFFFFF"/>
        <w:suppressAutoHyphens/>
        <w:autoSpaceDE w:val="0"/>
        <w:autoSpaceDN w:val="0"/>
        <w:adjustRightInd w:val="0"/>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развивающийся комплекс АПК на основе освоения новых сельскохозяйственных продуктов;</w:t>
      </w:r>
    </w:p>
    <w:p w:rsidR="003E0C78" w:rsidRPr="00FC11D0" w:rsidRDefault="003E0C78" w:rsidP="00FC11D0">
      <w:pPr>
        <w:keepNext/>
        <w:widowControl w:val="0"/>
        <w:shd w:val="clear" w:color="auto" w:fill="FFFFFF"/>
        <w:suppressAutoHyphens/>
        <w:autoSpaceDE w:val="0"/>
        <w:autoSpaceDN w:val="0"/>
        <w:adjustRightInd w:val="0"/>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консолидированное на достижение основных целей развития ЗМР население;</w:t>
      </w:r>
    </w:p>
    <w:p w:rsidR="003E0C78" w:rsidRPr="00FC11D0" w:rsidRDefault="003E0C78" w:rsidP="00FC11D0">
      <w:pPr>
        <w:keepNext/>
        <w:widowControl w:val="0"/>
        <w:shd w:val="clear" w:color="auto" w:fill="FFFFFF"/>
        <w:suppressAutoHyphens/>
        <w:autoSpaceDE w:val="0"/>
        <w:autoSpaceDN w:val="0"/>
        <w:adjustRightInd w:val="0"/>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высокопрофессиональный персонал управленцев ЗМР;</w:t>
      </w:r>
    </w:p>
    <w:p w:rsidR="003E0C78" w:rsidRPr="00FC11D0" w:rsidRDefault="003E0C78" w:rsidP="00FC11D0">
      <w:pPr>
        <w:keepNext/>
        <w:widowControl w:val="0"/>
        <w:shd w:val="clear" w:color="auto" w:fill="FFFFFF"/>
        <w:suppressAutoHyphens/>
        <w:autoSpaceDE w:val="0"/>
        <w:autoSpaceDN w:val="0"/>
        <w:adjustRightInd w:val="0"/>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высокий уровень доверия населения ОМС;</w:t>
      </w:r>
    </w:p>
    <w:p w:rsidR="003E0C78" w:rsidRPr="00FC11D0" w:rsidRDefault="003E0C78" w:rsidP="00FC11D0">
      <w:pPr>
        <w:keepNext/>
        <w:widowControl w:val="0"/>
        <w:shd w:val="clear" w:color="auto" w:fill="FFFFFF"/>
        <w:suppressAutoHyphens/>
        <w:autoSpaceDE w:val="0"/>
        <w:autoSpaceDN w:val="0"/>
        <w:adjustRightInd w:val="0"/>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относительно благополучная экологическая среда; </w:t>
      </w:r>
    </w:p>
    <w:p w:rsidR="00932AF7" w:rsidRPr="00FC11D0" w:rsidRDefault="00932AF7" w:rsidP="00FC11D0">
      <w:pPr>
        <w:keepNext/>
        <w:widowControl w:val="0"/>
        <w:shd w:val="clear" w:color="auto" w:fill="FFFFFF"/>
        <w:suppressAutoHyphens/>
        <w:autoSpaceDE w:val="0"/>
        <w:autoSpaceDN w:val="0"/>
        <w:adjustRightInd w:val="0"/>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значительны</w:t>
      </w:r>
      <w:r w:rsidR="005E5AEB" w:rsidRPr="00FC11D0">
        <w:rPr>
          <w:rFonts w:ascii="Times New Roman" w:hAnsi="Times New Roman" w:cs="Times New Roman"/>
          <w:color w:val="auto"/>
          <w:sz w:val="24"/>
          <w:szCs w:val="24"/>
        </w:rPr>
        <w:t>й производственный потенциал;</w:t>
      </w:r>
    </w:p>
    <w:p w:rsidR="004904D2" w:rsidRPr="00FC11D0" w:rsidRDefault="004904D2" w:rsidP="00FC11D0">
      <w:pPr>
        <w:keepNext/>
        <w:widowControl w:val="0"/>
        <w:suppressAutoHyphens/>
        <w:spacing w:before="0" w:after="0" w:line="276" w:lineRule="auto"/>
        <w:ind w:firstLine="709"/>
        <w:jc w:val="both"/>
        <w:rPr>
          <w:rFonts w:ascii="Times New Roman" w:hAnsi="Times New Roman" w:cs="Times New Roman"/>
          <w:color w:val="auto"/>
          <w:sz w:val="24"/>
          <w:szCs w:val="24"/>
        </w:rPr>
      </w:pPr>
      <w:r w:rsidRPr="00FC11D0">
        <w:rPr>
          <w:rFonts w:ascii="Times New Roman" w:eastAsia="Times New Roman" w:hAnsi="Times New Roman" w:cs="Times New Roman"/>
          <w:color w:val="auto"/>
          <w:sz w:val="24"/>
          <w:szCs w:val="24"/>
        </w:rPr>
        <w:t>наличие свободных земельных участков с коммерче</w:t>
      </w:r>
      <w:r w:rsidR="001D3299">
        <w:rPr>
          <w:rFonts w:ascii="Times New Roman" w:eastAsia="Times New Roman" w:hAnsi="Times New Roman" w:cs="Times New Roman"/>
          <w:color w:val="auto"/>
          <w:sz w:val="24"/>
          <w:szCs w:val="24"/>
        </w:rPr>
        <w:t>ским потенциалом, площадью 3900 </w:t>
      </w:r>
      <w:r w:rsidRPr="00FC11D0">
        <w:rPr>
          <w:rFonts w:ascii="Times New Roman" w:eastAsia="Times New Roman" w:hAnsi="Times New Roman" w:cs="Times New Roman"/>
          <w:color w:val="auto"/>
          <w:sz w:val="24"/>
          <w:szCs w:val="24"/>
        </w:rPr>
        <w:t>га (</w:t>
      </w:r>
      <w:r w:rsidRPr="00FC11D0">
        <w:rPr>
          <w:rFonts w:ascii="Times New Roman" w:hAnsi="Times New Roman" w:cs="Times New Roman"/>
          <w:color w:val="auto"/>
          <w:sz w:val="24"/>
          <w:szCs w:val="24"/>
        </w:rPr>
        <w:t>66 бесхозяйных объектов недвижимости и земельных участков, находящихся в государственной собственности</w:t>
      </w:r>
      <w:r w:rsidR="001D3299">
        <w:rPr>
          <w:rFonts w:ascii="Times New Roman" w:hAnsi="Times New Roman" w:cs="Times New Roman"/>
          <w:color w:val="auto"/>
          <w:sz w:val="24"/>
          <w:szCs w:val="24"/>
        </w:rPr>
        <w:t>:</w:t>
      </w:r>
      <w:r w:rsidRPr="00FC11D0">
        <w:rPr>
          <w:rFonts w:ascii="Times New Roman" w:hAnsi="Times New Roman" w:cs="Times New Roman"/>
          <w:color w:val="auto"/>
          <w:sz w:val="24"/>
          <w:szCs w:val="24"/>
        </w:rPr>
        <w:t xml:space="preserve"> гостиницы, коровники, фермы, ангары и прочее).</w:t>
      </w:r>
    </w:p>
    <w:p w:rsidR="0078134A" w:rsidRPr="00FC11D0" w:rsidRDefault="003E0C78" w:rsidP="00FC11D0">
      <w:pPr>
        <w:keepNext/>
        <w:widowControl w:val="0"/>
        <w:tabs>
          <w:tab w:val="left" w:pos="3660"/>
        </w:tabs>
        <w:suppressAutoHyphens/>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Все это, а также </w:t>
      </w:r>
      <w:r w:rsidR="001D3299">
        <w:rPr>
          <w:rFonts w:ascii="Times New Roman" w:hAnsi="Times New Roman" w:cs="Times New Roman"/>
          <w:color w:val="auto"/>
          <w:sz w:val="24"/>
          <w:szCs w:val="24"/>
        </w:rPr>
        <w:t xml:space="preserve">обозначенная  выше траектория развития ЗМР на основании </w:t>
      </w:r>
      <w:r w:rsidRPr="00FC11D0">
        <w:rPr>
          <w:rFonts w:ascii="Times New Roman" w:hAnsi="Times New Roman" w:cs="Times New Roman"/>
          <w:color w:val="auto"/>
          <w:sz w:val="24"/>
          <w:szCs w:val="24"/>
        </w:rPr>
        <w:t>сформулированных целей и задач позволяет сформировать ЗМР как второе ядро</w:t>
      </w:r>
      <w:r w:rsidR="00014BCF" w:rsidRPr="00FC11D0">
        <w:rPr>
          <w:rFonts w:ascii="Times New Roman" w:hAnsi="Times New Roman" w:cs="Times New Roman"/>
          <w:color w:val="auto"/>
          <w:sz w:val="24"/>
          <w:szCs w:val="24"/>
        </w:rPr>
        <w:t xml:space="preserve"> Казанской агломерации</w:t>
      </w:r>
      <w:r w:rsidRPr="00FC11D0">
        <w:rPr>
          <w:rFonts w:ascii="Times New Roman" w:hAnsi="Times New Roman" w:cs="Times New Roman"/>
          <w:color w:val="auto"/>
          <w:sz w:val="24"/>
          <w:szCs w:val="24"/>
        </w:rPr>
        <w:t>.</w:t>
      </w:r>
    </w:p>
    <w:p w:rsidR="0078134A" w:rsidRPr="00FC11D0" w:rsidRDefault="0078134A" w:rsidP="00FC11D0">
      <w:pPr>
        <w:keepNext/>
        <w:widowControl w:val="0"/>
        <w:tabs>
          <w:tab w:val="left" w:pos="3660"/>
        </w:tabs>
        <w:suppressAutoHyphens/>
        <w:spacing w:before="0" w:after="0" w:line="276" w:lineRule="auto"/>
        <w:ind w:firstLine="709"/>
        <w:jc w:val="both"/>
        <w:rPr>
          <w:rFonts w:ascii="Times New Roman" w:hAnsi="Times New Roman" w:cs="Times New Roman"/>
          <w:color w:val="auto"/>
          <w:sz w:val="24"/>
          <w:szCs w:val="24"/>
        </w:rPr>
      </w:pPr>
    </w:p>
    <w:p w:rsidR="008F7B60" w:rsidRPr="00FC11D0" w:rsidRDefault="008F7B60" w:rsidP="00FC11D0">
      <w:pPr>
        <w:keepNext/>
        <w:widowControl w:val="0"/>
        <w:tabs>
          <w:tab w:val="left" w:pos="3660"/>
        </w:tabs>
        <w:suppressAutoHyphens/>
        <w:spacing w:before="0" w:after="0" w:line="276" w:lineRule="auto"/>
        <w:jc w:val="center"/>
        <w:rPr>
          <w:rFonts w:ascii="Times New Roman" w:hAnsi="Times New Roman" w:cs="Times New Roman"/>
          <w:b/>
          <w:color w:val="auto"/>
          <w:sz w:val="24"/>
          <w:szCs w:val="24"/>
        </w:rPr>
      </w:pPr>
      <w:r w:rsidRPr="00FC11D0">
        <w:rPr>
          <w:rFonts w:ascii="Times New Roman" w:hAnsi="Times New Roman" w:cs="Times New Roman"/>
          <w:b/>
          <w:color w:val="auto"/>
          <w:sz w:val="24"/>
          <w:szCs w:val="24"/>
        </w:rPr>
        <w:t>Формирование второго ядра</w:t>
      </w:r>
      <w:r w:rsidR="008005F8" w:rsidRPr="00FC11D0">
        <w:rPr>
          <w:rFonts w:ascii="Times New Roman" w:hAnsi="Times New Roman" w:cs="Times New Roman"/>
          <w:b/>
          <w:color w:val="auto"/>
          <w:sz w:val="24"/>
          <w:szCs w:val="24"/>
        </w:rPr>
        <w:t xml:space="preserve"> Казанской агломерации</w:t>
      </w:r>
    </w:p>
    <w:p w:rsidR="003F2FC0" w:rsidRPr="00FC11D0" w:rsidRDefault="003F2FC0" w:rsidP="00FC11D0">
      <w:pPr>
        <w:keepNext/>
        <w:widowControl w:val="0"/>
        <w:suppressAutoHyphens/>
        <w:spacing w:before="0" w:after="0" w:line="276" w:lineRule="auto"/>
        <w:ind w:firstLine="709"/>
        <w:jc w:val="center"/>
        <w:rPr>
          <w:rFonts w:ascii="Times New Roman" w:hAnsi="Times New Roman" w:cs="Times New Roman"/>
          <w:b/>
          <w:color w:val="auto"/>
          <w:sz w:val="24"/>
          <w:szCs w:val="24"/>
        </w:rPr>
      </w:pPr>
    </w:p>
    <w:p w:rsidR="008005F8" w:rsidRPr="00FC11D0" w:rsidRDefault="009926D4" w:rsidP="00FC11D0">
      <w:pPr>
        <w:keepNext/>
        <w:widowControl w:val="0"/>
        <w:suppressAutoHyphens/>
        <w:autoSpaceDE w:val="0"/>
        <w:autoSpaceDN w:val="0"/>
        <w:adjustRightInd w:val="0"/>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В соответствии со </w:t>
      </w:r>
      <w:r w:rsidR="001778CC" w:rsidRPr="00FC11D0">
        <w:rPr>
          <w:rFonts w:ascii="Times New Roman" w:hAnsi="Times New Roman" w:cs="Times New Roman"/>
          <w:color w:val="auto"/>
          <w:sz w:val="24"/>
          <w:szCs w:val="24"/>
        </w:rPr>
        <w:t>С</w:t>
      </w:r>
      <w:r w:rsidRPr="00FC11D0">
        <w:rPr>
          <w:rFonts w:ascii="Times New Roman" w:hAnsi="Times New Roman" w:cs="Times New Roman"/>
          <w:color w:val="auto"/>
          <w:sz w:val="24"/>
          <w:szCs w:val="24"/>
        </w:rPr>
        <w:t xml:space="preserve">тратегией 2030 </w:t>
      </w:r>
      <w:r w:rsidR="008005F8" w:rsidRPr="00FC11D0">
        <w:rPr>
          <w:rFonts w:ascii="Times New Roman" w:hAnsi="Times New Roman" w:cs="Times New Roman"/>
          <w:color w:val="auto"/>
          <w:sz w:val="24"/>
          <w:szCs w:val="24"/>
        </w:rPr>
        <w:t xml:space="preserve">Казанская агломерация </w:t>
      </w:r>
      <w:r w:rsidRPr="00FC11D0">
        <w:rPr>
          <w:rFonts w:ascii="Times New Roman" w:hAnsi="Times New Roman" w:cs="Times New Roman"/>
          <w:color w:val="auto"/>
          <w:sz w:val="24"/>
          <w:szCs w:val="24"/>
        </w:rPr>
        <w:t>включает городской округ Казань и 7 прилегающих к ней муниципальных районов</w:t>
      </w:r>
      <w:r w:rsidR="00580F39" w:rsidRPr="00FC11D0">
        <w:rPr>
          <w:rFonts w:ascii="Times New Roman" w:hAnsi="Times New Roman" w:cs="Times New Roman"/>
          <w:color w:val="auto"/>
          <w:sz w:val="24"/>
          <w:szCs w:val="24"/>
        </w:rPr>
        <w:t>:</w:t>
      </w:r>
      <w:r w:rsidR="008005F8" w:rsidRPr="00FC11D0">
        <w:rPr>
          <w:rFonts w:ascii="Times New Roman" w:hAnsi="Times New Roman" w:cs="Times New Roman"/>
          <w:color w:val="auto"/>
          <w:sz w:val="24"/>
          <w:szCs w:val="24"/>
        </w:rPr>
        <w:t xml:space="preserve"> Зеленодольск</w:t>
      </w:r>
      <w:r w:rsidR="00580F39" w:rsidRPr="00FC11D0">
        <w:rPr>
          <w:rFonts w:ascii="Times New Roman" w:hAnsi="Times New Roman" w:cs="Times New Roman"/>
          <w:color w:val="auto"/>
          <w:sz w:val="24"/>
          <w:szCs w:val="24"/>
        </w:rPr>
        <w:t>ий</w:t>
      </w:r>
      <w:r w:rsidR="008005F8" w:rsidRPr="00FC11D0">
        <w:rPr>
          <w:rFonts w:ascii="Times New Roman" w:hAnsi="Times New Roman" w:cs="Times New Roman"/>
          <w:color w:val="auto"/>
          <w:sz w:val="24"/>
          <w:szCs w:val="24"/>
        </w:rPr>
        <w:t>, Высокогорс</w:t>
      </w:r>
      <w:r w:rsidR="00CD54B3">
        <w:rPr>
          <w:rFonts w:ascii="Times New Roman" w:hAnsi="Times New Roman" w:cs="Times New Roman"/>
          <w:color w:val="auto"/>
          <w:sz w:val="24"/>
          <w:szCs w:val="24"/>
        </w:rPr>
        <w:t>к</w:t>
      </w:r>
      <w:r w:rsidR="00580F39" w:rsidRPr="00FC11D0">
        <w:rPr>
          <w:rFonts w:ascii="Times New Roman" w:hAnsi="Times New Roman" w:cs="Times New Roman"/>
          <w:color w:val="auto"/>
          <w:sz w:val="24"/>
          <w:szCs w:val="24"/>
        </w:rPr>
        <w:t>ий</w:t>
      </w:r>
      <w:r w:rsidR="008005F8" w:rsidRPr="00FC11D0">
        <w:rPr>
          <w:rFonts w:ascii="Times New Roman" w:hAnsi="Times New Roman" w:cs="Times New Roman"/>
          <w:color w:val="auto"/>
          <w:sz w:val="24"/>
          <w:szCs w:val="24"/>
        </w:rPr>
        <w:t>, Пестречинск</w:t>
      </w:r>
      <w:r w:rsidR="00580F39" w:rsidRPr="00FC11D0">
        <w:rPr>
          <w:rFonts w:ascii="Times New Roman" w:hAnsi="Times New Roman" w:cs="Times New Roman"/>
          <w:color w:val="auto"/>
          <w:sz w:val="24"/>
          <w:szCs w:val="24"/>
        </w:rPr>
        <w:t>ий</w:t>
      </w:r>
      <w:r w:rsidR="008005F8" w:rsidRPr="00FC11D0">
        <w:rPr>
          <w:rFonts w:ascii="Times New Roman" w:hAnsi="Times New Roman" w:cs="Times New Roman"/>
          <w:color w:val="auto"/>
          <w:sz w:val="24"/>
          <w:szCs w:val="24"/>
        </w:rPr>
        <w:t>, Лаишевс</w:t>
      </w:r>
      <w:r w:rsidR="00CD54B3">
        <w:rPr>
          <w:rFonts w:ascii="Times New Roman" w:hAnsi="Times New Roman" w:cs="Times New Roman"/>
          <w:color w:val="auto"/>
          <w:sz w:val="24"/>
          <w:szCs w:val="24"/>
        </w:rPr>
        <w:t>к</w:t>
      </w:r>
      <w:r w:rsidR="00580F39" w:rsidRPr="00FC11D0">
        <w:rPr>
          <w:rFonts w:ascii="Times New Roman" w:hAnsi="Times New Roman" w:cs="Times New Roman"/>
          <w:color w:val="auto"/>
          <w:sz w:val="24"/>
          <w:szCs w:val="24"/>
        </w:rPr>
        <w:t>ий</w:t>
      </w:r>
      <w:r w:rsidR="008005F8" w:rsidRPr="00FC11D0">
        <w:rPr>
          <w:rFonts w:ascii="Times New Roman" w:hAnsi="Times New Roman" w:cs="Times New Roman"/>
          <w:color w:val="auto"/>
          <w:sz w:val="24"/>
          <w:szCs w:val="24"/>
        </w:rPr>
        <w:t>, Верхнеуслонс</w:t>
      </w:r>
      <w:r w:rsidR="00580F39" w:rsidRPr="00FC11D0">
        <w:rPr>
          <w:rFonts w:ascii="Times New Roman" w:hAnsi="Times New Roman" w:cs="Times New Roman"/>
          <w:color w:val="auto"/>
          <w:sz w:val="24"/>
          <w:szCs w:val="24"/>
        </w:rPr>
        <w:t>кий муниципальный район.</w:t>
      </w:r>
      <w:r w:rsidR="008005F8" w:rsidRPr="00FC11D0">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 xml:space="preserve">Это полицентричная постиндустриальная агломерация. С точки зрения структуры экономики в текущей ситуации, а так же в перспективе </w:t>
      </w:r>
      <w:r w:rsidR="00580F39" w:rsidRPr="00FC11D0">
        <w:rPr>
          <w:rFonts w:ascii="Times New Roman" w:hAnsi="Times New Roman" w:cs="Times New Roman"/>
          <w:color w:val="auto"/>
          <w:sz w:val="24"/>
          <w:szCs w:val="24"/>
        </w:rPr>
        <w:t>г.З</w:t>
      </w:r>
      <w:r w:rsidRPr="00FC11D0">
        <w:rPr>
          <w:rFonts w:ascii="Times New Roman" w:hAnsi="Times New Roman" w:cs="Times New Roman"/>
          <w:color w:val="auto"/>
          <w:sz w:val="24"/>
          <w:szCs w:val="24"/>
        </w:rPr>
        <w:t>еленодольск является ведущим промышленным и научно</w:t>
      </w:r>
      <w:r w:rsidR="00580F39" w:rsidRPr="00FC11D0">
        <w:rPr>
          <w:rFonts w:ascii="Times New Roman" w:hAnsi="Times New Roman" w:cs="Times New Roman"/>
          <w:color w:val="auto"/>
          <w:sz w:val="24"/>
          <w:szCs w:val="24"/>
        </w:rPr>
        <w:t>-</w:t>
      </w:r>
      <w:r w:rsidRPr="00FC11D0">
        <w:rPr>
          <w:rFonts w:ascii="Times New Roman" w:hAnsi="Times New Roman" w:cs="Times New Roman"/>
          <w:color w:val="auto"/>
          <w:sz w:val="24"/>
          <w:szCs w:val="24"/>
        </w:rPr>
        <w:t>образовательным центром агломерации, учитывая его особую значимость для с</w:t>
      </w:r>
      <w:r w:rsidR="00580F39" w:rsidRPr="00FC11D0">
        <w:rPr>
          <w:rFonts w:ascii="Times New Roman" w:hAnsi="Times New Roman" w:cs="Times New Roman"/>
          <w:color w:val="auto"/>
          <w:sz w:val="24"/>
          <w:szCs w:val="24"/>
        </w:rPr>
        <w:t xml:space="preserve">оциально экономического развития </w:t>
      </w:r>
      <w:r w:rsidRPr="00FC11D0">
        <w:rPr>
          <w:rFonts w:ascii="Times New Roman" w:hAnsi="Times New Roman" w:cs="Times New Roman"/>
          <w:color w:val="auto"/>
          <w:sz w:val="24"/>
          <w:szCs w:val="24"/>
        </w:rPr>
        <w:t>Р</w:t>
      </w:r>
      <w:r w:rsidR="00580F39" w:rsidRPr="00FC11D0">
        <w:rPr>
          <w:rFonts w:ascii="Times New Roman" w:hAnsi="Times New Roman" w:cs="Times New Roman"/>
          <w:color w:val="auto"/>
          <w:sz w:val="24"/>
          <w:szCs w:val="24"/>
        </w:rPr>
        <w:t xml:space="preserve">еспублики </w:t>
      </w:r>
      <w:r w:rsidRPr="00FC11D0">
        <w:rPr>
          <w:rFonts w:ascii="Times New Roman" w:hAnsi="Times New Roman" w:cs="Times New Roman"/>
          <w:color w:val="auto"/>
          <w:sz w:val="24"/>
          <w:szCs w:val="24"/>
        </w:rPr>
        <w:t>Т</w:t>
      </w:r>
      <w:r w:rsidR="00580F39" w:rsidRPr="00FC11D0">
        <w:rPr>
          <w:rFonts w:ascii="Times New Roman" w:hAnsi="Times New Roman" w:cs="Times New Roman"/>
          <w:color w:val="auto"/>
          <w:sz w:val="24"/>
          <w:szCs w:val="24"/>
        </w:rPr>
        <w:t>атарстан</w:t>
      </w:r>
      <w:r w:rsidRPr="00FC11D0">
        <w:rPr>
          <w:rFonts w:ascii="Times New Roman" w:hAnsi="Times New Roman" w:cs="Times New Roman"/>
          <w:color w:val="auto"/>
          <w:sz w:val="24"/>
          <w:szCs w:val="24"/>
        </w:rPr>
        <w:t xml:space="preserve"> и России (основной заказ для промышленных предп</w:t>
      </w:r>
      <w:r w:rsidR="001778CC" w:rsidRPr="00FC11D0">
        <w:rPr>
          <w:rFonts w:ascii="Times New Roman" w:hAnsi="Times New Roman" w:cs="Times New Roman"/>
          <w:color w:val="auto"/>
          <w:sz w:val="24"/>
          <w:szCs w:val="24"/>
        </w:rPr>
        <w:t>р</w:t>
      </w:r>
      <w:r w:rsidRPr="00FC11D0">
        <w:rPr>
          <w:rFonts w:ascii="Times New Roman" w:hAnsi="Times New Roman" w:cs="Times New Roman"/>
          <w:color w:val="auto"/>
          <w:sz w:val="24"/>
          <w:szCs w:val="24"/>
        </w:rPr>
        <w:t>иятий г.Зеленодольска формируется фе</w:t>
      </w:r>
      <w:r w:rsidR="001D3299">
        <w:rPr>
          <w:rFonts w:ascii="Times New Roman" w:hAnsi="Times New Roman" w:cs="Times New Roman"/>
          <w:color w:val="auto"/>
          <w:sz w:val="24"/>
          <w:szCs w:val="24"/>
        </w:rPr>
        <w:t>деральным центром). По сути в районе сформировался научно-</w:t>
      </w:r>
      <w:r w:rsidRPr="00FC11D0">
        <w:rPr>
          <w:rFonts w:ascii="Times New Roman" w:hAnsi="Times New Roman" w:cs="Times New Roman"/>
          <w:color w:val="auto"/>
          <w:sz w:val="24"/>
          <w:szCs w:val="24"/>
        </w:rPr>
        <w:t>образовательный, производств</w:t>
      </w:r>
      <w:r w:rsidR="001778CC" w:rsidRPr="00FC11D0">
        <w:rPr>
          <w:rFonts w:ascii="Times New Roman" w:hAnsi="Times New Roman" w:cs="Times New Roman"/>
          <w:color w:val="auto"/>
          <w:sz w:val="24"/>
          <w:szCs w:val="24"/>
        </w:rPr>
        <w:t>е</w:t>
      </w:r>
      <w:r w:rsidRPr="00FC11D0">
        <w:rPr>
          <w:rFonts w:ascii="Times New Roman" w:hAnsi="Times New Roman" w:cs="Times New Roman"/>
          <w:color w:val="auto"/>
          <w:sz w:val="24"/>
          <w:szCs w:val="24"/>
        </w:rPr>
        <w:t xml:space="preserve">нный кластер в сфере машиностроения </w:t>
      </w:r>
      <w:r w:rsidR="00580F39" w:rsidRPr="00FC11D0">
        <w:rPr>
          <w:rFonts w:ascii="Times New Roman" w:hAnsi="Times New Roman" w:cs="Times New Roman"/>
          <w:color w:val="auto"/>
          <w:sz w:val="24"/>
          <w:szCs w:val="24"/>
        </w:rPr>
        <w:t xml:space="preserve">и бытовой техники </w:t>
      </w:r>
      <w:r w:rsidR="0003273A">
        <w:rPr>
          <w:rFonts w:ascii="Times New Roman" w:hAnsi="Times New Roman" w:cs="Times New Roman"/>
          <w:color w:val="auto"/>
          <w:sz w:val="24"/>
          <w:szCs w:val="24"/>
        </w:rPr>
        <w:t>с</w:t>
      </w:r>
      <w:r w:rsidR="00580F39" w:rsidRPr="00FC11D0">
        <w:rPr>
          <w:rFonts w:ascii="Times New Roman" w:hAnsi="Times New Roman" w:cs="Times New Roman"/>
          <w:color w:val="auto"/>
          <w:sz w:val="24"/>
          <w:szCs w:val="24"/>
        </w:rPr>
        <w:t xml:space="preserve"> исследовательской сост</w:t>
      </w:r>
      <w:r w:rsidR="001778CC" w:rsidRPr="00FC11D0">
        <w:rPr>
          <w:rFonts w:ascii="Times New Roman" w:hAnsi="Times New Roman" w:cs="Times New Roman"/>
          <w:color w:val="auto"/>
          <w:sz w:val="24"/>
          <w:szCs w:val="24"/>
        </w:rPr>
        <w:t>а</w:t>
      </w:r>
      <w:r w:rsidR="00580F39" w:rsidRPr="00FC11D0">
        <w:rPr>
          <w:rFonts w:ascii="Times New Roman" w:hAnsi="Times New Roman" w:cs="Times New Roman"/>
          <w:color w:val="auto"/>
          <w:sz w:val="24"/>
          <w:szCs w:val="24"/>
        </w:rPr>
        <w:t>вляющей. Кроме того, г.</w:t>
      </w:r>
      <w:r w:rsidR="0003273A">
        <w:rPr>
          <w:rFonts w:ascii="Times New Roman" w:hAnsi="Times New Roman" w:cs="Times New Roman"/>
          <w:color w:val="auto"/>
          <w:sz w:val="24"/>
          <w:szCs w:val="24"/>
        </w:rPr>
        <w:t xml:space="preserve"> </w:t>
      </w:r>
      <w:r w:rsidR="00580F39" w:rsidRPr="00FC11D0">
        <w:rPr>
          <w:rFonts w:ascii="Times New Roman" w:hAnsi="Times New Roman" w:cs="Times New Roman"/>
          <w:color w:val="auto"/>
          <w:sz w:val="24"/>
          <w:szCs w:val="24"/>
        </w:rPr>
        <w:t xml:space="preserve">Казань развивает селитебную застройку на территории, </w:t>
      </w:r>
      <w:r w:rsidR="001778CC" w:rsidRPr="00FC11D0">
        <w:rPr>
          <w:rFonts w:ascii="Times New Roman" w:hAnsi="Times New Roman" w:cs="Times New Roman"/>
          <w:color w:val="auto"/>
          <w:sz w:val="24"/>
          <w:szCs w:val="24"/>
        </w:rPr>
        <w:t>в</w:t>
      </w:r>
      <w:r w:rsidR="00580F39" w:rsidRPr="00FC11D0">
        <w:rPr>
          <w:rFonts w:ascii="Times New Roman" w:hAnsi="Times New Roman" w:cs="Times New Roman"/>
          <w:color w:val="auto"/>
          <w:sz w:val="24"/>
          <w:szCs w:val="24"/>
        </w:rPr>
        <w:t xml:space="preserve">ыдвигаясь на территорию ЗМР. В районе также функционирует один из самых крупных технополисов «Новая Тура» (в настоящее время </w:t>
      </w:r>
      <w:r w:rsidR="00580F39" w:rsidRPr="00FC11D0">
        <w:rPr>
          <w:rFonts w:ascii="Times New Roman" w:hAnsi="Times New Roman" w:cs="Times New Roman"/>
          <w:color w:val="auto"/>
          <w:sz w:val="24"/>
          <w:szCs w:val="24"/>
        </w:rPr>
        <w:lastRenderedPageBreak/>
        <w:t>реализован первый этап его формирования в виде торгового комплекса). Торговый чек в нем уже сегодня в несколько раз выше торгового чека в торговых центрах г.</w:t>
      </w:r>
      <w:r w:rsidR="0003273A">
        <w:rPr>
          <w:rFonts w:ascii="Times New Roman" w:hAnsi="Times New Roman" w:cs="Times New Roman"/>
          <w:color w:val="auto"/>
          <w:sz w:val="24"/>
          <w:szCs w:val="24"/>
        </w:rPr>
        <w:t> </w:t>
      </w:r>
      <w:r w:rsidR="00580F39" w:rsidRPr="00FC11D0">
        <w:rPr>
          <w:rFonts w:ascii="Times New Roman" w:hAnsi="Times New Roman" w:cs="Times New Roman"/>
          <w:color w:val="auto"/>
          <w:sz w:val="24"/>
          <w:szCs w:val="24"/>
        </w:rPr>
        <w:t xml:space="preserve">Казани </w:t>
      </w:r>
      <w:r w:rsidR="0003273A">
        <w:rPr>
          <w:rFonts w:ascii="Times New Roman" w:hAnsi="Times New Roman" w:cs="Times New Roman"/>
          <w:color w:val="auto"/>
          <w:sz w:val="24"/>
          <w:szCs w:val="24"/>
        </w:rPr>
        <w:t xml:space="preserve">и составляет </w:t>
      </w:r>
      <w:r w:rsidR="00580F39" w:rsidRPr="00FC11D0">
        <w:rPr>
          <w:rFonts w:ascii="Times New Roman" w:hAnsi="Times New Roman" w:cs="Times New Roman"/>
          <w:color w:val="auto"/>
          <w:sz w:val="24"/>
          <w:szCs w:val="24"/>
        </w:rPr>
        <w:t>10,5 тыс.рублей. В б</w:t>
      </w:r>
      <w:r w:rsidR="001778CC" w:rsidRPr="00FC11D0">
        <w:rPr>
          <w:rFonts w:ascii="Times New Roman" w:hAnsi="Times New Roman" w:cs="Times New Roman"/>
          <w:color w:val="auto"/>
          <w:sz w:val="24"/>
          <w:szCs w:val="24"/>
        </w:rPr>
        <w:t>у</w:t>
      </w:r>
      <w:r w:rsidR="00580F39" w:rsidRPr="00FC11D0">
        <w:rPr>
          <w:rFonts w:ascii="Times New Roman" w:hAnsi="Times New Roman" w:cs="Times New Roman"/>
          <w:color w:val="auto"/>
          <w:sz w:val="24"/>
          <w:szCs w:val="24"/>
        </w:rPr>
        <w:t xml:space="preserve">дущем через территорию ЗМР пройдет ВСМ, завершится создание крупного мультимодального комплекса, в соответствии с задачами, поставленными президентом РФ, важным направлением развития станет вовлечение в хозяйственный оборот водных путей. Все это, является убедительным </w:t>
      </w:r>
      <w:r w:rsidR="00440D4D" w:rsidRPr="00FC11D0">
        <w:rPr>
          <w:rFonts w:ascii="Times New Roman" w:hAnsi="Times New Roman" w:cs="Times New Roman"/>
          <w:color w:val="auto"/>
          <w:sz w:val="24"/>
          <w:szCs w:val="24"/>
        </w:rPr>
        <w:t>аргументом</w:t>
      </w:r>
      <w:r w:rsidR="00580F39" w:rsidRPr="00FC11D0">
        <w:rPr>
          <w:rFonts w:ascii="Times New Roman" w:hAnsi="Times New Roman" w:cs="Times New Roman"/>
          <w:color w:val="auto"/>
          <w:sz w:val="24"/>
          <w:szCs w:val="24"/>
        </w:rPr>
        <w:t xml:space="preserve"> в пользу формирования г.Зеленодольска как второго ядра казанской агломерации</w:t>
      </w:r>
      <w:r w:rsidR="00440D4D" w:rsidRPr="00FC11D0">
        <w:rPr>
          <w:rFonts w:ascii="Times New Roman" w:hAnsi="Times New Roman" w:cs="Times New Roman"/>
          <w:color w:val="auto"/>
          <w:sz w:val="24"/>
          <w:szCs w:val="24"/>
        </w:rPr>
        <w:t xml:space="preserve">, при этом численность </w:t>
      </w:r>
      <w:r w:rsidR="0003273A">
        <w:rPr>
          <w:rFonts w:ascii="Times New Roman" w:hAnsi="Times New Roman" w:cs="Times New Roman"/>
          <w:color w:val="auto"/>
          <w:sz w:val="24"/>
          <w:szCs w:val="24"/>
        </w:rPr>
        <w:t xml:space="preserve">населения </w:t>
      </w:r>
      <w:r w:rsidR="00440D4D" w:rsidRPr="00FC11D0">
        <w:rPr>
          <w:rFonts w:ascii="Times New Roman" w:hAnsi="Times New Roman" w:cs="Times New Roman"/>
          <w:color w:val="auto"/>
          <w:sz w:val="24"/>
          <w:szCs w:val="24"/>
        </w:rPr>
        <w:t xml:space="preserve">города должна увеличиться к 2021 году не менее </w:t>
      </w:r>
      <w:r w:rsidR="0003273A">
        <w:rPr>
          <w:rFonts w:ascii="Times New Roman" w:hAnsi="Times New Roman" w:cs="Times New Roman"/>
          <w:color w:val="auto"/>
          <w:sz w:val="24"/>
          <w:szCs w:val="24"/>
        </w:rPr>
        <w:t xml:space="preserve">чем на </w:t>
      </w:r>
      <w:r w:rsidR="00440D4D" w:rsidRPr="00FC11D0">
        <w:rPr>
          <w:rFonts w:ascii="Times New Roman" w:hAnsi="Times New Roman" w:cs="Times New Roman"/>
          <w:color w:val="auto"/>
          <w:sz w:val="24"/>
          <w:szCs w:val="24"/>
        </w:rPr>
        <w:t>100 тыс.человек</w:t>
      </w:r>
      <w:r w:rsidR="00580F39" w:rsidRPr="00FC11D0">
        <w:rPr>
          <w:rFonts w:ascii="Times New Roman" w:hAnsi="Times New Roman" w:cs="Times New Roman"/>
          <w:color w:val="auto"/>
          <w:sz w:val="24"/>
          <w:szCs w:val="24"/>
        </w:rPr>
        <w:t xml:space="preserve">  </w:t>
      </w:r>
      <w:hyperlink w:anchor="Par3064" w:history="1">
        <w:r w:rsidR="008005F8" w:rsidRPr="00FC11D0">
          <w:rPr>
            <w:rFonts w:ascii="Times New Roman" w:hAnsi="Times New Roman" w:cs="Times New Roman"/>
            <w:color w:val="auto"/>
            <w:sz w:val="24"/>
            <w:szCs w:val="24"/>
          </w:rPr>
          <w:t>(рис. 3.2.1.)</w:t>
        </w:r>
      </w:hyperlink>
      <w:r w:rsidR="008005F8" w:rsidRPr="00FC11D0">
        <w:rPr>
          <w:rFonts w:ascii="Times New Roman" w:hAnsi="Times New Roman" w:cs="Times New Roman"/>
          <w:color w:val="auto"/>
          <w:sz w:val="24"/>
          <w:szCs w:val="24"/>
        </w:rPr>
        <w:t>.</w:t>
      </w:r>
    </w:p>
    <w:p w:rsidR="001D4C5B" w:rsidRPr="00FC11D0" w:rsidRDefault="001D4C5B" w:rsidP="00FC11D0">
      <w:pPr>
        <w:keepNext/>
        <w:widowControl w:val="0"/>
        <w:suppressAutoHyphens/>
        <w:autoSpaceDE w:val="0"/>
        <w:autoSpaceDN w:val="0"/>
        <w:adjustRightInd w:val="0"/>
        <w:spacing w:before="0" w:after="0" w:line="276" w:lineRule="auto"/>
        <w:ind w:firstLine="709"/>
        <w:jc w:val="both"/>
        <w:rPr>
          <w:rFonts w:ascii="Times New Roman" w:hAnsi="Times New Roman" w:cs="Times New Roman"/>
          <w:color w:val="auto"/>
          <w:sz w:val="24"/>
          <w:szCs w:val="24"/>
        </w:rPr>
      </w:pPr>
    </w:p>
    <w:p w:rsidR="001D4C5B" w:rsidRPr="00FC11D0" w:rsidRDefault="001D4C5B" w:rsidP="00FC11D0">
      <w:pPr>
        <w:keepNext/>
        <w:widowControl w:val="0"/>
        <w:suppressAutoHyphens/>
        <w:autoSpaceDE w:val="0"/>
        <w:autoSpaceDN w:val="0"/>
        <w:adjustRightInd w:val="0"/>
        <w:spacing w:before="0" w:after="0" w:line="276" w:lineRule="auto"/>
        <w:ind w:firstLine="709"/>
        <w:jc w:val="both"/>
        <w:rPr>
          <w:rFonts w:ascii="Times New Roman" w:hAnsi="Times New Roman" w:cs="Times New Roman"/>
          <w:color w:val="auto"/>
          <w:sz w:val="24"/>
          <w:szCs w:val="24"/>
        </w:rPr>
        <w:sectPr w:rsidR="001D4C5B" w:rsidRPr="00FC11D0" w:rsidSect="005A7F5D">
          <w:footerReference w:type="default" r:id="rId16"/>
          <w:pgSz w:w="11907" w:h="16839" w:code="9"/>
          <w:pgMar w:top="992" w:right="992" w:bottom="992" w:left="1134" w:header="1077" w:footer="709" w:gutter="0"/>
          <w:cols w:space="720"/>
          <w:docGrid w:linePitch="360"/>
        </w:sectPr>
      </w:pPr>
    </w:p>
    <w:p w:rsidR="001D4C5B" w:rsidRPr="00FC11D0" w:rsidRDefault="00151D8A" w:rsidP="00FC11D0">
      <w:pPr>
        <w:keepNext/>
        <w:widowControl w:val="0"/>
        <w:suppressAutoHyphens/>
        <w:autoSpaceDE w:val="0"/>
        <w:autoSpaceDN w:val="0"/>
        <w:adjustRightInd w:val="0"/>
        <w:spacing w:before="0" w:after="0" w:line="276" w:lineRule="auto"/>
        <w:jc w:val="both"/>
        <w:rPr>
          <w:rFonts w:ascii="Times New Roman" w:hAnsi="Times New Roman" w:cs="Times New Roman"/>
          <w:color w:val="auto"/>
          <w:sz w:val="24"/>
          <w:szCs w:val="24"/>
        </w:rPr>
      </w:pPr>
      <w:r w:rsidRPr="00FC11D0">
        <w:rPr>
          <w:rFonts w:ascii="Times New Roman" w:hAnsi="Times New Roman" w:cs="Times New Roman"/>
          <w:noProof/>
          <w:color w:val="auto"/>
          <w:sz w:val="24"/>
          <w:szCs w:val="24"/>
        </w:rPr>
        <w:lastRenderedPageBreak/>
        <w:drawing>
          <wp:inline distT="0" distB="0" distL="0" distR="0" wp14:anchorId="0BEE930C" wp14:editId="5A8BEE1A">
            <wp:extent cx="9486265" cy="43713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86265" cy="4371340"/>
                    </a:xfrm>
                    <a:prstGeom prst="rect">
                      <a:avLst/>
                    </a:prstGeom>
                    <a:noFill/>
                  </pic:spPr>
                </pic:pic>
              </a:graphicData>
            </a:graphic>
          </wp:inline>
        </w:drawing>
      </w:r>
    </w:p>
    <w:p w:rsidR="00151D8A" w:rsidRPr="00FC11D0" w:rsidRDefault="00151D8A" w:rsidP="00FC11D0">
      <w:pPr>
        <w:keepNext/>
        <w:widowControl w:val="0"/>
        <w:suppressAutoHyphens/>
        <w:autoSpaceDE w:val="0"/>
        <w:autoSpaceDN w:val="0"/>
        <w:adjustRightInd w:val="0"/>
        <w:spacing w:before="0" w:after="0" w:line="240" w:lineRule="auto"/>
        <w:ind w:firstLine="709"/>
        <w:jc w:val="center"/>
        <w:rPr>
          <w:rFonts w:ascii="Times New Roman" w:hAnsi="Times New Roman" w:cs="Times New Roman"/>
          <w:color w:val="auto"/>
          <w:sz w:val="24"/>
          <w:szCs w:val="24"/>
        </w:rPr>
      </w:pPr>
      <w:r w:rsidRPr="00FC11D0">
        <w:rPr>
          <w:rFonts w:ascii="Times New Roman" w:hAnsi="Times New Roman" w:cs="Times New Roman"/>
          <w:color w:val="auto"/>
          <w:sz w:val="24"/>
          <w:szCs w:val="24"/>
        </w:rPr>
        <w:t>Рис. 3.2.1. Пространственное развитие Казанской агломерации</w:t>
      </w:r>
    </w:p>
    <w:p w:rsidR="001D4C5B" w:rsidRPr="00FC11D0" w:rsidRDefault="001D4C5B" w:rsidP="00FC11D0">
      <w:pPr>
        <w:keepNext/>
        <w:widowControl w:val="0"/>
        <w:suppressAutoHyphens/>
        <w:autoSpaceDE w:val="0"/>
        <w:autoSpaceDN w:val="0"/>
        <w:adjustRightInd w:val="0"/>
        <w:spacing w:before="0" w:after="0" w:line="276" w:lineRule="auto"/>
        <w:ind w:firstLine="709"/>
        <w:jc w:val="both"/>
        <w:rPr>
          <w:rFonts w:ascii="Times New Roman" w:hAnsi="Times New Roman" w:cs="Times New Roman"/>
          <w:color w:val="auto"/>
          <w:sz w:val="24"/>
          <w:szCs w:val="24"/>
        </w:rPr>
      </w:pPr>
    </w:p>
    <w:p w:rsidR="001D4C5B" w:rsidRPr="00FC11D0" w:rsidRDefault="001D4C5B" w:rsidP="00FC11D0">
      <w:pPr>
        <w:keepNext/>
        <w:widowControl w:val="0"/>
        <w:suppressAutoHyphens/>
        <w:autoSpaceDE w:val="0"/>
        <w:autoSpaceDN w:val="0"/>
        <w:adjustRightInd w:val="0"/>
        <w:spacing w:before="0" w:after="0" w:line="276" w:lineRule="auto"/>
        <w:ind w:firstLine="709"/>
        <w:jc w:val="both"/>
        <w:rPr>
          <w:rFonts w:ascii="Times New Roman" w:hAnsi="Times New Roman" w:cs="Times New Roman"/>
          <w:color w:val="auto"/>
          <w:sz w:val="24"/>
          <w:szCs w:val="24"/>
        </w:rPr>
      </w:pPr>
    </w:p>
    <w:p w:rsidR="001D4C5B" w:rsidRPr="00FC11D0" w:rsidRDefault="001D4C5B" w:rsidP="00FC11D0">
      <w:pPr>
        <w:keepNext/>
        <w:widowControl w:val="0"/>
        <w:suppressAutoHyphens/>
        <w:autoSpaceDE w:val="0"/>
        <w:autoSpaceDN w:val="0"/>
        <w:adjustRightInd w:val="0"/>
        <w:spacing w:before="0" w:after="0" w:line="276" w:lineRule="auto"/>
        <w:ind w:firstLine="709"/>
        <w:jc w:val="both"/>
        <w:rPr>
          <w:rFonts w:ascii="Times New Roman" w:hAnsi="Times New Roman" w:cs="Times New Roman"/>
          <w:color w:val="auto"/>
          <w:sz w:val="24"/>
          <w:szCs w:val="24"/>
        </w:rPr>
        <w:sectPr w:rsidR="001D4C5B" w:rsidRPr="00FC11D0" w:rsidSect="001D4C5B">
          <w:pgSz w:w="16839" w:h="11907" w:orient="landscape" w:code="9"/>
          <w:pgMar w:top="1134" w:right="992" w:bottom="992" w:left="992" w:header="1077" w:footer="709" w:gutter="0"/>
          <w:cols w:space="720"/>
          <w:docGrid w:linePitch="360"/>
        </w:sectPr>
      </w:pPr>
    </w:p>
    <w:p w:rsidR="008F7B60" w:rsidRPr="00FC11D0" w:rsidRDefault="00580F39" w:rsidP="00FC11D0">
      <w:pPr>
        <w:keepNext/>
        <w:widowControl w:val="0"/>
        <w:suppressAutoHyphens/>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lastRenderedPageBreak/>
        <w:t>В этой связи основными направлениями по реализации стратегии будут</w:t>
      </w:r>
      <w:r w:rsidR="008F7B60" w:rsidRPr="00FC11D0">
        <w:rPr>
          <w:rFonts w:ascii="Times New Roman" w:hAnsi="Times New Roman" w:cs="Times New Roman"/>
          <w:color w:val="auto"/>
          <w:sz w:val="24"/>
          <w:szCs w:val="24"/>
        </w:rPr>
        <w:t>:</w:t>
      </w:r>
    </w:p>
    <w:p w:rsidR="008F7B60" w:rsidRPr="00FC11D0" w:rsidRDefault="008F7B60" w:rsidP="00FC11D0">
      <w:pPr>
        <w:keepNext/>
        <w:widowControl w:val="0"/>
        <w:suppressAutoHyphens/>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модер</w:t>
      </w:r>
      <w:r w:rsidR="008005F8" w:rsidRPr="00FC11D0">
        <w:rPr>
          <w:rFonts w:ascii="Times New Roman" w:hAnsi="Times New Roman" w:cs="Times New Roman"/>
          <w:color w:val="auto"/>
          <w:sz w:val="24"/>
          <w:szCs w:val="24"/>
        </w:rPr>
        <w:t>низация и диверсификация экономики;</w:t>
      </w:r>
    </w:p>
    <w:p w:rsidR="008F7B60" w:rsidRPr="00FC11D0" w:rsidRDefault="008F7B60" w:rsidP="00FC11D0">
      <w:pPr>
        <w:keepNext/>
        <w:widowControl w:val="0"/>
        <w:suppressAutoHyphens/>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w:t>
      </w:r>
      <w:r w:rsidR="008005F8" w:rsidRPr="00FC11D0">
        <w:rPr>
          <w:rFonts w:ascii="Times New Roman" w:hAnsi="Times New Roman" w:cs="Times New Roman"/>
          <w:color w:val="auto"/>
          <w:sz w:val="24"/>
          <w:szCs w:val="24"/>
        </w:rPr>
        <w:t xml:space="preserve"> создание эффективной логистической системы;</w:t>
      </w:r>
    </w:p>
    <w:p w:rsidR="008F7B60" w:rsidRPr="00FC11D0" w:rsidRDefault="008F7B60" w:rsidP="00FC11D0">
      <w:pPr>
        <w:keepNext/>
        <w:widowControl w:val="0"/>
        <w:suppressAutoHyphens/>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w:t>
      </w:r>
      <w:r w:rsidR="008005F8" w:rsidRPr="00FC11D0">
        <w:rPr>
          <w:rFonts w:ascii="Times New Roman" w:hAnsi="Times New Roman" w:cs="Times New Roman"/>
          <w:color w:val="auto"/>
          <w:sz w:val="24"/>
          <w:szCs w:val="24"/>
        </w:rPr>
        <w:t xml:space="preserve"> использование рекреационного потенциала района, развитие </w:t>
      </w:r>
      <w:r w:rsidR="007164C7" w:rsidRPr="00FC11D0">
        <w:rPr>
          <w:rFonts w:ascii="Times New Roman" w:hAnsi="Times New Roman" w:cs="Times New Roman"/>
          <w:color w:val="auto"/>
          <w:sz w:val="24"/>
          <w:szCs w:val="24"/>
        </w:rPr>
        <w:t>реабилитационного</w:t>
      </w:r>
      <w:r w:rsidR="008005F8" w:rsidRPr="00FC11D0">
        <w:rPr>
          <w:rFonts w:ascii="Times New Roman" w:hAnsi="Times New Roman" w:cs="Times New Roman"/>
          <w:color w:val="auto"/>
          <w:sz w:val="24"/>
          <w:szCs w:val="24"/>
        </w:rPr>
        <w:t xml:space="preserve"> направления и туризма выходного дня;</w:t>
      </w:r>
    </w:p>
    <w:p w:rsidR="008005F8" w:rsidRPr="00FC11D0" w:rsidRDefault="008F7B60" w:rsidP="00FC11D0">
      <w:pPr>
        <w:keepNext/>
        <w:widowControl w:val="0"/>
        <w:suppressAutoHyphens/>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w:t>
      </w:r>
      <w:r w:rsidR="008005F8" w:rsidRPr="00FC11D0">
        <w:rPr>
          <w:rFonts w:ascii="Times New Roman" w:hAnsi="Times New Roman" w:cs="Times New Roman"/>
          <w:color w:val="auto"/>
          <w:sz w:val="24"/>
          <w:szCs w:val="24"/>
        </w:rPr>
        <w:t xml:space="preserve"> развитие агропромышленного комплекса.</w:t>
      </w:r>
    </w:p>
    <w:p w:rsidR="008F7B60" w:rsidRPr="00FC11D0" w:rsidRDefault="008F7B60" w:rsidP="00FC11D0">
      <w:pPr>
        <w:keepNext/>
        <w:widowControl w:val="0"/>
        <w:suppressAutoHyphens/>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Их реализация позволит сформировать ЗМР как второе ядро Казанской агломерации. </w:t>
      </w:r>
    </w:p>
    <w:p w:rsidR="00D71551" w:rsidRPr="00FC11D0" w:rsidRDefault="00D71551" w:rsidP="00FC11D0">
      <w:pPr>
        <w:keepNext/>
        <w:widowControl w:val="0"/>
        <w:suppressAutoHyphens/>
        <w:spacing w:before="0" w:after="0" w:line="276" w:lineRule="auto"/>
        <w:ind w:firstLine="708"/>
        <w:jc w:val="both"/>
        <w:rPr>
          <w:rStyle w:val="affffffb"/>
          <w:rFonts w:ascii="Times New Roman" w:hAnsi="Times New Roman"/>
          <w:b w:val="0"/>
          <w:color w:val="auto"/>
          <w:sz w:val="24"/>
          <w:szCs w:val="24"/>
        </w:rPr>
      </w:pPr>
    </w:p>
    <w:p w:rsidR="000E5338" w:rsidRPr="00C958AD" w:rsidRDefault="000E5338" w:rsidP="00FC11D0">
      <w:pPr>
        <w:keepNext/>
        <w:widowControl w:val="0"/>
        <w:shd w:val="clear" w:color="auto" w:fill="FFFFFF"/>
        <w:suppressAutoHyphens/>
        <w:spacing w:before="0" w:after="0" w:line="276" w:lineRule="auto"/>
        <w:ind w:firstLine="720"/>
        <w:jc w:val="both"/>
        <w:rPr>
          <w:rFonts w:ascii="Times New Roman" w:hAnsi="Times New Roman" w:cs="Times New Roman"/>
          <w:b/>
          <w:color w:val="auto"/>
          <w:sz w:val="24"/>
          <w:szCs w:val="24"/>
        </w:rPr>
      </w:pPr>
      <w:r w:rsidRPr="00C958AD">
        <w:rPr>
          <w:rFonts w:ascii="Times New Roman" w:hAnsi="Times New Roman" w:cs="Times New Roman"/>
          <w:b/>
          <w:color w:val="auto"/>
          <w:sz w:val="24"/>
          <w:szCs w:val="24"/>
        </w:rPr>
        <w:t>Государственное и муниципальное управление.</w:t>
      </w:r>
    </w:p>
    <w:p w:rsidR="007164C7" w:rsidRPr="00FC11D0" w:rsidRDefault="007164C7" w:rsidP="00FC11D0">
      <w:pPr>
        <w:keepNext/>
        <w:widowControl w:val="0"/>
        <w:shd w:val="clear" w:color="auto" w:fill="FFFFFF"/>
        <w:suppressAutoHyphens/>
        <w:spacing w:before="0" w:after="0" w:line="276" w:lineRule="auto"/>
        <w:ind w:firstLine="720"/>
        <w:jc w:val="both"/>
        <w:rPr>
          <w:rFonts w:ascii="Times New Roman" w:hAnsi="Times New Roman" w:cs="Times New Roman"/>
          <w:color w:val="auto"/>
          <w:sz w:val="24"/>
          <w:szCs w:val="24"/>
        </w:rPr>
      </w:pPr>
      <w:r w:rsidRPr="00C958AD">
        <w:rPr>
          <w:rFonts w:ascii="Times New Roman" w:hAnsi="Times New Roman" w:cs="Times New Roman"/>
          <w:color w:val="auto"/>
          <w:sz w:val="24"/>
          <w:szCs w:val="24"/>
        </w:rPr>
        <w:t xml:space="preserve">Межмуниципальные коммуникации должны быть сформированы как в рамках агломерационного взаимодействия, так и в рамках </w:t>
      </w:r>
      <w:r w:rsidR="00C958AD" w:rsidRPr="00C958AD">
        <w:rPr>
          <w:rFonts w:ascii="Times New Roman" w:hAnsi="Times New Roman" w:cs="Times New Roman"/>
          <w:color w:val="auto"/>
          <w:sz w:val="24"/>
          <w:szCs w:val="24"/>
        </w:rPr>
        <w:t xml:space="preserve">Казанской экономической зоны, в которую входит ЗМР. </w:t>
      </w:r>
      <w:r w:rsidRPr="00C958AD">
        <w:rPr>
          <w:rFonts w:ascii="Times New Roman" w:hAnsi="Times New Roman" w:cs="Times New Roman"/>
          <w:color w:val="auto"/>
          <w:sz w:val="24"/>
          <w:szCs w:val="24"/>
        </w:rPr>
        <w:t>Однако, Казанская агломерация и все три эк</w:t>
      </w:r>
      <w:r w:rsidR="00BF5BAC" w:rsidRPr="00C958AD">
        <w:rPr>
          <w:rFonts w:ascii="Times New Roman" w:hAnsi="Times New Roman" w:cs="Times New Roman"/>
          <w:color w:val="auto"/>
          <w:sz w:val="24"/>
          <w:szCs w:val="24"/>
        </w:rPr>
        <w:t>ономические зоны, определённые С</w:t>
      </w:r>
      <w:r w:rsidRPr="00C958AD">
        <w:rPr>
          <w:rFonts w:ascii="Times New Roman" w:hAnsi="Times New Roman" w:cs="Times New Roman"/>
          <w:color w:val="auto"/>
          <w:sz w:val="24"/>
          <w:szCs w:val="24"/>
        </w:rPr>
        <w:t>тратегией</w:t>
      </w:r>
      <w:r w:rsidR="00BF5BAC" w:rsidRPr="00C958AD">
        <w:rPr>
          <w:rFonts w:ascii="Times New Roman" w:hAnsi="Times New Roman" w:cs="Times New Roman"/>
          <w:color w:val="auto"/>
          <w:sz w:val="24"/>
          <w:szCs w:val="24"/>
        </w:rPr>
        <w:t>-</w:t>
      </w:r>
      <w:r w:rsidRPr="00C958AD">
        <w:rPr>
          <w:rFonts w:ascii="Times New Roman" w:hAnsi="Times New Roman" w:cs="Times New Roman"/>
          <w:color w:val="auto"/>
          <w:sz w:val="24"/>
          <w:szCs w:val="24"/>
        </w:rPr>
        <w:t>2030, также</w:t>
      </w:r>
      <w:r w:rsidRPr="00FC11D0">
        <w:rPr>
          <w:rFonts w:ascii="Times New Roman" w:hAnsi="Times New Roman" w:cs="Times New Roman"/>
          <w:color w:val="auto"/>
          <w:sz w:val="24"/>
          <w:szCs w:val="24"/>
        </w:rPr>
        <w:t xml:space="preserve"> не могут развиваться автономно</w:t>
      </w:r>
      <w:r w:rsidR="00BF5BAC">
        <w:rPr>
          <w:rFonts w:ascii="Times New Roman" w:hAnsi="Times New Roman" w:cs="Times New Roman"/>
          <w:color w:val="auto"/>
          <w:sz w:val="24"/>
          <w:szCs w:val="24"/>
        </w:rPr>
        <w:t>,</w:t>
      </w:r>
      <w:r w:rsidRPr="00FC11D0">
        <w:rPr>
          <w:rFonts w:ascii="Times New Roman" w:hAnsi="Times New Roman" w:cs="Times New Roman"/>
          <w:color w:val="auto"/>
          <w:sz w:val="24"/>
          <w:szCs w:val="24"/>
        </w:rPr>
        <w:t xml:space="preserve"> так как между муниципалитетами и хозяйствующими субъектами в них существу</w:t>
      </w:r>
      <w:r w:rsidR="00BF5BAC">
        <w:rPr>
          <w:rFonts w:ascii="Times New Roman" w:hAnsi="Times New Roman" w:cs="Times New Roman"/>
          <w:color w:val="auto"/>
          <w:sz w:val="24"/>
          <w:szCs w:val="24"/>
        </w:rPr>
        <w:t>ю</w:t>
      </w:r>
      <w:r w:rsidRPr="00FC11D0">
        <w:rPr>
          <w:rFonts w:ascii="Times New Roman" w:hAnsi="Times New Roman" w:cs="Times New Roman"/>
          <w:color w:val="auto"/>
          <w:sz w:val="24"/>
          <w:szCs w:val="24"/>
        </w:rPr>
        <w:t>т тесные кооперационные связи.</w:t>
      </w:r>
    </w:p>
    <w:p w:rsidR="00A613D9" w:rsidRPr="00FC11D0" w:rsidRDefault="00A613D9" w:rsidP="00FC11D0">
      <w:pPr>
        <w:keepNext/>
        <w:widowControl w:val="0"/>
        <w:shd w:val="clear" w:color="auto" w:fill="FFFFFF"/>
        <w:suppressAutoHyphens/>
        <w:spacing w:before="0" w:after="0" w:line="276" w:lineRule="auto"/>
        <w:ind w:firstLine="720"/>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Очевидно, что система муниципального и государственного управления нужда</w:t>
      </w:r>
      <w:r w:rsidR="00BF5BAC">
        <w:rPr>
          <w:rFonts w:ascii="Times New Roman" w:hAnsi="Times New Roman" w:cs="Times New Roman"/>
          <w:color w:val="auto"/>
          <w:sz w:val="24"/>
          <w:szCs w:val="24"/>
        </w:rPr>
        <w:t>е</w:t>
      </w:r>
      <w:r w:rsidRPr="00FC11D0">
        <w:rPr>
          <w:rFonts w:ascii="Times New Roman" w:hAnsi="Times New Roman" w:cs="Times New Roman"/>
          <w:color w:val="auto"/>
          <w:sz w:val="24"/>
          <w:szCs w:val="24"/>
        </w:rPr>
        <w:t xml:space="preserve">тся в модернизации. </w:t>
      </w:r>
    </w:p>
    <w:p w:rsidR="000E5338" w:rsidRPr="00FC11D0" w:rsidRDefault="000E5338" w:rsidP="00FC11D0">
      <w:pPr>
        <w:keepNext/>
        <w:widowControl w:val="0"/>
        <w:shd w:val="clear" w:color="auto" w:fill="FFFFFF"/>
        <w:suppressAutoHyphens/>
        <w:spacing w:before="0" w:after="0" w:line="276" w:lineRule="auto"/>
        <w:ind w:firstLine="720"/>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Известно, что результатом деятельности государственных и муниципальных органов власти (равно как и корпоративных) являются управленческие решения. Эти решения оформляются в виде нормативных правовых актов и иных форм решений и должны быть интегрированы в общую систему государственного и муниципального управления. В Республике Татарстан в качестве такой системы выбрана система индикативного упра</w:t>
      </w:r>
      <w:r w:rsidR="007164C7" w:rsidRPr="00FC11D0">
        <w:rPr>
          <w:rFonts w:ascii="Times New Roman" w:hAnsi="Times New Roman" w:cs="Times New Roman"/>
          <w:color w:val="auto"/>
          <w:sz w:val="24"/>
          <w:szCs w:val="24"/>
        </w:rPr>
        <w:t xml:space="preserve">вления экономикой. </w:t>
      </w:r>
      <w:r w:rsidR="001778CC" w:rsidRPr="00FC11D0">
        <w:rPr>
          <w:rFonts w:ascii="Times New Roman" w:hAnsi="Times New Roman" w:cs="Times New Roman"/>
          <w:color w:val="auto"/>
          <w:sz w:val="24"/>
          <w:szCs w:val="24"/>
        </w:rPr>
        <w:t>Д</w:t>
      </w:r>
      <w:r w:rsidRPr="00FC11D0">
        <w:rPr>
          <w:rFonts w:ascii="Times New Roman" w:hAnsi="Times New Roman" w:cs="Times New Roman"/>
          <w:color w:val="auto"/>
          <w:sz w:val="24"/>
          <w:szCs w:val="24"/>
        </w:rPr>
        <w:t>ля каждого ИОГВ формируется государственное задание на управление на очередной и два последующих года. Этот период определен периодом бюджетного планирования.</w:t>
      </w:r>
    </w:p>
    <w:p w:rsidR="000E5338" w:rsidRPr="00FC11D0" w:rsidRDefault="000E5338" w:rsidP="00FC11D0">
      <w:pPr>
        <w:keepNext/>
        <w:widowControl w:val="0"/>
        <w:shd w:val="clear" w:color="auto" w:fill="FFFFFF"/>
        <w:suppressAutoHyphens/>
        <w:spacing w:before="0" w:after="0" w:line="276" w:lineRule="auto"/>
        <w:ind w:firstLine="720"/>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Для ОМС ежегодно формируются и подписываются Главами муниципальных районов и городских округов соглашения, в которых отражаются показатели оценки эффективности деятельности ОМС в рамках переданных отдельных государственных полномочий, а также определенных Указом Президента Российской Федерации от 28 апреля 2008 года №607 «Об оценке эффективности деятельности органов местного самоуправления городских округов и муниципальных районов».</w:t>
      </w:r>
    </w:p>
    <w:p w:rsidR="000E5338" w:rsidRPr="00FC11D0" w:rsidRDefault="000E5338" w:rsidP="00FC11D0">
      <w:pPr>
        <w:keepNext/>
        <w:widowControl w:val="0"/>
        <w:shd w:val="clear" w:color="auto" w:fill="FFFFFF"/>
        <w:suppressAutoHyphens/>
        <w:spacing w:before="0" w:after="0" w:line="276" w:lineRule="auto"/>
        <w:ind w:firstLine="720"/>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С целью в</w:t>
      </w:r>
      <w:r w:rsidR="007164C7" w:rsidRPr="00FC11D0">
        <w:rPr>
          <w:rFonts w:ascii="Times New Roman" w:hAnsi="Times New Roman" w:cs="Times New Roman"/>
          <w:color w:val="auto"/>
          <w:sz w:val="24"/>
          <w:szCs w:val="24"/>
        </w:rPr>
        <w:t>ы</w:t>
      </w:r>
      <w:r w:rsidRPr="00FC11D0">
        <w:rPr>
          <w:rFonts w:ascii="Times New Roman" w:hAnsi="Times New Roman" w:cs="Times New Roman"/>
          <w:color w:val="auto"/>
          <w:sz w:val="24"/>
          <w:szCs w:val="24"/>
        </w:rPr>
        <w:t>страивания конструктивного диалога между этими уровнями власти в республике создан Совет муниципальных образований Республики Татарстан, практикуется регулярный сбор руководителей исполнительных комитетов муниципальных районов и городских округов как дискуссионная площадка по важнейшим проблемам. Эффективным инструментом можно считать регулярно проводимые совещания в режиме видеоконференций. Они позволяют получать оперативную информацию и согласовывать неотложные решения.</w:t>
      </w:r>
    </w:p>
    <w:p w:rsidR="007164C7" w:rsidRPr="00FC11D0" w:rsidRDefault="007164C7" w:rsidP="00FC11D0">
      <w:pPr>
        <w:keepNext/>
        <w:widowControl w:val="0"/>
        <w:shd w:val="clear" w:color="auto" w:fill="FFFFFF"/>
        <w:suppressAutoHyphens/>
        <w:spacing w:before="0" w:after="0" w:line="276" w:lineRule="auto"/>
        <w:ind w:firstLine="720"/>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Кроме того, в республик</w:t>
      </w:r>
      <w:r w:rsidR="001778CC" w:rsidRPr="00FC11D0">
        <w:rPr>
          <w:rFonts w:ascii="Times New Roman" w:hAnsi="Times New Roman" w:cs="Times New Roman"/>
          <w:color w:val="auto"/>
          <w:sz w:val="24"/>
          <w:szCs w:val="24"/>
        </w:rPr>
        <w:t>е</w:t>
      </w:r>
      <w:r w:rsidRPr="00FC11D0">
        <w:rPr>
          <w:rFonts w:ascii="Times New Roman" w:hAnsi="Times New Roman" w:cs="Times New Roman"/>
          <w:color w:val="auto"/>
          <w:sz w:val="24"/>
          <w:szCs w:val="24"/>
        </w:rPr>
        <w:t xml:space="preserve"> сформирован </w:t>
      </w:r>
      <w:r w:rsidR="001778CC" w:rsidRPr="00FC11D0">
        <w:rPr>
          <w:rFonts w:ascii="Times New Roman" w:hAnsi="Times New Roman" w:cs="Times New Roman"/>
          <w:color w:val="auto"/>
          <w:sz w:val="24"/>
          <w:szCs w:val="24"/>
        </w:rPr>
        <w:t>С</w:t>
      </w:r>
      <w:r w:rsidRPr="00FC11D0">
        <w:rPr>
          <w:rFonts w:ascii="Times New Roman" w:hAnsi="Times New Roman" w:cs="Times New Roman"/>
          <w:color w:val="auto"/>
          <w:sz w:val="24"/>
          <w:szCs w:val="24"/>
        </w:rPr>
        <w:t xml:space="preserve">овет </w:t>
      </w:r>
      <w:r w:rsidR="001778CC" w:rsidRPr="00FC11D0">
        <w:rPr>
          <w:rFonts w:ascii="Times New Roman" w:hAnsi="Times New Roman" w:cs="Times New Roman"/>
          <w:color w:val="auto"/>
          <w:sz w:val="24"/>
          <w:szCs w:val="24"/>
        </w:rPr>
        <w:t>Г</w:t>
      </w:r>
      <w:r w:rsidRPr="00FC11D0">
        <w:rPr>
          <w:rFonts w:ascii="Times New Roman" w:hAnsi="Times New Roman" w:cs="Times New Roman"/>
          <w:color w:val="auto"/>
          <w:sz w:val="24"/>
          <w:szCs w:val="24"/>
        </w:rPr>
        <w:t xml:space="preserve">лав </w:t>
      </w:r>
      <w:r w:rsidR="001778CC" w:rsidRPr="00FC11D0">
        <w:rPr>
          <w:rFonts w:ascii="Times New Roman" w:hAnsi="Times New Roman" w:cs="Times New Roman"/>
          <w:color w:val="auto"/>
          <w:sz w:val="24"/>
          <w:szCs w:val="24"/>
        </w:rPr>
        <w:t xml:space="preserve">муниципальных районов и городских округов </w:t>
      </w:r>
      <w:r w:rsidRPr="00FC11D0">
        <w:rPr>
          <w:rFonts w:ascii="Times New Roman" w:hAnsi="Times New Roman" w:cs="Times New Roman"/>
          <w:color w:val="auto"/>
          <w:sz w:val="24"/>
          <w:szCs w:val="24"/>
        </w:rPr>
        <w:t xml:space="preserve">под председательством </w:t>
      </w:r>
      <w:r w:rsidR="001778CC" w:rsidRPr="00FC11D0">
        <w:rPr>
          <w:rFonts w:ascii="Times New Roman" w:hAnsi="Times New Roman" w:cs="Times New Roman"/>
          <w:color w:val="auto"/>
          <w:sz w:val="24"/>
          <w:szCs w:val="24"/>
        </w:rPr>
        <w:t>П</w:t>
      </w:r>
      <w:r w:rsidRPr="00FC11D0">
        <w:rPr>
          <w:rFonts w:ascii="Times New Roman" w:hAnsi="Times New Roman" w:cs="Times New Roman"/>
          <w:color w:val="auto"/>
          <w:sz w:val="24"/>
          <w:szCs w:val="24"/>
        </w:rPr>
        <w:t>резидента РТ, его решения обязательны для  членов</w:t>
      </w:r>
      <w:r w:rsidR="001778CC" w:rsidRPr="00FC11D0">
        <w:rPr>
          <w:rFonts w:ascii="Times New Roman" w:hAnsi="Times New Roman" w:cs="Times New Roman"/>
          <w:color w:val="auto"/>
          <w:sz w:val="24"/>
          <w:szCs w:val="24"/>
        </w:rPr>
        <w:t xml:space="preserve"> Совета</w:t>
      </w:r>
      <w:r w:rsidRPr="00FC11D0">
        <w:rPr>
          <w:rFonts w:ascii="Times New Roman" w:hAnsi="Times New Roman" w:cs="Times New Roman"/>
          <w:color w:val="auto"/>
          <w:sz w:val="24"/>
          <w:szCs w:val="24"/>
        </w:rPr>
        <w:t>. Однако</w:t>
      </w:r>
      <w:r w:rsidR="001778CC" w:rsidRPr="00FC11D0">
        <w:rPr>
          <w:rFonts w:ascii="Times New Roman" w:hAnsi="Times New Roman" w:cs="Times New Roman"/>
          <w:color w:val="auto"/>
          <w:sz w:val="24"/>
          <w:szCs w:val="24"/>
        </w:rPr>
        <w:t>,</w:t>
      </w:r>
      <w:r w:rsidRPr="00FC11D0">
        <w:rPr>
          <w:rFonts w:ascii="Times New Roman" w:hAnsi="Times New Roman" w:cs="Times New Roman"/>
          <w:color w:val="auto"/>
          <w:sz w:val="24"/>
          <w:szCs w:val="24"/>
        </w:rPr>
        <w:t xml:space="preserve"> система агломерационного развития не формализована даже на концептуальном уровне. Автономное развитие муниципальных образований себя исчерпало. </w:t>
      </w:r>
    </w:p>
    <w:p w:rsidR="007164C7" w:rsidRPr="00FC11D0" w:rsidRDefault="007164C7" w:rsidP="00FC11D0">
      <w:pPr>
        <w:keepNext/>
        <w:widowControl w:val="0"/>
        <w:shd w:val="clear" w:color="auto" w:fill="FFFFFF"/>
        <w:suppressAutoHyphens/>
        <w:spacing w:before="0" w:after="0" w:line="276" w:lineRule="auto"/>
        <w:ind w:firstLine="720"/>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Необходимо также отметить, что  </w:t>
      </w:r>
      <w:r w:rsidR="000E5338" w:rsidRPr="00FC11D0">
        <w:rPr>
          <w:rFonts w:ascii="Times New Roman" w:hAnsi="Times New Roman" w:cs="Times New Roman"/>
          <w:color w:val="auto"/>
          <w:sz w:val="24"/>
          <w:szCs w:val="24"/>
        </w:rPr>
        <w:t xml:space="preserve">Федеральным законом от 28 июня 2014 года № 172-ФЗ «О стратегическом планировании в Российской Федерации» и законом Республики Татарстан от 16 марта 2015 года № 12-ЗРТ «О стратегическом планировании в Республике </w:t>
      </w:r>
      <w:r w:rsidR="000E5338" w:rsidRPr="00FC11D0">
        <w:rPr>
          <w:rFonts w:ascii="Times New Roman" w:hAnsi="Times New Roman" w:cs="Times New Roman"/>
          <w:color w:val="auto"/>
          <w:sz w:val="24"/>
          <w:szCs w:val="24"/>
        </w:rPr>
        <w:lastRenderedPageBreak/>
        <w:t xml:space="preserve">Татарстан» определены полномочия ОМС по разработке собственных стратегий социально-экономического развития. Однако, очевидно, что для установленной технологии стратегирования и программирования необходимы регламенты синхронизации этих работ с аналогичными процессами на республиканском уровне. </w:t>
      </w:r>
    </w:p>
    <w:p w:rsidR="00ED75F2" w:rsidRPr="00FC11D0" w:rsidRDefault="007164C7" w:rsidP="00FC11D0">
      <w:pPr>
        <w:keepNext/>
        <w:widowControl w:val="0"/>
        <w:shd w:val="clear" w:color="auto" w:fill="FFFFFF"/>
        <w:suppressAutoHyphens/>
        <w:spacing w:before="0" w:after="0" w:line="276" w:lineRule="auto"/>
        <w:ind w:firstLine="720"/>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Задача межмуниципальных коммуникаций стала еще более актуальной</w:t>
      </w:r>
      <w:r w:rsidR="000E5338" w:rsidRPr="00FC11D0">
        <w:rPr>
          <w:rFonts w:ascii="Times New Roman" w:hAnsi="Times New Roman" w:cs="Times New Roman"/>
          <w:color w:val="auto"/>
          <w:sz w:val="24"/>
          <w:szCs w:val="24"/>
        </w:rPr>
        <w:t xml:space="preserve"> после принятия закона Республики Татарстан от 15 марта 2015 года № 40-ЗРТ «Об утверждении Стратегии социально-экономического развития Республики Татарстан до 2030 года», который определил в качестве важного элемента систем государственного и муниципального управления агломерационное и зональное управление. Вместе с тем, на сегодняшний день отсутствуют нормативные правовые акты, устанавливающие регламенты взаимодействия ОМС и ИОГВ, представителей бизнеса и общественности, а также созданных сегодня институтов в рамках такого взаимодействия. </w:t>
      </w:r>
    </w:p>
    <w:p w:rsidR="000E5338" w:rsidRPr="00FC11D0" w:rsidRDefault="00ED75F2" w:rsidP="00FC11D0">
      <w:pPr>
        <w:keepNext/>
        <w:widowControl w:val="0"/>
        <w:shd w:val="clear" w:color="auto" w:fill="FFFFFF"/>
        <w:suppressAutoHyphens/>
        <w:spacing w:before="0" w:after="0" w:line="276" w:lineRule="auto"/>
        <w:ind w:firstLine="720"/>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Таким образом</w:t>
      </w:r>
      <w:r w:rsidR="001778CC" w:rsidRPr="00FC11D0">
        <w:rPr>
          <w:rFonts w:ascii="Times New Roman" w:hAnsi="Times New Roman" w:cs="Times New Roman"/>
          <w:color w:val="auto"/>
          <w:sz w:val="24"/>
          <w:szCs w:val="24"/>
        </w:rPr>
        <w:t xml:space="preserve">, </w:t>
      </w:r>
      <w:r w:rsidR="000E5338" w:rsidRPr="00FC11D0">
        <w:rPr>
          <w:rFonts w:ascii="Times New Roman" w:hAnsi="Times New Roman" w:cs="Times New Roman"/>
          <w:color w:val="auto"/>
          <w:sz w:val="24"/>
          <w:szCs w:val="24"/>
        </w:rPr>
        <w:t>экономические и управленческие решения в ЗМР зависят от времени и полноты решения необходимых вопросов на более высоком уровне власти</w:t>
      </w:r>
      <w:r w:rsidR="001778CC" w:rsidRPr="00FC11D0">
        <w:rPr>
          <w:rFonts w:ascii="Times New Roman" w:hAnsi="Times New Roman" w:cs="Times New Roman"/>
          <w:color w:val="auto"/>
          <w:sz w:val="24"/>
          <w:szCs w:val="24"/>
        </w:rPr>
        <w:t>. Э</w:t>
      </w:r>
      <w:r w:rsidR="000E5338" w:rsidRPr="00FC11D0">
        <w:rPr>
          <w:rFonts w:ascii="Times New Roman" w:hAnsi="Times New Roman" w:cs="Times New Roman"/>
          <w:color w:val="auto"/>
          <w:sz w:val="24"/>
          <w:szCs w:val="24"/>
        </w:rPr>
        <w:t>то обстоятельство приводит к необходимости использовани</w:t>
      </w:r>
      <w:r w:rsidR="008E1BCE" w:rsidRPr="00FC11D0">
        <w:rPr>
          <w:rFonts w:ascii="Times New Roman" w:hAnsi="Times New Roman" w:cs="Times New Roman"/>
          <w:color w:val="auto"/>
          <w:sz w:val="24"/>
          <w:szCs w:val="24"/>
        </w:rPr>
        <w:t>я</w:t>
      </w:r>
      <w:r w:rsidR="000E5338" w:rsidRPr="00FC11D0">
        <w:rPr>
          <w:rFonts w:ascii="Times New Roman" w:hAnsi="Times New Roman" w:cs="Times New Roman"/>
          <w:color w:val="auto"/>
          <w:sz w:val="24"/>
          <w:szCs w:val="24"/>
        </w:rPr>
        <w:t xml:space="preserve"> в Стратегии ЗМР компенсационных и, возможно, не всегда максимально эффективных решений, поэтому лоббирование их решений планируется реализовывать через инструмент создания общественных советов управления агломерации (экономической зоны), руководители которых входят в ключевые институты развития на республиканском уровне (Президиум Совета муниципальных образований Республики Татарстан, Инвестиционный совет при Президенте Республики Татарстан, Экономический совет при Кабинете Мини</w:t>
      </w:r>
      <w:r w:rsidR="008E1BCE" w:rsidRPr="00FC11D0">
        <w:rPr>
          <w:rFonts w:ascii="Times New Roman" w:hAnsi="Times New Roman" w:cs="Times New Roman"/>
          <w:color w:val="auto"/>
          <w:sz w:val="24"/>
          <w:szCs w:val="24"/>
        </w:rPr>
        <w:t>стров Республики Татарстан).</w:t>
      </w:r>
    </w:p>
    <w:p w:rsidR="00ED75F2" w:rsidRPr="00FC11D0" w:rsidRDefault="00ED75F2" w:rsidP="00FC11D0">
      <w:pPr>
        <w:keepNext/>
        <w:widowControl w:val="0"/>
        <w:shd w:val="clear" w:color="auto" w:fill="FFFFFF"/>
        <w:suppressAutoHyphens/>
        <w:spacing w:before="0" w:after="0" w:line="276" w:lineRule="auto"/>
        <w:ind w:firstLine="720"/>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Нуждается</w:t>
      </w:r>
      <w:r w:rsidR="000E5338" w:rsidRPr="00FC11D0">
        <w:rPr>
          <w:rFonts w:ascii="Times New Roman" w:hAnsi="Times New Roman" w:cs="Times New Roman"/>
          <w:color w:val="auto"/>
          <w:sz w:val="24"/>
          <w:szCs w:val="24"/>
        </w:rPr>
        <w:t xml:space="preserve"> также</w:t>
      </w:r>
      <w:r w:rsidRPr="00FC11D0">
        <w:rPr>
          <w:rFonts w:ascii="Times New Roman" w:hAnsi="Times New Roman" w:cs="Times New Roman"/>
          <w:color w:val="auto"/>
          <w:sz w:val="24"/>
          <w:szCs w:val="24"/>
        </w:rPr>
        <w:t xml:space="preserve"> в развитии </w:t>
      </w:r>
      <w:r w:rsidR="000E5338" w:rsidRPr="00FC11D0">
        <w:rPr>
          <w:rFonts w:ascii="Times New Roman" w:hAnsi="Times New Roman" w:cs="Times New Roman"/>
          <w:color w:val="auto"/>
          <w:sz w:val="24"/>
          <w:szCs w:val="24"/>
        </w:rPr>
        <w:t xml:space="preserve">система переподготовки и повышения квалификации государственных и муниципальных служащих. </w:t>
      </w:r>
    </w:p>
    <w:p w:rsidR="000E5338" w:rsidRPr="00FC11D0" w:rsidRDefault="000E5338" w:rsidP="00FC11D0">
      <w:pPr>
        <w:keepNext/>
        <w:widowControl w:val="0"/>
        <w:shd w:val="clear" w:color="auto" w:fill="FFFFFF"/>
        <w:suppressAutoHyphens/>
        <w:spacing w:before="0" w:after="0" w:line="276" w:lineRule="auto"/>
        <w:ind w:firstLine="720"/>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В целом можно сформулировать в этой сфере следующие проблемы (при их перечислении учтен факт отражения значительного их числа в предыдущих разделах):</w:t>
      </w:r>
    </w:p>
    <w:p w:rsidR="000E5338" w:rsidRPr="00FC11D0" w:rsidRDefault="000E5338" w:rsidP="00FC11D0">
      <w:pPr>
        <w:keepNext/>
        <w:widowControl w:val="0"/>
        <w:shd w:val="clear" w:color="auto" w:fill="FFFFFF"/>
        <w:suppressAutoHyphens/>
        <w:spacing w:before="0" w:after="0" w:line="276" w:lineRule="auto"/>
        <w:ind w:firstLine="720"/>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отсутствие нормативных правовых актов об агломерационном развитии;</w:t>
      </w:r>
    </w:p>
    <w:p w:rsidR="000E5338" w:rsidRPr="00FC11D0" w:rsidRDefault="000E5338" w:rsidP="00FC11D0">
      <w:pPr>
        <w:keepNext/>
        <w:widowControl w:val="0"/>
        <w:shd w:val="clear" w:color="auto" w:fill="FFFFFF"/>
        <w:suppressAutoHyphens/>
        <w:spacing w:before="0" w:after="0" w:line="276" w:lineRule="auto"/>
        <w:ind w:firstLine="720"/>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отсутствие механизма согласования межмуниципальных проектов и программ;</w:t>
      </w:r>
    </w:p>
    <w:p w:rsidR="000E5338" w:rsidRPr="00FC11D0" w:rsidRDefault="000E5338" w:rsidP="00FC11D0">
      <w:pPr>
        <w:keepNext/>
        <w:widowControl w:val="0"/>
        <w:shd w:val="clear" w:color="auto" w:fill="FFFFFF"/>
        <w:suppressAutoHyphens/>
        <w:spacing w:before="0" w:after="0" w:line="276" w:lineRule="auto"/>
        <w:ind w:firstLine="720"/>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 </w:t>
      </w:r>
      <w:r w:rsidR="00ED75F2" w:rsidRPr="00FC11D0">
        <w:rPr>
          <w:rFonts w:ascii="Times New Roman" w:hAnsi="Times New Roman" w:cs="Times New Roman"/>
          <w:color w:val="auto"/>
          <w:sz w:val="24"/>
          <w:szCs w:val="24"/>
        </w:rPr>
        <w:t xml:space="preserve"> избыточный</w:t>
      </w:r>
      <w:r w:rsidRPr="00FC11D0">
        <w:rPr>
          <w:rFonts w:ascii="Times New Roman" w:hAnsi="Times New Roman" w:cs="Times New Roman"/>
          <w:color w:val="auto"/>
          <w:sz w:val="24"/>
          <w:szCs w:val="24"/>
        </w:rPr>
        <w:t xml:space="preserve"> объем информации, </w:t>
      </w:r>
      <w:r w:rsidR="00ED75F2" w:rsidRPr="00FC11D0">
        <w:rPr>
          <w:rFonts w:ascii="Times New Roman" w:hAnsi="Times New Roman" w:cs="Times New Roman"/>
          <w:color w:val="auto"/>
          <w:sz w:val="24"/>
          <w:szCs w:val="24"/>
        </w:rPr>
        <w:t>которой обмениваются органы власти и органы статистики</w:t>
      </w:r>
      <w:r w:rsidRPr="00FC11D0">
        <w:rPr>
          <w:rFonts w:ascii="Times New Roman" w:hAnsi="Times New Roman" w:cs="Times New Roman"/>
          <w:color w:val="auto"/>
          <w:sz w:val="24"/>
          <w:szCs w:val="24"/>
        </w:rPr>
        <w:t>;</w:t>
      </w:r>
    </w:p>
    <w:p w:rsidR="00ED75F2" w:rsidRPr="00FC11D0" w:rsidRDefault="00ED75F2" w:rsidP="00FC11D0">
      <w:pPr>
        <w:keepNext/>
        <w:widowControl w:val="0"/>
        <w:shd w:val="clear" w:color="auto" w:fill="FFFFFF"/>
        <w:suppressAutoHyphens/>
        <w:spacing w:before="0" w:after="0" w:line="276" w:lineRule="auto"/>
        <w:ind w:firstLine="720"/>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отсутствие адаптивной организационной структуры ОМС</w:t>
      </w:r>
      <w:r w:rsidR="00BF5BAC">
        <w:rPr>
          <w:rFonts w:ascii="Times New Roman" w:hAnsi="Times New Roman" w:cs="Times New Roman"/>
          <w:color w:val="auto"/>
          <w:sz w:val="24"/>
          <w:szCs w:val="24"/>
        </w:rPr>
        <w:t>;</w:t>
      </w:r>
    </w:p>
    <w:p w:rsidR="00ED75F2" w:rsidRPr="00FC11D0" w:rsidRDefault="00ED75F2" w:rsidP="00FC11D0">
      <w:pPr>
        <w:keepNext/>
        <w:widowControl w:val="0"/>
        <w:shd w:val="clear" w:color="auto" w:fill="FFFFFF"/>
        <w:suppressAutoHyphens/>
        <w:spacing w:before="0" w:after="0" w:line="276" w:lineRule="auto"/>
        <w:ind w:firstLine="720"/>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отсутствие системы ключевых показателей</w:t>
      </w:r>
      <w:r w:rsidR="008E1BCE" w:rsidRPr="00FC11D0">
        <w:rPr>
          <w:rFonts w:ascii="Times New Roman" w:hAnsi="Times New Roman" w:cs="Times New Roman"/>
          <w:color w:val="auto"/>
          <w:sz w:val="24"/>
          <w:szCs w:val="24"/>
        </w:rPr>
        <w:t xml:space="preserve"> эффективности </w:t>
      </w:r>
      <w:r w:rsidRPr="00FC11D0">
        <w:rPr>
          <w:rFonts w:ascii="Times New Roman" w:hAnsi="Times New Roman" w:cs="Times New Roman"/>
          <w:color w:val="auto"/>
          <w:sz w:val="24"/>
          <w:szCs w:val="24"/>
        </w:rPr>
        <w:t>для оценки деятельности ОМС и их работников.</w:t>
      </w:r>
    </w:p>
    <w:p w:rsidR="000E5338" w:rsidRPr="00FC11D0" w:rsidRDefault="000E5338" w:rsidP="00FC11D0">
      <w:pPr>
        <w:keepNext/>
        <w:widowControl w:val="0"/>
        <w:shd w:val="clear" w:color="auto" w:fill="FFFFFF"/>
        <w:suppressAutoHyphens/>
        <w:spacing w:before="0" w:after="0" w:line="276" w:lineRule="auto"/>
        <w:ind w:firstLine="720"/>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Для решения этих проблем предлагается реализовать следующие мероприятия:</w:t>
      </w:r>
    </w:p>
    <w:p w:rsidR="000E5338" w:rsidRPr="00FC11D0" w:rsidRDefault="00BF5BAC" w:rsidP="00BF5BAC">
      <w:pPr>
        <w:keepNext/>
        <w:widowControl w:val="0"/>
        <w:shd w:val="clear" w:color="auto" w:fill="FFFFFF"/>
        <w:suppressAutoHyphens/>
        <w:spacing w:before="0" w:after="0" w:line="276" w:lineRule="auto"/>
        <w:ind w:firstLine="426"/>
        <w:jc w:val="both"/>
        <w:rPr>
          <w:rFonts w:ascii="Times New Roman" w:hAnsi="Times New Roman" w:cs="Times New Roman"/>
          <w:color w:val="auto"/>
          <w:sz w:val="24"/>
          <w:szCs w:val="24"/>
        </w:rPr>
      </w:pPr>
      <w:r>
        <w:rPr>
          <w:rFonts w:ascii="Times New Roman" w:hAnsi="Times New Roman" w:cs="Times New Roman"/>
          <w:color w:val="auto"/>
          <w:sz w:val="24"/>
          <w:szCs w:val="24"/>
        </w:rPr>
        <w:t>1.</w:t>
      </w:r>
      <w:r>
        <w:rPr>
          <w:rFonts w:ascii="Times New Roman" w:hAnsi="Times New Roman" w:cs="Times New Roman"/>
          <w:color w:val="auto"/>
          <w:sz w:val="24"/>
          <w:szCs w:val="24"/>
        </w:rPr>
        <w:tab/>
      </w:r>
      <w:r w:rsidR="000E5338" w:rsidRPr="00FC11D0">
        <w:rPr>
          <w:rFonts w:ascii="Times New Roman" w:hAnsi="Times New Roman" w:cs="Times New Roman"/>
          <w:color w:val="auto"/>
          <w:sz w:val="24"/>
          <w:szCs w:val="24"/>
        </w:rPr>
        <w:t>Инициировать на республиканск</w:t>
      </w:r>
      <w:r>
        <w:rPr>
          <w:rFonts w:ascii="Times New Roman" w:hAnsi="Times New Roman" w:cs="Times New Roman"/>
          <w:color w:val="auto"/>
          <w:sz w:val="24"/>
          <w:szCs w:val="24"/>
        </w:rPr>
        <w:t>ом</w:t>
      </w:r>
      <w:r w:rsidR="000E5338" w:rsidRPr="00FC11D0">
        <w:rPr>
          <w:rFonts w:ascii="Times New Roman" w:hAnsi="Times New Roman" w:cs="Times New Roman"/>
          <w:color w:val="auto"/>
          <w:sz w:val="24"/>
          <w:szCs w:val="24"/>
        </w:rPr>
        <w:t xml:space="preserve"> уров</w:t>
      </w:r>
      <w:r>
        <w:rPr>
          <w:rFonts w:ascii="Times New Roman" w:hAnsi="Times New Roman" w:cs="Times New Roman"/>
          <w:color w:val="auto"/>
          <w:sz w:val="24"/>
          <w:szCs w:val="24"/>
        </w:rPr>
        <w:t>не</w:t>
      </w:r>
      <w:r w:rsidR="000E5338" w:rsidRPr="00FC11D0">
        <w:rPr>
          <w:rFonts w:ascii="Times New Roman" w:hAnsi="Times New Roman" w:cs="Times New Roman"/>
          <w:color w:val="auto"/>
          <w:sz w:val="24"/>
          <w:szCs w:val="24"/>
        </w:rPr>
        <w:t xml:space="preserve"> принятие Закона Республики Татарстан об агломерационном развитии (специалисты ЗМР принимают участие в его разработке);</w:t>
      </w:r>
    </w:p>
    <w:p w:rsidR="000E5338" w:rsidRPr="00FC11D0" w:rsidRDefault="00BF5BAC" w:rsidP="00BF5BAC">
      <w:pPr>
        <w:keepNext/>
        <w:widowControl w:val="0"/>
        <w:shd w:val="clear" w:color="auto" w:fill="FFFFFF"/>
        <w:suppressAutoHyphens/>
        <w:spacing w:before="0" w:after="0" w:line="276" w:lineRule="auto"/>
        <w:ind w:firstLine="426"/>
        <w:jc w:val="both"/>
        <w:rPr>
          <w:rFonts w:ascii="Times New Roman" w:hAnsi="Times New Roman" w:cs="Times New Roman"/>
          <w:color w:val="auto"/>
          <w:sz w:val="24"/>
          <w:szCs w:val="24"/>
        </w:rPr>
      </w:pPr>
      <w:r>
        <w:rPr>
          <w:rFonts w:ascii="Times New Roman" w:hAnsi="Times New Roman" w:cs="Times New Roman"/>
          <w:color w:val="auto"/>
          <w:sz w:val="24"/>
          <w:szCs w:val="24"/>
        </w:rPr>
        <w:t>2.</w:t>
      </w:r>
      <w:r>
        <w:rPr>
          <w:rFonts w:ascii="Times New Roman" w:hAnsi="Times New Roman" w:cs="Times New Roman"/>
          <w:color w:val="auto"/>
          <w:sz w:val="24"/>
          <w:szCs w:val="24"/>
        </w:rPr>
        <w:tab/>
      </w:r>
      <w:r w:rsidR="000E5338" w:rsidRPr="00FC11D0">
        <w:rPr>
          <w:rFonts w:ascii="Times New Roman" w:hAnsi="Times New Roman" w:cs="Times New Roman"/>
          <w:color w:val="auto"/>
          <w:sz w:val="24"/>
          <w:szCs w:val="24"/>
        </w:rPr>
        <w:t>Инициировать на республиканск</w:t>
      </w:r>
      <w:r>
        <w:rPr>
          <w:rFonts w:ascii="Times New Roman" w:hAnsi="Times New Roman" w:cs="Times New Roman"/>
          <w:color w:val="auto"/>
          <w:sz w:val="24"/>
          <w:szCs w:val="24"/>
        </w:rPr>
        <w:t>ом уровне</w:t>
      </w:r>
      <w:r w:rsidR="000E5338" w:rsidRPr="00FC11D0">
        <w:rPr>
          <w:rFonts w:ascii="Times New Roman" w:hAnsi="Times New Roman" w:cs="Times New Roman"/>
          <w:color w:val="auto"/>
          <w:sz w:val="24"/>
          <w:szCs w:val="24"/>
        </w:rPr>
        <w:t xml:space="preserve"> разработку стратегии социально-экономического развития экономических зон (Министерство экономики РТ);</w:t>
      </w:r>
    </w:p>
    <w:p w:rsidR="000E5338" w:rsidRPr="00FC11D0" w:rsidRDefault="00BF5BAC" w:rsidP="00BF5BAC">
      <w:pPr>
        <w:keepNext/>
        <w:widowControl w:val="0"/>
        <w:shd w:val="clear" w:color="auto" w:fill="FFFFFF"/>
        <w:suppressAutoHyphens/>
        <w:spacing w:before="0" w:after="0" w:line="276" w:lineRule="auto"/>
        <w:ind w:firstLine="426"/>
        <w:jc w:val="both"/>
        <w:rPr>
          <w:rFonts w:ascii="Times New Roman" w:hAnsi="Times New Roman" w:cs="Times New Roman"/>
          <w:color w:val="auto"/>
          <w:sz w:val="24"/>
          <w:szCs w:val="24"/>
        </w:rPr>
      </w:pPr>
      <w:r>
        <w:rPr>
          <w:rFonts w:ascii="Times New Roman" w:hAnsi="Times New Roman" w:cs="Times New Roman"/>
          <w:color w:val="auto"/>
          <w:sz w:val="24"/>
          <w:szCs w:val="24"/>
        </w:rPr>
        <w:t>3.</w:t>
      </w:r>
      <w:r>
        <w:rPr>
          <w:rFonts w:ascii="Times New Roman" w:hAnsi="Times New Roman" w:cs="Times New Roman"/>
          <w:color w:val="auto"/>
          <w:sz w:val="24"/>
          <w:szCs w:val="24"/>
        </w:rPr>
        <w:tab/>
      </w:r>
      <w:r w:rsidR="000E5338" w:rsidRPr="00FC11D0">
        <w:rPr>
          <w:rFonts w:ascii="Times New Roman" w:hAnsi="Times New Roman" w:cs="Times New Roman"/>
          <w:color w:val="auto"/>
          <w:sz w:val="24"/>
          <w:szCs w:val="24"/>
        </w:rPr>
        <w:t>Инициировать на республиканск</w:t>
      </w:r>
      <w:r>
        <w:rPr>
          <w:rFonts w:ascii="Times New Roman" w:hAnsi="Times New Roman" w:cs="Times New Roman"/>
          <w:color w:val="auto"/>
          <w:sz w:val="24"/>
          <w:szCs w:val="24"/>
        </w:rPr>
        <w:t>ом</w:t>
      </w:r>
      <w:r w:rsidR="000E5338" w:rsidRPr="00FC11D0">
        <w:rPr>
          <w:rFonts w:ascii="Times New Roman" w:hAnsi="Times New Roman" w:cs="Times New Roman"/>
          <w:color w:val="auto"/>
          <w:sz w:val="24"/>
          <w:szCs w:val="24"/>
        </w:rPr>
        <w:t xml:space="preserve"> уров</w:t>
      </w:r>
      <w:r>
        <w:rPr>
          <w:rFonts w:ascii="Times New Roman" w:hAnsi="Times New Roman" w:cs="Times New Roman"/>
          <w:color w:val="auto"/>
          <w:sz w:val="24"/>
          <w:szCs w:val="24"/>
        </w:rPr>
        <w:t>не</w:t>
      </w:r>
      <w:r w:rsidR="000E5338" w:rsidRPr="00FC11D0">
        <w:rPr>
          <w:rFonts w:ascii="Times New Roman" w:hAnsi="Times New Roman" w:cs="Times New Roman"/>
          <w:color w:val="auto"/>
          <w:sz w:val="24"/>
          <w:szCs w:val="24"/>
        </w:rPr>
        <w:t xml:space="preserve"> предложение о создании </w:t>
      </w:r>
      <w:r w:rsidR="00ED75F2" w:rsidRPr="00FC11D0">
        <w:rPr>
          <w:rFonts w:ascii="Times New Roman" w:hAnsi="Times New Roman" w:cs="Times New Roman"/>
          <w:color w:val="auto"/>
          <w:sz w:val="24"/>
          <w:szCs w:val="24"/>
        </w:rPr>
        <w:t>органа функционального управления</w:t>
      </w:r>
      <w:r w:rsidR="000E5338" w:rsidRPr="00FC11D0">
        <w:rPr>
          <w:rFonts w:ascii="Times New Roman" w:hAnsi="Times New Roman" w:cs="Times New Roman"/>
          <w:color w:val="auto"/>
          <w:sz w:val="24"/>
          <w:szCs w:val="24"/>
        </w:rPr>
        <w:t xml:space="preserve"> агломераци</w:t>
      </w:r>
      <w:r w:rsidR="003675A4" w:rsidRPr="00FC11D0">
        <w:rPr>
          <w:rFonts w:ascii="Times New Roman" w:hAnsi="Times New Roman" w:cs="Times New Roman"/>
          <w:color w:val="auto"/>
          <w:sz w:val="24"/>
          <w:szCs w:val="24"/>
        </w:rPr>
        <w:t>ей</w:t>
      </w:r>
      <w:r w:rsidR="000E5338" w:rsidRPr="00FC11D0">
        <w:rPr>
          <w:rFonts w:ascii="Times New Roman" w:hAnsi="Times New Roman" w:cs="Times New Roman"/>
          <w:color w:val="auto"/>
          <w:sz w:val="24"/>
          <w:szCs w:val="24"/>
        </w:rPr>
        <w:t>;</w:t>
      </w:r>
    </w:p>
    <w:p w:rsidR="00ED75F2" w:rsidRPr="00FC11D0" w:rsidRDefault="00BF5BAC" w:rsidP="00BF5BAC">
      <w:pPr>
        <w:keepNext/>
        <w:widowControl w:val="0"/>
        <w:shd w:val="clear" w:color="auto" w:fill="FFFFFF"/>
        <w:suppressAutoHyphens/>
        <w:spacing w:before="0" w:after="0" w:line="276" w:lineRule="auto"/>
        <w:ind w:firstLine="426"/>
        <w:jc w:val="both"/>
        <w:rPr>
          <w:rFonts w:ascii="Times New Roman" w:hAnsi="Times New Roman" w:cs="Times New Roman"/>
          <w:color w:val="auto"/>
          <w:sz w:val="24"/>
          <w:szCs w:val="24"/>
        </w:rPr>
      </w:pPr>
      <w:r>
        <w:rPr>
          <w:rFonts w:ascii="Times New Roman" w:hAnsi="Times New Roman" w:cs="Times New Roman"/>
          <w:color w:val="auto"/>
          <w:sz w:val="24"/>
          <w:szCs w:val="24"/>
        </w:rPr>
        <w:t>4.</w:t>
      </w:r>
      <w:r>
        <w:rPr>
          <w:rFonts w:ascii="Times New Roman" w:hAnsi="Times New Roman" w:cs="Times New Roman"/>
          <w:color w:val="auto"/>
          <w:sz w:val="24"/>
          <w:szCs w:val="24"/>
        </w:rPr>
        <w:tab/>
      </w:r>
      <w:r w:rsidR="00ED75F2" w:rsidRPr="00FC11D0">
        <w:rPr>
          <w:rFonts w:ascii="Times New Roman" w:hAnsi="Times New Roman" w:cs="Times New Roman"/>
          <w:color w:val="auto"/>
          <w:sz w:val="24"/>
          <w:szCs w:val="24"/>
        </w:rPr>
        <w:t>Внедрение в ЗМР  системы проектного управления;</w:t>
      </w:r>
    </w:p>
    <w:p w:rsidR="000E5338" w:rsidRPr="00FC11D0" w:rsidRDefault="00BF5BAC" w:rsidP="00BF5BAC">
      <w:pPr>
        <w:keepNext/>
        <w:widowControl w:val="0"/>
        <w:shd w:val="clear" w:color="auto" w:fill="FFFFFF"/>
        <w:suppressAutoHyphens/>
        <w:spacing w:before="0" w:after="0" w:line="276" w:lineRule="auto"/>
        <w:ind w:firstLine="426"/>
        <w:jc w:val="both"/>
        <w:rPr>
          <w:rFonts w:ascii="Times New Roman" w:hAnsi="Times New Roman" w:cs="Times New Roman"/>
          <w:color w:val="auto"/>
          <w:sz w:val="24"/>
          <w:szCs w:val="24"/>
        </w:rPr>
      </w:pPr>
      <w:r>
        <w:rPr>
          <w:rFonts w:ascii="Times New Roman" w:hAnsi="Times New Roman" w:cs="Times New Roman"/>
          <w:color w:val="auto"/>
          <w:sz w:val="24"/>
          <w:szCs w:val="24"/>
        </w:rPr>
        <w:t>5.</w:t>
      </w:r>
      <w:r>
        <w:rPr>
          <w:rFonts w:ascii="Times New Roman" w:hAnsi="Times New Roman" w:cs="Times New Roman"/>
          <w:color w:val="auto"/>
          <w:sz w:val="24"/>
          <w:szCs w:val="24"/>
        </w:rPr>
        <w:tab/>
      </w:r>
      <w:r w:rsidR="000E5338" w:rsidRPr="00FC11D0">
        <w:rPr>
          <w:rFonts w:ascii="Times New Roman" w:hAnsi="Times New Roman" w:cs="Times New Roman"/>
          <w:color w:val="auto"/>
          <w:sz w:val="24"/>
          <w:szCs w:val="24"/>
        </w:rPr>
        <w:t>Создание в ЗМР проектного офиса на базе АУ ЗМР «Инвестиционный центр «Зеленый Дол»;</w:t>
      </w:r>
    </w:p>
    <w:p w:rsidR="00ED75F2" w:rsidRPr="00FC11D0" w:rsidRDefault="00ED75F2" w:rsidP="00BF5BAC">
      <w:pPr>
        <w:keepNext/>
        <w:widowControl w:val="0"/>
        <w:shd w:val="clear" w:color="auto" w:fill="FFFFFF"/>
        <w:suppressAutoHyphens/>
        <w:spacing w:before="0" w:after="0" w:line="276" w:lineRule="auto"/>
        <w:ind w:firstLine="426"/>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6. Созда</w:t>
      </w:r>
      <w:r w:rsidR="00BF5BAC">
        <w:rPr>
          <w:rFonts w:ascii="Times New Roman" w:hAnsi="Times New Roman" w:cs="Times New Roman"/>
          <w:color w:val="auto"/>
          <w:sz w:val="24"/>
          <w:szCs w:val="24"/>
        </w:rPr>
        <w:t>ние</w:t>
      </w:r>
      <w:r w:rsidRPr="00FC11D0">
        <w:rPr>
          <w:rFonts w:ascii="Times New Roman" w:hAnsi="Times New Roman" w:cs="Times New Roman"/>
          <w:color w:val="auto"/>
          <w:sz w:val="24"/>
          <w:szCs w:val="24"/>
        </w:rPr>
        <w:t xml:space="preserve"> на базе ИК ЗМР республиканск</w:t>
      </w:r>
      <w:r w:rsidR="00BF5BAC">
        <w:rPr>
          <w:rFonts w:ascii="Times New Roman" w:hAnsi="Times New Roman" w:cs="Times New Roman"/>
          <w:color w:val="auto"/>
          <w:sz w:val="24"/>
          <w:szCs w:val="24"/>
        </w:rPr>
        <w:t xml:space="preserve">ой </w:t>
      </w:r>
      <w:r w:rsidRPr="00FC11D0">
        <w:rPr>
          <w:rFonts w:ascii="Times New Roman" w:hAnsi="Times New Roman" w:cs="Times New Roman"/>
          <w:color w:val="auto"/>
          <w:sz w:val="24"/>
          <w:szCs w:val="24"/>
        </w:rPr>
        <w:t>стажировочн</w:t>
      </w:r>
      <w:r w:rsidR="00BF5BAC">
        <w:rPr>
          <w:rFonts w:ascii="Times New Roman" w:hAnsi="Times New Roman" w:cs="Times New Roman"/>
          <w:color w:val="auto"/>
          <w:sz w:val="24"/>
          <w:szCs w:val="24"/>
        </w:rPr>
        <w:t>ой</w:t>
      </w:r>
      <w:r w:rsidRPr="00FC11D0">
        <w:rPr>
          <w:rFonts w:ascii="Times New Roman" w:hAnsi="Times New Roman" w:cs="Times New Roman"/>
          <w:color w:val="auto"/>
          <w:sz w:val="24"/>
          <w:szCs w:val="24"/>
        </w:rPr>
        <w:t xml:space="preserve"> площадк</w:t>
      </w:r>
      <w:r w:rsidR="00BF5BAC">
        <w:rPr>
          <w:rFonts w:ascii="Times New Roman" w:hAnsi="Times New Roman" w:cs="Times New Roman"/>
          <w:color w:val="auto"/>
          <w:sz w:val="24"/>
          <w:szCs w:val="24"/>
        </w:rPr>
        <w:t>и</w:t>
      </w:r>
      <w:r w:rsidRPr="00FC11D0">
        <w:rPr>
          <w:rFonts w:ascii="Times New Roman" w:hAnsi="Times New Roman" w:cs="Times New Roman"/>
          <w:color w:val="auto"/>
          <w:sz w:val="24"/>
          <w:szCs w:val="24"/>
        </w:rPr>
        <w:t xml:space="preserve"> по проектному </w:t>
      </w:r>
      <w:r w:rsidRPr="00FC11D0">
        <w:rPr>
          <w:rFonts w:ascii="Times New Roman" w:hAnsi="Times New Roman" w:cs="Times New Roman"/>
          <w:color w:val="auto"/>
          <w:sz w:val="24"/>
          <w:szCs w:val="24"/>
        </w:rPr>
        <w:lastRenderedPageBreak/>
        <w:t>управлению (совместно с МЭ РТ, МИС РТ, Сколково).</w:t>
      </w:r>
    </w:p>
    <w:p w:rsidR="000E5338" w:rsidRPr="00FC11D0" w:rsidRDefault="00ED75F2" w:rsidP="00BF5BAC">
      <w:pPr>
        <w:keepNext/>
        <w:widowControl w:val="0"/>
        <w:shd w:val="clear" w:color="auto" w:fill="FFFFFF"/>
        <w:suppressAutoHyphens/>
        <w:spacing w:before="0" w:after="0" w:line="276" w:lineRule="auto"/>
        <w:ind w:firstLine="426"/>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7</w:t>
      </w:r>
      <w:r w:rsidR="00BF5BAC">
        <w:rPr>
          <w:rFonts w:ascii="Times New Roman" w:hAnsi="Times New Roman" w:cs="Times New Roman"/>
          <w:color w:val="auto"/>
          <w:sz w:val="24"/>
          <w:szCs w:val="24"/>
        </w:rPr>
        <w:t>.</w:t>
      </w:r>
      <w:r w:rsidR="00BF5BAC">
        <w:rPr>
          <w:rFonts w:ascii="Times New Roman" w:hAnsi="Times New Roman" w:cs="Times New Roman"/>
          <w:color w:val="auto"/>
          <w:sz w:val="24"/>
          <w:szCs w:val="24"/>
        </w:rPr>
        <w:tab/>
      </w:r>
      <w:r w:rsidR="000E5338" w:rsidRPr="00FC11D0">
        <w:rPr>
          <w:rFonts w:ascii="Times New Roman" w:hAnsi="Times New Roman" w:cs="Times New Roman"/>
          <w:color w:val="auto"/>
          <w:sz w:val="24"/>
          <w:szCs w:val="24"/>
        </w:rPr>
        <w:t>Введение системы ключевых показателей эффективности (</w:t>
      </w:r>
      <w:r w:rsidR="000E5338" w:rsidRPr="00FC11D0">
        <w:rPr>
          <w:rFonts w:ascii="Times New Roman" w:hAnsi="Times New Roman" w:cs="Times New Roman"/>
          <w:color w:val="auto"/>
          <w:sz w:val="24"/>
          <w:szCs w:val="24"/>
          <w:lang w:val="en-US"/>
        </w:rPr>
        <w:t>KPI</w:t>
      </w:r>
      <w:r w:rsidR="000E5338" w:rsidRPr="00FC11D0">
        <w:rPr>
          <w:rFonts w:ascii="Times New Roman" w:hAnsi="Times New Roman" w:cs="Times New Roman"/>
          <w:color w:val="auto"/>
          <w:sz w:val="24"/>
          <w:szCs w:val="24"/>
        </w:rPr>
        <w:t>) для каждого подразделения ОМС и его сотрудников;</w:t>
      </w:r>
    </w:p>
    <w:p w:rsidR="000E5338" w:rsidRPr="00FC11D0" w:rsidRDefault="00ED75F2" w:rsidP="00BF5BAC">
      <w:pPr>
        <w:keepNext/>
        <w:widowControl w:val="0"/>
        <w:shd w:val="clear" w:color="auto" w:fill="FFFFFF"/>
        <w:suppressAutoHyphens/>
        <w:spacing w:before="0" w:after="0" w:line="276" w:lineRule="auto"/>
        <w:ind w:firstLine="426"/>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8</w:t>
      </w:r>
      <w:r w:rsidR="000E5338" w:rsidRPr="00FC11D0">
        <w:rPr>
          <w:rFonts w:ascii="Times New Roman" w:hAnsi="Times New Roman" w:cs="Times New Roman"/>
          <w:color w:val="auto"/>
          <w:sz w:val="24"/>
          <w:szCs w:val="24"/>
        </w:rPr>
        <w:t>. Введение системы эффективных контрактов с руководителем каждого казенного, бюджетного, автономного учреждения, а также МУП и иных предприятий с муниципальной долей;</w:t>
      </w:r>
    </w:p>
    <w:p w:rsidR="000E5338" w:rsidRPr="00FC11D0" w:rsidRDefault="00ED75F2" w:rsidP="00BF5BAC">
      <w:pPr>
        <w:keepNext/>
        <w:widowControl w:val="0"/>
        <w:shd w:val="clear" w:color="auto" w:fill="FFFFFF"/>
        <w:suppressAutoHyphens/>
        <w:spacing w:before="0" w:after="0" w:line="276" w:lineRule="auto"/>
        <w:ind w:firstLine="426"/>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9</w:t>
      </w:r>
      <w:r w:rsidR="000E5338" w:rsidRPr="00FC11D0">
        <w:rPr>
          <w:rFonts w:ascii="Times New Roman" w:hAnsi="Times New Roman" w:cs="Times New Roman"/>
          <w:color w:val="auto"/>
          <w:sz w:val="24"/>
          <w:szCs w:val="24"/>
        </w:rPr>
        <w:t xml:space="preserve">. Проведение кадрового аудита сотрудников ОМС, на этой основе </w:t>
      </w:r>
      <w:r w:rsidRPr="00FC11D0">
        <w:rPr>
          <w:rFonts w:ascii="Times New Roman" w:hAnsi="Times New Roman" w:cs="Times New Roman"/>
          <w:color w:val="auto"/>
          <w:sz w:val="24"/>
          <w:szCs w:val="24"/>
        </w:rPr>
        <w:t xml:space="preserve">разработать </w:t>
      </w:r>
      <w:r w:rsidR="000E5338" w:rsidRPr="00FC11D0">
        <w:rPr>
          <w:rFonts w:ascii="Times New Roman" w:hAnsi="Times New Roman" w:cs="Times New Roman"/>
          <w:color w:val="auto"/>
          <w:sz w:val="24"/>
          <w:szCs w:val="24"/>
        </w:rPr>
        <w:t>индивидуальные планы профессионального развития, провести обучение с последующей аттестацией;</w:t>
      </w:r>
    </w:p>
    <w:p w:rsidR="000E5338" w:rsidRPr="00FC11D0" w:rsidRDefault="00ED75F2" w:rsidP="00BF5BAC">
      <w:pPr>
        <w:keepNext/>
        <w:widowControl w:val="0"/>
        <w:shd w:val="clear" w:color="auto" w:fill="FFFFFF"/>
        <w:suppressAutoHyphens/>
        <w:spacing w:before="0" w:after="0" w:line="276" w:lineRule="auto"/>
        <w:ind w:firstLine="426"/>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10</w:t>
      </w:r>
      <w:r w:rsidR="000E5338" w:rsidRPr="00FC11D0">
        <w:rPr>
          <w:rFonts w:ascii="Times New Roman" w:hAnsi="Times New Roman" w:cs="Times New Roman"/>
          <w:color w:val="auto"/>
          <w:sz w:val="24"/>
          <w:szCs w:val="24"/>
        </w:rPr>
        <w:t>. Проведение кадрового аудита сотрудников ОМС, являющихся представителями в балансовых комиссиях, на этой основ</w:t>
      </w:r>
      <w:r w:rsidRPr="00FC11D0">
        <w:rPr>
          <w:rFonts w:ascii="Times New Roman" w:hAnsi="Times New Roman" w:cs="Times New Roman"/>
          <w:color w:val="auto"/>
          <w:sz w:val="24"/>
          <w:szCs w:val="24"/>
        </w:rPr>
        <w:t xml:space="preserve"> разработать </w:t>
      </w:r>
      <w:r w:rsidR="000E5338" w:rsidRPr="00FC11D0">
        <w:rPr>
          <w:rFonts w:ascii="Times New Roman" w:hAnsi="Times New Roman" w:cs="Times New Roman"/>
          <w:color w:val="auto"/>
          <w:sz w:val="24"/>
          <w:szCs w:val="24"/>
        </w:rPr>
        <w:t xml:space="preserve"> индивидуальные планы профессионального развития, провести обучение с последующей аттестацией;</w:t>
      </w:r>
    </w:p>
    <w:p w:rsidR="000E5338" w:rsidRPr="00FC11D0" w:rsidRDefault="00ED75F2" w:rsidP="00BF5BAC">
      <w:pPr>
        <w:keepNext/>
        <w:widowControl w:val="0"/>
        <w:shd w:val="clear" w:color="auto" w:fill="FFFFFF"/>
        <w:suppressAutoHyphens/>
        <w:spacing w:before="0" w:after="0" w:line="276" w:lineRule="auto"/>
        <w:ind w:firstLine="426"/>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11</w:t>
      </w:r>
      <w:r w:rsidR="000E5338" w:rsidRPr="00FC11D0">
        <w:rPr>
          <w:rFonts w:ascii="Times New Roman" w:hAnsi="Times New Roman" w:cs="Times New Roman"/>
          <w:color w:val="auto"/>
          <w:sz w:val="24"/>
          <w:szCs w:val="24"/>
        </w:rPr>
        <w:t xml:space="preserve">. Инициировать на уровень Президента Республики Татарстан принятие решения о введении в ЗМР пилотного проекта по введению новой системы оплаты труда, предполагающий введение </w:t>
      </w:r>
      <w:r w:rsidR="000E5338" w:rsidRPr="00FC11D0">
        <w:rPr>
          <w:rFonts w:ascii="Times New Roman" w:hAnsi="Times New Roman" w:cs="Times New Roman"/>
          <w:color w:val="auto"/>
          <w:sz w:val="24"/>
          <w:szCs w:val="24"/>
          <w:lang w:val="en-US"/>
        </w:rPr>
        <w:t>KPI</w:t>
      </w:r>
      <w:r w:rsidR="000E5338" w:rsidRPr="00FC11D0">
        <w:rPr>
          <w:rFonts w:ascii="Times New Roman" w:hAnsi="Times New Roman" w:cs="Times New Roman"/>
          <w:color w:val="auto"/>
          <w:sz w:val="24"/>
          <w:szCs w:val="24"/>
        </w:rPr>
        <w:t>, а также изменения структуры базовой части денежного содержания (базовая часть не ниже прожиточного минимума с сохранением общего ФОТ);</w:t>
      </w:r>
    </w:p>
    <w:p w:rsidR="000E5338" w:rsidRPr="00FC11D0" w:rsidRDefault="00ED75F2" w:rsidP="00BF5BAC">
      <w:pPr>
        <w:keepNext/>
        <w:widowControl w:val="0"/>
        <w:shd w:val="clear" w:color="auto" w:fill="FFFFFF"/>
        <w:suppressAutoHyphens/>
        <w:spacing w:before="0" w:after="0" w:line="276" w:lineRule="auto"/>
        <w:ind w:firstLine="426"/>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12</w:t>
      </w:r>
      <w:r w:rsidR="000E5338" w:rsidRPr="00FC11D0">
        <w:rPr>
          <w:rFonts w:ascii="Times New Roman" w:hAnsi="Times New Roman" w:cs="Times New Roman"/>
          <w:color w:val="auto"/>
          <w:sz w:val="24"/>
          <w:szCs w:val="24"/>
        </w:rPr>
        <w:t>. Инициировать на уровень органа управления агломерации предложения по изучению лучших практик в системах муниципального упра</w:t>
      </w:r>
      <w:r w:rsidR="00E87968" w:rsidRPr="00FC11D0">
        <w:rPr>
          <w:rFonts w:ascii="Times New Roman" w:hAnsi="Times New Roman" w:cs="Times New Roman"/>
          <w:color w:val="auto"/>
          <w:sz w:val="24"/>
          <w:szCs w:val="24"/>
        </w:rPr>
        <w:t>вления с целью их тиражирования.</w:t>
      </w:r>
    </w:p>
    <w:p w:rsidR="0090408C" w:rsidRPr="00FC11D0" w:rsidRDefault="0090408C" w:rsidP="00BF5BAC">
      <w:pPr>
        <w:keepNext/>
        <w:widowControl w:val="0"/>
        <w:suppressAutoHyphens/>
        <w:spacing w:before="0" w:after="0" w:line="276" w:lineRule="auto"/>
        <w:ind w:firstLine="426"/>
        <w:jc w:val="both"/>
        <w:rPr>
          <w:rFonts w:ascii="Times New Roman" w:hAnsi="Times New Roman" w:cs="Times New Roman"/>
          <w:color w:val="auto"/>
          <w:sz w:val="24"/>
          <w:szCs w:val="24"/>
        </w:rPr>
      </w:pPr>
    </w:p>
    <w:p w:rsidR="001427C5" w:rsidRPr="00566C64" w:rsidRDefault="001427C5" w:rsidP="001427C5">
      <w:pPr>
        <w:keepNext/>
        <w:widowControl w:val="0"/>
        <w:shd w:val="clear" w:color="auto" w:fill="FFFFFF"/>
        <w:suppressAutoHyphens/>
        <w:autoSpaceDE w:val="0"/>
        <w:autoSpaceDN w:val="0"/>
        <w:adjustRightInd w:val="0"/>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Для решения поставленной важнейшей задачи формирования ЗМР как второго ядра казанской агломерации проведен причинно-</w:t>
      </w:r>
      <w:r w:rsidRPr="00566C64">
        <w:rPr>
          <w:rFonts w:ascii="Times New Roman" w:hAnsi="Times New Roman" w:cs="Times New Roman"/>
          <w:color w:val="auto"/>
          <w:sz w:val="24"/>
          <w:szCs w:val="24"/>
        </w:rPr>
        <w:t>следственный анализ сформулированных в предыдущих разделах проблем, определена их значимость и приоритеты в решениях. Сводный перечень мероприятий по реш</w:t>
      </w:r>
      <w:r>
        <w:rPr>
          <w:rFonts w:ascii="Times New Roman" w:hAnsi="Times New Roman" w:cs="Times New Roman"/>
          <w:color w:val="auto"/>
          <w:sz w:val="24"/>
          <w:szCs w:val="24"/>
        </w:rPr>
        <w:t>ению проблем приведен в разделе 4</w:t>
      </w:r>
      <w:r w:rsidRPr="00566C64">
        <w:rPr>
          <w:rFonts w:ascii="Times New Roman" w:hAnsi="Times New Roman" w:cs="Times New Roman"/>
          <w:color w:val="auto"/>
          <w:sz w:val="24"/>
          <w:szCs w:val="24"/>
        </w:rPr>
        <w:t>.</w:t>
      </w:r>
    </w:p>
    <w:p w:rsidR="001427C5" w:rsidRPr="00566C64" w:rsidRDefault="001427C5" w:rsidP="001427C5">
      <w:pPr>
        <w:keepNext/>
        <w:widowControl w:val="0"/>
        <w:shd w:val="clear" w:color="auto" w:fill="FFFFFF"/>
        <w:suppressAutoHyphens/>
        <w:autoSpaceDE w:val="0"/>
        <w:autoSpaceDN w:val="0"/>
        <w:adjustRightInd w:val="0"/>
        <w:spacing w:before="0" w:after="0" w:line="276" w:lineRule="auto"/>
        <w:ind w:firstLine="709"/>
        <w:jc w:val="both"/>
        <w:rPr>
          <w:rFonts w:ascii="Times New Roman" w:hAnsi="Times New Roman" w:cs="Times New Roman"/>
          <w:color w:val="auto"/>
          <w:sz w:val="24"/>
          <w:szCs w:val="24"/>
        </w:rPr>
      </w:pPr>
      <w:r w:rsidRPr="00566C64">
        <w:rPr>
          <w:rFonts w:ascii="Times New Roman" w:hAnsi="Times New Roman" w:cs="Times New Roman"/>
          <w:color w:val="auto"/>
          <w:sz w:val="24"/>
          <w:szCs w:val="24"/>
        </w:rPr>
        <w:t>Значимость влияния каждой проблемы на другие отмечается ее весом по шкале баллов от 1 до 10. По мере решения проблем или изменения общественно-политической и экономической ситуации перечень проблем и их значимость будут изменяться, что и является основой механизма реализации Стратегии ЗМР.</w:t>
      </w:r>
    </w:p>
    <w:p w:rsidR="001427C5" w:rsidRPr="00FC11D0" w:rsidRDefault="001427C5" w:rsidP="001427C5">
      <w:pPr>
        <w:keepNext/>
        <w:widowControl w:val="0"/>
        <w:shd w:val="clear" w:color="auto" w:fill="FFFFFF"/>
        <w:suppressAutoHyphens/>
        <w:spacing w:before="0" w:after="0" w:line="276" w:lineRule="auto"/>
        <w:ind w:firstLine="720"/>
        <w:jc w:val="both"/>
        <w:rPr>
          <w:rFonts w:ascii="Times New Roman" w:hAnsi="Times New Roman" w:cs="Times New Roman"/>
          <w:color w:val="auto"/>
          <w:sz w:val="24"/>
          <w:szCs w:val="24"/>
        </w:rPr>
      </w:pPr>
      <w:r w:rsidRPr="00566C64">
        <w:rPr>
          <w:rFonts w:ascii="Times New Roman" w:hAnsi="Times New Roman" w:cs="Times New Roman"/>
          <w:color w:val="auto"/>
          <w:sz w:val="24"/>
          <w:szCs w:val="24"/>
        </w:rPr>
        <w:t>Как вид</w:t>
      </w:r>
      <w:r>
        <w:rPr>
          <w:rFonts w:ascii="Times New Roman" w:hAnsi="Times New Roman" w:cs="Times New Roman"/>
          <w:color w:val="auto"/>
          <w:sz w:val="24"/>
          <w:szCs w:val="24"/>
        </w:rPr>
        <w:t xml:space="preserve">но из матрицы, приведенной в Приложении </w:t>
      </w:r>
      <w:r w:rsidR="00880D2C">
        <w:rPr>
          <w:rFonts w:ascii="Times New Roman" w:hAnsi="Times New Roman" w:cs="Times New Roman"/>
          <w:color w:val="auto"/>
          <w:sz w:val="24"/>
          <w:szCs w:val="24"/>
        </w:rPr>
        <w:t>«Матрица функциональной зависимости проблем»</w:t>
      </w:r>
      <w:r w:rsidRPr="00566C64">
        <w:rPr>
          <w:rFonts w:ascii="Times New Roman" w:hAnsi="Times New Roman" w:cs="Times New Roman"/>
          <w:color w:val="auto"/>
          <w:sz w:val="24"/>
          <w:szCs w:val="24"/>
        </w:rPr>
        <w:t>, приоритетные проблемы сконцентрированы в рамках перечисленных выше направлений.</w:t>
      </w:r>
    </w:p>
    <w:p w:rsidR="001427C5" w:rsidRPr="00FC11D0" w:rsidRDefault="001427C5" w:rsidP="001427C5">
      <w:pPr>
        <w:keepNext/>
        <w:widowControl w:val="0"/>
        <w:shd w:val="clear" w:color="auto" w:fill="FFFFFF"/>
        <w:suppressAutoHyphens/>
        <w:spacing w:before="0" w:after="0" w:line="276" w:lineRule="auto"/>
        <w:ind w:firstLine="720"/>
        <w:jc w:val="both"/>
        <w:rPr>
          <w:rFonts w:ascii="Times New Roman" w:hAnsi="Times New Roman" w:cs="Times New Roman"/>
          <w:color w:val="auto"/>
          <w:sz w:val="24"/>
          <w:szCs w:val="24"/>
        </w:rPr>
      </w:pPr>
    </w:p>
    <w:p w:rsidR="00496DCA" w:rsidRPr="00FC11D0" w:rsidRDefault="00803B2A" w:rsidP="00FC11D0">
      <w:pPr>
        <w:keepNext/>
        <w:widowControl w:val="0"/>
        <w:shd w:val="clear" w:color="auto" w:fill="FFFFFF"/>
        <w:suppressAutoHyphens/>
        <w:spacing w:before="0" w:after="0" w:line="276" w:lineRule="auto"/>
        <w:ind w:firstLine="720"/>
        <w:jc w:val="both"/>
        <w:rPr>
          <w:rFonts w:ascii="Times New Roman" w:hAnsi="Times New Roman" w:cs="Times New Roman"/>
          <w:color w:val="auto"/>
        </w:rPr>
        <w:sectPr w:rsidR="00496DCA" w:rsidRPr="00FC11D0" w:rsidSect="005A7F5D">
          <w:pgSz w:w="11907" w:h="16839" w:code="9"/>
          <w:pgMar w:top="992" w:right="992" w:bottom="992" w:left="1134" w:header="1077" w:footer="709" w:gutter="0"/>
          <w:cols w:space="720"/>
          <w:docGrid w:linePitch="360"/>
        </w:sectPr>
      </w:pPr>
      <w:r w:rsidRPr="00FC11D0">
        <w:rPr>
          <w:rFonts w:ascii="Times New Roman" w:hAnsi="Times New Roman" w:cs="Times New Roman"/>
          <w:color w:val="auto"/>
        </w:rPr>
        <w:br w:type="page"/>
      </w:r>
    </w:p>
    <w:p w:rsidR="00382097" w:rsidRPr="00FC11D0" w:rsidRDefault="000E5338" w:rsidP="00FC11D0">
      <w:pPr>
        <w:pStyle w:val="13"/>
        <w:keepNext/>
        <w:pageBreakBefore w:val="0"/>
        <w:widowControl w:val="0"/>
        <w:numPr>
          <w:ilvl w:val="0"/>
          <w:numId w:val="9"/>
        </w:numPr>
        <w:suppressAutoHyphens/>
        <w:spacing w:after="0"/>
        <w:ind w:left="0" w:firstLine="0"/>
        <w:jc w:val="both"/>
        <w:rPr>
          <w:rFonts w:ascii="Times New Roman" w:hAnsi="Times New Roman" w:cs="Times New Roman"/>
          <w:color w:val="auto"/>
        </w:rPr>
      </w:pPr>
      <w:bookmarkStart w:id="19" w:name="_Toc452587407"/>
      <w:bookmarkStart w:id="20" w:name="_Toc460516567"/>
      <w:r w:rsidRPr="00FC11D0">
        <w:rPr>
          <w:rFonts w:ascii="Times New Roman" w:hAnsi="Times New Roman" w:cs="Times New Roman"/>
          <w:color w:val="auto"/>
        </w:rPr>
        <w:lastRenderedPageBreak/>
        <w:t>СВОД</w:t>
      </w:r>
      <w:r w:rsidR="00EE113E" w:rsidRPr="00FC11D0">
        <w:rPr>
          <w:rFonts w:ascii="Times New Roman" w:hAnsi="Times New Roman" w:cs="Times New Roman"/>
          <w:color w:val="auto"/>
        </w:rPr>
        <w:t xml:space="preserve"> СТРАТЕГИЧЕСКИ</w:t>
      </w:r>
      <w:r w:rsidRPr="00FC11D0">
        <w:rPr>
          <w:rFonts w:ascii="Times New Roman" w:hAnsi="Times New Roman" w:cs="Times New Roman"/>
          <w:color w:val="auto"/>
        </w:rPr>
        <w:t>Х</w:t>
      </w:r>
      <w:r w:rsidR="004B3488" w:rsidRPr="00FC11D0">
        <w:rPr>
          <w:rFonts w:ascii="Times New Roman" w:hAnsi="Times New Roman" w:cs="Times New Roman"/>
          <w:color w:val="auto"/>
        </w:rPr>
        <w:t xml:space="preserve"> </w:t>
      </w:r>
      <w:r w:rsidRPr="00FC11D0">
        <w:rPr>
          <w:rFonts w:ascii="Times New Roman" w:hAnsi="Times New Roman" w:cs="Times New Roman"/>
          <w:color w:val="auto"/>
        </w:rPr>
        <w:t xml:space="preserve">МЕРОПРИЯТИЙ ПО </w:t>
      </w:r>
      <w:r w:rsidR="00EE113E" w:rsidRPr="00FC11D0">
        <w:rPr>
          <w:rFonts w:ascii="Times New Roman" w:hAnsi="Times New Roman" w:cs="Times New Roman"/>
          <w:color w:val="auto"/>
        </w:rPr>
        <w:t>РАЗВИТИ</w:t>
      </w:r>
      <w:r w:rsidRPr="00FC11D0">
        <w:rPr>
          <w:rFonts w:ascii="Times New Roman" w:hAnsi="Times New Roman" w:cs="Times New Roman"/>
          <w:color w:val="auto"/>
        </w:rPr>
        <w:t>Ю</w:t>
      </w:r>
      <w:r w:rsidR="002A460E" w:rsidRPr="00FC11D0">
        <w:rPr>
          <w:rFonts w:ascii="Times New Roman" w:hAnsi="Times New Roman" w:cs="Times New Roman"/>
          <w:color w:val="auto"/>
        </w:rPr>
        <w:t xml:space="preserve"> ТЕРРИТОРИИ</w:t>
      </w:r>
      <w:bookmarkEnd w:id="19"/>
      <w:bookmarkEnd w:id="20"/>
    </w:p>
    <w:p w:rsidR="001140B3" w:rsidRPr="00FC11D0" w:rsidRDefault="001140B3" w:rsidP="00FC11D0">
      <w:pPr>
        <w:widowControl w:val="0"/>
        <w:spacing w:before="0" w:after="0" w:line="240" w:lineRule="auto"/>
        <w:rPr>
          <w:rFonts w:ascii="Times New Roman" w:hAnsi="Times New Roman" w:cs="Times New Roman"/>
          <w:color w:val="auto"/>
        </w:rPr>
      </w:pPr>
    </w:p>
    <w:tbl>
      <w:tblPr>
        <w:tblStyle w:val="1fe"/>
        <w:tblW w:w="15634" w:type="dxa"/>
        <w:jc w:val="center"/>
        <w:tblLayout w:type="fixed"/>
        <w:tblLook w:val="04E0" w:firstRow="1" w:lastRow="1" w:firstColumn="1" w:lastColumn="0" w:noHBand="0" w:noVBand="1"/>
      </w:tblPr>
      <w:tblGrid>
        <w:gridCol w:w="825"/>
        <w:gridCol w:w="3542"/>
        <w:gridCol w:w="4293"/>
        <w:gridCol w:w="3203"/>
        <w:gridCol w:w="1537"/>
        <w:gridCol w:w="2234"/>
      </w:tblGrid>
      <w:tr w:rsidR="000E71A0" w:rsidRPr="001B5B9F" w:rsidTr="00AE349E">
        <w:trPr>
          <w:trHeight w:val="600"/>
          <w:tblHeader/>
          <w:jc w:val="center"/>
        </w:trPr>
        <w:tc>
          <w:tcPr>
            <w:tcW w:w="825" w:type="dxa"/>
          </w:tcPr>
          <w:p w:rsidR="00A07833" w:rsidRPr="001B5B9F" w:rsidRDefault="00A0783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c>
          <w:tcPr>
            <w:tcW w:w="3542" w:type="dxa"/>
            <w:hideMark/>
          </w:tcPr>
          <w:p w:rsidR="00A07833" w:rsidRPr="001B5B9F" w:rsidRDefault="00A0783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Проблемы</w:t>
            </w:r>
          </w:p>
        </w:tc>
        <w:tc>
          <w:tcPr>
            <w:tcW w:w="4293" w:type="dxa"/>
          </w:tcPr>
          <w:p w:rsidR="00A07833" w:rsidRPr="001B5B9F" w:rsidRDefault="00A0783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Мероприятия</w:t>
            </w:r>
          </w:p>
        </w:tc>
        <w:tc>
          <w:tcPr>
            <w:tcW w:w="3203" w:type="dxa"/>
          </w:tcPr>
          <w:p w:rsidR="00A07833" w:rsidRPr="001B5B9F" w:rsidRDefault="00A0783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 xml:space="preserve">Ответственные исполнители </w:t>
            </w:r>
          </w:p>
        </w:tc>
        <w:tc>
          <w:tcPr>
            <w:tcW w:w="1537" w:type="dxa"/>
          </w:tcPr>
          <w:p w:rsidR="00A07833" w:rsidRPr="001B5B9F" w:rsidRDefault="00A0783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Сроки выполнения</w:t>
            </w:r>
          </w:p>
        </w:tc>
        <w:tc>
          <w:tcPr>
            <w:tcW w:w="2234" w:type="dxa"/>
          </w:tcPr>
          <w:p w:rsidR="00A07833" w:rsidRPr="001B5B9F" w:rsidRDefault="00A0783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Объемы и источники финансирования</w:t>
            </w:r>
            <w:r w:rsidR="0030309A" w:rsidRPr="001B5B9F">
              <w:rPr>
                <w:rFonts w:ascii="Times New Roman" w:eastAsia="Calibri" w:hAnsi="Times New Roman" w:cs="Times New Roman"/>
                <w:kern w:val="0"/>
              </w:rPr>
              <w:t>*</w:t>
            </w:r>
          </w:p>
        </w:tc>
      </w:tr>
      <w:tr w:rsidR="000E71A0" w:rsidRPr="001B5B9F" w:rsidTr="00AE349E">
        <w:trPr>
          <w:trHeight w:val="600"/>
          <w:jc w:val="center"/>
        </w:trPr>
        <w:tc>
          <w:tcPr>
            <w:tcW w:w="825" w:type="dxa"/>
          </w:tcPr>
          <w:p w:rsidR="00A07833" w:rsidRPr="001B5B9F" w:rsidRDefault="000E71A0" w:rsidP="001B5B9F">
            <w:pPr>
              <w:widowControl w:val="0"/>
              <w:jc w:val="center"/>
              <w:rPr>
                <w:rFonts w:ascii="Times New Roman" w:eastAsia="Calibri" w:hAnsi="Times New Roman" w:cs="Times New Roman"/>
                <w:b/>
                <w:kern w:val="0"/>
              </w:rPr>
            </w:pPr>
            <w:r w:rsidRPr="001B5B9F">
              <w:rPr>
                <w:rFonts w:ascii="Times New Roman" w:eastAsia="Calibri" w:hAnsi="Times New Roman" w:cs="Times New Roman"/>
                <w:b/>
                <w:kern w:val="0"/>
                <w:lang w:val="en-US"/>
              </w:rPr>
              <w:t>I.</w:t>
            </w:r>
          </w:p>
        </w:tc>
        <w:tc>
          <w:tcPr>
            <w:tcW w:w="3542" w:type="dxa"/>
          </w:tcPr>
          <w:p w:rsidR="00A07833" w:rsidRPr="001B5B9F" w:rsidRDefault="00A07833" w:rsidP="001B5B9F">
            <w:pPr>
              <w:keepNext/>
              <w:widowControl w:val="0"/>
              <w:suppressAutoHyphens/>
              <w:jc w:val="both"/>
              <w:rPr>
                <w:rFonts w:ascii="Times New Roman" w:hAnsi="Times New Roman" w:cs="Times New Roman"/>
                <w:b/>
              </w:rPr>
            </w:pPr>
            <w:r w:rsidRPr="001B5B9F">
              <w:rPr>
                <w:rFonts w:ascii="Times New Roman" w:eastAsia="Calibri" w:hAnsi="Times New Roman" w:cs="Times New Roman"/>
                <w:b/>
                <w:kern w:val="0"/>
              </w:rPr>
              <w:t>Модернизация и диверсификация экономики</w:t>
            </w:r>
          </w:p>
        </w:tc>
        <w:tc>
          <w:tcPr>
            <w:tcW w:w="4293" w:type="dxa"/>
          </w:tcPr>
          <w:p w:rsidR="00A07833" w:rsidRPr="001B5B9F" w:rsidRDefault="00A07833" w:rsidP="001B5B9F">
            <w:pPr>
              <w:widowControl w:val="0"/>
              <w:jc w:val="center"/>
              <w:rPr>
                <w:rFonts w:ascii="Times New Roman" w:eastAsia="Calibri" w:hAnsi="Times New Roman" w:cs="Times New Roman"/>
                <w:kern w:val="0"/>
              </w:rPr>
            </w:pPr>
          </w:p>
        </w:tc>
        <w:tc>
          <w:tcPr>
            <w:tcW w:w="3203" w:type="dxa"/>
          </w:tcPr>
          <w:p w:rsidR="00A07833" w:rsidRPr="001B5B9F" w:rsidRDefault="00A07833" w:rsidP="001B5B9F">
            <w:pPr>
              <w:widowControl w:val="0"/>
              <w:jc w:val="center"/>
              <w:rPr>
                <w:rFonts w:ascii="Times New Roman" w:eastAsia="Calibri" w:hAnsi="Times New Roman" w:cs="Times New Roman"/>
                <w:kern w:val="0"/>
              </w:rPr>
            </w:pPr>
          </w:p>
        </w:tc>
        <w:tc>
          <w:tcPr>
            <w:tcW w:w="1537" w:type="dxa"/>
          </w:tcPr>
          <w:p w:rsidR="00A07833" w:rsidRPr="001B5B9F" w:rsidRDefault="00A07833" w:rsidP="001B5B9F">
            <w:pPr>
              <w:widowControl w:val="0"/>
              <w:jc w:val="center"/>
              <w:rPr>
                <w:rFonts w:ascii="Times New Roman" w:eastAsia="Calibri" w:hAnsi="Times New Roman" w:cs="Times New Roman"/>
                <w:kern w:val="0"/>
              </w:rPr>
            </w:pPr>
          </w:p>
        </w:tc>
        <w:tc>
          <w:tcPr>
            <w:tcW w:w="2234" w:type="dxa"/>
          </w:tcPr>
          <w:p w:rsidR="00A07833" w:rsidRPr="001B5B9F" w:rsidRDefault="00A07833" w:rsidP="001B5B9F">
            <w:pPr>
              <w:widowControl w:val="0"/>
              <w:jc w:val="center"/>
              <w:rPr>
                <w:rFonts w:ascii="Times New Roman" w:eastAsia="Calibri" w:hAnsi="Times New Roman" w:cs="Times New Roman"/>
                <w:kern w:val="0"/>
              </w:rPr>
            </w:pPr>
          </w:p>
        </w:tc>
      </w:tr>
      <w:tr w:rsidR="000E71A0" w:rsidRPr="001B5B9F" w:rsidTr="00AE349E">
        <w:trPr>
          <w:trHeight w:val="1004"/>
          <w:jc w:val="center"/>
        </w:trPr>
        <w:tc>
          <w:tcPr>
            <w:tcW w:w="825" w:type="dxa"/>
            <w:vMerge w:val="restart"/>
          </w:tcPr>
          <w:p w:rsidR="00A07833" w:rsidRPr="001B5B9F" w:rsidRDefault="001D0D7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1</w:t>
            </w:r>
          </w:p>
        </w:tc>
        <w:tc>
          <w:tcPr>
            <w:tcW w:w="3542" w:type="dxa"/>
            <w:vMerge w:val="restart"/>
          </w:tcPr>
          <w:p w:rsidR="00A07833" w:rsidRPr="001B5B9F" w:rsidRDefault="00A07833" w:rsidP="001B5B9F">
            <w:pPr>
              <w:keepNext/>
              <w:widowControl w:val="0"/>
              <w:suppressAutoHyphens/>
              <w:jc w:val="both"/>
              <w:rPr>
                <w:rFonts w:ascii="Times New Roman" w:hAnsi="Times New Roman" w:cs="Times New Roman"/>
              </w:rPr>
            </w:pPr>
            <w:r w:rsidRPr="001B5B9F">
              <w:rPr>
                <w:rFonts w:ascii="Times New Roman" w:hAnsi="Times New Roman" w:cs="Times New Roman"/>
              </w:rPr>
              <w:t>Отсутствие четкого плана действий ОИГВ и ОМС (дорожной карты) привлечения инвестиций (административный регламент, НПА, межведомственное взаимодействие, принцип одного окна)</w:t>
            </w:r>
          </w:p>
        </w:tc>
        <w:tc>
          <w:tcPr>
            <w:tcW w:w="4293" w:type="dxa"/>
          </w:tcPr>
          <w:p w:rsidR="00A07833" w:rsidRPr="001B5B9F" w:rsidRDefault="00A07833"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Принятие дорожной карты по привлечению инвестиций на территорию ЗМР</w:t>
            </w:r>
          </w:p>
        </w:tc>
        <w:tc>
          <w:tcPr>
            <w:tcW w:w="3203" w:type="dxa"/>
          </w:tcPr>
          <w:p w:rsidR="00A07833" w:rsidRPr="001B5B9F" w:rsidRDefault="0059648D"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w:t>
            </w:r>
            <w:r w:rsidR="00B97098" w:rsidRPr="001B5B9F">
              <w:rPr>
                <w:rFonts w:ascii="Times New Roman" w:eastAsia="Calibri" w:hAnsi="Times New Roman" w:cs="Times New Roman"/>
                <w:kern w:val="0"/>
              </w:rPr>
              <w:t xml:space="preserve">Ц </w:t>
            </w:r>
            <w:r w:rsidRPr="001B5B9F">
              <w:rPr>
                <w:rFonts w:ascii="Times New Roman" w:eastAsia="Calibri" w:hAnsi="Times New Roman" w:cs="Times New Roman"/>
                <w:kern w:val="0"/>
              </w:rPr>
              <w:t>«Зеленый Дол»</w:t>
            </w:r>
          </w:p>
        </w:tc>
        <w:tc>
          <w:tcPr>
            <w:tcW w:w="1537" w:type="dxa"/>
          </w:tcPr>
          <w:p w:rsidR="00A07833" w:rsidRPr="001B5B9F" w:rsidRDefault="0059648D"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4 квартал 2016 г.</w:t>
            </w:r>
          </w:p>
        </w:tc>
        <w:tc>
          <w:tcPr>
            <w:tcW w:w="2234" w:type="dxa"/>
          </w:tcPr>
          <w:p w:rsidR="00A07833" w:rsidRPr="001B5B9F" w:rsidRDefault="0059648D"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0E71A0" w:rsidRPr="001B5B9F" w:rsidTr="00AE349E">
        <w:trPr>
          <w:trHeight w:val="567"/>
          <w:jc w:val="center"/>
        </w:trPr>
        <w:tc>
          <w:tcPr>
            <w:tcW w:w="825" w:type="dxa"/>
            <w:vMerge/>
          </w:tcPr>
          <w:p w:rsidR="00B97098" w:rsidRPr="001B5B9F" w:rsidRDefault="00B97098" w:rsidP="001B5B9F">
            <w:pPr>
              <w:widowControl w:val="0"/>
              <w:jc w:val="center"/>
              <w:rPr>
                <w:rFonts w:ascii="Times New Roman" w:eastAsia="Calibri" w:hAnsi="Times New Roman" w:cs="Times New Roman"/>
                <w:kern w:val="0"/>
              </w:rPr>
            </w:pPr>
          </w:p>
        </w:tc>
        <w:tc>
          <w:tcPr>
            <w:tcW w:w="3542" w:type="dxa"/>
            <w:vMerge/>
          </w:tcPr>
          <w:p w:rsidR="00B97098" w:rsidRPr="001B5B9F" w:rsidRDefault="00B97098" w:rsidP="001B5B9F">
            <w:pPr>
              <w:keepNext/>
              <w:widowControl w:val="0"/>
              <w:suppressAutoHyphens/>
              <w:jc w:val="both"/>
              <w:rPr>
                <w:rFonts w:ascii="Times New Roman" w:hAnsi="Times New Roman" w:cs="Times New Roman"/>
              </w:rPr>
            </w:pPr>
          </w:p>
        </w:tc>
        <w:tc>
          <w:tcPr>
            <w:tcW w:w="4293" w:type="dxa"/>
          </w:tcPr>
          <w:p w:rsidR="00B97098" w:rsidRPr="001B5B9F" w:rsidRDefault="00B97098"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Организовать принцип «одного окна»</w:t>
            </w:r>
          </w:p>
        </w:tc>
        <w:tc>
          <w:tcPr>
            <w:tcW w:w="3203" w:type="dxa"/>
          </w:tcPr>
          <w:p w:rsidR="00B97098" w:rsidRPr="001B5B9F" w:rsidRDefault="00B97098"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tc>
        <w:tc>
          <w:tcPr>
            <w:tcW w:w="1537" w:type="dxa"/>
          </w:tcPr>
          <w:p w:rsidR="00B97098" w:rsidRPr="001B5B9F" w:rsidRDefault="00B97098"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4 квартал 2016 г.</w:t>
            </w:r>
          </w:p>
        </w:tc>
        <w:tc>
          <w:tcPr>
            <w:tcW w:w="2234" w:type="dxa"/>
          </w:tcPr>
          <w:p w:rsidR="00B97098" w:rsidRPr="001B5B9F" w:rsidRDefault="00B97098"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0E71A0" w:rsidRPr="001B5B9F" w:rsidTr="00AE349E">
        <w:trPr>
          <w:trHeight w:val="561"/>
          <w:jc w:val="center"/>
        </w:trPr>
        <w:tc>
          <w:tcPr>
            <w:tcW w:w="825" w:type="dxa"/>
            <w:vMerge w:val="restart"/>
          </w:tcPr>
          <w:p w:rsidR="0030309A" w:rsidRPr="001B5B9F" w:rsidRDefault="001D0D7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w:t>
            </w:r>
          </w:p>
        </w:tc>
        <w:tc>
          <w:tcPr>
            <w:tcW w:w="3542" w:type="dxa"/>
            <w:vMerge w:val="restart"/>
          </w:tcPr>
          <w:p w:rsidR="0030309A" w:rsidRPr="001B5B9F" w:rsidRDefault="0030309A" w:rsidP="001B5B9F">
            <w:pPr>
              <w:keepNext/>
              <w:widowControl w:val="0"/>
              <w:suppressAutoHyphens/>
              <w:jc w:val="both"/>
              <w:rPr>
                <w:rFonts w:ascii="Times New Roman" w:hAnsi="Times New Roman" w:cs="Times New Roman"/>
              </w:rPr>
            </w:pPr>
            <w:r w:rsidRPr="001B5B9F">
              <w:rPr>
                <w:rFonts w:ascii="Times New Roman" w:hAnsi="Times New Roman" w:cs="Times New Roman"/>
              </w:rPr>
              <w:t>Отсутствие фонда развития ЗМР (аккумулирование денежных средств для подготовки земельных участков и промплощадок для ускоренного предоставления инвесторам)</w:t>
            </w:r>
          </w:p>
        </w:tc>
        <w:tc>
          <w:tcPr>
            <w:tcW w:w="4293" w:type="dxa"/>
          </w:tcPr>
          <w:p w:rsidR="0030309A" w:rsidRPr="001B5B9F" w:rsidRDefault="0030309A"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Разработать и утвердить положение о Фонде развития ЗМР</w:t>
            </w:r>
          </w:p>
        </w:tc>
        <w:tc>
          <w:tcPr>
            <w:tcW w:w="3203" w:type="dxa"/>
            <w:vMerge w:val="restart"/>
          </w:tcPr>
          <w:p w:rsidR="00B97098" w:rsidRPr="001B5B9F" w:rsidRDefault="0030309A"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МУ «ПИЗО», МУ ФБП,</w:t>
            </w:r>
          </w:p>
          <w:p w:rsidR="0030309A" w:rsidRPr="001B5B9F" w:rsidRDefault="0030309A"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МФ РТ</w:t>
            </w:r>
          </w:p>
        </w:tc>
        <w:tc>
          <w:tcPr>
            <w:tcW w:w="1537" w:type="dxa"/>
          </w:tcPr>
          <w:p w:rsidR="0030309A" w:rsidRPr="001B5B9F" w:rsidRDefault="0030309A"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4 квартал 2016 г.</w:t>
            </w:r>
          </w:p>
        </w:tc>
        <w:tc>
          <w:tcPr>
            <w:tcW w:w="2234" w:type="dxa"/>
          </w:tcPr>
          <w:p w:rsidR="0030309A" w:rsidRPr="001B5B9F" w:rsidRDefault="0030309A"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0E71A0" w:rsidRPr="001B5B9F" w:rsidTr="00AE349E">
        <w:trPr>
          <w:trHeight w:val="720"/>
          <w:jc w:val="center"/>
        </w:trPr>
        <w:tc>
          <w:tcPr>
            <w:tcW w:w="825" w:type="dxa"/>
            <w:vMerge/>
          </w:tcPr>
          <w:p w:rsidR="0030309A" w:rsidRPr="001B5B9F" w:rsidRDefault="0030309A" w:rsidP="001B5B9F">
            <w:pPr>
              <w:widowControl w:val="0"/>
              <w:jc w:val="center"/>
              <w:rPr>
                <w:rFonts w:ascii="Times New Roman" w:eastAsia="Calibri" w:hAnsi="Times New Roman" w:cs="Times New Roman"/>
                <w:kern w:val="0"/>
              </w:rPr>
            </w:pPr>
          </w:p>
        </w:tc>
        <w:tc>
          <w:tcPr>
            <w:tcW w:w="3542" w:type="dxa"/>
            <w:vMerge/>
          </w:tcPr>
          <w:p w:rsidR="0030309A" w:rsidRPr="001B5B9F" w:rsidRDefault="0030309A" w:rsidP="001B5B9F">
            <w:pPr>
              <w:keepNext/>
              <w:widowControl w:val="0"/>
              <w:suppressAutoHyphens/>
              <w:jc w:val="both"/>
              <w:rPr>
                <w:rFonts w:ascii="Times New Roman" w:hAnsi="Times New Roman" w:cs="Times New Roman"/>
              </w:rPr>
            </w:pPr>
          </w:p>
        </w:tc>
        <w:tc>
          <w:tcPr>
            <w:tcW w:w="4293" w:type="dxa"/>
          </w:tcPr>
          <w:p w:rsidR="0030309A" w:rsidRPr="001B5B9F" w:rsidRDefault="0030309A"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 xml:space="preserve">Заморозка плавающей шкалы дополнительного норматива отчисления в республиканский бюджет части НДФЛ, собираемого на территории. </w:t>
            </w:r>
          </w:p>
        </w:tc>
        <w:tc>
          <w:tcPr>
            <w:tcW w:w="3203" w:type="dxa"/>
            <w:vMerge/>
          </w:tcPr>
          <w:p w:rsidR="0030309A" w:rsidRPr="001B5B9F" w:rsidRDefault="0030309A" w:rsidP="001B5B9F">
            <w:pPr>
              <w:widowControl w:val="0"/>
              <w:jc w:val="center"/>
              <w:rPr>
                <w:rFonts w:ascii="Times New Roman" w:eastAsia="Calibri" w:hAnsi="Times New Roman" w:cs="Times New Roman"/>
                <w:kern w:val="0"/>
              </w:rPr>
            </w:pPr>
          </w:p>
        </w:tc>
        <w:tc>
          <w:tcPr>
            <w:tcW w:w="1537" w:type="dxa"/>
          </w:tcPr>
          <w:p w:rsidR="0030309A" w:rsidRPr="001B5B9F" w:rsidRDefault="0030309A"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w:t>
            </w:r>
            <w:r w:rsidR="00502CCE" w:rsidRPr="001B5B9F">
              <w:rPr>
                <w:rFonts w:ascii="Times New Roman" w:eastAsia="Calibri" w:hAnsi="Times New Roman" w:cs="Times New Roman"/>
                <w:kern w:val="0"/>
              </w:rPr>
              <w:t>-2017 г</w:t>
            </w:r>
            <w:r w:rsidRPr="001B5B9F">
              <w:rPr>
                <w:rFonts w:ascii="Times New Roman" w:eastAsia="Calibri" w:hAnsi="Times New Roman" w:cs="Times New Roman"/>
                <w:kern w:val="0"/>
              </w:rPr>
              <w:t>г.</w:t>
            </w:r>
          </w:p>
        </w:tc>
        <w:tc>
          <w:tcPr>
            <w:tcW w:w="2234" w:type="dxa"/>
          </w:tcPr>
          <w:p w:rsidR="0030309A" w:rsidRPr="001B5B9F" w:rsidRDefault="0030309A"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0E71A0" w:rsidRPr="001B5B9F" w:rsidTr="00AE349E">
        <w:trPr>
          <w:trHeight w:val="237"/>
          <w:jc w:val="center"/>
        </w:trPr>
        <w:tc>
          <w:tcPr>
            <w:tcW w:w="825" w:type="dxa"/>
            <w:vMerge/>
          </w:tcPr>
          <w:p w:rsidR="0030309A" w:rsidRPr="001B5B9F" w:rsidRDefault="0030309A" w:rsidP="001B5B9F">
            <w:pPr>
              <w:widowControl w:val="0"/>
              <w:jc w:val="center"/>
              <w:rPr>
                <w:rFonts w:ascii="Times New Roman" w:eastAsia="Calibri" w:hAnsi="Times New Roman" w:cs="Times New Roman"/>
                <w:kern w:val="0"/>
              </w:rPr>
            </w:pPr>
          </w:p>
        </w:tc>
        <w:tc>
          <w:tcPr>
            <w:tcW w:w="3542" w:type="dxa"/>
            <w:vMerge/>
          </w:tcPr>
          <w:p w:rsidR="0030309A" w:rsidRPr="001B5B9F" w:rsidRDefault="0030309A" w:rsidP="001B5B9F">
            <w:pPr>
              <w:keepNext/>
              <w:widowControl w:val="0"/>
              <w:suppressAutoHyphens/>
              <w:jc w:val="both"/>
              <w:rPr>
                <w:rFonts w:ascii="Times New Roman" w:hAnsi="Times New Roman" w:cs="Times New Roman"/>
              </w:rPr>
            </w:pPr>
          </w:p>
        </w:tc>
        <w:tc>
          <w:tcPr>
            <w:tcW w:w="4293" w:type="dxa"/>
          </w:tcPr>
          <w:p w:rsidR="0030309A" w:rsidRPr="001B5B9F" w:rsidRDefault="0030309A"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Дополнительный доход в бюджет ЗМР</w:t>
            </w:r>
          </w:p>
        </w:tc>
        <w:tc>
          <w:tcPr>
            <w:tcW w:w="3203" w:type="dxa"/>
            <w:vMerge/>
          </w:tcPr>
          <w:p w:rsidR="0030309A" w:rsidRPr="001B5B9F" w:rsidRDefault="0030309A" w:rsidP="001B5B9F">
            <w:pPr>
              <w:widowControl w:val="0"/>
              <w:jc w:val="center"/>
              <w:rPr>
                <w:rFonts w:ascii="Times New Roman" w:eastAsia="Calibri" w:hAnsi="Times New Roman" w:cs="Times New Roman"/>
                <w:kern w:val="0"/>
              </w:rPr>
            </w:pPr>
          </w:p>
        </w:tc>
        <w:tc>
          <w:tcPr>
            <w:tcW w:w="1537" w:type="dxa"/>
          </w:tcPr>
          <w:p w:rsidR="0030309A" w:rsidRPr="001B5B9F" w:rsidRDefault="0030309A"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30309A" w:rsidRPr="001B5B9F" w:rsidRDefault="0030309A"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0E71A0" w:rsidRPr="001B5B9F" w:rsidTr="00AE349E">
        <w:trPr>
          <w:trHeight w:val="600"/>
          <w:jc w:val="center"/>
        </w:trPr>
        <w:tc>
          <w:tcPr>
            <w:tcW w:w="825" w:type="dxa"/>
            <w:vMerge w:val="restart"/>
          </w:tcPr>
          <w:p w:rsidR="001D0D7E" w:rsidRPr="001B5B9F" w:rsidRDefault="001D0D7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3</w:t>
            </w:r>
          </w:p>
        </w:tc>
        <w:tc>
          <w:tcPr>
            <w:tcW w:w="3542" w:type="dxa"/>
            <w:vMerge w:val="restart"/>
          </w:tcPr>
          <w:p w:rsidR="001D0D7E" w:rsidRPr="001B5B9F" w:rsidRDefault="001D0D7E" w:rsidP="001B5B9F">
            <w:pPr>
              <w:keepNext/>
              <w:widowControl w:val="0"/>
              <w:suppressAutoHyphens/>
              <w:jc w:val="both"/>
              <w:rPr>
                <w:rFonts w:ascii="Times New Roman" w:hAnsi="Times New Roman" w:cs="Times New Roman"/>
              </w:rPr>
            </w:pPr>
            <w:r w:rsidRPr="001B5B9F">
              <w:rPr>
                <w:rFonts w:ascii="Times New Roman" w:hAnsi="Times New Roman" w:cs="Times New Roman"/>
              </w:rPr>
              <w:t>Недостаточно высокий уровень инвестиционной привлекательности ЗМР</w:t>
            </w:r>
          </w:p>
        </w:tc>
        <w:tc>
          <w:tcPr>
            <w:tcW w:w="4293" w:type="dxa"/>
          </w:tcPr>
          <w:p w:rsidR="001D0D7E" w:rsidRPr="001B5B9F" w:rsidRDefault="00502CCE"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Разработать и ввести в действие регламент разработки и принятия муниципальных программ и проектов</w:t>
            </w:r>
            <w:r w:rsidR="001D0D7E" w:rsidRPr="001B5B9F">
              <w:rPr>
                <w:rFonts w:ascii="Times New Roman" w:eastAsia="Calibri" w:hAnsi="Times New Roman" w:cs="Times New Roman"/>
                <w:kern w:val="0"/>
              </w:rPr>
              <w:t xml:space="preserve">, предполагающий оценку функциональной зависимости программ, проектов, мероприятий </w:t>
            </w:r>
            <w:r w:rsidRPr="001B5B9F">
              <w:rPr>
                <w:rFonts w:ascii="Times New Roman" w:eastAsia="Calibri" w:hAnsi="Times New Roman" w:cs="Times New Roman"/>
                <w:kern w:val="0"/>
              </w:rPr>
              <w:t>(по аналогии с ПКМ 1199)</w:t>
            </w:r>
          </w:p>
        </w:tc>
        <w:tc>
          <w:tcPr>
            <w:tcW w:w="3203" w:type="dxa"/>
          </w:tcPr>
          <w:p w:rsidR="001D0D7E" w:rsidRPr="001B5B9F" w:rsidRDefault="001D0D7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ИК ЗМР,</w:t>
            </w:r>
          </w:p>
          <w:p w:rsidR="001D0D7E" w:rsidRPr="001B5B9F" w:rsidRDefault="001D0D7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tc>
        <w:tc>
          <w:tcPr>
            <w:tcW w:w="1537" w:type="dxa"/>
          </w:tcPr>
          <w:p w:rsidR="001D0D7E" w:rsidRPr="001B5B9F" w:rsidRDefault="001D0D7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2017 г.</w:t>
            </w:r>
          </w:p>
        </w:tc>
        <w:tc>
          <w:tcPr>
            <w:tcW w:w="2234" w:type="dxa"/>
          </w:tcPr>
          <w:p w:rsidR="001D0D7E" w:rsidRPr="001B5B9F" w:rsidRDefault="001D0D7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C03A82" w:rsidRPr="001B5B9F" w:rsidTr="00AE349E">
        <w:trPr>
          <w:trHeight w:val="600"/>
          <w:jc w:val="center"/>
        </w:trPr>
        <w:tc>
          <w:tcPr>
            <w:tcW w:w="825" w:type="dxa"/>
            <w:vMerge/>
          </w:tcPr>
          <w:p w:rsidR="00C03A82" w:rsidRPr="001B5B9F" w:rsidRDefault="00C03A82" w:rsidP="001B5B9F">
            <w:pPr>
              <w:widowControl w:val="0"/>
              <w:jc w:val="center"/>
              <w:rPr>
                <w:rFonts w:ascii="Times New Roman" w:eastAsia="Calibri" w:hAnsi="Times New Roman" w:cs="Times New Roman"/>
                <w:kern w:val="0"/>
              </w:rPr>
            </w:pPr>
          </w:p>
        </w:tc>
        <w:tc>
          <w:tcPr>
            <w:tcW w:w="3542" w:type="dxa"/>
            <w:vMerge/>
          </w:tcPr>
          <w:p w:rsidR="00C03A82" w:rsidRPr="001B5B9F" w:rsidRDefault="00C03A82" w:rsidP="001B5B9F">
            <w:pPr>
              <w:keepNext/>
              <w:widowControl w:val="0"/>
              <w:suppressAutoHyphens/>
              <w:jc w:val="both"/>
              <w:rPr>
                <w:rFonts w:ascii="Times New Roman" w:hAnsi="Times New Roman" w:cs="Times New Roman"/>
              </w:rPr>
            </w:pPr>
          </w:p>
        </w:tc>
        <w:tc>
          <w:tcPr>
            <w:tcW w:w="4293" w:type="dxa"/>
          </w:tcPr>
          <w:p w:rsidR="00C03A82" w:rsidRPr="001B5B9F" w:rsidRDefault="00C03A82"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Создание системы аудита  (функционального) реализуемых программ, разработать и внедрить методику осуществления перетока инвестиций</w:t>
            </w:r>
          </w:p>
        </w:tc>
        <w:tc>
          <w:tcPr>
            <w:tcW w:w="3203" w:type="dxa"/>
          </w:tcPr>
          <w:p w:rsidR="00C03A82" w:rsidRPr="001B5B9F" w:rsidRDefault="00C03A82"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ИК ЗМР,</w:t>
            </w:r>
          </w:p>
          <w:p w:rsidR="00C03A82" w:rsidRPr="001B5B9F" w:rsidRDefault="00C03A82"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tc>
        <w:tc>
          <w:tcPr>
            <w:tcW w:w="1537" w:type="dxa"/>
          </w:tcPr>
          <w:p w:rsidR="00C03A82" w:rsidRPr="001B5B9F" w:rsidRDefault="00C03A82"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2017 г.</w:t>
            </w:r>
          </w:p>
        </w:tc>
        <w:tc>
          <w:tcPr>
            <w:tcW w:w="2234" w:type="dxa"/>
          </w:tcPr>
          <w:p w:rsidR="00C03A82" w:rsidRPr="001B5B9F" w:rsidRDefault="00C03A82"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C03A82" w:rsidRPr="001B5B9F" w:rsidTr="00AE349E">
        <w:trPr>
          <w:trHeight w:val="600"/>
          <w:jc w:val="center"/>
        </w:trPr>
        <w:tc>
          <w:tcPr>
            <w:tcW w:w="825" w:type="dxa"/>
            <w:vMerge/>
          </w:tcPr>
          <w:p w:rsidR="00C03A82" w:rsidRPr="001B5B9F" w:rsidRDefault="00C03A82" w:rsidP="001B5B9F">
            <w:pPr>
              <w:widowControl w:val="0"/>
              <w:jc w:val="center"/>
              <w:rPr>
                <w:rFonts w:ascii="Times New Roman" w:eastAsia="Calibri" w:hAnsi="Times New Roman" w:cs="Times New Roman"/>
                <w:kern w:val="0"/>
              </w:rPr>
            </w:pPr>
          </w:p>
        </w:tc>
        <w:tc>
          <w:tcPr>
            <w:tcW w:w="3542" w:type="dxa"/>
            <w:vMerge/>
          </w:tcPr>
          <w:p w:rsidR="00C03A82" w:rsidRPr="001B5B9F" w:rsidRDefault="00C03A82" w:rsidP="001B5B9F">
            <w:pPr>
              <w:keepNext/>
              <w:widowControl w:val="0"/>
              <w:suppressAutoHyphens/>
              <w:jc w:val="both"/>
              <w:rPr>
                <w:rFonts w:ascii="Times New Roman" w:hAnsi="Times New Roman" w:cs="Times New Roman"/>
              </w:rPr>
            </w:pPr>
          </w:p>
        </w:tc>
        <w:tc>
          <w:tcPr>
            <w:tcW w:w="4293" w:type="dxa"/>
          </w:tcPr>
          <w:p w:rsidR="00C03A82" w:rsidRPr="001B5B9F" w:rsidRDefault="00C03A82"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Ежегодно формировать и принимать инвестиционный меморандум ЗМР (структура аналогична ИМ РТ)</w:t>
            </w:r>
          </w:p>
        </w:tc>
        <w:tc>
          <w:tcPr>
            <w:tcW w:w="3203" w:type="dxa"/>
          </w:tcPr>
          <w:p w:rsidR="00C03A82" w:rsidRPr="001B5B9F" w:rsidRDefault="00C03A82"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tc>
        <w:tc>
          <w:tcPr>
            <w:tcW w:w="1537" w:type="dxa"/>
          </w:tcPr>
          <w:p w:rsidR="00C03A82" w:rsidRPr="001B5B9F" w:rsidRDefault="00C03A82"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2017 г.</w:t>
            </w:r>
          </w:p>
        </w:tc>
        <w:tc>
          <w:tcPr>
            <w:tcW w:w="2234" w:type="dxa"/>
          </w:tcPr>
          <w:p w:rsidR="00C03A82" w:rsidRPr="001B5B9F" w:rsidRDefault="00C03A82"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C03A82" w:rsidRPr="001B5B9F" w:rsidTr="00AE349E">
        <w:trPr>
          <w:trHeight w:val="600"/>
          <w:jc w:val="center"/>
        </w:trPr>
        <w:tc>
          <w:tcPr>
            <w:tcW w:w="825" w:type="dxa"/>
            <w:vMerge/>
          </w:tcPr>
          <w:p w:rsidR="00C03A82" w:rsidRPr="001B5B9F" w:rsidRDefault="00C03A82" w:rsidP="001B5B9F">
            <w:pPr>
              <w:widowControl w:val="0"/>
              <w:jc w:val="center"/>
              <w:rPr>
                <w:rFonts w:ascii="Times New Roman" w:eastAsia="Calibri" w:hAnsi="Times New Roman" w:cs="Times New Roman"/>
                <w:kern w:val="0"/>
              </w:rPr>
            </w:pPr>
          </w:p>
        </w:tc>
        <w:tc>
          <w:tcPr>
            <w:tcW w:w="3542" w:type="dxa"/>
            <w:vMerge/>
          </w:tcPr>
          <w:p w:rsidR="00C03A82" w:rsidRPr="001B5B9F" w:rsidRDefault="00C03A82" w:rsidP="001B5B9F">
            <w:pPr>
              <w:keepNext/>
              <w:widowControl w:val="0"/>
              <w:suppressAutoHyphens/>
              <w:jc w:val="both"/>
              <w:rPr>
                <w:rFonts w:ascii="Times New Roman" w:hAnsi="Times New Roman" w:cs="Times New Roman"/>
              </w:rPr>
            </w:pPr>
          </w:p>
        </w:tc>
        <w:tc>
          <w:tcPr>
            <w:tcW w:w="4293" w:type="dxa"/>
          </w:tcPr>
          <w:p w:rsidR="00C03A82" w:rsidRPr="001B5B9F" w:rsidRDefault="00C03A82"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Разработать концепцию создания республиканского маркетингового центра (виртуального) на основе действующих федеральных, республиканских, муниципальных электронных площадок, электронных бирж, электронных торгов, на базе проектного офиса (цель – формирование инвестиционных предложений для действующих и потенциальных товаропроизводителей)</w:t>
            </w:r>
          </w:p>
        </w:tc>
        <w:tc>
          <w:tcPr>
            <w:tcW w:w="3203" w:type="dxa"/>
          </w:tcPr>
          <w:p w:rsidR="00C03A82" w:rsidRPr="001B5B9F" w:rsidRDefault="00C03A82"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 МКУ ДМЗ ЗМР</w:t>
            </w:r>
          </w:p>
        </w:tc>
        <w:tc>
          <w:tcPr>
            <w:tcW w:w="1537" w:type="dxa"/>
          </w:tcPr>
          <w:p w:rsidR="00C03A82" w:rsidRPr="001B5B9F" w:rsidRDefault="00C03A82"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2017-2018 гг.</w:t>
            </w:r>
          </w:p>
        </w:tc>
        <w:tc>
          <w:tcPr>
            <w:tcW w:w="2234" w:type="dxa"/>
          </w:tcPr>
          <w:p w:rsidR="00C03A82" w:rsidRPr="001B5B9F" w:rsidRDefault="00C03A82"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C03A82" w:rsidRPr="001B5B9F" w:rsidTr="00AE349E">
        <w:trPr>
          <w:trHeight w:val="600"/>
          <w:jc w:val="center"/>
        </w:trPr>
        <w:tc>
          <w:tcPr>
            <w:tcW w:w="825" w:type="dxa"/>
            <w:vMerge/>
          </w:tcPr>
          <w:p w:rsidR="00C03A82" w:rsidRPr="001B5B9F" w:rsidRDefault="00C03A82" w:rsidP="001B5B9F">
            <w:pPr>
              <w:widowControl w:val="0"/>
              <w:jc w:val="center"/>
              <w:rPr>
                <w:rFonts w:ascii="Times New Roman" w:eastAsia="Calibri" w:hAnsi="Times New Roman" w:cs="Times New Roman"/>
                <w:kern w:val="0"/>
              </w:rPr>
            </w:pPr>
          </w:p>
        </w:tc>
        <w:tc>
          <w:tcPr>
            <w:tcW w:w="3542" w:type="dxa"/>
            <w:vMerge/>
          </w:tcPr>
          <w:p w:rsidR="00C03A82" w:rsidRPr="001B5B9F" w:rsidRDefault="00C03A82" w:rsidP="001B5B9F">
            <w:pPr>
              <w:keepNext/>
              <w:widowControl w:val="0"/>
              <w:suppressAutoHyphens/>
              <w:jc w:val="both"/>
              <w:rPr>
                <w:rFonts w:ascii="Times New Roman" w:hAnsi="Times New Roman" w:cs="Times New Roman"/>
              </w:rPr>
            </w:pPr>
          </w:p>
        </w:tc>
        <w:tc>
          <w:tcPr>
            <w:tcW w:w="4293" w:type="dxa"/>
          </w:tcPr>
          <w:p w:rsidR="00C03A82" w:rsidRPr="001B5B9F" w:rsidRDefault="00C03A82"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Инициировать на республиканский уровень включение глав МР и ГО где функционируют ОЭЗ, ТОСЭР, а также моногородов в состав делегаций выезжающих для презентации инвестиционного потенциала РТ</w:t>
            </w:r>
          </w:p>
        </w:tc>
        <w:tc>
          <w:tcPr>
            <w:tcW w:w="3203" w:type="dxa"/>
          </w:tcPr>
          <w:p w:rsidR="00972429" w:rsidRPr="001B5B9F" w:rsidRDefault="00B027A6"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ИК ЗМР,</w:t>
            </w:r>
          </w:p>
          <w:p w:rsidR="00972429" w:rsidRPr="001B5B9F" w:rsidRDefault="00972429"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p w:rsidR="00C03A82" w:rsidRPr="001B5B9F" w:rsidRDefault="00B027A6"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 xml:space="preserve"> АИР РТ</w:t>
            </w:r>
          </w:p>
        </w:tc>
        <w:tc>
          <w:tcPr>
            <w:tcW w:w="1537" w:type="dxa"/>
          </w:tcPr>
          <w:p w:rsidR="00C03A82" w:rsidRPr="001B5B9F" w:rsidRDefault="00B027A6"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 г.</w:t>
            </w:r>
          </w:p>
        </w:tc>
        <w:tc>
          <w:tcPr>
            <w:tcW w:w="2234" w:type="dxa"/>
          </w:tcPr>
          <w:p w:rsidR="00C03A82" w:rsidRPr="001B5B9F" w:rsidRDefault="00B027A6"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3E6788" w:rsidRPr="001B5B9F" w:rsidTr="00AE349E">
        <w:trPr>
          <w:trHeight w:val="600"/>
          <w:jc w:val="center"/>
        </w:trPr>
        <w:tc>
          <w:tcPr>
            <w:tcW w:w="825" w:type="dxa"/>
            <w:vMerge/>
          </w:tcPr>
          <w:p w:rsidR="003E6788" w:rsidRPr="001B5B9F" w:rsidRDefault="003E6788" w:rsidP="001B5B9F">
            <w:pPr>
              <w:widowControl w:val="0"/>
              <w:jc w:val="center"/>
              <w:rPr>
                <w:rFonts w:ascii="Times New Roman" w:eastAsia="Calibri" w:hAnsi="Times New Roman" w:cs="Times New Roman"/>
                <w:kern w:val="0"/>
              </w:rPr>
            </w:pPr>
          </w:p>
        </w:tc>
        <w:tc>
          <w:tcPr>
            <w:tcW w:w="3542" w:type="dxa"/>
            <w:vMerge/>
          </w:tcPr>
          <w:p w:rsidR="003E6788" w:rsidRPr="001B5B9F" w:rsidRDefault="003E6788" w:rsidP="001B5B9F">
            <w:pPr>
              <w:keepNext/>
              <w:widowControl w:val="0"/>
              <w:suppressAutoHyphens/>
              <w:jc w:val="both"/>
              <w:rPr>
                <w:rFonts w:ascii="Times New Roman" w:hAnsi="Times New Roman" w:cs="Times New Roman"/>
              </w:rPr>
            </w:pPr>
          </w:p>
        </w:tc>
        <w:tc>
          <w:tcPr>
            <w:tcW w:w="4293" w:type="dxa"/>
          </w:tcPr>
          <w:p w:rsidR="003E6788" w:rsidRPr="001B5B9F" w:rsidRDefault="003E6788"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Инициировать на республиканский уровень принятие решения, допускающего создание районного инвестиционного фонда развития, сформированного из объектов недвижимости (незадействованных), бюджетных средств РФ и РТ, а также иных источников</w:t>
            </w:r>
          </w:p>
        </w:tc>
        <w:tc>
          <w:tcPr>
            <w:tcW w:w="3203" w:type="dxa"/>
          </w:tcPr>
          <w:p w:rsidR="003E6788" w:rsidRPr="001B5B9F" w:rsidRDefault="003E6788"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ИК ЗМР,</w:t>
            </w:r>
            <w:r w:rsidR="00972429" w:rsidRPr="001B5B9F">
              <w:rPr>
                <w:rFonts w:ascii="Times New Roman" w:eastAsia="Calibri" w:hAnsi="Times New Roman" w:cs="Times New Roman"/>
                <w:kern w:val="0"/>
              </w:rPr>
              <w:t xml:space="preserve"> </w:t>
            </w:r>
          </w:p>
          <w:p w:rsidR="003E6788" w:rsidRPr="001B5B9F" w:rsidRDefault="003E6788"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p w:rsidR="00972429" w:rsidRPr="001B5B9F" w:rsidRDefault="00972429"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 xml:space="preserve">МУ ФБП,МУ ПИЗО,  </w:t>
            </w:r>
          </w:p>
          <w:p w:rsidR="003E6788" w:rsidRPr="001B5B9F" w:rsidRDefault="003E6788"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МЗИО РТ</w:t>
            </w:r>
          </w:p>
        </w:tc>
        <w:tc>
          <w:tcPr>
            <w:tcW w:w="1537" w:type="dxa"/>
          </w:tcPr>
          <w:p w:rsidR="003E6788" w:rsidRPr="001B5B9F" w:rsidRDefault="003E6788"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 г.</w:t>
            </w:r>
          </w:p>
        </w:tc>
        <w:tc>
          <w:tcPr>
            <w:tcW w:w="2234" w:type="dxa"/>
          </w:tcPr>
          <w:p w:rsidR="003E6788" w:rsidRPr="001B5B9F" w:rsidRDefault="003E6788"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3E6788" w:rsidRPr="001B5B9F" w:rsidTr="00AE349E">
        <w:trPr>
          <w:trHeight w:val="600"/>
          <w:jc w:val="center"/>
        </w:trPr>
        <w:tc>
          <w:tcPr>
            <w:tcW w:w="825" w:type="dxa"/>
            <w:vMerge/>
          </w:tcPr>
          <w:p w:rsidR="003E6788" w:rsidRPr="001B5B9F" w:rsidRDefault="003E6788" w:rsidP="001B5B9F">
            <w:pPr>
              <w:widowControl w:val="0"/>
              <w:jc w:val="center"/>
              <w:rPr>
                <w:rFonts w:ascii="Times New Roman" w:eastAsia="Calibri" w:hAnsi="Times New Roman" w:cs="Times New Roman"/>
                <w:kern w:val="0"/>
              </w:rPr>
            </w:pPr>
          </w:p>
        </w:tc>
        <w:tc>
          <w:tcPr>
            <w:tcW w:w="3542" w:type="dxa"/>
            <w:vMerge/>
          </w:tcPr>
          <w:p w:rsidR="003E6788" w:rsidRPr="001B5B9F" w:rsidRDefault="003E6788" w:rsidP="001B5B9F">
            <w:pPr>
              <w:keepNext/>
              <w:widowControl w:val="0"/>
              <w:suppressAutoHyphens/>
              <w:jc w:val="both"/>
              <w:rPr>
                <w:rFonts w:ascii="Times New Roman" w:hAnsi="Times New Roman" w:cs="Times New Roman"/>
              </w:rPr>
            </w:pPr>
          </w:p>
        </w:tc>
        <w:tc>
          <w:tcPr>
            <w:tcW w:w="4293" w:type="dxa"/>
          </w:tcPr>
          <w:p w:rsidR="003E6788" w:rsidRPr="001B5B9F" w:rsidRDefault="003E6788"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Разработка и реализация системы одного окна при привлечении, сопровождении и реализации инвестиционных проектов (ЦО – ИЦ ЗМР)</w:t>
            </w:r>
          </w:p>
        </w:tc>
        <w:tc>
          <w:tcPr>
            <w:tcW w:w="3203" w:type="dxa"/>
          </w:tcPr>
          <w:p w:rsidR="003E6788" w:rsidRPr="001B5B9F" w:rsidRDefault="003E6788"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tc>
        <w:tc>
          <w:tcPr>
            <w:tcW w:w="1537" w:type="dxa"/>
          </w:tcPr>
          <w:p w:rsidR="003E6788" w:rsidRPr="001B5B9F" w:rsidRDefault="003E6788"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3E6788" w:rsidRPr="001B5B9F" w:rsidRDefault="003E6788"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0F0631" w:rsidRPr="001B5B9F" w:rsidTr="00AE349E">
        <w:trPr>
          <w:trHeight w:val="600"/>
          <w:jc w:val="center"/>
        </w:trPr>
        <w:tc>
          <w:tcPr>
            <w:tcW w:w="825" w:type="dxa"/>
            <w:vMerge/>
          </w:tcPr>
          <w:p w:rsidR="000F0631" w:rsidRPr="001B5B9F" w:rsidRDefault="000F0631" w:rsidP="001B5B9F">
            <w:pPr>
              <w:widowControl w:val="0"/>
              <w:jc w:val="center"/>
              <w:rPr>
                <w:rFonts w:ascii="Times New Roman" w:eastAsia="Calibri" w:hAnsi="Times New Roman" w:cs="Times New Roman"/>
                <w:kern w:val="0"/>
              </w:rPr>
            </w:pPr>
          </w:p>
        </w:tc>
        <w:tc>
          <w:tcPr>
            <w:tcW w:w="3542" w:type="dxa"/>
            <w:vMerge/>
          </w:tcPr>
          <w:p w:rsidR="000F0631" w:rsidRPr="001B5B9F" w:rsidRDefault="000F0631" w:rsidP="001B5B9F">
            <w:pPr>
              <w:keepNext/>
              <w:widowControl w:val="0"/>
              <w:suppressAutoHyphens/>
              <w:jc w:val="both"/>
              <w:rPr>
                <w:rFonts w:ascii="Times New Roman" w:hAnsi="Times New Roman" w:cs="Times New Roman"/>
              </w:rPr>
            </w:pPr>
          </w:p>
        </w:tc>
        <w:tc>
          <w:tcPr>
            <w:tcW w:w="4293" w:type="dxa"/>
          </w:tcPr>
          <w:p w:rsidR="000F0631" w:rsidRPr="001B5B9F" w:rsidRDefault="000F0631"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Инициировать на республиканский уровень принятие решения об апробации в ЗМР пилотного проекта «ГИС инвестиции». Создание единой электронной базы инвестиционных проектов</w:t>
            </w:r>
          </w:p>
        </w:tc>
        <w:tc>
          <w:tcPr>
            <w:tcW w:w="3203" w:type="dxa"/>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tc>
        <w:tc>
          <w:tcPr>
            <w:tcW w:w="1537" w:type="dxa"/>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0F0631" w:rsidRPr="001B5B9F" w:rsidTr="00AE349E">
        <w:trPr>
          <w:trHeight w:val="600"/>
          <w:jc w:val="center"/>
        </w:trPr>
        <w:tc>
          <w:tcPr>
            <w:tcW w:w="825" w:type="dxa"/>
            <w:vMerge/>
          </w:tcPr>
          <w:p w:rsidR="000F0631" w:rsidRPr="001B5B9F" w:rsidRDefault="000F0631" w:rsidP="001B5B9F">
            <w:pPr>
              <w:widowControl w:val="0"/>
              <w:jc w:val="center"/>
              <w:rPr>
                <w:rFonts w:ascii="Times New Roman" w:eastAsia="Calibri" w:hAnsi="Times New Roman" w:cs="Times New Roman"/>
                <w:kern w:val="0"/>
              </w:rPr>
            </w:pPr>
          </w:p>
        </w:tc>
        <w:tc>
          <w:tcPr>
            <w:tcW w:w="3542" w:type="dxa"/>
            <w:vMerge/>
          </w:tcPr>
          <w:p w:rsidR="000F0631" w:rsidRPr="001B5B9F" w:rsidRDefault="000F0631" w:rsidP="001B5B9F">
            <w:pPr>
              <w:keepNext/>
              <w:widowControl w:val="0"/>
              <w:suppressAutoHyphens/>
              <w:jc w:val="both"/>
              <w:rPr>
                <w:rFonts w:ascii="Times New Roman" w:hAnsi="Times New Roman" w:cs="Times New Roman"/>
              </w:rPr>
            </w:pPr>
          </w:p>
        </w:tc>
        <w:tc>
          <w:tcPr>
            <w:tcW w:w="4293" w:type="dxa"/>
          </w:tcPr>
          <w:p w:rsidR="000F0631" w:rsidRPr="001B5B9F" w:rsidRDefault="000F0631"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Разработать и принять НПА по раздельному учету эффективности реализации инвестиционных проектов</w:t>
            </w:r>
          </w:p>
        </w:tc>
        <w:tc>
          <w:tcPr>
            <w:tcW w:w="3203" w:type="dxa"/>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tc>
        <w:tc>
          <w:tcPr>
            <w:tcW w:w="1537" w:type="dxa"/>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0F0631" w:rsidRPr="001B5B9F" w:rsidTr="00AE349E">
        <w:trPr>
          <w:trHeight w:val="600"/>
          <w:jc w:val="center"/>
        </w:trPr>
        <w:tc>
          <w:tcPr>
            <w:tcW w:w="825" w:type="dxa"/>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4</w:t>
            </w:r>
          </w:p>
        </w:tc>
        <w:tc>
          <w:tcPr>
            <w:tcW w:w="3542" w:type="dxa"/>
          </w:tcPr>
          <w:p w:rsidR="000F0631" w:rsidRPr="001B5B9F" w:rsidRDefault="000F0631" w:rsidP="001B5B9F">
            <w:pPr>
              <w:keepNext/>
              <w:widowControl w:val="0"/>
              <w:suppressAutoHyphens/>
              <w:jc w:val="both"/>
              <w:rPr>
                <w:rFonts w:ascii="Times New Roman" w:hAnsi="Times New Roman" w:cs="Times New Roman"/>
              </w:rPr>
            </w:pPr>
            <w:r w:rsidRPr="001B5B9F">
              <w:rPr>
                <w:rFonts w:ascii="Times New Roman" w:hAnsi="Times New Roman" w:cs="Times New Roman"/>
              </w:rPr>
              <w:t>Отсутствие муниципального гарантийного фонда (залоговое имущество)</w:t>
            </w:r>
          </w:p>
        </w:tc>
        <w:tc>
          <w:tcPr>
            <w:tcW w:w="4293" w:type="dxa"/>
          </w:tcPr>
          <w:p w:rsidR="000F0631" w:rsidRPr="001B5B9F" w:rsidRDefault="000F0631"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Создать муниципальный гарантийный фонд ЗМР из состава неиспользуемого имущества и земель</w:t>
            </w:r>
          </w:p>
        </w:tc>
        <w:tc>
          <w:tcPr>
            <w:tcW w:w="3203" w:type="dxa"/>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МУ ПИЗО</w:t>
            </w:r>
          </w:p>
        </w:tc>
        <w:tc>
          <w:tcPr>
            <w:tcW w:w="1537" w:type="dxa"/>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 г.</w:t>
            </w:r>
          </w:p>
        </w:tc>
        <w:tc>
          <w:tcPr>
            <w:tcW w:w="2234" w:type="dxa"/>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0F0631" w:rsidRPr="001B5B9F" w:rsidTr="00AE349E">
        <w:trPr>
          <w:trHeight w:val="600"/>
          <w:jc w:val="center"/>
        </w:trPr>
        <w:tc>
          <w:tcPr>
            <w:tcW w:w="825" w:type="dxa"/>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5</w:t>
            </w:r>
          </w:p>
        </w:tc>
        <w:tc>
          <w:tcPr>
            <w:tcW w:w="3542" w:type="dxa"/>
          </w:tcPr>
          <w:p w:rsidR="000F0631" w:rsidRPr="001B5B9F" w:rsidRDefault="000F0631"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Несбалансированность стратегии развития предприятий и программы развития района</w:t>
            </w:r>
          </w:p>
        </w:tc>
        <w:tc>
          <w:tcPr>
            <w:tcW w:w="4293" w:type="dxa"/>
          </w:tcPr>
          <w:p w:rsidR="000F0631" w:rsidRPr="001B5B9F" w:rsidRDefault="000F0631"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Внесение изменений  в СТП и ГП с учетом стратегий бюджетообразующих предприятий</w:t>
            </w:r>
          </w:p>
        </w:tc>
        <w:tc>
          <w:tcPr>
            <w:tcW w:w="3203" w:type="dxa"/>
          </w:tcPr>
          <w:p w:rsidR="00EE0914"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ИК ЗМР, МБУ Управление архитектуры и градостроительства»,</w:t>
            </w:r>
          </w:p>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МПиТ РТ, МСА ЖКХ РТ, предприятия ЗМР</w:t>
            </w:r>
          </w:p>
        </w:tc>
        <w:tc>
          <w:tcPr>
            <w:tcW w:w="1537" w:type="dxa"/>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5 млн. руб.</w:t>
            </w:r>
            <w:r w:rsidR="00EE0914" w:rsidRPr="001B5B9F">
              <w:rPr>
                <w:rFonts w:ascii="Times New Roman" w:eastAsia="Calibri" w:hAnsi="Times New Roman" w:cs="Times New Roman"/>
                <w:kern w:val="0"/>
              </w:rPr>
              <w:t xml:space="preserve"> – МБ</w:t>
            </w:r>
          </w:p>
        </w:tc>
      </w:tr>
      <w:tr w:rsidR="000F0631" w:rsidRPr="001B5B9F" w:rsidTr="00AE349E">
        <w:trPr>
          <w:trHeight w:val="600"/>
          <w:jc w:val="center"/>
        </w:trPr>
        <w:tc>
          <w:tcPr>
            <w:tcW w:w="825" w:type="dxa"/>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6</w:t>
            </w:r>
          </w:p>
        </w:tc>
        <w:tc>
          <w:tcPr>
            <w:tcW w:w="3542" w:type="dxa"/>
          </w:tcPr>
          <w:p w:rsidR="000F0631" w:rsidRPr="001B5B9F" w:rsidRDefault="000F0631"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Отсутствие актуальной программы размещения производительных сил РТ</w:t>
            </w:r>
          </w:p>
        </w:tc>
        <w:tc>
          <w:tcPr>
            <w:tcW w:w="4293" w:type="dxa"/>
          </w:tcPr>
          <w:p w:rsidR="000F0631" w:rsidRPr="001B5B9F" w:rsidRDefault="000F0631"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Инициировать на республиканский уровень (МЭ РТ) разработку и принятие в 2016 году государственной программы по развитию и размещению производительных сил (в том числе общественной инфраструктуры)</w:t>
            </w:r>
          </w:p>
        </w:tc>
        <w:tc>
          <w:tcPr>
            <w:tcW w:w="3203" w:type="dxa"/>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ИК ЗМР, МЭ РТ</w:t>
            </w:r>
          </w:p>
        </w:tc>
        <w:tc>
          <w:tcPr>
            <w:tcW w:w="1537" w:type="dxa"/>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4 квартал 2016 г.</w:t>
            </w:r>
          </w:p>
        </w:tc>
        <w:tc>
          <w:tcPr>
            <w:tcW w:w="2234" w:type="dxa"/>
          </w:tcPr>
          <w:p w:rsidR="000F0631" w:rsidRPr="001B5B9F" w:rsidRDefault="00972429"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r w:rsidR="000F0631" w:rsidRPr="001B5B9F">
              <w:rPr>
                <w:rFonts w:ascii="Times New Roman" w:eastAsia="Calibri" w:hAnsi="Times New Roman" w:cs="Times New Roman"/>
                <w:kern w:val="0"/>
              </w:rPr>
              <w:t xml:space="preserve"> </w:t>
            </w:r>
          </w:p>
        </w:tc>
      </w:tr>
      <w:tr w:rsidR="000F0631" w:rsidRPr="001B5B9F" w:rsidTr="00AE349E">
        <w:trPr>
          <w:trHeight w:val="600"/>
          <w:jc w:val="center"/>
        </w:trPr>
        <w:tc>
          <w:tcPr>
            <w:tcW w:w="825" w:type="dxa"/>
            <w:vMerge w:val="restart"/>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7</w:t>
            </w:r>
          </w:p>
        </w:tc>
        <w:tc>
          <w:tcPr>
            <w:tcW w:w="3542" w:type="dxa"/>
            <w:vMerge w:val="restart"/>
          </w:tcPr>
          <w:p w:rsidR="000F0631" w:rsidRPr="001B5B9F" w:rsidRDefault="000F0631" w:rsidP="001B5B9F">
            <w:pPr>
              <w:keepNext/>
              <w:widowControl w:val="0"/>
              <w:suppressAutoHyphens/>
              <w:jc w:val="both"/>
              <w:rPr>
                <w:rFonts w:ascii="Times New Roman" w:hAnsi="Times New Roman" w:cs="Times New Roman"/>
              </w:rPr>
            </w:pPr>
            <w:r w:rsidRPr="001B5B9F">
              <w:rPr>
                <w:rFonts w:ascii="Times New Roman" w:hAnsi="Times New Roman" w:cs="Times New Roman"/>
              </w:rPr>
              <w:t>Недостаточно развитая инженерная инфраструктура с учетом потребности перспективного развития ЗМР</w:t>
            </w:r>
          </w:p>
        </w:tc>
        <w:tc>
          <w:tcPr>
            <w:tcW w:w="4293" w:type="dxa"/>
          </w:tcPr>
          <w:p w:rsidR="000F0631" w:rsidRPr="001B5B9F" w:rsidRDefault="000F0631"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Определение топливно-энергетического баланса в разрезе подрайонов ЗМР (г.Зеленодольск, Ключинская зона, с.Осиново и Новая Тура, Заволжская зона)</w:t>
            </w:r>
          </w:p>
        </w:tc>
        <w:tc>
          <w:tcPr>
            <w:tcW w:w="3203" w:type="dxa"/>
            <w:vMerge w:val="restart"/>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Первый зам.РИК,</w:t>
            </w:r>
          </w:p>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МБУ ДСИР,</w:t>
            </w:r>
          </w:p>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Главы поселений</w:t>
            </w:r>
          </w:p>
        </w:tc>
        <w:tc>
          <w:tcPr>
            <w:tcW w:w="1537" w:type="dxa"/>
            <w:vMerge w:val="restart"/>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2016-2017 гг.</w:t>
            </w:r>
          </w:p>
        </w:tc>
        <w:tc>
          <w:tcPr>
            <w:tcW w:w="2234" w:type="dxa"/>
            <w:vMerge w:val="restart"/>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0F0631" w:rsidRPr="001B5B9F" w:rsidTr="00AE349E">
        <w:trPr>
          <w:trHeight w:val="600"/>
          <w:jc w:val="center"/>
        </w:trPr>
        <w:tc>
          <w:tcPr>
            <w:tcW w:w="825" w:type="dxa"/>
            <w:vMerge/>
          </w:tcPr>
          <w:p w:rsidR="000F0631" w:rsidRPr="001B5B9F" w:rsidRDefault="000F0631" w:rsidP="001B5B9F">
            <w:pPr>
              <w:widowControl w:val="0"/>
              <w:jc w:val="center"/>
              <w:rPr>
                <w:rFonts w:ascii="Times New Roman" w:eastAsia="Calibri" w:hAnsi="Times New Roman" w:cs="Times New Roman"/>
                <w:kern w:val="0"/>
              </w:rPr>
            </w:pPr>
          </w:p>
        </w:tc>
        <w:tc>
          <w:tcPr>
            <w:tcW w:w="3542" w:type="dxa"/>
            <w:vMerge/>
          </w:tcPr>
          <w:p w:rsidR="000F0631" w:rsidRPr="001B5B9F" w:rsidRDefault="000F0631" w:rsidP="001B5B9F">
            <w:pPr>
              <w:keepNext/>
              <w:widowControl w:val="0"/>
              <w:suppressAutoHyphens/>
              <w:jc w:val="both"/>
              <w:rPr>
                <w:rFonts w:ascii="Times New Roman" w:hAnsi="Times New Roman" w:cs="Times New Roman"/>
              </w:rPr>
            </w:pPr>
          </w:p>
        </w:tc>
        <w:tc>
          <w:tcPr>
            <w:tcW w:w="4293" w:type="dxa"/>
          </w:tcPr>
          <w:p w:rsidR="000F0631" w:rsidRPr="001B5B9F" w:rsidRDefault="000F0631"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Актуализировать информацию и включить в ГИС</w:t>
            </w:r>
          </w:p>
        </w:tc>
        <w:tc>
          <w:tcPr>
            <w:tcW w:w="3203" w:type="dxa"/>
            <w:vMerge/>
          </w:tcPr>
          <w:p w:rsidR="000F0631" w:rsidRPr="001B5B9F" w:rsidRDefault="000F0631" w:rsidP="001B5B9F">
            <w:pPr>
              <w:widowControl w:val="0"/>
              <w:jc w:val="center"/>
              <w:rPr>
                <w:rFonts w:ascii="Times New Roman" w:eastAsia="Calibri" w:hAnsi="Times New Roman" w:cs="Times New Roman"/>
                <w:kern w:val="0"/>
              </w:rPr>
            </w:pPr>
          </w:p>
        </w:tc>
        <w:tc>
          <w:tcPr>
            <w:tcW w:w="1537" w:type="dxa"/>
            <w:vMerge/>
          </w:tcPr>
          <w:p w:rsidR="000F0631" w:rsidRPr="001B5B9F" w:rsidRDefault="000F0631" w:rsidP="001B5B9F">
            <w:pPr>
              <w:widowControl w:val="0"/>
              <w:jc w:val="center"/>
              <w:rPr>
                <w:rFonts w:ascii="Times New Roman" w:eastAsia="Calibri" w:hAnsi="Times New Roman" w:cs="Times New Roman"/>
                <w:kern w:val="0"/>
              </w:rPr>
            </w:pPr>
          </w:p>
        </w:tc>
        <w:tc>
          <w:tcPr>
            <w:tcW w:w="2234" w:type="dxa"/>
            <w:vMerge/>
          </w:tcPr>
          <w:p w:rsidR="000F0631" w:rsidRPr="001B5B9F" w:rsidRDefault="000F0631" w:rsidP="001B5B9F">
            <w:pPr>
              <w:widowControl w:val="0"/>
              <w:jc w:val="center"/>
              <w:rPr>
                <w:rFonts w:ascii="Times New Roman" w:eastAsia="Calibri" w:hAnsi="Times New Roman" w:cs="Times New Roman"/>
                <w:kern w:val="0"/>
              </w:rPr>
            </w:pPr>
          </w:p>
        </w:tc>
      </w:tr>
      <w:tr w:rsidR="000F0631" w:rsidRPr="001B5B9F" w:rsidTr="00AE349E">
        <w:trPr>
          <w:trHeight w:val="600"/>
          <w:jc w:val="center"/>
        </w:trPr>
        <w:tc>
          <w:tcPr>
            <w:tcW w:w="825" w:type="dxa"/>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8</w:t>
            </w:r>
          </w:p>
        </w:tc>
        <w:tc>
          <w:tcPr>
            <w:tcW w:w="3542" w:type="dxa"/>
          </w:tcPr>
          <w:p w:rsidR="000F0631" w:rsidRPr="001B5B9F" w:rsidRDefault="000F0631" w:rsidP="001B5B9F">
            <w:pPr>
              <w:keepNext/>
              <w:widowControl w:val="0"/>
              <w:suppressAutoHyphens/>
              <w:jc w:val="both"/>
              <w:rPr>
                <w:rFonts w:ascii="Times New Roman" w:hAnsi="Times New Roman" w:cs="Times New Roman"/>
              </w:rPr>
            </w:pPr>
            <w:r w:rsidRPr="001B5B9F">
              <w:rPr>
                <w:rFonts w:ascii="Times New Roman" w:hAnsi="Times New Roman" w:cs="Times New Roman"/>
              </w:rPr>
              <w:t xml:space="preserve">Низкая деловая активность населения в сфере малого и </w:t>
            </w:r>
            <w:r w:rsidRPr="001B5B9F">
              <w:rPr>
                <w:rFonts w:ascii="Times New Roman" w:hAnsi="Times New Roman" w:cs="Times New Roman"/>
              </w:rPr>
              <w:lastRenderedPageBreak/>
              <w:t>среднего бизнеса</w:t>
            </w:r>
          </w:p>
        </w:tc>
        <w:tc>
          <w:tcPr>
            <w:tcW w:w="4293" w:type="dxa"/>
          </w:tcPr>
          <w:p w:rsidR="000F0631" w:rsidRPr="001B5B9F" w:rsidRDefault="000F0631"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lastRenderedPageBreak/>
              <w:t>Разработать и утвердить программу развития малого и среднего бизнеса</w:t>
            </w:r>
          </w:p>
        </w:tc>
        <w:tc>
          <w:tcPr>
            <w:tcW w:w="3203" w:type="dxa"/>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tc>
        <w:tc>
          <w:tcPr>
            <w:tcW w:w="1537" w:type="dxa"/>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4 квартал 2016 г.</w:t>
            </w:r>
          </w:p>
        </w:tc>
        <w:tc>
          <w:tcPr>
            <w:tcW w:w="2234" w:type="dxa"/>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0F0631" w:rsidRPr="001B5B9F" w:rsidTr="00AE349E">
        <w:trPr>
          <w:trHeight w:val="536"/>
          <w:jc w:val="center"/>
        </w:trPr>
        <w:tc>
          <w:tcPr>
            <w:tcW w:w="825" w:type="dxa"/>
            <w:vMerge w:val="restart"/>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lastRenderedPageBreak/>
              <w:t>9</w:t>
            </w:r>
          </w:p>
        </w:tc>
        <w:tc>
          <w:tcPr>
            <w:tcW w:w="3542" w:type="dxa"/>
            <w:vMerge w:val="restart"/>
          </w:tcPr>
          <w:p w:rsidR="000F0631" w:rsidRPr="001B5B9F" w:rsidRDefault="000F0631" w:rsidP="001B5B9F">
            <w:pPr>
              <w:keepNext/>
              <w:widowControl w:val="0"/>
              <w:suppressAutoHyphens/>
              <w:jc w:val="both"/>
              <w:rPr>
                <w:rFonts w:ascii="Times New Roman" w:hAnsi="Times New Roman" w:cs="Times New Roman"/>
              </w:rPr>
            </w:pPr>
            <w:r w:rsidRPr="001B5B9F">
              <w:rPr>
                <w:rFonts w:ascii="Times New Roman" w:hAnsi="Times New Roman" w:cs="Times New Roman"/>
              </w:rPr>
              <w:t>Отсутствие синергетического эффекта от реализованных инвестиционных проектов и действующих предприятий</w:t>
            </w:r>
          </w:p>
        </w:tc>
        <w:tc>
          <w:tcPr>
            <w:tcW w:w="4293" w:type="dxa"/>
          </w:tcPr>
          <w:p w:rsidR="000F0631" w:rsidRPr="001B5B9F" w:rsidRDefault="000F0631"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Разработка концепции развития промышленной площадки, прилегающей к СММЛЦ</w:t>
            </w:r>
          </w:p>
        </w:tc>
        <w:tc>
          <w:tcPr>
            <w:tcW w:w="3203" w:type="dxa"/>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 xml:space="preserve">МПиТ РТ, Минтранс РТ </w:t>
            </w:r>
          </w:p>
        </w:tc>
        <w:tc>
          <w:tcPr>
            <w:tcW w:w="1537" w:type="dxa"/>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0F0631" w:rsidRPr="001B5B9F" w:rsidTr="00AE349E">
        <w:trPr>
          <w:trHeight w:val="720"/>
          <w:jc w:val="center"/>
        </w:trPr>
        <w:tc>
          <w:tcPr>
            <w:tcW w:w="825" w:type="dxa"/>
            <w:vMerge/>
          </w:tcPr>
          <w:p w:rsidR="000F0631" w:rsidRPr="001B5B9F" w:rsidRDefault="000F0631" w:rsidP="001B5B9F">
            <w:pPr>
              <w:widowControl w:val="0"/>
              <w:jc w:val="center"/>
              <w:rPr>
                <w:rFonts w:ascii="Times New Roman" w:eastAsia="Calibri" w:hAnsi="Times New Roman" w:cs="Times New Roman"/>
                <w:kern w:val="0"/>
              </w:rPr>
            </w:pPr>
          </w:p>
        </w:tc>
        <w:tc>
          <w:tcPr>
            <w:tcW w:w="3542" w:type="dxa"/>
            <w:vMerge/>
          </w:tcPr>
          <w:p w:rsidR="000F0631" w:rsidRPr="001B5B9F" w:rsidRDefault="000F0631" w:rsidP="001B5B9F">
            <w:pPr>
              <w:keepNext/>
              <w:widowControl w:val="0"/>
              <w:suppressAutoHyphens/>
              <w:jc w:val="both"/>
              <w:rPr>
                <w:rFonts w:ascii="Times New Roman" w:hAnsi="Times New Roman" w:cs="Times New Roman"/>
              </w:rPr>
            </w:pPr>
          </w:p>
        </w:tc>
        <w:tc>
          <w:tcPr>
            <w:tcW w:w="4293" w:type="dxa"/>
          </w:tcPr>
          <w:p w:rsidR="000F0631" w:rsidRPr="001B5B9F" w:rsidRDefault="000F0631"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Подготовка земельных участков для создания пищевого кластера вокруг РЦ «Тандер»</w:t>
            </w:r>
          </w:p>
        </w:tc>
        <w:tc>
          <w:tcPr>
            <w:tcW w:w="3203" w:type="dxa"/>
          </w:tcPr>
          <w:p w:rsidR="00972429"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МУ ПИЗО</w:t>
            </w:r>
            <w:r w:rsidR="00972429" w:rsidRPr="001B5B9F">
              <w:rPr>
                <w:rFonts w:ascii="Times New Roman" w:eastAsia="Calibri" w:hAnsi="Times New Roman" w:cs="Times New Roman"/>
                <w:kern w:val="0"/>
              </w:rPr>
              <w:t>,</w:t>
            </w:r>
          </w:p>
          <w:p w:rsidR="000F0631" w:rsidRPr="001B5B9F" w:rsidRDefault="00972429"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p w:rsidR="00972429" w:rsidRPr="001B5B9F" w:rsidRDefault="00972429"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ИК ЗМР</w:t>
            </w:r>
          </w:p>
        </w:tc>
        <w:tc>
          <w:tcPr>
            <w:tcW w:w="1537" w:type="dxa"/>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2017-2018 гг.</w:t>
            </w:r>
          </w:p>
        </w:tc>
        <w:tc>
          <w:tcPr>
            <w:tcW w:w="2234" w:type="dxa"/>
          </w:tcPr>
          <w:p w:rsidR="000F0631" w:rsidRPr="001B5B9F" w:rsidRDefault="00972429"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Средства инвестора</w:t>
            </w:r>
          </w:p>
        </w:tc>
      </w:tr>
      <w:tr w:rsidR="000F0631" w:rsidRPr="001B5B9F" w:rsidTr="00AE349E">
        <w:trPr>
          <w:trHeight w:val="532"/>
          <w:jc w:val="center"/>
        </w:trPr>
        <w:tc>
          <w:tcPr>
            <w:tcW w:w="825" w:type="dxa"/>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10</w:t>
            </w:r>
          </w:p>
        </w:tc>
        <w:tc>
          <w:tcPr>
            <w:tcW w:w="3542" w:type="dxa"/>
          </w:tcPr>
          <w:p w:rsidR="000F0631" w:rsidRPr="001B5B9F" w:rsidRDefault="000F0631"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Недоверие к власти со стороны инвесторов</w:t>
            </w:r>
          </w:p>
        </w:tc>
        <w:tc>
          <w:tcPr>
            <w:tcW w:w="4293" w:type="dxa"/>
          </w:tcPr>
          <w:p w:rsidR="000F0631" w:rsidRPr="001B5B9F" w:rsidRDefault="000F0631"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Создание гарантийного фонда агломерации, сформированного их объектов недвижимости и основных средств</w:t>
            </w:r>
          </w:p>
        </w:tc>
        <w:tc>
          <w:tcPr>
            <w:tcW w:w="3203" w:type="dxa"/>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Районы, входящие в агломерацию</w:t>
            </w:r>
          </w:p>
        </w:tc>
        <w:tc>
          <w:tcPr>
            <w:tcW w:w="1537" w:type="dxa"/>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2017 г.</w:t>
            </w:r>
          </w:p>
        </w:tc>
        <w:tc>
          <w:tcPr>
            <w:tcW w:w="2234" w:type="dxa"/>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0F0631" w:rsidRPr="001B5B9F" w:rsidTr="00AE349E">
        <w:trPr>
          <w:trHeight w:val="532"/>
          <w:jc w:val="center"/>
        </w:trPr>
        <w:tc>
          <w:tcPr>
            <w:tcW w:w="825" w:type="dxa"/>
            <w:vMerge w:val="restart"/>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11</w:t>
            </w:r>
          </w:p>
        </w:tc>
        <w:tc>
          <w:tcPr>
            <w:tcW w:w="3542" w:type="dxa"/>
            <w:vMerge w:val="restart"/>
          </w:tcPr>
          <w:p w:rsidR="000F0631" w:rsidRPr="001B5B9F" w:rsidRDefault="000F0631" w:rsidP="001B5B9F">
            <w:pPr>
              <w:keepNext/>
              <w:widowControl w:val="0"/>
              <w:suppressAutoHyphens/>
              <w:jc w:val="both"/>
              <w:rPr>
                <w:rFonts w:ascii="Times New Roman" w:hAnsi="Times New Roman" w:cs="Times New Roman"/>
              </w:rPr>
            </w:pPr>
            <w:r w:rsidRPr="001B5B9F">
              <w:rPr>
                <w:rFonts w:ascii="Times New Roman" w:hAnsi="Times New Roman" w:cs="Times New Roman"/>
              </w:rPr>
              <w:t>Земельные участки инвестиционно-привлекательных территорий ЗМР принадлежат крупным земельным спекулянтам</w:t>
            </w:r>
          </w:p>
        </w:tc>
        <w:tc>
          <w:tcPr>
            <w:tcW w:w="4293" w:type="dxa"/>
          </w:tcPr>
          <w:p w:rsidR="000F0631" w:rsidRPr="001B5B9F" w:rsidRDefault="000F0631"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Привести инвентаризацию неиспользуемых земель сельхозназначения</w:t>
            </w:r>
          </w:p>
        </w:tc>
        <w:tc>
          <w:tcPr>
            <w:tcW w:w="3203" w:type="dxa"/>
          </w:tcPr>
          <w:p w:rsidR="00972429" w:rsidRPr="001B5B9F" w:rsidRDefault="00972429"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МУ ПИЗО,</w:t>
            </w:r>
          </w:p>
          <w:p w:rsidR="00972429" w:rsidRPr="001B5B9F" w:rsidRDefault="00972429"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Управление сельского хозяйства и продовольствия в ЗМР,</w:t>
            </w:r>
          </w:p>
          <w:p w:rsidR="00AE349E"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p w:rsidR="000F0631" w:rsidRPr="001B5B9F" w:rsidRDefault="00AE349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Зеленодольский отдел Управления Росреестра по РТ</w:t>
            </w:r>
          </w:p>
        </w:tc>
        <w:tc>
          <w:tcPr>
            <w:tcW w:w="1537" w:type="dxa"/>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0F0631" w:rsidRPr="001B5B9F" w:rsidRDefault="000F063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AE349E" w:rsidRPr="001B5B9F" w:rsidTr="00AE349E">
        <w:trPr>
          <w:trHeight w:val="536"/>
          <w:jc w:val="center"/>
        </w:trPr>
        <w:tc>
          <w:tcPr>
            <w:tcW w:w="825" w:type="dxa"/>
            <w:vMerge/>
          </w:tcPr>
          <w:p w:rsidR="00AE349E" w:rsidRPr="001B5B9F" w:rsidRDefault="00AE349E" w:rsidP="001B5B9F">
            <w:pPr>
              <w:widowControl w:val="0"/>
              <w:jc w:val="center"/>
              <w:rPr>
                <w:rFonts w:ascii="Times New Roman" w:eastAsia="Calibri" w:hAnsi="Times New Roman" w:cs="Times New Roman"/>
                <w:kern w:val="0"/>
              </w:rPr>
            </w:pPr>
          </w:p>
        </w:tc>
        <w:tc>
          <w:tcPr>
            <w:tcW w:w="3542" w:type="dxa"/>
            <w:vMerge/>
          </w:tcPr>
          <w:p w:rsidR="00AE349E" w:rsidRPr="001B5B9F" w:rsidRDefault="00AE349E" w:rsidP="001B5B9F">
            <w:pPr>
              <w:keepNext/>
              <w:widowControl w:val="0"/>
              <w:suppressAutoHyphens/>
              <w:jc w:val="both"/>
              <w:rPr>
                <w:rFonts w:ascii="Times New Roman" w:hAnsi="Times New Roman" w:cs="Times New Roman"/>
              </w:rPr>
            </w:pPr>
          </w:p>
        </w:tc>
        <w:tc>
          <w:tcPr>
            <w:tcW w:w="4293" w:type="dxa"/>
          </w:tcPr>
          <w:p w:rsidR="00AE349E" w:rsidRPr="001B5B9F" w:rsidRDefault="00AE349E"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Разработать и утвердить процедуру изъятия земельных участков сельхозназначения</w:t>
            </w:r>
          </w:p>
        </w:tc>
        <w:tc>
          <w:tcPr>
            <w:tcW w:w="3203" w:type="dxa"/>
          </w:tcPr>
          <w:p w:rsidR="00AE349E" w:rsidRPr="001B5B9F" w:rsidRDefault="00AE349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МУ ПИЗО,</w:t>
            </w:r>
          </w:p>
          <w:p w:rsidR="00AE349E" w:rsidRPr="001B5B9F" w:rsidRDefault="00AE349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Управление сельского хозяйства и продовольствия в ЗМР,</w:t>
            </w:r>
          </w:p>
          <w:p w:rsidR="00AE349E" w:rsidRPr="001B5B9F" w:rsidRDefault="00AE349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tc>
        <w:tc>
          <w:tcPr>
            <w:tcW w:w="1537" w:type="dxa"/>
          </w:tcPr>
          <w:p w:rsidR="00AE349E" w:rsidRPr="001B5B9F" w:rsidRDefault="00AE349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AE349E" w:rsidRPr="001B5B9F" w:rsidRDefault="00AE349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AE349E" w:rsidRPr="001B5B9F" w:rsidTr="00AE349E">
        <w:trPr>
          <w:trHeight w:val="502"/>
          <w:jc w:val="center"/>
        </w:trPr>
        <w:tc>
          <w:tcPr>
            <w:tcW w:w="825" w:type="dxa"/>
            <w:vMerge/>
          </w:tcPr>
          <w:p w:rsidR="00AE349E" w:rsidRPr="001B5B9F" w:rsidRDefault="00AE349E" w:rsidP="001B5B9F">
            <w:pPr>
              <w:widowControl w:val="0"/>
              <w:jc w:val="center"/>
              <w:rPr>
                <w:rFonts w:ascii="Times New Roman" w:eastAsia="Calibri" w:hAnsi="Times New Roman" w:cs="Times New Roman"/>
                <w:kern w:val="0"/>
              </w:rPr>
            </w:pPr>
          </w:p>
        </w:tc>
        <w:tc>
          <w:tcPr>
            <w:tcW w:w="3542" w:type="dxa"/>
            <w:vMerge/>
          </w:tcPr>
          <w:p w:rsidR="00AE349E" w:rsidRPr="001B5B9F" w:rsidRDefault="00AE349E" w:rsidP="001B5B9F">
            <w:pPr>
              <w:keepNext/>
              <w:widowControl w:val="0"/>
              <w:suppressAutoHyphens/>
              <w:jc w:val="both"/>
              <w:rPr>
                <w:rFonts w:ascii="Times New Roman" w:hAnsi="Times New Roman" w:cs="Times New Roman"/>
              </w:rPr>
            </w:pPr>
          </w:p>
        </w:tc>
        <w:tc>
          <w:tcPr>
            <w:tcW w:w="4293" w:type="dxa"/>
          </w:tcPr>
          <w:p w:rsidR="00AE349E" w:rsidRPr="001B5B9F" w:rsidRDefault="00AE349E"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Применять механизм изъятия неиспользуемых земельных участков сельхозназначения</w:t>
            </w:r>
          </w:p>
        </w:tc>
        <w:tc>
          <w:tcPr>
            <w:tcW w:w="3203" w:type="dxa"/>
          </w:tcPr>
          <w:p w:rsidR="00AE349E" w:rsidRPr="001B5B9F" w:rsidRDefault="00AE349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МУ ПИЗО,</w:t>
            </w:r>
          </w:p>
          <w:p w:rsidR="00AE349E" w:rsidRPr="001B5B9F" w:rsidRDefault="00AE349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Управление сельского хозяйства и продовольствия в ЗМР,</w:t>
            </w:r>
          </w:p>
          <w:p w:rsidR="00AE349E" w:rsidRPr="001B5B9F" w:rsidRDefault="00AE349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p w:rsidR="00AE349E" w:rsidRPr="001B5B9F" w:rsidRDefault="00AE349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Зеленодольский отдел Управления Росреестра по РТ</w:t>
            </w:r>
          </w:p>
        </w:tc>
        <w:tc>
          <w:tcPr>
            <w:tcW w:w="1537" w:type="dxa"/>
          </w:tcPr>
          <w:p w:rsidR="00AE349E" w:rsidRPr="001B5B9F" w:rsidRDefault="00AE349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AE349E" w:rsidRPr="001B5B9F" w:rsidRDefault="00AE349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AE349E" w:rsidRPr="001B5B9F" w:rsidTr="00AE349E">
        <w:trPr>
          <w:trHeight w:val="600"/>
          <w:jc w:val="center"/>
        </w:trPr>
        <w:tc>
          <w:tcPr>
            <w:tcW w:w="825" w:type="dxa"/>
          </w:tcPr>
          <w:p w:rsidR="00AE349E" w:rsidRPr="001B5B9F" w:rsidRDefault="00AE349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lastRenderedPageBreak/>
              <w:t>12</w:t>
            </w:r>
          </w:p>
        </w:tc>
        <w:tc>
          <w:tcPr>
            <w:tcW w:w="3542" w:type="dxa"/>
          </w:tcPr>
          <w:p w:rsidR="00AE349E" w:rsidRPr="001B5B9F" w:rsidRDefault="00AE349E" w:rsidP="001B5B9F">
            <w:pPr>
              <w:keepNext/>
              <w:widowControl w:val="0"/>
              <w:suppressAutoHyphens/>
              <w:jc w:val="both"/>
              <w:rPr>
                <w:rFonts w:ascii="Times New Roman" w:hAnsi="Times New Roman" w:cs="Times New Roman"/>
              </w:rPr>
            </w:pPr>
            <w:r w:rsidRPr="001B5B9F">
              <w:rPr>
                <w:rFonts w:ascii="Times New Roman" w:hAnsi="Times New Roman" w:cs="Times New Roman"/>
              </w:rPr>
              <w:t>Недостаточно эффективное использование ЗМР градостроительного законодательства</w:t>
            </w:r>
          </w:p>
        </w:tc>
        <w:tc>
          <w:tcPr>
            <w:tcW w:w="4293" w:type="dxa"/>
          </w:tcPr>
          <w:p w:rsidR="00AE349E" w:rsidRPr="001B5B9F" w:rsidRDefault="00AE349E"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Более активно использовать градостроительное зонирование территории</w:t>
            </w:r>
          </w:p>
        </w:tc>
        <w:tc>
          <w:tcPr>
            <w:tcW w:w="3203" w:type="dxa"/>
          </w:tcPr>
          <w:p w:rsidR="00AE349E" w:rsidRPr="001B5B9F" w:rsidRDefault="00AE349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МБУ «Управление архитектуры и градостроительства ЗМР»</w:t>
            </w:r>
          </w:p>
        </w:tc>
        <w:tc>
          <w:tcPr>
            <w:tcW w:w="1537" w:type="dxa"/>
          </w:tcPr>
          <w:p w:rsidR="00AE349E" w:rsidRPr="001B5B9F" w:rsidRDefault="00AE349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AE349E" w:rsidRPr="001B5B9F" w:rsidRDefault="00AE349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AE349E" w:rsidRPr="001B5B9F" w:rsidTr="00AE349E">
        <w:trPr>
          <w:trHeight w:val="323"/>
          <w:jc w:val="center"/>
        </w:trPr>
        <w:tc>
          <w:tcPr>
            <w:tcW w:w="825" w:type="dxa"/>
            <w:vMerge w:val="restart"/>
          </w:tcPr>
          <w:p w:rsidR="00AE349E" w:rsidRPr="001B5B9F" w:rsidRDefault="00AE349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13</w:t>
            </w:r>
          </w:p>
        </w:tc>
        <w:tc>
          <w:tcPr>
            <w:tcW w:w="3542" w:type="dxa"/>
            <w:vMerge w:val="restart"/>
          </w:tcPr>
          <w:p w:rsidR="00AE349E" w:rsidRPr="001B5B9F" w:rsidRDefault="00AE349E" w:rsidP="001B5B9F">
            <w:pPr>
              <w:widowControl w:val="0"/>
              <w:jc w:val="both"/>
              <w:rPr>
                <w:rFonts w:ascii="Times New Roman" w:eastAsia="Calibri" w:hAnsi="Times New Roman" w:cs="Times New Roman"/>
                <w:kern w:val="0"/>
              </w:rPr>
            </w:pPr>
            <w:r w:rsidRPr="001B5B9F">
              <w:rPr>
                <w:rFonts w:ascii="Times New Roman" w:hAnsi="Times New Roman" w:cs="Times New Roman"/>
                <w:bCs/>
              </w:rPr>
              <w:t>Отсутствие согласованных действий в планировании территориального развития ОМС районов республики и субъектов федерации</w:t>
            </w:r>
          </w:p>
        </w:tc>
        <w:tc>
          <w:tcPr>
            <w:tcW w:w="4293" w:type="dxa"/>
          </w:tcPr>
          <w:p w:rsidR="00AE349E" w:rsidRPr="001B5B9F" w:rsidRDefault="00AE349E"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Инициировать решение Кабинета Министров Республики Татарстан о создании комиссии по совместной подготовке документов территориального планирования в рамках Казанской агломерации (прежде всего г.Казани и ЗМР) согласно ст.27 Градостроительного Кодекса РФ</w:t>
            </w:r>
          </w:p>
        </w:tc>
        <w:tc>
          <w:tcPr>
            <w:tcW w:w="3203" w:type="dxa"/>
          </w:tcPr>
          <w:p w:rsidR="00AE349E" w:rsidRPr="001B5B9F" w:rsidRDefault="00AE349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МБУ «Управление архитектуры и градостроительства ЗМР»</w:t>
            </w:r>
          </w:p>
        </w:tc>
        <w:tc>
          <w:tcPr>
            <w:tcW w:w="1537" w:type="dxa"/>
          </w:tcPr>
          <w:p w:rsidR="00AE349E" w:rsidRPr="001B5B9F" w:rsidRDefault="00AE349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2017 г.</w:t>
            </w:r>
          </w:p>
        </w:tc>
        <w:tc>
          <w:tcPr>
            <w:tcW w:w="2234" w:type="dxa"/>
          </w:tcPr>
          <w:p w:rsidR="00AE349E" w:rsidRPr="001B5B9F" w:rsidRDefault="00AE349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AE349E" w:rsidRPr="001B5B9F" w:rsidTr="00AE349E">
        <w:trPr>
          <w:trHeight w:val="600"/>
          <w:jc w:val="center"/>
        </w:trPr>
        <w:tc>
          <w:tcPr>
            <w:tcW w:w="825" w:type="dxa"/>
            <w:vMerge/>
          </w:tcPr>
          <w:p w:rsidR="00AE349E" w:rsidRPr="001B5B9F" w:rsidRDefault="00AE349E" w:rsidP="001B5B9F">
            <w:pPr>
              <w:widowControl w:val="0"/>
              <w:rPr>
                <w:rFonts w:ascii="Times New Roman" w:eastAsia="Calibri" w:hAnsi="Times New Roman" w:cs="Times New Roman"/>
                <w:kern w:val="0"/>
                <w:highlight w:val="yellow"/>
              </w:rPr>
            </w:pPr>
          </w:p>
        </w:tc>
        <w:tc>
          <w:tcPr>
            <w:tcW w:w="3542" w:type="dxa"/>
            <w:vMerge/>
          </w:tcPr>
          <w:p w:rsidR="00AE349E" w:rsidRPr="001B5B9F" w:rsidRDefault="00AE349E" w:rsidP="001B5B9F">
            <w:pPr>
              <w:widowControl w:val="0"/>
              <w:jc w:val="both"/>
              <w:rPr>
                <w:rFonts w:ascii="Times New Roman" w:hAnsi="Times New Roman" w:cs="Times New Roman"/>
                <w:bCs/>
              </w:rPr>
            </w:pPr>
          </w:p>
        </w:tc>
        <w:tc>
          <w:tcPr>
            <w:tcW w:w="4293" w:type="dxa"/>
          </w:tcPr>
          <w:p w:rsidR="00AE349E" w:rsidRPr="001B5B9F" w:rsidRDefault="00AE349E"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Инициировать на республиканский уровень предложения об изменении границ г.Зеленодольска (проект «Большой Зеленодольск») с включением в границы г.Зеленодольск Айшинского СП, Новопольского СП, Осиновского СП</w:t>
            </w:r>
          </w:p>
        </w:tc>
        <w:tc>
          <w:tcPr>
            <w:tcW w:w="3203" w:type="dxa"/>
          </w:tcPr>
          <w:p w:rsidR="00AE349E" w:rsidRPr="001B5B9F" w:rsidRDefault="00AE349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МБУ «Управление архитектуры и градостроительства ЗМР»,</w:t>
            </w:r>
          </w:p>
          <w:p w:rsidR="00AE349E" w:rsidRPr="001B5B9F" w:rsidRDefault="00AE349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МУ ПИЗО</w:t>
            </w:r>
          </w:p>
        </w:tc>
        <w:tc>
          <w:tcPr>
            <w:tcW w:w="1537" w:type="dxa"/>
          </w:tcPr>
          <w:p w:rsidR="00AE349E" w:rsidRPr="001B5B9F" w:rsidRDefault="00AE349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2016-2017 гг.</w:t>
            </w:r>
          </w:p>
        </w:tc>
        <w:tc>
          <w:tcPr>
            <w:tcW w:w="2234" w:type="dxa"/>
          </w:tcPr>
          <w:p w:rsidR="00AE349E" w:rsidRPr="001B5B9F" w:rsidRDefault="00AE349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AE349E" w:rsidRPr="001B5B9F" w:rsidTr="00AE349E">
        <w:trPr>
          <w:trHeight w:val="600"/>
          <w:jc w:val="center"/>
        </w:trPr>
        <w:tc>
          <w:tcPr>
            <w:tcW w:w="825" w:type="dxa"/>
          </w:tcPr>
          <w:p w:rsidR="00AE349E" w:rsidRPr="001B5B9F" w:rsidRDefault="00AE349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14</w:t>
            </w:r>
          </w:p>
        </w:tc>
        <w:tc>
          <w:tcPr>
            <w:tcW w:w="3542" w:type="dxa"/>
          </w:tcPr>
          <w:p w:rsidR="00AE349E" w:rsidRPr="001B5B9F" w:rsidRDefault="00AE349E" w:rsidP="001B5B9F">
            <w:pPr>
              <w:keepNext/>
              <w:widowControl w:val="0"/>
              <w:suppressAutoHyphens/>
              <w:jc w:val="both"/>
              <w:rPr>
                <w:rFonts w:ascii="Times New Roman" w:hAnsi="Times New Roman" w:cs="Times New Roman"/>
              </w:rPr>
            </w:pPr>
            <w:r w:rsidRPr="001B5B9F">
              <w:rPr>
                <w:rFonts w:ascii="Times New Roman" w:hAnsi="Times New Roman" w:cs="Times New Roman"/>
              </w:rPr>
              <w:t>Отсутствие комплексной ГИС</w:t>
            </w:r>
          </w:p>
        </w:tc>
        <w:tc>
          <w:tcPr>
            <w:tcW w:w="4293" w:type="dxa"/>
          </w:tcPr>
          <w:p w:rsidR="00AE349E" w:rsidRPr="001B5B9F" w:rsidRDefault="00AE349E"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Разработать и утвердить положение о комплексной ГИС ЗМР</w:t>
            </w:r>
          </w:p>
        </w:tc>
        <w:tc>
          <w:tcPr>
            <w:tcW w:w="3203" w:type="dxa"/>
          </w:tcPr>
          <w:p w:rsidR="00AE349E" w:rsidRPr="001B5B9F" w:rsidRDefault="00AE349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МБУ «Управление архитектуры и градостроительства ЗМР», МБУ «Департамент ЖКХ ЗМР»</w:t>
            </w:r>
          </w:p>
        </w:tc>
        <w:tc>
          <w:tcPr>
            <w:tcW w:w="1537" w:type="dxa"/>
          </w:tcPr>
          <w:p w:rsidR="00AE349E"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2016-2017 гг.</w:t>
            </w:r>
          </w:p>
        </w:tc>
        <w:tc>
          <w:tcPr>
            <w:tcW w:w="2234" w:type="dxa"/>
          </w:tcPr>
          <w:p w:rsidR="00AE349E"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AE349E" w:rsidRPr="001B5B9F" w:rsidTr="00AE349E">
        <w:trPr>
          <w:trHeight w:val="600"/>
          <w:jc w:val="center"/>
        </w:trPr>
        <w:tc>
          <w:tcPr>
            <w:tcW w:w="825" w:type="dxa"/>
          </w:tcPr>
          <w:p w:rsidR="00AE349E" w:rsidRPr="001B5B9F" w:rsidRDefault="00AE349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15</w:t>
            </w:r>
          </w:p>
        </w:tc>
        <w:tc>
          <w:tcPr>
            <w:tcW w:w="3542" w:type="dxa"/>
          </w:tcPr>
          <w:p w:rsidR="00AE349E" w:rsidRPr="001B5B9F" w:rsidRDefault="00AE349E" w:rsidP="001B5B9F">
            <w:pPr>
              <w:keepNext/>
              <w:widowControl w:val="0"/>
              <w:suppressAutoHyphens/>
              <w:jc w:val="both"/>
              <w:rPr>
                <w:rFonts w:ascii="Times New Roman" w:hAnsi="Times New Roman" w:cs="Times New Roman"/>
              </w:rPr>
            </w:pPr>
            <w:r w:rsidRPr="001B5B9F">
              <w:rPr>
                <w:rFonts w:ascii="Times New Roman" w:hAnsi="Times New Roman" w:cs="Times New Roman"/>
              </w:rPr>
              <w:t>Отсутствие взаимосвязи инвестиционных программ электро- и газоснабжающих компаний с инвестиционными планами район</w:t>
            </w:r>
          </w:p>
        </w:tc>
        <w:tc>
          <w:tcPr>
            <w:tcW w:w="4293" w:type="dxa"/>
          </w:tcPr>
          <w:p w:rsidR="00AE349E" w:rsidRPr="001B5B9F" w:rsidRDefault="00AE349E"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Подготовить предложения для включения в инвестиционные программы ресурсоснабжающих организаций</w:t>
            </w:r>
          </w:p>
        </w:tc>
        <w:tc>
          <w:tcPr>
            <w:tcW w:w="3203" w:type="dxa"/>
          </w:tcPr>
          <w:p w:rsidR="00AE349E" w:rsidRPr="001B5B9F" w:rsidRDefault="00AE349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МБУ «Департамент ЖКХ ЗМР», МБУ ДСИР</w:t>
            </w:r>
          </w:p>
        </w:tc>
        <w:tc>
          <w:tcPr>
            <w:tcW w:w="1537" w:type="dxa"/>
          </w:tcPr>
          <w:p w:rsidR="00AE349E"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2016-2017 гг.</w:t>
            </w:r>
          </w:p>
        </w:tc>
        <w:tc>
          <w:tcPr>
            <w:tcW w:w="2234" w:type="dxa"/>
          </w:tcPr>
          <w:p w:rsidR="00AE349E"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002923" w:rsidRPr="001B5B9F" w:rsidTr="00AE349E">
        <w:trPr>
          <w:trHeight w:val="600"/>
          <w:jc w:val="center"/>
        </w:trPr>
        <w:tc>
          <w:tcPr>
            <w:tcW w:w="825" w:type="dxa"/>
          </w:tcPr>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16</w:t>
            </w:r>
          </w:p>
        </w:tc>
        <w:tc>
          <w:tcPr>
            <w:tcW w:w="3542" w:type="dxa"/>
          </w:tcPr>
          <w:p w:rsidR="00002923" w:rsidRPr="001B5B9F" w:rsidRDefault="00002923"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Недостаточный уровень развития благоустройства территории</w:t>
            </w:r>
          </w:p>
        </w:tc>
        <w:tc>
          <w:tcPr>
            <w:tcW w:w="4293" w:type="dxa"/>
          </w:tcPr>
          <w:p w:rsidR="00002923" w:rsidRPr="001B5B9F" w:rsidRDefault="00002923"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 xml:space="preserve">Инициирование на республиканский уровень введение в программу капитальных вложений раздела «развитие зеленых стандартов» в городе </w:t>
            </w:r>
            <w:r w:rsidRPr="001B5B9F">
              <w:rPr>
                <w:rFonts w:ascii="Times New Roman" w:eastAsia="Calibri" w:hAnsi="Times New Roman" w:cs="Times New Roman"/>
                <w:kern w:val="0"/>
              </w:rPr>
              <w:lastRenderedPageBreak/>
              <w:t>Зеленодольск («бережливый» город, «умный» город, модернизация коммунальной и дорожной инфраструктуры)</w:t>
            </w:r>
          </w:p>
        </w:tc>
        <w:tc>
          <w:tcPr>
            <w:tcW w:w="3203" w:type="dxa"/>
          </w:tcPr>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lastRenderedPageBreak/>
              <w:t>МБУ «Департамент ЖКХ ЗМР», МБУ ДСИР</w:t>
            </w:r>
          </w:p>
        </w:tc>
        <w:tc>
          <w:tcPr>
            <w:tcW w:w="1537" w:type="dxa"/>
          </w:tcPr>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2016-2017 гг.</w:t>
            </w:r>
          </w:p>
        </w:tc>
        <w:tc>
          <w:tcPr>
            <w:tcW w:w="2234" w:type="dxa"/>
          </w:tcPr>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002923" w:rsidRPr="001B5B9F" w:rsidTr="00AE349E">
        <w:trPr>
          <w:trHeight w:val="600"/>
          <w:jc w:val="center"/>
        </w:trPr>
        <w:tc>
          <w:tcPr>
            <w:tcW w:w="825" w:type="dxa"/>
          </w:tcPr>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lastRenderedPageBreak/>
              <w:t>17</w:t>
            </w:r>
          </w:p>
        </w:tc>
        <w:tc>
          <w:tcPr>
            <w:tcW w:w="3542" w:type="dxa"/>
          </w:tcPr>
          <w:p w:rsidR="00002923" w:rsidRPr="001B5B9F" w:rsidRDefault="00002923"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Неразвитость коммерческого сектора в социальной сфере с сохранением уровня государственных гарантий</w:t>
            </w:r>
          </w:p>
        </w:tc>
        <w:tc>
          <w:tcPr>
            <w:tcW w:w="4293" w:type="dxa"/>
          </w:tcPr>
          <w:p w:rsidR="00002923" w:rsidRPr="001B5B9F" w:rsidRDefault="00002923"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Инициировать на уровень РТ организацию пилотного проекта в ЗМР по организации предоставления адресной субсидии в размере 50% нормативного содержания ребенка в ДДУ (с правом выбора образовательных услуг, либо отказа зачислением данной суммы на карту жителя РТ и возможностью расходования на покупку продуктов питания  и оплату услуг ЖКХ).</w:t>
            </w:r>
          </w:p>
        </w:tc>
        <w:tc>
          <w:tcPr>
            <w:tcW w:w="3203" w:type="dxa"/>
          </w:tcPr>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Управление образования</w:t>
            </w:r>
          </w:p>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ИК ЗМР</w:t>
            </w:r>
          </w:p>
        </w:tc>
        <w:tc>
          <w:tcPr>
            <w:tcW w:w="1537" w:type="dxa"/>
          </w:tcPr>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2016-2017 гг.</w:t>
            </w:r>
          </w:p>
        </w:tc>
        <w:tc>
          <w:tcPr>
            <w:tcW w:w="2234" w:type="dxa"/>
          </w:tcPr>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002923" w:rsidRPr="001B5B9F" w:rsidTr="00AE349E">
        <w:trPr>
          <w:trHeight w:val="600"/>
          <w:jc w:val="center"/>
        </w:trPr>
        <w:tc>
          <w:tcPr>
            <w:tcW w:w="825" w:type="dxa"/>
            <w:vMerge w:val="restart"/>
          </w:tcPr>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18</w:t>
            </w:r>
          </w:p>
        </w:tc>
        <w:tc>
          <w:tcPr>
            <w:tcW w:w="3542" w:type="dxa"/>
            <w:vMerge w:val="restart"/>
          </w:tcPr>
          <w:p w:rsidR="00002923" w:rsidRPr="001B5B9F" w:rsidRDefault="00002923"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Низкая производительность труда. Недостаточное количество рабочих мест</w:t>
            </w:r>
          </w:p>
        </w:tc>
        <w:tc>
          <w:tcPr>
            <w:tcW w:w="4293" w:type="dxa"/>
          </w:tcPr>
          <w:p w:rsidR="00002923" w:rsidRPr="001B5B9F" w:rsidRDefault="00002923"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Внедрение комплексной программы бережливого производства на предприятиях ЗМР</w:t>
            </w:r>
          </w:p>
        </w:tc>
        <w:tc>
          <w:tcPr>
            <w:tcW w:w="3203" w:type="dxa"/>
          </w:tcPr>
          <w:p w:rsidR="008D484A"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Предприятия ЗМР</w:t>
            </w:r>
            <w:r w:rsidR="008D484A" w:rsidRPr="001B5B9F">
              <w:rPr>
                <w:rFonts w:ascii="Times New Roman" w:eastAsia="Calibri" w:hAnsi="Times New Roman" w:cs="Times New Roman"/>
                <w:kern w:val="0"/>
              </w:rPr>
              <w:t>,</w:t>
            </w:r>
          </w:p>
          <w:p w:rsidR="00002923" w:rsidRPr="001B5B9F" w:rsidRDefault="00E7120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 xml:space="preserve">ИК ЗМР, </w:t>
            </w:r>
            <w:r w:rsidR="008D484A" w:rsidRPr="001B5B9F">
              <w:rPr>
                <w:rFonts w:ascii="Times New Roman" w:eastAsia="Calibri" w:hAnsi="Times New Roman" w:cs="Times New Roman"/>
                <w:kern w:val="0"/>
              </w:rPr>
              <w:t>МТЗиСЗ РТ</w:t>
            </w:r>
          </w:p>
        </w:tc>
        <w:tc>
          <w:tcPr>
            <w:tcW w:w="1537" w:type="dxa"/>
          </w:tcPr>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2016-2017 гг.</w:t>
            </w:r>
          </w:p>
        </w:tc>
        <w:tc>
          <w:tcPr>
            <w:tcW w:w="2234" w:type="dxa"/>
          </w:tcPr>
          <w:p w:rsidR="00002923" w:rsidRPr="001B5B9F" w:rsidRDefault="00E50E09"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Средства предприятий</w:t>
            </w:r>
          </w:p>
        </w:tc>
      </w:tr>
      <w:tr w:rsidR="00002923" w:rsidRPr="001B5B9F" w:rsidTr="00AE349E">
        <w:trPr>
          <w:trHeight w:val="433"/>
          <w:jc w:val="center"/>
        </w:trPr>
        <w:tc>
          <w:tcPr>
            <w:tcW w:w="825" w:type="dxa"/>
            <w:vMerge/>
          </w:tcPr>
          <w:p w:rsidR="00002923" w:rsidRPr="001B5B9F" w:rsidRDefault="00002923" w:rsidP="001B5B9F">
            <w:pPr>
              <w:widowControl w:val="0"/>
              <w:jc w:val="center"/>
              <w:rPr>
                <w:rFonts w:ascii="Times New Roman" w:eastAsia="Calibri" w:hAnsi="Times New Roman" w:cs="Times New Roman"/>
                <w:kern w:val="0"/>
              </w:rPr>
            </w:pPr>
          </w:p>
        </w:tc>
        <w:tc>
          <w:tcPr>
            <w:tcW w:w="3542" w:type="dxa"/>
            <w:vMerge/>
          </w:tcPr>
          <w:p w:rsidR="00002923" w:rsidRPr="001B5B9F" w:rsidRDefault="00002923" w:rsidP="001B5B9F">
            <w:pPr>
              <w:widowControl w:val="0"/>
              <w:rPr>
                <w:rFonts w:ascii="Times New Roman" w:eastAsia="Calibri" w:hAnsi="Times New Roman" w:cs="Times New Roman"/>
                <w:kern w:val="0"/>
              </w:rPr>
            </w:pPr>
          </w:p>
        </w:tc>
        <w:tc>
          <w:tcPr>
            <w:tcW w:w="4293" w:type="dxa"/>
          </w:tcPr>
          <w:p w:rsidR="00002923" w:rsidRPr="001B5B9F" w:rsidRDefault="00CD54B3" w:rsidP="00CD54B3">
            <w:pPr>
              <w:widowControl w:val="0"/>
              <w:rPr>
                <w:rFonts w:ascii="Times New Roman" w:eastAsia="Calibri" w:hAnsi="Times New Roman" w:cs="Times New Roman"/>
                <w:kern w:val="0"/>
              </w:rPr>
            </w:pPr>
            <w:r>
              <w:rPr>
                <w:rFonts w:ascii="Times New Roman" w:eastAsia="Calibri" w:hAnsi="Times New Roman" w:cs="Times New Roman"/>
                <w:kern w:val="0"/>
              </w:rPr>
              <w:t>Формирование и а</w:t>
            </w:r>
            <w:r w:rsidR="00002923" w:rsidRPr="001B5B9F">
              <w:rPr>
                <w:rFonts w:ascii="Times New Roman" w:eastAsia="Calibri" w:hAnsi="Times New Roman" w:cs="Times New Roman"/>
                <w:kern w:val="0"/>
              </w:rPr>
              <w:t>нализ технологических цепочек предприятий</w:t>
            </w:r>
          </w:p>
        </w:tc>
        <w:tc>
          <w:tcPr>
            <w:tcW w:w="3203" w:type="dxa"/>
          </w:tcPr>
          <w:p w:rsidR="008D484A" w:rsidRPr="001B5B9F" w:rsidRDefault="008D484A"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Предприятия ЗМР,</w:t>
            </w:r>
          </w:p>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ИК ЗМР</w:t>
            </w:r>
          </w:p>
        </w:tc>
        <w:tc>
          <w:tcPr>
            <w:tcW w:w="1537" w:type="dxa"/>
          </w:tcPr>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2016-2017 гг.</w:t>
            </w:r>
          </w:p>
        </w:tc>
        <w:tc>
          <w:tcPr>
            <w:tcW w:w="2234" w:type="dxa"/>
          </w:tcPr>
          <w:p w:rsidR="00002923" w:rsidRPr="001B5B9F" w:rsidRDefault="00002923" w:rsidP="001B5B9F">
            <w:pPr>
              <w:widowControl w:val="0"/>
              <w:jc w:val="center"/>
              <w:rPr>
                <w:rFonts w:ascii="Times New Roman" w:eastAsia="Calibri" w:hAnsi="Times New Roman" w:cs="Times New Roman"/>
                <w:kern w:val="0"/>
              </w:rPr>
            </w:pPr>
          </w:p>
        </w:tc>
      </w:tr>
      <w:tr w:rsidR="00002923" w:rsidRPr="001B5B9F" w:rsidTr="00E50E09">
        <w:trPr>
          <w:trHeight w:val="294"/>
          <w:jc w:val="center"/>
        </w:trPr>
        <w:tc>
          <w:tcPr>
            <w:tcW w:w="825" w:type="dxa"/>
            <w:vMerge/>
          </w:tcPr>
          <w:p w:rsidR="00002923" w:rsidRPr="001B5B9F" w:rsidRDefault="00002923" w:rsidP="001B5B9F">
            <w:pPr>
              <w:widowControl w:val="0"/>
              <w:jc w:val="center"/>
              <w:rPr>
                <w:rFonts w:ascii="Times New Roman" w:eastAsia="Calibri" w:hAnsi="Times New Roman" w:cs="Times New Roman"/>
                <w:kern w:val="0"/>
              </w:rPr>
            </w:pPr>
          </w:p>
        </w:tc>
        <w:tc>
          <w:tcPr>
            <w:tcW w:w="3542" w:type="dxa"/>
            <w:vMerge/>
          </w:tcPr>
          <w:p w:rsidR="00002923" w:rsidRPr="001B5B9F" w:rsidRDefault="00002923" w:rsidP="001B5B9F">
            <w:pPr>
              <w:widowControl w:val="0"/>
              <w:rPr>
                <w:rFonts w:ascii="Times New Roman" w:eastAsia="Calibri" w:hAnsi="Times New Roman" w:cs="Times New Roman"/>
                <w:kern w:val="0"/>
              </w:rPr>
            </w:pPr>
          </w:p>
        </w:tc>
        <w:tc>
          <w:tcPr>
            <w:tcW w:w="4293" w:type="dxa"/>
          </w:tcPr>
          <w:p w:rsidR="00002923" w:rsidRPr="001B5B9F" w:rsidRDefault="00002923"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Расчет баланса трудовых ресурсов района</w:t>
            </w:r>
          </w:p>
        </w:tc>
        <w:tc>
          <w:tcPr>
            <w:tcW w:w="3203" w:type="dxa"/>
          </w:tcPr>
          <w:p w:rsidR="008D484A"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ИК ЗМР</w:t>
            </w:r>
            <w:r w:rsidR="008D484A" w:rsidRPr="001B5B9F">
              <w:rPr>
                <w:rFonts w:ascii="Times New Roman" w:eastAsia="Calibri" w:hAnsi="Times New Roman" w:cs="Times New Roman"/>
                <w:kern w:val="0"/>
              </w:rPr>
              <w:t>,</w:t>
            </w:r>
          </w:p>
          <w:p w:rsidR="00002923" w:rsidRPr="001B5B9F" w:rsidRDefault="008D484A"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Предприятия ЗМР,</w:t>
            </w:r>
          </w:p>
        </w:tc>
        <w:tc>
          <w:tcPr>
            <w:tcW w:w="1537" w:type="dxa"/>
          </w:tcPr>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 г.</w:t>
            </w:r>
          </w:p>
        </w:tc>
        <w:tc>
          <w:tcPr>
            <w:tcW w:w="2234" w:type="dxa"/>
          </w:tcPr>
          <w:p w:rsidR="00002923" w:rsidRPr="001B5B9F" w:rsidRDefault="00002923" w:rsidP="001B5B9F">
            <w:pPr>
              <w:widowControl w:val="0"/>
              <w:jc w:val="center"/>
              <w:rPr>
                <w:rFonts w:ascii="Times New Roman" w:eastAsia="Calibri" w:hAnsi="Times New Roman" w:cs="Times New Roman"/>
                <w:kern w:val="0"/>
              </w:rPr>
            </w:pPr>
          </w:p>
        </w:tc>
      </w:tr>
      <w:tr w:rsidR="00002923" w:rsidRPr="001B5B9F" w:rsidTr="00AE349E">
        <w:trPr>
          <w:trHeight w:val="235"/>
          <w:jc w:val="center"/>
        </w:trPr>
        <w:tc>
          <w:tcPr>
            <w:tcW w:w="825" w:type="dxa"/>
            <w:vMerge/>
          </w:tcPr>
          <w:p w:rsidR="00002923" w:rsidRPr="001B5B9F" w:rsidRDefault="00002923" w:rsidP="001B5B9F">
            <w:pPr>
              <w:widowControl w:val="0"/>
              <w:jc w:val="center"/>
              <w:rPr>
                <w:rFonts w:ascii="Times New Roman" w:eastAsia="Calibri" w:hAnsi="Times New Roman" w:cs="Times New Roman"/>
                <w:kern w:val="0"/>
              </w:rPr>
            </w:pPr>
          </w:p>
        </w:tc>
        <w:tc>
          <w:tcPr>
            <w:tcW w:w="3542" w:type="dxa"/>
            <w:vMerge/>
          </w:tcPr>
          <w:p w:rsidR="00002923" w:rsidRPr="001B5B9F" w:rsidRDefault="00002923" w:rsidP="001B5B9F">
            <w:pPr>
              <w:widowControl w:val="0"/>
              <w:rPr>
                <w:rFonts w:ascii="Times New Roman" w:eastAsia="Calibri" w:hAnsi="Times New Roman" w:cs="Times New Roman"/>
                <w:kern w:val="0"/>
              </w:rPr>
            </w:pPr>
          </w:p>
        </w:tc>
        <w:tc>
          <w:tcPr>
            <w:tcW w:w="4293" w:type="dxa"/>
          </w:tcPr>
          <w:p w:rsidR="00002923" w:rsidRPr="001B5B9F" w:rsidRDefault="00002923"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Создание кластера бытовой техники</w:t>
            </w:r>
          </w:p>
        </w:tc>
        <w:tc>
          <w:tcPr>
            <w:tcW w:w="3203" w:type="dxa"/>
          </w:tcPr>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АО ПО Завод им. Серго</w:t>
            </w:r>
          </w:p>
        </w:tc>
        <w:tc>
          <w:tcPr>
            <w:tcW w:w="1537" w:type="dxa"/>
          </w:tcPr>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002923" w:rsidRPr="001B5B9F" w:rsidRDefault="00002923" w:rsidP="001B5B9F">
            <w:pPr>
              <w:widowControl w:val="0"/>
              <w:jc w:val="center"/>
              <w:rPr>
                <w:rFonts w:ascii="Times New Roman" w:eastAsia="Calibri" w:hAnsi="Times New Roman" w:cs="Times New Roman"/>
                <w:kern w:val="0"/>
              </w:rPr>
            </w:pPr>
          </w:p>
        </w:tc>
      </w:tr>
      <w:tr w:rsidR="00002923" w:rsidRPr="001B5B9F" w:rsidTr="00AE349E">
        <w:trPr>
          <w:trHeight w:val="200"/>
          <w:jc w:val="center"/>
        </w:trPr>
        <w:tc>
          <w:tcPr>
            <w:tcW w:w="825" w:type="dxa"/>
            <w:vMerge/>
          </w:tcPr>
          <w:p w:rsidR="00002923" w:rsidRPr="001B5B9F" w:rsidRDefault="00002923" w:rsidP="001B5B9F">
            <w:pPr>
              <w:widowControl w:val="0"/>
              <w:jc w:val="center"/>
              <w:rPr>
                <w:rFonts w:ascii="Times New Roman" w:eastAsia="Calibri" w:hAnsi="Times New Roman" w:cs="Times New Roman"/>
                <w:kern w:val="0"/>
              </w:rPr>
            </w:pPr>
          </w:p>
        </w:tc>
        <w:tc>
          <w:tcPr>
            <w:tcW w:w="3542" w:type="dxa"/>
            <w:vMerge/>
          </w:tcPr>
          <w:p w:rsidR="00002923" w:rsidRPr="001B5B9F" w:rsidRDefault="00002923" w:rsidP="001B5B9F">
            <w:pPr>
              <w:widowControl w:val="0"/>
              <w:rPr>
                <w:rFonts w:ascii="Times New Roman" w:eastAsia="Calibri" w:hAnsi="Times New Roman" w:cs="Times New Roman"/>
                <w:kern w:val="0"/>
              </w:rPr>
            </w:pPr>
          </w:p>
        </w:tc>
        <w:tc>
          <w:tcPr>
            <w:tcW w:w="4293" w:type="dxa"/>
          </w:tcPr>
          <w:p w:rsidR="00002923" w:rsidRPr="001B5B9F" w:rsidRDefault="00002923"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Создание домостроительного кластера</w:t>
            </w:r>
          </w:p>
        </w:tc>
        <w:tc>
          <w:tcPr>
            <w:tcW w:w="3203" w:type="dxa"/>
          </w:tcPr>
          <w:p w:rsidR="009C5218" w:rsidRPr="001B5B9F" w:rsidRDefault="00AC1ADF"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Первый зам.РИК ЗМР,</w:t>
            </w:r>
          </w:p>
          <w:p w:rsidR="00AC1ADF" w:rsidRPr="001B5B9F" w:rsidRDefault="009C5218"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tc>
        <w:tc>
          <w:tcPr>
            <w:tcW w:w="1537" w:type="dxa"/>
          </w:tcPr>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2017-2018 гг.</w:t>
            </w:r>
          </w:p>
        </w:tc>
        <w:tc>
          <w:tcPr>
            <w:tcW w:w="2234" w:type="dxa"/>
          </w:tcPr>
          <w:p w:rsidR="00002923" w:rsidRPr="001B5B9F" w:rsidRDefault="00002923" w:rsidP="001B5B9F">
            <w:pPr>
              <w:widowControl w:val="0"/>
              <w:jc w:val="center"/>
              <w:rPr>
                <w:rFonts w:ascii="Times New Roman" w:eastAsia="Calibri" w:hAnsi="Times New Roman" w:cs="Times New Roman"/>
                <w:kern w:val="0"/>
              </w:rPr>
            </w:pPr>
          </w:p>
        </w:tc>
      </w:tr>
      <w:tr w:rsidR="00002923" w:rsidRPr="001B5B9F" w:rsidTr="00AE349E">
        <w:trPr>
          <w:trHeight w:val="427"/>
          <w:jc w:val="center"/>
        </w:trPr>
        <w:tc>
          <w:tcPr>
            <w:tcW w:w="825" w:type="dxa"/>
            <w:vMerge/>
          </w:tcPr>
          <w:p w:rsidR="00002923" w:rsidRPr="001B5B9F" w:rsidRDefault="00002923" w:rsidP="001B5B9F">
            <w:pPr>
              <w:widowControl w:val="0"/>
              <w:jc w:val="center"/>
              <w:rPr>
                <w:rFonts w:ascii="Times New Roman" w:eastAsia="Calibri" w:hAnsi="Times New Roman" w:cs="Times New Roman"/>
                <w:kern w:val="0"/>
                <w:highlight w:val="magenta"/>
              </w:rPr>
            </w:pPr>
          </w:p>
        </w:tc>
        <w:tc>
          <w:tcPr>
            <w:tcW w:w="3542" w:type="dxa"/>
            <w:vMerge/>
          </w:tcPr>
          <w:p w:rsidR="00002923" w:rsidRPr="001B5B9F" w:rsidRDefault="00002923" w:rsidP="001B5B9F">
            <w:pPr>
              <w:widowControl w:val="0"/>
              <w:rPr>
                <w:rFonts w:ascii="Times New Roman" w:eastAsia="Calibri" w:hAnsi="Times New Roman" w:cs="Times New Roman"/>
                <w:kern w:val="0"/>
                <w:highlight w:val="magenta"/>
              </w:rPr>
            </w:pPr>
          </w:p>
        </w:tc>
        <w:tc>
          <w:tcPr>
            <w:tcW w:w="4293" w:type="dxa"/>
          </w:tcPr>
          <w:p w:rsidR="00002923" w:rsidRPr="001B5B9F" w:rsidRDefault="00002923"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Перспективный проект по производству пеностекла</w:t>
            </w:r>
          </w:p>
        </w:tc>
        <w:tc>
          <w:tcPr>
            <w:tcW w:w="3203" w:type="dxa"/>
          </w:tcPr>
          <w:p w:rsidR="00002923" w:rsidRPr="001B5B9F" w:rsidRDefault="00072AEA"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tc>
        <w:tc>
          <w:tcPr>
            <w:tcW w:w="1537" w:type="dxa"/>
          </w:tcPr>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2017-2018 гг.</w:t>
            </w:r>
          </w:p>
        </w:tc>
        <w:tc>
          <w:tcPr>
            <w:tcW w:w="2234" w:type="dxa"/>
          </w:tcPr>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680 млн. руб. внебюджетные источники</w:t>
            </w:r>
          </w:p>
        </w:tc>
      </w:tr>
      <w:tr w:rsidR="00002923" w:rsidRPr="001B5B9F" w:rsidTr="00AE349E">
        <w:trPr>
          <w:trHeight w:val="600"/>
          <w:jc w:val="center"/>
        </w:trPr>
        <w:tc>
          <w:tcPr>
            <w:tcW w:w="825" w:type="dxa"/>
            <w:vMerge/>
          </w:tcPr>
          <w:p w:rsidR="00002923" w:rsidRPr="001B5B9F" w:rsidRDefault="00002923" w:rsidP="001B5B9F">
            <w:pPr>
              <w:widowControl w:val="0"/>
              <w:jc w:val="center"/>
              <w:rPr>
                <w:rFonts w:ascii="Times New Roman" w:eastAsia="Calibri" w:hAnsi="Times New Roman" w:cs="Times New Roman"/>
                <w:kern w:val="0"/>
              </w:rPr>
            </w:pPr>
          </w:p>
        </w:tc>
        <w:tc>
          <w:tcPr>
            <w:tcW w:w="3542" w:type="dxa"/>
            <w:vMerge/>
          </w:tcPr>
          <w:p w:rsidR="00002923" w:rsidRPr="001B5B9F" w:rsidRDefault="00002923" w:rsidP="001B5B9F">
            <w:pPr>
              <w:widowControl w:val="0"/>
              <w:rPr>
                <w:rFonts w:ascii="Times New Roman" w:eastAsia="Calibri" w:hAnsi="Times New Roman" w:cs="Times New Roman"/>
                <w:kern w:val="0"/>
              </w:rPr>
            </w:pPr>
          </w:p>
        </w:tc>
        <w:tc>
          <w:tcPr>
            <w:tcW w:w="4293" w:type="dxa"/>
          </w:tcPr>
          <w:p w:rsidR="00002923" w:rsidRPr="001B5B9F" w:rsidRDefault="00002923"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Инициировать на уровне РТ разработку дорожной карты по вовлечению в оборот промышленных активов предприятий, заложенных в банках</w:t>
            </w:r>
          </w:p>
        </w:tc>
        <w:tc>
          <w:tcPr>
            <w:tcW w:w="3203" w:type="dxa"/>
          </w:tcPr>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ИК ЗМР</w:t>
            </w:r>
          </w:p>
        </w:tc>
        <w:tc>
          <w:tcPr>
            <w:tcW w:w="1537" w:type="dxa"/>
          </w:tcPr>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2017 г.</w:t>
            </w:r>
          </w:p>
        </w:tc>
        <w:tc>
          <w:tcPr>
            <w:tcW w:w="2234" w:type="dxa"/>
          </w:tcPr>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002923" w:rsidRPr="001B5B9F" w:rsidTr="00AE349E">
        <w:trPr>
          <w:trHeight w:val="492"/>
          <w:jc w:val="center"/>
        </w:trPr>
        <w:tc>
          <w:tcPr>
            <w:tcW w:w="825" w:type="dxa"/>
            <w:vMerge w:val="restart"/>
          </w:tcPr>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lastRenderedPageBreak/>
              <w:t>19</w:t>
            </w:r>
          </w:p>
        </w:tc>
        <w:tc>
          <w:tcPr>
            <w:tcW w:w="3542" w:type="dxa"/>
            <w:vMerge w:val="restart"/>
          </w:tcPr>
          <w:p w:rsidR="00002923" w:rsidRPr="001B5B9F" w:rsidRDefault="00002923" w:rsidP="001B5B9F">
            <w:pPr>
              <w:keepNext/>
              <w:widowControl w:val="0"/>
              <w:suppressAutoHyphens/>
              <w:jc w:val="both"/>
              <w:rPr>
                <w:rFonts w:ascii="Times New Roman" w:hAnsi="Times New Roman" w:cs="Times New Roman"/>
              </w:rPr>
            </w:pPr>
            <w:r w:rsidRPr="001B5B9F">
              <w:rPr>
                <w:rFonts w:ascii="Times New Roman" w:hAnsi="Times New Roman" w:cs="Times New Roman"/>
              </w:rPr>
              <w:t>Дефицит узкопрофильных специалистов</w:t>
            </w:r>
          </w:p>
        </w:tc>
        <w:tc>
          <w:tcPr>
            <w:tcW w:w="4293" w:type="dxa"/>
          </w:tcPr>
          <w:p w:rsidR="00002923" w:rsidRPr="001B5B9F" w:rsidRDefault="00002923"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Разработать и утвердить программу закрепления кадров на территории ЗМР</w:t>
            </w:r>
          </w:p>
        </w:tc>
        <w:tc>
          <w:tcPr>
            <w:tcW w:w="3203" w:type="dxa"/>
          </w:tcPr>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ИК ЗМР,</w:t>
            </w:r>
          </w:p>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ЦЗН г.Зеленодольска,</w:t>
            </w:r>
          </w:p>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 xml:space="preserve">предприятия ЗМР, </w:t>
            </w:r>
          </w:p>
        </w:tc>
        <w:tc>
          <w:tcPr>
            <w:tcW w:w="1537" w:type="dxa"/>
          </w:tcPr>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2017-2018 гг.</w:t>
            </w:r>
          </w:p>
        </w:tc>
        <w:tc>
          <w:tcPr>
            <w:tcW w:w="2234" w:type="dxa"/>
          </w:tcPr>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002923" w:rsidRPr="001B5B9F" w:rsidTr="00AE349E">
        <w:trPr>
          <w:trHeight w:val="181"/>
          <w:jc w:val="center"/>
        </w:trPr>
        <w:tc>
          <w:tcPr>
            <w:tcW w:w="825" w:type="dxa"/>
            <w:vMerge/>
          </w:tcPr>
          <w:p w:rsidR="00002923" w:rsidRPr="001B5B9F" w:rsidRDefault="00002923" w:rsidP="001B5B9F">
            <w:pPr>
              <w:widowControl w:val="0"/>
              <w:jc w:val="center"/>
              <w:rPr>
                <w:rFonts w:ascii="Times New Roman" w:eastAsia="Calibri" w:hAnsi="Times New Roman" w:cs="Times New Roman"/>
                <w:kern w:val="0"/>
              </w:rPr>
            </w:pPr>
          </w:p>
        </w:tc>
        <w:tc>
          <w:tcPr>
            <w:tcW w:w="3542" w:type="dxa"/>
            <w:vMerge/>
          </w:tcPr>
          <w:p w:rsidR="00002923" w:rsidRPr="001B5B9F" w:rsidRDefault="00002923" w:rsidP="001B5B9F">
            <w:pPr>
              <w:widowControl w:val="0"/>
              <w:rPr>
                <w:rFonts w:ascii="Times New Roman" w:eastAsia="Calibri" w:hAnsi="Times New Roman" w:cs="Times New Roman"/>
                <w:kern w:val="0"/>
              </w:rPr>
            </w:pPr>
          </w:p>
        </w:tc>
        <w:tc>
          <w:tcPr>
            <w:tcW w:w="4293" w:type="dxa"/>
          </w:tcPr>
          <w:p w:rsidR="00002923" w:rsidRPr="001B5B9F" w:rsidRDefault="00002923"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Реализация проекта арендное жилье для высококвалифицированных специалистов в сфере здравоохранения</w:t>
            </w:r>
            <w:r w:rsidR="009769B1" w:rsidRPr="001B5B9F">
              <w:rPr>
                <w:rFonts w:ascii="Times New Roman" w:eastAsia="Calibri" w:hAnsi="Times New Roman" w:cs="Times New Roman"/>
                <w:kern w:val="0"/>
              </w:rPr>
              <w:t>,</w:t>
            </w:r>
            <w:r w:rsidRPr="001B5B9F">
              <w:rPr>
                <w:rFonts w:ascii="Times New Roman" w:eastAsia="Calibri" w:hAnsi="Times New Roman" w:cs="Times New Roman"/>
                <w:kern w:val="0"/>
              </w:rPr>
              <w:t xml:space="preserve"> начиная с 2020 года</w:t>
            </w:r>
          </w:p>
        </w:tc>
        <w:tc>
          <w:tcPr>
            <w:tcW w:w="3203" w:type="dxa"/>
          </w:tcPr>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ГАУЗ «Зеленодольская ЦРБ»</w:t>
            </w:r>
          </w:p>
        </w:tc>
        <w:tc>
          <w:tcPr>
            <w:tcW w:w="1537" w:type="dxa"/>
          </w:tcPr>
          <w:p w:rsidR="00002923" w:rsidRPr="001B5B9F" w:rsidRDefault="009769B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2020 г.</w:t>
            </w:r>
          </w:p>
        </w:tc>
        <w:tc>
          <w:tcPr>
            <w:tcW w:w="2234" w:type="dxa"/>
          </w:tcPr>
          <w:p w:rsidR="00002923" w:rsidRPr="001B5B9F" w:rsidRDefault="00002923" w:rsidP="001B5B9F">
            <w:pPr>
              <w:widowControl w:val="0"/>
              <w:jc w:val="center"/>
              <w:rPr>
                <w:rFonts w:ascii="Times New Roman" w:eastAsia="Calibri" w:hAnsi="Times New Roman" w:cs="Times New Roman"/>
                <w:kern w:val="0"/>
              </w:rPr>
            </w:pPr>
          </w:p>
        </w:tc>
      </w:tr>
      <w:tr w:rsidR="00002923" w:rsidRPr="001B5B9F" w:rsidTr="00AE349E">
        <w:trPr>
          <w:trHeight w:val="600"/>
          <w:jc w:val="center"/>
        </w:trPr>
        <w:tc>
          <w:tcPr>
            <w:tcW w:w="825" w:type="dxa"/>
            <w:vMerge w:val="restart"/>
          </w:tcPr>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w:t>
            </w:r>
          </w:p>
        </w:tc>
        <w:tc>
          <w:tcPr>
            <w:tcW w:w="3542" w:type="dxa"/>
            <w:vMerge w:val="restart"/>
          </w:tcPr>
          <w:p w:rsidR="00002923" w:rsidRPr="001B5B9F" w:rsidRDefault="00002923"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Недостаточный спектр образовательных услуг СПО</w:t>
            </w:r>
          </w:p>
        </w:tc>
        <w:tc>
          <w:tcPr>
            <w:tcW w:w="4293" w:type="dxa"/>
          </w:tcPr>
          <w:p w:rsidR="00002923" w:rsidRPr="001B5B9F" w:rsidRDefault="00002923"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Разработка и внедрение пилотного проекта по реализации цепочки «школа-СПО-ВУЗ-работодатель» предусмотрев:</w:t>
            </w:r>
          </w:p>
          <w:p w:rsidR="00002923" w:rsidRPr="001B5B9F" w:rsidRDefault="00002923"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 выполнение выпускных работ по заказам работодателей;</w:t>
            </w:r>
          </w:p>
          <w:p w:rsidR="00002923" w:rsidRPr="001B5B9F" w:rsidRDefault="00002923"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 стажировка преподавателей СПО и ВУЗов с их последующей аттестацией;</w:t>
            </w:r>
          </w:p>
          <w:p w:rsidR="00002923" w:rsidRPr="001B5B9F" w:rsidRDefault="00002923"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 разработка партнерских образовательных программ (работодатель – образовательная организация)</w:t>
            </w:r>
          </w:p>
        </w:tc>
        <w:tc>
          <w:tcPr>
            <w:tcW w:w="3203" w:type="dxa"/>
          </w:tcPr>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Управление образования ИК ЗМР, ЦЗН г.Зеленодольска, предприятия ЗМР</w:t>
            </w:r>
          </w:p>
        </w:tc>
        <w:tc>
          <w:tcPr>
            <w:tcW w:w="1537" w:type="dxa"/>
          </w:tcPr>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2017-2018 гг.</w:t>
            </w:r>
          </w:p>
        </w:tc>
        <w:tc>
          <w:tcPr>
            <w:tcW w:w="2234" w:type="dxa"/>
          </w:tcPr>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002923" w:rsidRPr="001B5B9F" w:rsidTr="00AE349E">
        <w:trPr>
          <w:trHeight w:val="600"/>
          <w:jc w:val="center"/>
        </w:trPr>
        <w:tc>
          <w:tcPr>
            <w:tcW w:w="825" w:type="dxa"/>
            <w:vMerge/>
          </w:tcPr>
          <w:p w:rsidR="00002923" w:rsidRPr="001B5B9F" w:rsidRDefault="00002923" w:rsidP="001B5B9F">
            <w:pPr>
              <w:widowControl w:val="0"/>
              <w:jc w:val="center"/>
              <w:rPr>
                <w:rFonts w:ascii="Times New Roman" w:eastAsia="Calibri" w:hAnsi="Times New Roman" w:cs="Times New Roman"/>
                <w:kern w:val="0"/>
              </w:rPr>
            </w:pPr>
          </w:p>
        </w:tc>
        <w:tc>
          <w:tcPr>
            <w:tcW w:w="3542" w:type="dxa"/>
            <w:vMerge/>
          </w:tcPr>
          <w:p w:rsidR="00002923" w:rsidRPr="001B5B9F" w:rsidRDefault="00002923" w:rsidP="001B5B9F">
            <w:pPr>
              <w:widowControl w:val="0"/>
              <w:rPr>
                <w:rFonts w:ascii="Times New Roman" w:eastAsia="Calibri" w:hAnsi="Times New Roman" w:cs="Times New Roman"/>
                <w:kern w:val="0"/>
              </w:rPr>
            </w:pPr>
          </w:p>
        </w:tc>
        <w:tc>
          <w:tcPr>
            <w:tcW w:w="4293" w:type="dxa"/>
          </w:tcPr>
          <w:p w:rsidR="00002923" w:rsidRPr="001B5B9F" w:rsidRDefault="00002923"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Подготовка предложений и принятие решения по использованию временно освобождающихся ресурсов образовательных организаций при снижении потребности рынка труда в специалистах</w:t>
            </w:r>
          </w:p>
        </w:tc>
        <w:tc>
          <w:tcPr>
            <w:tcW w:w="3203" w:type="dxa"/>
          </w:tcPr>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Управление образования ИК ЗМР, ЦЗН г.Зеленодольска, предприятия ЗМР</w:t>
            </w:r>
          </w:p>
        </w:tc>
        <w:tc>
          <w:tcPr>
            <w:tcW w:w="1537" w:type="dxa"/>
          </w:tcPr>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2017-2018 гг.</w:t>
            </w:r>
          </w:p>
        </w:tc>
        <w:tc>
          <w:tcPr>
            <w:tcW w:w="2234" w:type="dxa"/>
          </w:tcPr>
          <w:p w:rsidR="00002923" w:rsidRPr="001B5B9F" w:rsidRDefault="000029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002923" w:rsidRPr="001B5B9F" w:rsidTr="00AE349E">
        <w:trPr>
          <w:trHeight w:val="600"/>
          <w:jc w:val="center"/>
        </w:trPr>
        <w:tc>
          <w:tcPr>
            <w:tcW w:w="825" w:type="dxa"/>
          </w:tcPr>
          <w:p w:rsidR="00002923" w:rsidRPr="001B5B9F" w:rsidRDefault="00002923" w:rsidP="001B5B9F">
            <w:pPr>
              <w:widowControl w:val="0"/>
              <w:jc w:val="center"/>
              <w:rPr>
                <w:rFonts w:ascii="Times New Roman" w:eastAsia="Calibri" w:hAnsi="Times New Roman" w:cs="Times New Roman"/>
                <w:b/>
                <w:kern w:val="0"/>
                <w:lang w:val="en-US"/>
              </w:rPr>
            </w:pPr>
            <w:r w:rsidRPr="001B5B9F">
              <w:rPr>
                <w:rFonts w:ascii="Times New Roman" w:eastAsia="Calibri" w:hAnsi="Times New Roman" w:cs="Times New Roman"/>
                <w:b/>
                <w:kern w:val="0"/>
                <w:lang w:val="en-US"/>
              </w:rPr>
              <w:t>II.</w:t>
            </w:r>
          </w:p>
        </w:tc>
        <w:tc>
          <w:tcPr>
            <w:tcW w:w="3542" w:type="dxa"/>
          </w:tcPr>
          <w:p w:rsidR="00002923" w:rsidRPr="001B5B9F" w:rsidRDefault="00002923" w:rsidP="001B5B9F">
            <w:pPr>
              <w:keepNext/>
              <w:widowControl w:val="0"/>
              <w:suppressAutoHyphens/>
              <w:rPr>
                <w:rFonts w:ascii="Times New Roman" w:hAnsi="Times New Roman" w:cs="Times New Roman"/>
                <w:b/>
              </w:rPr>
            </w:pPr>
            <w:r w:rsidRPr="001B5B9F">
              <w:rPr>
                <w:rFonts w:ascii="Times New Roman" w:eastAsia="Calibri" w:hAnsi="Times New Roman" w:cs="Times New Roman"/>
                <w:b/>
                <w:kern w:val="0"/>
              </w:rPr>
              <w:t>Создание эффективной логистической системы</w:t>
            </w:r>
          </w:p>
        </w:tc>
        <w:tc>
          <w:tcPr>
            <w:tcW w:w="4293" w:type="dxa"/>
          </w:tcPr>
          <w:p w:rsidR="00002923" w:rsidRPr="001B5B9F" w:rsidRDefault="00002923" w:rsidP="001B5B9F">
            <w:pPr>
              <w:widowControl w:val="0"/>
              <w:jc w:val="center"/>
              <w:rPr>
                <w:rFonts w:ascii="Times New Roman" w:eastAsia="Calibri" w:hAnsi="Times New Roman" w:cs="Times New Roman"/>
                <w:kern w:val="0"/>
              </w:rPr>
            </w:pPr>
          </w:p>
        </w:tc>
        <w:tc>
          <w:tcPr>
            <w:tcW w:w="3203" w:type="dxa"/>
          </w:tcPr>
          <w:p w:rsidR="00002923" w:rsidRPr="001B5B9F" w:rsidRDefault="00002923" w:rsidP="001B5B9F">
            <w:pPr>
              <w:widowControl w:val="0"/>
              <w:jc w:val="center"/>
              <w:rPr>
                <w:rFonts w:ascii="Times New Roman" w:eastAsia="Calibri" w:hAnsi="Times New Roman" w:cs="Times New Roman"/>
                <w:kern w:val="0"/>
              </w:rPr>
            </w:pPr>
          </w:p>
        </w:tc>
        <w:tc>
          <w:tcPr>
            <w:tcW w:w="1537" w:type="dxa"/>
          </w:tcPr>
          <w:p w:rsidR="00002923" w:rsidRPr="001B5B9F" w:rsidRDefault="00002923" w:rsidP="001B5B9F">
            <w:pPr>
              <w:widowControl w:val="0"/>
              <w:jc w:val="center"/>
              <w:rPr>
                <w:rFonts w:ascii="Times New Roman" w:eastAsia="Calibri" w:hAnsi="Times New Roman" w:cs="Times New Roman"/>
                <w:kern w:val="0"/>
              </w:rPr>
            </w:pPr>
          </w:p>
        </w:tc>
        <w:tc>
          <w:tcPr>
            <w:tcW w:w="2234" w:type="dxa"/>
          </w:tcPr>
          <w:p w:rsidR="00002923" w:rsidRPr="001B5B9F" w:rsidRDefault="00002923" w:rsidP="001B5B9F">
            <w:pPr>
              <w:widowControl w:val="0"/>
              <w:jc w:val="center"/>
              <w:rPr>
                <w:rFonts w:ascii="Times New Roman" w:eastAsia="Calibri" w:hAnsi="Times New Roman" w:cs="Times New Roman"/>
                <w:kern w:val="0"/>
              </w:rPr>
            </w:pPr>
          </w:p>
        </w:tc>
      </w:tr>
      <w:tr w:rsidR="00002923" w:rsidRPr="001B5B9F" w:rsidTr="00AE349E">
        <w:trPr>
          <w:trHeight w:val="368"/>
          <w:jc w:val="center"/>
        </w:trPr>
        <w:tc>
          <w:tcPr>
            <w:tcW w:w="825" w:type="dxa"/>
            <w:vMerge w:val="restart"/>
          </w:tcPr>
          <w:p w:rsidR="00002923" w:rsidRPr="001B5B9F" w:rsidRDefault="00002923" w:rsidP="001B5B9F">
            <w:pPr>
              <w:widowControl w:val="0"/>
              <w:jc w:val="center"/>
              <w:rPr>
                <w:rFonts w:ascii="Times New Roman" w:eastAsia="Calibri" w:hAnsi="Times New Roman" w:cs="Times New Roman"/>
                <w:kern w:val="0"/>
                <w:lang w:val="en-US"/>
              </w:rPr>
            </w:pPr>
            <w:r w:rsidRPr="001B5B9F">
              <w:rPr>
                <w:rFonts w:ascii="Times New Roman" w:eastAsia="Calibri" w:hAnsi="Times New Roman" w:cs="Times New Roman"/>
                <w:kern w:val="0"/>
                <w:lang w:val="en-US"/>
              </w:rPr>
              <w:t>21</w:t>
            </w:r>
          </w:p>
        </w:tc>
        <w:tc>
          <w:tcPr>
            <w:tcW w:w="3542" w:type="dxa"/>
            <w:vMerge w:val="restart"/>
          </w:tcPr>
          <w:p w:rsidR="00002923" w:rsidRPr="001B5B9F" w:rsidRDefault="00002923" w:rsidP="001B5B9F">
            <w:pPr>
              <w:widowControl w:val="0"/>
              <w:jc w:val="both"/>
              <w:rPr>
                <w:rFonts w:ascii="Times New Roman" w:hAnsi="Times New Roman" w:cs="Times New Roman"/>
              </w:rPr>
            </w:pPr>
            <w:r w:rsidRPr="001B5B9F">
              <w:rPr>
                <w:rFonts w:ascii="Times New Roman" w:hAnsi="Times New Roman" w:cs="Times New Roman"/>
              </w:rPr>
              <w:t>Неэффективное использование логистического потенциала района, не введен в эксплуатацию СММЛЦ</w:t>
            </w:r>
          </w:p>
        </w:tc>
        <w:tc>
          <w:tcPr>
            <w:tcW w:w="4293" w:type="dxa"/>
          </w:tcPr>
          <w:p w:rsidR="00002923" w:rsidRPr="001B5B9F" w:rsidRDefault="00002923"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Создание промышленной площадки "Зеленодольск" с реализацией инвестиционных проектов, предполагаемых к размещению на территории площадки</w:t>
            </w:r>
          </w:p>
        </w:tc>
        <w:tc>
          <w:tcPr>
            <w:tcW w:w="3203" w:type="dxa"/>
          </w:tcPr>
          <w:p w:rsidR="00002923" w:rsidRPr="001B5B9F" w:rsidRDefault="000F00F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Инвесторы ПП «Зеленодольск»,</w:t>
            </w:r>
          </w:p>
          <w:p w:rsidR="000F00FE" w:rsidRPr="001B5B9F" w:rsidRDefault="000F00F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 ИК ЗМР</w:t>
            </w:r>
          </w:p>
        </w:tc>
        <w:tc>
          <w:tcPr>
            <w:tcW w:w="1537" w:type="dxa"/>
          </w:tcPr>
          <w:p w:rsidR="00002923" w:rsidRPr="001B5B9F" w:rsidRDefault="000F00F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2016-2020 гг.</w:t>
            </w:r>
          </w:p>
        </w:tc>
        <w:tc>
          <w:tcPr>
            <w:tcW w:w="2234" w:type="dxa"/>
          </w:tcPr>
          <w:p w:rsidR="00002923" w:rsidRPr="001B5B9F" w:rsidRDefault="000F00F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9,5 млрд. руб. – средства инвесторов,</w:t>
            </w:r>
          </w:p>
          <w:p w:rsidR="006D0B91" w:rsidRDefault="006D0B91" w:rsidP="006D0B91">
            <w:pPr>
              <w:widowControl w:val="0"/>
              <w:jc w:val="center"/>
              <w:rPr>
                <w:rFonts w:ascii="Times New Roman" w:eastAsia="Calibri" w:hAnsi="Times New Roman" w:cs="Times New Roman"/>
                <w:kern w:val="0"/>
              </w:rPr>
            </w:pPr>
            <w:r>
              <w:rPr>
                <w:rFonts w:ascii="Times New Roman" w:eastAsia="Calibri" w:hAnsi="Times New Roman" w:cs="Times New Roman"/>
                <w:kern w:val="0"/>
              </w:rPr>
              <w:t>889,0 млн. руб. – ФБ,</w:t>
            </w:r>
          </w:p>
          <w:p w:rsidR="000F00FE" w:rsidRPr="001B5B9F" w:rsidRDefault="006D0B91" w:rsidP="006D0B91">
            <w:pPr>
              <w:widowControl w:val="0"/>
              <w:jc w:val="center"/>
              <w:rPr>
                <w:rFonts w:ascii="Times New Roman" w:eastAsia="Calibri" w:hAnsi="Times New Roman" w:cs="Times New Roman"/>
                <w:kern w:val="0"/>
              </w:rPr>
            </w:pPr>
            <w:r>
              <w:rPr>
                <w:rFonts w:ascii="Times New Roman" w:eastAsia="Calibri" w:hAnsi="Times New Roman" w:cs="Times New Roman"/>
                <w:kern w:val="0"/>
              </w:rPr>
              <w:t xml:space="preserve">216,2 </w:t>
            </w:r>
            <w:r w:rsidR="000F00FE" w:rsidRPr="001B5B9F">
              <w:rPr>
                <w:rFonts w:ascii="Times New Roman" w:eastAsia="Calibri" w:hAnsi="Times New Roman" w:cs="Times New Roman"/>
                <w:kern w:val="0"/>
              </w:rPr>
              <w:t>мл</w:t>
            </w:r>
            <w:r>
              <w:rPr>
                <w:rFonts w:ascii="Times New Roman" w:eastAsia="Calibri" w:hAnsi="Times New Roman" w:cs="Times New Roman"/>
                <w:kern w:val="0"/>
              </w:rPr>
              <w:t xml:space="preserve">н. </w:t>
            </w:r>
            <w:r w:rsidR="000F00FE" w:rsidRPr="001B5B9F">
              <w:rPr>
                <w:rFonts w:ascii="Times New Roman" w:eastAsia="Calibri" w:hAnsi="Times New Roman" w:cs="Times New Roman"/>
                <w:kern w:val="0"/>
              </w:rPr>
              <w:t xml:space="preserve">руб. - </w:t>
            </w:r>
            <w:r>
              <w:rPr>
                <w:rFonts w:ascii="Times New Roman" w:eastAsia="Calibri" w:hAnsi="Times New Roman" w:cs="Times New Roman"/>
                <w:kern w:val="0"/>
              </w:rPr>
              <w:t>Р</w:t>
            </w:r>
            <w:r w:rsidR="000F00FE" w:rsidRPr="001B5B9F">
              <w:rPr>
                <w:rFonts w:ascii="Times New Roman" w:eastAsia="Calibri" w:hAnsi="Times New Roman" w:cs="Times New Roman"/>
                <w:kern w:val="0"/>
              </w:rPr>
              <w:t>Б</w:t>
            </w:r>
          </w:p>
        </w:tc>
      </w:tr>
      <w:tr w:rsidR="00002923" w:rsidRPr="001B5B9F" w:rsidTr="00AE349E">
        <w:trPr>
          <w:trHeight w:val="368"/>
          <w:jc w:val="center"/>
        </w:trPr>
        <w:tc>
          <w:tcPr>
            <w:tcW w:w="825" w:type="dxa"/>
            <w:vMerge/>
          </w:tcPr>
          <w:p w:rsidR="00002923" w:rsidRPr="001B5B9F" w:rsidRDefault="00002923" w:rsidP="001B5B9F">
            <w:pPr>
              <w:widowControl w:val="0"/>
              <w:jc w:val="center"/>
              <w:rPr>
                <w:rFonts w:ascii="Times New Roman" w:eastAsia="Calibri" w:hAnsi="Times New Roman" w:cs="Times New Roman"/>
                <w:kern w:val="0"/>
              </w:rPr>
            </w:pPr>
          </w:p>
        </w:tc>
        <w:tc>
          <w:tcPr>
            <w:tcW w:w="3542" w:type="dxa"/>
            <w:vMerge/>
          </w:tcPr>
          <w:p w:rsidR="00002923" w:rsidRPr="001B5B9F" w:rsidRDefault="00002923" w:rsidP="001B5B9F">
            <w:pPr>
              <w:widowControl w:val="0"/>
              <w:jc w:val="both"/>
              <w:rPr>
                <w:rFonts w:ascii="Times New Roman" w:hAnsi="Times New Roman" w:cs="Times New Roman"/>
              </w:rPr>
            </w:pPr>
          </w:p>
        </w:tc>
        <w:tc>
          <w:tcPr>
            <w:tcW w:w="4293" w:type="dxa"/>
          </w:tcPr>
          <w:p w:rsidR="00002923" w:rsidRPr="001B5B9F" w:rsidRDefault="00002923"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 xml:space="preserve">Для дальнейшего развития проекта </w:t>
            </w:r>
            <w:r w:rsidRPr="001B5B9F">
              <w:rPr>
                <w:rFonts w:ascii="Times New Roman" w:eastAsia="Calibri" w:hAnsi="Times New Roman" w:cs="Times New Roman"/>
                <w:kern w:val="0"/>
              </w:rPr>
              <w:lastRenderedPageBreak/>
              <w:t>СММЛЦ организовать филиал ОЭЗ Алабуга</w:t>
            </w:r>
          </w:p>
        </w:tc>
        <w:tc>
          <w:tcPr>
            <w:tcW w:w="3203" w:type="dxa"/>
          </w:tcPr>
          <w:p w:rsidR="000F00FE" w:rsidRPr="001B5B9F" w:rsidRDefault="000F00F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lastRenderedPageBreak/>
              <w:t>ИК ЗМР,</w:t>
            </w:r>
          </w:p>
          <w:p w:rsidR="00002923" w:rsidRPr="001B5B9F" w:rsidRDefault="000F00F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lastRenderedPageBreak/>
              <w:t>АУ ЗМР ИЦ «Зеленый Дол»</w:t>
            </w:r>
          </w:p>
        </w:tc>
        <w:tc>
          <w:tcPr>
            <w:tcW w:w="1537" w:type="dxa"/>
          </w:tcPr>
          <w:p w:rsidR="00002923" w:rsidRPr="001B5B9F" w:rsidRDefault="000F00F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lastRenderedPageBreak/>
              <w:t>2017 г.</w:t>
            </w:r>
          </w:p>
        </w:tc>
        <w:tc>
          <w:tcPr>
            <w:tcW w:w="2234" w:type="dxa"/>
          </w:tcPr>
          <w:p w:rsidR="00002923" w:rsidRPr="001B5B9F" w:rsidRDefault="000F00F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002923" w:rsidRPr="001B5B9F" w:rsidTr="00AE349E">
        <w:trPr>
          <w:trHeight w:val="502"/>
          <w:jc w:val="center"/>
        </w:trPr>
        <w:tc>
          <w:tcPr>
            <w:tcW w:w="825" w:type="dxa"/>
            <w:vMerge/>
          </w:tcPr>
          <w:p w:rsidR="00002923" w:rsidRPr="001B5B9F" w:rsidRDefault="00002923" w:rsidP="001B5B9F">
            <w:pPr>
              <w:widowControl w:val="0"/>
              <w:jc w:val="center"/>
              <w:rPr>
                <w:rFonts w:ascii="Times New Roman" w:eastAsia="Calibri" w:hAnsi="Times New Roman" w:cs="Times New Roman"/>
                <w:kern w:val="0"/>
              </w:rPr>
            </w:pPr>
          </w:p>
        </w:tc>
        <w:tc>
          <w:tcPr>
            <w:tcW w:w="3542" w:type="dxa"/>
            <w:vMerge/>
          </w:tcPr>
          <w:p w:rsidR="00002923" w:rsidRPr="001B5B9F" w:rsidRDefault="00002923" w:rsidP="001B5B9F">
            <w:pPr>
              <w:widowControl w:val="0"/>
              <w:jc w:val="both"/>
              <w:rPr>
                <w:rFonts w:ascii="Times New Roman" w:hAnsi="Times New Roman" w:cs="Times New Roman"/>
              </w:rPr>
            </w:pPr>
          </w:p>
        </w:tc>
        <w:tc>
          <w:tcPr>
            <w:tcW w:w="4293" w:type="dxa"/>
          </w:tcPr>
          <w:p w:rsidR="00002923" w:rsidRPr="001B5B9F" w:rsidRDefault="00002923"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Создание кластера глубокой переработки зерна, включая перегрузочные терминалы, элеваторы и строительство завода по глубокой переработке зерна в промышленной зоне СММЛЦ</w:t>
            </w:r>
          </w:p>
        </w:tc>
        <w:tc>
          <w:tcPr>
            <w:tcW w:w="3203" w:type="dxa"/>
          </w:tcPr>
          <w:p w:rsidR="000F00FE" w:rsidRPr="001B5B9F" w:rsidRDefault="000F00F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 инвесторы, ИК ЗМР</w:t>
            </w:r>
          </w:p>
        </w:tc>
        <w:tc>
          <w:tcPr>
            <w:tcW w:w="1537" w:type="dxa"/>
          </w:tcPr>
          <w:p w:rsidR="00002923" w:rsidRPr="001B5B9F" w:rsidRDefault="000F00F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2016-2019 гг.</w:t>
            </w:r>
          </w:p>
        </w:tc>
        <w:tc>
          <w:tcPr>
            <w:tcW w:w="2234" w:type="dxa"/>
          </w:tcPr>
          <w:p w:rsidR="00002923" w:rsidRPr="001B5B9F" w:rsidRDefault="00002923" w:rsidP="001B5B9F">
            <w:pPr>
              <w:widowControl w:val="0"/>
              <w:jc w:val="center"/>
              <w:rPr>
                <w:rFonts w:ascii="Times New Roman" w:eastAsia="Calibri" w:hAnsi="Times New Roman" w:cs="Times New Roman"/>
                <w:kern w:val="0"/>
              </w:rPr>
            </w:pPr>
          </w:p>
        </w:tc>
      </w:tr>
      <w:tr w:rsidR="00002923" w:rsidRPr="001B5B9F" w:rsidTr="00AE349E">
        <w:trPr>
          <w:trHeight w:val="600"/>
          <w:jc w:val="center"/>
        </w:trPr>
        <w:tc>
          <w:tcPr>
            <w:tcW w:w="825" w:type="dxa"/>
          </w:tcPr>
          <w:p w:rsidR="00002923" w:rsidRPr="001B5B9F" w:rsidRDefault="00002923" w:rsidP="001B5B9F">
            <w:pPr>
              <w:widowControl w:val="0"/>
              <w:jc w:val="center"/>
              <w:rPr>
                <w:rFonts w:ascii="Times New Roman" w:eastAsia="Calibri" w:hAnsi="Times New Roman" w:cs="Times New Roman"/>
                <w:kern w:val="0"/>
                <w:lang w:val="en-US"/>
              </w:rPr>
            </w:pPr>
            <w:r w:rsidRPr="001B5B9F">
              <w:rPr>
                <w:rFonts w:ascii="Times New Roman" w:eastAsia="Calibri" w:hAnsi="Times New Roman" w:cs="Times New Roman"/>
                <w:kern w:val="0"/>
                <w:lang w:val="en-US"/>
              </w:rPr>
              <w:t>22</w:t>
            </w:r>
          </w:p>
        </w:tc>
        <w:tc>
          <w:tcPr>
            <w:tcW w:w="3542" w:type="dxa"/>
          </w:tcPr>
          <w:p w:rsidR="00002923" w:rsidRPr="001B5B9F" w:rsidRDefault="00002923" w:rsidP="001B5B9F">
            <w:pPr>
              <w:keepNext/>
              <w:widowControl w:val="0"/>
              <w:suppressAutoHyphens/>
              <w:rPr>
                <w:rFonts w:ascii="Times New Roman" w:hAnsi="Times New Roman" w:cs="Times New Roman"/>
              </w:rPr>
            </w:pPr>
            <w:r w:rsidRPr="001B5B9F">
              <w:rPr>
                <w:rFonts w:ascii="Times New Roman" w:hAnsi="Times New Roman" w:cs="Times New Roman"/>
              </w:rPr>
              <w:t>Отсутствие транспортной (логистической) связанности правого и левого берегов ЗМР</w:t>
            </w:r>
          </w:p>
        </w:tc>
        <w:tc>
          <w:tcPr>
            <w:tcW w:w="4293" w:type="dxa"/>
          </w:tcPr>
          <w:p w:rsidR="00002923" w:rsidRPr="001B5B9F" w:rsidRDefault="00002923" w:rsidP="001B5B9F">
            <w:pPr>
              <w:widowControl w:val="0"/>
              <w:rPr>
                <w:rFonts w:ascii="Times New Roman" w:eastAsia="Calibri" w:hAnsi="Times New Roman" w:cs="Times New Roman"/>
                <w:kern w:val="0"/>
              </w:rPr>
            </w:pPr>
            <w:r w:rsidRPr="001B5B9F">
              <w:rPr>
                <w:rFonts w:ascii="Times New Roman" w:hAnsi="Times New Roman" w:cs="Times New Roman"/>
              </w:rPr>
              <w:t>Строительства автомобильного моста через р. Волга соединяющего г. Зеленодольск – пгт. Нижние Вязовые</w:t>
            </w:r>
          </w:p>
        </w:tc>
        <w:tc>
          <w:tcPr>
            <w:tcW w:w="3203" w:type="dxa"/>
          </w:tcPr>
          <w:p w:rsidR="00002923" w:rsidRPr="001B5B9F" w:rsidRDefault="00F9177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Минтранс РТ</w:t>
            </w:r>
          </w:p>
        </w:tc>
        <w:tc>
          <w:tcPr>
            <w:tcW w:w="1537" w:type="dxa"/>
          </w:tcPr>
          <w:p w:rsidR="00002923" w:rsidRPr="001B5B9F" w:rsidRDefault="00F9177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2017-2021 гг.</w:t>
            </w:r>
          </w:p>
        </w:tc>
        <w:tc>
          <w:tcPr>
            <w:tcW w:w="2234" w:type="dxa"/>
          </w:tcPr>
          <w:p w:rsidR="00002923" w:rsidRPr="001B5B9F" w:rsidRDefault="00002923" w:rsidP="001B5B9F">
            <w:pPr>
              <w:widowControl w:val="0"/>
              <w:jc w:val="center"/>
              <w:rPr>
                <w:rFonts w:ascii="Times New Roman" w:eastAsia="Calibri" w:hAnsi="Times New Roman" w:cs="Times New Roman"/>
                <w:kern w:val="0"/>
              </w:rPr>
            </w:pPr>
          </w:p>
        </w:tc>
      </w:tr>
      <w:tr w:rsidR="00002923" w:rsidRPr="001B5B9F" w:rsidTr="00AE349E">
        <w:trPr>
          <w:trHeight w:val="600"/>
          <w:jc w:val="center"/>
        </w:trPr>
        <w:tc>
          <w:tcPr>
            <w:tcW w:w="825" w:type="dxa"/>
            <w:vMerge w:val="restart"/>
          </w:tcPr>
          <w:p w:rsidR="00002923" w:rsidRPr="001B5B9F" w:rsidRDefault="00002923" w:rsidP="001B5B9F">
            <w:pPr>
              <w:widowControl w:val="0"/>
              <w:jc w:val="center"/>
              <w:rPr>
                <w:rFonts w:ascii="Times New Roman" w:eastAsia="Calibri" w:hAnsi="Times New Roman" w:cs="Times New Roman"/>
                <w:kern w:val="0"/>
                <w:lang w:val="en-US"/>
              </w:rPr>
            </w:pPr>
            <w:r w:rsidRPr="001B5B9F">
              <w:rPr>
                <w:rFonts w:ascii="Times New Roman" w:eastAsia="Calibri" w:hAnsi="Times New Roman" w:cs="Times New Roman"/>
                <w:kern w:val="0"/>
                <w:lang w:val="en-US"/>
              </w:rPr>
              <w:t>23</w:t>
            </w:r>
          </w:p>
        </w:tc>
        <w:tc>
          <w:tcPr>
            <w:tcW w:w="3542" w:type="dxa"/>
            <w:vMerge w:val="restart"/>
          </w:tcPr>
          <w:p w:rsidR="00002923" w:rsidRPr="001B5B9F" w:rsidRDefault="00002923" w:rsidP="001B5B9F">
            <w:pPr>
              <w:keepNext/>
              <w:widowControl w:val="0"/>
              <w:suppressAutoHyphens/>
              <w:jc w:val="both"/>
              <w:rPr>
                <w:rFonts w:ascii="Times New Roman" w:hAnsi="Times New Roman" w:cs="Times New Roman"/>
                <w:highlight w:val="red"/>
              </w:rPr>
            </w:pPr>
            <w:r w:rsidRPr="001B5B9F">
              <w:rPr>
                <w:rFonts w:ascii="Times New Roman" w:hAnsi="Times New Roman" w:cs="Times New Roman"/>
              </w:rPr>
              <w:t>Отсутствие подъездных путей с твердым покрытием к некоторым населенным пунктам; недостаточно развитая сеть уличного освещения, отсутствие ливневой канализации; низкое качество дорожного покрытия; низкая пропускная способность дорожной сети; изношенность асфальтного покрытия дворовых территорий</w:t>
            </w:r>
          </w:p>
        </w:tc>
        <w:tc>
          <w:tcPr>
            <w:tcW w:w="4293" w:type="dxa"/>
          </w:tcPr>
          <w:p w:rsidR="00002923" w:rsidRPr="001B5B9F" w:rsidRDefault="00002923"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Проведение инвентаризации документов, подтверждающих характеристики объектов внешнего благоустройства на соответстви</w:t>
            </w:r>
            <w:r w:rsidR="006B5121" w:rsidRPr="001B5B9F">
              <w:rPr>
                <w:rFonts w:ascii="Times New Roman" w:eastAsia="Calibri" w:hAnsi="Times New Roman" w:cs="Times New Roman"/>
                <w:kern w:val="0"/>
              </w:rPr>
              <w:t>е</w:t>
            </w:r>
            <w:r w:rsidRPr="001B5B9F">
              <w:rPr>
                <w:rFonts w:ascii="Times New Roman" w:eastAsia="Calibri" w:hAnsi="Times New Roman" w:cs="Times New Roman"/>
                <w:kern w:val="0"/>
              </w:rPr>
              <w:t xml:space="preserve"> требованиям постановления КМ РТ № 117.</w:t>
            </w:r>
          </w:p>
        </w:tc>
        <w:tc>
          <w:tcPr>
            <w:tcW w:w="3203" w:type="dxa"/>
          </w:tcPr>
          <w:p w:rsidR="000F00FE" w:rsidRPr="001B5B9F" w:rsidRDefault="000F00F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МБУ ДСИР,</w:t>
            </w:r>
          </w:p>
          <w:p w:rsidR="00002923" w:rsidRPr="001B5B9F" w:rsidRDefault="000F00F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МБУ Департамент ЖКХ,</w:t>
            </w:r>
          </w:p>
          <w:p w:rsidR="000F00FE" w:rsidRPr="001B5B9F" w:rsidRDefault="000F00F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 xml:space="preserve">МУ ПИЗО, МБУ Управление архитектуры </w:t>
            </w:r>
            <w:r w:rsidR="00F91771" w:rsidRPr="001B5B9F">
              <w:rPr>
                <w:rFonts w:ascii="Times New Roman" w:eastAsia="Calibri" w:hAnsi="Times New Roman" w:cs="Times New Roman"/>
                <w:kern w:val="0"/>
              </w:rPr>
              <w:t>и градостроительства</w:t>
            </w:r>
          </w:p>
        </w:tc>
        <w:tc>
          <w:tcPr>
            <w:tcW w:w="1537" w:type="dxa"/>
          </w:tcPr>
          <w:p w:rsidR="00002923" w:rsidRPr="001B5B9F" w:rsidRDefault="006B512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2016-2017 гг.</w:t>
            </w:r>
          </w:p>
        </w:tc>
        <w:tc>
          <w:tcPr>
            <w:tcW w:w="2234" w:type="dxa"/>
          </w:tcPr>
          <w:p w:rsidR="00002923" w:rsidRPr="001B5B9F" w:rsidRDefault="006B512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6B5121" w:rsidRPr="001B5B9F" w:rsidTr="00AE349E">
        <w:trPr>
          <w:trHeight w:val="600"/>
          <w:jc w:val="center"/>
        </w:trPr>
        <w:tc>
          <w:tcPr>
            <w:tcW w:w="825" w:type="dxa"/>
            <w:vMerge/>
          </w:tcPr>
          <w:p w:rsidR="006B5121" w:rsidRPr="001B5B9F" w:rsidRDefault="006B5121" w:rsidP="001B5B9F">
            <w:pPr>
              <w:widowControl w:val="0"/>
              <w:jc w:val="center"/>
              <w:rPr>
                <w:rFonts w:ascii="Times New Roman" w:eastAsia="Calibri" w:hAnsi="Times New Roman" w:cs="Times New Roman"/>
                <w:kern w:val="0"/>
                <w:highlight w:val="red"/>
              </w:rPr>
            </w:pPr>
          </w:p>
        </w:tc>
        <w:tc>
          <w:tcPr>
            <w:tcW w:w="3542" w:type="dxa"/>
            <w:vMerge/>
          </w:tcPr>
          <w:p w:rsidR="006B5121" w:rsidRPr="001B5B9F" w:rsidRDefault="006B5121" w:rsidP="001B5B9F">
            <w:pPr>
              <w:keepNext/>
              <w:widowControl w:val="0"/>
              <w:suppressAutoHyphens/>
              <w:jc w:val="both"/>
              <w:rPr>
                <w:rFonts w:ascii="Times New Roman" w:hAnsi="Times New Roman" w:cs="Times New Roman"/>
              </w:rPr>
            </w:pPr>
          </w:p>
        </w:tc>
        <w:tc>
          <w:tcPr>
            <w:tcW w:w="4293" w:type="dxa"/>
          </w:tcPr>
          <w:p w:rsidR="006B5121" w:rsidRPr="001B5B9F" w:rsidRDefault="006B5121"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Проведение паспортизации объектов внешнего благоустройства.</w:t>
            </w:r>
          </w:p>
        </w:tc>
        <w:tc>
          <w:tcPr>
            <w:tcW w:w="3203" w:type="dxa"/>
          </w:tcPr>
          <w:p w:rsidR="006B5121" w:rsidRPr="001B5B9F" w:rsidRDefault="006B5121" w:rsidP="001B5B9F">
            <w:pPr>
              <w:widowControl w:val="0"/>
              <w:jc w:val="center"/>
              <w:rPr>
                <w:rFonts w:ascii="Times New Roman" w:eastAsia="Calibri" w:hAnsi="Times New Roman" w:cs="Times New Roman"/>
                <w:kern w:val="0"/>
                <w:highlight w:val="red"/>
              </w:rPr>
            </w:pPr>
            <w:r w:rsidRPr="001B5B9F">
              <w:rPr>
                <w:rFonts w:ascii="Times New Roman" w:eastAsia="Calibri" w:hAnsi="Times New Roman" w:cs="Times New Roman"/>
                <w:kern w:val="0"/>
              </w:rPr>
              <w:t>МБУ Департамент ЖКХ</w:t>
            </w:r>
          </w:p>
        </w:tc>
        <w:tc>
          <w:tcPr>
            <w:tcW w:w="1537" w:type="dxa"/>
          </w:tcPr>
          <w:p w:rsidR="006B5121" w:rsidRPr="001B5B9F" w:rsidRDefault="006B512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2016-2017 гг.</w:t>
            </w:r>
          </w:p>
        </w:tc>
        <w:tc>
          <w:tcPr>
            <w:tcW w:w="2234" w:type="dxa"/>
          </w:tcPr>
          <w:p w:rsidR="006B5121" w:rsidRPr="001B5B9F" w:rsidRDefault="006B512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6B5121" w:rsidRPr="001B5B9F" w:rsidTr="00AE349E">
        <w:trPr>
          <w:trHeight w:val="600"/>
          <w:jc w:val="center"/>
        </w:trPr>
        <w:tc>
          <w:tcPr>
            <w:tcW w:w="825" w:type="dxa"/>
            <w:vMerge/>
          </w:tcPr>
          <w:p w:rsidR="006B5121" w:rsidRPr="001B5B9F" w:rsidRDefault="006B5121" w:rsidP="001B5B9F">
            <w:pPr>
              <w:widowControl w:val="0"/>
              <w:jc w:val="center"/>
              <w:rPr>
                <w:rFonts w:ascii="Times New Roman" w:eastAsia="Calibri" w:hAnsi="Times New Roman" w:cs="Times New Roman"/>
                <w:kern w:val="0"/>
                <w:highlight w:val="red"/>
              </w:rPr>
            </w:pPr>
          </w:p>
        </w:tc>
        <w:tc>
          <w:tcPr>
            <w:tcW w:w="3542" w:type="dxa"/>
            <w:vMerge/>
          </w:tcPr>
          <w:p w:rsidR="006B5121" w:rsidRPr="001B5B9F" w:rsidRDefault="006B5121" w:rsidP="001B5B9F">
            <w:pPr>
              <w:keepNext/>
              <w:widowControl w:val="0"/>
              <w:suppressAutoHyphens/>
              <w:jc w:val="both"/>
              <w:rPr>
                <w:rFonts w:ascii="Times New Roman" w:hAnsi="Times New Roman" w:cs="Times New Roman"/>
              </w:rPr>
            </w:pPr>
          </w:p>
        </w:tc>
        <w:tc>
          <w:tcPr>
            <w:tcW w:w="4293" w:type="dxa"/>
          </w:tcPr>
          <w:p w:rsidR="006B5121" w:rsidRPr="001B5B9F" w:rsidRDefault="006B5121"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Инициирование вопроса об обязательной паспортизации вновь построенных автомобильных дорог при введении их в эксплуатацию.</w:t>
            </w:r>
          </w:p>
        </w:tc>
        <w:tc>
          <w:tcPr>
            <w:tcW w:w="3203" w:type="dxa"/>
          </w:tcPr>
          <w:p w:rsidR="006B5121" w:rsidRPr="001B5B9F" w:rsidRDefault="006B5121" w:rsidP="001B5B9F">
            <w:pPr>
              <w:widowControl w:val="0"/>
              <w:jc w:val="center"/>
              <w:rPr>
                <w:rFonts w:ascii="Times New Roman" w:eastAsia="Calibri" w:hAnsi="Times New Roman" w:cs="Times New Roman"/>
                <w:kern w:val="0"/>
                <w:highlight w:val="red"/>
              </w:rPr>
            </w:pPr>
            <w:r w:rsidRPr="001B5B9F">
              <w:rPr>
                <w:rFonts w:ascii="Times New Roman" w:eastAsia="Calibri" w:hAnsi="Times New Roman" w:cs="Times New Roman"/>
                <w:kern w:val="0"/>
              </w:rPr>
              <w:t>МБУ ДСИР</w:t>
            </w:r>
          </w:p>
        </w:tc>
        <w:tc>
          <w:tcPr>
            <w:tcW w:w="1537" w:type="dxa"/>
          </w:tcPr>
          <w:p w:rsidR="006B5121" w:rsidRPr="001B5B9F" w:rsidRDefault="006B512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2016-2017 гг.</w:t>
            </w:r>
          </w:p>
        </w:tc>
        <w:tc>
          <w:tcPr>
            <w:tcW w:w="2234" w:type="dxa"/>
          </w:tcPr>
          <w:p w:rsidR="006B5121" w:rsidRPr="001B5B9F" w:rsidRDefault="00EE0914"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6B5121" w:rsidRPr="001B5B9F" w:rsidTr="00AE349E">
        <w:trPr>
          <w:trHeight w:val="600"/>
          <w:jc w:val="center"/>
        </w:trPr>
        <w:tc>
          <w:tcPr>
            <w:tcW w:w="825" w:type="dxa"/>
            <w:vMerge/>
          </w:tcPr>
          <w:p w:rsidR="006B5121" w:rsidRPr="001B5B9F" w:rsidRDefault="006B5121" w:rsidP="001B5B9F">
            <w:pPr>
              <w:widowControl w:val="0"/>
              <w:jc w:val="center"/>
              <w:rPr>
                <w:rFonts w:ascii="Times New Roman" w:eastAsia="Calibri" w:hAnsi="Times New Roman" w:cs="Times New Roman"/>
                <w:kern w:val="0"/>
                <w:highlight w:val="red"/>
              </w:rPr>
            </w:pPr>
          </w:p>
        </w:tc>
        <w:tc>
          <w:tcPr>
            <w:tcW w:w="3542" w:type="dxa"/>
            <w:vMerge/>
          </w:tcPr>
          <w:p w:rsidR="006B5121" w:rsidRPr="001B5B9F" w:rsidRDefault="006B5121" w:rsidP="001B5B9F">
            <w:pPr>
              <w:keepNext/>
              <w:widowControl w:val="0"/>
              <w:suppressAutoHyphens/>
              <w:jc w:val="both"/>
              <w:rPr>
                <w:rFonts w:ascii="Times New Roman" w:hAnsi="Times New Roman" w:cs="Times New Roman"/>
              </w:rPr>
            </w:pPr>
          </w:p>
        </w:tc>
        <w:tc>
          <w:tcPr>
            <w:tcW w:w="4293" w:type="dxa"/>
          </w:tcPr>
          <w:p w:rsidR="006B5121" w:rsidRPr="001B5B9F" w:rsidRDefault="006B5121" w:rsidP="001B5B9F">
            <w:pPr>
              <w:widowControl w:val="0"/>
              <w:tabs>
                <w:tab w:val="left" w:pos="312"/>
              </w:tabs>
              <w:jc w:val="both"/>
              <w:rPr>
                <w:rFonts w:ascii="Times New Roman" w:eastAsia="Calibri" w:hAnsi="Times New Roman" w:cs="Times New Roman"/>
                <w:kern w:val="0"/>
              </w:rPr>
            </w:pPr>
            <w:r w:rsidRPr="001B5B9F">
              <w:rPr>
                <w:rFonts w:ascii="Times New Roman" w:eastAsia="Calibri" w:hAnsi="Times New Roman" w:cs="Times New Roman"/>
                <w:kern w:val="0"/>
              </w:rPr>
              <w:t>Участие населения в благоустройстве сельских и городских населенных пунктах посредством самообложения</w:t>
            </w:r>
          </w:p>
        </w:tc>
        <w:tc>
          <w:tcPr>
            <w:tcW w:w="3203" w:type="dxa"/>
          </w:tcPr>
          <w:p w:rsidR="006B5121" w:rsidRPr="001B5B9F" w:rsidRDefault="006B512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Главы поселений</w:t>
            </w:r>
          </w:p>
        </w:tc>
        <w:tc>
          <w:tcPr>
            <w:tcW w:w="1537" w:type="dxa"/>
          </w:tcPr>
          <w:p w:rsidR="006B5121" w:rsidRPr="001B5B9F" w:rsidRDefault="006B512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2017-2018 гг.</w:t>
            </w:r>
          </w:p>
        </w:tc>
        <w:tc>
          <w:tcPr>
            <w:tcW w:w="2234" w:type="dxa"/>
          </w:tcPr>
          <w:p w:rsidR="006B5121" w:rsidRPr="001B5B9F" w:rsidRDefault="00EE0914"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EA01BC" w:rsidRPr="001B5B9F" w:rsidTr="00AE349E">
        <w:trPr>
          <w:trHeight w:val="600"/>
          <w:jc w:val="center"/>
        </w:trPr>
        <w:tc>
          <w:tcPr>
            <w:tcW w:w="825" w:type="dxa"/>
            <w:vMerge/>
          </w:tcPr>
          <w:p w:rsidR="00EA01BC" w:rsidRPr="001B5B9F" w:rsidRDefault="00EA01BC" w:rsidP="001B5B9F">
            <w:pPr>
              <w:widowControl w:val="0"/>
              <w:jc w:val="center"/>
              <w:rPr>
                <w:rFonts w:ascii="Times New Roman" w:eastAsia="Calibri" w:hAnsi="Times New Roman" w:cs="Times New Roman"/>
                <w:kern w:val="0"/>
                <w:highlight w:val="red"/>
              </w:rPr>
            </w:pPr>
          </w:p>
        </w:tc>
        <w:tc>
          <w:tcPr>
            <w:tcW w:w="3542" w:type="dxa"/>
            <w:vMerge/>
          </w:tcPr>
          <w:p w:rsidR="00EA01BC" w:rsidRPr="001B5B9F" w:rsidRDefault="00EA01BC" w:rsidP="001B5B9F">
            <w:pPr>
              <w:keepNext/>
              <w:widowControl w:val="0"/>
              <w:suppressAutoHyphens/>
              <w:jc w:val="both"/>
              <w:rPr>
                <w:rFonts w:ascii="Times New Roman" w:hAnsi="Times New Roman" w:cs="Times New Roman"/>
              </w:rPr>
            </w:pPr>
          </w:p>
        </w:tc>
        <w:tc>
          <w:tcPr>
            <w:tcW w:w="4293" w:type="dxa"/>
          </w:tcPr>
          <w:p w:rsidR="00EA01BC" w:rsidRPr="001B5B9F" w:rsidRDefault="00EA01BC"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Участие населения в благоустройстве дворовых территорий посредством реализации программы «стандарт двора»</w:t>
            </w:r>
          </w:p>
        </w:tc>
        <w:tc>
          <w:tcPr>
            <w:tcW w:w="3203" w:type="dxa"/>
          </w:tcPr>
          <w:p w:rsidR="00EA01BC" w:rsidRPr="001B5B9F" w:rsidRDefault="00EA01BC" w:rsidP="001B5B9F">
            <w:pPr>
              <w:widowControl w:val="0"/>
              <w:jc w:val="center"/>
              <w:rPr>
                <w:rFonts w:ascii="Times New Roman" w:eastAsia="Calibri" w:hAnsi="Times New Roman" w:cs="Times New Roman"/>
                <w:kern w:val="0"/>
                <w:highlight w:val="red"/>
              </w:rPr>
            </w:pPr>
            <w:r w:rsidRPr="001B5B9F">
              <w:rPr>
                <w:rFonts w:ascii="Times New Roman" w:eastAsia="Calibri" w:hAnsi="Times New Roman" w:cs="Times New Roman"/>
                <w:kern w:val="0"/>
              </w:rPr>
              <w:t>МБУ Департамент ЖКХ</w:t>
            </w:r>
          </w:p>
        </w:tc>
        <w:tc>
          <w:tcPr>
            <w:tcW w:w="1537" w:type="dxa"/>
          </w:tcPr>
          <w:p w:rsidR="00EA01BC" w:rsidRPr="001B5B9F" w:rsidRDefault="00EA01BC"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EA01BC" w:rsidRPr="001B5B9F" w:rsidRDefault="00EA01BC"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EA01BC" w:rsidRPr="001B5B9F" w:rsidTr="00AE349E">
        <w:trPr>
          <w:trHeight w:val="600"/>
          <w:jc w:val="center"/>
        </w:trPr>
        <w:tc>
          <w:tcPr>
            <w:tcW w:w="825" w:type="dxa"/>
            <w:vMerge/>
          </w:tcPr>
          <w:p w:rsidR="00EA01BC" w:rsidRPr="001B5B9F" w:rsidRDefault="00EA01BC" w:rsidP="001B5B9F">
            <w:pPr>
              <w:widowControl w:val="0"/>
              <w:jc w:val="center"/>
              <w:rPr>
                <w:rFonts w:ascii="Times New Roman" w:eastAsia="Calibri" w:hAnsi="Times New Roman" w:cs="Times New Roman"/>
                <w:kern w:val="0"/>
                <w:highlight w:val="red"/>
              </w:rPr>
            </w:pPr>
          </w:p>
        </w:tc>
        <w:tc>
          <w:tcPr>
            <w:tcW w:w="3542" w:type="dxa"/>
            <w:vMerge/>
          </w:tcPr>
          <w:p w:rsidR="00EA01BC" w:rsidRPr="001B5B9F" w:rsidRDefault="00EA01BC" w:rsidP="001B5B9F">
            <w:pPr>
              <w:keepNext/>
              <w:widowControl w:val="0"/>
              <w:suppressAutoHyphens/>
              <w:jc w:val="both"/>
              <w:rPr>
                <w:rFonts w:ascii="Times New Roman" w:hAnsi="Times New Roman" w:cs="Times New Roman"/>
              </w:rPr>
            </w:pPr>
          </w:p>
        </w:tc>
        <w:tc>
          <w:tcPr>
            <w:tcW w:w="4293" w:type="dxa"/>
          </w:tcPr>
          <w:p w:rsidR="00EA01BC" w:rsidRPr="001B5B9F" w:rsidRDefault="00EA01BC"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Строительство ливневой канализации в г. Зеленодольске, пгт. Васильево, и с. Осиново.</w:t>
            </w:r>
          </w:p>
        </w:tc>
        <w:tc>
          <w:tcPr>
            <w:tcW w:w="3203" w:type="dxa"/>
          </w:tcPr>
          <w:p w:rsidR="00EE0914" w:rsidRPr="001B5B9F" w:rsidRDefault="00EE0914"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ИК ЗМР,</w:t>
            </w:r>
          </w:p>
          <w:p w:rsidR="00EA01BC" w:rsidRPr="001B5B9F" w:rsidRDefault="00EE0914"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исполкомы поселений</w:t>
            </w:r>
          </w:p>
        </w:tc>
        <w:tc>
          <w:tcPr>
            <w:tcW w:w="1537" w:type="dxa"/>
          </w:tcPr>
          <w:p w:rsidR="00EA01BC" w:rsidRPr="001B5B9F" w:rsidRDefault="00EE0914"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2017-2018 гг.</w:t>
            </w:r>
          </w:p>
        </w:tc>
        <w:tc>
          <w:tcPr>
            <w:tcW w:w="2234" w:type="dxa"/>
          </w:tcPr>
          <w:p w:rsidR="00EA01BC" w:rsidRPr="001B5B9F" w:rsidRDefault="00EE0914"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4,5 млн. руб. - МБ</w:t>
            </w:r>
          </w:p>
        </w:tc>
      </w:tr>
      <w:tr w:rsidR="007A71E8" w:rsidRPr="001B5B9F" w:rsidTr="00AE349E">
        <w:trPr>
          <w:trHeight w:val="552"/>
          <w:jc w:val="center"/>
        </w:trPr>
        <w:tc>
          <w:tcPr>
            <w:tcW w:w="825" w:type="dxa"/>
            <w:vMerge w:val="restart"/>
          </w:tcPr>
          <w:p w:rsidR="007A71E8" w:rsidRPr="001B5B9F" w:rsidRDefault="007A71E8"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lastRenderedPageBreak/>
              <w:t>24</w:t>
            </w:r>
          </w:p>
        </w:tc>
        <w:tc>
          <w:tcPr>
            <w:tcW w:w="3542" w:type="dxa"/>
            <w:vMerge w:val="restart"/>
          </w:tcPr>
          <w:p w:rsidR="007A71E8" w:rsidRPr="001B5B9F" w:rsidRDefault="007A71E8" w:rsidP="001B5B9F">
            <w:pPr>
              <w:keepNext/>
              <w:widowControl w:val="0"/>
              <w:suppressAutoHyphens/>
              <w:jc w:val="both"/>
              <w:rPr>
                <w:rFonts w:ascii="Times New Roman" w:hAnsi="Times New Roman" w:cs="Times New Roman"/>
              </w:rPr>
            </w:pPr>
            <w:r w:rsidRPr="001B5B9F">
              <w:rPr>
                <w:rFonts w:ascii="Times New Roman" w:hAnsi="Times New Roman" w:cs="Times New Roman"/>
              </w:rPr>
              <w:t>Перегруженность автомагистрали из Казани в направлении Зеленодольска и Осиново</w:t>
            </w:r>
          </w:p>
        </w:tc>
        <w:tc>
          <w:tcPr>
            <w:tcW w:w="4293" w:type="dxa"/>
          </w:tcPr>
          <w:p w:rsidR="007A71E8" w:rsidRPr="001B5B9F" w:rsidRDefault="007A71E8"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Строительство дороги-дублер Горьковского шоссе</w:t>
            </w:r>
          </w:p>
        </w:tc>
        <w:tc>
          <w:tcPr>
            <w:tcW w:w="3203" w:type="dxa"/>
          </w:tcPr>
          <w:p w:rsidR="007A71E8" w:rsidRPr="001B5B9F" w:rsidRDefault="007A71E8"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Минтранс РТ</w:t>
            </w:r>
            <w:r w:rsidR="00A374E0" w:rsidRPr="001B5B9F">
              <w:rPr>
                <w:rFonts w:ascii="Times New Roman" w:eastAsia="Calibri" w:hAnsi="Times New Roman" w:cs="Times New Roman"/>
                <w:kern w:val="0"/>
              </w:rPr>
              <w:t>, ПСО Казань</w:t>
            </w:r>
          </w:p>
        </w:tc>
        <w:tc>
          <w:tcPr>
            <w:tcW w:w="1537" w:type="dxa"/>
          </w:tcPr>
          <w:p w:rsidR="007A71E8" w:rsidRPr="001B5B9F" w:rsidRDefault="007A71E8"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2017-2021 гг.</w:t>
            </w:r>
          </w:p>
        </w:tc>
        <w:tc>
          <w:tcPr>
            <w:tcW w:w="2234" w:type="dxa"/>
          </w:tcPr>
          <w:p w:rsidR="007A71E8" w:rsidRPr="001B5B9F" w:rsidRDefault="007A71E8" w:rsidP="001B5B9F">
            <w:pPr>
              <w:widowControl w:val="0"/>
              <w:jc w:val="center"/>
              <w:rPr>
                <w:rFonts w:ascii="Times New Roman" w:eastAsia="Calibri" w:hAnsi="Times New Roman" w:cs="Times New Roman"/>
                <w:kern w:val="0"/>
              </w:rPr>
            </w:pPr>
          </w:p>
        </w:tc>
      </w:tr>
      <w:tr w:rsidR="009A0392" w:rsidRPr="001B5B9F" w:rsidTr="00AE349E">
        <w:trPr>
          <w:trHeight w:val="441"/>
          <w:jc w:val="center"/>
        </w:trPr>
        <w:tc>
          <w:tcPr>
            <w:tcW w:w="825" w:type="dxa"/>
            <w:vMerge/>
          </w:tcPr>
          <w:p w:rsidR="009A0392" w:rsidRPr="001B5B9F" w:rsidRDefault="009A0392" w:rsidP="001B5B9F">
            <w:pPr>
              <w:widowControl w:val="0"/>
              <w:jc w:val="center"/>
              <w:rPr>
                <w:rFonts w:ascii="Times New Roman" w:eastAsia="Calibri" w:hAnsi="Times New Roman" w:cs="Times New Roman"/>
                <w:kern w:val="0"/>
              </w:rPr>
            </w:pPr>
          </w:p>
        </w:tc>
        <w:tc>
          <w:tcPr>
            <w:tcW w:w="3542" w:type="dxa"/>
            <w:vMerge/>
          </w:tcPr>
          <w:p w:rsidR="009A0392" w:rsidRPr="001B5B9F" w:rsidRDefault="009A0392" w:rsidP="001B5B9F">
            <w:pPr>
              <w:keepNext/>
              <w:widowControl w:val="0"/>
              <w:suppressAutoHyphens/>
              <w:jc w:val="both"/>
              <w:rPr>
                <w:rFonts w:ascii="Times New Roman" w:hAnsi="Times New Roman" w:cs="Times New Roman"/>
              </w:rPr>
            </w:pPr>
          </w:p>
        </w:tc>
        <w:tc>
          <w:tcPr>
            <w:tcW w:w="4293" w:type="dxa"/>
          </w:tcPr>
          <w:p w:rsidR="009A0392" w:rsidRPr="001B5B9F" w:rsidRDefault="009A0392"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Строительство пассажирского причала в г. Зеленодольск</w:t>
            </w:r>
          </w:p>
        </w:tc>
        <w:tc>
          <w:tcPr>
            <w:tcW w:w="3203" w:type="dxa"/>
          </w:tcPr>
          <w:p w:rsidR="009A0392" w:rsidRPr="001B5B9F" w:rsidRDefault="009A0392"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ИК ЗМР, инвестор,</w:t>
            </w:r>
          </w:p>
          <w:p w:rsidR="009A0392" w:rsidRPr="001B5B9F" w:rsidRDefault="009A0392"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Минтранс РТ</w:t>
            </w:r>
          </w:p>
        </w:tc>
        <w:tc>
          <w:tcPr>
            <w:tcW w:w="1537" w:type="dxa"/>
          </w:tcPr>
          <w:p w:rsidR="009A0392" w:rsidRPr="001B5B9F" w:rsidRDefault="009A0392"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2017-2021 гг.</w:t>
            </w:r>
          </w:p>
        </w:tc>
        <w:tc>
          <w:tcPr>
            <w:tcW w:w="2234" w:type="dxa"/>
          </w:tcPr>
          <w:p w:rsidR="009A0392" w:rsidRPr="001B5B9F" w:rsidRDefault="009A0392"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500 млн. руб. – средства инвестора</w:t>
            </w:r>
          </w:p>
        </w:tc>
      </w:tr>
      <w:tr w:rsidR="004B3555" w:rsidRPr="001B5B9F" w:rsidTr="00AE349E">
        <w:trPr>
          <w:trHeight w:val="600"/>
          <w:jc w:val="center"/>
        </w:trPr>
        <w:tc>
          <w:tcPr>
            <w:tcW w:w="825" w:type="dxa"/>
          </w:tcPr>
          <w:p w:rsidR="004B3555" w:rsidRPr="001B5B9F" w:rsidRDefault="004B3555"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25</w:t>
            </w:r>
          </w:p>
        </w:tc>
        <w:tc>
          <w:tcPr>
            <w:tcW w:w="3542" w:type="dxa"/>
          </w:tcPr>
          <w:p w:rsidR="004B3555" w:rsidRPr="001B5B9F" w:rsidRDefault="004B3555" w:rsidP="001B5B9F">
            <w:pPr>
              <w:keepNext/>
              <w:widowControl w:val="0"/>
              <w:suppressAutoHyphens/>
              <w:jc w:val="both"/>
              <w:rPr>
                <w:rFonts w:ascii="Times New Roman" w:hAnsi="Times New Roman" w:cs="Times New Roman"/>
              </w:rPr>
            </w:pPr>
            <w:r w:rsidRPr="001B5B9F">
              <w:rPr>
                <w:rFonts w:ascii="Times New Roman" w:hAnsi="Times New Roman" w:cs="Times New Roman"/>
              </w:rPr>
              <w:t>Отсутствие на территории ЗМР аэродромов малой авиации</w:t>
            </w:r>
          </w:p>
        </w:tc>
        <w:tc>
          <w:tcPr>
            <w:tcW w:w="4293" w:type="dxa"/>
          </w:tcPr>
          <w:p w:rsidR="004B3555" w:rsidRPr="001B5B9F" w:rsidRDefault="004B3555"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Определение мест дислокации аэродромов и внесение дополнений в документы территориального планирования с учетом их размещения.</w:t>
            </w:r>
          </w:p>
        </w:tc>
        <w:tc>
          <w:tcPr>
            <w:tcW w:w="3203" w:type="dxa"/>
          </w:tcPr>
          <w:p w:rsidR="004B3555" w:rsidRPr="001B5B9F" w:rsidRDefault="004B3555"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p w:rsidR="004B3555" w:rsidRPr="001B5B9F" w:rsidRDefault="004B3555"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МБУ Управление архитектуры и градостроительства</w:t>
            </w:r>
          </w:p>
        </w:tc>
        <w:tc>
          <w:tcPr>
            <w:tcW w:w="1537" w:type="dxa"/>
          </w:tcPr>
          <w:p w:rsidR="004B3555" w:rsidRPr="001B5B9F" w:rsidRDefault="004B3555"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2017-2018 гг.</w:t>
            </w:r>
          </w:p>
        </w:tc>
        <w:tc>
          <w:tcPr>
            <w:tcW w:w="2234" w:type="dxa"/>
          </w:tcPr>
          <w:p w:rsidR="004B3555" w:rsidRPr="001B5B9F" w:rsidRDefault="004B3555"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4B3555" w:rsidRPr="001B5B9F" w:rsidTr="00AE349E">
        <w:trPr>
          <w:trHeight w:val="600"/>
          <w:jc w:val="center"/>
        </w:trPr>
        <w:tc>
          <w:tcPr>
            <w:tcW w:w="825" w:type="dxa"/>
          </w:tcPr>
          <w:p w:rsidR="004B3555" w:rsidRPr="001B5B9F" w:rsidRDefault="004B3555" w:rsidP="001B5B9F">
            <w:pPr>
              <w:widowControl w:val="0"/>
              <w:jc w:val="center"/>
              <w:rPr>
                <w:rFonts w:ascii="Times New Roman" w:eastAsia="Calibri" w:hAnsi="Times New Roman" w:cs="Times New Roman"/>
                <w:b/>
                <w:kern w:val="0"/>
                <w:lang w:val="en-US"/>
              </w:rPr>
            </w:pPr>
            <w:r w:rsidRPr="001B5B9F">
              <w:rPr>
                <w:rFonts w:ascii="Times New Roman" w:eastAsia="Calibri" w:hAnsi="Times New Roman" w:cs="Times New Roman"/>
                <w:b/>
                <w:kern w:val="0"/>
                <w:lang w:val="en-US"/>
              </w:rPr>
              <w:t>III.</w:t>
            </w:r>
          </w:p>
        </w:tc>
        <w:tc>
          <w:tcPr>
            <w:tcW w:w="3542" w:type="dxa"/>
          </w:tcPr>
          <w:p w:rsidR="004B3555" w:rsidRPr="001B5B9F" w:rsidRDefault="004B3555" w:rsidP="001B5B9F">
            <w:pPr>
              <w:keepNext/>
              <w:widowControl w:val="0"/>
              <w:suppressAutoHyphens/>
              <w:jc w:val="both"/>
              <w:rPr>
                <w:rFonts w:ascii="Times New Roman" w:hAnsi="Times New Roman" w:cs="Times New Roman"/>
              </w:rPr>
            </w:pPr>
            <w:r w:rsidRPr="001B5B9F">
              <w:rPr>
                <w:rFonts w:ascii="Times New Roman" w:hAnsi="Times New Roman" w:cs="Times New Roman"/>
                <w:b/>
                <w:bCs/>
                <w:iCs/>
              </w:rPr>
              <w:t>Рекреационный потенциал ЗМР, развитие реабилитационного направления и туризма выходного дня</w:t>
            </w:r>
          </w:p>
        </w:tc>
        <w:tc>
          <w:tcPr>
            <w:tcW w:w="4293" w:type="dxa"/>
          </w:tcPr>
          <w:p w:rsidR="004B3555" w:rsidRPr="001B5B9F" w:rsidRDefault="004B3555" w:rsidP="001B5B9F">
            <w:pPr>
              <w:widowControl w:val="0"/>
              <w:jc w:val="center"/>
              <w:rPr>
                <w:rFonts w:ascii="Times New Roman" w:eastAsia="Calibri" w:hAnsi="Times New Roman" w:cs="Times New Roman"/>
                <w:kern w:val="0"/>
              </w:rPr>
            </w:pPr>
          </w:p>
        </w:tc>
        <w:tc>
          <w:tcPr>
            <w:tcW w:w="3203" w:type="dxa"/>
          </w:tcPr>
          <w:p w:rsidR="004B3555" w:rsidRPr="001B5B9F" w:rsidRDefault="004B3555" w:rsidP="001B5B9F">
            <w:pPr>
              <w:widowControl w:val="0"/>
              <w:jc w:val="center"/>
              <w:rPr>
                <w:rFonts w:ascii="Times New Roman" w:eastAsia="Calibri" w:hAnsi="Times New Roman" w:cs="Times New Roman"/>
                <w:kern w:val="0"/>
              </w:rPr>
            </w:pPr>
          </w:p>
        </w:tc>
        <w:tc>
          <w:tcPr>
            <w:tcW w:w="1537" w:type="dxa"/>
          </w:tcPr>
          <w:p w:rsidR="004B3555" w:rsidRPr="001B5B9F" w:rsidRDefault="004B3555" w:rsidP="001B5B9F">
            <w:pPr>
              <w:widowControl w:val="0"/>
              <w:jc w:val="center"/>
              <w:rPr>
                <w:rFonts w:ascii="Times New Roman" w:eastAsia="Calibri" w:hAnsi="Times New Roman" w:cs="Times New Roman"/>
                <w:kern w:val="0"/>
              </w:rPr>
            </w:pPr>
          </w:p>
        </w:tc>
        <w:tc>
          <w:tcPr>
            <w:tcW w:w="2234" w:type="dxa"/>
          </w:tcPr>
          <w:p w:rsidR="004B3555" w:rsidRPr="001B5B9F" w:rsidRDefault="004B3555" w:rsidP="001B5B9F">
            <w:pPr>
              <w:widowControl w:val="0"/>
              <w:jc w:val="center"/>
              <w:rPr>
                <w:rFonts w:ascii="Times New Roman" w:eastAsia="Calibri" w:hAnsi="Times New Roman" w:cs="Times New Roman"/>
                <w:kern w:val="0"/>
              </w:rPr>
            </w:pPr>
          </w:p>
        </w:tc>
      </w:tr>
      <w:tr w:rsidR="004B3555" w:rsidRPr="001B5B9F" w:rsidTr="00AE349E">
        <w:trPr>
          <w:trHeight w:val="440"/>
          <w:jc w:val="center"/>
        </w:trPr>
        <w:tc>
          <w:tcPr>
            <w:tcW w:w="825" w:type="dxa"/>
          </w:tcPr>
          <w:p w:rsidR="004B3555" w:rsidRPr="001B5B9F" w:rsidRDefault="004B3555" w:rsidP="001B5B9F">
            <w:pPr>
              <w:widowControl w:val="0"/>
              <w:jc w:val="center"/>
              <w:rPr>
                <w:rFonts w:ascii="Times New Roman" w:eastAsia="Calibri" w:hAnsi="Times New Roman" w:cs="Times New Roman"/>
                <w:kern w:val="0"/>
                <w:lang w:val="en-US"/>
              </w:rPr>
            </w:pPr>
            <w:r w:rsidRPr="001B5B9F">
              <w:rPr>
                <w:rFonts w:ascii="Times New Roman" w:eastAsia="Calibri" w:hAnsi="Times New Roman" w:cs="Times New Roman"/>
                <w:kern w:val="0"/>
                <w:lang w:val="en-US"/>
              </w:rPr>
              <w:t>26</w:t>
            </w:r>
          </w:p>
        </w:tc>
        <w:tc>
          <w:tcPr>
            <w:tcW w:w="3542" w:type="dxa"/>
          </w:tcPr>
          <w:p w:rsidR="004B3555" w:rsidRPr="001B5B9F" w:rsidRDefault="004B3555" w:rsidP="001B5B9F">
            <w:pPr>
              <w:pStyle w:val="affffffd"/>
              <w:keepNext/>
              <w:widowControl w:val="0"/>
              <w:suppressAutoHyphens/>
              <w:jc w:val="both"/>
              <w:rPr>
                <w:sz w:val="22"/>
                <w:szCs w:val="22"/>
              </w:rPr>
            </w:pPr>
            <w:r w:rsidRPr="001B5B9F">
              <w:rPr>
                <w:sz w:val="22"/>
                <w:szCs w:val="22"/>
              </w:rPr>
              <w:t>Существующее законодательство ограничивает развитие прибрежных и особо охраняемых природных территорий (Водный кодекс РФ, Лесной кодекс РФ и Закон об охранной зоне Волжско-Камского заповедника)</w:t>
            </w:r>
          </w:p>
        </w:tc>
        <w:tc>
          <w:tcPr>
            <w:tcW w:w="4293" w:type="dxa"/>
          </w:tcPr>
          <w:p w:rsidR="004B3555" w:rsidRPr="001B5B9F" w:rsidRDefault="004B3555"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Внести законодательную инициативу по внесению изменений в законодательство об особо охраняемых территориях в части формирования и предоставления земельных участков для туристко-рекреационных и сельскохозяйственных целей</w:t>
            </w:r>
          </w:p>
        </w:tc>
        <w:tc>
          <w:tcPr>
            <w:tcW w:w="3203" w:type="dxa"/>
          </w:tcPr>
          <w:p w:rsidR="004B3555" w:rsidRPr="001B5B9F" w:rsidRDefault="004B3555"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p w:rsidR="004B3555" w:rsidRPr="001B5B9F" w:rsidRDefault="004B3555"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МУ ПИЗО</w:t>
            </w:r>
          </w:p>
        </w:tc>
        <w:tc>
          <w:tcPr>
            <w:tcW w:w="1537" w:type="dxa"/>
          </w:tcPr>
          <w:p w:rsidR="004B3555" w:rsidRPr="001B5B9F" w:rsidRDefault="004B3555"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2016-2017 гг.</w:t>
            </w:r>
          </w:p>
        </w:tc>
        <w:tc>
          <w:tcPr>
            <w:tcW w:w="2234" w:type="dxa"/>
          </w:tcPr>
          <w:p w:rsidR="004B3555" w:rsidRPr="001B5B9F" w:rsidRDefault="004B3555"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4B3555" w:rsidRPr="001B5B9F" w:rsidTr="00AE349E">
        <w:trPr>
          <w:trHeight w:val="600"/>
          <w:jc w:val="center"/>
        </w:trPr>
        <w:tc>
          <w:tcPr>
            <w:tcW w:w="825" w:type="dxa"/>
            <w:vMerge w:val="restart"/>
          </w:tcPr>
          <w:p w:rsidR="004B3555" w:rsidRPr="001B5B9F" w:rsidRDefault="004B3555" w:rsidP="001B5B9F">
            <w:pPr>
              <w:widowControl w:val="0"/>
              <w:jc w:val="center"/>
              <w:rPr>
                <w:rFonts w:ascii="Times New Roman" w:eastAsia="Calibri" w:hAnsi="Times New Roman" w:cs="Times New Roman"/>
                <w:kern w:val="0"/>
                <w:lang w:val="en-US"/>
              </w:rPr>
            </w:pPr>
            <w:r w:rsidRPr="001B5B9F">
              <w:rPr>
                <w:rFonts w:ascii="Times New Roman" w:eastAsia="Calibri" w:hAnsi="Times New Roman" w:cs="Times New Roman"/>
                <w:kern w:val="0"/>
                <w:lang w:val="en-US"/>
              </w:rPr>
              <w:t>27</w:t>
            </w:r>
          </w:p>
        </w:tc>
        <w:tc>
          <w:tcPr>
            <w:tcW w:w="3542" w:type="dxa"/>
            <w:vMerge w:val="restart"/>
          </w:tcPr>
          <w:p w:rsidR="004B3555" w:rsidRPr="001B5B9F" w:rsidRDefault="004B3555" w:rsidP="001B5B9F">
            <w:pPr>
              <w:keepNext/>
              <w:widowControl w:val="0"/>
              <w:suppressAutoHyphens/>
              <w:jc w:val="both"/>
              <w:rPr>
                <w:rFonts w:ascii="Times New Roman" w:hAnsi="Times New Roman" w:cs="Times New Roman"/>
              </w:rPr>
            </w:pPr>
            <w:r w:rsidRPr="001B5B9F">
              <w:rPr>
                <w:rFonts w:ascii="Times New Roman" w:hAnsi="Times New Roman" w:cs="Times New Roman"/>
              </w:rPr>
              <w:t>Неиспользование водного и островного потенциала</w:t>
            </w:r>
          </w:p>
        </w:tc>
        <w:tc>
          <w:tcPr>
            <w:tcW w:w="4293" w:type="dxa"/>
          </w:tcPr>
          <w:p w:rsidR="004B3555" w:rsidRPr="001B5B9F" w:rsidRDefault="004B3555"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Реанимация проекта "Волжская Венеция"</w:t>
            </w:r>
          </w:p>
        </w:tc>
        <w:tc>
          <w:tcPr>
            <w:tcW w:w="3203" w:type="dxa"/>
          </w:tcPr>
          <w:p w:rsidR="004B3555" w:rsidRPr="001B5B9F" w:rsidRDefault="004B3555"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tc>
        <w:tc>
          <w:tcPr>
            <w:tcW w:w="1537" w:type="dxa"/>
          </w:tcPr>
          <w:p w:rsidR="004B3555" w:rsidRPr="001B5B9F" w:rsidRDefault="004B3555"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2016-2017 гг.</w:t>
            </w:r>
          </w:p>
        </w:tc>
        <w:tc>
          <w:tcPr>
            <w:tcW w:w="2234" w:type="dxa"/>
          </w:tcPr>
          <w:p w:rsidR="004B3555" w:rsidRPr="001B5B9F" w:rsidRDefault="004B3555" w:rsidP="001B5B9F">
            <w:pPr>
              <w:widowControl w:val="0"/>
              <w:jc w:val="center"/>
              <w:rPr>
                <w:rFonts w:ascii="Times New Roman" w:eastAsia="Calibri" w:hAnsi="Times New Roman" w:cs="Times New Roman"/>
                <w:kern w:val="0"/>
              </w:rPr>
            </w:pPr>
          </w:p>
        </w:tc>
      </w:tr>
      <w:tr w:rsidR="004B3555" w:rsidRPr="001B5B9F" w:rsidTr="00AE349E">
        <w:trPr>
          <w:trHeight w:val="600"/>
          <w:jc w:val="center"/>
        </w:trPr>
        <w:tc>
          <w:tcPr>
            <w:tcW w:w="825" w:type="dxa"/>
            <w:vMerge/>
          </w:tcPr>
          <w:p w:rsidR="004B3555" w:rsidRPr="001B5B9F" w:rsidRDefault="004B3555" w:rsidP="001B5B9F">
            <w:pPr>
              <w:widowControl w:val="0"/>
              <w:jc w:val="center"/>
              <w:rPr>
                <w:rFonts w:ascii="Times New Roman" w:eastAsia="Calibri" w:hAnsi="Times New Roman" w:cs="Times New Roman"/>
                <w:kern w:val="0"/>
              </w:rPr>
            </w:pPr>
          </w:p>
        </w:tc>
        <w:tc>
          <w:tcPr>
            <w:tcW w:w="3542" w:type="dxa"/>
            <w:vMerge/>
          </w:tcPr>
          <w:p w:rsidR="004B3555" w:rsidRPr="001B5B9F" w:rsidRDefault="004B3555" w:rsidP="001B5B9F">
            <w:pPr>
              <w:keepNext/>
              <w:widowControl w:val="0"/>
              <w:suppressAutoHyphens/>
              <w:jc w:val="both"/>
              <w:rPr>
                <w:rFonts w:ascii="Times New Roman" w:hAnsi="Times New Roman" w:cs="Times New Roman"/>
              </w:rPr>
            </w:pPr>
          </w:p>
        </w:tc>
        <w:tc>
          <w:tcPr>
            <w:tcW w:w="4293" w:type="dxa"/>
          </w:tcPr>
          <w:p w:rsidR="004B3555" w:rsidRPr="001B5B9F" w:rsidRDefault="004B3555"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Создание системы рыболовецких деревень на островах</w:t>
            </w:r>
          </w:p>
        </w:tc>
        <w:tc>
          <w:tcPr>
            <w:tcW w:w="3203" w:type="dxa"/>
          </w:tcPr>
          <w:p w:rsidR="004B3555" w:rsidRPr="001B5B9F" w:rsidRDefault="004B3555"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r w:rsidR="00C4197D" w:rsidRPr="001B5B9F">
              <w:rPr>
                <w:rFonts w:ascii="Times New Roman" w:eastAsia="Calibri" w:hAnsi="Times New Roman" w:cs="Times New Roman"/>
                <w:kern w:val="0"/>
              </w:rPr>
              <w:t>,</w:t>
            </w:r>
          </w:p>
          <w:p w:rsidR="00C4197D" w:rsidRPr="001B5B9F" w:rsidRDefault="00C4197D"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инвесторы</w:t>
            </w:r>
          </w:p>
        </w:tc>
        <w:tc>
          <w:tcPr>
            <w:tcW w:w="1537" w:type="dxa"/>
          </w:tcPr>
          <w:p w:rsidR="004B3555" w:rsidRPr="001B5B9F" w:rsidRDefault="00C4197D"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2017-2018 гг.</w:t>
            </w:r>
          </w:p>
        </w:tc>
        <w:tc>
          <w:tcPr>
            <w:tcW w:w="2234" w:type="dxa"/>
          </w:tcPr>
          <w:p w:rsidR="004B3555" w:rsidRPr="001B5B9F" w:rsidRDefault="004B3555" w:rsidP="001B5B9F">
            <w:pPr>
              <w:widowControl w:val="0"/>
              <w:jc w:val="center"/>
              <w:rPr>
                <w:rFonts w:ascii="Times New Roman" w:eastAsia="Calibri" w:hAnsi="Times New Roman" w:cs="Times New Roman"/>
                <w:kern w:val="0"/>
              </w:rPr>
            </w:pPr>
          </w:p>
        </w:tc>
      </w:tr>
      <w:tr w:rsidR="00C4197D" w:rsidRPr="001B5B9F" w:rsidTr="00AE349E">
        <w:trPr>
          <w:trHeight w:val="600"/>
          <w:jc w:val="center"/>
        </w:trPr>
        <w:tc>
          <w:tcPr>
            <w:tcW w:w="825" w:type="dxa"/>
            <w:vMerge/>
          </w:tcPr>
          <w:p w:rsidR="00C4197D" w:rsidRPr="001B5B9F" w:rsidRDefault="00C4197D" w:rsidP="001B5B9F">
            <w:pPr>
              <w:widowControl w:val="0"/>
              <w:jc w:val="center"/>
              <w:rPr>
                <w:rFonts w:ascii="Times New Roman" w:eastAsia="Calibri" w:hAnsi="Times New Roman" w:cs="Times New Roman"/>
                <w:kern w:val="0"/>
              </w:rPr>
            </w:pPr>
          </w:p>
        </w:tc>
        <w:tc>
          <w:tcPr>
            <w:tcW w:w="3542" w:type="dxa"/>
            <w:vMerge/>
          </w:tcPr>
          <w:p w:rsidR="00C4197D" w:rsidRPr="001B5B9F" w:rsidRDefault="00C4197D" w:rsidP="001B5B9F">
            <w:pPr>
              <w:keepNext/>
              <w:widowControl w:val="0"/>
              <w:suppressAutoHyphens/>
              <w:jc w:val="both"/>
              <w:rPr>
                <w:rFonts w:ascii="Times New Roman" w:hAnsi="Times New Roman" w:cs="Times New Roman"/>
              </w:rPr>
            </w:pPr>
          </w:p>
        </w:tc>
        <w:tc>
          <w:tcPr>
            <w:tcW w:w="4293" w:type="dxa"/>
          </w:tcPr>
          <w:p w:rsidR="00C4197D" w:rsidRPr="001B5B9F" w:rsidRDefault="00C4197D"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Рассмотрение вопроса постановки островов на кадастровый учет</w:t>
            </w:r>
          </w:p>
        </w:tc>
        <w:tc>
          <w:tcPr>
            <w:tcW w:w="3203" w:type="dxa"/>
          </w:tcPr>
          <w:p w:rsidR="00C4197D" w:rsidRPr="001B5B9F" w:rsidRDefault="00C4197D"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МУ ПИЗО,</w:t>
            </w:r>
          </w:p>
          <w:p w:rsidR="00C4197D" w:rsidRPr="001B5B9F" w:rsidRDefault="00C4197D"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tc>
        <w:tc>
          <w:tcPr>
            <w:tcW w:w="1537" w:type="dxa"/>
          </w:tcPr>
          <w:p w:rsidR="00C4197D" w:rsidRPr="001B5B9F" w:rsidRDefault="00C4197D"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2017-2018 гг.</w:t>
            </w:r>
          </w:p>
        </w:tc>
        <w:tc>
          <w:tcPr>
            <w:tcW w:w="2234" w:type="dxa"/>
          </w:tcPr>
          <w:p w:rsidR="00C4197D" w:rsidRPr="001B5B9F" w:rsidRDefault="00C4197D" w:rsidP="001B5B9F">
            <w:pPr>
              <w:widowControl w:val="0"/>
              <w:jc w:val="center"/>
              <w:rPr>
                <w:rFonts w:ascii="Times New Roman" w:eastAsia="Calibri" w:hAnsi="Times New Roman" w:cs="Times New Roman"/>
                <w:kern w:val="0"/>
              </w:rPr>
            </w:pPr>
          </w:p>
        </w:tc>
      </w:tr>
      <w:tr w:rsidR="00C4197D" w:rsidRPr="001B5B9F" w:rsidTr="00AE349E">
        <w:trPr>
          <w:trHeight w:val="600"/>
          <w:jc w:val="center"/>
        </w:trPr>
        <w:tc>
          <w:tcPr>
            <w:tcW w:w="825" w:type="dxa"/>
            <w:vMerge/>
          </w:tcPr>
          <w:p w:rsidR="00C4197D" w:rsidRPr="001B5B9F" w:rsidRDefault="00C4197D" w:rsidP="001B5B9F">
            <w:pPr>
              <w:widowControl w:val="0"/>
              <w:jc w:val="center"/>
              <w:rPr>
                <w:rFonts w:ascii="Times New Roman" w:eastAsia="Calibri" w:hAnsi="Times New Roman" w:cs="Times New Roman"/>
                <w:kern w:val="0"/>
              </w:rPr>
            </w:pPr>
          </w:p>
        </w:tc>
        <w:tc>
          <w:tcPr>
            <w:tcW w:w="3542" w:type="dxa"/>
            <w:vMerge/>
          </w:tcPr>
          <w:p w:rsidR="00C4197D" w:rsidRPr="001B5B9F" w:rsidRDefault="00C4197D" w:rsidP="001B5B9F">
            <w:pPr>
              <w:keepNext/>
              <w:widowControl w:val="0"/>
              <w:suppressAutoHyphens/>
              <w:jc w:val="both"/>
              <w:rPr>
                <w:rFonts w:ascii="Times New Roman" w:hAnsi="Times New Roman" w:cs="Times New Roman"/>
              </w:rPr>
            </w:pPr>
          </w:p>
        </w:tc>
        <w:tc>
          <w:tcPr>
            <w:tcW w:w="4293" w:type="dxa"/>
          </w:tcPr>
          <w:p w:rsidR="00C4197D" w:rsidRPr="001B5B9F" w:rsidRDefault="00C4197D"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Проведение регаты ко дню ВМФ совместно с яхт-клубом</w:t>
            </w:r>
          </w:p>
        </w:tc>
        <w:tc>
          <w:tcPr>
            <w:tcW w:w="3203" w:type="dxa"/>
          </w:tcPr>
          <w:p w:rsidR="00C4197D" w:rsidRPr="001B5B9F" w:rsidRDefault="00C4197D"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Управление культуры ИК ЗМР,</w:t>
            </w:r>
          </w:p>
          <w:p w:rsidR="00C4197D" w:rsidRPr="001B5B9F" w:rsidRDefault="00C4197D"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Управление по делам молодежи и спорта ИК ЗМР</w:t>
            </w:r>
          </w:p>
        </w:tc>
        <w:tc>
          <w:tcPr>
            <w:tcW w:w="1537" w:type="dxa"/>
          </w:tcPr>
          <w:p w:rsidR="00C4197D" w:rsidRPr="001B5B9F" w:rsidRDefault="00C4197D"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2017-2018 гг.</w:t>
            </w:r>
          </w:p>
        </w:tc>
        <w:tc>
          <w:tcPr>
            <w:tcW w:w="2234" w:type="dxa"/>
          </w:tcPr>
          <w:p w:rsidR="00C4197D" w:rsidRPr="001B5B9F" w:rsidRDefault="00C4197D" w:rsidP="001B5B9F">
            <w:pPr>
              <w:widowControl w:val="0"/>
              <w:jc w:val="center"/>
              <w:rPr>
                <w:rFonts w:ascii="Times New Roman" w:eastAsia="Calibri" w:hAnsi="Times New Roman" w:cs="Times New Roman"/>
                <w:kern w:val="0"/>
              </w:rPr>
            </w:pPr>
          </w:p>
        </w:tc>
      </w:tr>
      <w:tr w:rsidR="00A870B6" w:rsidRPr="001B5B9F" w:rsidTr="00AE349E">
        <w:trPr>
          <w:trHeight w:val="318"/>
          <w:jc w:val="center"/>
        </w:trPr>
        <w:tc>
          <w:tcPr>
            <w:tcW w:w="825" w:type="dxa"/>
            <w:vMerge w:val="restart"/>
          </w:tcPr>
          <w:p w:rsidR="00A870B6" w:rsidRPr="001B5B9F" w:rsidRDefault="00A870B6" w:rsidP="001B5B9F">
            <w:pPr>
              <w:widowControl w:val="0"/>
              <w:jc w:val="center"/>
              <w:rPr>
                <w:rFonts w:ascii="Times New Roman" w:eastAsia="Calibri" w:hAnsi="Times New Roman" w:cs="Times New Roman"/>
                <w:kern w:val="0"/>
                <w:lang w:val="en-US"/>
              </w:rPr>
            </w:pPr>
            <w:r w:rsidRPr="001B5B9F">
              <w:rPr>
                <w:rFonts w:ascii="Times New Roman" w:eastAsia="Calibri" w:hAnsi="Times New Roman" w:cs="Times New Roman"/>
                <w:kern w:val="0"/>
                <w:lang w:val="en-US"/>
              </w:rPr>
              <w:t>28</w:t>
            </w:r>
          </w:p>
        </w:tc>
        <w:tc>
          <w:tcPr>
            <w:tcW w:w="3542" w:type="dxa"/>
            <w:vMerge w:val="restart"/>
          </w:tcPr>
          <w:p w:rsidR="00A870B6" w:rsidRPr="001B5B9F" w:rsidRDefault="00A870B6" w:rsidP="001B5B9F">
            <w:pPr>
              <w:keepNext/>
              <w:widowControl w:val="0"/>
              <w:suppressAutoHyphens/>
              <w:jc w:val="both"/>
              <w:rPr>
                <w:rFonts w:ascii="Times New Roman" w:hAnsi="Times New Roman" w:cs="Times New Roman"/>
              </w:rPr>
            </w:pPr>
            <w:r w:rsidRPr="001B5B9F">
              <w:rPr>
                <w:rFonts w:ascii="Times New Roman" w:hAnsi="Times New Roman" w:cs="Times New Roman"/>
              </w:rPr>
              <w:t>Неиспользование потенциала Новой Туры и СММЛЦ</w:t>
            </w:r>
          </w:p>
        </w:tc>
        <w:tc>
          <w:tcPr>
            <w:tcW w:w="4293" w:type="dxa"/>
          </w:tcPr>
          <w:p w:rsidR="00A870B6" w:rsidRPr="001B5B9F" w:rsidRDefault="00A870B6"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 xml:space="preserve">Реализация инвестиционных проектов в рамках строительства промышленной </w:t>
            </w:r>
            <w:r w:rsidRPr="001B5B9F">
              <w:rPr>
                <w:rFonts w:ascii="Times New Roman" w:eastAsia="Calibri" w:hAnsi="Times New Roman" w:cs="Times New Roman"/>
                <w:kern w:val="0"/>
              </w:rPr>
              <w:lastRenderedPageBreak/>
              <w:t>площадки «Зеленодольск»</w:t>
            </w:r>
          </w:p>
        </w:tc>
        <w:tc>
          <w:tcPr>
            <w:tcW w:w="3203" w:type="dxa"/>
          </w:tcPr>
          <w:p w:rsidR="00A870B6" w:rsidRPr="001B5B9F" w:rsidRDefault="00A870B6"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lastRenderedPageBreak/>
              <w:t>АУ ЗМР ИЦ «Зеленый Дол»,</w:t>
            </w:r>
          </w:p>
          <w:p w:rsidR="00A870B6" w:rsidRPr="001B5B9F" w:rsidRDefault="00A870B6"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МУ ПИЗО, ИК ЗМР</w:t>
            </w:r>
          </w:p>
        </w:tc>
        <w:tc>
          <w:tcPr>
            <w:tcW w:w="1537" w:type="dxa"/>
          </w:tcPr>
          <w:p w:rsidR="00A870B6" w:rsidRPr="001B5B9F" w:rsidRDefault="00A870B6"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2016-2021 гг.</w:t>
            </w:r>
          </w:p>
        </w:tc>
        <w:tc>
          <w:tcPr>
            <w:tcW w:w="2234" w:type="dxa"/>
          </w:tcPr>
          <w:p w:rsidR="00A870B6" w:rsidRPr="001B5B9F" w:rsidRDefault="00A870B6" w:rsidP="001B5B9F">
            <w:pPr>
              <w:widowControl w:val="0"/>
              <w:jc w:val="center"/>
              <w:rPr>
                <w:rFonts w:ascii="Times New Roman" w:eastAsia="Calibri" w:hAnsi="Times New Roman" w:cs="Times New Roman"/>
                <w:kern w:val="0"/>
              </w:rPr>
            </w:pPr>
          </w:p>
        </w:tc>
      </w:tr>
      <w:tr w:rsidR="00A870B6" w:rsidRPr="001B5B9F" w:rsidTr="00AE349E">
        <w:trPr>
          <w:trHeight w:val="265"/>
          <w:jc w:val="center"/>
        </w:trPr>
        <w:tc>
          <w:tcPr>
            <w:tcW w:w="825" w:type="dxa"/>
            <w:vMerge/>
          </w:tcPr>
          <w:p w:rsidR="00A870B6" w:rsidRPr="001B5B9F" w:rsidRDefault="00A870B6" w:rsidP="001B5B9F">
            <w:pPr>
              <w:widowControl w:val="0"/>
              <w:jc w:val="center"/>
              <w:rPr>
                <w:rFonts w:ascii="Times New Roman" w:eastAsia="Calibri" w:hAnsi="Times New Roman" w:cs="Times New Roman"/>
                <w:kern w:val="0"/>
              </w:rPr>
            </w:pPr>
          </w:p>
        </w:tc>
        <w:tc>
          <w:tcPr>
            <w:tcW w:w="3542" w:type="dxa"/>
            <w:vMerge/>
          </w:tcPr>
          <w:p w:rsidR="00A870B6" w:rsidRPr="001B5B9F" w:rsidRDefault="00A870B6" w:rsidP="001B5B9F">
            <w:pPr>
              <w:keepNext/>
              <w:widowControl w:val="0"/>
              <w:suppressAutoHyphens/>
              <w:jc w:val="both"/>
              <w:rPr>
                <w:rFonts w:ascii="Times New Roman" w:hAnsi="Times New Roman" w:cs="Times New Roman"/>
              </w:rPr>
            </w:pPr>
          </w:p>
        </w:tc>
        <w:tc>
          <w:tcPr>
            <w:tcW w:w="4293" w:type="dxa"/>
          </w:tcPr>
          <w:p w:rsidR="00A870B6" w:rsidRPr="001B5B9F" w:rsidRDefault="00A870B6"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Создание рекреационно-досугового кластера рядом с реликтовыми лесами</w:t>
            </w:r>
          </w:p>
        </w:tc>
        <w:tc>
          <w:tcPr>
            <w:tcW w:w="3203" w:type="dxa"/>
          </w:tcPr>
          <w:p w:rsidR="00A870B6" w:rsidRPr="001B5B9F" w:rsidRDefault="00A870B6"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p w:rsidR="00A870B6" w:rsidRPr="001B5B9F" w:rsidRDefault="00A870B6"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МУ ПИЗО</w:t>
            </w:r>
          </w:p>
        </w:tc>
        <w:tc>
          <w:tcPr>
            <w:tcW w:w="1537" w:type="dxa"/>
          </w:tcPr>
          <w:p w:rsidR="00A870B6" w:rsidRPr="001B5B9F" w:rsidRDefault="00A870B6"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A870B6" w:rsidRPr="001B5B9F" w:rsidRDefault="00A870B6" w:rsidP="001B5B9F">
            <w:pPr>
              <w:widowControl w:val="0"/>
              <w:jc w:val="center"/>
              <w:rPr>
                <w:rFonts w:ascii="Times New Roman" w:eastAsia="Calibri" w:hAnsi="Times New Roman" w:cs="Times New Roman"/>
                <w:kern w:val="0"/>
              </w:rPr>
            </w:pPr>
          </w:p>
        </w:tc>
      </w:tr>
      <w:tr w:rsidR="00A870B6" w:rsidRPr="001B5B9F" w:rsidTr="00AE349E">
        <w:trPr>
          <w:trHeight w:val="332"/>
          <w:jc w:val="center"/>
        </w:trPr>
        <w:tc>
          <w:tcPr>
            <w:tcW w:w="825" w:type="dxa"/>
            <w:vMerge w:val="restart"/>
          </w:tcPr>
          <w:p w:rsidR="00A870B6" w:rsidRPr="001B5B9F" w:rsidRDefault="00A870B6" w:rsidP="001B5B9F">
            <w:pPr>
              <w:widowControl w:val="0"/>
              <w:jc w:val="center"/>
              <w:rPr>
                <w:rFonts w:ascii="Times New Roman" w:eastAsia="Calibri" w:hAnsi="Times New Roman" w:cs="Times New Roman"/>
                <w:kern w:val="0"/>
                <w:lang w:val="en-US"/>
              </w:rPr>
            </w:pPr>
            <w:r w:rsidRPr="001B5B9F">
              <w:rPr>
                <w:rFonts w:ascii="Times New Roman" w:eastAsia="Calibri" w:hAnsi="Times New Roman" w:cs="Times New Roman"/>
                <w:kern w:val="0"/>
                <w:lang w:val="en-US"/>
              </w:rPr>
              <w:t>29</w:t>
            </w:r>
          </w:p>
        </w:tc>
        <w:tc>
          <w:tcPr>
            <w:tcW w:w="3542" w:type="dxa"/>
            <w:vMerge w:val="restart"/>
          </w:tcPr>
          <w:p w:rsidR="00A870B6" w:rsidRPr="001B5B9F" w:rsidRDefault="00A870B6" w:rsidP="001B5B9F">
            <w:pPr>
              <w:keepNext/>
              <w:widowControl w:val="0"/>
              <w:suppressAutoHyphens/>
              <w:jc w:val="both"/>
              <w:rPr>
                <w:rFonts w:ascii="Times New Roman" w:hAnsi="Times New Roman" w:cs="Times New Roman"/>
              </w:rPr>
            </w:pPr>
            <w:r w:rsidRPr="001B5B9F">
              <w:rPr>
                <w:rFonts w:ascii="Times New Roman" w:hAnsi="Times New Roman" w:cs="Times New Roman"/>
              </w:rPr>
              <w:t>Отсутствие придорожного и прибрежного сервиса, отвечающего туристическим международным требованиям</w:t>
            </w:r>
          </w:p>
        </w:tc>
        <w:tc>
          <w:tcPr>
            <w:tcW w:w="4293" w:type="dxa"/>
          </w:tcPr>
          <w:p w:rsidR="00A870B6" w:rsidRPr="001B5B9F" w:rsidRDefault="00A870B6"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Инициирование программы развития придорожного сервиса в ГК по туризму РТ</w:t>
            </w:r>
          </w:p>
        </w:tc>
        <w:tc>
          <w:tcPr>
            <w:tcW w:w="3203" w:type="dxa"/>
          </w:tcPr>
          <w:p w:rsidR="00A870B6" w:rsidRPr="001B5B9F" w:rsidRDefault="00A870B6"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tc>
        <w:tc>
          <w:tcPr>
            <w:tcW w:w="1537" w:type="dxa"/>
          </w:tcPr>
          <w:p w:rsidR="00A870B6" w:rsidRPr="001B5B9F" w:rsidRDefault="00A870B6"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A870B6" w:rsidRPr="001B5B9F" w:rsidRDefault="00A870B6"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A870B6" w:rsidRPr="001B5B9F" w:rsidTr="00AE349E">
        <w:trPr>
          <w:trHeight w:val="351"/>
          <w:jc w:val="center"/>
        </w:trPr>
        <w:tc>
          <w:tcPr>
            <w:tcW w:w="825" w:type="dxa"/>
            <w:vMerge/>
          </w:tcPr>
          <w:p w:rsidR="00A870B6" w:rsidRPr="001B5B9F" w:rsidRDefault="00A870B6" w:rsidP="001B5B9F">
            <w:pPr>
              <w:widowControl w:val="0"/>
              <w:jc w:val="center"/>
              <w:rPr>
                <w:rFonts w:ascii="Times New Roman" w:eastAsia="Calibri" w:hAnsi="Times New Roman" w:cs="Times New Roman"/>
                <w:kern w:val="0"/>
              </w:rPr>
            </w:pPr>
          </w:p>
        </w:tc>
        <w:tc>
          <w:tcPr>
            <w:tcW w:w="3542" w:type="dxa"/>
            <w:vMerge/>
          </w:tcPr>
          <w:p w:rsidR="00A870B6" w:rsidRPr="001B5B9F" w:rsidRDefault="00A870B6" w:rsidP="001B5B9F">
            <w:pPr>
              <w:keepNext/>
              <w:widowControl w:val="0"/>
              <w:suppressAutoHyphens/>
              <w:jc w:val="both"/>
              <w:rPr>
                <w:rFonts w:ascii="Times New Roman" w:hAnsi="Times New Roman" w:cs="Times New Roman"/>
                <w:highlight w:val="magenta"/>
              </w:rPr>
            </w:pPr>
          </w:p>
        </w:tc>
        <w:tc>
          <w:tcPr>
            <w:tcW w:w="4293" w:type="dxa"/>
          </w:tcPr>
          <w:p w:rsidR="00A870B6" w:rsidRPr="001B5B9F" w:rsidRDefault="00A870B6"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Подготовить проект размещения объектов придорожного сервиса в ЗМР. Подготовка мест по реализации экологически чистых продуктов</w:t>
            </w:r>
          </w:p>
        </w:tc>
        <w:tc>
          <w:tcPr>
            <w:tcW w:w="3203" w:type="dxa"/>
          </w:tcPr>
          <w:p w:rsidR="00A870B6" w:rsidRPr="001B5B9F" w:rsidRDefault="001E3A3B"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ИК ЗМР (отдел потреб.ры</w:t>
            </w:r>
            <w:r w:rsidR="006B171D" w:rsidRPr="001B5B9F">
              <w:rPr>
                <w:rFonts w:ascii="Times New Roman" w:eastAsia="Calibri" w:hAnsi="Times New Roman" w:cs="Times New Roman"/>
                <w:kern w:val="0"/>
              </w:rPr>
              <w:t>н</w:t>
            </w:r>
            <w:r w:rsidRPr="001B5B9F">
              <w:rPr>
                <w:rFonts w:ascii="Times New Roman" w:eastAsia="Calibri" w:hAnsi="Times New Roman" w:cs="Times New Roman"/>
                <w:kern w:val="0"/>
              </w:rPr>
              <w:t>ка),</w:t>
            </w:r>
          </w:p>
          <w:p w:rsidR="001E3A3B" w:rsidRPr="001B5B9F" w:rsidRDefault="001E3A3B"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tc>
        <w:tc>
          <w:tcPr>
            <w:tcW w:w="1537" w:type="dxa"/>
          </w:tcPr>
          <w:p w:rsidR="00A870B6" w:rsidRPr="001B5B9F" w:rsidRDefault="001E3A3B"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2016-2017 гг.</w:t>
            </w:r>
          </w:p>
        </w:tc>
        <w:tc>
          <w:tcPr>
            <w:tcW w:w="2234" w:type="dxa"/>
          </w:tcPr>
          <w:p w:rsidR="00A870B6" w:rsidRPr="001B5B9F" w:rsidRDefault="00A870B6" w:rsidP="001B5B9F">
            <w:pPr>
              <w:widowControl w:val="0"/>
              <w:jc w:val="center"/>
              <w:rPr>
                <w:rFonts w:ascii="Times New Roman" w:eastAsia="Calibri" w:hAnsi="Times New Roman" w:cs="Times New Roman"/>
                <w:kern w:val="0"/>
              </w:rPr>
            </w:pPr>
          </w:p>
        </w:tc>
      </w:tr>
      <w:tr w:rsidR="001E3A3B" w:rsidRPr="001B5B9F" w:rsidTr="00AE349E">
        <w:trPr>
          <w:trHeight w:val="469"/>
          <w:jc w:val="center"/>
        </w:trPr>
        <w:tc>
          <w:tcPr>
            <w:tcW w:w="825" w:type="dxa"/>
            <w:vMerge/>
          </w:tcPr>
          <w:p w:rsidR="001E3A3B" w:rsidRPr="001B5B9F" w:rsidRDefault="001E3A3B" w:rsidP="001B5B9F">
            <w:pPr>
              <w:widowControl w:val="0"/>
              <w:jc w:val="center"/>
              <w:rPr>
                <w:rFonts w:ascii="Times New Roman" w:eastAsia="Calibri" w:hAnsi="Times New Roman" w:cs="Times New Roman"/>
                <w:kern w:val="0"/>
              </w:rPr>
            </w:pPr>
          </w:p>
        </w:tc>
        <w:tc>
          <w:tcPr>
            <w:tcW w:w="3542" w:type="dxa"/>
            <w:vMerge/>
          </w:tcPr>
          <w:p w:rsidR="001E3A3B" w:rsidRPr="001B5B9F" w:rsidRDefault="001E3A3B" w:rsidP="001B5B9F">
            <w:pPr>
              <w:keepNext/>
              <w:widowControl w:val="0"/>
              <w:suppressAutoHyphens/>
              <w:jc w:val="both"/>
              <w:rPr>
                <w:rFonts w:ascii="Times New Roman" w:hAnsi="Times New Roman" w:cs="Times New Roman"/>
                <w:highlight w:val="magenta"/>
              </w:rPr>
            </w:pPr>
          </w:p>
        </w:tc>
        <w:tc>
          <w:tcPr>
            <w:tcW w:w="4293" w:type="dxa"/>
          </w:tcPr>
          <w:p w:rsidR="001E3A3B" w:rsidRPr="001B5B9F" w:rsidRDefault="001E3A3B"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Разработка единого стандарта объектов придорожного сервиса</w:t>
            </w:r>
          </w:p>
        </w:tc>
        <w:tc>
          <w:tcPr>
            <w:tcW w:w="3203" w:type="dxa"/>
          </w:tcPr>
          <w:p w:rsidR="001E3A3B" w:rsidRPr="001B5B9F" w:rsidRDefault="001E3A3B"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ИК ЗМР (отдел потреб.ры</w:t>
            </w:r>
            <w:r w:rsidR="006B171D" w:rsidRPr="001B5B9F">
              <w:rPr>
                <w:rFonts w:ascii="Times New Roman" w:eastAsia="Calibri" w:hAnsi="Times New Roman" w:cs="Times New Roman"/>
                <w:kern w:val="0"/>
              </w:rPr>
              <w:t>н</w:t>
            </w:r>
            <w:r w:rsidRPr="001B5B9F">
              <w:rPr>
                <w:rFonts w:ascii="Times New Roman" w:eastAsia="Calibri" w:hAnsi="Times New Roman" w:cs="Times New Roman"/>
                <w:kern w:val="0"/>
              </w:rPr>
              <w:t>ка),</w:t>
            </w:r>
          </w:p>
          <w:p w:rsidR="001E3A3B" w:rsidRPr="001B5B9F" w:rsidRDefault="001E3A3B"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tc>
        <w:tc>
          <w:tcPr>
            <w:tcW w:w="1537" w:type="dxa"/>
          </w:tcPr>
          <w:p w:rsidR="001E3A3B" w:rsidRPr="001B5B9F" w:rsidRDefault="001E3A3B"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2016-2017 гг.</w:t>
            </w:r>
          </w:p>
        </w:tc>
        <w:tc>
          <w:tcPr>
            <w:tcW w:w="2234" w:type="dxa"/>
          </w:tcPr>
          <w:p w:rsidR="001E3A3B" w:rsidRPr="001B5B9F" w:rsidRDefault="001E3A3B" w:rsidP="001B5B9F">
            <w:pPr>
              <w:widowControl w:val="0"/>
              <w:jc w:val="center"/>
              <w:rPr>
                <w:rFonts w:ascii="Times New Roman" w:eastAsia="Calibri" w:hAnsi="Times New Roman" w:cs="Times New Roman"/>
                <w:kern w:val="0"/>
              </w:rPr>
            </w:pPr>
          </w:p>
        </w:tc>
      </w:tr>
      <w:tr w:rsidR="001E3A3B" w:rsidRPr="001B5B9F" w:rsidTr="00AE349E">
        <w:trPr>
          <w:trHeight w:val="469"/>
          <w:jc w:val="center"/>
        </w:trPr>
        <w:tc>
          <w:tcPr>
            <w:tcW w:w="825" w:type="dxa"/>
            <w:vMerge/>
          </w:tcPr>
          <w:p w:rsidR="001E3A3B" w:rsidRPr="001B5B9F" w:rsidRDefault="001E3A3B" w:rsidP="001B5B9F">
            <w:pPr>
              <w:widowControl w:val="0"/>
              <w:jc w:val="center"/>
              <w:rPr>
                <w:rFonts w:ascii="Times New Roman" w:eastAsia="Calibri" w:hAnsi="Times New Roman" w:cs="Times New Roman"/>
                <w:kern w:val="0"/>
              </w:rPr>
            </w:pPr>
          </w:p>
        </w:tc>
        <w:tc>
          <w:tcPr>
            <w:tcW w:w="3542" w:type="dxa"/>
            <w:vMerge/>
          </w:tcPr>
          <w:p w:rsidR="001E3A3B" w:rsidRPr="001B5B9F" w:rsidRDefault="001E3A3B" w:rsidP="001B5B9F">
            <w:pPr>
              <w:keepNext/>
              <w:widowControl w:val="0"/>
              <w:suppressAutoHyphens/>
              <w:jc w:val="both"/>
              <w:rPr>
                <w:rFonts w:ascii="Times New Roman" w:hAnsi="Times New Roman" w:cs="Times New Roman"/>
                <w:highlight w:val="magenta"/>
              </w:rPr>
            </w:pPr>
          </w:p>
        </w:tc>
        <w:tc>
          <w:tcPr>
            <w:tcW w:w="4293" w:type="dxa"/>
          </w:tcPr>
          <w:p w:rsidR="001E3A3B" w:rsidRPr="001B5B9F" w:rsidRDefault="001E3A3B"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Проект прибрежного сервиса по обслуживанию маломерных судов, снегоходов и их топливной заправки</w:t>
            </w:r>
          </w:p>
        </w:tc>
        <w:tc>
          <w:tcPr>
            <w:tcW w:w="3203" w:type="dxa"/>
          </w:tcPr>
          <w:p w:rsidR="001E3A3B" w:rsidRPr="001B5B9F" w:rsidRDefault="001E3A3B"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p w:rsidR="001E3A3B" w:rsidRPr="001B5B9F" w:rsidRDefault="001E3A3B"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МБУ ДСИР</w:t>
            </w:r>
          </w:p>
        </w:tc>
        <w:tc>
          <w:tcPr>
            <w:tcW w:w="1537" w:type="dxa"/>
          </w:tcPr>
          <w:p w:rsidR="001E3A3B" w:rsidRPr="001B5B9F" w:rsidRDefault="001E3A3B"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2016-2017 гг.</w:t>
            </w:r>
          </w:p>
        </w:tc>
        <w:tc>
          <w:tcPr>
            <w:tcW w:w="2234" w:type="dxa"/>
          </w:tcPr>
          <w:p w:rsidR="001E3A3B" w:rsidRPr="001B5B9F" w:rsidRDefault="001E3A3B" w:rsidP="001B5B9F">
            <w:pPr>
              <w:widowControl w:val="0"/>
              <w:jc w:val="center"/>
              <w:rPr>
                <w:rFonts w:ascii="Times New Roman" w:eastAsia="Calibri" w:hAnsi="Times New Roman" w:cs="Times New Roman"/>
                <w:kern w:val="0"/>
              </w:rPr>
            </w:pPr>
          </w:p>
        </w:tc>
      </w:tr>
      <w:tr w:rsidR="001E3A3B" w:rsidRPr="001B5B9F" w:rsidTr="00AE349E">
        <w:trPr>
          <w:trHeight w:val="600"/>
          <w:jc w:val="center"/>
        </w:trPr>
        <w:tc>
          <w:tcPr>
            <w:tcW w:w="825" w:type="dxa"/>
          </w:tcPr>
          <w:p w:rsidR="001E3A3B" w:rsidRPr="001B5B9F" w:rsidRDefault="001E3A3B" w:rsidP="001B5B9F">
            <w:pPr>
              <w:widowControl w:val="0"/>
              <w:jc w:val="center"/>
              <w:rPr>
                <w:rFonts w:ascii="Times New Roman" w:eastAsia="Calibri" w:hAnsi="Times New Roman" w:cs="Times New Roman"/>
                <w:kern w:val="0"/>
                <w:lang w:val="en-US"/>
              </w:rPr>
            </w:pPr>
            <w:r w:rsidRPr="001B5B9F">
              <w:rPr>
                <w:rFonts w:ascii="Times New Roman" w:eastAsia="Calibri" w:hAnsi="Times New Roman" w:cs="Times New Roman"/>
                <w:kern w:val="0"/>
                <w:lang w:val="en-US"/>
              </w:rPr>
              <w:t>30</w:t>
            </w:r>
          </w:p>
        </w:tc>
        <w:tc>
          <w:tcPr>
            <w:tcW w:w="3542" w:type="dxa"/>
          </w:tcPr>
          <w:p w:rsidR="001E3A3B" w:rsidRPr="001B5B9F" w:rsidRDefault="001E3A3B" w:rsidP="001B5B9F">
            <w:pPr>
              <w:keepNext/>
              <w:widowControl w:val="0"/>
              <w:suppressAutoHyphens/>
              <w:jc w:val="both"/>
              <w:rPr>
                <w:rFonts w:ascii="Times New Roman" w:hAnsi="Times New Roman" w:cs="Times New Roman"/>
              </w:rPr>
            </w:pPr>
            <w:r w:rsidRPr="001B5B9F">
              <w:rPr>
                <w:rFonts w:ascii="Times New Roman" w:hAnsi="Times New Roman" w:cs="Times New Roman"/>
              </w:rPr>
              <w:t>Непригодное состояние баз отдыха и лагерей</w:t>
            </w:r>
          </w:p>
        </w:tc>
        <w:tc>
          <w:tcPr>
            <w:tcW w:w="4293" w:type="dxa"/>
          </w:tcPr>
          <w:p w:rsidR="001E3A3B" w:rsidRPr="001B5B9F" w:rsidRDefault="001E3A3B" w:rsidP="001B5B9F">
            <w:pPr>
              <w:pStyle w:val="afffb"/>
              <w:widowControl w:val="0"/>
              <w:ind w:left="0"/>
              <w:jc w:val="both"/>
              <w:rPr>
                <w:rFonts w:ascii="Times New Roman" w:eastAsia="Calibri" w:hAnsi="Times New Roman" w:cs="Times New Roman"/>
                <w:kern w:val="0"/>
              </w:rPr>
            </w:pPr>
            <w:r w:rsidRPr="001B5B9F">
              <w:rPr>
                <w:rFonts w:ascii="Times New Roman" w:eastAsia="Calibri" w:hAnsi="Times New Roman" w:cs="Times New Roman"/>
                <w:kern w:val="0"/>
              </w:rPr>
              <w:t>Проведение инвентаризации существующих лагерей и баз отдыха.</w:t>
            </w:r>
          </w:p>
          <w:p w:rsidR="001E3A3B" w:rsidRPr="001B5B9F" w:rsidRDefault="001E3A3B" w:rsidP="001B5B9F">
            <w:pPr>
              <w:pStyle w:val="afffb"/>
              <w:widowControl w:val="0"/>
              <w:ind w:left="0"/>
              <w:jc w:val="both"/>
              <w:rPr>
                <w:rFonts w:ascii="Times New Roman" w:eastAsia="Calibri" w:hAnsi="Times New Roman" w:cs="Times New Roman"/>
                <w:kern w:val="0"/>
              </w:rPr>
            </w:pPr>
            <w:r w:rsidRPr="001B5B9F">
              <w:rPr>
                <w:rFonts w:ascii="Times New Roman" w:eastAsia="Calibri" w:hAnsi="Times New Roman" w:cs="Times New Roman"/>
                <w:kern w:val="0"/>
              </w:rPr>
              <w:t xml:space="preserve">Инициировать на уровне Республики Татарстан разработку программы восстановления лагерей и баз отдыха. </w:t>
            </w:r>
          </w:p>
        </w:tc>
        <w:tc>
          <w:tcPr>
            <w:tcW w:w="3203" w:type="dxa"/>
          </w:tcPr>
          <w:p w:rsidR="001E3A3B" w:rsidRPr="001B5B9F" w:rsidRDefault="001E3A3B"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Управление по делам молодежи и спорту ИК ЗМР</w:t>
            </w:r>
          </w:p>
        </w:tc>
        <w:tc>
          <w:tcPr>
            <w:tcW w:w="1537" w:type="dxa"/>
          </w:tcPr>
          <w:p w:rsidR="001E3A3B" w:rsidRPr="001B5B9F" w:rsidRDefault="001E3A3B"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1E3A3B" w:rsidRPr="001B5B9F" w:rsidRDefault="001E3A3B"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1E3A3B" w:rsidRPr="001B5B9F" w:rsidTr="00AE349E">
        <w:trPr>
          <w:trHeight w:val="600"/>
          <w:jc w:val="center"/>
        </w:trPr>
        <w:tc>
          <w:tcPr>
            <w:tcW w:w="825" w:type="dxa"/>
          </w:tcPr>
          <w:p w:rsidR="001E3A3B" w:rsidRPr="001B5B9F" w:rsidRDefault="001E3A3B" w:rsidP="001B5B9F">
            <w:pPr>
              <w:widowControl w:val="0"/>
              <w:jc w:val="center"/>
              <w:rPr>
                <w:rFonts w:ascii="Times New Roman" w:eastAsia="Calibri" w:hAnsi="Times New Roman" w:cs="Times New Roman"/>
                <w:kern w:val="0"/>
                <w:lang w:val="en-US"/>
              </w:rPr>
            </w:pPr>
            <w:r w:rsidRPr="001B5B9F">
              <w:rPr>
                <w:rFonts w:ascii="Times New Roman" w:eastAsia="Calibri" w:hAnsi="Times New Roman" w:cs="Times New Roman"/>
                <w:kern w:val="0"/>
                <w:lang w:val="en-US"/>
              </w:rPr>
              <w:t>31</w:t>
            </w:r>
          </w:p>
        </w:tc>
        <w:tc>
          <w:tcPr>
            <w:tcW w:w="3542" w:type="dxa"/>
          </w:tcPr>
          <w:p w:rsidR="001E3A3B" w:rsidRPr="001B5B9F" w:rsidRDefault="001E3A3B" w:rsidP="001B5B9F">
            <w:pPr>
              <w:keepNext/>
              <w:widowControl w:val="0"/>
              <w:suppressAutoHyphens/>
              <w:jc w:val="both"/>
              <w:rPr>
                <w:rFonts w:ascii="Times New Roman" w:hAnsi="Times New Roman" w:cs="Times New Roman"/>
              </w:rPr>
            </w:pPr>
            <w:r w:rsidRPr="001B5B9F">
              <w:rPr>
                <w:rFonts w:ascii="Times New Roman" w:hAnsi="Times New Roman" w:cs="Times New Roman"/>
              </w:rPr>
              <w:t>Отсутствие современной материально-технической базы и специалистов в реабилитационных центрах</w:t>
            </w:r>
          </w:p>
        </w:tc>
        <w:tc>
          <w:tcPr>
            <w:tcW w:w="4293" w:type="dxa"/>
          </w:tcPr>
          <w:p w:rsidR="001E3A3B" w:rsidRPr="001B5B9F" w:rsidRDefault="001E3A3B"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Использование санатория «Васильевский» в качестве базы реабилитационного центра</w:t>
            </w:r>
          </w:p>
        </w:tc>
        <w:tc>
          <w:tcPr>
            <w:tcW w:w="3203" w:type="dxa"/>
          </w:tcPr>
          <w:p w:rsidR="001E3A3B" w:rsidRPr="001B5B9F" w:rsidRDefault="001E3A3B"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ГАУЗ Зеленодольская ЦРБ,</w:t>
            </w:r>
          </w:p>
          <w:p w:rsidR="001E3A3B" w:rsidRPr="001B5B9F" w:rsidRDefault="001E3A3B"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ЛПУ профсоюзов санаторий Васильевский,</w:t>
            </w:r>
          </w:p>
          <w:p w:rsidR="001E3A3B" w:rsidRPr="001B5B9F" w:rsidRDefault="001E3A3B"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МЗ РТ</w:t>
            </w:r>
          </w:p>
        </w:tc>
        <w:tc>
          <w:tcPr>
            <w:tcW w:w="1537" w:type="dxa"/>
          </w:tcPr>
          <w:p w:rsidR="001E3A3B" w:rsidRPr="001B5B9F" w:rsidRDefault="001E3A3B"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2017-</w:t>
            </w:r>
          </w:p>
        </w:tc>
        <w:tc>
          <w:tcPr>
            <w:tcW w:w="2234" w:type="dxa"/>
          </w:tcPr>
          <w:p w:rsidR="001E3A3B" w:rsidRPr="001B5B9F" w:rsidRDefault="001E3A3B" w:rsidP="001B5B9F">
            <w:pPr>
              <w:widowControl w:val="0"/>
              <w:jc w:val="center"/>
              <w:rPr>
                <w:rFonts w:ascii="Times New Roman" w:eastAsia="Calibri" w:hAnsi="Times New Roman" w:cs="Times New Roman"/>
                <w:kern w:val="0"/>
              </w:rPr>
            </w:pPr>
          </w:p>
        </w:tc>
      </w:tr>
      <w:tr w:rsidR="001E3A3B" w:rsidRPr="001B5B9F" w:rsidTr="00AE349E">
        <w:trPr>
          <w:trHeight w:val="600"/>
          <w:jc w:val="center"/>
        </w:trPr>
        <w:tc>
          <w:tcPr>
            <w:tcW w:w="825" w:type="dxa"/>
            <w:vMerge w:val="restart"/>
          </w:tcPr>
          <w:p w:rsidR="001E3A3B" w:rsidRPr="001B5B9F" w:rsidRDefault="001E3A3B" w:rsidP="001B5B9F">
            <w:pPr>
              <w:widowControl w:val="0"/>
              <w:jc w:val="center"/>
              <w:rPr>
                <w:rFonts w:ascii="Times New Roman" w:eastAsia="Calibri" w:hAnsi="Times New Roman" w:cs="Times New Roman"/>
                <w:kern w:val="0"/>
                <w:lang w:val="en-US"/>
              </w:rPr>
            </w:pPr>
            <w:r w:rsidRPr="001B5B9F">
              <w:rPr>
                <w:rFonts w:ascii="Times New Roman" w:eastAsia="Calibri" w:hAnsi="Times New Roman" w:cs="Times New Roman"/>
                <w:kern w:val="0"/>
                <w:lang w:val="en-US"/>
              </w:rPr>
              <w:t>32</w:t>
            </w:r>
          </w:p>
        </w:tc>
        <w:tc>
          <w:tcPr>
            <w:tcW w:w="3542" w:type="dxa"/>
            <w:vMerge w:val="restart"/>
          </w:tcPr>
          <w:p w:rsidR="001E3A3B" w:rsidRPr="001B5B9F" w:rsidRDefault="001E3A3B"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Отсутствие учреждений для детей с ограниченными возможностями</w:t>
            </w:r>
          </w:p>
        </w:tc>
        <w:tc>
          <w:tcPr>
            <w:tcW w:w="4293" w:type="dxa"/>
          </w:tcPr>
          <w:p w:rsidR="001E3A3B" w:rsidRPr="001B5B9F" w:rsidRDefault="001E3A3B"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Создание республиканской стажировочной площадки и реализация на ней подготовку, переподготовку и повышение квалификации тьютеров, воспитателей и преподавателей для реализации образовательных программ для детей с ограниченными возможностями</w:t>
            </w:r>
          </w:p>
        </w:tc>
        <w:tc>
          <w:tcPr>
            <w:tcW w:w="3203" w:type="dxa"/>
          </w:tcPr>
          <w:p w:rsidR="001E3A3B" w:rsidRPr="001B5B9F" w:rsidRDefault="001E3A3B"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МОиН РТ,</w:t>
            </w:r>
          </w:p>
          <w:p w:rsidR="001E3A3B" w:rsidRPr="001B5B9F" w:rsidRDefault="001E3A3B"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Управление образования ИК ЗМР</w:t>
            </w:r>
            <w:r w:rsidR="00A14B67" w:rsidRPr="001B5B9F">
              <w:rPr>
                <w:rFonts w:ascii="Times New Roman" w:eastAsia="Calibri" w:hAnsi="Times New Roman" w:cs="Times New Roman"/>
                <w:kern w:val="0"/>
              </w:rPr>
              <w:t>, отдел социальной защиты МТЗиСЗ РТ</w:t>
            </w:r>
          </w:p>
        </w:tc>
        <w:tc>
          <w:tcPr>
            <w:tcW w:w="1537" w:type="dxa"/>
          </w:tcPr>
          <w:p w:rsidR="001E3A3B" w:rsidRPr="001B5B9F" w:rsidRDefault="00A14B67"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1E3A3B" w:rsidRPr="001B5B9F" w:rsidRDefault="001E3A3B" w:rsidP="001B5B9F">
            <w:pPr>
              <w:widowControl w:val="0"/>
              <w:jc w:val="center"/>
              <w:rPr>
                <w:rFonts w:ascii="Times New Roman" w:eastAsia="Calibri" w:hAnsi="Times New Roman" w:cs="Times New Roman"/>
                <w:kern w:val="0"/>
              </w:rPr>
            </w:pPr>
          </w:p>
        </w:tc>
      </w:tr>
      <w:tr w:rsidR="00A14B67" w:rsidRPr="001B5B9F" w:rsidTr="00AE349E">
        <w:trPr>
          <w:trHeight w:val="600"/>
          <w:jc w:val="center"/>
        </w:trPr>
        <w:tc>
          <w:tcPr>
            <w:tcW w:w="825" w:type="dxa"/>
            <w:vMerge/>
          </w:tcPr>
          <w:p w:rsidR="00A14B67" w:rsidRPr="001B5B9F" w:rsidRDefault="00A14B67" w:rsidP="001B5B9F">
            <w:pPr>
              <w:widowControl w:val="0"/>
              <w:jc w:val="center"/>
              <w:rPr>
                <w:rFonts w:ascii="Times New Roman" w:eastAsia="Calibri" w:hAnsi="Times New Roman" w:cs="Times New Roman"/>
                <w:kern w:val="0"/>
              </w:rPr>
            </w:pPr>
          </w:p>
        </w:tc>
        <w:tc>
          <w:tcPr>
            <w:tcW w:w="3542" w:type="dxa"/>
            <w:vMerge/>
          </w:tcPr>
          <w:p w:rsidR="00A14B67" w:rsidRPr="001B5B9F" w:rsidRDefault="00A14B67" w:rsidP="001B5B9F">
            <w:pPr>
              <w:keepNext/>
              <w:widowControl w:val="0"/>
              <w:suppressAutoHyphens/>
              <w:jc w:val="both"/>
              <w:rPr>
                <w:rFonts w:ascii="Times New Roman" w:hAnsi="Times New Roman" w:cs="Times New Roman"/>
              </w:rPr>
            </w:pPr>
          </w:p>
        </w:tc>
        <w:tc>
          <w:tcPr>
            <w:tcW w:w="4293" w:type="dxa"/>
          </w:tcPr>
          <w:p w:rsidR="00A14B67" w:rsidRPr="001B5B9F" w:rsidRDefault="00A14B67"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Создание республиканского ресурсного центра по подготовке, переподготовке и повышению квалификации специалистов по реабилитации людей с ограниченными возможностями (в составе образовательная и медицинская составляющая)</w:t>
            </w:r>
          </w:p>
        </w:tc>
        <w:tc>
          <w:tcPr>
            <w:tcW w:w="3203" w:type="dxa"/>
          </w:tcPr>
          <w:p w:rsidR="00A14B67" w:rsidRPr="001B5B9F" w:rsidRDefault="00A14B67"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МОиН РТ, МЗ РТ,</w:t>
            </w:r>
          </w:p>
          <w:p w:rsidR="00A14B67" w:rsidRPr="001B5B9F" w:rsidRDefault="00A14B67"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Управление образования ИК ЗМР, ГАУЗ Зеленодольская ЦРБ, отдел социальной защиты МТЗиСЗ РТ</w:t>
            </w:r>
          </w:p>
        </w:tc>
        <w:tc>
          <w:tcPr>
            <w:tcW w:w="1537" w:type="dxa"/>
          </w:tcPr>
          <w:p w:rsidR="00A14B67" w:rsidRPr="001B5B9F" w:rsidRDefault="00A14B67"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A14B67" w:rsidRPr="001B5B9F" w:rsidRDefault="00A14B67" w:rsidP="001B5B9F">
            <w:pPr>
              <w:widowControl w:val="0"/>
              <w:jc w:val="center"/>
              <w:rPr>
                <w:rFonts w:ascii="Times New Roman" w:eastAsia="Calibri" w:hAnsi="Times New Roman" w:cs="Times New Roman"/>
                <w:kern w:val="0"/>
              </w:rPr>
            </w:pPr>
          </w:p>
        </w:tc>
      </w:tr>
      <w:tr w:rsidR="00A14B67" w:rsidRPr="001B5B9F" w:rsidTr="00AE349E">
        <w:trPr>
          <w:trHeight w:val="600"/>
          <w:jc w:val="center"/>
        </w:trPr>
        <w:tc>
          <w:tcPr>
            <w:tcW w:w="825" w:type="dxa"/>
            <w:vMerge/>
          </w:tcPr>
          <w:p w:rsidR="00A14B67" w:rsidRPr="001B5B9F" w:rsidRDefault="00A14B67" w:rsidP="001B5B9F">
            <w:pPr>
              <w:widowControl w:val="0"/>
              <w:jc w:val="center"/>
              <w:rPr>
                <w:rFonts w:ascii="Times New Roman" w:eastAsia="Calibri" w:hAnsi="Times New Roman" w:cs="Times New Roman"/>
                <w:kern w:val="0"/>
              </w:rPr>
            </w:pPr>
          </w:p>
        </w:tc>
        <w:tc>
          <w:tcPr>
            <w:tcW w:w="3542" w:type="dxa"/>
            <w:vMerge/>
          </w:tcPr>
          <w:p w:rsidR="00A14B67" w:rsidRPr="001B5B9F" w:rsidRDefault="00A14B67" w:rsidP="001B5B9F">
            <w:pPr>
              <w:keepNext/>
              <w:widowControl w:val="0"/>
              <w:suppressAutoHyphens/>
              <w:jc w:val="both"/>
              <w:rPr>
                <w:rFonts w:ascii="Times New Roman" w:hAnsi="Times New Roman" w:cs="Times New Roman"/>
              </w:rPr>
            </w:pPr>
          </w:p>
        </w:tc>
        <w:tc>
          <w:tcPr>
            <w:tcW w:w="4293" w:type="dxa"/>
          </w:tcPr>
          <w:p w:rsidR="00A14B67" w:rsidRPr="001B5B9F" w:rsidRDefault="00A14B67"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Инициирование на уровне республики создание рекреационной инфраструктуры доступными средствами для людей с ограниченными возможностями</w:t>
            </w:r>
          </w:p>
        </w:tc>
        <w:tc>
          <w:tcPr>
            <w:tcW w:w="3203" w:type="dxa"/>
          </w:tcPr>
          <w:p w:rsidR="00A14B67" w:rsidRPr="001B5B9F" w:rsidRDefault="00C24A3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Зам.РИК по социальным вопросам, отдел социальной защиты МТЗиСЗ РТ,</w:t>
            </w:r>
          </w:p>
          <w:p w:rsidR="00C24A3E" w:rsidRPr="001B5B9F" w:rsidRDefault="00C24A3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МБУ ДСИР</w:t>
            </w:r>
          </w:p>
        </w:tc>
        <w:tc>
          <w:tcPr>
            <w:tcW w:w="1537" w:type="dxa"/>
          </w:tcPr>
          <w:p w:rsidR="00A14B67" w:rsidRPr="001B5B9F" w:rsidRDefault="00C24A3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A14B67" w:rsidRPr="001B5B9F" w:rsidRDefault="00C24A3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A14B67" w:rsidRPr="001B5B9F" w:rsidTr="00AE349E">
        <w:trPr>
          <w:trHeight w:val="600"/>
          <w:jc w:val="center"/>
        </w:trPr>
        <w:tc>
          <w:tcPr>
            <w:tcW w:w="825" w:type="dxa"/>
          </w:tcPr>
          <w:p w:rsidR="00A14B67" w:rsidRPr="001B5B9F" w:rsidRDefault="00A14B67" w:rsidP="001B5B9F">
            <w:pPr>
              <w:widowControl w:val="0"/>
              <w:jc w:val="center"/>
              <w:rPr>
                <w:rFonts w:ascii="Times New Roman" w:eastAsia="Calibri" w:hAnsi="Times New Roman" w:cs="Times New Roman"/>
                <w:kern w:val="0"/>
                <w:lang w:val="en-US"/>
              </w:rPr>
            </w:pPr>
            <w:r w:rsidRPr="001B5B9F">
              <w:rPr>
                <w:rFonts w:ascii="Times New Roman" w:eastAsia="Calibri" w:hAnsi="Times New Roman" w:cs="Times New Roman"/>
                <w:kern w:val="0"/>
                <w:lang w:val="en-US"/>
              </w:rPr>
              <w:t>33</w:t>
            </w:r>
          </w:p>
        </w:tc>
        <w:tc>
          <w:tcPr>
            <w:tcW w:w="3542" w:type="dxa"/>
          </w:tcPr>
          <w:p w:rsidR="00A14B67" w:rsidRPr="001B5B9F" w:rsidRDefault="00A14B67" w:rsidP="001B5B9F">
            <w:pPr>
              <w:keepNext/>
              <w:widowControl w:val="0"/>
              <w:suppressAutoHyphens/>
              <w:jc w:val="both"/>
              <w:rPr>
                <w:rFonts w:ascii="Times New Roman" w:hAnsi="Times New Roman" w:cs="Times New Roman"/>
              </w:rPr>
            </w:pPr>
            <w:r w:rsidRPr="001B5B9F">
              <w:rPr>
                <w:rFonts w:ascii="Times New Roman" w:hAnsi="Times New Roman" w:cs="Times New Roman"/>
              </w:rPr>
              <w:t>Недостаточный спектр услуг спортивного комплекса «Маяк»</w:t>
            </w:r>
          </w:p>
        </w:tc>
        <w:tc>
          <w:tcPr>
            <w:tcW w:w="4293" w:type="dxa"/>
          </w:tcPr>
          <w:p w:rsidR="00A14B67" w:rsidRPr="001B5B9F" w:rsidRDefault="00A14B67"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Реализация инвестиционного проекта «Центр подготовки лыжников и биатлонистов»</w:t>
            </w:r>
          </w:p>
        </w:tc>
        <w:tc>
          <w:tcPr>
            <w:tcW w:w="3203" w:type="dxa"/>
          </w:tcPr>
          <w:p w:rsidR="00C24A3E" w:rsidRPr="001B5B9F" w:rsidRDefault="00143FFA"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 xml:space="preserve">Зам.РИК по социальным вопросам, </w:t>
            </w:r>
            <w:r w:rsidR="00C24A3E" w:rsidRPr="001B5B9F">
              <w:rPr>
                <w:rFonts w:ascii="Times New Roman" w:eastAsia="Calibri" w:hAnsi="Times New Roman" w:cs="Times New Roman"/>
                <w:kern w:val="0"/>
              </w:rPr>
              <w:t>Управление по делам молодежи и спорту ИК ЗМР,</w:t>
            </w:r>
            <w:r w:rsidRPr="001B5B9F">
              <w:rPr>
                <w:rFonts w:ascii="Times New Roman" w:eastAsia="Calibri" w:hAnsi="Times New Roman" w:cs="Times New Roman"/>
                <w:kern w:val="0"/>
              </w:rPr>
              <w:t xml:space="preserve"> АУ ЗМР ИЦ «Зеленый Дол», ГАУ СК Маяк</w:t>
            </w:r>
          </w:p>
        </w:tc>
        <w:tc>
          <w:tcPr>
            <w:tcW w:w="1537" w:type="dxa"/>
          </w:tcPr>
          <w:p w:rsidR="00A14B67" w:rsidRPr="001B5B9F" w:rsidRDefault="00143FFA"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A14B67" w:rsidRPr="001B5B9F" w:rsidRDefault="00A14B67" w:rsidP="001B5B9F">
            <w:pPr>
              <w:widowControl w:val="0"/>
              <w:jc w:val="center"/>
              <w:rPr>
                <w:rFonts w:ascii="Times New Roman" w:eastAsia="Calibri" w:hAnsi="Times New Roman" w:cs="Times New Roman"/>
                <w:kern w:val="0"/>
              </w:rPr>
            </w:pPr>
          </w:p>
        </w:tc>
      </w:tr>
      <w:tr w:rsidR="006B171D" w:rsidRPr="001B5B9F" w:rsidTr="00AE349E">
        <w:trPr>
          <w:trHeight w:val="600"/>
          <w:jc w:val="center"/>
        </w:trPr>
        <w:tc>
          <w:tcPr>
            <w:tcW w:w="825" w:type="dxa"/>
            <w:vMerge w:val="restart"/>
          </w:tcPr>
          <w:p w:rsidR="006B171D" w:rsidRPr="001B5B9F" w:rsidRDefault="006B171D" w:rsidP="001B5B9F">
            <w:pPr>
              <w:widowControl w:val="0"/>
              <w:jc w:val="center"/>
              <w:rPr>
                <w:rFonts w:ascii="Times New Roman" w:eastAsia="Calibri" w:hAnsi="Times New Roman" w:cs="Times New Roman"/>
                <w:kern w:val="0"/>
                <w:lang w:val="en-US"/>
              </w:rPr>
            </w:pPr>
            <w:r w:rsidRPr="001B5B9F">
              <w:rPr>
                <w:rFonts w:ascii="Times New Roman" w:eastAsia="Calibri" w:hAnsi="Times New Roman" w:cs="Times New Roman"/>
                <w:kern w:val="0"/>
                <w:lang w:val="en-US"/>
              </w:rPr>
              <w:t>34</w:t>
            </w:r>
          </w:p>
        </w:tc>
        <w:tc>
          <w:tcPr>
            <w:tcW w:w="3542" w:type="dxa"/>
            <w:vMerge w:val="restart"/>
          </w:tcPr>
          <w:p w:rsidR="006B171D" w:rsidRPr="001B5B9F" w:rsidRDefault="006B171D" w:rsidP="001B5B9F">
            <w:pPr>
              <w:keepNext/>
              <w:widowControl w:val="0"/>
              <w:suppressAutoHyphens/>
              <w:jc w:val="both"/>
              <w:rPr>
                <w:rFonts w:ascii="Times New Roman" w:hAnsi="Times New Roman" w:cs="Times New Roman"/>
              </w:rPr>
            </w:pPr>
            <w:r w:rsidRPr="001B5B9F">
              <w:rPr>
                <w:rFonts w:ascii="Times New Roman" w:hAnsi="Times New Roman" w:cs="Times New Roman"/>
              </w:rPr>
              <w:t>Отсутствие мероприятий, связанных с зеленодольскими традициями и историческими событиями</w:t>
            </w:r>
          </w:p>
        </w:tc>
        <w:tc>
          <w:tcPr>
            <w:tcW w:w="4293" w:type="dxa"/>
          </w:tcPr>
          <w:p w:rsidR="006B171D" w:rsidRPr="001B5B9F" w:rsidRDefault="006B171D"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Разработка проекта по проведению гастрономических фестивалей</w:t>
            </w:r>
          </w:p>
        </w:tc>
        <w:tc>
          <w:tcPr>
            <w:tcW w:w="3203" w:type="dxa"/>
          </w:tcPr>
          <w:p w:rsidR="006B171D" w:rsidRPr="001B5B9F" w:rsidRDefault="006B171D"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ИК ЗМР (отдел потреб.рынка),</w:t>
            </w:r>
          </w:p>
          <w:p w:rsidR="006B171D" w:rsidRPr="001B5B9F" w:rsidRDefault="006B171D"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tc>
        <w:tc>
          <w:tcPr>
            <w:tcW w:w="1537" w:type="dxa"/>
          </w:tcPr>
          <w:p w:rsidR="006B171D" w:rsidRPr="001B5B9F" w:rsidRDefault="006B171D"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2016-2017 гг.</w:t>
            </w:r>
          </w:p>
        </w:tc>
        <w:tc>
          <w:tcPr>
            <w:tcW w:w="2234" w:type="dxa"/>
          </w:tcPr>
          <w:p w:rsidR="006B171D" w:rsidRPr="001B5B9F" w:rsidRDefault="006B171D" w:rsidP="001B5B9F">
            <w:pPr>
              <w:widowControl w:val="0"/>
              <w:jc w:val="center"/>
              <w:rPr>
                <w:rFonts w:ascii="Times New Roman" w:eastAsia="Calibri" w:hAnsi="Times New Roman" w:cs="Times New Roman"/>
                <w:kern w:val="0"/>
              </w:rPr>
            </w:pPr>
          </w:p>
        </w:tc>
      </w:tr>
      <w:tr w:rsidR="006B171D" w:rsidRPr="001B5B9F" w:rsidTr="00AE349E">
        <w:trPr>
          <w:trHeight w:val="600"/>
          <w:jc w:val="center"/>
        </w:trPr>
        <w:tc>
          <w:tcPr>
            <w:tcW w:w="825" w:type="dxa"/>
            <w:vMerge/>
          </w:tcPr>
          <w:p w:rsidR="006B171D" w:rsidRPr="001B5B9F" w:rsidRDefault="006B171D" w:rsidP="001B5B9F">
            <w:pPr>
              <w:widowControl w:val="0"/>
              <w:jc w:val="center"/>
              <w:rPr>
                <w:rFonts w:ascii="Times New Roman" w:eastAsia="Calibri" w:hAnsi="Times New Roman" w:cs="Times New Roman"/>
                <w:kern w:val="0"/>
              </w:rPr>
            </w:pPr>
          </w:p>
        </w:tc>
        <w:tc>
          <w:tcPr>
            <w:tcW w:w="3542" w:type="dxa"/>
            <w:vMerge/>
          </w:tcPr>
          <w:p w:rsidR="006B171D" w:rsidRPr="001B5B9F" w:rsidRDefault="006B171D" w:rsidP="001B5B9F">
            <w:pPr>
              <w:widowControl w:val="0"/>
              <w:rPr>
                <w:rFonts w:ascii="Times New Roman" w:eastAsia="Calibri" w:hAnsi="Times New Roman" w:cs="Times New Roman"/>
                <w:kern w:val="0"/>
                <w:highlight w:val="yellow"/>
              </w:rPr>
            </w:pPr>
          </w:p>
        </w:tc>
        <w:tc>
          <w:tcPr>
            <w:tcW w:w="4293" w:type="dxa"/>
          </w:tcPr>
          <w:p w:rsidR="006B171D" w:rsidRPr="001B5B9F" w:rsidRDefault="006B171D"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Разработка проекта создания фестивальной площадки на месте проведения Сабантуя</w:t>
            </w:r>
          </w:p>
        </w:tc>
        <w:tc>
          <w:tcPr>
            <w:tcW w:w="3203" w:type="dxa"/>
          </w:tcPr>
          <w:p w:rsidR="006B171D" w:rsidRPr="001B5B9F" w:rsidRDefault="006B171D"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ИК ЗМР (отдел потреб.рынка),</w:t>
            </w:r>
          </w:p>
          <w:p w:rsidR="006B171D" w:rsidRPr="001B5B9F" w:rsidRDefault="006B171D"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tc>
        <w:tc>
          <w:tcPr>
            <w:tcW w:w="1537" w:type="dxa"/>
          </w:tcPr>
          <w:p w:rsidR="006B171D" w:rsidRPr="001B5B9F" w:rsidRDefault="006B171D"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2016-2017 гг.</w:t>
            </w:r>
          </w:p>
        </w:tc>
        <w:tc>
          <w:tcPr>
            <w:tcW w:w="2234" w:type="dxa"/>
          </w:tcPr>
          <w:p w:rsidR="006B171D" w:rsidRPr="001B5B9F" w:rsidRDefault="006B171D" w:rsidP="001B5B9F">
            <w:pPr>
              <w:widowControl w:val="0"/>
              <w:jc w:val="center"/>
              <w:rPr>
                <w:rFonts w:ascii="Times New Roman" w:eastAsia="Calibri" w:hAnsi="Times New Roman" w:cs="Times New Roman"/>
                <w:kern w:val="0"/>
              </w:rPr>
            </w:pPr>
          </w:p>
        </w:tc>
      </w:tr>
      <w:tr w:rsidR="006B171D" w:rsidRPr="001B5B9F" w:rsidTr="00AE349E">
        <w:trPr>
          <w:trHeight w:val="600"/>
          <w:jc w:val="center"/>
        </w:trPr>
        <w:tc>
          <w:tcPr>
            <w:tcW w:w="825" w:type="dxa"/>
            <w:vMerge/>
          </w:tcPr>
          <w:p w:rsidR="006B171D" w:rsidRPr="001B5B9F" w:rsidRDefault="006B171D" w:rsidP="001B5B9F">
            <w:pPr>
              <w:widowControl w:val="0"/>
              <w:jc w:val="center"/>
              <w:rPr>
                <w:rFonts w:ascii="Times New Roman" w:eastAsia="Calibri" w:hAnsi="Times New Roman" w:cs="Times New Roman"/>
                <w:kern w:val="0"/>
              </w:rPr>
            </w:pPr>
          </w:p>
        </w:tc>
        <w:tc>
          <w:tcPr>
            <w:tcW w:w="3542" w:type="dxa"/>
            <w:vMerge/>
          </w:tcPr>
          <w:p w:rsidR="006B171D" w:rsidRPr="001B5B9F" w:rsidRDefault="006B171D" w:rsidP="001B5B9F">
            <w:pPr>
              <w:widowControl w:val="0"/>
              <w:rPr>
                <w:rFonts w:ascii="Times New Roman" w:eastAsia="Calibri" w:hAnsi="Times New Roman" w:cs="Times New Roman"/>
                <w:kern w:val="0"/>
                <w:highlight w:val="yellow"/>
              </w:rPr>
            </w:pPr>
          </w:p>
        </w:tc>
        <w:tc>
          <w:tcPr>
            <w:tcW w:w="4293" w:type="dxa"/>
          </w:tcPr>
          <w:p w:rsidR="006B171D" w:rsidRPr="001B5B9F" w:rsidRDefault="006B171D"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Создание тематических (исторических) кемпингов</w:t>
            </w:r>
          </w:p>
        </w:tc>
        <w:tc>
          <w:tcPr>
            <w:tcW w:w="3203" w:type="dxa"/>
          </w:tcPr>
          <w:p w:rsidR="006B171D" w:rsidRPr="001B5B9F" w:rsidRDefault="006B171D"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p w:rsidR="006B171D" w:rsidRPr="001B5B9F" w:rsidRDefault="006B171D"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Управление культуры ИК ЗМР</w:t>
            </w:r>
          </w:p>
        </w:tc>
        <w:tc>
          <w:tcPr>
            <w:tcW w:w="1537" w:type="dxa"/>
          </w:tcPr>
          <w:p w:rsidR="006B171D" w:rsidRPr="001B5B9F" w:rsidRDefault="006B171D"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6B171D" w:rsidRPr="001B5B9F" w:rsidRDefault="00086579"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6B171D" w:rsidRPr="001B5B9F" w:rsidTr="00AE349E">
        <w:trPr>
          <w:trHeight w:val="600"/>
          <w:jc w:val="center"/>
        </w:trPr>
        <w:tc>
          <w:tcPr>
            <w:tcW w:w="825" w:type="dxa"/>
          </w:tcPr>
          <w:p w:rsidR="006B171D" w:rsidRPr="001B5B9F" w:rsidRDefault="006B171D" w:rsidP="001B5B9F">
            <w:pPr>
              <w:widowControl w:val="0"/>
              <w:jc w:val="center"/>
              <w:rPr>
                <w:rFonts w:ascii="Times New Roman" w:eastAsia="Calibri" w:hAnsi="Times New Roman" w:cs="Times New Roman"/>
                <w:kern w:val="0"/>
                <w:lang w:val="en-US"/>
              </w:rPr>
            </w:pPr>
            <w:r w:rsidRPr="001B5B9F">
              <w:rPr>
                <w:rFonts w:ascii="Times New Roman" w:eastAsia="Calibri" w:hAnsi="Times New Roman" w:cs="Times New Roman"/>
                <w:kern w:val="0"/>
                <w:lang w:val="en-US"/>
              </w:rPr>
              <w:t>35</w:t>
            </w:r>
          </w:p>
        </w:tc>
        <w:tc>
          <w:tcPr>
            <w:tcW w:w="3542" w:type="dxa"/>
          </w:tcPr>
          <w:p w:rsidR="006B171D" w:rsidRPr="001B5B9F" w:rsidRDefault="006B171D" w:rsidP="001B5B9F">
            <w:pPr>
              <w:keepNext/>
              <w:widowControl w:val="0"/>
              <w:suppressAutoHyphens/>
              <w:jc w:val="both"/>
              <w:rPr>
                <w:rFonts w:ascii="Times New Roman" w:hAnsi="Times New Roman" w:cs="Times New Roman"/>
              </w:rPr>
            </w:pPr>
            <w:r w:rsidRPr="001B5B9F">
              <w:rPr>
                <w:rFonts w:ascii="Times New Roman" w:hAnsi="Times New Roman" w:cs="Times New Roman"/>
              </w:rPr>
              <w:t>Отсутствие туристического маршрута, включенного в единый маршрут республики с посещением ключевых туристических мест ЗМР</w:t>
            </w:r>
          </w:p>
        </w:tc>
        <w:tc>
          <w:tcPr>
            <w:tcW w:w="4293" w:type="dxa"/>
          </w:tcPr>
          <w:p w:rsidR="006B171D" w:rsidRPr="001B5B9F" w:rsidRDefault="006B171D"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Внести предложения в Госкомитет по туризму о включении туристических объектов ЗМР в единый маршрут РТ</w:t>
            </w:r>
          </w:p>
        </w:tc>
        <w:tc>
          <w:tcPr>
            <w:tcW w:w="3203" w:type="dxa"/>
          </w:tcPr>
          <w:p w:rsidR="006B171D" w:rsidRPr="001B5B9F" w:rsidRDefault="00086579"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tc>
        <w:tc>
          <w:tcPr>
            <w:tcW w:w="1537" w:type="dxa"/>
          </w:tcPr>
          <w:p w:rsidR="006B171D" w:rsidRPr="001B5B9F" w:rsidRDefault="00086579"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 г.</w:t>
            </w:r>
          </w:p>
        </w:tc>
        <w:tc>
          <w:tcPr>
            <w:tcW w:w="2234" w:type="dxa"/>
          </w:tcPr>
          <w:p w:rsidR="006B171D" w:rsidRPr="001B5B9F" w:rsidRDefault="00086579"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6B171D" w:rsidRPr="001B5B9F" w:rsidTr="00AE349E">
        <w:trPr>
          <w:trHeight w:val="803"/>
          <w:jc w:val="center"/>
        </w:trPr>
        <w:tc>
          <w:tcPr>
            <w:tcW w:w="825" w:type="dxa"/>
          </w:tcPr>
          <w:p w:rsidR="006B171D" w:rsidRPr="001B5B9F" w:rsidRDefault="006B171D" w:rsidP="001B5B9F">
            <w:pPr>
              <w:widowControl w:val="0"/>
              <w:jc w:val="center"/>
              <w:rPr>
                <w:rFonts w:ascii="Times New Roman" w:eastAsia="Calibri" w:hAnsi="Times New Roman" w:cs="Times New Roman"/>
                <w:kern w:val="0"/>
                <w:lang w:val="en-US"/>
              </w:rPr>
            </w:pPr>
            <w:r w:rsidRPr="001B5B9F">
              <w:rPr>
                <w:rFonts w:ascii="Times New Roman" w:eastAsia="Calibri" w:hAnsi="Times New Roman" w:cs="Times New Roman"/>
                <w:kern w:val="0"/>
                <w:lang w:val="en-US"/>
              </w:rPr>
              <w:t>36</w:t>
            </w:r>
          </w:p>
        </w:tc>
        <w:tc>
          <w:tcPr>
            <w:tcW w:w="3542" w:type="dxa"/>
          </w:tcPr>
          <w:p w:rsidR="006B171D" w:rsidRPr="001B5B9F" w:rsidRDefault="006B171D" w:rsidP="001B5B9F">
            <w:pPr>
              <w:keepNext/>
              <w:widowControl w:val="0"/>
              <w:suppressAutoHyphens/>
              <w:jc w:val="both"/>
              <w:rPr>
                <w:rFonts w:ascii="Times New Roman" w:hAnsi="Times New Roman" w:cs="Times New Roman"/>
              </w:rPr>
            </w:pPr>
            <w:r w:rsidRPr="001B5B9F">
              <w:rPr>
                <w:rFonts w:ascii="Times New Roman" w:hAnsi="Times New Roman" w:cs="Times New Roman"/>
              </w:rPr>
              <w:t>Недостаточное использование потенциала планетария и астрономической обсерватории К(П)ФУ</w:t>
            </w:r>
          </w:p>
        </w:tc>
        <w:tc>
          <w:tcPr>
            <w:tcW w:w="4293" w:type="dxa"/>
          </w:tcPr>
          <w:p w:rsidR="006B171D" w:rsidRPr="001B5B9F" w:rsidRDefault="006B171D"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 xml:space="preserve">Строительство федерального центра по популяризации науки по изучению космоса на базе планетария </w:t>
            </w:r>
            <w:r w:rsidRPr="001B5B9F">
              <w:rPr>
                <w:rFonts w:ascii="Times New Roman" w:hAnsi="Times New Roman" w:cs="Times New Roman"/>
              </w:rPr>
              <w:t xml:space="preserve">и астрономической обсерватории К(П)ФУ со </w:t>
            </w:r>
            <w:r w:rsidRPr="001B5B9F">
              <w:rPr>
                <w:rFonts w:ascii="Times New Roman" w:hAnsi="Times New Roman" w:cs="Times New Roman"/>
              </w:rPr>
              <w:lastRenderedPageBreak/>
              <w:t>строительством студенческой гостиницы на 400 мест</w:t>
            </w:r>
          </w:p>
        </w:tc>
        <w:tc>
          <w:tcPr>
            <w:tcW w:w="3203" w:type="dxa"/>
          </w:tcPr>
          <w:p w:rsidR="006B171D" w:rsidRPr="001B5B9F" w:rsidRDefault="006B171D"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lastRenderedPageBreak/>
              <w:t>К(П)ФУ</w:t>
            </w:r>
          </w:p>
        </w:tc>
        <w:tc>
          <w:tcPr>
            <w:tcW w:w="1537" w:type="dxa"/>
          </w:tcPr>
          <w:p w:rsidR="006B171D" w:rsidRPr="001B5B9F" w:rsidRDefault="006B171D"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2017-2019 гг.</w:t>
            </w:r>
          </w:p>
        </w:tc>
        <w:tc>
          <w:tcPr>
            <w:tcW w:w="2234" w:type="dxa"/>
          </w:tcPr>
          <w:p w:rsidR="006B171D" w:rsidRPr="001B5B9F" w:rsidRDefault="006B171D"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500 млн. руб.</w:t>
            </w:r>
          </w:p>
          <w:p w:rsidR="006B171D" w:rsidRPr="001B5B9F" w:rsidRDefault="006B171D"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 xml:space="preserve">Собственные средства К(П)ФУ, федеральный </w:t>
            </w:r>
            <w:r w:rsidRPr="001B5B9F">
              <w:rPr>
                <w:rFonts w:ascii="Times New Roman" w:eastAsia="Calibri" w:hAnsi="Times New Roman" w:cs="Times New Roman"/>
                <w:kern w:val="0"/>
              </w:rPr>
              <w:lastRenderedPageBreak/>
              <w:t>бюджет, республиканский бюджет,</w:t>
            </w:r>
          </w:p>
          <w:p w:rsidR="006B171D" w:rsidRPr="001B5B9F" w:rsidRDefault="006B171D"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местный бюджет</w:t>
            </w:r>
          </w:p>
        </w:tc>
      </w:tr>
      <w:tr w:rsidR="006B171D" w:rsidRPr="001B5B9F" w:rsidTr="00AE349E">
        <w:trPr>
          <w:trHeight w:val="236"/>
          <w:jc w:val="center"/>
        </w:trPr>
        <w:tc>
          <w:tcPr>
            <w:tcW w:w="825" w:type="dxa"/>
          </w:tcPr>
          <w:p w:rsidR="006B171D" w:rsidRPr="001B5B9F" w:rsidRDefault="006B171D" w:rsidP="001B5B9F">
            <w:pPr>
              <w:widowControl w:val="0"/>
              <w:jc w:val="center"/>
              <w:rPr>
                <w:rFonts w:ascii="Times New Roman" w:eastAsia="Calibri" w:hAnsi="Times New Roman" w:cs="Times New Roman"/>
                <w:b/>
                <w:kern w:val="0"/>
                <w:lang w:val="en-US"/>
              </w:rPr>
            </w:pPr>
            <w:r w:rsidRPr="001B5B9F">
              <w:rPr>
                <w:rFonts w:ascii="Times New Roman" w:eastAsia="Calibri" w:hAnsi="Times New Roman" w:cs="Times New Roman"/>
                <w:b/>
                <w:kern w:val="0"/>
                <w:lang w:val="en-US"/>
              </w:rPr>
              <w:lastRenderedPageBreak/>
              <w:t>IV.</w:t>
            </w:r>
          </w:p>
        </w:tc>
        <w:tc>
          <w:tcPr>
            <w:tcW w:w="3542" w:type="dxa"/>
          </w:tcPr>
          <w:p w:rsidR="006B171D" w:rsidRPr="001B5B9F" w:rsidRDefault="006B171D" w:rsidP="001B5B9F">
            <w:pPr>
              <w:keepNext/>
              <w:widowControl w:val="0"/>
              <w:suppressAutoHyphens/>
              <w:jc w:val="both"/>
              <w:rPr>
                <w:rFonts w:ascii="Times New Roman" w:hAnsi="Times New Roman" w:cs="Times New Roman"/>
              </w:rPr>
            </w:pPr>
            <w:r w:rsidRPr="001B5B9F">
              <w:rPr>
                <w:rFonts w:ascii="Times New Roman" w:hAnsi="Times New Roman" w:cs="Times New Roman"/>
                <w:b/>
              </w:rPr>
              <w:t>Развитие агропромышленного комплекса</w:t>
            </w:r>
          </w:p>
        </w:tc>
        <w:tc>
          <w:tcPr>
            <w:tcW w:w="4293" w:type="dxa"/>
          </w:tcPr>
          <w:p w:rsidR="006B171D" w:rsidRPr="001B5B9F" w:rsidRDefault="006B171D" w:rsidP="001B5B9F">
            <w:pPr>
              <w:widowControl w:val="0"/>
              <w:jc w:val="both"/>
              <w:rPr>
                <w:rFonts w:ascii="Times New Roman" w:eastAsia="Calibri" w:hAnsi="Times New Roman" w:cs="Times New Roman"/>
                <w:kern w:val="0"/>
              </w:rPr>
            </w:pPr>
          </w:p>
        </w:tc>
        <w:tc>
          <w:tcPr>
            <w:tcW w:w="3203" w:type="dxa"/>
          </w:tcPr>
          <w:p w:rsidR="006B171D" w:rsidRPr="001B5B9F" w:rsidRDefault="006B171D" w:rsidP="001B5B9F">
            <w:pPr>
              <w:widowControl w:val="0"/>
              <w:jc w:val="center"/>
              <w:rPr>
                <w:rFonts w:ascii="Times New Roman" w:eastAsia="Calibri" w:hAnsi="Times New Roman" w:cs="Times New Roman"/>
                <w:kern w:val="0"/>
              </w:rPr>
            </w:pPr>
          </w:p>
        </w:tc>
        <w:tc>
          <w:tcPr>
            <w:tcW w:w="1537" w:type="dxa"/>
          </w:tcPr>
          <w:p w:rsidR="006B171D" w:rsidRPr="001B5B9F" w:rsidRDefault="006B171D" w:rsidP="001B5B9F">
            <w:pPr>
              <w:widowControl w:val="0"/>
              <w:jc w:val="center"/>
              <w:rPr>
                <w:rFonts w:ascii="Times New Roman" w:eastAsia="Calibri" w:hAnsi="Times New Roman" w:cs="Times New Roman"/>
                <w:kern w:val="0"/>
              </w:rPr>
            </w:pPr>
          </w:p>
        </w:tc>
        <w:tc>
          <w:tcPr>
            <w:tcW w:w="2234" w:type="dxa"/>
          </w:tcPr>
          <w:p w:rsidR="006B171D" w:rsidRPr="001B5B9F" w:rsidRDefault="006B171D" w:rsidP="001B5B9F">
            <w:pPr>
              <w:widowControl w:val="0"/>
              <w:jc w:val="center"/>
              <w:rPr>
                <w:rFonts w:ascii="Times New Roman" w:eastAsia="Calibri" w:hAnsi="Times New Roman" w:cs="Times New Roman"/>
                <w:kern w:val="0"/>
              </w:rPr>
            </w:pPr>
          </w:p>
        </w:tc>
      </w:tr>
      <w:tr w:rsidR="00512D2B" w:rsidRPr="001B5B9F" w:rsidTr="00AE349E">
        <w:trPr>
          <w:trHeight w:val="600"/>
          <w:jc w:val="center"/>
        </w:trPr>
        <w:tc>
          <w:tcPr>
            <w:tcW w:w="825" w:type="dxa"/>
          </w:tcPr>
          <w:p w:rsidR="00512D2B" w:rsidRPr="001B5B9F" w:rsidRDefault="00512D2B" w:rsidP="001B5B9F">
            <w:pPr>
              <w:widowControl w:val="0"/>
              <w:jc w:val="center"/>
              <w:rPr>
                <w:rFonts w:ascii="Times New Roman" w:eastAsia="Calibri" w:hAnsi="Times New Roman" w:cs="Times New Roman"/>
                <w:kern w:val="0"/>
                <w:lang w:val="en-US"/>
              </w:rPr>
            </w:pPr>
            <w:r w:rsidRPr="001B5B9F">
              <w:rPr>
                <w:rFonts w:ascii="Times New Roman" w:eastAsia="Calibri" w:hAnsi="Times New Roman" w:cs="Times New Roman"/>
                <w:kern w:val="0"/>
                <w:lang w:val="en-US"/>
              </w:rPr>
              <w:t>37</w:t>
            </w:r>
          </w:p>
        </w:tc>
        <w:tc>
          <w:tcPr>
            <w:tcW w:w="3542" w:type="dxa"/>
          </w:tcPr>
          <w:p w:rsidR="00512D2B" w:rsidRPr="001B5B9F" w:rsidRDefault="00512D2B" w:rsidP="001B5B9F">
            <w:pPr>
              <w:keepNext/>
              <w:widowControl w:val="0"/>
              <w:suppressAutoHyphens/>
              <w:jc w:val="both"/>
              <w:rPr>
                <w:rFonts w:ascii="Times New Roman" w:hAnsi="Times New Roman" w:cs="Times New Roman"/>
              </w:rPr>
            </w:pPr>
            <w:r w:rsidRPr="001B5B9F">
              <w:rPr>
                <w:rFonts w:ascii="Times New Roman" w:hAnsi="Times New Roman" w:cs="Times New Roman"/>
              </w:rPr>
              <w:t>Невысокий уровень деловой активности предпринимателей, в том числе низкий уровень знаний фермеров</w:t>
            </w:r>
          </w:p>
        </w:tc>
        <w:tc>
          <w:tcPr>
            <w:tcW w:w="4293" w:type="dxa"/>
          </w:tcPr>
          <w:p w:rsidR="00512D2B" w:rsidRPr="001B5B9F" w:rsidRDefault="00512D2B"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Активизировать работу ЦПП и инвестиционного фонда «Зеленый Дол» по повышению экономической грамотности на селе</w:t>
            </w:r>
          </w:p>
        </w:tc>
        <w:tc>
          <w:tcPr>
            <w:tcW w:w="3203" w:type="dxa"/>
          </w:tcPr>
          <w:p w:rsidR="00512D2B" w:rsidRPr="001B5B9F" w:rsidRDefault="00512D2B"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p w:rsidR="00512D2B" w:rsidRPr="001B5B9F" w:rsidRDefault="00512D2B"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ЦЗН г.Зеленодольск</w:t>
            </w:r>
          </w:p>
        </w:tc>
        <w:tc>
          <w:tcPr>
            <w:tcW w:w="1537" w:type="dxa"/>
          </w:tcPr>
          <w:p w:rsidR="00512D2B" w:rsidRPr="001B5B9F" w:rsidRDefault="00512D2B"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2016-2017 гг.</w:t>
            </w:r>
          </w:p>
        </w:tc>
        <w:tc>
          <w:tcPr>
            <w:tcW w:w="2234" w:type="dxa"/>
          </w:tcPr>
          <w:p w:rsidR="00512D2B" w:rsidRPr="001B5B9F" w:rsidRDefault="00512D2B"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33455E" w:rsidRPr="001B5B9F" w:rsidTr="00AE349E">
        <w:trPr>
          <w:trHeight w:val="600"/>
          <w:jc w:val="center"/>
        </w:trPr>
        <w:tc>
          <w:tcPr>
            <w:tcW w:w="825" w:type="dxa"/>
            <w:vMerge w:val="restart"/>
          </w:tcPr>
          <w:p w:rsidR="0033455E" w:rsidRPr="001B5B9F" w:rsidRDefault="0033455E" w:rsidP="001B5B9F">
            <w:pPr>
              <w:widowControl w:val="0"/>
              <w:jc w:val="center"/>
              <w:rPr>
                <w:rFonts w:ascii="Times New Roman" w:eastAsia="Calibri" w:hAnsi="Times New Roman" w:cs="Times New Roman"/>
                <w:kern w:val="0"/>
                <w:lang w:val="en-US"/>
              </w:rPr>
            </w:pPr>
            <w:r w:rsidRPr="001B5B9F">
              <w:rPr>
                <w:rFonts w:ascii="Times New Roman" w:eastAsia="Calibri" w:hAnsi="Times New Roman" w:cs="Times New Roman"/>
                <w:kern w:val="0"/>
                <w:lang w:val="en-US"/>
              </w:rPr>
              <w:t>38</w:t>
            </w:r>
          </w:p>
        </w:tc>
        <w:tc>
          <w:tcPr>
            <w:tcW w:w="3542" w:type="dxa"/>
          </w:tcPr>
          <w:p w:rsidR="0033455E" w:rsidRPr="001B5B9F" w:rsidRDefault="0033455E" w:rsidP="001B5B9F">
            <w:pPr>
              <w:keepNext/>
              <w:widowControl w:val="0"/>
              <w:suppressAutoHyphens/>
              <w:jc w:val="both"/>
              <w:rPr>
                <w:rFonts w:ascii="Times New Roman" w:hAnsi="Times New Roman" w:cs="Times New Roman"/>
              </w:rPr>
            </w:pPr>
            <w:r w:rsidRPr="001B5B9F">
              <w:rPr>
                <w:rFonts w:ascii="Times New Roman" w:hAnsi="Times New Roman" w:cs="Times New Roman"/>
              </w:rPr>
              <w:t>Отсутствие методических подходов по оценке отдельных инвестиционных проектов на предмет целесообразности предоставления им мер финансовой поддержки</w:t>
            </w:r>
          </w:p>
        </w:tc>
        <w:tc>
          <w:tcPr>
            <w:tcW w:w="4293" w:type="dxa"/>
            <w:vMerge w:val="restart"/>
          </w:tcPr>
          <w:p w:rsidR="0033455E" w:rsidRPr="001B5B9F" w:rsidRDefault="0033455E"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Создание регионального центра инжиниринга (РЦИ) в области агротехнологии и его размещение в ЗМР</w:t>
            </w:r>
          </w:p>
        </w:tc>
        <w:tc>
          <w:tcPr>
            <w:tcW w:w="3203" w:type="dxa"/>
            <w:vMerge w:val="restart"/>
          </w:tcPr>
          <w:p w:rsidR="0033455E" w:rsidRPr="001B5B9F" w:rsidRDefault="0033455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p w:rsidR="0033455E" w:rsidRPr="001B5B9F" w:rsidRDefault="0033455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Управление сельского хозяйства и продовольствия в ЗМР</w:t>
            </w:r>
          </w:p>
        </w:tc>
        <w:tc>
          <w:tcPr>
            <w:tcW w:w="1537" w:type="dxa"/>
            <w:vMerge w:val="restart"/>
          </w:tcPr>
          <w:p w:rsidR="0033455E" w:rsidRPr="001B5B9F" w:rsidRDefault="0033455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vMerge w:val="restart"/>
          </w:tcPr>
          <w:p w:rsidR="0033455E" w:rsidRPr="001B5B9F" w:rsidRDefault="0033455E" w:rsidP="001B5B9F">
            <w:pPr>
              <w:widowControl w:val="0"/>
              <w:jc w:val="center"/>
              <w:rPr>
                <w:rFonts w:ascii="Times New Roman" w:eastAsia="Calibri" w:hAnsi="Times New Roman" w:cs="Times New Roman"/>
                <w:kern w:val="0"/>
              </w:rPr>
            </w:pPr>
          </w:p>
        </w:tc>
      </w:tr>
      <w:tr w:rsidR="0033455E" w:rsidRPr="001B5B9F" w:rsidTr="00AE349E">
        <w:trPr>
          <w:trHeight w:val="427"/>
          <w:jc w:val="center"/>
        </w:trPr>
        <w:tc>
          <w:tcPr>
            <w:tcW w:w="825" w:type="dxa"/>
            <w:vMerge/>
          </w:tcPr>
          <w:p w:rsidR="0033455E" w:rsidRPr="001B5B9F" w:rsidRDefault="0033455E" w:rsidP="001B5B9F">
            <w:pPr>
              <w:widowControl w:val="0"/>
              <w:jc w:val="center"/>
              <w:rPr>
                <w:rFonts w:ascii="Times New Roman" w:eastAsia="Calibri" w:hAnsi="Times New Roman" w:cs="Times New Roman"/>
                <w:kern w:val="0"/>
              </w:rPr>
            </w:pPr>
          </w:p>
        </w:tc>
        <w:tc>
          <w:tcPr>
            <w:tcW w:w="3542" w:type="dxa"/>
          </w:tcPr>
          <w:p w:rsidR="0033455E" w:rsidRPr="001B5B9F" w:rsidRDefault="0033455E" w:rsidP="001B5B9F">
            <w:pPr>
              <w:keepNext/>
              <w:widowControl w:val="0"/>
              <w:tabs>
                <w:tab w:val="left" w:pos="988"/>
              </w:tabs>
              <w:suppressAutoHyphens/>
              <w:jc w:val="both"/>
              <w:rPr>
                <w:rFonts w:ascii="Times New Roman" w:hAnsi="Times New Roman" w:cs="Times New Roman"/>
              </w:rPr>
            </w:pPr>
            <w:r w:rsidRPr="001B5B9F">
              <w:rPr>
                <w:rFonts w:ascii="Times New Roman" w:hAnsi="Times New Roman" w:cs="Times New Roman"/>
              </w:rPr>
              <w:t>Отсутствие инновационных методов в сельскохозяйственной отрасли</w:t>
            </w:r>
          </w:p>
        </w:tc>
        <w:tc>
          <w:tcPr>
            <w:tcW w:w="4293" w:type="dxa"/>
            <w:vMerge/>
          </w:tcPr>
          <w:p w:rsidR="0033455E" w:rsidRPr="001B5B9F" w:rsidRDefault="0033455E" w:rsidP="001B5B9F">
            <w:pPr>
              <w:widowControl w:val="0"/>
              <w:jc w:val="both"/>
              <w:rPr>
                <w:rFonts w:ascii="Times New Roman" w:eastAsia="Calibri" w:hAnsi="Times New Roman" w:cs="Times New Roman"/>
                <w:kern w:val="0"/>
              </w:rPr>
            </w:pPr>
          </w:p>
        </w:tc>
        <w:tc>
          <w:tcPr>
            <w:tcW w:w="3203" w:type="dxa"/>
            <w:vMerge/>
          </w:tcPr>
          <w:p w:rsidR="0033455E" w:rsidRPr="001B5B9F" w:rsidRDefault="0033455E" w:rsidP="001B5B9F">
            <w:pPr>
              <w:widowControl w:val="0"/>
              <w:jc w:val="center"/>
              <w:rPr>
                <w:rFonts w:ascii="Times New Roman" w:eastAsia="Calibri" w:hAnsi="Times New Roman" w:cs="Times New Roman"/>
                <w:kern w:val="0"/>
              </w:rPr>
            </w:pPr>
          </w:p>
        </w:tc>
        <w:tc>
          <w:tcPr>
            <w:tcW w:w="1537" w:type="dxa"/>
            <w:vMerge/>
          </w:tcPr>
          <w:p w:rsidR="0033455E" w:rsidRPr="001B5B9F" w:rsidRDefault="0033455E" w:rsidP="001B5B9F">
            <w:pPr>
              <w:widowControl w:val="0"/>
              <w:jc w:val="center"/>
              <w:rPr>
                <w:rFonts w:ascii="Times New Roman" w:eastAsia="Calibri" w:hAnsi="Times New Roman" w:cs="Times New Roman"/>
                <w:kern w:val="0"/>
              </w:rPr>
            </w:pPr>
          </w:p>
        </w:tc>
        <w:tc>
          <w:tcPr>
            <w:tcW w:w="2234" w:type="dxa"/>
            <w:vMerge/>
          </w:tcPr>
          <w:p w:rsidR="0033455E" w:rsidRPr="001B5B9F" w:rsidRDefault="0033455E" w:rsidP="001B5B9F">
            <w:pPr>
              <w:widowControl w:val="0"/>
              <w:jc w:val="center"/>
              <w:rPr>
                <w:rFonts w:ascii="Times New Roman" w:eastAsia="Calibri" w:hAnsi="Times New Roman" w:cs="Times New Roman"/>
                <w:kern w:val="0"/>
              </w:rPr>
            </w:pPr>
          </w:p>
        </w:tc>
      </w:tr>
      <w:tr w:rsidR="0033455E" w:rsidRPr="001B5B9F" w:rsidTr="00AE349E">
        <w:trPr>
          <w:trHeight w:val="1234"/>
          <w:jc w:val="center"/>
        </w:trPr>
        <w:tc>
          <w:tcPr>
            <w:tcW w:w="825" w:type="dxa"/>
          </w:tcPr>
          <w:p w:rsidR="0033455E" w:rsidRPr="001B5B9F" w:rsidRDefault="0033455E" w:rsidP="001B5B9F">
            <w:pPr>
              <w:widowControl w:val="0"/>
              <w:jc w:val="center"/>
              <w:rPr>
                <w:rFonts w:ascii="Times New Roman" w:eastAsia="Calibri" w:hAnsi="Times New Roman" w:cs="Times New Roman"/>
                <w:kern w:val="0"/>
                <w:lang w:val="en-US"/>
              </w:rPr>
            </w:pPr>
            <w:r w:rsidRPr="001B5B9F">
              <w:rPr>
                <w:rFonts w:ascii="Times New Roman" w:eastAsia="Calibri" w:hAnsi="Times New Roman" w:cs="Times New Roman"/>
                <w:kern w:val="0"/>
                <w:lang w:val="en-US"/>
              </w:rPr>
              <w:t>39</w:t>
            </w:r>
          </w:p>
        </w:tc>
        <w:tc>
          <w:tcPr>
            <w:tcW w:w="3542" w:type="dxa"/>
          </w:tcPr>
          <w:p w:rsidR="0033455E" w:rsidRPr="001B5B9F" w:rsidRDefault="0033455E" w:rsidP="001B5B9F">
            <w:pPr>
              <w:keepNext/>
              <w:widowControl w:val="0"/>
              <w:suppressAutoHyphens/>
              <w:jc w:val="both"/>
              <w:rPr>
                <w:rFonts w:ascii="Times New Roman" w:hAnsi="Times New Roman" w:cs="Times New Roman"/>
              </w:rPr>
            </w:pPr>
            <w:r w:rsidRPr="001B5B9F">
              <w:rPr>
                <w:rFonts w:ascii="Times New Roman" w:hAnsi="Times New Roman" w:cs="Times New Roman"/>
              </w:rPr>
              <w:t>Не в полной мере актуальная информация о наличии незадействованных мощностей и земельных участков; высокая доля неиспользуемых сельхозземель</w:t>
            </w:r>
          </w:p>
        </w:tc>
        <w:tc>
          <w:tcPr>
            <w:tcW w:w="4293" w:type="dxa"/>
          </w:tcPr>
          <w:p w:rsidR="0033455E" w:rsidRPr="001B5B9F" w:rsidRDefault="0033455E"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Создание межведомственной комиссии при КМ РТ по вовлечению в оборот сельхозземель</w:t>
            </w:r>
          </w:p>
        </w:tc>
        <w:tc>
          <w:tcPr>
            <w:tcW w:w="3203" w:type="dxa"/>
          </w:tcPr>
          <w:p w:rsidR="0033455E" w:rsidRPr="001B5B9F" w:rsidRDefault="0033455E"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МУ ПИЗО,</w:t>
            </w:r>
            <w:r w:rsidR="00F91B1B" w:rsidRPr="001B5B9F">
              <w:rPr>
                <w:rFonts w:ascii="Times New Roman" w:eastAsia="Calibri" w:hAnsi="Times New Roman" w:cs="Times New Roman"/>
                <w:kern w:val="0"/>
              </w:rPr>
              <w:t xml:space="preserve"> </w:t>
            </w:r>
            <w:r w:rsidRPr="001B5B9F">
              <w:rPr>
                <w:rFonts w:ascii="Times New Roman" w:eastAsia="Calibri" w:hAnsi="Times New Roman" w:cs="Times New Roman"/>
                <w:kern w:val="0"/>
              </w:rPr>
              <w:t>ИК ЗМР</w:t>
            </w:r>
          </w:p>
        </w:tc>
        <w:tc>
          <w:tcPr>
            <w:tcW w:w="1537" w:type="dxa"/>
          </w:tcPr>
          <w:p w:rsidR="0033455E" w:rsidRPr="001B5B9F" w:rsidRDefault="00F91B1B"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2016-2017 гг.</w:t>
            </w:r>
          </w:p>
        </w:tc>
        <w:tc>
          <w:tcPr>
            <w:tcW w:w="2234" w:type="dxa"/>
          </w:tcPr>
          <w:p w:rsidR="0033455E" w:rsidRPr="001B5B9F" w:rsidRDefault="00F91B1B"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33455E" w:rsidRPr="001B5B9F" w:rsidTr="00AE349E">
        <w:trPr>
          <w:trHeight w:val="600"/>
          <w:jc w:val="center"/>
        </w:trPr>
        <w:tc>
          <w:tcPr>
            <w:tcW w:w="825" w:type="dxa"/>
          </w:tcPr>
          <w:p w:rsidR="0033455E" w:rsidRPr="001B5B9F" w:rsidRDefault="0033455E" w:rsidP="001B5B9F">
            <w:pPr>
              <w:widowControl w:val="0"/>
              <w:jc w:val="center"/>
              <w:rPr>
                <w:rFonts w:ascii="Times New Roman" w:eastAsia="Calibri" w:hAnsi="Times New Roman" w:cs="Times New Roman"/>
                <w:kern w:val="0"/>
                <w:lang w:val="en-US"/>
              </w:rPr>
            </w:pPr>
            <w:r w:rsidRPr="001B5B9F">
              <w:rPr>
                <w:rFonts w:ascii="Times New Roman" w:eastAsia="Calibri" w:hAnsi="Times New Roman" w:cs="Times New Roman"/>
                <w:kern w:val="0"/>
                <w:lang w:val="en-US"/>
              </w:rPr>
              <w:t>40</w:t>
            </w:r>
          </w:p>
        </w:tc>
        <w:tc>
          <w:tcPr>
            <w:tcW w:w="3542" w:type="dxa"/>
          </w:tcPr>
          <w:p w:rsidR="0033455E" w:rsidRPr="001B5B9F" w:rsidRDefault="0033455E" w:rsidP="001B5B9F">
            <w:pPr>
              <w:keepNext/>
              <w:widowControl w:val="0"/>
              <w:suppressAutoHyphens/>
              <w:jc w:val="both"/>
              <w:rPr>
                <w:rFonts w:ascii="Times New Roman" w:hAnsi="Times New Roman" w:cs="Times New Roman"/>
              </w:rPr>
            </w:pPr>
            <w:r w:rsidRPr="001B5B9F">
              <w:rPr>
                <w:rFonts w:ascii="Times New Roman" w:hAnsi="Times New Roman" w:cs="Times New Roman"/>
              </w:rPr>
              <w:t>Отсутствие низкопроцентных кредитных заемных средств (кредитование сельскохозяйственных товаропроизводителей под высокие проценты)</w:t>
            </w:r>
          </w:p>
        </w:tc>
        <w:tc>
          <w:tcPr>
            <w:tcW w:w="4293" w:type="dxa"/>
          </w:tcPr>
          <w:p w:rsidR="0033455E" w:rsidRPr="001B5B9F" w:rsidRDefault="0033455E"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 xml:space="preserve">Использование в качестве гарантийных и залоговых обязательств денежных средств из гарантийного фонда ЗМР; участие муниципалитета в складочном капитале предприятий </w:t>
            </w:r>
          </w:p>
        </w:tc>
        <w:tc>
          <w:tcPr>
            <w:tcW w:w="3203" w:type="dxa"/>
          </w:tcPr>
          <w:p w:rsidR="0033455E" w:rsidRPr="001B5B9F" w:rsidRDefault="004A75A5"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ИК ЗМР, МУ ФБП,</w:t>
            </w:r>
          </w:p>
          <w:p w:rsidR="004A75A5" w:rsidRPr="001B5B9F" w:rsidRDefault="004A75A5"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Предприятия ЗМР</w:t>
            </w:r>
          </w:p>
        </w:tc>
        <w:tc>
          <w:tcPr>
            <w:tcW w:w="1537" w:type="dxa"/>
          </w:tcPr>
          <w:p w:rsidR="0033455E" w:rsidRPr="001B5B9F" w:rsidRDefault="004A75A5"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2016-2017 гг.</w:t>
            </w:r>
          </w:p>
        </w:tc>
        <w:tc>
          <w:tcPr>
            <w:tcW w:w="2234" w:type="dxa"/>
          </w:tcPr>
          <w:p w:rsidR="0033455E" w:rsidRPr="001B5B9F" w:rsidRDefault="004A75A5"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4A75A5" w:rsidRPr="001B5B9F" w:rsidTr="00AE349E">
        <w:trPr>
          <w:trHeight w:val="600"/>
          <w:jc w:val="center"/>
        </w:trPr>
        <w:tc>
          <w:tcPr>
            <w:tcW w:w="825" w:type="dxa"/>
          </w:tcPr>
          <w:p w:rsidR="004A75A5" w:rsidRPr="001B5B9F" w:rsidRDefault="004A75A5" w:rsidP="001B5B9F">
            <w:pPr>
              <w:widowControl w:val="0"/>
              <w:jc w:val="center"/>
              <w:rPr>
                <w:rFonts w:ascii="Times New Roman" w:eastAsia="Calibri" w:hAnsi="Times New Roman" w:cs="Times New Roman"/>
                <w:kern w:val="0"/>
                <w:lang w:val="en-US"/>
              </w:rPr>
            </w:pPr>
            <w:r w:rsidRPr="001B5B9F">
              <w:rPr>
                <w:rFonts w:ascii="Times New Roman" w:eastAsia="Calibri" w:hAnsi="Times New Roman" w:cs="Times New Roman"/>
                <w:kern w:val="0"/>
                <w:lang w:val="en-US"/>
              </w:rPr>
              <w:lastRenderedPageBreak/>
              <w:t>41</w:t>
            </w:r>
          </w:p>
        </w:tc>
        <w:tc>
          <w:tcPr>
            <w:tcW w:w="3542" w:type="dxa"/>
          </w:tcPr>
          <w:p w:rsidR="004A75A5" w:rsidRPr="001B5B9F" w:rsidRDefault="004A75A5" w:rsidP="001B5B9F">
            <w:pPr>
              <w:keepNext/>
              <w:widowControl w:val="0"/>
              <w:suppressAutoHyphens/>
              <w:jc w:val="both"/>
              <w:rPr>
                <w:rFonts w:ascii="Times New Roman" w:hAnsi="Times New Roman" w:cs="Times New Roman"/>
              </w:rPr>
            </w:pPr>
            <w:r w:rsidRPr="001B5B9F">
              <w:rPr>
                <w:rFonts w:ascii="Times New Roman" w:hAnsi="Times New Roman" w:cs="Times New Roman"/>
              </w:rPr>
              <w:t>Слаборазвитая система потребкооперации</w:t>
            </w:r>
          </w:p>
        </w:tc>
        <w:tc>
          <w:tcPr>
            <w:tcW w:w="4293" w:type="dxa"/>
          </w:tcPr>
          <w:p w:rsidR="004A75A5" w:rsidRPr="001B5B9F" w:rsidRDefault="004A75A5"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Разработать и утвердить программу «Развитие кооперации в сфере сельского хозяйства в ЗМР на 2017-2023 гг.»</w:t>
            </w:r>
          </w:p>
        </w:tc>
        <w:tc>
          <w:tcPr>
            <w:tcW w:w="3203" w:type="dxa"/>
          </w:tcPr>
          <w:p w:rsidR="004A75A5" w:rsidRPr="001B5B9F" w:rsidRDefault="004A75A5"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Управление сельского хозяйства и продовольствия в ЗМР,</w:t>
            </w:r>
          </w:p>
          <w:p w:rsidR="004A75A5" w:rsidRPr="001B5B9F" w:rsidRDefault="004A75A5"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tc>
        <w:tc>
          <w:tcPr>
            <w:tcW w:w="1537" w:type="dxa"/>
          </w:tcPr>
          <w:p w:rsidR="004A75A5" w:rsidRPr="001B5B9F" w:rsidRDefault="004A75A5"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2016-2017 гг.</w:t>
            </w:r>
          </w:p>
        </w:tc>
        <w:tc>
          <w:tcPr>
            <w:tcW w:w="2234" w:type="dxa"/>
          </w:tcPr>
          <w:p w:rsidR="004A75A5" w:rsidRPr="001B5B9F" w:rsidRDefault="00E407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4A75A5" w:rsidRPr="001B5B9F" w:rsidTr="00AE349E">
        <w:trPr>
          <w:trHeight w:val="483"/>
          <w:jc w:val="center"/>
        </w:trPr>
        <w:tc>
          <w:tcPr>
            <w:tcW w:w="825" w:type="dxa"/>
          </w:tcPr>
          <w:p w:rsidR="004A75A5" w:rsidRPr="001B5B9F" w:rsidRDefault="004A75A5" w:rsidP="001B5B9F">
            <w:pPr>
              <w:widowControl w:val="0"/>
              <w:jc w:val="center"/>
              <w:rPr>
                <w:rFonts w:ascii="Times New Roman" w:eastAsia="Calibri" w:hAnsi="Times New Roman" w:cs="Times New Roman"/>
                <w:kern w:val="0"/>
                <w:lang w:val="en-US"/>
              </w:rPr>
            </w:pPr>
            <w:r w:rsidRPr="001B5B9F">
              <w:rPr>
                <w:rFonts w:ascii="Times New Roman" w:eastAsia="Calibri" w:hAnsi="Times New Roman" w:cs="Times New Roman"/>
                <w:kern w:val="0"/>
                <w:lang w:val="en-US"/>
              </w:rPr>
              <w:t>42</w:t>
            </w:r>
          </w:p>
        </w:tc>
        <w:tc>
          <w:tcPr>
            <w:tcW w:w="3542" w:type="dxa"/>
          </w:tcPr>
          <w:p w:rsidR="004A75A5" w:rsidRPr="001B5B9F" w:rsidRDefault="004A75A5" w:rsidP="001B5B9F">
            <w:pPr>
              <w:keepNext/>
              <w:widowControl w:val="0"/>
              <w:suppressAutoHyphens/>
              <w:jc w:val="both"/>
              <w:rPr>
                <w:rFonts w:ascii="Times New Roman" w:hAnsi="Times New Roman" w:cs="Times New Roman"/>
              </w:rPr>
            </w:pPr>
            <w:r w:rsidRPr="001B5B9F">
              <w:rPr>
                <w:rFonts w:ascii="Times New Roman" w:hAnsi="Times New Roman" w:cs="Times New Roman"/>
              </w:rPr>
              <w:t>Отсутствие систем хранения и переработки</w:t>
            </w:r>
          </w:p>
        </w:tc>
        <w:tc>
          <w:tcPr>
            <w:tcW w:w="4293" w:type="dxa"/>
          </w:tcPr>
          <w:p w:rsidR="004A75A5" w:rsidRPr="001B5B9F" w:rsidRDefault="004A75A5"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 xml:space="preserve">Реализация инвестиционных проектов на ПП «Зеленодольск» </w:t>
            </w:r>
          </w:p>
        </w:tc>
        <w:tc>
          <w:tcPr>
            <w:tcW w:w="3203" w:type="dxa"/>
          </w:tcPr>
          <w:p w:rsidR="00E40723" w:rsidRPr="001B5B9F" w:rsidRDefault="00E407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Инвесторы, ФРМ,</w:t>
            </w:r>
          </w:p>
          <w:p w:rsidR="00E40723" w:rsidRPr="001B5B9F" w:rsidRDefault="00E407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p w:rsidR="00E40723" w:rsidRPr="001B5B9F" w:rsidRDefault="00E407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ИК ЗМР</w:t>
            </w:r>
          </w:p>
        </w:tc>
        <w:tc>
          <w:tcPr>
            <w:tcW w:w="1537" w:type="dxa"/>
          </w:tcPr>
          <w:p w:rsidR="004A75A5" w:rsidRPr="001B5B9F" w:rsidRDefault="00E407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2016-2021 гг.</w:t>
            </w:r>
          </w:p>
        </w:tc>
        <w:tc>
          <w:tcPr>
            <w:tcW w:w="2234" w:type="dxa"/>
          </w:tcPr>
          <w:p w:rsidR="004A75A5" w:rsidRPr="001B5B9F" w:rsidRDefault="00E407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3,0 млрд. руб. – средства инвесторов</w:t>
            </w:r>
          </w:p>
        </w:tc>
      </w:tr>
      <w:tr w:rsidR="004A75A5" w:rsidRPr="001B5B9F" w:rsidTr="00AE349E">
        <w:trPr>
          <w:trHeight w:val="264"/>
          <w:jc w:val="center"/>
        </w:trPr>
        <w:tc>
          <w:tcPr>
            <w:tcW w:w="825" w:type="dxa"/>
            <w:vMerge w:val="restart"/>
          </w:tcPr>
          <w:p w:rsidR="004A75A5" w:rsidRPr="001B5B9F" w:rsidRDefault="004A75A5"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43</w:t>
            </w:r>
          </w:p>
        </w:tc>
        <w:tc>
          <w:tcPr>
            <w:tcW w:w="3542" w:type="dxa"/>
            <w:vMerge w:val="restart"/>
          </w:tcPr>
          <w:p w:rsidR="004A75A5" w:rsidRPr="001B5B9F" w:rsidRDefault="004A75A5" w:rsidP="001B5B9F">
            <w:pPr>
              <w:keepNext/>
              <w:widowControl w:val="0"/>
              <w:suppressAutoHyphens/>
              <w:jc w:val="both"/>
              <w:rPr>
                <w:rFonts w:ascii="Times New Roman" w:hAnsi="Times New Roman" w:cs="Times New Roman"/>
              </w:rPr>
            </w:pPr>
            <w:r w:rsidRPr="001B5B9F">
              <w:rPr>
                <w:rFonts w:ascii="Times New Roman" w:hAnsi="Times New Roman" w:cs="Times New Roman"/>
              </w:rPr>
              <w:t>Разрушена система мелиорации</w:t>
            </w:r>
          </w:p>
        </w:tc>
        <w:tc>
          <w:tcPr>
            <w:tcW w:w="4293" w:type="dxa"/>
          </w:tcPr>
          <w:p w:rsidR="004A75A5" w:rsidRPr="001B5B9F" w:rsidRDefault="004A75A5"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Подача заявки для участия в:</w:t>
            </w:r>
          </w:p>
        </w:tc>
        <w:tc>
          <w:tcPr>
            <w:tcW w:w="3203" w:type="dxa"/>
          </w:tcPr>
          <w:p w:rsidR="004A75A5" w:rsidRPr="001B5B9F" w:rsidRDefault="004A75A5" w:rsidP="001B5B9F">
            <w:pPr>
              <w:widowControl w:val="0"/>
              <w:jc w:val="center"/>
              <w:rPr>
                <w:rFonts w:ascii="Times New Roman" w:eastAsia="Calibri" w:hAnsi="Times New Roman" w:cs="Times New Roman"/>
                <w:kern w:val="0"/>
              </w:rPr>
            </w:pPr>
          </w:p>
        </w:tc>
        <w:tc>
          <w:tcPr>
            <w:tcW w:w="1537" w:type="dxa"/>
          </w:tcPr>
          <w:p w:rsidR="004A75A5" w:rsidRPr="001B5B9F" w:rsidRDefault="004A75A5" w:rsidP="001B5B9F">
            <w:pPr>
              <w:widowControl w:val="0"/>
              <w:jc w:val="center"/>
              <w:rPr>
                <w:rFonts w:ascii="Times New Roman" w:eastAsia="Calibri" w:hAnsi="Times New Roman" w:cs="Times New Roman"/>
                <w:kern w:val="0"/>
              </w:rPr>
            </w:pPr>
          </w:p>
        </w:tc>
        <w:tc>
          <w:tcPr>
            <w:tcW w:w="2234" w:type="dxa"/>
          </w:tcPr>
          <w:p w:rsidR="004A75A5" w:rsidRPr="001B5B9F" w:rsidRDefault="004A75A5" w:rsidP="001B5B9F">
            <w:pPr>
              <w:widowControl w:val="0"/>
              <w:jc w:val="center"/>
              <w:rPr>
                <w:rFonts w:ascii="Times New Roman" w:eastAsia="Calibri" w:hAnsi="Times New Roman" w:cs="Times New Roman"/>
                <w:kern w:val="0"/>
              </w:rPr>
            </w:pPr>
          </w:p>
        </w:tc>
      </w:tr>
      <w:tr w:rsidR="00E40723" w:rsidRPr="001B5B9F" w:rsidTr="00AE349E">
        <w:trPr>
          <w:trHeight w:val="600"/>
          <w:jc w:val="center"/>
        </w:trPr>
        <w:tc>
          <w:tcPr>
            <w:tcW w:w="825" w:type="dxa"/>
            <w:vMerge/>
          </w:tcPr>
          <w:p w:rsidR="00E40723" w:rsidRPr="001B5B9F" w:rsidRDefault="00E40723" w:rsidP="001B5B9F">
            <w:pPr>
              <w:widowControl w:val="0"/>
              <w:jc w:val="center"/>
              <w:rPr>
                <w:rFonts w:ascii="Times New Roman" w:eastAsia="Calibri" w:hAnsi="Times New Roman" w:cs="Times New Roman"/>
                <w:kern w:val="0"/>
              </w:rPr>
            </w:pPr>
          </w:p>
        </w:tc>
        <w:tc>
          <w:tcPr>
            <w:tcW w:w="3542" w:type="dxa"/>
            <w:vMerge/>
          </w:tcPr>
          <w:p w:rsidR="00E40723" w:rsidRPr="001B5B9F" w:rsidRDefault="00E40723" w:rsidP="001B5B9F">
            <w:pPr>
              <w:keepNext/>
              <w:widowControl w:val="0"/>
              <w:suppressAutoHyphens/>
              <w:jc w:val="both"/>
              <w:rPr>
                <w:rFonts w:ascii="Times New Roman" w:hAnsi="Times New Roman" w:cs="Times New Roman"/>
              </w:rPr>
            </w:pPr>
          </w:p>
        </w:tc>
        <w:tc>
          <w:tcPr>
            <w:tcW w:w="4293" w:type="dxa"/>
          </w:tcPr>
          <w:p w:rsidR="00E40723" w:rsidRPr="001B5B9F" w:rsidRDefault="00E40723"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-ФЦП «Развитие мелиорации земель сельскохозяйственного назначения России на 2014-2020 гг.»</w:t>
            </w:r>
          </w:p>
        </w:tc>
        <w:tc>
          <w:tcPr>
            <w:tcW w:w="3203" w:type="dxa"/>
          </w:tcPr>
          <w:p w:rsidR="00E40723" w:rsidRPr="001B5B9F" w:rsidRDefault="00E407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Управление сельского хозяйства и продовольствия в ЗМР,</w:t>
            </w:r>
          </w:p>
          <w:p w:rsidR="00E40723" w:rsidRPr="001B5B9F" w:rsidRDefault="00E407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tc>
        <w:tc>
          <w:tcPr>
            <w:tcW w:w="1537" w:type="dxa"/>
          </w:tcPr>
          <w:p w:rsidR="00E40723" w:rsidRPr="001B5B9F" w:rsidRDefault="00E4072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E40723" w:rsidRPr="001B5B9F" w:rsidRDefault="00E40723" w:rsidP="001B5B9F">
            <w:pPr>
              <w:widowControl w:val="0"/>
              <w:jc w:val="center"/>
              <w:rPr>
                <w:rFonts w:ascii="Times New Roman" w:eastAsia="Calibri" w:hAnsi="Times New Roman" w:cs="Times New Roman"/>
                <w:kern w:val="0"/>
              </w:rPr>
            </w:pPr>
          </w:p>
        </w:tc>
      </w:tr>
      <w:tr w:rsidR="002A0B73" w:rsidRPr="001B5B9F" w:rsidTr="00AE349E">
        <w:trPr>
          <w:trHeight w:val="600"/>
          <w:jc w:val="center"/>
        </w:trPr>
        <w:tc>
          <w:tcPr>
            <w:tcW w:w="825" w:type="dxa"/>
            <w:vMerge/>
          </w:tcPr>
          <w:p w:rsidR="002A0B73" w:rsidRPr="001B5B9F" w:rsidRDefault="002A0B73" w:rsidP="001B5B9F">
            <w:pPr>
              <w:widowControl w:val="0"/>
              <w:jc w:val="center"/>
              <w:rPr>
                <w:rFonts w:ascii="Times New Roman" w:eastAsia="Calibri" w:hAnsi="Times New Roman" w:cs="Times New Roman"/>
                <w:kern w:val="0"/>
              </w:rPr>
            </w:pPr>
          </w:p>
        </w:tc>
        <w:tc>
          <w:tcPr>
            <w:tcW w:w="3542" w:type="dxa"/>
            <w:vMerge/>
          </w:tcPr>
          <w:p w:rsidR="002A0B73" w:rsidRPr="001B5B9F" w:rsidRDefault="002A0B73" w:rsidP="001B5B9F">
            <w:pPr>
              <w:keepNext/>
              <w:widowControl w:val="0"/>
              <w:suppressAutoHyphens/>
              <w:jc w:val="both"/>
              <w:rPr>
                <w:rFonts w:ascii="Times New Roman" w:hAnsi="Times New Roman" w:cs="Times New Roman"/>
              </w:rPr>
            </w:pPr>
          </w:p>
        </w:tc>
        <w:tc>
          <w:tcPr>
            <w:tcW w:w="4293" w:type="dxa"/>
          </w:tcPr>
          <w:p w:rsidR="002A0B73" w:rsidRPr="001B5B9F" w:rsidRDefault="002A0B73"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2013-2020 гг.»</w:t>
            </w:r>
          </w:p>
        </w:tc>
        <w:tc>
          <w:tcPr>
            <w:tcW w:w="3203" w:type="dxa"/>
          </w:tcPr>
          <w:p w:rsidR="002A0B73" w:rsidRPr="001B5B9F" w:rsidRDefault="002A0B7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Управление сельского хозяйства и продовольствия в ЗМР,</w:t>
            </w:r>
          </w:p>
          <w:p w:rsidR="002A0B73" w:rsidRPr="001B5B9F" w:rsidRDefault="002A0B7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tc>
        <w:tc>
          <w:tcPr>
            <w:tcW w:w="1537" w:type="dxa"/>
          </w:tcPr>
          <w:p w:rsidR="002A0B73" w:rsidRPr="001B5B9F" w:rsidRDefault="002A0B7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2A0B73" w:rsidRPr="001B5B9F" w:rsidRDefault="002A0B73" w:rsidP="001B5B9F">
            <w:pPr>
              <w:widowControl w:val="0"/>
              <w:jc w:val="center"/>
              <w:rPr>
                <w:rFonts w:ascii="Times New Roman" w:eastAsia="Calibri" w:hAnsi="Times New Roman" w:cs="Times New Roman"/>
                <w:kern w:val="0"/>
              </w:rPr>
            </w:pPr>
          </w:p>
        </w:tc>
      </w:tr>
      <w:tr w:rsidR="002A0B73" w:rsidRPr="001B5B9F" w:rsidTr="00AE349E">
        <w:trPr>
          <w:trHeight w:val="600"/>
          <w:jc w:val="center"/>
        </w:trPr>
        <w:tc>
          <w:tcPr>
            <w:tcW w:w="825" w:type="dxa"/>
            <w:vMerge/>
          </w:tcPr>
          <w:p w:rsidR="002A0B73" w:rsidRPr="001B5B9F" w:rsidRDefault="002A0B73" w:rsidP="001B5B9F">
            <w:pPr>
              <w:widowControl w:val="0"/>
              <w:jc w:val="center"/>
              <w:rPr>
                <w:rFonts w:ascii="Times New Roman" w:eastAsia="Calibri" w:hAnsi="Times New Roman" w:cs="Times New Roman"/>
                <w:kern w:val="0"/>
              </w:rPr>
            </w:pPr>
          </w:p>
        </w:tc>
        <w:tc>
          <w:tcPr>
            <w:tcW w:w="3542" w:type="dxa"/>
            <w:vMerge/>
          </w:tcPr>
          <w:p w:rsidR="002A0B73" w:rsidRPr="001B5B9F" w:rsidRDefault="002A0B73" w:rsidP="001B5B9F">
            <w:pPr>
              <w:keepNext/>
              <w:widowControl w:val="0"/>
              <w:suppressAutoHyphens/>
              <w:jc w:val="both"/>
              <w:rPr>
                <w:rFonts w:ascii="Times New Roman" w:hAnsi="Times New Roman" w:cs="Times New Roman"/>
              </w:rPr>
            </w:pPr>
          </w:p>
        </w:tc>
        <w:tc>
          <w:tcPr>
            <w:tcW w:w="4293" w:type="dxa"/>
          </w:tcPr>
          <w:p w:rsidR="002A0B73" w:rsidRPr="001B5B9F" w:rsidRDefault="002A0B73"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-РЦП «Развитие водохозяйственного комплекса Республики Татарстан на 2013-2020 гг.»</w:t>
            </w:r>
          </w:p>
        </w:tc>
        <w:tc>
          <w:tcPr>
            <w:tcW w:w="3203" w:type="dxa"/>
          </w:tcPr>
          <w:p w:rsidR="002A0B73" w:rsidRPr="001B5B9F" w:rsidRDefault="002A0B7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Управление сельского хозяйства и продовольствия в ЗМР,</w:t>
            </w:r>
          </w:p>
          <w:p w:rsidR="002A0B73" w:rsidRPr="001B5B9F" w:rsidRDefault="002A0B7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tc>
        <w:tc>
          <w:tcPr>
            <w:tcW w:w="1537" w:type="dxa"/>
          </w:tcPr>
          <w:p w:rsidR="002A0B73" w:rsidRPr="001B5B9F" w:rsidRDefault="002A0B7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2A0B73" w:rsidRPr="001B5B9F" w:rsidRDefault="002A0B73" w:rsidP="001B5B9F">
            <w:pPr>
              <w:widowControl w:val="0"/>
              <w:jc w:val="center"/>
              <w:rPr>
                <w:rFonts w:ascii="Times New Roman" w:eastAsia="Calibri" w:hAnsi="Times New Roman" w:cs="Times New Roman"/>
                <w:kern w:val="0"/>
              </w:rPr>
            </w:pPr>
          </w:p>
        </w:tc>
      </w:tr>
      <w:tr w:rsidR="002A0B73" w:rsidRPr="001B5B9F" w:rsidTr="00AE349E">
        <w:trPr>
          <w:trHeight w:val="600"/>
          <w:jc w:val="center"/>
        </w:trPr>
        <w:tc>
          <w:tcPr>
            <w:tcW w:w="825" w:type="dxa"/>
          </w:tcPr>
          <w:p w:rsidR="002A0B73" w:rsidRPr="001B5B9F" w:rsidRDefault="002A0B73" w:rsidP="001B5B9F">
            <w:pPr>
              <w:widowControl w:val="0"/>
              <w:jc w:val="center"/>
              <w:rPr>
                <w:rFonts w:ascii="Times New Roman" w:eastAsia="Calibri" w:hAnsi="Times New Roman" w:cs="Times New Roman"/>
                <w:kern w:val="0"/>
                <w:lang w:val="en-US"/>
              </w:rPr>
            </w:pPr>
            <w:r w:rsidRPr="001B5B9F">
              <w:rPr>
                <w:rFonts w:ascii="Times New Roman" w:eastAsia="Calibri" w:hAnsi="Times New Roman" w:cs="Times New Roman"/>
                <w:kern w:val="0"/>
                <w:lang w:val="en-US"/>
              </w:rPr>
              <w:t>44</w:t>
            </w:r>
          </w:p>
        </w:tc>
        <w:tc>
          <w:tcPr>
            <w:tcW w:w="3542" w:type="dxa"/>
          </w:tcPr>
          <w:p w:rsidR="002A0B73" w:rsidRPr="001B5B9F" w:rsidRDefault="002A0B73" w:rsidP="001B5B9F">
            <w:pPr>
              <w:keepNext/>
              <w:widowControl w:val="0"/>
              <w:suppressAutoHyphens/>
              <w:jc w:val="both"/>
              <w:rPr>
                <w:rFonts w:ascii="Times New Roman" w:hAnsi="Times New Roman" w:cs="Times New Roman"/>
              </w:rPr>
            </w:pPr>
            <w:r w:rsidRPr="001B5B9F">
              <w:rPr>
                <w:rFonts w:ascii="Times New Roman" w:hAnsi="Times New Roman" w:cs="Times New Roman"/>
              </w:rPr>
              <w:t>Отсутствие взаимосвязи между агрохолдингами и МФХ</w:t>
            </w:r>
          </w:p>
        </w:tc>
        <w:tc>
          <w:tcPr>
            <w:tcW w:w="4293" w:type="dxa"/>
          </w:tcPr>
          <w:p w:rsidR="002A0B73" w:rsidRPr="001B5B9F" w:rsidRDefault="002A0B73"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Предложить агрохолдингам рассмотреть возможность взаимодействия с МФХ в части использования ими активов (земли, оборудование, техника, здания и сооружения)</w:t>
            </w:r>
          </w:p>
        </w:tc>
        <w:tc>
          <w:tcPr>
            <w:tcW w:w="3203" w:type="dxa"/>
          </w:tcPr>
          <w:p w:rsidR="002A0B73" w:rsidRPr="001B5B9F" w:rsidRDefault="002A0B7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Управление сельского хозяйства и продовольствия в ЗМР,</w:t>
            </w:r>
          </w:p>
          <w:p w:rsidR="002A0B73" w:rsidRPr="001B5B9F" w:rsidRDefault="002A0B7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tc>
        <w:tc>
          <w:tcPr>
            <w:tcW w:w="1537" w:type="dxa"/>
          </w:tcPr>
          <w:p w:rsidR="002A0B73" w:rsidRPr="001B5B9F" w:rsidRDefault="002A0B7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2A0B73" w:rsidRPr="001B5B9F" w:rsidRDefault="002A0B7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2A0B73" w:rsidRPr="001B5B9F" w:rsidTr="002A0B73">
        <w:trPr>
          <w:trHeight w:val="323"/>
          <w:jc w:val="center"/>
        </w:trPr>
        <w:tc>
          <w:tcPr>
            <w:tcW w:w="825" w:type="dxa"/>
          </w:tcPr>
          <w:p w:rsidR="002A0B73" w:rsidRPr="001B5B9F" w:rsidRDefault="002A0B73" w:rsidP="001B5B9F">
            <w:pPr>
              <w:widowControl w:val="0"/>
              <w:jc w:val="center"/>
              <w:rPr>
                <w:rFonts w:ascii="Times New Roman" w:eastAsia="Calibri" w:hAnsi="Times New Roman" w:cs="Times New Roman"/>
                <w:kern w:val="0"/>
                <w:lang w:val="en-US"/>
              </w:rPr>
            </w:pPr>
            <w:r w:rsidRPr="001B5B9F">
              <w:rPr>
                <w:rFonts w:ascii="Times New Roman" w:eastAsia="Calibri" w:hAnsi="Times New Roman" w:cs="Times New Roman"/>
                <w:kern w:val="0"/>
                <w:lang w:val="en-US"/>
              </w:rPr>
              <w:t>45</w:t>
            </w:r>
          </w:p>
        </w:tc>
        <w:tc>
          <w:tcPr>
            <w:tcW w:w="3542" w:type="dxa"/>
          </w:tcPr>
          <w:p w:rsidR="002A0B73" w:rsidRPr="001B5B9F" w:rsidRDefault="002A0B73" w:rsidP="001B5B9F">
            <w:pPr>
              <w:keepNext/>
              <w:widowControl w:val="0"/>
              <w:suppressAutoHyphens/>
              <w:jc w:val="both"/>
              <w:rPr>
                <w:rFonts w:ascii="Times New Roman" w:hAnsi="Times New Roman" w:cs="Times New Roman"/>
              </w:rPr>
            </w:pPr>
            <w:r w:rsidRPr="001B5B9F">
              <w:rPr>
                <w:rFonts w:ascii="Times New Roman" w:hAnsi="Times New Roman" w:cs="Times New Roman"/>
              </w:rPr>
              <w:t>Отсутствие системы машинно-технической станции (МТС) (техника в аренду)</w:t>
            </w:r>
          </w:p>
        </w:tc>
        <w:tc>
          <w:tcPr>
            <w:tcW w:w="4293" w:type="dxa"/>
          </w:tcPr>
          <w:p w:rsidR="002A0B73" w:rsidRPr="001B5B9F" w:rsidRDefault="002A0B73"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 xml:space="preserve">Инициировать создание МТС для крупных и средних сельхозпроизводителей на уровне РТ (одну для нескольких соседних районов) и создать муниципальную МТС для ЛПХ и МФХ (аренда мелкой </w:t>
            </w:r>
            <w:r w:rsidRPr="001B5B9F">
              <w:rPr>
                <w:rFonts w:ascii="Times New Roman" w:eastAsia="Calibri" w:hAnsi="Times New Roman" w:cs="Times New Roman"/>
                <w:kern w:val="0"/>
              </w:rPr>
              <w:lastRenderedPageBreak/>
              <w:t>сельскохозяйственной техники)</w:t>
            </w:r>
          </w:p>
        </w:tc>
        <w:tc>
          <w:tcPr>
            <w:tcW w:w="3203" w:type="dxa"/>
          </w:tcPr>
          <w:p w:rsidR="002A0B73" w:rsidRPr="001B5B9F" w:rsidRDefault="002A0B7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lastRenderedPageBreak/>
              <w:t>АУ ЗМР ИЦ «Зеленый Дол»,</w:t>
            </w:r>
          </w:p>
          <w:p w:rsidR="002A0B73" w:rsidRPr="001B5B9F" w:rsidRDefault="002A0B7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Управление сельского хозяйства и продовольствия в ЗМР</w:t>
            </w:r>
          </w:p>
        </w:tc>
        <w:tc>
          <w:tcPr>
            <w:tcW w:w="1537" w:type="dxa"/>
          </w:tcPr>
          <w:p w:rsidR="002A0B73" w:rsidRPr="001B5B9F" w:rsidRDefault="002A0B7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2A0B73" w:rsidRPr="001B5B9F" w:rsidRDefault="002A0B7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2A0B73" w:rsidRPr="001B5B9F" w:rsidTr="002A0B73">
        <w:trPr>
          <w:trHeight w:val="472"/>
          <w:jc w:val="center"/>
        </w:trPr>
        <w:tc>
          <w:tcPr>
            <w:tcW w:w="825" w:type="dxa"/>
            <w:vMerge w:val="restart"/>
          </w:tcPr>
          <w:p w:rsidR="002A0B73" w:rsidRPr="001B5B9F" w:rsidRDefault="002A0B73" w:rsidP="001B5B9F">
            <w:pPr>
              <w:widowControl w:val="0"/>
              <w:jc w:val="center"/>
              <w:rPr>
                <w:rFonts w:ascii="Times New Roman" w:eastAsia="Calibri" w:hAnsi="Times New Roman" w:cs="Times New Roman"/>
                <w:kern w:val="0"/>
                <w:lang w:val="en-US"/>
              </w:rPr>
            </w:pPr>
            <w:r w:rsidRPr="001B5B9F">
              <w:rPr>
                <w:rFonts w:ascii="Times New Roman" w:eastAsia="Calibri" w:hAnsi="Times New Roman" w:cs="Times New Roman"/>
                <w:kern w:val="0"/>
                <w:lang w:val="en-US"/>
              </w:rPr>
              <w:lastRenderedPageBreak/>
              <w:t>46</w:t>
            </w:r>
          </w:p>
        </w:tc>
        <w:tc>
          <w:tcPr>
            <w:tcW w:w="3542" w:type="dxa"/>
            <w:vMerge w:val="restart"/>
          </w:tcPr>
          <w:p w:rsidR="002A0B73" w:rsidRPr="001B5B9F" w:rsidRDefault="002A0B73" w:rsidP="001B5B9F">
            <w:pPr>
              <w:keepNext/>
              <w:widowControl w:val="0"/>
              <w:suppressAutoHyphens/>
              <w:jc w:val="both"/>
              <w:rPr>
                <w:rFonts w:ascii="Times New Roman" w:hAnsi="Times New Roman" w:cs="Times New Roman"/>
              </w:rPr>
            </w:pPr>
            <w:r w:rsidRPr="001B5B9F">
              <w:rPr>
                <w:rFonts w:ascii="Times New Roman" w:hAnsi="Times New Roman" w:cs="Times New Roman"/>
              </w:rPr>
              <w:t>Низкая эффективность программ поддержки сельскохозяйственных товаропроизводителей</w:t>
            </w:r>
          </w:p>
        </w:tc>
        <w:tc>
          <w:tcPr>
            <w:tcW w:w="4293" w:type="dxa"/>
          </w:tcPr>
          <w:p w:rsidR="002A0B73" w:rsidRPr="00664470" w:rsidRDefault="001A1160" w:rsidP="001A1160">
            <w:pPr>
              <w:widowControl w:val="0"/>
              <w:jc w:val="both"/>
              <w:rPr>
                <w:rFonts w:ascii="Times New Roman" w:eastAsia="Calibri" w:hAnsi="Times New Roman" w:cs="Times New Roman"/>
                <w:kern w:val="0"/>
              </w:rPr>
            </w:pPr>
            <w:r>
              <w:rPr>
                <w:rFonts w:ascii="Times New Roman" w:eastAsia="Calibri" w:hAnsi="Times New Roman" w:cs="Times New Roman"/>
                <w:kern w:val="0"/>
              </w:rPr>
              <w:t>Минимизировать пакет документов (упрощенный порядок подачи документов) для вхождения в программы</w:t>
            </w:r>
          </w:p>
        </w:tc>
        <w:tc>
          <w:tcPr>
            <w:tcW w:w="3203" w:type="dxa"/>
            <w:vMerge w:val="restart"/>
          </w:tcPr>
          <w:p w:rsidR="002A0B73" w:rsidRPr="001B5B9F" w:rsidRDefault="002A0B7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p w:rsidR="002A0B73" w:rsidRPr="001B5B9F" w:rsidRDefault="002A0B7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Управление сельского хозяйства и продовольствия в ЗМР</w:t>
            </w:r>
          </w:p>
        </w:tc>
        <w:tc>
          <w:tcPr>
            <w:tcW w:w="1537" w:type="dxa"/>
            <w:vMerge w:val="restart"/>
          </w:tcPr>
          <w:p w:rsidR="002A0B73" w:rsidRPr="001B5B9F" w:rsidRDefault="002A0B7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vMerge w:val="restart"/>
          </w:tcPr>
          <w:p w:rsidR="002A0B73" w:rsidRPr="001B5B9F" w:rsidRDefault="002A0B7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2A0B73" w:rsidRPr="001B5B9F" w:rsidTr="00AE349E">
        <w:trPr>
          <w:trHeight w:val="525"/>
          <w:jc w:val="center"/>
        </w:trPr>
        <w:tc>
          <w:tcPr>
            <w:tcW w:w="825" w:type="dxa"/>
            <w:vMerge/>
          </w:tcPr>
          <w:p w:rsidR="002A0B73" w:rsidRPr="001B5B9F" w:rsidRDefault="002A0B73" w:rsidP="001B5B9F">
            <w:pPr>
              <w:widowControl w:val="0"/>
              <w:jc w:val="center"/>
              <w:rPr>
                <w:rFonts w:ascii="Times New Roman" w:eastAsia="Calibri" w:hAnsi="Times New Roman" w:cs="Times New Roman"/>
                <w:kern w:val="0"/>
                <w:lang w:val="en-US"/>
              </w:rPr>
            </w:pPr>
          </w:p>
        </w:tc>
        <w:tc>
          <w:tcPr>
            <w:tcW w:w="3542" w:type="dxa"/>
            <w:vMerge/>
          </w:tcPr>
          <w:p w:rsidR="002A0B73" w:rsidRPr="001B5B9F" w:rsidRDefault="002A0B73" w:rsidP="001B5B9F">
            <w:pPr>
              <w:keepNext/>
              <w:widowControl w:val="0"/>
              <w:suppressAutoHyphens/>
              <w:jc w:val="both"/>
              <w:rPr>
                <w:rFonts w:ascii="Times New Roman" w:hAnsi="Times New Roman" w:cs="Times New Roman"/>
              </w:rPr>
            </w:pPr>
          </w:p>
        </w:tc>
        <w:tc>
          <w:tcPr>
            <w:tcW w:w="4293" w:type="dxa"/>
          </w:tcPr>
          <w:p w:rsidR="002A0B73" w:rsidRPr="00664470" w:rsidRDefault="001A1160" w:rsidP="001B5B9F">
            <w:pPr>
              <w:widowControl w:val="0"/>
              <w:jc w:val="both"/>
              <w:rPr>
                <w:rFonts w:ascii="Times New Roman" w:eastAsia="Calibri" w:hAnsi="Times New Roman" w:cs="Times New Roman"/>
                <w:kern w:val="0"/>
              </w:rPr>
            </w:pPr>
            <w:r>
              <w:rPr>
                <w:rFonts w:ascii="Times New Roman" w:eastAsia="Calibri" w:hAnsi="Times New Roman" w:cs="Times New Roman"/>
                <w:kern w:val="0"/>
              </w:rPr>
              <w:t>Внести предложения по улучшению инструментов поддержки имеющихся программ</w:t>
            </w:r>
          </w:p>
        </w:tc>
        <w:tc>
          <w:tcPr>
            <w:tcW w:w="3203" w:type="dxa"/>
            <w:vMerge/>
          </w:tcPr>
          <w:p w:rsidR="002A0B73" w:rsidRPr="001B5B9F" w:rsidRDefault="002A0B73" w:rsidP="001B5B9F">
            <w:pPr>
              <w:widowControl w:val="0"/>
              <w:jc w:val="center"/>
              <w:rPr>
                <w:rFonts w:ascii="Times New Roman" w:eastAsia="Calibri" w:hAnsi="Times New Roman" w:cs="Times New Roman"/>
                <w:kern w:val="0"/>
              </w:rPr>
            </w:pPr>
          </w:p>
        </w:tc>
        <w:tc>
          <w:tcPr>
            <w:tcW w:w="1537" w:type="dxa"/>
            <w:vMerge/>
          </w:tcPr>
          <w:p w:rsidR="002A0B73" w:rsidRPr="001B5B9F" w:rsidRDefault="002A0B73" w:rsidP="001B5B9F">
            <w:pPr>
              <w:widowControl w:val="0"/>
              <w:jc w:val="center"/>
              <w:rPr>
                <w:rFonts w:ascii="Times New Roman" w:eastAsia="Calibri" w:hAnsi="Times New Roman" w:cs="Times New Roman"/>
                <w:kern w:val="0"/>
              </w:rPr>
            </w:pPr>
          </w:p>
        </w:tc>
        <w:tc>
          <w:tcPr>
            <w:tcW w:w="2234" w:type="dxa"/>
            <w:vMerge/>
          </w:tcPr>
          <w:p w:rsidR="002A0B73" w:rsidRPr="001B5B9F" w:rsidRDefault="002A0B73" w:rsidP="001B5B9F">
            <w:pPr>
              <w:widowControl w:val="0"/>
              <w:jc w:val="center"/>
              <w:rPr>
                <w:rFonts w:ascii="Times New Roman" w:eastAsia="Calibri" w:hAnsi="Times New Roman" w:cs="Times New Roman"/>
                <w:kern w:val="0"/>
              </w:rPr>
            </w:pPr>
          </w:p>
        </w:tc>
      </w:tr>
      <w:tr w:rsidR="002A0B73" w:rsidRPr="001B5B9F" w:rsidTr="00AE349E">
        <w:trPr>
          <w:trHeight w:val="511"/>
          <w:jc w:val="center"/>
        </w:trPr>
        <w:tc>
          <w:tcPr>
            <w:tcW w:w="825" w:type="dxa"/>
          </w:tcPr>
          <w:p w:rsidR="002A0B73" w:rsidRPr="001B5B9F" w:rsidRDefault="002A0B73" w:rsidP="001B5B9F">
            <w:pPr>
              <w:widowControl w:val="0"/>
              <w:jc w:val="center"/>
              <w:rPr>
                <w:rFonts w:ascii="Times New Roman" w:eastAsia="Calibri" w:hAnsi="Times New Roman" w:cs="Times New Roman"/>
                <w:kern w:val="0"/>
                <w:lang w:val="en-US"/>
              </w:rPr>
            </w:pPr>
            <w:r w:rsidRPr="001B5B9F">
              <w:rPr>
                <w:rFonts w:ascii="Times New Roman" w:eastAsia="Calibri" w:hAnsi="Times New Roman" w:cs="Times New Roman"/>
                <w:kern w:val="0"/>
                <w:lang w:val="en-US"/>
              </w:rPr>
              <w:t>47</w:t>
            </w:r>
          </w:p>
        </w:tc>
        <w:tc>
          <w:tcPr>
            <w:tcW w:w="3542" w:type="dxa"/>
          </w:tcPr>
          <w:p w:rsidR="002A0B73" w:rsidRPr="001B5B9F" w:rsidRDefault="002A0B73" w:rsidP="001B5B9F">
            <w:pPr>
              <w:keepNext/>
              <w:widowControl w:val="0"/>
              <w:suppressAutoHyphens/>
              <w:jc w:val="both"/>
              <w:rPr>
                <w:rFonts w:ascii="Times New Roman" w:hAnsi="Times New Roman" w:cs="Times New Roman"/>
              </w:rPr>
            </w:pPr>
            <w:r w:rsidRPr="001B5B9F">
              <w:rPr>
                <w:rFonts w:ascii="Times New Roman" w:hAnsi="Times New Roman" w:cs="Times New Roman"/>
              </w:rPr>
              <w:t>Недостаточное сельскохозяйственное  использование водных ресурсов ЗМР</w:t>
            </w:r>
          </w:p>
        </w:tc>
        <w:tc>
          <w:tcPr>
            <w:tcW w:w="4293" w:type="dxa"/>
          </w:tcPr>
          <w:p w:rsidR="002A0B73" w:rsidRPr="001B5B9F" w:rsidRDefault="002A0B73"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Принять участие в кластере аквабиокультуры РТ</w:t>
            </w:r>
          </w:p>
        </w:tc>
        <w:tc>
          <w:tcPr>
            <w:tcW w:w="3203" w:type="dxa"/>
          </w:tcPr>
          <w:p w:rsidR="002A0B73" w:rsidRPr="001B5B9F" w:rsidRDefault="002A0B7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p w:rsidR="002A0B73" w:rsidRPr="001B5B9F" w:rsidRDefault="002A0B7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Управление сельского хозяйства и продовольствия в ЗМР</w:t>
            </w:r>
          </w:p>
        </w:tc>
        <w:tc>
          <w:tcPr>
            <w:tcW w:w="1537" w:type="dxa"/>
          </w:tcPr>
          <w:p w:rsidR="002A0B73" w:rsidRPr="001B5B9F" w:rsidRDefault="002A0B7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2A0B73" w:rsidRPr="001B5B9F" w:rsidRDefault="002A0B7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2A0B73" w:rsidRPr="001B5B9F" w:rsidTr="00AE349E">
        <w:trPr>
          <w:trHeight w:val="600"/>
          <w:jc w:val="center"/>
        </w:trPr>
        <w:tc>
          <w:tcPr>
            <w:tcW w:w="825" w:type="dxa"/>
            <w:vMerge w:val="restart"/>
          </w:tcPr>
          <w:p w:rsidR="002A0B73" w:rsidRPr="001B5B9F" w:rsidRDefault="002A0B73" w:rsidP="001B5B9F">
            <w:pPr>
              <w:widowControl w:val="0"/>
              <w:jc w:val="center"/>
              <w:rPr>
                <w:rFonts w:ascii="Times New Roman" w:eastAsia="Calibri" w:hAnsi="Times New Roman" w:cs="Times New Roman"/>
                <w:kern w:val="0"/>
                <w:lang w:val="en-US"/>
              </w:rPr>
            </w:pPr>
            <w:r w:rsidRPr="001B5B9F">
              <w:rPr>
                <w:rFonts w:ascii="Times New Roman" w:eastAsia="Calibri" w:hAnsi="Times New Roman" w:cs="Times New Roman"/>
                <w:kern w:val="0"/>
                <w:lang w:val="en-US"/>
              </w:rPr>
              <w:t>48</w:t>
            </w:r>
          </w:p>
        </w:tc>
        <w:tc>
          <w:tcPr>
            <w:tcW w:w="3542" w:type="dxa"/>
            <w:vMerge w:val="restart"/>
          </w:tcPr>
          <w:p w:rsidR="002A0B73" w:rsidRPr="001B5B9F" w:rsidRDefault="002A0B73" w:rsidP="001B5B9F">
            <w:pPr>
              <w:keepNext/>
              <w:widowControl w:val="0"/>
              <w:suppressAutoHyphens/>
              <w:jc w:val="both"/>
              <w:rPr>
                <w:rFonts w:ascii="Times New Roman" w:hAnsi="Times New Roman" w:cs="Times New Roman"/>
              </w:rPr>
            </w:pPr>
            <w:r w:rsidRPr="001B5B9F">
              <w:rPr>
                <w:rFonts w:ascii="Times New Roman" w:eastAsia="Calibri" w:hAnsi="Times New Roman" w:cs="Times New Roman"/>
                <w:kern w:val="0"/>
              </w:rPr>
              <w:t>Большая зависимость от импортного селекционного материала в птицеводстве, овощеводстве и садоводстве</w:t>
            </w:r>
          </w:p>
        </w:tc>
        <w:tc>
          <w:tcPr>
            <w:tcW w:w="4293" w:type="dxa"/>
          </w:tcPr>
          <w:p w:rsidR="002A0B73" w:rsidRPr="001B5B9F" w:rsidRDefault="002A0B73"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Изучить возможность создания селекционно-генетического центра на базе птицеводческого комплекса Ак Барс</w:t>
            </w:r>
          </w:p>
        </w:tc>
        <w:tc>
          <w:tcPr>
            <w:tcW w:w="3203" w:type="dxa"/>
          </w:tcPr>
          <w:p w:rsidR="002A0B73" w:rsidRPr="001B5B9F" w:rsidRDefault="002A0B7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p w:rsidR="002A0B73" w:rsidRPr="001B5B9F" w:rsidRDefault="002A0B7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Управление сельского хозяйства и продовольствия в ЗМР,</w:t>
            </w:r>
          </w:p>
          <w:p w:rsidR="002A0B73" w:rsidRPr="001B5B9F" w:rsidRDefault="0069121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ООО ПВК Ак Барс</w:t>
            </w:r>
          </w:p>
        </w:tc>
        <w:tc>
          <w:tcPr>
            <w:tcW w:w="1537" w:type="dxa"/>
          </w:tcPr>
          <w:p w:rsidR="002A0B73" w:rsidRPr="001B5B9F" w:rsidRDefault="002A0B7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2A0B73" w:rsidRPr="001B5B9F" w:rsidRDefault="002A0B7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2A0B73" w:rsidRPr="001B5B9F" w:rsidTr="00AE349E">
        <w:trPr>
          <w:trHeight w:val="181"/>
          <w:jc w:val="center"/>
        </w:trPr>
        <w:tc>
          <w:tcPr>
            <w:tcW w:w="825" w:type="dxa"/>
            <w:vMerge/>
          </w:tcPr>
          <w:p w:rsidR="002A0B73" w:rsidRPr="001B5B9F" w:rsidRDefault="002A0B73" w:rsidP="001B5B9F">
            <w:pPr>
              <w:widowControl w:val="0"/>
              <w:jc w:val="center"/>
              <w:rPr>
                <w:rFonts w:ascii="Times New Roman" w:eastAsia="Calibri" w:hAnsi="Times New Roman" w:cs="Times New Roman"/>
                <w:kern w:val="0"/>
              </w:rPr>
            </w:pPr>
          </w:p>
        </w:tc>
        <w:tc>
          <w:tcPr>
            <w:tcW w:w="3542" w:type="dxa"/>
            <w:vMerge/>
          </w:tcPr>
          <w:p w:rsidR="002A0B73" w:rsidRPr="001B5B9F" w:rsidRDefault="002A0B73" w:rsidP="001B5B9F">
            <w:pPr>
              <w:keepNext/>
              <w:widowControl w:val="0"/>
              <w:suppressAutoHyphens/>
              <w:jc w:val="both"/>
              <w:rPr>
                <w:rFonts w:ascii="Times New Roman" w:eastAsia="Calibri" w:hAnsi="Times New Roman" w:cs="Times New Roman"/>
                <w:kern w:val="0"/>
              </w:rPr>
            </w:pPr>
          </w:p>
        </w:tc>
        <w:tc>
          <w:tcPr>
            <w:tcW w:w="4293" w:type="dxa"/>
          </w:tcPr>
          <w:p w:rsidR="002A0B73" w:rsidRPr="001B5B9F" w:rsidRDefault="002A0B73"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Изучить возможность создания плодопитомника на базе садоводческих хозяйств района</w:t>
            </w:r>
          </w:p>
        </w:tc>
        <w:tc>
          <w:tcPr>
            <w:tcW w:w="3203" w:type="dxa"/>
          </w:tcPr>
          <w:p w:rsidR="002A0B73" w:rsidRPr="001B5B9F" w:rsidRDefault="002A0B7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p w:rsidR="002A0B73" w:rsidRPr="001B5B9F" w:rsidRDefault="002A0B7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Управление сельского хозяйства и продовольствия в ЗМР</w:t>
            </w:r>
          </w:p>
        </w:tc>
        <w:tc>
          <w:tcPr>
            <w:tcW w:w="1537" w:type="dxa"/>
          </w:tcPr>
          <w:p w:rsidR="002A0B73" w:rsidRPr="001B5B9F" w:rsidRDefault="002A0B7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2A0B73" w:rsidRPr="001B5B9F" w:rsidRDefault="002A0B7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691213" w:rsidRPr="001B5B9F" w:rsidTr="00AE349E">
        <w:trPr>
          <w:trHeight w:val="323"/>
          <w:jc w:val="center"/>
        </w:trPr>
        <w:tc>
          <w:tcPr>
            <w:tcW w:w="825" w:type="dxa"/>
            <w:vMerge/>
          </w:tcPr>
          <w:p w:rsidR="00691213" w:rsidRPr="001B5B9F" w:rsidRDefault="00691213" w:rsidP="001B5B9F">
            <w:pPr>
              <w:widowControl w:val="0"/>
              <w:jc w:val="center"/>
              <w:rPr>
                <w:rFonts w:ascii="Times New Roman" w:eastAsia="Calibri" w:hAnsi="Times New Roman" w:cs="Times New Roman"/>
                <w:kern w:val="0"/>
              </w:rPr>
            </w:pPr>
          </w:p>
        </w:tc>
        <w:tc>
          <w:tcPr>
            <w:tcW w:w="3542" w:type="dxa"/>
            <w:vMerge/>
          </w:tcPr>
          <w:p w:rsidR="00691213" w:rsidRPr="001B5B9F" w:rsidRDefault="00691213" w:rsidP="001B5B9F">
            <w:pPr>
              <w:keepNext/>
              <w:widowControl w:val="0"/>
              <w:suppressAutoHyphens/>
              <w:jc w:val="both"/>
              <w:rPr>
                <w:rFonts w:ascii="Times New Roman" w:eastAsia="Calibri" w:hAnsi="Times New Roman" w:cs="Times New Roman"/>
                <w:kern w:val="0"/>
              </w:rPr>
            </w:pPr>
          </w:p>
        </w:tc>
        <w:tc>
          <w:tcPr>
            <w:tcW w:w="4293" w:type="dxa"/>
          </w:tcPr>
          <w:p w:rsidR="00691213" w:rsidRPr="001B5B9F" w:rsidRDefault="00691213"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Внести предложения по производству семян для овощей на досветке, под лампами</w:t>
            </w:r>
          </w:p>
        </w:tc>
        <w:tc>
          <w:tcPr>
            <w:tcW w:w="3203" w:type="dxa"/>
          </w:tcPr>
          <w:p w:rsidR="00691213" w:rsidRPr="001B5B9F" w:rsidRDefault="0069121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p w:rsidR="00691213" w:rsidRPr="001B5B9F" w:rsidRDefault="0069121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Управление сельского хозяйства и продовольствия в ЗМР,</w:t>
            </w:r>
          </w:p>
          <w:p w:rsidR="00691213" w:rsidRPr="001B5B9F" w:rsidRDefault="0069121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ООО ТК Майский</w:t>
            </w:r>
          </w:p>
        </w:tc>
        <w:tc>
          <w:tcPr>
            <w:tcW w:w="1537" w:type="dxa"/>
          </w:tcPr>
          <w:p w:rsidR="00691213" w:rsidRPr="001B5B9F" w:rsidRDefault="0069121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691213" w:rsidRPr="001B5B9F" w:rsidRDefault="0069121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691213" w:rsidRPr="001B5B9F" w:rsidTr="00AE349E">
        <w:trPr>
          <w:trHeight w:val="600"/>
          <w:jc w:val="center"/>
        </w:trPr>
        <w:tc>
          <w:tcPr>
            <w:tcW w:w="825" w:type="dxa"/>
          </w:tcPr>
          <w:p w:rsidR="00691213" w:rsidRPr="001B5B9F" w:rsidRDefault="00691213" w:rsidP="001B5B9F">
            <w:pPr>
              <w:widowControl w:val="0"/>
              <w:jc w:val="center"/>
              <w:rPr>
                <w:rFonts w:ascii="Times New Roman" w:eastAsia="Calibri" w:hAnsi="Times New Roman" w:cs="Times New Roman"/>
                <w:b/>
                <w:kern w:val="0"/>
                <w:lang w:val="en-US"/>
              </w:rPr>
            </w:pPr>
            <w:r w:rsidRPr="001B5B9F">
              <w:rPr>
                <w:rFonts w:ascii="Times New Roman" w:eastAsia="Calibri" w:hAnsi="Times New Roman" w:cs="Times New Roman"/>
                <w:b/>
                <w:kern w:val="0"/>
                <w:lang w:val="en-US"/>
              </w:rPr>
              <w:t>V.</w:t>
            </w:r>
          </w:p>
        </w:tc>
        <w:tc>
          <w:tcPr>
            <w:tcW w:w="3542" w:type="dxa"/>
          </w:tcPr>
          <w:p w:rsidR="00691213" w:rsidRPr="001B5B9F" w:rsidRDefault="00691213" w:rsidP="001B5B9F">
            <w:pPr>
              <w:widowControl w:val="0"/>
              <w:rPr>
                <w:rFonts w:ascii="Times New Roman" w:eastAsia="Calibri" w:hAnsi="Times New Roman" w:cs="Times New Roman"/>
                <w:b/>
                <w:kern w:val="0"/>
              </w:rPr>
            </w:pPr>
            <w:r w:rsidRPr="001B5B9F">
              <w:rPr>
                <w:rFonts w:ascii="Times New Roman" w:eastAsia="Calibri" w:hAnsi="Times New Roman" w:cs="Times New Roman"/>
                <w:b/>
                <w:kern w:val="0"/>
              </w:rPr>
              <w:t>Формирование второго ядра Казанской агломерации</w:t>
            </w:r>
          </w:p>
        </w:tc>
        <w:tc>
          <w:tcPr>
            <w:tcW w:w="4293" w:type="dxa"/>
          </w:tcPr>
          <w:p w:rsidR="00691213" w:rsidRPr="001B5B9F" w:rsidRDefault="00691213" w:rsidP="001B5B9F">
            <w:pPr>
              <w:widowControl w:val="0"/>
              <w:jc w:val="center"/>
              <w:rPr>
                <w:rFonts w:ascii="Times New Roman" w:eastAsia="Calibri" w:hAnsi="Times New Roman" w:cs="Times New Roman"/>
                <w:kern w:val="0"/>
              </w:rPr>
            </w:pPr>
          </w:p>
        </w:tc>
        <w:tc>
          <w:tcPr>
            <w:tcW w:w="3203" w:type="dxa"/>
          </w:tcPr>
          <w:p w:rsidR="00691213" w:rsidRPr="001B5B9F" w:rsidRDefault="00691213" w:rsidP="001B5B9F">
            <w:pPr>
              <w:widowControl w:val="0"/>
              <w:jc w:val="center"/>
              <w:rPr>
                <w:rFonts w:ascii="Times New Roman" w:eastAsia="Calibri" w:hAnsi="Times New Roman" w:cs="Times New Roman"/>
                <w:kern w:val="0"/>
              </w:rPr>
            </w:pPr>
          </w:p>
        </w:tc>
        <w:tc>
          <w:tcPr>
            <w:tcW w:w="1537" w:type="dxa"/>
          </w:tcPr>
          <w:p w:rsidR="00691213" w:rsidRPr="001B5B9F" w:rsidRDefault="00691213" w:rsidP="001B5B9F">
            <w:pPr>
              <w:widowControl w:val="0"/>
              <w:jc w:val="center"/>
              <w:rPr>
                <w:rFonts w:ascii="Times New Roman" w:eastAsia="Calibri" w:hAnsi="Times New Roman" w:cs="Times New Roman"/>
                <w:kern w:val="0"/>
              </w:rPr>
            </w:pPr>
          </w:p>
        </w:tc>
        <w:tc>
          <w:tcPr>
            <w:tcW w:w="2234" w:type="dxa"/>
          </w:tcPr>
          <w:p w:rsidR="00691213" w:rsidRPr="001B5B9F" w:rsidRDefault="00691213" w:rsidP="001B5B9F">
            <w:pPr>
              <w:widowControl w:val="0"/>
              <w:jc w:val="center"/>
              <w:rPr>
                <w:rFonts w:ascii="Times New Roman" w:eastAsia="Calibri" w:hAnsi="Times New Roman" w:cs="Times New Roman"/>
                <w:kern w:val="0"/>
              </w:rPr>
            </w:pPr>
          </w:p>
        </w:tc>
      </w:tr>
      <w:tr w:rsidR="00691213" w:rsidRPr="001B5B9F" w:rsidTr="00AE349E">
        <w:trPr>
          <w:trHeight w:val="600"/>
          <w:jc w:val="center"/>
        </w:trPr>
        <w:tc>
          <w:tcPr>
            <w:tcW w:w="825" w:type="dxa"/>
            <w:vMerge w:val="restart"/>
          </w:tcPr>
          <w:p w:rsidR="00691213" w:rsidRPr="001B5B9F" w:rsidRDefault="0069121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49</w:t>
            </w:r>
          </w:p>
        </w:tc>
        <w:tc>
          <w:tcPr>
            <w:tcW w:w="3542" w:type="dxa"/>
            <w:vMerge w:val="restart"/>
          </w:tcPr>
          <w:p w:rsidR="00691213" w:rsidRPr="001B5B9F" w:rsidRDefault="00691213" w:rsidP="001B5B9F">
            <w:pPr>
              <w:keepNext/>
              <w:widowControl w:val="0"/>
              <w:suppressAutoHyphens/>
              <w:autoSpaceDE w:val="0"/>
              <w:autoSpaceDN w:val="0"/>
              <w:adjustRightInd w:val="0"/>
              <w:jc w:val="both"/>
              <w:rPr>
                <w:rFonts w:ascii="Times New Roman" w:hAnsi="Times New Roman" w:cs="Times New Roman"/>
              </w:rPr>
            </w:pPr>
            <w:r w:rsidRPr="001B5B9F">
              <w:rPr>
                <w:rFonts w:ascii="Times New Roman" w:hAnsi="Times New Roman" w:cs="Times New Roman"/>
              </w:rPr>
              <w:t>Отсутствие координации градостроительных планов между Казанью и пригородными поселениями ЗМР</w:t>
            </w:r>
          </w:p>
        </w:tc>
        <w:tc>
          <w:tcPr>
            <w:tcW w:w="4293" w:type="dxa"/>
          </w:tcPr>
          <w:p w:rsidR="00691213" w:rsidRPr="001B5B9F" w:rsidRDefault="00691213"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Приведение генерального плана Осиновского СП в соответствие с планами развития территории микрорайона Салават Купере г. Казани.</w:t>
            </w:r>
          </w:p>
        </w:tc>
        <w:tc>
          <w:tcPr>
            <w:tcW w:w="3203" w:type="dxa"/>
          </w:tcPr>
          <w:p w:rsidR="00691213" w:rsidRPr="001B5B9F" w:rsidRDefault="0069121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ИК Осиновского СП,</w:t>
            </w:r>
          </w:p>
          <w:p w:rsidR="00691213" w:rsidRPr="001B5B9F" w:rsidRDefault="0069121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МБУ Управление архитектуры и градостроительства</w:t>
            </w:r>
          </w:p>
        </w:tc>
        <w:tc>
          <w:tcPr>
            <w:tcW w:w="1537" w:type="dxa"/>
          </w:tcPr>
          <w:p w:rsidR="00691213" w:rsidRPr="001B5B9F" w:rsidRDefault="0069121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691213" w:rsidRPr="001B5B9F" w:rsidRDefault="00691213" w:rsidP="001B5B9F">
            <w:pPr>
              <w:widowControl w:val="0"/>
              <w:jc w:val="center"/>
              <w:rPr>
                <w:rFonts w:ascii="Times New Roman" w:eastAsia="Calibri" w:hAnsi="Times New Roman" w:cs="Times New Roman"/>
                <w:kern w:val="0"/>
              </w:rPr>
            </w:pPr>
          </w:p>
        </w:tc>
      </w:tr>
      <w:tr w:rsidR="00691213" w:rsidRPr="001B5B9F" w:rsidTr="00AE349E">
        <w:trPr>
          <w:trHeight w:val="600"/>
          <w:jc w:val="center"/>
        </w:trPr>
        <w:tc>
          <w:tcPr>
            <w:tcW w:w="825" w:type="dxa"/>
            <w:vMerge/>
          </w:tcPr>
          <w:p w:rsidR="00691213" w:rsidRPr="001B5B9F" w:rsidRDefault="00691213" w:rsidP="001B5B9F">
            <w:pPr>
              <w:widowControl w:val="0"/>
              <w:jc w:val="center"/>
              <w:rPr>
                <w:rFonts w:ascii="Times New Roman" w:eastAsia="Calibri" w:hAnsi="Times New Roman" w:cs="Times New Roman"/>
                <w:kern w:val="0"/>
              </w:rPr>
            </w:pPr>
          </w:p>
        </w:tc>
        <w:tc>
          <w:tcPr>
            <w:tcW w:w="3542" w:type="dxa"/>
            <w:vMerge/>
          </w:tcPr>
          <w:p w:rsidR="00691213" w:rsidRPr="001B5B9F" w:rsidRDefault="00691213" w:rsidP="001B5B9F">
            <w:pPr>
              <w:keepNext/>
              <w:widowControl w:val="0"/>
              <w:suppressAutoHyphens/>
              <w:autoSpaceDE w:val="0"/>
              <w:autoSpaceDN w:val="0"/>
              <w:adjustRightInd w:val="0"/>
              <w:jc w:val="both"/>
              <w:rPr>
                <w:rFonts w:ascii="Times New Roman" w:hAnsi="Times New Roman" w:cs="Times New Roman"/>
              </w:rPr>
            </w:pPr>
          </w:p>
        </w:tc>
        <w:tc>
          <w:tcPr>
            <w:tcW w:w="4293" w:type="dxa"/>
          </w:tcPr>
          <w:p w:rsidR="00691213" w:rsidRPr="001B5B9F" w:rsidRDefault="00691213"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 xml:space="preserve">Координация развития ПП «Зеленодольск» с ОМС г. Казани. </w:t>
            </w:r>
          </w:p>
        </w:tc>
        <w:tc>
          <w:tcPr>
            <w:tcW w:w="3203" w:type="dxa"/>
          </w:tcPr>
          <w:p w:rsidR="00691213" w:rsidRPr="001B5B9F" w:rsidRDefault="0069121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p w:rsidR="00691213" w:rsidRPr="001B5B9F" w:rsidRDefault="0069121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ИК ЗМР</w:t>
            </w:r>
          </w:p>
        </w:tc>
        <w:tc>
          <w:tcPr>
            <w:tcW w:w="1537" w:type="dxa"/>
          </w:tcPr>
          <w:p w:rsidR="00691213" w:rsidRPr="001B5B9F" w:rsidRDefault="0069121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2016-2021 гг.</w:t>
            </w:r>
          </w:p>
        </w:tc>
        <w:tc>
          <w:tcPr>
            <w:tcW w:w="2234" w:type="dxa"/>
          </w:tcPr>
          <w:p w:rsidR="00691213" w:rsidRPr="001B5B9F" w:rsidRDefault="0069121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691213" w:rsidRPr="001B5B9F" w:rsidTr="00AE349E">
        <w:trPr>
          <w:trHeight w:val="600"/>
          <w:jc w:val="center"/>
        </w:trPr>
        <w:tc>
          <w:tcPr>
            <w:tcW w:w="825" w:type="dxa"/>
            <w:vMerge w:val="restart"/>
          </w:tcPr>
          <w:p w:rsidR="00691213" w:rsidRPr="001B5B9F" w:rsidRDefault="0069121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50</w:t>
            </w:r>
          </w:p>
        </w:tc>
        <w:tc>
          <w:tcPr>
            <w:tcW w:w="3542" w:type="dxa"/>
            <w:vMerge w:val="restart"/>
          </w:tcPr>
          <w:p w:rsidR="00691213" w:rsidRPr="001B5B9F" w:rsidRDefault="00691213" w:rsidP="001B5B9F">
            <w:pPr>
              <w:keepNext/>
              <w:widowControl w:val="0"/>
              <w:suppressAutoHyphens/>
              <w:autoSpaceDE w:val="0"/>
              <w:autoSpaceDN w:val="0"/>
              <w:adjustRightInd w:val="0"/>
              <w:jc w:val="both"/>
              <w:rPr>
                <w:rFonts w:ascii="Times New Roman" w:hAnsi="Times New Roman" w:cs="Times New Roman"/>
              </w:rPr>
            </w:pPr>
            <w:r w:rsidRPr="001B5B9F">
              <w:rPr>
                <w:rFonts w:ascii="Times New Roman" w:hAnsi="Times New Roman" w:cs="Times New Roman"/>
              </w:rPr>
              <w:t>Отсутствие сопряженных между собой схем развития инженерной инфраструктуры ЗМР и Казани</w:t>
            </w:r>
          </w:p>
        </w:tc>
        <w:tc>
          <w:tcPr>
            <w:tcW w:w="4293" w:type="dxa"/>
          </w:tcPr>
          <w:p w:rsidR="00691213" w:rsidRPr="001B5B9F" w:rsidRDefault="00691213"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Учесть в схемах теплоснабжения, водоснабжения и водоотведения  Осиновского СП перспективы развития Кировского района г. Казани.</w:t>
            </w:r>
          </w:p>
        </w:tc>
        <w:tc>
          <w:tcPr>
            <w:tcW w:w="3203" w:type="dxa"/>
          </w:tcPr>
          <w:p w:rsidR="00691213" w:rsidRPr="001B5B9F" w:rsidRDefault="0069121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ИК Осиновского СП,</w:t>
            </w:r>
          </w:p>
          <w:p w:rsidR="00691213" w:rsidRPr="001B5B9F" w:rsidRDefault="0069121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МБУ Управление архитектуры и градостроительства</w:t>
            </w:r>
          </w:p>
        </w:tc>
        <w:tc>
          <w:tcPr>
            <w:tcW w:w="1537" w:type="dxa"/>
          </w:tcPr>
          <w:p w:rsidR="00691213" w:rsidRPr="001B5B9F" w:rsidRDefault="0069121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691213" w:rsidRPr="001B5B9F" w:rsidRDefault="00691213" w:rsidP="001B5B9F">
            <w:pPr>
              <w:widowControl w:val="0"/>
              <w:jc w:val="center"/>
              <w:rPr>
                <w:rFonts w:ascii="Times New Roman" w:eastAsia="Calibri" w:hAnsi="Times New Roman" w:cs="Times New Roman"/>
                <w:kern w:val="0"/>
              </w:rPr>
            </w:pPr>
          </w:p>
        </w:tc>
      </w:tr>
      <w:tr w:rsidR="00691213" w:rsidRPr="001B5B9F" w:rsidTr="00AE349E">
        <w:trPr>
          <w:trHeight w:val="202"/>
          <w:jc w:val="center"/>
        </w:trPr>
        <w:tc>
          <w:tcPr>
            <w:tcW w:w="825" w:type="dxa"/>
            <w:vMerge/>
          </w:tcPr>
          <w:p w:rsidR="00691213" w:rsidRPr="001B5B9F" w:rsidRDefault="00691213" w:rsidP="001B5B9F">
            <w:pPr>
              <w:widowControl w:val="0"/>
              <w:jc w:val="center"/>
              <w:rPr>
                <w:rFonts w:ascii="Times New Roman" w:eastAsia="Calibri" w:hAnsi="Times New Roman" w:cs="Times New Roman"/>
                <w:kern w:val="0"/>
              </w:rPr>
            </w:pPr>
          </w:p>
        </w:tc>
        <w:tc>
          <w:tcPr>
            <w:tcW w:w="3542" w:type="dxa"/>
            <w:vMerge/>
          </w:tcPr>
          <w:p w:rsidR="00691213" w:rsidRPr="001B5B9F" w:rsidRDefault="00691213" w:rsidP="001B5B9F">
            <w:pPr>
              <w:keepNext/>
              <w:widowControl w:val="0"/>
              <w:suppressAutoHyphens/>
              <w:autoSpaceDE w:val="0"/>
              <w:autoSpaceDN w:val="0"/>
              <w:adjustRightInd w:val="0"/>
              <w:jc w:val="both"/>
              <w:rPr>
                <w:rFonts w:ascii="Times New Roman" w:hAnsi="Times New Roman" w:cs="Times New Roman"/>
              </w:rPr>
            </w:pPr>
          </w:p>
        </w:tc>
        <w:tc>
          <w:tcPr>
            <w:tcW w:w="4293" w:type="dxa"/>
          </w:tcPr>
          <w:p w:rsidR="00691213" w:rsidRPr="001B5B9F" w:rsidRDefault="00691213"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Строительство единых для ЗМР и г. Казани ресурсоснабжающих сетей.</w:t>
            </w:r>
          </w:p>
        </w:tc>
        <w:tc>
          <w:tcPr>
            <w:tcW w:w="3203" w:type="dxa"/>
          </w:tcPr>
          <w:p w:rsidR="00691213" w:rsidRPr="001B5B9F" w:rsidRDefault="0069121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МБУ ДСИР,</w:t>
            </w:r>
          </w:p>
          <w:p w:rsidR="00691213" w:rsidRPr="001B5B9F" w:rsidRDefault="0069121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МСА ЖКХ РТ</w:t>
            </w:r>
          </w:p>
        </w:tc>
        <w:tc>
          <w:tcPr>
            <w:tcW w:w="1537" w:type="dxa"/>
          </w:tcPr>
          <w:p w:rsidR="00691213" w:rsidRPr="001B5B9F" w:rsidRDefault="00691213"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691213" w:rsidRPr="001B5B9F" w:rsidRDefault="00691213" w:rsidP="001B5B9F">
            <w:pPr>
              <w:widowControl w:val="0"/>
              <w:jc w:val="center"/>
              <w:rPr>
                <w:rFonts w:ascii="Times New Roman" w:eastAsia="Calibri" w:hAnsi="Times New Roman" w:cs="Times New Roman"/>
                <w:kern w:val="0"/>
              </w:rPr>
            </w:pPr>
          </w:p>
        </w:tc>
      </w:tr>
      <w:tr w:rsidR="000D29B1" w:rsidRPr="001B5B9F" w:rsidTr="00AE349E">
        <w:trPr>
          <w:trHeight w:val="263"/>
          <w:jc w:val="center"/>
        </w:trPr>
        <w:tc>
          <w:tcPr>
            <w:tcW w:w="825" w:type="dxa"/>
          </w:tcPr>
          <w:p w:rsidR="000D29B1" w:rsidRPr="001B5B9F" w:rsidRDefault="000D29B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51</w:t>
            </w:r>
          </w:p>
        </w:tc>
        <w:tc>
          <w:tcPr>
            <w:tcW w:w="3542" w:type="dxa"/>
          </w:tcPr>
          <w:p w:rsidR="000D29B1" w:rsidRPr="001B5B9F" w:rsidRDefault="000D29B1" w:rsidP="001B5B9F">
            <w:pPr>
              <w:keepNext/>
              <w:widowControl w:val="0"/>
              <w:suppressAutoHyphens/>
              <w:autoSpaceDE w:val="0"/>
              <w:autoSpaceDN w:val="0"/>
              <w:adjustRightInd w:val="0"/>
              <w:jc w:val="both"/>
              <w:rPr>
                <w:rFonts w:ascii="Times New Roman" w:hAnsi="Times New Roman" w:cs="Times New Roman"/>
              </w:rPr>
            </w:pPr>
            <w:r w:rsidRPr="001B5B9F">
              <w:rPr>
                <w:rFonts w:ascii="Times New Roman" w:hAnsi="Times New Roman" w:cs="Times New Roman"/>
              </w:rPr>
              <w:t>Отсутствие координации планов по размещению объектов промышленности Казани и ЗМР</w:t>
            </w:r>
          </w:p>
        </w:tc>
        <w:tc>
          <w:tcPr>
            <w:tcW w:w="4293" w:type="dxa"/>
          </w:tcPr>
          <w:p w:rsidR="000D29B1" w:rsidRPr="001B5B9F" w:rsidRDefault="000D29B1" w:rsidP="001B5B9F">
            <w:pPr>
              <w:widowControl w:val="0"/>
              <w:jc w:val="both"/>
              <w:rPr>
                <w:rFonts w:ascii="Times New Roman" w:eastAsia="Calibri" w:hAnsi="Times New Roman" w:cs="Times New Roman"/>
                <w:kern w:val="0"/>
              </w:rPr>
            </w:pPr>
            <w:r w:rsidRPr="001B5B9F">
              <w:rPr>
                <w:rFonts w:ascii="Times New Roman" w:eastAsia="Calibri" w:hAnsi="Times New Roman" w:cs="Times New Roman"/>
                <w:kern w:val="0"/>
              </w:rPr>
              <w:t>Разработка схемы переноса промышленных предприятий г. Казани (района Речного порта) на территорию ЗМР в районе СММЛЦ.</w:t>
            </w:r>
          </w:p>
        </w:tc>
        <w:tc>
          <w:tcPr>
            <w:tcW w:w="3203" w:type="dxa"/>
          </w:tcPr>
          <w:p w:rsidR="000D29B1" w:rsidRPr="001B5B9F" w:rsidRDefault="000D29B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Зам.РИК,</w:t>
            </w:r>
          </w:p>
          <w:p w:rsidR="000D29B1" w:rsidRPr="001B5B9F" w:rsidRDefault="000D29B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ОМС г.Казани,</w:t>
            </w:r>
          </w:p>
          <w:p w:rsidR="000D29B1" w:rsidRPr="001B5B9F" w:rsidRDefault="000D29B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МПиТ РТ</w:t>
            </w:r>
          </w:p>
        </w:tc>
        <w:tc>
          <w:tcPr>
            <w:tcW w:w="1537" w:type="dxa"/>
          </w:tcPr>
          <w:p w:rsidR="000D29B1" w:rsidRPr="001B5B9F" w:rsidRDefault="000D29B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0D29B1" w:rsidRPr="001B5B9F" w:rsidRDefault="000D29B1" w:rsidP="001B5B9F">
            <w:pPr>
              <w:widowControl w:val="0"/>
              <w:jc w:val="center"/>
              <w:rPr>
                <w:rFonts w:ascii="Times New Roman" w:eastAsia="Calibri" w:hAnsi="Times New Roman" w:cs="Times New Roman"/>
                <w:kern w:val="0"/>
              </w:rPr>
            </w:pPr>
          </w:p>
        </w:tc>
      </w:tr>
      <w:tr w:rsidR="000D29B1" w:rsidRPr="001B5B9F" w:rsidTr="00AE349E">
        <w:trPr>
          <w:trHeight w:val="600"/>
          <w:jc w:val="center"/>
        </w:trPr>
        <w:tc>
          <w:tcPr>
            <w:tcW w:w="825" w:type="dxa"/>
            <w:vMerge w:val="restart"/>
          </w:tcPr>
          <w:p w:rsidR="000D29B1" w:rsidRPr="001B5B9F" w:rsidRDefault="000D29B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52</w:t>
            </w:r>
          </w:p>
        </w:tc>
        <w:tc>
          <w:tcPr>
            <w:tcW w:w="3542" w:type="dxa"/>
            <w:vMerge w:val="restart"/>
          </w:tcPr>
          <w:p w:rsidR="000D29B1" w:rsidRPr="001B5B9F" w:rsidRDefault="000D29B1" w:rsidP="001B5B9F">
            <w:pPr>
              <w:widowControl w:val="0"/>
              <w:jc w:val="both"/>
              <w:rPr>
                <w:rFonts w:ascii="Times New Roman" w:eastAsia="Calibri" w:hAnsi="Times New Roman" w:cs="Times New Roman"/>
                <w:kern w:val="0"/>
              </w:rPr>
            </w:pPr>
            <w:r w:rsidRPr="001B5B9F">
              <w:rPr>
                <w:rFonts w:ascii="Times New Roman" w:hAnsi="Times New Roman" w:cs="Times New Roman"/>
              </w:rPr>
              <w:t>Пропускная способность транспортной инфраструктуры, обеспечивающая связи Казани с ЗМР, не соответствует растущим транспортным нагрузкам</w:t>
            </w:r>
          </w:p>
        </w:tc>
        <w:tc>
          <w:tcPr>
            <w:tcW w:w="4293" w:type="dxa"/>
          </w:tcPr>
          <w:p w:rsidR="000D29B1" w:rsidRPr="001B5B9F" w:rsidRDefault="000D29B1"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Инициирование строительства скоростного экотрамвая (легкое метро) Казань - Радужный - Тура – Зеленодольск (автодорога Ш-1 и дорога-дублер Горьковского шоссе)</w:t>
            </w:r>
          </w:p>
        </w:tc>
        <w:tc>
          <w:tcPr>
            <w:tcW w:w="3203" w:type="dxa"/>
          </w:tcPr>
          <w:p w:rsidR="000D29B1" w:rsidRPr="001B5B9F" w:rsidRDefault="000D29B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Первый зам.РИК,</w:t>
            </w:r>
          </w:p>
          <w:p w:rsidR="000D29B1" w:rsidRPr="001B5B9F" w:rsidRDefault="000D29B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МБУ ДСИР</w:t>
            </w:r>
          </w:p>
        </w:tc>
        <w:tc>
          <w:tcPr>
            <w:tcW w:w="1537" w:type="dxa"/>
          </w:tcPr>
          <w:p w:rsidR="000D29B1" w:rsidRPr="001B5B9F" w:rsidRDefault="000D29B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0D29B1" w:rsidRPr="001B5B9F" w:rsidRDefault="000D29B1" w:rsidP="001B5B9F">
            <w:pPr>
              <w:widowControl w:val="0"/>
              <w:jc w:val="center"/>
              <w:rPr>
                <w:rFonts w:ascii="Times New Roman" w:eastAsia="Calibri" w:hAnsi="Times New Roman" w:cs="Times New Roman"/>
                <w:kern w:val="0"/>
              </w:rPr>
            </w:pPr>
          </w:p>
        </w:tc>
      </w:tr>
      <w:tr w:rsidR="000D29B1" w:rsidRPr="001B5B9F" w:rsidTr="00AE349E">
        <w:trPr>
          <w:trHeight w:val="600"/>
          <w:jc w:val="center"/>
        </w:trPr>
        <w:tc>
          <w:tcPr>
            <w:tcW w:w="825" w:type="dxa"/>
            <w:vMerge/>
          </w:tcPr>
          <w:p w:rsidR="000D29B1" w:rsidRPr="001B5B9F" w:rsidRDefault="000D29B1" w:rsidP="001B5B9F">
            <w:pPr>
              <w:widowControl w:val="0"/>
              <w:jc w:val="center"/>
              <w:rPr>
                <w:rFonts w:ascii="Times New Roman" w:eastAsia="Calibri" w:hAnsi="Times New Roman" w:cs="Times New Roman"/>
                <w:kern w:val="0"/>
              </w:rPr>
            </w:pPr>
          </w:p>
        </w:tc>
        <w:tc>
          <w:tcPr>
            <w:tcW w:w="3542" w:type="dxa"/>
            <w:vMerge/>
          </w:tcPr>
          <w:p w:rsidR="000D29B1" w:rsidRPr="001B5B9F" w:rsidRDefault="000D29B1" w:rsidP="001B5B9F">
            <w:pPr>
              <w:widowControl w:val="0"/>
              <w:jc w:val="both"/>
              <w:rPr>
                <w:rFonts w:ascii="Times New Roman" w:hAnsi="Times New Roman" w:cs="Times New Roman"/>
              </w:rPr>
            </w:pPr>
          </w:p>
        </w:tc>
        <w:tc>
          <w:tcPr>
            <w:tcW w:w="4293" w:type="dxa"/>
          </w:tcPr>
          <w:p w:rsidR="000D29B1" w:rsidRPr="001B5B9F" w:rsidRDefault="000D29B1"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В рамках развития Камского кластера, включение района в соответствующий проект (Н.Тура)</w:t>
            </w:r>
          </w:p>
        </w:tc>
        <w:tc>
          <w:tcPr>
            <w:tcW w:w="3203" w:type="dxa"/>
          </w:tcPr>
          <w:p w:rsidR="000D29B1" w:rsidRPr="001B5B9F" w:rsidRDefault="000D29B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tc>
        <w:tc>
          <w:tcPr>
            <w:tcW w:w="1537" w:type="dxa"/>
          </w:tcPr>
          <w:p w:rsidR="000D29B1" w:rsidRPr="001B5B9F" w:rsidRDefault="000D29B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0D29B1" w:rsidRPr="001B5B9F" w:rsidRDefault="000D29B1"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1A1160" w:rsidRPr="001B5B9F" w:rsidTr="00AE349E">
        <w:trPr>
          <w:trHeight w:val="323"/>
          <w:jc w:val="center"/>
        </w:trPr>
        <w:tc>
          <w:tcPr>
            <w:tcW w:w="825" w:type="dxa"/>
          </w:tcPr>
          <w:p w:rsidR="001A1160" w:rsidRPr="001B5B9F" w:rsidRDefault="001A1160"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53</w:t>
            </w:r>
          </w:p>
        </w:tc>
        <w:tc>
          <w:tcPr>
            <w:tcW w:w="3542" w:type="dxa"/>
          </w:tcPr>
          <w:p w:rsidR="001A1160" w:rsidRPr="001B5B9F" w:rsidRDefault="001A1160" w:rsidP="001B5B9F">
            <w:pPr>
              <w:keepNext/>
              <w:widowControl w:val="0"/>
              <w:suppressAutoHyphens/>
              <w:autoSpaceDE w:val="0"/>
              <w:autoSpaceDN w:val="0"/>
              <w:adjustRightInd w:val="0"/>
              <w:jc w:val="both"/>
              <w:rPr>
                <w:rFonts w:ascii="Times New Roman" w:hAnsi="Times New Roman" w:cs="Times New Roman"/>
              </w:rPr>
            </w:pPr>
            <w:r w:rsidRPr="001B5B9F">
              <w:rPr>
                <w:rFonts w:ascii="Times New Roman" w:hAnsi="Times New Roman" w:cs="Times New Roman"/>
              </w:rPr>
              <w:t>Стихийное разрастание пригородных территорий Казани, недостаток хозяйственной деятельности.</w:t>
            </w:r>
          </w:p>
        </w:tc>
        <w:tc>
          <w:tcPr>
            <w:tcW w:w="4293" w:type="dxa"/>
          </w:tcPr>
          <w:p w:rsidR="001A1160" w:rsidRPr="001A1160" w:rsidRDefault="001A1160" w:rsidP="001A1160">
            <w:pPr>
              <w:widowControl w:val="0"/>
              <w:rPr>
                <w:rFonts w:ascii="Times New Roman" w:eastAsia="Calibri" w:hAnsi="Times New Roman" w:cs="Times New Roman"/>
                <w:kern w:val="0"/>
              </w:rPr>
            </w:pPr>
            <w:r w:rsidRPr="001A1160">
              <w:rPr>
                <w:rFonts w:ascii="Times New Roman" w:eastAsia="Calibri" w:hAnsi="Times New Roman" w:cs="Times New Roman"/>
                <w:kern w:val="0"/>
              </w:rPr>
              <w:t>Разработка с г.Казан</w:t>
            </w:r>
            <w:r>
              <w:rPr>
                <w:rFonts w:ascii="Times New Roman" w:eastAsia="Calibri" w:hAnsi="Times New Roman" w:cs="Times New Roman"/>
                <w:kern w:val="0"/>
              </w:rPr>
              <w:t>ь</w:t>
            </w:r>
            <w:r w:rsidRPr="001A1160">
              <w:rPr>
                <w:rFonts w:ascii="Times New Roman" w:eastAsia="Calibri" w:hAnsi="Times New Roman" w:cs="Times New Roman"/>
                <w:kern w:val="0"/>
              </w:rPr>
              <w:t xml:space="preserve"> совместного проекта по развитию территорий </w:t>
            </w:r>
          </w:p>
        </w:tc>
        <w:tc>
          <w:tcPr>
            <w:tcW w:w="3203" w:type="dxa"/>
          </w:tcPr>
          <w:p w:rsidR="001A1160" w:rsidRDefault="001A1160" w:rsidP="004914D1">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r>
              <w:rPr>
                <w:rFonts w:ascii="Times New Roman" w:eastAsia="Calibri" w:hAnsi="Times New Roman" w:cs="Times New Roman"/>
                <w:kern w:val="0"/>
              </w:rPr>
              <w:t>,</w:t>
            </w:r>
          </w:p>
          <w:p w:rsidR="001A1160" w:rsidRPr="001B5B9F" w:rsidRDefault="0037470B" w:rsidP="004914D1">
            <w:pPr>
              <w:widowControl w:val="0"/>
              <w:jc w:val="center"/>
              <w:rPr>
                <w:rFonts w:ascii="Times New Roman" w:eastAsia="Calibri" w:hAnsi="Times New Roman" w:cs="Times New Roman"/>
                <w:kern w:val="0"/>
              </w:rPr>
            </w:pPr>
            <w:r>
              <w:rPr>
                <w:rFonts w:ascii="Times New Roman" w:eastAsia="Calibri" w:hAnsi="Times New Roman" w:cs="Times New Roman"/>
                <w:kern w:val="0"/>
              </w:rPr>
              <w:t>ОМС г.Казань</w:t>
            </w:r>
          </w:p>
        </w:tc>
        <w:tc>
          <w:tcPr>
            <w:tcW w:w="1537" w:type="dxa"/>
          </w:tcPr>
          <w:p w:rsidR="001A1160" w:rsidRPr="001B5B9F" w:rsidRDefault="001A1160" w:rsidP="004914D1">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2016-2018 гг.</w:t>
            </w:r>
          </w:p>
        </w:tc>
        <w:tc>
          <w:tcPr>
            <w:tcW w:w="2234" w:type="dxa"/>
          </w:tcPr>
          <w:p w:rsidR="001A1160" w:rsidRPr="001B5B9F" w:rsidRDefault="001A1160" w:rsidP="004914D1">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1A1160" w:rsidRPr="001B5B9F" w:rsidTr="00AE349E">
        <w:trPr>
          <w:trHeight w:val="264"/>
          <w:jc w:val="center"/>
        </w:trPr>
        <w:tc>
          <w:tcPr>
            <w:tcW w:w="825" w:type="dxa"/>
            <w:vMerge w:val="restart"/>
          </w:tcPr>
          <w:p w:rsidR="001A1160" w:rsidRPr="001B5B9F" w:rsidRDefault="001A1160"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54</w:t>
            </w:r>
          </w:p>
        </w:tc>
        <w:tc>
          <w:tcPr>
            <w:tcW w:w="3542" w:type="dxa"/>
            <w:vMerge w:val="restart"/>
          </w:tcPr>
          <w:p w:rsidR="001A1160" w:rsidRPr="001B5B9F" w:rsidRDefault="001A1160"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 xml:space="preserve">Несоответствие системы муниципального и государственного управления целевым установкам ЗМР </w:t>
            </w:r>
          </w:p>
        </w:tc>
        <w:tc>
          <w:tcPr>
            <w:tcW w:w="4293" w:type="dxa"/>
          </w:tcPr>
          <w:p w:rsidR="001A1160" w:rsidRPr="001B5B9F" w:rsidRDefault="001A1160"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Инициировать на республиканский уровень  разработку стратегии СЭР экономических зон (МЭ РТ)</w:t>
            </w:r>
          </w:p>
        </w:tc>
        <w:tc>
          <w:tcPr>
            <w:tcW w:w="3203" w:type="dxa"/>
          </w:tcPr>
          <w:p w:rsidR="001A1160" w:rsidRPr="001B5B9F" w:rsidRDefault="001A1160"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ИК ЗМР</w:t>
            </w:r>
          </w:p>
        </w:tc>
        <w:tc>
          <w:tcPr>
            <w:tcW w:w="1537" w:type="dxa"/>
          </w:tcPr>
          <w:p w:rsidR="001A1160" w:rsidRPr="001B5B9F" w:rsidRDefault="001A1160"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 г.</w:t>
            </w:r>
          </w:p>
        </w:tc>
        <w:tc>
          <w:tcPr>
            <w:tcW w:w="2234" w:type="dxa"/>
          </w:tcPr>
          <w:p w:rsidR="001A1160" w:rsidRPr="001B5B9F" w:rsidRDefault="001A1160"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1A1160" w:rsidRPr="001B5B9F" w:rsidTr="00AE349E">
        <w:trPr>
          <w:trHeight w:val="600"/>
          <w:jc w:val="center"/>
        </w:trPr>
        <w:tc>
          <w:tcPr>
            <w:tcW w:w="825" w:type="dxa"/>
            <w:vMerge/>
          </w:tcPr>
          <w:p w:rsidR="001A1160" w:rsidRPr="001B5B9F" w:rsidRDefault="001A1160" w:rsidP="001B5B9F">
            <w:pPr>
              <w:widowControl w:val="0"/>
              <w:jc w:val="center"/>
              <w:rPr>
                <w:rFonts w:ascii="Times New Roman" w:eastAsia="Calibri" w:hAnsi="Times New Roman" w:cs="Times New Roman"/>
                <w:kern w:val="0"/>
              </w:rPr>
            </w:pPr>
          </w:p>
        </w:tc>
        <w:tc>
          <w:tcPr>
            <w:tcW w:w="3542" w:type="dxa"/>
            <w:vMerge/>
          </w:tcPr>
          <w:p w:rsidR="001A1160" w:rsidRPr="001B5B9F" w:rsidRDefault="001A1160" w:rsidP="001B5B9F">
            <w:pPr>
              <w:widowControl w:val="0"/>
              <w:rPr>
                <w:rFonts w:ascii="Times New Roman" w:eastAsia="Calibri" w:hAnsi="Times New Roman" w:cs="Times New Roman"/>
                <w:kern w:val="0"/>
              </w:rPr>
            </w:pPr>
          </w:p>
        </w:tc>
        <w:tc>
          <w:tcPr>
            <w:tcW w:w="4293" w:type="dxa"/>
          </w:tcPr>
          <w:p w:rsidR="001A1160" w:rsidRPr="001B5B9F" w:rsidRDefault="001A1160"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Создание в ЗМР проектного офиса на базе АУ «Инвестиционный центр» ЗМР</w:t>
            </w:r>
          </w:p>
        </w:tc>
        <w:tc>
          <w:tcPr>
            <w:tcW w:w="3203" w:type="dxa"/>
          </w:tcPr>
          <w:p w:rsidR="001A1160" w:rsidRPr="001B5B9F" w:rsidRDefault="001A1160"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ИК ЗМР,</w:t>
            </w:r>
          </w:p>
          <w:p w:rsidR="001A1160" w:rsidRPr="001B5B9F" w:rsidRDefault="001A1160"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АУ ЗМР ИЦ «Зеленый Дол»</w:t>
            </w:r>
          </w:p>
        </w:tc>
        <w:tc>
          <w:tcPr>
            <w:tcW w:w="1537" w:type="dxa"/>
          </w:tcPr>
          <w:p w:rsidR="001A1160" w:rsidRPr="001B5B9F" w:rsidRDefault="001A1160"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 г.</w:t>
            </w:r>
          </w:p>
        </w:tc>
        <w:tc>
          <w:tcPr>
            <w:tcW w:w="2234" w:type="dxa"/>
          </w:tcPr>
          <w:p w:rsidR="001A1160" w:rsidRPr="001B5B9F" w:rsidRDefault="001A1160"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1A1160" w:rsidRPr="001B5B9F" w:rsidTr="00AE349E">
        <w:trPr>
          <w:trHeight w:val="600"/>
          <w:jc w:val="center"/>
        </w:trPr>
        <w:tc>
          <w:tcPr>
            <w:tcW w:w="825" w:type="dxa"/>
            <w:vMerge/>
          </w:tcPr>
          <w:p w:rsidR="001A1160" w:rsidRPr="001B5B9F" w:rsidRDefault="001A1160" w:rsidP="001B5B9F">
            <w:pPr>
              <w:widowControl w:val="0"/>
              <w:jc w:val="center"/>
              <w:rPr>
                <w:rFonts w:ascii="Times New Roman" w:eastAsia="Calibri" w:hAnsi="Times New Roman" w:cs="Times New Roman"/>
                <w:kern w:val="0"/>
              </w:rPr>
            </w:pPr>
          </w:p>
        </w:tc>
        <w:tc>
          <w:tcPr>
            <w:tcW w:w="3542" w:type="dxa"/>
            <w:vMerge/>
          </w:tcPr>
          <w:p w:rsidR="001A1160" w:rsidRPr="001B5B9F" w:rsidRDefault="001A1160" w:rsidP="001B5B9F">
            <w:pPr>
              <w:widowControl w:val="0"/>
              <w:rPr>
                <w:rFonts w:ascii="Times New Roman" w:eastAsia="Calibri" w:hAnsi="Times New Roman" w:cs="Times New Roman"/>
                <w:kern w:val="0"/>
              </w:rPr>
            </w:pPr>
          </w:p>
        </w:tc>
        <w:tc>
          <w:tcPr>
            <w:tcW w:w="4293" w:type="dxa"/>
          </w:tcPr>
          <w:p w:rsidR="001A1160" w:rsidRPr="001B5B9F" w:rsidRDefault="001A1160" w:rsidP="001B5B9F">
            <w:pPr>
              <w:widowControl w:val="0"/>
              <w:rPr>
                <w:rFonts w:ascii="Times New Roman" w:eastAsia="Calibri" w:hAnsi="Times New Roman" w:cs="Times New Roman"/>
                <w:kern w:val="0"/>
              </w:rPr>
            </w:pPr>
            <w:r w:rsidRPr="001B5B9F">
              <w:rPr>
                <w:rFonts w:ascii="Times New Roman" w:eastAsia="Calibri" w:hAnsi="Times New Roman" w:cs="Times New Roman"/>
                <w:kern w:val="0"/>
              </w:rPr>
              <w:t>Инициировать на уровень органа управления агломерации предложения по изучению лучших практик в системах муниципального управления с целью их тиражирования</w:t>
            </w:r>
          </w:p>
        </w:tc>
        <w:tc>
          <w:tcPr>
            <w:tcW w:w="3203" w:type="dxa"/>
          </w:tcPr>
          <w:p w:rsidR="001A1160" w:rsidRPr="001B5B9F" w:rsidRDefault="001A1160"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ИК ЗМР</w:t>
            </w:r>
          </w:p>
        </w:tc>
        <w:tc>
          <w:tcPr>
            <w:tcW w:w="1537" w:type="dxa"/>
          </w:tcPr>
          <w:p w:rsidR="001A1160" w:rsidRPr="001B5B9F" w:rsidRDefault="001A1160"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2016-2017 гг.</w:t>
            </w:r>
          </w:p>
        </w:tc>
        <w:tc>
          <w:tcPr>
            <w:tcW w:w="2234" w:type="dxa"/>
          </w:tcPr>
          <w:p w:rsidR="001A1160" w:rsidRPr="001B5B9F" w:rsidRDefault="001A1160"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1A1160" w:rsidRPr="001B5B9F" w:rsidTr="00AE349E">
        <w:trPr>
          <w:trHeight w:val="600"/>
          <w:jc w:val="center"/>
        </w:trPr>
        <w:tc>
          <w:tcPr>
            <w:tcW w:w="825" w:type="dxa"/>
            <w:vMerge/>
          </w:tcPr>
          <w:p w:rsidR="001A1160" w:rsidRPr="001B5B9F" w:rsidRDefault="001A1160" w:rsidP="001B5B9F">
            <w:pPr>
              <w:widowControl w:val="0"/>
              <w:jc w:val="center"/>
              <w:rPr>
                <w:rFonts w:ascii="Times New Roman" w:eastAsia="Calibri" w:hAnsi="Times New Roman" w:cs="Times New Roman"/>
                <w:kern w:val="0"/>
              </w:rPr>
            </w:pPr>
          </w:p>
        </w:tc>
        <w:tc>
          <w:tcPr>
            <w:tcW w:w="3542" w:type="dxa"/>
            <w:vMerge/>
          </w:tcPr>
          <w:p w:rsidR="001A1160" w:rsidRPr="001B5B9F" w:rsidRDefault="001A1160" w:rsidP="001B5B9F">
            <w:pPr>
              <w:widowControl w:val="0"/>
              <w:rPr>
                <w:rFonts w:ascii="Times New Roman" w:eastAsia="Calibri" w:hAnsi="Times New Roman" w:cs="Times New Roman"/>
                <w:kern w:val="0"/>
              </w:rPr>
            </w:pPr>
          </w:p>
        </w:tc>
        <w:tc>
          <w:tcPr>
            <w:tcW w:w="4293" w:type="dxa"/>
          </w:tcPr>
          <w:p w:rsidR="001A1160" w:rsidRPr="001B5B9F" w:rsidRDefault="001A1160" w:rsidP="001B5B9F">
            <w:pPr>
              <w:widowControl w:val="0"/>
              <w:jc w:val="both"/>
              <w:rPr>
                <w:rFonts w:ascii="Times New Roman" w:eastAsia="Calibri" w:hAnsi="Times New Roman" w:cs="Times New Roman"/>
                <w:kern w:val="0"/>
              </w:rPr>
            </w:pPr>
            <w:r w:rsidRPr="001B5B9F">
              <w:rPr>
                <w:rFonts w:ascii="Times New Roman" w:hAnsi="Times New Roman" w:cs="Times New Roman"/>
              </w:rPr>
              <w:t>Создать на базе ИК ЗМР республиканскую стажировочную площадку по проектному управлению (совместно с МЭ РТ, МИС РТ, Сколково)</w:t>
            </w:r>
          </w:p>
        </w:tc>
        <w:tc>
          <w:tcPr>
            <w:tcW w:w="3203" w:type="dxa"/>
          </w:tcPr>
          <w:p w:rsidR="001A1160" w:rsidRPr="001B5B9F" w:rsidRDefault="001A1160"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ИК ЗМР</w:t>
            </w:r>
          </w:p>
        </w:tc>
        <w:tc>
          <w:tcPr>
            <w:tcW w:w="1537" w:type="dxa"/>
          </w:tcPr>
          <w:p w:rsidR="001A1160" w:rsidRPr="001B5B9F" w:rsidRDefault="001A1160"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w:t>
            </w:r>
          </w:p>
        </w:tc>
        <w:tc>
          <w:tcPr>
            <w:tcW w:w="2234" w:type="dxa"/>
          </w:tcPr>
          <w:p w:rsidR="001A1160" w:rsidRPr="001B5B9F" w:rsidRDefault="001A1160" w:rsidP="001B5B9F">
            <w:pPr>
              <w:widowControl w:val="0"/>
              <w:jc w:val="center"/>
              <w:rPr>
                <w:rFonts w:ascii="Times New Roman" w:eastAsia="Calibri" w:hAnsi="Times New Roman" w:cs="Times New Roman"/>
                <w:kern w:val="0"/>
              </w:rPr>
            </w:pPr>
          </w:p>
        </w:tc>
      </w:tr>
      <w:tr w:rsidR="001A1160" w:rsidRPr="001B5B9F" w:rsidTr="00AE349E">
        <w:trPr>
          <w:trHeight w:val="600"/>
          <w:jc w:val="center"/>
        </w:trPr>
        <w:tc>
          <w:tcPr>
            <w:tcW w:w="825" w:type="dxa"/>
          </w:tcPr>
          <w:p w:rsidR="001A1160" w:rsidRPr="001B5B9F" w:rsidRDefault="001A1160" w:rsidP="001B5B9F">
            <w:pPr>
              <w:widowControl w:val="0"/>
              <w:jc w:val="center"/>
              <w:rPr>
                <w:rFonts w:ascii="Times New Roman" w:eastAsia="Calibri" w:hAnsi="Times New Roman" w:cs="Times New Roman"/>
                <w:b/>
                <w:kern w:val="0"/>
              </w:rPr>
            </w:pPr>
            <w:r w:rsidRPr="001B5B9F">
              <w:rPr>
                <w:rFonts w:ascii="Times New Roman" w:eastAsia="Calibri" w:hAnsi="Times New Roman" w:cs="Times New Roman"/>
                <w:b/>
                <w:kern w:val="0"/>
                <w:lang w:val="en-US"/>
              </w:rPr>
              <w:t>VI.</w:t>
            </w:r>
          </w:p>
        </w:tc>
        <w:tc>
          <w:tcPr>
            <w:tcW w:w="3542" w:type="dxa"/>
          </w:tcPr>
          <w:p w:rsidR="001A1160" w:rsidRPr="001B5B9F" w:rsidRDefault="001A1160" w:rsidP="001B5B9F">
            <w:pPr>
              <w:keepNext/>
              <w:widowControl w:val="0"/>
              <w:suppressAutoHyphens/>
              <w:rPr>
                <w:rFonts w:ascii="Times New Roman" w:hAnsi="Times New Roman" w:cs="Times New Roman"/>
              </w:rPr>
            </w:pPr>
            <w:r w:rsidRPr="001B5B9F">
              <w:rPr>
                <w:rFonts w:ascii="Times New Roman" w:hAnsi="Times New Roman" w:cs="Times New Roman"/>
                <w:b/>
              </w:rPr>
              <w:t>Государственное и муниципальное управление</w:t>
            </w:r>
          </w:p>
        </w:tc>
        <w:tc>
          <w:tcPr>
            <w:tcW w:w="4293" w:type="dxa"/>
          </w:tcPr>
          <w:p w:rsidR="001A1160" w:rsidRPr="001B5B9F" w:rsidRDefault="001A1160" w:rsidP="001B5B9F">
            <w:pPr>
              <w:widowControl w:val="0"/>
              <w:jc w:val="center"/>
              <w:rPr>
                <w:rFonts w:ascii="Times New Roman" w:eastAsia="Calibri" w:hAnsi="Times New Roman" w:cs="Times New Roman"/>
                <w:kern w:val="0"/>
              </w:rPr>
            </w:pPr>
          </w:p>
        </w:tc>
        <w:tc>
          <w:tcPr>
            <w:tcW w:w="3203" w:type="dxa"/>
          </w:tcPr>
          <w:p w:rsidR="001A1160" w:rsidRPr="001B5B9F" w:rsidRDefault="001A1160" w:rsidP="001B5B9F">
            <w:pPr>
              <w:widowControl w:val="0"/>
              <w:jc w:val="center"/>
              <w:rPr>
                <w:rFonts w:ascii="Times New Roman" w:eastAsia="Calibri" w:hAnsi="Times New Roman" w:cs="Times New Roman"/>
                <w:kern w:val="0"/>
              </w:rPr>
            </w:pPr>
          </w:p>
        </w:tc>
        <w:tc>
          <w:tcPr>
            <w:tcW w:w="1537" w:type="dxa"/>
          </w:tcPr>
          <w:p w:rsidR="001A1160" w:rsidRPr="001B5B9F" w:rsidRDefault="001A1160" w:rsidP="001B5B9F">
            <w:pPr>
              <w:widowControl w:val="0"/>
              <w:jc w:val="center"/>
              <w:rPr>
                <w:rFonts w:ascii="Times New Roman" w:eastAsia="Calibri" w:hAnsi="Times New Roman" w:cs="Times New Roman"/>
                <w:kern w:val="0"/>
              </w:rPr>
            </w:pPr>
          </w:p>
        </w:tc>
        <w:tc>
          <w:tcPr>
            <w:tcW w:w="2234" w:type="dxa"/>
          </w:tcPr>
          <w:p w:rsidR="001A1160" w:rsidRPr="001B5B9F" w:rsidRDefault="001A1160" w:rsidP="001B5B9F">
            <w:pPr>
              <w:widowControl w:val="0"/>
              <w:jc w:val="center"/>
              <w:rPr>
                <w:rFonts w:ascii="Times New Roman" w:eastAsia="Calibri" w:hAnsi="Times New Roman" w:cs="Times New Roman"/>
                <w:kern w:val="0"/>
              </w:rPr>
            </w:pPr>
          </w:p>
        </w:tc>
      </w:tr>
      <w:tr w:rsidR="001A1160" w:rsidRPr="001B5B9F" w:rsidTr="00AE349E">
        <w:trPr>
          <w:trHeight w:val="777"/>
          <w:jc w:val="center"/>
        </w:trPr>
        <w:tc>
          <w:tcPr>
            <w:tcW w:w="825" w:type="dxa"/>
            <w:vMerge w:val="restart"/>
          </w:tcPr>
          <w:p w:rsidR="001A1160" w:rsidRPr="001B5B9F" w:rsidRDefault="001A1160"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55</w:t>
            </w:r>
          </w:p>
        </w:tc>
        <w:tc>
          <w:tcPr>
            <w:tcW w:w="3542" w:type="dxa"/>
            <w:vMerge w:val="restart"/>
          </w:tcPr>
          <w:p w:rsidR="001A1160" w:rsidRPr="001B5B9F" w:rsidRDefault="001A1160" w:rsidP="001B5B9F">
            <w:pPr>
              <w:keepNext/>
              <w:widowControl w:val="0"/>
              <w:shd w:val="clear" w:color="auto" w:fill="FFFFFF"/>
              <w:suppressAutoHyphens/>
              <w:jc w:val="both"/>
              <w:rPr>
                <w:rFonts w:ascii="Times New Roman" w:hAnsi="Times New Roman" w:cs="Times New Roman"/>
                <w:b/>
              </w:rPr>
            </w:pPr>
            <w:r w:rsidRPr="001B5B9F">
              <w:rPr>
                <w:rFonts w:ascii="Times New Roman" w:hAnsi="Times New Roman" w:cs="Times New Roman"/>
              </w:rPr>
              <w:t>Отсутствие нормативных правовых актов об агломерационном развитии</w:t>
            </w:r>
          </w:p>
        </w:tc>
        <w:tc>
          <w:tcPr>
            <w:tcW w:w="4293" w:type="dxa"/>
          </w:tcPr>
          <w:p w:rsidR="001A1160" w:rsidRPr="001B5B9F" w:rsidRDefault="001A1160" w:rsidP="001B5B9F">
            <w:pPr>
              <w:widowControl w:val="0"/>
              <w:rPr>
                <w:rFonts w:ascii="Times New Roman" w:eastAsia="Calibri" w:hAnsi="Times New Roman" w:cs="Times New Roman"/>
                <w:kern w:val="0"/>
              </w:rPr>
            </w:pPr>
            <w:r w:rsidRPr="001B5B9F">
              <w:rPr>
                <w:rFonts w:ascii="Times New Roman" w:hAnsi="Times New Roman" w:cs="Times New Roman"/>
              </w:rPr>
              <w:t>Инициировать на республиканский уровень принятие Закона Республики Татарстан об агломерационном развитии</w:t>
            </w:r>
          </w:p>
        </w:tc>
        <w:tc>
          <w:tcPr>
            <w:tcW w:w="3203" w:type="dxa"/>
          </w:tcPr>
          <w:p w:rsidR="001A1160" w:rsidRPr="001B5B9F" w:rsidRDefault="001A1160"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ИК ЗМР</w:t>
            </w:r>
          </w:p>
        </w:tc>
        <w:tc>
          <w:tcPr>
            <w:tcW w:w="1537" w:type="dxa"/>
          </w:tcPr>
          <w:p w:rsidR="001A1160" w:rsidRPr="001B5B9F" w:rsidRDefault="001A1160"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2016-2017 гг.</w:t>
            </w:r>
          </w:p>
        </w:tc>
        <w:tc>
          <w:tcPr>
            <w:tcW w:w="2234" w:type="dxa"/>
          </w:tcPr>
          <w:p w:rsidR="001A1160" w:rsidRPr="001B5B9F" w:rsidRDefault="001A1160"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1A1160" w:rsidRPr="001B5B9F" w:rsidTr="00AE349E">
        <w:trPr>
          <w:trHeight w:val="833"/>
          <w:jc w:val="center"/>
        </w:trPr>
        <w:tc>
          <w:tcPr>
            <w:tcW w:w="825" w:type="dxa"/>
            <w:vMerge/>
          </w:tcPr>
          <w:p w:rsidR="001A1160" w:rsidRPr="001B5B9F" w:rsidRDefault="001A1160" w:rsidP="001B5B9F">
            <w:pPr>
              <w:widowControl w:val="0"/>
              <w:jc w:val="center"/>
              <w:rPr>
                <w:rFonts w:ascii="Times New Roman" w:eastAsia="Calibri" w:hAnsi="Times New Roman" w:cs="Times New Roman"/>
                <w:kern w:val="0"/>
              </w:rPr>
            </w:pPr>
          </w:p>
        </w:tc>
        <w:tc>
          <w:tcPr>
            <w:tcW w:w="3542" w:type="dxa"/>
            <w:vMerge/>
          </w:tcPr>
          <w:p w:rsidR="001A1160" w:rsidRPr="001B5B9F" w:rsidRDefault="001A1160" w:rsidP="001B5B9F">
            <w:pPr>
              <w:keepNext/>
              <w:widowControl w:val="0"/>
              <w:shd w:val="clear" w:color="auto" w:fill="FFFFFF"/>
              <w:suppressAutoHyphens/>
              <w:jc w:val="both"/>
              <w:rPr>
                <w:rFonts w:ascii="Times New Roman" w:hAnsi="Times New Roman" w:cs="Times New Roman"/>
              </w:rPr>
            </w:pPr>
          </w:p>
        </w:tc>
        <w:tc>
          <w:tcPr>
            <w:tcW w:w="4293" w:type="dxa"/>
          </w:tcPr>
          <w:p w:rsidR="001A1160" w:rsidRPr="001B5B9F" w:rsidRDefault="001A1160" w:rsidP="001B5B9F">
            <w:pPr>
              <w:widowControl w:val="0"/>
              <w:rPr>
                <w:rFonts w:ascii="Times New Roman" w:eastAsia="Calibri" w:hAnsi="Times New Roman" w:cs="Times New Roman"/>
                <w:kern w:val="0"/>
                <w:highlight w:val="magenta"/>
              </w:rPr>
            </w:pPr>
            <w:r w:rsidRPr="001B5B9F">
              <w:rPr>
                <w:rFonts w:ascii="Times New Roman" w:hAnsi="Times New Roman" w:cs="Times New Roman"/>
              </w:rPr>
              <w:t>Инициировать на республиканский уровень предложение о создании органа функционального управления агломерацией</w:t>
            </w:r>
          </w:p>
        </w:tc>
        <w:tc>
          <w:tcPr>
            <w:tcW w:w="3203" w:type="dxa"/>
          </w:tcPr>
          <w:p w:rsidR="001A1160" w:rsidRPr="001B5B9F" w:rsidRDefault="001A1160"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ИК ЗМР</w:t>
            </w:r>
          </w:p>
        </w:tc>
        <w:tc>
          <w:tcPr>
            <w:tcW w:w="1537" w:type="dxa"/>
          </w:tcPr>
          <w:p w:rsidR="001A1160" w:rsidRPr="001B5B9F" w:rsidRDefault="001A1160"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2016-2017 гг.</w:t>
            </w:r>
          </w:p>
        </w:tc>
        <w:tc>
          <w:tcPr>
            <w:tcW w:w="2234" w:type="dxa"/>
          </w:tcPr>
          <w:p w:rsidR="001A1160" w:rsidRPr="001B5B9F" w:rsidRDefault="001A1160"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w:t>
            </w:r>
          </w:p>
        </w:tc>
      </w:tr>
      <w:tr w:rsidR="001A1160" w:rsidRPr="001B5B9F" w:rsidTr="00AE349E">
        <w:trPr>
          <w:trHeight w:val="537"/>
          <w:jc w:val="center"/>
        </w:trPr>
        <w:tc>
          <w:tcPr>
            <w:tcW w:w="825" w:type="dxa"/>
          </w:tcPr>
          <w:p w:rsidR="001A1160" w:rsidRPr="001B5B9F" w:rsidRDefault="001A1160"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56</w:t>
            </w:r>
          </w:p>
        </w:tc>
        <w:tc>
          <w:tcPr>
            <w:tcW w:w="3542" w:type="dxa"/>
          </w:tcPr>
          <w:p w:rsidR="001A1160" w:rsidRPr="001B5B9F" w:rsidRDefault="001A1160" w:rsidP="001B5B9F">
            <w:pPr>
              <w:keepNext/>
              <w:widowControl w:val="0"/>
              <w:shd w:val="clear" w:color="auto" w:fill="FFFFFF"/>
              <w:suppressAutoHyphens/>
              <w:jc w:val="both"/>
              <w:rPr>
                <w:rFonts w:ascii="Times New Roman" w:hAnsi="Times New Roman" w:cs="Times New Roman"/>
              </w:rPr>
            </w:pPr>
            <w:r w:rsidRPr="001B5B9F">
              <w:rPr>
                <w:rFonts w:ascii="Times New Roman" w:hAnsi="Times New Roman" w:cs="Times New Roman"/>
              </w:rPr>
              <w:t>Отсутствие механизма согласования межмуниципальных проектов и программ</w:t>
            </w:r>
          </w:p>
        </w:tc>
        <w:tc>
          <w:tcPr>
            <w:tcW w:w="4293" w:type="dxa"/>
          </w:tcPr>
          <w:p w:rsidR="001A1160" w:rsidRPr="001B5B9F" w:rsidRDefault="001A1160" w:rsidP="001B5B9F">
            <w:pPr>
              <w:keepNext/>
              <w:widowControl w:val="0"/>
              <w:shd w:val="clear" w:color="auto" w:fill="FFFFFF"/>
              <w:suppressAutoHyphens/>
              <w:jc w:val="both"/>
              <w:rPr>
                <w:rFonts w:ascii="Times New Roman" w:eastAsia="Calibri" w:hAnsi="Times New Roman" w:cs="Times New Roman"/>
                <w:kern w:val="0"/>
              </w:rPr>
            </w:pPr>
            <w:r w:rsidRPr="001B5B9F">
              <w:rPr>
                <w:rFonts w:ascii="Times New Roman" w:hAnsi="Times New Roman" w:cs="Times New Roman"/>
              </w:rPr>
              <w:t>Внедрение в ЗМР системы проектного управления</w:t>
            </w:r>
          </w:p>
        </w:tc>
        <w:tc>
          <w:tcPr>
            <w:tcW w:w="3203" w:type="dxa"/>
          </w:tcPr>
          <w:p w:rsidR="001A1160" w:rsidRPr="001B5B9F" w:rsidRDefault="001A1160"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ИК ЗМР, МЭ РТ, ЦЭСИ</w:t>
            </w:r>
          </w:p>
        </w:tc>
        <w:tc>
          <w:tcPr>
            <w:tcW w:w="1537" w:type="dxa"/>
          </w:tcPr>
          <w:p w:rsidR="001A1160" w:rsidRPr="001B5B9F" w:rsidRDefault="001A1160"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2016-2017 гг.</w:t>
            </w:r>
          </w:p>
        </w:tc>
        <w:tc>
          <w:tcPr>
            <w:tcW w:w="2234" w:type="dxa"/>
          </w:tcPr>
          <w:p w:rsidR="001A1160" w:rsidRPr="001B5B9F" w:rsidRDefault="001A1160" w:rsidP="001B5B9F">
            <w:pPr>
              <w:widowControl w:val="0"/>
              <w:jc w:val="center"/>
              <w:rPr>
                <w:rFonts w:ascii="Times New Roman" w:eastAsia="Calibri" w:hAnsi="Times New Roman" w:cs="Times New Roman"/>
                <w:kern w:val="0"/>
              </w:rPr>
            </w:pPr>
          </w:p>
        </w:tc>
      </w:tr>
      <w:tr w:rsidR="001A1160" w:rsidRPr="001B5B9F" w:rsidTr="00AE349E">
        <w:trPr>
          <w:trHeight w:val="600"/>
          <w:jc w:val="center"/>
        </w:trPr>
        <w:tc>
          <w:tcPr>
            <w:tcW w:w="825" w:type="dxa"/>
          </w:tcPr>
          <w:p w:rsidR="001A1160" w:rsidRPr="001B5B9F" w:rsidRDefault="001A1160"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57</w:t>
            </w:r>
          </w:p>
        </w:tc>
        <w:tc>
          <w:tcPr>
            <w:tcW w:w="3542" w:type="dxa"/>
          </w:tcPr>
          <w:p w:rsidR="001A1160" w:rsidRPr="001B5B9F" w:rsidRDefault="001A1160" w:rsidP="001B5B9F">
            <w:pPr>
              <w:keepNext/>
              <w:widowControl w:val="0"/>
              <w:shd w:val="clear" w:color="auto" w:fill="FFFFFF"/>
              <w:suppressAutoHyphens/>
              <w:jc w:val="both"/>
              <w:rPr>
                <w:rFonts w:ascii="Times New Roman" w:hAnsi="Times New Roman" w:cs="Times New Roman"/>
              </w:rPr>
            </w:pPr>
            <w:r w:rsidRPr="001B5B9F">
              <w:rPr>
                <w:rFonts w:ascii="Times New Roman" w:hAnsi="Times New Roman" w:cs="Times New Roman"/>
              </w:rPr>
              <w:t>Избыточный объем информации, которой обмениваются органы власти и органы статистики</w:t>
            </w:r>
          </w:p>
        </w:tc>
        <w:tc>
          <w:tcPr>
            <w:tcW w:w="4293" w:type="dxa"/>
          </w:tcPr>
          <w:p w:rsidR="001A1160" w:rsidRPr="001B5B9F" w:rsidRDefault="001A1160" w:rsidP="00DB2268">
            <w:pPr>
              <w:widowControl w:val="0"/>
              <w:rPr>
                <w:rFonts w:ascii="Times New Roman" w:eastAsia="Calibri" w:hAnsi="Times New Roman" w:cs="Times New Roman"/>
                <w:kern w:val="0"/>
              </w:rPr>
            </w:pPr>
            <w:r>
              <w:rPr>
                <w:rFonts w:ascii="Times New Roman" w:eastAsia="Calibri" w:hAnsi="Times New Roman" w:cs="Times New Roman"/>
                <w:kern w:val="0"/>
              </w:rPr>
              <w:t>Инициировать на уровень республики предложения о доработке с</w:t>
            </w:r>
            <w:r w:rsidRPr="001B5B9F">
              <w:rPr>
                <w:rFonts w:ascii="Times New Roman" w:eastAsia="Calibri" w:hAnsi="Times New Roman" w:cs="Times New Roman"/>
                <w:kern w:val="0"/>
              </w:rPr>
              <w:t>истем</w:t>
            </w:r>
            <w:r>
              <w:rPr>
                <w:rFonts w:ascii="Times New Roman" w:eastAsia="Calibri" w:hAnsi="Times New Roman" w:cs="Times New Roman"/>
                <w:kern w:val="0"/>
              </w:rPr>
              <w:t>ы «Открытый Татарстан» с целью систематизации уменьшения запросов, направляемых в муниципальные районы. Предложить министерствам и ведомствам использовать данный ресурс в качестве альтернативы</w:t>
            </w:r>
          </w:p>
        </w:tc>
        <w:tc>
          <w:tcPr>
            <w:tcW w:w="3203" w:type="dxa"/>
          </w:tcPr>
          <w:p w:rsidR="001A1160" w:rsidRPr="001B5B9F" w:rsidRDefault="001A1160" w:rsidP="004C1423">
            <w:pPr>
              <w:keepNext/>
              <w:widowControl w:val="0"/>
              <w:shd w:val="clear" w:color="auto" w:fill="FFFFFF"/>
              <w:suppressAutoHyphens/>
              <w:jc w:val="center"/>
              <w:rPr>
                <w:rFonts w:ascii="Times New Roman" w:hAnsi="Times New Roman" w:cs="Times New Roman"/>
              </w:rPr>
            </w:pPr>
            <w:r>
              <w:rPr>
                <w:rFonts w:ascii="Times New Roman" w:hAnsi="Times New Roman" w:cs="Times New Roman"/>
              </w:rPr>
              <w:t>ИК ЗМР</w:t>
            </w:r>
          </w:p>
        </w:tc>
        <w:tc>
          <w:tcPr>
            <w:tcW w:w="1537" w:type="dxa"/>
          </w:tcPr>
          <w:p w:rsidR="001A1160" w:rsidRPr="001B5B9F" w:rsidRDefault="001A1160" w:rsidP="001B5B9F">
            <w:pPr>
              <w:widowControl w:val="0"/>
              <w:jc w:val="center"/>
              <w:rPr>
                <w:rFonts w:ascii="Times New Roman" w:eastAsia="Calibri" w:hAnsi="Times New Roman" w:cs="Times New Roman"/>
                <w:kern w:val="0"/>
              </w:rPr>
            </w:pPr>
            <w:r>
              <w:rPr>
                <w:rFonts w:ascii="Times New Roman" w:eastAsia="Calibri" w:hAnsi="Times New Roman" w:cs="Times New Roman"/>
                <w:kern w:val="0"/>
              </w:rPr>
              <w:t>2016 г.</w:t>
            </w:r>
          </w:p>
        </w:tc>
        <w:tc>
          <w:tcPr>
            <w:tcW w:w="2234" w:type="dxa"/>
          </w:tcPr>
          <w:p w:rsidR="001A1160" w:rsidRPr="001B5B9F" w:rsidRDefault="001A1160" w:rsidP="001B5B9F">
            <w:pPr>
              <w:widowControl w:val="0"/>
              <w:jc w:val="center"/>
              <w:rPr>
                <w:rFonts w:ascii="Times New Roman" w:eastAsia="Calibri" w:hAnsi="Times New Roman" w:cs="Times New Roman"/>
                <w:kern w:val="0"/>
              </w:rPr>
            </w:pPr>
            <w:r>
              <w:rPr>
                <w:rFonts w:ascii="Times New Roman" w:eastAsia="Calibri" w:hAnsi="Times New Roman" w:cs="Times New Roman"/>
                <w:kern w:val="0"/>
              </w:rPr>
              <w:t>-</w:t>
            </w:r>
          </w:p>
        </w:tc>
      </w:tr>
      <w:tr w:rsidR="001A1160" w:rsidRPr="001B5B9F" w:rsidTr="00AE349E">
        <w:trPr>
          <w:trHeight w:val="600"/>
          <w:jc w:val="center"/>
        </w:trPr>
        <w:tc>
          <w:tcPr>
            <w:tcW w:w="825" w:type="dxa"/>
          </w:tcPr>
          <w:p w:rsidR="001A1160" w:rsidRPr="001B5B9F" w:rsidRDefault="001A1160"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t>58</w:t>
            </w:r>
          </w:p>
        </w:tc>
        <w:tc>
          <w:tcPr>
            <w:tcW w:w="3542" w:type="dxa"/>
          </w:tcPr>
          <w:p w:rsidR="001A1160" w:rsidRPr="001B5B9F" w:rsidRDefault="001A1160" w:rsidP="001B5B9F">
            <w:pPr>
              <w:keepNext/>
              <w:widowControl w:val="0"/>
              <w:shd w:val="clear" w:color="auto" w:fill="FFFFFF"/>
              <w:suppressAutoHyphens/>
              <w:jc w:val="both"/>
              <w:rPr>
                <w:rFonts w:ascii="Times New Roman" w:hAnsi="Times New Roman" w:cs="Times New Roman"/>
              </w:rPr>
            </w:pPr>
            <w:r w:rsidRPr="001B5B9F">
              <w:rPr>
                <w:rFonts w:ascii="Times New Roman" w:hAnsi="Times New Roman" w:cs="Times New Roman"/>
              </w:rPr>
              <w:t>Отсутствие адаптивной организационной структуры ОМС</w:t>
            </w:r>
          </w:p>
        </w:tc>
        <w:tc>
          <w:tcPr>
            <w:tcW w:w="4293" w:type="dxa"/>
          </w:tcPr>
          <w:p w:rsidR="001A1160" w:rsidRPr="0037470B" w:rsidRDefault="0037470B" w:rsidP="0037470B">
            <w:pPr>
              <w:widowControl w:val="0"/>
              <w:jc w:val="both"/>
              <w:rPr>
                <w:rFonts w:ascii="Times New Roman" w:eastAsia="Calibri" w:hAnsi="Times New Roman" w:cs="Times New Roman"/>
                <w:kern w:val="0"/>
              </w:rPr>
            </w:pPr>
            <w:r w:rsidRPr="0037470B">
              <w:rPr>
                <w:rFonts w:ascii="Times New Roman" w:eastAsia="Calibri" w:hAnsi="Times New Roman" w:cs="Times New Roman"/>
                <w:kern w:val="0"/>
              </w:rPr>
              <w:t xml:space="preserve">Внести предложения по изменению </w:t>
            </w:r>
            <w:r w:rsidRPr="0037470B">
              <w:rPr>
                <w:rFonts w:ascii="Times New Roman" w:hAnsi="Times New Roman" w:cs="Times New Roman"/>
              </w:rPr>
              <w:t>организационной структуры ОМС</w:t>
            </w:r>
          </w:p>
        </w:tc>
        <w:tc>
          <w:tcPr>
            <w:tcW w:w="3203" w:type="dxa"/>
          </w:tcPr>
          <w:p w:rsidR="001A1160" w:rsidRPr="001B5B9F" w:rsidRDefault="0037470B" w:rsidP="004C1423">
            <w:pPr>
              <w:keepNext/>
              <w:widowControl w:val="0"/>
              <w:shd w:val="clear" w:color="auto" w:fill="FFFFFF"/>
              <w:suppressAutoHyphens/>
              <w:jc w:val="center"/>
              <w:rPr>
                <w:rFonts w:ascii="Times New Roman" w:hAnsi="Times New Roman" w:cs="Times New Roman"/>
              </w:rPr>
            </w:pPr>
            <w:r>
              <w:rPr>
                <w:rFonts w:ascii="Times New Roman" w:hAnsi="Times New Roman" w:cs="Times New Roman"/>
              </w:rPr>
              <w:t xml:space="preserve">Совет ЗМР, </w:t>
            </w:r>
            <w:r w:rsidR="001A1160">
              <w:rPr>
                <w:rFonts w:ascii="Times New Roman" w:hAnsi="Times New Roman" w:cs="Times New Roman"/>
              </w:rPr>
              <w:t>ИК ЗМР</w:t>
            </w:r>
          </w:p>
        </w:tc>
        <w:tc>
          <w:tcPr>
            <w:tcW w:w="1537" w:type="dxa"/>
          </w:tcPr>
          <w:p w:rsidR="001A1160" w:rsidRPr="001B5B9F" w:rsidRDefault="001A1160" w:rsidP="001B5B9F">
            <w:pPr>
              <w:widowControl w:val="0"/>
              <w:jc w:val="center"/>
              <w:rPr>
                <w:rFonts w:ascii="Times New Roman" w:eastAsia="Calibri" w:hAnsi="Times New Roman" w:cs="Times New Roman"/>
                <w:kern w:val="0"/>
              </w:rPr>
            </w:pPr>
            <w:r>
              <w:rPr>
                <w:rFonts w:ascii="Times New Roman" w:eastAsia="Calibri" w:hAnsi="Times New Roman" w:cs="Times New Roman"/>
                <w:kern w:val="0"/>
              </w:rPr>
              <w:t>2016-2017 гг.</w:t>
            </w:r>
          </w:p>
        </w:tc>
        <w:tc>
          <w:tcPr>
            <w:tcW w:w="2234" w:type="dxa"/>
          </w:tcPr>
          <w:p w:rsidR="001A1160" w:rsidRPr="001B5B9F" w:rsidRDefault="001A1160" w:rsidP="001B5B9F">
            <w:pPr>
              <w:widowControl w:val="0"/>
              <w:jc w:val="center"/>
              <w:rPr>
                <w:rFonts w:ascii="Times New Roman" w:eastAsia="Calibri" w:hAnsi="Times New Roman" w:cs="Times New Roman"/>
                <w:kern w:val="0"/>
              </w:rPr>
            </w:pPr>
            <w:r>
              <w:rPr>
                <w:rFonts w:ascii="Times New Roman" w:eastAsia="Calibri" w:hAnsi="Times New Roman" w:cs="Times New Roman"/>
                <w:kern w:val="0"/>
              </w:rPr>
              <w:t>-</w:t>
            </w:r>
          </w:p>
        </w:tc>
      </w:tr>
      <w:tr w:rsidR="001A1160" w:rsidRPr="001B5B9F" w:rsidTr="00AE349E">
        <w:trPr>
          <w:trHeight w:val="586"/>
          <w:jc w:val="center"/>
        </w:trPr>
        <w:tc>
          <w:tcPr>
            <w:tcW w:w="825" w:type="dxa"/>
            <w:vMerge w:val="restart"/>
          </w:tcPr>
          <w:p w:rsidR="001A1160" w:rsidRPr="001B5B9F" w:rsidRDefault="001A1160" w:rsidP="001B5B9F">
            <w:pPr>
              <w:widowControl w:val="0"/>
              <w:jc w:val="center"/>
              <w:rPr>
                <w:rFonts w:ascii="Times New Roman" w:eastAsia="Calibri" w:hAnsi="Times New Roman" w:cs="Times New Roman"/>
                <w:kern w:val="0"/>
              </w:rPr>
            </w:pPr>
            <w:r w:rsidRPr="001B5B9F">
              <w:rPr>
                <w:rFonts w:ascii="Times New Roman" w:eastAsia="Calibri" w:hAnsi="Times New Roman" w:cs="Times New Roman"/>
                <w:kern w:val="0"/>
              </w:rPr>
              <w:lastRenderedPageBreak/>
              <w:t>59</w:t>
            </w:r>
          </w:p>
        </w:tc>
        <w:tc>
          <w:tcPr>
            <w:tcW w:w="3542" w:type="dxa"/>
            <w:vMerge w:val="restart"/>
          </w:tcPr>
          <w:p w:rsidR="001A1160" w:rsidRPr="001B5B9F" w:rsidRDefault="001A1160" w:rsidP="001B5B9F">
            <w:pPr>
              <w:keepNext/>
              <w:widowControl w:val="0"/>
              <w:shd w:val="clear" w:color="auto" w:fill="FFFFFF"/>
              <w:suppressAutoHyphens/>
              <w:jc w:val="both"/>
              <w:rPr>
                <w:rFonts w:ascii="Times New Roman" w:hAnsi="Times New Roman" w:cs="Times New Roman"/>
              </w:rPr>
            </w:pPr>
            <w:r w:rsidRPr="001B5B9F">
              <w:rPr>
                <w:rFonts w:ascii="Times New Roman" w:hAnsi="Times New Roman" w:cs="Times New Roman"/>
              </w:rPr>
              <w:t>Отсутствие системы ключевых показателей эффективности для оценки деятельности ОМС и их работников</w:t>
            </w:r>
          </w:p>
        </w:tc>
        <w:tc>
          <w:tcPr>
            <w:tcW w:w="4293" w:type="dxa"/>
          </w:tcPr>
          <w:p w:rsidR="001A1160" w:rsidRPr="001B5B9F" w:rsidRDefault="001A1160" w:rsidP="001B5B9F">
            <w:pPr>
              <w:keepNext/>
              <w:widowControl w:val="0"/>
              <w:shd w:val="clear" w:color="auto" w:fill="FFFFFF"/>
              <w:suppressAutoHyphens/>
              <w:jc w:val="both"/>
              <w:rPr>
                <w:rFonts w:ascii="Times New Roman" w:eastAsia="Calibri" w:hAnsi="Times New Roman" w:cs="Times New Roman"/>
                <w:kern w:val="0"/>
              </w:rPr>
            </w:pPr>
            <w:r w:rsidRPr="001B5B9F">
              <w:rPr>
                <w:rFonts w:ascii="Times New Roman" w:hAnsi="Times New Roman" w:cs="Times New Roman"/>
              </w:rPr>
              <w:t>Введение системы ключевых показателей эффективности (</w:t>
            </w:r>
            <w:r w:rsidRPr="001B5B9F">
              <w:rPr>
                <w:rFonts w:ascii="Times New Roman" w:hAnsi="Times New Roman" w:cs="Times New Roman"/>
                <w:lang w:val="en-US"/>
              </w:rPr>
              <w:t>KPI</w:t>
            </w:r>
            <w:r w:rsidRPr="001B5B9F">
              <w:rPr>
                <w:rFonts w:ascii="Times New Roman" w:hAnsi="Times New Roman" w:cs="Times New Roman"/>
              </w:rPr>
              <w:t>) для каждого подразделения ОМС и его сотрудников</w:t>
            </w:r>
          </w:p>
        </w:tc>
        <w:tc>
          <w:tcPr>
            <w:tcW w:w="3203" w:type="dxa"/>
          </w:tcPr>
          <w:p w:rsidR="001A1160" w:rsidRPr="001B5B9F" w:rsidRDefault="001A1160" w:rsidP="001B5B9F">
            <w:pPr>
              <w:widowControl w:val="0"/>
              <w:jc w:val="center"/>
              <w:rPr>
                <w:rFonts w:ascii="Times New Roman" w:eastAsia="Calibri" w:hAnsi="Times New Roman" w:cs="Times New Roman"/>
                <w:kern w:val="0"/>
              </w:rPr>
            </w:pPr>
            <w:r>
              <w:rPr>
                <w:rFonts w:ascii="Times New Roman" w:eastAsia="Calibri" w:hAnsi="Times New Roman" w:cs="Times New Roman"/>
                <w:kern w:val="0"/>
              </w:rPr>
              <w:t>Совет ЗМР, ИК ЗМР, ЦЭСИ</w:t>
            </w:r>
          </w:p>
        </w:tc>
        <w:tc>
          <w:tcPr>
            <w:tcW w:w="1537" w:type="dxa"/>
          </w:tcPr>
          <w:p w:rsidR="001A1160" w:rsidRPr="001B5B9F" w:rsidRDefault="001A1160" w:rsidP="001B5B9F">
            <w:pPr>
              <w:widowControl w:val="0"/>
              <w:jc w:val="center"/>
              <w:rPr>
                <w:rFonts w:ascii="Times New Roman" w:eastAsia="Calibri" w:hAnsi="Times New Roman" w:cs="Times New Roman"/>
                <w:kern w:val="0"/>
              </w:rPr>
            </w:pPr>
            <w:r>
              <w:rPr>
                <w:rFonts w:ascii="Times New Roman" w:eastAsia="Calibri" w:hAnsi="Times New Roman" w:cs="Times New Roman"/>
                <w:kern w:val="0"/>
              </w:rPr>
              <w:t>2016-2017 гг.</w:t>
            </w:r>
          </w:p>
        </w:tc>
        <w:tc>
          <w:tcPr>
            <w:tcW w:w="2234" w:type="dxa"/>
          </w:tcPr>
          <w:p w:rsidR="001A1160" w:rsidRPr="001B5B9F" w:rsidRDefault="001A1160" w:rsidP="001B5B9F">
            <w:pPr>
              <w:widowControl w:val="0"/>
              <w:jc w:val="center"/>
              <w:rPr>
                <w:rFonts w:ascii="Times New Roman" w:eastAsia="Calibri" w:hAnsi="Times New Roman" w:cs="Times New Roman"/>
                <w:kern w:val="0"/>
              </w:rPr>
            </w:pPr>
            <w:r>
              <w:rPr>
                <w:rFonts w:ascii="Times New Roman" w:eastAsia="Calibri" w:hAnsi="Times New Roman" w:cs="Times New Roman"/>
                <w:kern w:val="0"/>
              </w:rPr>
              <w:t>-</w:t>
            </w:r>
          </w:p>
        </w:tc>
      </w:tr>
      <w:tr w:rsidR="001A1160" w:rsidRPr="001B5B9F" w:rsidTr="00AE349E">
        <w:trPr>
          <w:trHeight w:val="298"/>
          <w:jc w:val="center"/>
        </w:trPr>
        <w:tc>
          <w:tcPr>
            <w:tcW w:w="825" w:type="dxa"/>
            <w:vMerge/>
          </w:tcPr>
          <w:p w:rsidR="001A1160" w:rsidRPr="001B5B9F" w:rsidRDefault="001A1160" w:rsidP="001B5B9F">
            <w:pPr>
              <w:widowControl w:val="0"/>
              <w:jc w:val="center"/>
              <w:rPr>
                <w:rFonts w:ascii="Times New Roman" w:eastAsia="Calibri" w:hAnsi="Times New Roman" w:cs="Times New Roman"/>
                <w:kern w:val="0"/>
              </w:rPr>
            </w:pPr>
          </w:p>
        </w:tc>
        <w:tc>
          <w:tcPr>
            <w:tcW w:w="3542" w:type="dxa"/>
            <w:vMerge/>
          </w:tcPr>
          <w:p w:rsidR="001A1160" w:rsidRPr="001B5B9F" w:rsidRDefault="001A1160" w:rsidP="001B5B9F">
            <w:pPr>
              <w:keepNext/>
              <w:widowControl w:val="0"/>
              <w:shd w:val="clear" w:color="auto" w:fill="FFFFFF"/>
              <w:suppressAutoHyphens/>
              <w:jc w:val="both"/>
              <w:rPr>
                <w:rFonts w:ascii="Times New Roman" w:hAnsi="Times New Roman" w:cs="Times New Roman"/>
              </w:rPr>
            </w:pPr>
          </w:p>
        </w:tc>
        <w:tc>
          <w:tcPr>
            <w:tcW w:w="4293" w:type="dxa"/>
          </w:tcPr>
          <w:p w:rsidR="001A1160" w:rsidRPr="001B5B9F" w:rsidRDefault="001A1160" w:rsidP="001B5B9F">
            <w:pPr>
              <w:widowControl w:val="0"/>
              <w:rPr>
                <w:rFonts w:ascii="Times New Roman" w:eastAsia="Calibri" w:hAnsi="Times New Roman" w:cs="Times New Roman"/>
                <w:kern w:val="0"/>
              </w:rPr>
            </w:pPr>
            <w:r w:rsidRPr="001B5B9F">
              <w:rPr>
                <w:rFonts w:ascii="Times New Roman" w:hAnsi="Times New Roman" w:cs="Times New Roman"/>
              </w:rPr>
              <w:t>Введение системы эффективных контрактов с руководителем каждого казенного, бюджетного, автономного учреждения, а также МУП и иных предприятий с муниципальной долей</w:t>
            </w:r>
          </w:p>
        </w:tc>
        <w:tc>
          <w:tcPr>
            <w:tcW w:w="3203" w:type="dxa"/>
          </w:tcPr>
          <w:p w:rsidR="001A1160" w:rsidRPr="001B5B9F" w:rsidRDefault="001A1160" w:rsidP="001B5B9F">
            <w:pPr>
              <w:widowControl w:val="0"/>
              <w:jc w:val="center"/>
              <w:rPr>
                <w:rFonts w:ascii="Times New Roman" w:eastAsia="Calibri" w:hAnsi="Times New Roman" w:cs="Times New Roman"/>
                <w:kern w:val="0"/>
              </w:rPr>
            </w:pPr>
            <w:r>
              <w:rPr>
                <w:rFonts w:ascii="Times New Roman" w:eastAsia="Calibri" w:hAnsi="Times New Roman" w:cs="Times New Roman"/>
                <w:kern w:val="0"/>
              </w:rPr>
              <w:t>Совет ЗМР</w:t>
            </w:r>
          </w:p>
        </w:tc>
        <w:tc>
          <w:tcPr>
            <w:tcW w:w="1537" w:type="dxa"/>
          </w:tcPr>
          <w:p w:rsidR="001A1160" w:rsidRPr="001B5B9F" w:rsidRDefault="001A1160" w:rsidP="001B5B9F">
            <w:pPr>
              <w:widowControl w:val="0"/>
              <w:jc w:val="center"/>
              <w:rPr>
                <w:rFonts w:ascii="Times New Roman" w:eastAsia="Calibri" w:hAnsi="Times New Roman" w:cs="Times New Roman"/>
                <w:kern w:val="0"/>
              </w:rPr>
            </w:pPr>
            <w:r>
              <w:rPr>
                <w:rFonts w:ascii="Times New Roman" w:eastAsia="Calibri" w:hAnsi="Times New Roman" w:cs="Times New Roman"/>
                <w:kern w:val="0"/>
              </w:rPr>
              <w:t>2016-2017 гг.</w:t>
            </w:r>
          </w:p>
        </w:tc>
        <w:tc>
          <w:tcPr>
            <w:tcW w:w="2234" w:type="dxa"/>
          </w:tcPr>
          <w:p w:rsidR="001A1160" w:rsidRPr="001B5B9F" w:rsidRDefault="001A1160" w:rsidP="001B5B9F">
            <w:pPr>
              <w:widowControl w:val="0"/>
              <w:jc w:val="center"/>
              <w:rPr>
                <w:rFonts w:ascii="Times New Roman" w:eastAsia="Calibri" w:hAnsi="Times New Roman" w:cs="Times New Roman"/>
                <w:kern w:val="0"/>
              </w:rPr>
            </w:pPr>
            <w:r>
              <w:rPr>
                <w:rFonts w:ascii="Times New Roman" w:eastAsia="Calibri" w:hAnsi="Times New Roman" w:cs="Times New Roman"/>
                <w:kern w:val="0"/>
              </w:rPr>
              <w:t>-</w:t>
            </w:r>
          </w:p>
        </w:tc>
      </w:tr>
      <w:tr w:rsidR="001A1160" w:rsidRPr="001B5B9F" w:rsidTr="00AE349E">
        <w:trPr>
          <w:trHeight w:val="469"/>
          <w:jc w:val="center"/>
        </w:trPr>
        <w:tc>
          <w:tcPr>
            <w:tcW w:w="825" w:type="dxa"/>
            <w:vMerge/>
          </w:tcPr>
          <w:p w:rsidR="001A1160" w:rsidRPr="001B5B9F" w:rsidRDefault="001A1160" w:rsidP="001B5B9F">
            <w:pPr>
              <w:widowControl w:val="0"/>
              <w:jc w:val="center"/>
              <w:rPr>
                <w:rFonts w:ascii="Times New Roman" w:eastAsia="Calibri" w:hAnsi="Times New Roman" w:cs="Times New Roman"/>
                <w:kern w:val="0"/>
              </w:rPr>
            </w:pPr>
          </w:p>
        </w:tc>
        <w:tc>
          <w:tcPr>
            <w:tcW w:w="3542" w:type="dxa"/>
            <w:vMerge/>
          </w:tcPr>
          <w:p w:rsidR="001A1160" w:rsidRPr="001B5B9F" w:rsidRDefault="001A1160" w:rsidP="001B5B9F">
            <w:pPr>
              <w:keepNext/>
              <w:widowControl w:val="0"/>
              <w:shd w:val="clear" w:color="auto" w:fill="FFFFFF"/>
              <w:suppressAutoHyphens/>
              <w:jc w:val="both"/>
              <w:rPr>
                <w:rFonts w:ascii="Times New Roman" w:hAnsi="Times New Roman" w:cs="Times New Roman"/>
              </w:rPr>
            </w:pPr>
          </w:p>
        </w:tc>
        <w:tc>
          <w:tcPr>
            <w:tcW w:w="4293" w:type="dxa"/>
          </w:tcPr>
          <w:p w:rsidR="001A1160" w:rsidRPr="001B5B9F" w:rsidRDefault="001A1160" w:rsidP="001B5B9F">
            <w:pPr>
              <w:widowControl w:val="0"/>
              <w:rPr>
                <w:rFonts w:ascii="Times New Roman" w:eastAsia="Calibri" w:hAnsi="Times New Roman" w:cs="Times New Roman"/>
                <w:kern w:val="0"/>
              </w:rPr>
            </w:pPr>
            <w:r w:rsidRPr="001B5B9F">
              <w:rPr>
                <w:rFonts w:ascii="Times New Roman" w:hAnsi="Times New Roman" w:cs="Times New Roman"/>
              </w:rPr>
              <w:t>Проведение кадрового аудита сотрудников ОМС, на этой основе разработать индивидуальные планы профессионального развития, провести обучение с последующей аттестацией</w:t>
            </w:r>
          </w:p>
        </w:tc>
        <w:tc>
          <w:tcPr>
            <w:tcW w:w="3203" w:type="dxa"/>
          </w:tcPr>
          <w:p w:rsidR="001A1160" w:rsidRPr="001B5B9F" w:rsidRDefault="001A1160" w:rsidP="001B5B9F">
            <w:pPr>
              <w:widowControl w:val="0"/>
              <w:jc w:val="center"/>
              <w:rPr>
                <w:rFonts w:ascii="Times New Roman" w:eastAsia="Calibri" w:hAnsi="Times New Roman" w:cs="Times New Roman"/>
                <w:kern w:val="0"/>
              </w:rPr>
            </w:pPr>
            <w:r>
              <w:rPr>
                <w:rFonts w:ascii="Times New Roman" w:eastAsia="Calibri" w:hAnsi="Times New Roman" w:cs="Times New Roman"/>
                <w:kern w:val="0"/>
              </w:rPr>
              <w:t>Совет ЗМР</w:t>
            </w:r>
          </w:p>
        </w:tc>
        <w:tc>
          <w:tcPr>
            <w:tcW w:w="1537" w:type="dxa"/>
          </w:tcPr>
          <w:p w:rsidR="001A1160" w:rsidRPr="001B5B9F" w:rsidRDefault="001A1160" w:rsidP="004914D1">
            <w:pPr>
              <w:widowControl w:val="0"/>
              <w:jc w:val="center"/>
              <w:rPr>
                <w:rFonts w:ascii="Times New Roman" w:eastAsia="Calibri" w:hAnsi="Times New Roman" w:cs="Times New Roman"/>
                <w:kern w:val="0"/>
              </w:rPr>
            </w:pPr>
            <w:r>
              <w:rPr>
                <w:rFonts w:ascii="Times New Roman" w:eastAsia="Calibri" w:hAnsi="Times New Roman" w:cs="Times New Roman"/>
                <w:kern w:val="0"/>
              </w:rPr>
              <w:t>2016-2017 гг.</w:t>
            </w:r>
          </w:p>
        </w:tc>
        <w:tc>
          <w:tcPr>
            <w:tcW w:w="2234" w:type="dxa"/>
          </w:tcPr>
          <w:p w:rsidR="001A1160" w:rsidRPr="001B5B9F" w:rsidRDefault="001A1160" w:rsidP="004914D1">
            <w:pPr>
              <w:widowControl w:val="0"/>
              <w:jc w:val="center"/>
              <w:rPr>
                <w:rFonts w:ascii="Times New Roman" w:eastAsia="Calibri" w:hAnsi="Times New Roman" w:cs="Times New Roman"/>
                <w:kern w:val="0"/>
              </w:rPr>
            </w:pPr>
            <w:r>
              <w:rPr>
                <w:rFonts w:ascii="Times New Roman" w:eastAsia="Calibri" w:hAnsi="Times New Roman" w:cs="Times New Roman"/>
                <w:kern w:val="0"/>
              </w:rPr>
              <w:t>-</w:t>
            </w:r>
          </w:p>
        </w:tc>
      </w:tr>
      <w:tr w:rsidR="001A1160" w:rsidRPr="001B5B9F" w:rsidTr="00AE349E">
        <w:trPr>
          <w:trHeight w:val="469"/>
          <w:jc w:val="center"/>
        </w:trPr>
        <w:tc>
          <w:tcPr>
            <w:tcW w:w="825" w:type="dxa"/>
            <w:vMerge/>
          </w:tcPr>
          <w:p w:rsidR="001A1160" w:rsidRPr="001B5B9F" w:rsidRDefault="001A1160" w:rsidP="001B5B9F">
            <w:pPr>
              <w:widowControl w:val="0"/>
              <w:jc w:val="center"/>
              <w:rPr>
                <w:rFonts w:ascii="Times New Roman" w:eastAsia="Calibri" w:hAnsi="Times New Roman" w:cs="Times New Roman"/>
                <w:kern w:val="0"/>
              </w:rPr>
            </w:pPr>
          </w:p>
        </w:tc>
        <w:tc>
          <w:tcPr>
            <w:tcW w:w="3542" w:type="dxa"/>
            <w:vMerge/>
          </w:tcPr>
          <w:p w:rsidR="001A1160" w:rsidRPr="001B5B9F" w:rsidRDefault="001A1160" w:rsidP="001B5B9F">
            <w:pPr>
              <w:keepNext/>
              <w:widowControl w:val="0"/>
              <w:shd w:val="clear" w:color="auto" w:fill="FFFFFF"/>
              <w:suppressAutoHyphens/>
              <w:jc w:val="both"/>
              <w:rPr>
                <w:rFonts w:ascii="Times New Roman" w:hAnsi="Times New Roman" w:cs="Times New Roman"/>
              </w:rPr>
            </w:pPr>
          </w:p>
        </w:tc>
        <w:tc>
          <w:tcPr>
            <w:tcW w:w="4293" w:type="dxa"/>
          </w:tcPr>
          <w:p w:rsidR="001A1160" w:rsidRPr="001B5B9F" w:rsidRDefault="001A1160" w:rsidP="001B5B9F">
            <w:pPr>
              <w:widowControl w:val="0"/>
              <w:rPr>
                <w:rFonts w:ascii="Times New Roman" w:eastAsia="Calibri" w:hAnsi="Times New Roman" w:cs="Times New Roman"/>
                <w:kern w:val="0"/>
              </w:rPr>
            </w:pPr>
            <w:r w:rsidRPr="001B5B9F">
              <w:rPr>
                <w:rFonts w:ascii="Times New Roman" w:hAnsi="Times New Roman" w:cs="Times New Roman"/>
              </w:rPr>
              <w:t>Проведение кадрового аудита сотрудников ОМС, являющихся представителями в балансовых комиссиях, на этой основ разработать  индивидуальные планы профессионального развития, провести обучение с последующей аттестацией</w:t>
            </w:r>
          </w:p>
        </w:tc>
        <w:tc>
          <w:tcPr>
            <w:tcW w:w="3203" w:type="dxa"/>
          </w:tcPr>
          <w:p w:rsidR="001A1160" w:rsidRPr="001B5B9F" w:rsidRDefault="001A1160" w:rsidP="004914D1">
            <w:pPr>
              <w:widowControl w:val="0"/>
              <w:jc w:val="center"/>
              <w:rPr>
                <w:rFonts w:ascii="Times New Roman" w:eastAsia="Calibri" w:hAnsi="Times New Roman" w:cs="Times New Roman"/>
                <w:kern w:val="0"/>
              </w:rPr>
            </w:pPr>
            <w:r>
              <w:rPr>
                <w:rFonts w:ascii="Times New Roman" w:eastAsia="Calibri" w:hAnsi="Times New Roman" w:cs="Times New Roman"/>
                <w:kern w:val="0"/>
              </w:rPr>
              <w:t>Совет ЗМР</w:t>
            </w:r>
          </w:p>
        </w:tc>
        <w:tc>
          <w:tcPr>
            <w:tcW w:w="1537" w:type="dxa"/>
          </w:tcPr>
          <w:p w:rsidR="001A1160" w:rsidRPr="001B5B9F" w:rsidRDefault="001A1160" w:rsidP="004914D1">
            <w:pPr>
              <w:widowControl w:val="0"/>
              <w:jc w:val="center"/>
              <w:rPr>
                <w:rFonts w:ascii="Times New Roman" w:eastAsia="Calibri" w:hAnsi="Times New Roman" w:cs="Times New Roman"/>
                <w:kern w:val="0"/>
              </w:rPr>
            </w:pPr>
            <w:r>
              <w:rPr>
                <w:rFonts w:ascii="Times New Roman" w:eastAsia="Calibri" w:hAnsi="Times New Roman" w:cs="Times New Roman"/>
                <w:kern w:val="0"/>
              </w:rPr>
              <w:t>2016-2017 гг.</w:t>
            </w:r>
          </w:p>
        </w:tc>
        <w:tc>
          <w:tcPr>
            <w:tcW w:w="2234" w:type="dxa"/>
          </w:tcPr>
          <w:p w:rsidR="001A1160" w:rsidRPr="001B5B9F" w:rsidRDefault="001A1160" w:rsidP="004914D1">
            <w:pPr>
              <w:widowControl w:val="0"/>
              <w:jc w:val="center"/>
              <w:rPr>
                <w:rFonts w:ascii="Times New Roman" w:eastAsia="Calibri" w:hAnsi="Times New Roman" w:cs="Times New Roman"/>
                <w:kern w:val="0"/>
              </w:rPr>
            </w:pPr>
            <w:r>
              <w:rPr>
                <w:rFonts w:ascii="Times New Roman" w:eastAsia="Calibri" w:hAnsi="Times New Roman" w:cs="Times New Roman"/>
                <w:kern w:val="0"/>
              </w:rPr>
              <w:t>-</w:t>
            </w:r>
          </w:p>
        </w:tc>
      </w:tr>
      <w:tr w:rsidR="001A1160" w:rsidRPr="001B5B9F" w:rsidTr="00AE349E">
        <w:trPr>
          <w:trHeight w:val="469"/>
          <w:jc w:val="center"/>
        </w:trPr>
        <w:tc>
          <w:tcPr>
            <w:tcW w:w="825" w:type="dxa"/>
            <w:vMerge/>
          </w:tcPr>
          <w:p w:rsidR="001A1160" w:rsidRPr="001B5B9F" w:rsidRDefault="001A1160" w:rsidP="001B5B9F">
            <w:pPr>
              <w:widowControl w:val="0"/>
              <w:jc w:val="center"/>
              <w:rPr>
                <w:rFonts w:ascii="Times New Roman" w:eastAsia="Calibri" w:hAnsi="Times New Roman" w:cs="Times New Roman"/>
                <w:kern w:val="0"/>
              </w:rPr>
            </w:pPr>
          </w:p>
        </w:tc>
        <w:tc>
          <w:tcPr>
            <w:tcW w:w="3542" w:type="dxa"/>
            <w:vMerge/>
          </w:tcPr>
          <w:p w:rsidR="001A1160" w:rsidRPr="001B5B9F" w:rsidRDefault="001A1160" w:rsidP="001B5B9F">
            <w:pPr>
              <w:keepNext/>
              <w:widowControl w:val="0"/>
              <w:shd w:val="clear" w:color="auto" w:fill="FFFFFF"/>
              <w:suppressAutoHyphens/>
              <w:jc w:val="both"/>
              <w:rPr>
                <w:rFonts w:ascii="Times New Roman" w:hAnsi="Times New Roman" w:cs="Times New Roman"/>
              </w:rPr>
            </w:pPr>
          </w:p>
        </w:tc>
        <w:tc>
          <w:tcPr>
            <w:tcW w:w="4293" w:type="dxa"/>
          </w:tcPr>
          <w:p w:rsidR="001A1160" w:rsidRPr="001B5B9F" w:rsidRDefault="001A1160" w:rsidP="001B5B9F">
            <w:pPr>
              <w:widowControl w:val="0"/>
              <w:rPr>
                <w:rFonts w:ascii="Times New Roman" w:eastAsia="Calibri" w:hAnsi="Times New Roman" w:cs="Times New Roman"/>
                <w:kern w:val="0"/>
              </w:rPr>
            </w:pPr>
            <w:r w:rsidRPr="001B5B9F">
              <w:rPr>
                <w:rFonts w:ascii="Times New Roman" w:hAnsi="Times New Roman" w:cs="Times New Roman"/>
              </w:rPr>
              <w:t xml:space="preserve">Инициировать на уровень Президента Республики Татарстан принятие решения о введении в ЗМР пилотного проекта по введению новой системы оплаты труда, предполагающий введение </w:t>
            </w:r>
            <w:r w:rsidRPr="001B5B9F">
              <w:rPr>
                <w:rFonts w:ascii="Times New Roman" w:hAnsi="Times New Roman" w:cs="Times New Roman"/>
                <w:lang w:val="en-US"/>
              </w:rPr>
              <w:t>KPI</w:t>
            </w:r>
            <w:r w:rsidRPr="001B5B9F">
              <w:rPr>
                <w:rFonts w:ascii="Times New Roman" w:hAnsi="Times New Roman" w:cs="Times New Roman"/>
              </w:rPr>
              <w:t>, а также изменения структуры базовой части денежного содержания (базовая часть не ниже прожиточного минимума с сохранением общего ФОТ)</w:t>
            </w:r>
          </w:p>
        </w:tc>
        <w:tc>
          <w:tcPr>
            <w:tcW w:w="3203" w:type="dxa"/>
          </w:tcPr>
          <w:p w:rsidR="001A1160" w:rsidRPr="001B5B9F" w:rsidRDefault="001A1160" w:rsidP="004914D1">
            <w:pPr>
              <w:widowControl w:val="0"/>
              <w:jc w:val="center"/>
              <w:rPr>
                <w:rFonts w:ascii="Times New Roman" w:eastAsia="Calibri" w:hAnsi="Times New Roman" w:cs="Times New Roman"/>
                <w:kern w:val="0"/>
              </w:rPr>
            </w:pPr>
            <w:r>
              <w:rPr>
                <w:rFonts w:ascii="Times New Roman" w:eastAsia="Calibri" w:hAnsi="Times New Roman" w:cs="Times New Roman"/>
                <w:kern w:val="0"/>
              </w:rPr>
              <w:t>Совет ЗМР, ИК ЗМР</w:t>
            </w:r>
          </w:p>
        </w:tc>
        <w:tc>
          <w:tcPr>
            <w:tcW w:w="1537" w:type="dxa"/>
          </w:tcPr>
          <w:p w:rsidR="001A1160" w:rsidRPr="001B5B9F" w:rsidRDefault="001A1160" w:rsidP="004914D1">
            <w:pPr>
              <w:widowControl w:val="0"/>
              <w:jc w:val="center"/>
              <w:rPr>
                <w:rFonts w:ascii="Times New Roman" w:eastAsia="Calibri" w:hAnsi="Times New Roman" w:cs="Times New Roman"/>
                <w:kern w:val="0"/>
              </w:rPr>
            </w:pPr>
            <w:r>
              <w:rPr>
                <w:rFonts w:ascii="Times New Roman" w:eastAsia="Calibri" w:hAnsi="Times New Roman" w:cs="Times New Roman"/>
                <w:kern w:val="0"/>
              </w:rPr>
              <w:t>2016-2017 гг.</w:t>
            </w:r>
          </w:p>
        </w:tc>
        <w:tc>
          <w:tcPr>
            <w:tcW w:w="2234" w:type="dxa"/>
          </w:tcPr>
          <w:p w:rsidR="001A1160" w:rsidRPr="001B5B9F" w:rsidRDefault="001A1160" w:rsidP="004914D1">
            <w:pPr>
              <w:widowControl w:val="0"/>
              <w:jc w:val="center"/>
              <w:rPr>
                <w:rFonts w:ascii="Times New Roman" w:eastAsia="Calibri" w:hAnsi="Times New Roman" w:cs="Times New Roman"/>
                <w:kern w:val="0"/>
              </w:rPr>
            </w:pPr>
            <w:r>
              <w:rPr>
                <w:rFonts w:ascii="Times New Roman" w:eastAsia="Calibri" w:hAnsi="Times New Roman" w:cs="Times New Roman"/>
                <w:kern w:val="0"/>
              </w:rPr>
              <w:t>-</w:t>
            </w:r>
          </w:p>
        </w:tc>
      </w:tr>
    </w:tbl>
    <w:p w:rsidR="000E5338" w:rsidRPr="00FC11D0" w:rsidRDefault="000E5338" w:rsidP="00FC11D0">
      <w:pPr>
        <w:widowControl w:val="0"/>
        <w:spacing w:before="0" w:after="0" w:line="240" w:lineRule="auto"/>
        <w:rPr>
          <w:rFonts w:ascii="Times New Roman" w:hAnsi="Times New Roman" w:cs="Times New Roman"/>
          <w:color w:val="auto"/>
        </w:rPr>
      </w:pPr>
    </w:p>
    <w:p w:rsidR="003F4A5B" w:rsidRPr="00FC11D0" w:rsidRDefault="003F4A5B" w:rsidP="00FC11D0">
      <w:pPr>
        <w:keepNext/>
        <w:widowControl w:val="0"/>
        <w:rPr>
          <w:rFonts w:ascii="Times New Roman" w:hAnsi="Times New Roman" w:cs="Times New Roman"/>
          <w:color w:val="auto"/>
        </w:rPr>
      </w:pPr>
    </w:p>
    <w:p w:rsidR="00AA2D1E" w:rsidRPr="00FC11D0" w:rsidRDefault="00AA2D1E" w:rsidP="00FC11D0">
      <w:pPr>
        <w:keepNext/>
        <w:widowControl w:val="0"/>
        <w:suppressAutoHyphens/>
        <w:spacing w:before="0" w:after="0"/>
        <w:rPr>
          <w:rFonts w:ascii="Times New Roman" w:hAnsi="Times New Roman" w:cs="Times New Roman"/>
          <w:color w:val="auto"/>
        </w:rPr>
        <w:sectPr w:rsidR="00AA2D1E" w:rsidRPr="00FC11D0" w:rsidSect="00496DCA">
          <w:pgSz w:w="16839" w:h="11907" w:orient="landscape" w:code="9"/>
          <w:pgMar w:top="1134" w:right="992" w:bottom="851" w:left="992" w:header="1077" w:footer="709" w:gutter="0"/>
          <w:cols w:space="720"/>
          <w:docGrid w:linePitch="360"/>
        </w:sectPr>
      </w:pPr>
    </w:p>
    <w:p w:rsidR="000D703C" w:rsidRPr="00FC11D0" w:rsidRDefault="000E48B3" w:rsidP="00FC11D0">
      <w:pPr>
        <w:pStyle w:val="13"/>
        <w:keepNext/>
        <w:pageBreakBefore w:val="0"/>
        <w:widowControl w:val="0"/>
        <w:numPr>
          <w:ilvl w:val="0"/>
          <w:numId w:val="9"/>
        </w:numPr>
        <w:suppressAutoHyphens/>
        <w:spacing w:after="0"/>
        <w:jc w:val="both"/>
        <w:rPr>
          <w:rFonts w:ascii="Times New Roman" w:hAnsi="Times New Roman" w:cs="Times New Roman"/>
          <w:color w:val="auto"/>
        </w:rPr>
      </w:pPr>
      <w:bookmarkStart w:id="21" w:name="_Toc452587416"/>
      <w:bookmarkStart w:id="22" w:name="_Toc460516568"/>
      <w:r w:rsidRPr="00FC11D0">
        <w:rPr>
          <w:rFonts w:ascii="Times New Roman" w:hAnsi="Times New Roman" w:cs="Times New Roman"/>
          <w:color w:val="auto"/>
        </w:rPr>
        <w:lastRenderedPageBreak/>
        <w:t>СРОКИ</w:t>
      </w:r>
      <w:r w:rsidR="000D703C" w:rsidRPr="00FC11D0">
        <w:rPr>
          <w:rFonts w:ascii="Times New Roman" w:hAnsi="Times New Roman" w:cs="Times New Roman"/>
          <w:color w:val="auto"/>
        </w:rPr>
        <w:t xml:space="preserve"> РЕАЛИЗАЦИИ СТРАТЕГИИ</w:t>
      </w:r>
      <w:bookmarkEnd w:id="21"/>
      <w:bookmarkEnd w:id="22"/>
    </w:p>
    <w:p w:rsidR="0057277B" w:rsidRPr="00FC11D0" w:rsidRDefault="0057277B" w:rsidP="00FC11D0">
      <w:pPr>
        <w:widowControl w:val="0"/>
        <w:rPr>
          <w:rFonts w:ascii="Times New Roman" w:hAnsi="Times New Roman" w:cs="Times New Roman"/>
          <w:color w:val="auto"/>
        </w:rPr>
      </w:pPr>
    </w:p>
    <w:p w:rsidR="0057277B" w:rsidRPr="00FC11D0" w:rsidRDefault="0057277B" w:rsidP="00FC11D0">
      <w:pPr>
        <w:widowControl w:val="0"/>
        <w:spacing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Сроки реализации Стратегии ЗМР определены перечнем мероприятий, описанных в разделах настоящего документа и указанными для них сроками. Взаимосвязь мероприятий Стратегии отражена в «дорожной карте» реализации Стратегии ЗМР 2030.</w:t>
      </w:r>
    </w:p>
    <w:p w:rsidR="0057277B" w:rsidRPr="00FC11D0" w:rsidRDefault="0057277B" w:rsidP="00FC11D0">
      <w:pPr>
        <w:widowControl w:val="0"/>
        <w:spacing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Мониторинг реализации мероприятий должен осуществляться на основании данной «дорожной карты». Результат мониторинга обсуждается на Стратегическом совете </w:t>
      </w:r>
      <w:r w:rsidR="00473F1F">
        <w:rPr>
          <w:rFonts w:ascii="Times New Roman" w:hAnsi="Times New Roman" w:cs="Times New Roman"/>
          <w:color w:val="auto"/>
          <w:sz w:val="24"/>
          <w:szCs w:val="24"/>
        </w:rPr>
        <w:t xml:space="preserve">при Главе ЗМР (описано ниже),  </w:t>
      </w:r>
      <w:r w:rsidRPr="00FC11D0">
        <w:rPr>
          <w:rFonts w:ascii="Times New Roman" w:hAnsi="Times New Roman" w:cs="Times New Roman"/>
          <w:color w:val="auto"/>
          <w:sz w:val="24"/>
          <w:szCs w:val="24"/>
        </w:rPr>
        <w:t>при необходимости вносятся изменения в перечень меропр</w:t>
      </w:r>
      <w:r w:rsidR="006B7990" w:rsidRPr="00FC11D0">
        <w:rPr>
          <w:rFonts w:ascii="Times New Roman" w:hAnsi="Times New Roman" w:cs="Times New Roman"/>
          <w:color w:val="auto"/>
          <w:sz w:val="24"/>
          <w:szCs w:val="24"/>
        </w:rPr>
        <w:t>иятий и сроки их реализации.</w:t>
      </w:r>
    </w:p>
    <w:p w:rsidR="000D703C" w:rsidRPr="00FC11D0" w:rsidRDefault="000D703C" w:rsidP="00FC11D0">
      <w:pPr>
        <w:keepNext/>
        <w:widowControl w:val="0"/>
        <w:rPr>
          <w:rFonts w:ascii="Times New Roman" w:hAnsi="Times New Roman" w:cs="Times New Roman"/>
          <w:color w:val="auto"/>
          <w:sz w:val="36"/>
        </w:rPr>
      </w:pPr>
      <w:r w:rsidRPr="00FC11D0">
        <w:rPr>
          <w:rFonts w:ascii="Times New Roman" w:hAnsi="Times New Roman" w:cs="Times New Roman"/>
          <w:color w:val="auto"/>
        </w:rPr>
        <w:br w:type="page"/>
      </w:r>
    </w:p>
    <w:p w:rsidR="000D703C" w:rsidRPr="00FC11D0" w:rsidRDefault="000E48B3" w:rsidP="00FC11D0">
      <w:pPr>
        <w:pStyle w:val="13"/>
        <w:keepNext/>
        <w:pageBreakBefore w:val="0"/>
        <w:widowControl w:val="0"/>
        <w:numPr>
          <w:ilvl w:val="0"/>
          <w:numId w:val="9"/>
        </w:numPr>
        <w:suppressAutoHyphens/>
        <w:spacing w:after="0"/>
        <w:jc w:val="both"/>
        <w:rPr>
          <w:rFonts w:ascii="Times New Roman" w:hAnsi="Times New Roman" w:cs="Times New Roman"/>
          <w:color w:val="auto"/>
        </w:rPr>
      </w:pPr>
      <w:bookmarkStart w:id="23" w:name="_Toc452587417"/>
      <w:bookmarkStart w:id="24" w:name="_Toc460516569"/>
      <w:r w:rsidRPr="00FC11D0">
        <w:rPr>
          <w:rFonts w:ascii="Times New Roman" w:hAnsi="Times New Roman" w:cs="Times New Roman"/>
          <w:color w:val="auto"/>
        </w:rPr>
        <w:lastRenderedPageBreak/>
        <w:t>МЕХАНИЗМ</w:t>
      </w:r>
      <w:r w:rsidR="000D703C" w:rsidRPr="00FC11D0">
        <w:rPr>
          <w:rFonts w:ascii="Times New Roman" w:hAnsi="Times New Roman" w:cs="Times New Roman"/>
          <w:color w:val="auto"/>
        </w:rPr>
        <w:t xml:space="preserve"> РЕАЛИЗАЦИИ СТРАТЕГИИ</w:t>
      </w:r>
      <w:bookmarkEnd w:id="23"/>
      <w:bookmarkEnd w:id="24"/>
    </w:p>
    <w:p w:rsidR="000E48B3" w:rsidRPr="00FC11D0" w:rsidRDefault="000E48B3" w:rsidP="00FC11D0">
      <w:pPr>
        <w:widowControl w:val="0"/>
        <w:rPr>
          <w:rFonts w:ascii="Times New Roman" w:hAnsi="Times New Roman" w:cs="Times New Roman"/>
          <w:color w:val="auto"/>
        </w:rPr>
      </w:pPr>
    </w:p>
    <w:p w:rsidR="006C3223" w:rsidRPr="00FC11D0" w:rsidRDefault="000E48B3" w:rsidP="00FC11D0">
      <w:pPr>
        <w:widowControl w:val="0"/>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 xml:space="preserve">Механизм реализации стратегии ЗМР основан на комплексе НПА развития агломерации и </w:t>
      </w:r>
      <w:r w:rsidR="005303FE" w:rsidRPr="00FC11D0">
        <w:rPr>
          <w:rFonts w:ascii="Times New Roman" w:hAnsi="Times New Roman" w:cs="Times New Roman"/>
          <w:color w:val="auto"/>
          <w:sz w:val="24"/>
          <w:szCs w:val="24"/>
        </w:rPr>
        <w:t>межагломерационного</w:t>
      </w:r>
      <w:r w:rsidRPr="00FC11D0">
        <w:rPr>
          <w:rFonts w:ascii="Times New Roman" w:hAnsi="Times New Roman" w:cs="Times New Roman"/>
          <w:color w:val="auto"/>
          <w:sz w:val="24"/>
          <w:szCs w:val="24"/>
        </w:rPr>
        <w:t xml:space="preserve"> взаимодействия. Субъектом мониторинга стратегии</w:t>
      </w:r>
      <w:r w:rsidR="00A07833" w:rsidRPr="00FC11D0">
        <w:rPr>
          <w:rFonts w:ascii="Times New Roman" w:hAnsi="Times New Roman" w:cs="Times New Roman"/>
          <w:color w:val="auto"/>
          <w:sz w:val="24"/>
          <w:szCs w:val="24"/>
        </w:rPr>
        <w:t xml:space="preserve"> развития </w:t>
      </w:r>
      <w:r w:rsidRPr="00FC11D0">
        <w:rPr>
          <w:rFonts w:ascii="Times New Roman" w:hAnsi="Times New Roman" w:cs="Times New Roman"/>
          <w:color w:val="auto"/>
          <w:sz w:val="24"/>
          <w:szCs w:val="24"/>
        </w:rPr>
        <w:t>ЗМР является проектный офис. Мониторинг будет осуществляться в соответствии с регламентом, утвержденным ИК ЗМР. Перечень межмуниципальных проектов определяется ИК ЗМР</w:t>
      </w:r>
      <w:r w:rsidR="00473F1F">
        <w:rPr>
          <w:rFonts w:ascii="Times New Roman" w:hAnsi="Times New Roman" w:cs="Times New Roman"/>
          <w:color w:val="auto"/>
          <w:sz w:val="24"/>
          <w:szCs w:val="24"/>
        </w:rPr>
        <w:t xml:space="preserve"> </w:t>
      </w:r>
      <w:r w:rsidRPr="00FC11D0">
        <w:rPr>
          <w:rFonts w:ascii="Times New Roman" w:hAnsi="Times New Roman" w:cs="Times New Roman"/>
          <w:color w:val="auto"/>
          <w:sz w:val="24"/>
          <w:szCs w:val="24"/>
        </w:rPr>
        <w:t xml:space="preserve">с привлечением поселений, </w:t>
      </w:r>
      <w:r w:rsidR="005303FE" w:rsidRPr="00FC11D0">
        <w:rPr>
          <w:rFonts w:ascii="Times New Roman" w:hAnsi="Times New Roman" w:cs="Times New Roman"/>
          <w:color w:val="auto"/>
          <w:sz w:val="24"/>
          <w:szCs w:val="24"/>
        </w:rPr>
        <w:t xml:space="preserve">хозяйствующих </w:t>
      </w:r>
      <w:r w:rsidRPr="00FC11D0">
        <w:rPr>
          <w:rFonts w:ascii="Times New Roman" w:hAnsi="Times New Roman" w:cs="Times New Roman"/>
          <w:color w:val="auto"/>
          <w:sz w:val="24"/>
          <w:szCs w:val="24"/>
        </w:rPr>
        <w:t>субъ</w:t>
      </w:r>
      <w:r w:rsidR="006C3223" w:rsidRPr="00FC11D0">
        <w:rPr>
          <w:rFonts w:ascii="Times New Roman" w:hAnsi="Times New Roman" w:cs="Times New Roman"/>
          <w:color w:val="auto"/>
          <w:sz w:val="24"/>
          <w:szCs w:val="24"/>
        </w:rPr>
        <w:t>е</w:t>
      </w:r>
      <w:r w:rsidRPr="00FC11D0">
        <w:rPr>
          <w:rFonts w:ascii="Times New Roman" w:hAnsi="Times New Roman" w:cs="Times New Roman"/>
          <w:color w:val="auto"/>
          <w:sz w:val="24"/>
          <w:szCs w:val="24"/>
        </w:rPr>
        <w:t xml:space="preserve">ктов, </w:t>
      </w:r>
      <w:r w:rsidR="005303FE" w:rsidRPr="00FC11D0">
        <w:rPr>
          <w:rFonts w:ascii="Times New Roman" w:hAnsi="Times New Roman" w:cs="Times New Roman"/>
          <w:color w:val="auto"/>
          <w:sz w:val="24"/>
          <w:szCs w:val="24"/>
        </w:rPr>
        <w:t>общественности</w:t>
      </w:r>
      <w:r w:rsidR="00A07833" w:rsidRPr="00FC11D0">
        <w:rPr>
          <w:rFonts w:ascii="Times New Roman" w:hAnsi="Times New Roman" w:cs="Times New Roman"/>
          <w:color w:val="auto"/>
          <w:sz w:val="24"/>
          <w:szCs w:val="24"/>
        </w:rPr>
        <w:t>,</w:t>
      </w:r>
      <w:r w:rsidR="00473F1F">
        <w:rPr>
          <w:rFonts w:ascii="Times New Roman" w:hAnsi="Times New Roman" w:cs="Times New Roman"/>
          <w:color w:val="auto"/>
          <w:sz w:val="24"/>
          <w:szCs w:val="24"/>
        </w:rPr>
        <w:t xml:space="preserve"> СМИ и вносит</w:t>
      </w:r>
      <w:r w:rsidRPr="00FC11D0">
        <w:rPr>
          <w:rFonts w:ascii="Times New Roman" w:hAnsi="Times New Roman" w:cs="Times New Roman"/>
          <w:color w:val="auto"/>
          <w:sz w:val="24"/>
          <w:szCs w:val="24"/>
        </w:rPr>
        <w:t>ся на обсуждение органа функционального упр</w:t>
      </w:r>
      <w:r w:rsidR="005303FE" w:rsidRPr="00FC11D0">
        <w:rPr>
          <w:rFonts w:ascii="Times New Roman" w:hAnsi="Times New Roman" w:cs="Times New Roman"/>
          <w:color w:val="auto"/>
          <w:sz w:val="24"/>
          <w:szCs w:val="24"/>
        </w:rPr>
        <w:t>а</w:t>
      </w:r>
      <w:r w:rsidRPr="00FC11D0">
        <w:rPr>
          <w:rFonts w:ascii="Times New Roman" w:hAnsi="Times New Roman" w:cs="Times New Roman"/>
          <w:color w:val="auto"/>
          <w:sz w:val="24"/>
          <w:szCs w:val="24"/>
        </w:rPr>
        <w:t>вления агломерации.</w:t>
      </w:r>
    </w:p>
    <w:p w:rsidR="00A73D6A" w:rsidRPr="00C958AD" w:rsidRDefault="000E48B3" w:rsidP="00FC11D0">
      <w:pPr>
        <w:widowControl w:val="0"/>
        <w:spacing w:before="0" w:after="0" w:line="276" w:lineRule="auto"/>
        <w:ind w:firstLine="709"/>
        <w:jc w:val="both"/>
        <w:rPr>
          <w:rFonts w:ascii="Times New Roman" w:hAnsi="Times New Roman" w:cs="Times New Roman"/>
          <w:color w:val="auto"/>
          <w:sz w:val="24"/>
          <w:szCs w:val="24"/>
        </w:rPr>
      </w:pPr>
      <w:r w:rsidRPr="00FC11D0">
        <w:rPr>
          <w:rFonts w:ascii="Times New Roman" w:hAnsi="Times New Roman" w:cs="Times New Roman"/>
          <w:color w:val="auto"/>
          <w:sz w:val="24"/>
          <w:szCs w:val="24"/>
        </w:rPr>
        <w:t>Результатом этого рассмотрен</w:t>
      </w:r>
      <w:r w:rsidR="005303FE" w:rsidRPr="00FC11D0">
        <w:rPr>
          <w:rFonts w:ascii="Times New Roman" w:hAnsi="Times New Roman" w:cs="Times New Roman"/>
          <w:color w:val="auto"/>
          <w:sz w:val="24"/>
          <w:szCs w:val="24"/>
        </w:rPr>
        <w:t>ия</w:t>
      </w:r>
      <w:r w:rsidRPr="00FC11D0">
        <w:rPr>
          <w:rFonts w:ascii="Times New Roman" w:hAnsi="Times New Roman" w:cs="Times New Roman"/>
          <w:color w:val="auto"/>
          <w:sz w:val="24"/>
          <w:szCs w:val="24"/>
        </w:rPr>
        <w:t xml:space="preserve"> является включение </w:t>
      </w:r>
      <w:r w:rsidR="00A07833" w:rsidRPr="00FC11D0">
        <w:rPr>
          <w:rFonts w:ascii="Times New Roman" w:hAnsi="Times New Roman" w:cs="Times New Roman"/>
          <w:color w:val="auto"/>
          <w:sz w:val="24"/>
          <w:szCs w:val="24"/>
        </w:rPr>
        <w:t>(</w:t>
      </w:r>
      <w:r w:rsidR="00473F1F">
        <w:rPr>
          <w:rFonts w:ascii="Times New Roman" w:hAnsi="Times New Roman" w:cs="Times New Roman"/>
          <w:color w:val="auto"/>
          <w:sz w:val="24"/>
          <w:szCs w:val="24"/>
        </w:rPr>
        <w:t>или не</w:t>
      </w:r>
      <w:r w:rsidRPr="00FC11D0">
        <w:rPr>
          <w:rFonts w:ascii="Times New Roman" w:hAnsi="Times New Roman" w:cs="Times New Roman"/>
          <w:color w:val="auto"/>
          <w:sz w:val="24"/>
          <w:szCs w:val="24"/>
        </w:rPr>
        <w:t>включение</w:t>
      </w:r>
      <w:r w:rsidR="00A07833" w:rsidRPr="00FC11D0">
        <w:rPr>
          <w:rFonts w:ascii="Times New Roman" w:hAnsi="Times New Roman" w:cs="Times New Roman"/>
          <w:color w:val="auto"/>
          <w:sz w:val="24"/>
          <w:szCs w:val="24"/>
        </w:rPr>
        <w:t>)</w:t>
      </w:r>
      <w:r w:rsidRPr="00FC11D0">
        <w:rPr>
          <w:rFonts w:ascii="Times New Roman" w:hAnsi="Times New Roman" w:cs="Times New Roman"/>
          <w:color w:val="auto"/>
          <w:sz w:val="24"/>
          <w:szCs w:val="24"/>
        </w:rPr>
        <w:t>, проектов в инвестиционный меморандум агломерации с определением источников и объемов их реализации. Эти проекты</w:t>
      </w:r>
      <w:r w:rsidR="005303FE" w:rsidRPr="00FC11D0">
        <w:rPr>
          <w:rFonts w:ascii="Times New Roman" w:hAnsi="Times New Roman" w:cs="Times New Roman"/>
          <w:color w:val="auto"/>
          <w:sz w:val="24"/>
          <w:szCs w:val="24"/>
        </w:rPr>
        <w:t>,</w:t>
      </w:r>
      <w:r w:rsidRPr="00FC11D0">
        <w:rPr>
          <w:rFonts w:ascii="Times New Roman" w:hAnsi="Times New Roman" w:cs="Times New Roman"/>
          <w:color w:val="auto"/>
          <w:sz w:val="24"/>
          <w:szCs w:val="24"/>
        </w:rPr>
        <w:t xml:space="preserve"> а также проекты</w:t>
      </w:r>
      <w:r w:rsidR="005303FE" w:rsidRPr="00FC11D0">
        <w:rPr>
          <w:rFonts w:ascii="Times New Roman" w:hAnsi="Times New Roman" w:cs="Times New Roman"/>
          <w:color w:val="auto"/>
          <w:sz w:val="24"/>
          <w:szCs w:val="24"/>
        </w:rPr>
        <w:t>,</w:t>
      </w:r>
      <w:r w:rsidRPr="00FC11D0">
        <w:rPr>
          <w:rFonts w:ascii="Times New Roman" w:hAnsi="Times New Roman" w:cs="Times New Roman"/>
          <w:color w:val="auto"/>
          <w:sz w:val="24"/>
          <w:szCs w:val="24"/>
        </w:rPr>
        <w:t xml:space="preserve"> не включенные в перечень межмуницип</w:t>
      </w:r>
      <w:r w:rsidR="005303FE" w:rsidRPr="00FC11D0">
        <w:rPr>
          <w:rFonts w:ascii="Times New Roman" w:hAnsi="Times New Roman" w:cs="Times New Roman"/>
          <w:color w:val="auto"/>
          <w:sz w:val="24"/>
          <w:szCs w:val="24"/>
        </w:rPr>
        <w:t xml:space="preserve">альных </w:t>
      </w:r>
      <w:r w:rsidR="005303FE" w:rsidRPr="00C958AD">
        <w:rPr>
          <w:rFonts w:ascii="Times New Roman" w:hAnsi="Times New Roman" w:cs="Times New Roman"/>
          <w:color w:val="auto"/>
          <w:sz w:val="24"/>
          <w:szCs w:val="24"/>
        </w:rPr>
        <w:t>проектов</w:t>
      </w:r>
      <w:r w:rsidR="00A07833" w:rsidRPr="00C958AD">
        <w:rPr>
          <w:rFonts w:ascii="Times New Roman" w:hAnsi="Times New Roman" w:cs="Times New Roman"/>
          <w:color w:val="auto"/>
          <w:sz w:val="24"/>
          <w:szCs w:val="24"/>
        </w:rPr>
        <w:t>,</w:t>
      </w:r>
      <w:r w:rsidRPr="00C958AD">
        <w:rPr>
          <w:rFonts w:ascii="Times New Roman" w:hAnsi="Times New Roman" w:cs="Times New Roman"/>
          <w:color w:val="auto"/>
          <w:sz w:val="24"/>
          <w:szCs w:val="24"/>
        </w:rPr>
        <w:t xml:space="preserve"> </w:t>
      </w:r>
      <w:r w:rsidR="005303FE" w:rsidRPr="00C958AD">
        <w:rPr>
          <w:rFonts w:ascii="Times New Roman" w:hAnsi="Times New Roman" w:cs="Times New Roman"/>
          <w:color w:val="auto"/>
          <w:sz w:val="24"/>
          <w:szCs w:val="24"/>
        </w:rPr>
        <w:t>ф</w:t>
      </w:r>
      <w:r w:rsidRPr="00C958AD">
        <w:rPr>
          <w:rFonts w:ascii="Times New Roman" w:hAnsi="Times New Roman" w:cs="Times New Roman"/>
          <w:color w:val="auto"/>
          <w:sz w:val="24"/>
          <w:szCs w:val="24"/>
        </w:rPr>
        <w:t>ормиру</w:t>
      </w:r>
      <w:r w:rsidR="005303FE" w:rsidRPr="00C958AD">
        <w:rPr>
          <w:rFonts w:ascii="Times New Roman" w:hAnsi="Times New Roman" w:cs="Times New Roman"/>
          <w:color w:val="auto"/>
          <w:sz w:val="24"/>
          <w:szCs w:val="24"/>
        </w:rPr>
        <w:t>ю</w:t>
      </w:r>
      <w:r w:rsidRPr="00C958AD">
        <w:rPr>
          <w:rFonts w:ascii="Times New Roman" w:hAnsi="Times New Roman" w:cs="Times New Roman"/>
          <w:color w:val="auto"/>
          <w:sz w:val="24"/>
          <w:szCs w:val="24"/>
        </w:rPr>
        <w:t>тся в инвестиц</w:t>
      </w:r>
      <w:r w:rsidR="005303FE" w:rsidRPr="00C958AD">
        <w:rPr>
          <w:rFonts w:ascii="Times New Roman" w:hAnsi="Times New Roman" w:cs="Times New Roman"/>
          <w:color w:val="auto"/>
          <w:sz w:val="24"/>
          <w:szCs w:val="24"/>
        </w:rPr>
        <w:t>ионном</w:t>
      </w:r>
      <w:r w:rsidRPr="00C958AD">
        <w:rPr>
          <w:rFonts w:ascii="Times New Roman" w:hAnsi="Times New Roman" w:cs="Times New Roman"/>
          <w:color w:val="auto"/>
          <w:sz w:val="24"/>
          <w:szCs w:val="24"/>
        </w:rPr>
        <w:t xml:space="preserve"> </w:t>
      </w:r>
      <w:r w:rsidR="005303FE" w:rsidRPr="00C958AD">
        <w:rPr>
          <w:rFonts w:ascii="Times New Roman" w:hAnsi="Times New Roman" w:cs="Times New Roman"/>
          <w:color w:val="auto"/>
          <w:sz w:val="24"/>
          <w:szCs w:val="24"/>
        </w:rPr>
        <w:t>м</w:t>
      </w:r>
      <w:r w:rsidRPr="00C958AD">
        <w:rPr>
          <w:rFonts w:ascii="Times New Roman" w:hAnsi="Times New Roman" w:cs="Times New Roman"/>
          <w:color w:val="auto"/>
          <w:sz w:val="24"/>
          <w:szCs w:val="24"/>
        </w:rPr>
        <w:t xml:space="preserve">еморандуме ЗМР, </w:t>
      </w:r>
      <w:r w:rsidR="005303FE" w:rsidRPr="00C958AD">
        <w:rPr>
          <w:rFonts w:ascii="Times New Roman" w:hAnsi="Times New Roman" w:cs="Times New Roman"/>
          <w:color w:val="auto"/>
          <w:sz w:val="24"/>
          <w:szCs w:val="24"/>
        </w:rPr>
        <w:t>который</w:t>
      </w:r>
      <w:r w:rsidRPr="00C958AD">
        <w:rPr>
          <w:rFonts w:ascii="Times New Roman" w:hAnsi="Times New Roman" w:cs="Times New Roman"/>
          <w:color w:val="auto"/>
          <w:sz w:val="24"/>
          <w:szCs w:val="24"/>
        </w:rPr>
        <w:t xml:space="preserve"> размещается на портале проектного офиса.</w:t>
      </w:r>
    </w:p>
    <w:p w:rsidR="00B96A51" w:rsidRDefault="00C958AD" w:rsidP="00FC11D0">
      <w:pPr>
        <w:widowControl w:val="0"/>
        <w:spacing w:before="0" w:after="0" w:line="276" w:lineRule="auto"/>
        <w:ind w:firstLine="709"/>
        <w:jc w:val="both"/>
        <w:rPr>
          <w:rFonts w:ascii="Times New Roman" w:hAnsi="Times New Roman" w:cs="Times New Roman"/>
          <w:color w:val="auto"/>
          <w:sz w:val="24"/>
          <w:szCs w:val="24"/>
        </w:rPr>
      </w:pPr>
      <w:r w:rsidRPr="00C958AD">
        <w:rPr>
          <w:rFonts w:ascii="Times New Roman" w:hAnsi="Times New Roman" w:cs="Times New Roman"/>
          <w:color w:val="auto"/>
          <w:sz w:val="24"/>
          <w:szCs w:val="24"/>
        </w:rPr>
        <w:t>Представление результатов</w:t>
      </w:r>
      <w:r w:rsidR="000E48B3" w:rsidRPr="00C958AD">
        <w:rPr>
          <w:rFonts w:ascii="Times New Roman" w:hAnsi="Times New Roman" w:cs="Times New Roman"/>
          <w:color w:val="auto"/>
          <w:sz w:val="24"/>
          <w:szCs w:val="24"/>
        </w:rPr>
        <w:t xml:space="preserve"> мониторинга выполнения Стратегии ЗМР, стратегии</w:t>
      </w:r>
      <w:r w:rsidR="00473F1F" w:rsidRPr="00C958AD">
        <w:rPr>
          <w:rFonts w:ascii="Times New Roman" w:hAnsi="Times New Roman" w:cs="Times New Roman"/>
          <w:color w:val="auto"/>
          <w:sz w:val="24"/>
          <w:szCs w:val="24"/>
        </w:rPr>
        <w:t xml:space="preserve"> агломерации, Стратегии-</w:t>
      </w:r>
      <w:r w:rsidR="000E48B3" w:rsidRPr="00C958AD">
        <w:rPr>
          <w:rFonts w:ascii="Times New Roman" w:hAnsi="Times New Roman" w:cs="Times New Roman"/>
          <w:color w:val="auto"/>
          <w:sz w:val="24"/>
          <w:szCs w:val="24"/>
        </w:rPr>
        <w:t xml:space="preserve">2030, реализации инвестиционных проектов </w:t>
      </w:r>
      <w:r w:rsidR="00A07833" w:rsidRPr="00C958AD">
        <w:rPr>
          <w:rFonts w:ascii="Times New Roman" w:hAnsi="Times New Roman" w:cs="Times New Roman"/>
          <w:color w:val="auto"/>
          <w:sz w:val="24"/>
          <w:szCs w:val="24"/>
        </w:rPr>
        <w:t xml:space="preserve">и внесение изменений в Стратегии будет осуществляться </w:t>
      </w:r>
      <w:r w:rsidR="000E48B3" w:rsidRPr="00C958AD">
        <w:rPr>
          <w:rFonts w:ascii="Times New Roman" w:hAnsi="Times New Roman" w:cs="Times New Roman"/>
          <w:color w:val="auto"/>
          <w:sz w:val="24"/>
          <w:szCs w:val="24"/>
        </w:rPr>
        <w:t xml:space="preserve">не реже чем 1 раз в </w:t>
      </w:r>
      <w:r w:rsidR="005303FE" w:rsidRPr="00C958AD">
        <w:rPr>
          <w:rFonts w:ascii="Times New Roman" w:hAnsi="Times New Roman" w:cs="Times New Roman"/>
          <w:color w:val="auto"/>
          <w:sz w:val="24"/>
          <w:szCs w:val="24"/>
        </w:rPr>
        <w:t>год.</w:t>
      </w:r>
    </w:p>
    <w:p w:rsidR="003F6E23" w:rsidRDefault="003F6E23" w:rsidP="00FC11D0">
      <w:pPr>
        <w:widowControl w:val="0"/>
        <w:spacing w:before="0" w:after="0" w:line="276" w:lineRule="auto"/>
        <w:ind w:firstLine="709"/>
        <w:jc w:val="both"/>
        <w:rPr>
          <w:rFonts w:ascii="Times New Roman" w:hAnsi="Times New Roman" w:cs="Times New Roman"/>
          <w:color w:val="auto"/>
          <w:sz w:val="24"/>
          <w:szCs w:val="24"/>
        </w:rPr>
      </w:pPr>
    </w:p>
    <w:p w:rsidR="003F6E23" w:rsidRDefault="003F6E23" w:rsidP="00FC11D0">
      <w:pPr>
        <w:widowControl w:val="0"/>
        <w:spacing w:before="0" w:after="0" w:line="276" w:lineRule="auto"/>
        <w:ind w:firstLine="709"/>
        <w:jc w:val="both"/>
        <w:rPr>
          <w:rFonts w:ascii="Times New Roman" w:hAnsi="Times New Roman" w:cs="Times New Roman"/>
          <w:color w:val="auto"/>
          <w:sz w:val="24"/>
          <w:szCs w:val="24"/>
        </w:rPr>
      </w:pPr>
    </w:p>
    <w:p w:rsidR="003F6E23" w:rsidRDefault="003F6E23" w:rsidP="00FC11D0">
      <w:pPr>
        <w:widowControl w:val="0"/>
        <w:spacing w:before="0" w:after="0" w:line="276" w:lineRule="auto"/>
        <w:ind w:firstLine="709"/>
        <w:jc w:val="both"/>
        <w:rPr>
          <w:rFonts w:ascii="Times New Roman" w:hAnsi="Times New Roman" w:cs="Times New Roman"/>
          <w:color w:val="auto"/>
          <w:sz w:val="24"/>
          <w:szCs w:val="24"/>
        </w:rPr>
      </w:pPr>
    </w:p>
    <w:p w:rsidR="003F6E23" w:rsidRDefault="003F6E23" w:rsidP="00FC11D0">
      <w:pPr>
        <w:widowControl w:val="0"/>
        <w:spacing w:before="0" w:after="0" w:line="276" w:lineRule="auto"/>
        <w:ind w:firstLine="709"/>
        <w:jc w:val="both"/>
        <w:rPr>
          <w:rFonts w:ascii="Times New Roman" w:hAnsi="Times New Roman" w:cs="Times New Roman"/>
          <w:color w:val="auto"/>
          <w:sz w:val="24"/>
          <w:szCs w:val="24"/>
        </w:rPr>
        <w:sectPr w:rsidR="003F6E23" w:rsidSect="00B96A51">
          <w:footerReference w:type="even" r:id="rId18"/>
          <w:footerReference w:type="default" r:id="rId19"/>
          <w:pgSz w:w="11907" w:h="16839" w:code="9"/>
          <w:pgMar w:top="992" w:right="992" w:bottom="992" w:left="1134" w:header="1077" w:footer="709" w:gutter="0"/>
          <w:cols w:space="720"/>
          <w:docGrid w:linePitch="360"/>
        </w:sectPr>
      </w:pPr>
    </w:p>
    <w:p w:rsidR="003F6E23" w:rsidRPr="003F6E23" w:rsidRDefault="003F6E23" w:rsidP="003F6E23">
      <w:pPr>
        <w:keepNext/>
        <w:widowControl w:val="0"/>
        <w:numPr>
          <w:ilvl w:val="0"/>
          <w:numId w:val="9"/>
        </w:numPr>
        <w:suppressAutoHyphens/>
        <w:spacing w:before="0" w:after="0" w:line="240" w:lineRule="auto"/>
        <w:jc w:val="both"/>
        <w:outlineLvl w:val="0"/>
        <w:rPr>
          <w:rFonts w:ascii="Times New Roman" w:hAnsi="Times New Roman" w:cs="Times New Roman"/>
          <w:color w:val="auto"/>
          <w:sz w:val="36"/>
        </w:rPr>
      </w:pPr>
      <w:bookmarkStart w:id="25" w:name="_Toc460516570"/>
      <w:r w:rsidRPr="003F6E23">
        <w:rPr>
          <w:rFonts w:ascii="Times New Roman" w:hAnsi="Times New Roman" w:cs="Times New Roman"/>
          <w:caps/>
          <w:color w:val="auto"/>
          <w:sz w:val="36"/>
        </w:rPr>
        <w:lastRenderedPageBreak/>
        <w:t>Прогноз социально-экономического развития</w:t>
      </w:r>
      <w:r w:rsidRPr="003F6E23">
        <w:rPr>
          <w:rFonts w:ascii="Times New Roman" w:hAnsi="Times New Roman" w:cs="Times New Roman"/>
          <w:color w:val="auto"/>
          <w:sz w:val="36"/>
        </w:rPr>
        <w:t xml:space="preserve"> ЗМР до 2030 года</w:t>
      </w:r>
      <w:bookmarkEnd w:id="25"/>
    </w:p>
    <w:p w:rsidR="003F6E23" w:rsidRPr="003F6E23" w:rsidRDefault="003F6E23" w:rsidP="003F6E23">
      <w:pPr>
        <w:widowControl w:val="0"/>
        <w:spacing w:before="0" w:after="0" w:line="276" w:lineRule="auto"/>
        <w:ind w:left="360"/>
        <w:contextualSpacing/>
        <w:jc w:val="both"/>
        <w:rPr>
          <w:rFonts w:ascii="Times New Roman" w:hAnsi="Times New Roman" w:cs="Times New Roman"/>
          <w:color w:val="auto"/>
          <w:sz w:val="24"/>
          <w:szCs w:val="24"/>
        </w:rPr>
      </w:pPr>
    </w:p>
    <w:tbl>
      <w:tblPr>
        <w:tblStyle w:val="21f6"/>
        <w:tblW w:w="16054" w:type="dxa"/>
        <w:tblInd w:w="-601" w:type="dxa"/>
        <w:tblLayout w:type="fixed"/>
        <w:tblLook w:val="04A0" w:firstRow="1" w:lastRow="0" w:firstColumn="1" w:lastColumn="0" w:noHBand="0" w:noVBand="1"/>
      </w:tblPr>
      <w:tblGrid>
        <w:gridCol w:w="567"/>
        <w:gridCol w:w="2411"/>
        <w:gridCol w:w="2126"/>
        <w:gridCol w:w="709"/>
        <w:gridCol w:w="1134"/>
        <w:gridCol w:w="1134"/>
        <w:gridCol w:w="1134"/>
        <w:gridCol w:w="1276"/>
        <w:gridCol w:w="1134"/>
        <w:gridCol w:w="1134"/>
        <w:gridCol w:w="1134"/>
        <w:gridCol w:w="1169"/>
        <w:gridCol w:w="992"/>
      </w:tblGrid>
      <w:tr w:rsidR="003F6E23" w:rsidRPr="003F6E23" w:rsidTr="00880D2C">
        <w:trPr>
          <w:trHeight w:val="347"/>
          <w:tblHeader/>
        </w:trPr>
        <w:tc>
          <w:tcPr>
            <w:tcW w:w="567"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jc w:val="center"/>
              <w:rPr>
                <w:rFonts w:ascii="Times New Roman" w:hAnsi="Times New Roman"/>
                <w:b/>
                <w:kern w:val="0"/>
                <w:sz w:val="24"/>
                <w:szCs w:val="24"/>
              </w:rPr>
            </w:pPr>
            <w:r w:rsidRPr="003F6E23">
              <w:rPr>
                <w:rFonts w:ascii="Times New Roman" w:hAnsi="Times New Roman"/>
                <w:b/>
                <w:kern w:val="0"/>
                <w:sz w:val="24"/>
                <w:szCs w:val="24"/>
              </w:rPr>
              <w:t>№ п/п</w:t>
            </w:r>
          </w:p>
        </w:tc>
        <w:tc>
          <w:tcPr>
            <w:tcW w:w="2411"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jc w:val="center"/>
              <w:rPr>
                <w:rFonts w:ascii="Times New Roman" w:hAnsi="Times New Roman"/>
                <w:b/>
                <w:kern w:val="0"/>
                <w:sz w:val="24"/>
                <w:szCs w:val="24"/>
              </w:rPr>
            </w:pPr>
            <w:r w:rsidRPr="003F6E23">
              <w:rPr>
                <w:rFonts w:ascii="Times New Roman" w:hAnsi="Times New Roman"/>
                <w:b/>
                <w:kern w:val="0"/>
                <w:sz w:val="24"/>
                <w:szCs w:val="24"/>
              </w:rPr>
              <w:t>Наименование показателя</w:t>
            </w:r>
          </w:p>
        </w:tc>
        <w:tc>
          <w:tcPr>
            <w:tcW w:w="2126"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jc w:val="center"/>
              <w:rPr>
                <w:rFonts w:ascii="Times New Roman" w:hAnsi="Times New Roman"/>
                <w:b/>
                <w:kern w:val="0"/>
                <w:sz w:val="24"/>
                <w:szCs w:val="24"/>
              </w:rPr>
            </w:pPr>
            <w:r w:rsidRPr="003F6E23">
              <w:rPr>
                <w:rFonts w:ascii="Times New Roman" w:hAnsi="Times New Roman"/>
                <w:b/>
                <w:kern w:val="0"/>
                <w:sz w:val="24"/>
                <w:szCs w:val="24"/>
              </w:rPr>
              <w:t>Сценарий</w:t>
            </w:r>
          </w:p>
        </w:tc>
        <w:tc>
          <w:tcPr>
            <w:tcW w:w="709"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jc w:val="center"/>
              <w:rPr>
                <w:rFonts w:ascii="Times New Roman" w:hAnsi="Times New Roman"/>
                <w:b/>
                <w:kern w:val="0"/>
                <w:sz w:val="24"/>
                <w:szCs w:val="24"/>
              </w:rPr>
            </w:pPr>
            <w:r w:rsidRPr="003F6E23">
              <w:rPr>
                <w:rFonts w:ascii="Times New Roman" w:hAnsi="Times New Roman"/>
                <w:b/>
                <w:kern w:val="0"/>
                <w:sz w:val="24"/>
                <w:szCs w:val="24"/>
              </w:rPr>
              <w:t xml:space="preserve">Ед. </w:t>
            </w:r>
          </w:p>
          <w:p w:rsidR="003F6E23" w:rsidRPr="003F6E23" w:rsidRDefault="003F6E23" w:rsidP="003F6E23">
            <w:pPr>
              <w:jc w:val="center"/>
              <w:rPr>
                <w:rFonts w:ascii="Times New Roman" w:hAnsi="Times New Roman"/>
                <w:b/>
                <w:kern w:val="0"/>
                <w:sz w:val="24"/>
                <w:szCs w:val="24"/>
              </w:rPr>
            </w:pPr>
            <w:r w:rsidRPr="003F6E23">
              <w:rPr>
                <w:rFonts w:ascii="Times New Roman" w:hAnsi="Times New Roman"/>
                <w:b/>
                <w:kern w:val="0"/>
                <w:sz w:val="24"/>
                <w:szCs w:val="24"/>
              </w:rPr>
              <w:t>изм.</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F6E23" w:rsidRPr="003F6E23" w:rsidRDefault="003F6E23" w:rsidP="003F6E23">
            <w:pPr>
              <w:jc w:val="center"/>
              <w:rPr>
                <w:rFonts w:ascii="Times New Roman" w:hAnsi="Times New Roman"/>
                <w:b/>
                <w:kern w:val="0"/>
                <w:sz w:val="24"/>
                <w:szCs w:val="24"/>
              </w:rPr>
            </w:pPr>
            <w:r w:rsidRPr="003F6E23">
              <w:rPr>
                <w:rFonts w:ascii="Times New Roman" w:hAnsi="Times New Roman"/>
                <w:b/>
                <w:kern w:val="0"/>
                <w:sz w:val="24"/>
                <w:szCs w:val="24"/>
              </w:rPr>
              <w:t>Отчет 2013</w:t>
            </w:r>
          </w:p>
        </w:tc>
        <w:tc>
          <w:tcPr>
            <w:tcW w:w="1134" w:type="dxa"/>
            <w:vMerge w:val="restart"/>
            <w:tcBorders>
              <w:top w:val="single" w:sz="4" w:space="0" w:color="auto"/>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kern w:val="0"/>
                <w:sz w:val="24"/>
                <w:szCs w:val="24"/>
              </w:rPr>
            </w:pPr>
            <w:r w:rsidRPr="003F6E23">
              <w:rPr>
                <w:rFonts w:ascii="Times New Roman" w:hAnsi="Times New Roman"/>
                <w:b/>
                <w:kern w:val="0"/>
                <w:sz w:val="24"/>
                <w:szCs w:val="24"/>
              </w:rPr>
              <w:t>Отчет</w:t>
            </w:r>
          </w:p>
          <w:p w:rsidR="003F6E23" w:rsidRPr="003F6E23" w:rsidRDefault="003F6E23" w:rsidP="003F6E23">
            <w:pPr>
              <w:jc w:val="center"/>
              <w:rPr>
                <w:rFonts w:ascii="Times New Roman" w:hAnsi="Times New Roman"/>
                <w:b/>
                <w:kern w:val="0"/>
                <w:sz w:val="24"/>
                <w:szCs w:val="24"/>
              </w:rPr>
            </w:pPr>
            <w:r w:rsidRPr="003F6E23">
              <w:rPr>
                <w:rFonts w:ascii="Times New Roman" w:hAnsi="Times New Roman"/>
                <w:b/>
                <w:kern w:val="0"/>
                <w:sz w:val="24"/>
                <w:szCs w:val="24"/>
              </w:rPr>
              <w:t>2014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F6E23" w:rsidRPr="003F6E23" w:rsidRDefault="003F6E23" w:rsidP="003F6E23">
            <w:pPr>
              <w:jc w:val="center"/>
              <w:rPr>
                <w:rFonts w:ascii="Times New Roman" w:hAnsi="Times New Roman"/>
                <w:b/>
                <w:kern w:val="0"/>
                <w:sz w:val="24"/>
                <w:szCs w:val="24"/>
              </w:rPr>
            </w:pPr>
            <w:r w:rsidRPr="003F6E23">
              <w:rPr>
                <w:rFonts w:ascii="Times New Roman" w:hAnsi="Times New Roman"/>
                <w:b/>
                <w:kern w:val="0"/>
                <w:sz w:val="24"/>
                <w:szCs w:val="24"/>
              </w:rPr>
              <w:t>Отчет</w:t>
            </w:r>
          </w:p>
          <w:p w:rsidR="003F6E23" w:rsidRPr="003F6E23" w:rsidRDefault="003F6E23" w:rsidP="003F6E23">
            <w:pPr>
              <w:jc w:val="center"/>
              <w:rPr>
                <w:rFonts w:ascii="Times New Roman" w:hAnsi="Times New Roman"/>
                <w:b/>
                <w:kern w:val="0"/>
                <w:sz w:val="24"/>
                <w:szCs w:val="24"/>
              </w:rPr>
            </w:pPr>
            <w:r w:rsidRPr="003F6E23">
              <w:rPr>
                <w:rFonts w:ascii="Times New Roman" w:hAnsi="Times New Roman"/>
                <w:b/>
                <w:kern w:val="0"/>
                <w:sz w:val="24"/>
                <w:szCs w:val="24"/>
              </w:rPr>
              <w:t>2015</w:t>
            </w:r>
          </w:p>
        </w:tc>
        <w:tc>
          <w:tcPr>
            <w:tcW w:w="1276" w:type="dxa"/>
            <w:vMerge w:val="restart"/>
            <w:tcBorders>
              <w:top w:val="single" w:sz="4" w:space="0" w:color="auto"/>
              <w:left w:val="single" w:sz="4" w:space="0" w:color="auto"/>
              <w:right w:val="single" w:sz="4" w:space="0" w:color="auto"/>
            </w:tcBorders>
          </w:tcPr>
          <w:p w:rsidR="003F6E23" w:rsidRPr="003F6E23" w:rsidRDefault="003F6E23" w:rsidP="003F6E23">
            <w:pPr>
              <w:jc w:val="center"/>
              <w:rPr>
                <w:rFonts w:ascii="Times New Roman" w:hAnsi="Times New Roman"/>
                <w:b/>
                <w:kern w:val="0"/>
                <w:sz w:val="24"/>
                <w:szCs w:val="24"/>
              </w:rPr>
            </w:pPr>
            <w:r w:rsidRPr="003F6E23">
              <w:rPr>
                <w:rFonts w:ascii="Times New Roman" w:hAnsi="Times New Roman"/>
                <w:b/>
                <w:kern w:val="0"/>
                <w:sz w:val="24"/>
                <w:szCs w:val="24"/>
              </w:rPr>
              <w:t>Оценка</w:t>
            </w:r>
          </w:p>
          <w:p w:rsidR="003F6E23" w:rsidRPr="003F6E23" w:rsidRDefault="003F6E23" w:rsidP="003F6E23">
            <w:pPr>
              <w:jc w:val="center"/>
              <w:rPr>
                <w:rFonts w:ascii="Times New Roman" w:hAnsi="Times New Roman"/>
                <w:b/>
                <w:kern w:val="0"/>
                <w:sz w:val="24"/>
                <w:szCs w:val="24"/>
              </w:rPr>
            </w:pPr>
            <w:r w:rsidRPr="003F6E23">
              <w:rPr>
                <w:rFonts w:ascii="Times New Roman" w:hAnsi="Times New Roman"/>
                <w:b/>
                <w:kern w:val="0"/>
                <w:sz w:val="24"/>
                <w:szCs w:val="24"/>
              </w:rPr>
              <w:t>2016</w:t>
            </w:r>
          </w:p>
        </w:tc>
        <w:tc>
          <w:tcPr>
            <w:tcW w:w="5563" w:type="dxa"/>
            <w:gridSpan w:val="5"/>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jc w:val="center"/>
              <w:rPr>
                <w:rFonts w:ascii="Times New Roman" w:hAnsi="Times New Roman"/>
                <w:b/>
                <w:kern w:val="0"/>
                <w:sz w:val="24"/>
                <w:szCs w:val="24"/>
              </w:rPr>
            </w:pPr>
            <w:r w:rsidRPr="003F6E23">
              <w:rPr>
                <w:rFonts w:ascii="Times New Roman" w:hAnsi="Times New Roman"/>
                <w:b/>
                <w:kern w:val="0"/>
                <w:sz w:val="24"/>
                <w:szCs w:val="24"/>
              </w:rPr>
              <w:t>Прогноз</w:t>
            </w:r>
          </w:p>
        </w:tc>
      </w:tr>
      <w:tr w:rsidR="003F6E23" w:rsidRPr="003F6E23" w:rsidTr="00880D2C">
        <w:trPr>
          <w:trHeight w:val="236"/>
          <w:tblHead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b/>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b/>
                <w:kern w:val="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b/>
                <w:kern w:val="0"/>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b/>
                <w:kern w:val="0"/>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6E23" w:rsidRPr="003F6E23" w:rsidRDefault="003F6E23" w:rsidP="003F6E23">
            <w:pPr>
              <w:rPr>
                <w:rFonts w:ascii="Times New Roman" w:hAnsi="Times New Roman"/>
                <w:b/>
                <w:kern w:val="0"/>
                <w:sz w:val="24"/>
                <w:szCs w:val="24"/>
              </w:rPr>
            </w:pPr>
          </w:p>
        </w:tc>
        <w:tc>
          <w:tcPr>
            <w:tcW w:w="1134" w:type="dxa"/>
            <w:vMerge/>
            <w:tcBorders>
              <w:left w:val="single" w:sz="4" w:space="0" w:color="auto"/>
              <w:bottom w:val="single" w:sz="4" w:space="0" w:color="auto"/>
              <w:right w:val="single" w:sz="4" w:space="0" w:color="auto"/>
            </w:tcBorders>
            <w:shd w:val="clear" w:color="auto" w:fill="auto"/>
          </w:tcPr>
          <w:p w:rsidR="003F6E23" w:rsidRPr="003F6E23" w:rsidRDefault="003F6E23" w:rsidP="003F6E23">
            <w:pPr>
              <w:rPr>
                <w:rFonts w:ascii="Times New Roman" w:hAnsi="Times New Roman"/>
                <w:b/>
                <w:kern w:val="0"/>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6E23" w:rsidRPr="003F6E23" w:rsidRDefault="003F6E23" w:rsidP="003F6E23">
            <w:pPr>
              <w:rPr>
                <w:rFonts w:ascii="Times New Roman" w:hAnsi="Times New Roman"/>
                <w:b/>
                <w:kern w:val="0"/>
                <w:sz w:val="24"/>
                <w:szCs w:val="24"/>
              </w:rPr>
            </w:pPr>
          </w:p>
        </w:tc>
        <w:tc>
          <w:tcPr>
            <w:tcW w:w="1276" w:type="dxa"/>
            <w:vMerge/>
            <w:tcBorders>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kern w:val="0"/>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jc w:val="center"/>
              <w:rPr>
                <w:rFonts w:ascii="Times New Roman" w:hAnsi="Times New Roman"/>
                <w:b/>
                <w:kern w:val="0"/>
                <w:sz w:val="24"/>
                <w:szCs w:val="24"/>
              </w:rPr>
            </w:pPr>
            <w:r w:rsidRPr="003F6E23">
              <w:rPr>
                <w:rFonts w:ascii="Times New Roman" w:hAnsi="Times New Roman"/>
                <w:b/>
                <w:kern w:val="0"/>
                <w:sz w:val="24"/>
                <w:szCs w:val="24"/>
              </w:rPr>
              <w:t>2017</w:t>
            </w:r>
          </w:p>
        </w:tc>
        <w:tc>
          <w:tcPr>
            <w:tcW w:w="1134"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jc w:val="center"/>
              <w:rPr>
                <w:rFonts w:ascii="Times New Roman" w:hAnsi="Times New Roman"/>
                <w:b/>
                <w:kern w:val="0"/>
                <w:sz w:val="24"/>
                <w:szCs w:val="24"/>
              </w:rPr>
            </w:pPr>
            <w:r w:rsidRPr="003F6E23">
              <w:rPr>
                <w:rFonts w:ascii="Times New Roman" w:hAnsi="Times New Roman"/>
                <w:b/>
                <w:kern w:val="0"/>
                <w:sz w:val="24"/>
                <w:szCs w:val="24"/>
              </w:rPr>
              <w:t>2018</w:t>
            </w:r>
          </w:p>
        </w:tc>
        <w:tc>
          <w:tcPr>
            <w:tcW w:w="1134"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jc w:val="center"/>
              <w:rPr>
                <w:rFonts w:ascii="Times New Roman" w:hAnsi="Times New Roman"/>
                <w:b/>
                <w:kern w:val="0"/>
                <w:sz w:val="24"/>
                <w:szCs w:val="24"/>
              </w:rPr>
            </w:pPr>
            <w:r w:rsidRPr="003F6E23">
              <w:rPr>
                <w:rFonts w:ascii="Times New Roman" w:hAnsi="Times New Roman"/>
                <w:b/>
                <w:kern w:val="0"/>
                <w:sz w:val="24"/>
                <w:szCs w:val="24"/>
              </w:rPr>
              <w:t>2021</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kern w:val="0"/>
                <w:sz w:val="24"/>
                <w:szCs w:val="24"/>
              </w:rPr>
            </w:pPr>
            <w:r w:rsidRPr="003F6E23">
              <w:rPr>
                <w:rFonts w:ascii="Times New Roman" w:hAnsi="Times New Roman"/>
                <w:b/>
                <w:kern w:val="0"/>
                <w:sz w:val="24"/>
                <w:szCs w:val="24"/>
              </w:rPr>
              <w:t>2024</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kern w:val="0"/>
                <w:sz w:val="24"/>
                <w:szCs w:val="24"/>
              </w:rPr>
            </w:pPr>
            <w:r w:rsidRPr="003F6E23">
              <w:rPr>
                <w:rFonts w:ascii="Times New Roman" w:hAnsi="Times New Roman"/>
                <w:b/>
                <w:kern w:val="0"/>
                <w:sz w:val="24"/>
                <w:szCs w:val="24"/>
              </w:rPr>
              <w:t>2030</w:t>
            </w:r>
          </w:p>
        </w:tc>
      </w:tr>
      <w:tr w:rsidR="003F6E23" w:rsidRPr="003F6E23" w:rsidTr="00880D2C">
        <w:trPr>
          <w:trHeight w:val="285"/>
        </w:trPr>
        <w:tc>
          <w:tcPr>
            <w:tcW w:w="567"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1.</w:t>
            </w:r>
          </w:p>
        </w:tc>
        <w:tc>
          <w:tcPr>
            <w:tcW w:w="2411"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Численность постоянного населения (среднегодовая)</w:t>
            </w: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инерционный</w:t>
            </w:r>
          </w:p>
        </w:tc>
        <w:tc>
          <w:tcPr>
            <w:tcW w:w="709"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jc w:val="center"/>
              <w:rPr>
                <w:rFonts w:ascii="Times New Roman" w:hAnsi="Times New Roman"/>
                <w:kern w:val="0"/>
                <w:sz w:val="24"/>
                <w:szCs w:val="24"/>
              </w:rPr>
            </w:pPr>
            <w:r w:rsidRPr="003F6E23">
              <w:rPr>
                <w:rFonts w:ascii="Times New Roman" w:hAnsi="Times New Roman"/>
                <w:kern w:val="0"/>
                <w:sz w:val="24"/>
                <w:szCs w:val="24"/>
              </w:rPr>
              <w:t>тыс.</w:t>
            </w:r>
          </w:p>
          <w:p w:rsidR="003F6E23" w:rsidRPr="003F6E23" w:rsidRDefault="003F6E23" w:rsidP="003F6E23">
            <w:pPr>
              <w:jc w:val="center"/>
              <w:rPr>
                <w:rFonts w:ascii="Times New Roman" w:hAnsi="Times New Roman"/>
                <w:kern w:val="0"/>
                <w:sz w:val="24"/>
                <w:szCs w:val="24"/>
              </w:rPr>
            </w:pPr>
            <w:r w:rsidRPr="003F6E23">
              <w:rPr>
                <w:rFonts w:ascii="Times New Roman" w:hAnsi="Times New Roman"/>
                <w:kern w:val="0"/>
                <w:sz w:val="24"/>
                <w:szCs w:val="24"/>
              </w:rPr>
              <w:t>чел.</w:t>
            </w:r>
          </w:p>
        </w:tc>
        <w:tc>
          <w:tcPr>
            <w:tcW w:w="1134" w:type="dxa"/>
            <w:tcBorders>
              <w:top w:val="single" w:sz="4" w:space="0" w:color="auto"/>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160,98</w:t>
            </w:r>
          </w:p>
        </w:tc>
        <w:tc>
          <w:tcPr>
            <w:tcW w:w="1134" w:type="dxa"/>
            <w:tcBorders>
              <w:top w:val="single" w:sz="4" w:space="0" w:color="auto"/>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162,68</w:t>
            </w:r>
          </w:p>
        </w:tc>
        <w:tc>
          <w:tcPr>
            <w:tcW w:w="1134" w:type="dxa"/>
            <w:tcBorders>
              <w:top w:val="single" w:sz="4" w:space="0" w:color="auto"/>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164,17</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164,48</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164,97</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165,3</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165,8</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166,9</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167,13</w:t>
            </w:r>
          </w:p>
        </w:tc>
      </w:tr>
      <w:tr w:rsidR="003F6E23" w:rsidRPr="003F6E23" w:rsidTr="00880D2C">
        <w:trPr>
          <w:trHeight w:val="23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b/>
                <w:kern w:val="0"/>
                <w:sz w:val="24"/>
                <w:szCs w:val="24"/>
              </w:rPr>
            </w:pPr>
            <w:r w:rsidRPr="003F6E23">
              <w:rPr>
                <w:rFonts w:ascii="Times New Roman" w:hAnsi="Times New Roman"/>
                <w:b/>
                <w:kern w:val="0"/>
                <w:szCs w:val="24"/>
              </w:rPr>
              <w:t>темп роста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jc w:val="cente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hideMark/>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100,8</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101,10</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100,90</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kern w:val="0"/>
                <w:sz w:val="18"/>
              </w:rPr>
            </w:pPr>
            <w:r w:rsidRPr="003F6E23">
              <w:rPr>
                <w:rFonts w:ascii="Times New Roman" w:hAnsi="Times New Roman"/>
                <w:b/>
                <w:kern w:val="0"/>
                <w:sz w:val="18"/>
              </w:rPr>
              <w:t>100,4</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kern w:val="0"/>
                <w:sz w:val="18"/>
              </w:rPr>
            </w:pPr>
            <w:r w:rsidRPr="003F6E23">
              <w:rPr>
                <w:rFonts w:ascii="Times New Roman" w:hAnsi="Times New Roman"/>
                <w:b/>
                <w:kern w:val="0"/>
                <w:sz w:val="18"/>
              </w:rPr>
              <w:t>100,3</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kern w:val="0"/>
                <w:sz w:val="18"/>
              </w:rPr>
            </w:pPr>
            <w:r w:rsidRPr="003F6E23">
              <w:rPr>
                <w:rFonts w:ascii="Times New Roman" w:hAnsi="Times New Roman"/>
                <w:b/>
                <w:kern w:val="0"/>
                <w:sz w:val="18"/>
              </w:rPr>
              <w:t>100,2</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kern w:val="0"/>
                <w:sz w:val="18"/>
              </w:rPr>
            </w:pPr>
            <w:r w:rsidRPr="003F6E23">
              <w:rPr>
                <w:rFonts w:ascii="Times New Roman" w:hAnsi="Times New Roman"/>
                <w:b/>
                <w:kern w:val="0"/>
                <w:sz w:val="18"/>
              </w:rPr>
              <w:t>100,3</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kern w:val="0"/>
                <w:sz w:val="18"/>
              </w:rPr>
            </w:pPr>
            <w:r w:rsidRPr="003F6E23">
              <w:rPr>
                <w:rFonts w:ascii="Times New Roman" w:hAnsi="Times New Roman"/>
                <w:b/>
                <w:kern w:val="0"/>
                <w:sz w:val="18"/>
              </w:rPr>
              <w:t>100,3</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kern w:val="0"/>
                <w:sz w:val="18"/>
              </w:rPr>
            </w:pPr>
            <w:r w:rsidRPr="003F6E23">
              <w:rPr>
                <w:rFonts w:ascii="Times New Roman" w:hAnsi="Times New Roman"/>
                <w:b/>
                <w:kern w:val="0"/>
                <w:sz w:val="18"/>
              </w:rPr>
              <w:t>100,5</w:t>
            </w:r>
          </w:p>
        </w:tc>
      </w:tr>
      <w:tr w:rsidR="003F6E23" w:rsidRPr="003F6E23" w:rsidTr="00880D2C">
        <w:trPr>
          <w:trHeight w:val="27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базовый</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jc w:val="cente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hideMark/>
          </w:tcPr>
          <w:p w:rsidR="003F6E23" w:rsidRPr="003F6E23" w:rsidRDefault="003F6E23" w:rsidP="003F6E23">
            <w:pPr>
              <w:jc w:val="center"/>
              <w:rPr>
                <w:rFonts w:ascii="Times New Roman" w:hAnsi="Times New Roman"/>
                <w:kern w:val="0"/>
              </w:rPr>
            </w:pPr>
            <w:r w:rsidRPr="003F6E23">
              <w:rPr>
                <w:rFonts w:ascii="Times New Roman" w:hAnsi="Times New Roman"/>
                <w:kern w:val="0"/>
              </w:rPr>
              <w:t>160,98</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162,68</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164,17</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165,19</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165,90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166,40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167,06</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167,9</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168,9</w:t>
            </w:r>
          </w:p>
        </w:tc>
      </w:tr>
      <w:tr w:rsidR="003F6E23" w:rsidRPr="003F6E23" w:rsidTr="00880D2C">
        <w:trPr>
          <w:trHeight w:val="273"/>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b/>
                <w:kern w:val="0"/>
                <w:szCs w:val="24"/>
              </w:rPr>
              <w:t>темп роста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jc w:val="cente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100,8</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101,10</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100,90</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100,60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100,40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100,30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100,4</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100,5</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100,6</w:t>
            </w:r>
          </w:p>
        </w:tc>
      </w:tr>
      <w:tr w:rsidR="003F6E23" w:rsidRPr="003F6E23" w:rsidTr="00880D2C">
        <w:trPr>
          <w:trHeight w:val="28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оптимистический</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jc w:val="cente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hideMark/>
          </w:tcPr>
          <w:p w:rsidR="003F6E23" w:rsidRPr="003F6E23" w:rsidRDefault="003F6E23" w:rsidP="003F6E23">
            <w:pPr>
              <w:jc w:val="center"/>
              <w:rPr>
                <w:rFonts w:ascii="Times New Roman" w:hAnsi="Times New Roman"/>
                <w:kern w:val="0"/>
              </w:rPr>
            </w:pPr>
            <w:r w:rsidRPr="003F6E23">
              <w:rPr>
                <w:rFonts w:ascii="Times New Roman" w:hAnsi="Times New Roman"/>
                <w:kern w:val="0"/>
              </w:rPr>
              <w:t>160,98</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162,68</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164,17</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165,5</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167,0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168,34</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170,0</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171,9</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175,16</w:t>
            </w:r>
          </w:p>
        </w:tc>
      </w:tr>
      <w:tr w:rsidR="003F6E23" w:rsidRPr="003F6E23" w:rsidTr="00880D2C">
        <w:trPr>
          <w:trHeight w:val="23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b/>
                <w:kern w:val="0"/>
                <w:szCs w:val="24"/>
              </w:rPr>
              <w:t>темп роста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jc w:val="center"/>
              <w:rPr>
                <w:rFonts w:ascii="Times New Roman" w:hAnsi="Times New Roman"/>
                <w:kern w:val="0"/>
                <w:sz w:val="24"/>
                <w:szCs w:val="24"/>
              </w:rPr>
            </w:pPr>
          </w:p>
        </w:tc>
        <w:tc>
          <w:tcPr>
            <w:tcW w:w="1134" w:type="dxa"/>
            <w:tcBorders>
              <w:left w:val="single" w:sz="4" w:space="0" w:color="auto"/>
              <w:bottom w:val="single" w:sz="4" w:space="0" w:color="auto"/>
              <w:right w:val="single" w:sz="4" w:space="0" w:color="auto"/>
            </w:tcBorders>
            <w:shd w:val="clear" w:color="auto" w:fill="auto"/>
            <w:hideMark/>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100,8</w:t>
            </w:r>
          </w:p>
        </w:tc>
        <w:tc>
          <w:tcPr>
            <w:tcW w:w="1134" w:type="dxa"/>
            <w:tcBorders>
              <w:left w:val="single" w:sz="4" w:space="0" w:color="auto"/>
              <w:bottom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101,10</w:t>
            </w:r>
          </w:p>
        </w:tc>
        <w:tc>
          <w:tcPr>
            <w:tcW w:w="1134" w:type="dxa"/>
            <w:tcBorders>
              <w:left w:val="single" w:sz="4" w:space="0" w:color="auto"/>
              <w:bottom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100,90</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kern w:val="0"/>
                <w:sz w:val="18"/>
              </w:rPr>
            </w:pPr>
            <w:r w:rsidRPr="003F6E23">
              <w:rPr>
                <w:rFonts w:ascii="Times New Roman" w:hAnsi="Times New Roman"/>
                <w:b/>
                <w:kern w:val="0"/>
                <w:sz w:val="18"/>
              </w:rPr>
              <w:t>100,8</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kern w:val="0"/>
                <w:sz w:val="18"/>
              </w:rPr>
            </w:pPr>
            <w:r w:rsidRPr="003F6E23">
              <w:rPr>
                <w:rFonts w:ascii="Times New Roman" w:hAnsi="Times New Roman"/>
                <w:b/>
                <w:kern w:val="0"/>
                <w:sz w:val="18"/>
              </w:rPr>
              <w:t>100,9</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kern w:val="0"/>
                <w:sz w:val="18"/>
              </w:rPr>
            </w:pPr>
            <w:r w:rsidRPr="003F6E23">
              <w:rPr>
                <w:rFonts w:ascii="Times New Roman" w:hAnsi="Times New Roman"/>
                <w:b/>
                <w:kern w:val="0"/>
                <w:sz w:val="18"/>
              </w:rPr>
              <w:t>100,8</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kern w:val="0"/>
                <w:sz w:val="18"/>
              </w:rPr>
            </w:pPr>
            <w:r w:rsidRPr="003F6E23">
              <w:rPr>
                <w:rFonts w:ascii="Times New Roman" w:hAnsi="Times New Roman"/>
                <w:b/>
                <w:kern w:val="0"/>
                <w:sz w:val="18"/>
              </w:rPr>
              <w:t>101</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kern w:val="0"/>
                <w:sz w:val="18"/>
              </w:rPr>
            </w:pPr>
            <w:r w:rsidRPr="003F6E23">
              <w:rPr>
                <w:rFonts w:ascii="Times New Roman" w:hAnsi="Times New Roman"/>
                <w:b/>
                <w:kern w:val="0"/>
                <w:sz w:val="18"/>
              </w:rPr>
              <w:t>101,1</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kern w:val="0"/>
                <w:sz w:val="18"/>
              </w:rPr>
            </w:pPr>
            <w:r w:rsidRPr="003F6E23">
              <w:rPr>
                <w:rFonts w:ascii="Times New Roman" w:hAnsi="Times New Roman"/>
                <w:b/>
                <w:kern w:val="0"/>
                <w:sz w:val="18"/>
              </w:rPr>
              <w:t>101,9</w:t>
            </w:r>
          </w:p>
        </w:tc>
      </w:tr>
      <w:tr w:rsidR="003F6E23" w:rsidRPr="003F6E23" w:rsidTr="00880D2C">
        <w:trPr>
          <w:trHeight w:val="270"/>
        </w:trPr>
        <w:tc>
          <w:tcPr>
            <w:tcW w:w="567"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 xml:space="preserve">2. </w:t>
            </w:r>
          </w:p>
        </w:tc>
        <w:tc>
          <w:tcPr>
            <w:tcW w:w="2411"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 xml:space="preserve">Валовой  территориальный продукт - всего </w:t>
            </w:r>
          </w:p>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(в действующих ценах)</w:t>
            </w: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инерционный</w:t>
            </w:r>
          </w:p>
        </w:tc>
        <w:tc>
          <w:tcPr>
            <w:tcW w:w="709" w:type="dxa"/>
            <w:vMerge w:val="restart"/>
            <w:tcBorders>
              <w:top w:val="single" w:sz="4" w:space="0" w:color="auto"/>
              <w:left w:val="single" w:sz="4" w:space="0" w:color="auto"/>
              <w:right w:val="single" w:sz="4" w:space="0" w:color="auto"/>
            </w:tcBorders>
            <w:hideMark/>
          </w:tcPr>
          <w:p w:rsidR="003F6E23" w:rsidRPr="003F6E23" w:rsidRDefault="003F6E23" w:rsidP="003F6E23">
            <w:pPr>
              <w:jc w:val="center"/>
              <w:rPr>
                <w:rFonts w:ascii="Times New Roman" w:hAnsi="Times New Roman"/>
                <w:kern w:val="0"/>
                <w:sz w:val="24"/>
                <w:szCs w:val="24"/>
              </w:rPr>
            </w:pPr>
            <w:r w:rsidRPr="003F6E23">
              <w:rPr>
                <w:rFonts w:ascii="Times New Roman" w:eastAsia="Times New Roman" w:hAnsi="Times New Roman"/>
                <w:kern w:val="0"/>
                <w:sz w:val="24"/>
                <w:szCs w:val="24"/>
              </w:rPr>
              <w:t>млн. руб.</w:t>
            </w:r>
          </w:p>
        </w:tc>
        <w:tc>
          <w:tcPr>
            <w:tcW w:w="1134" w:type="dxa"/>
            <w:tcBorders>
              <w:top w:val="single" w:sz="4" w:space="0" w:color="auto"/>
              <w:left w:val="single" w:sz="4" w:space="0" w:color="auto"/>
              <w:right w:val="single" w:sz="4" w:space="0" w:color="auto"/>
            </w:tcBorders>
            <w:shd w:val="clear" w:color="auto" w:fill="auto"/>
            <w:vAlign w:val="center"/>
          </w:tcPr>
          <w:p w:rsidR="003F6E23" w:rsidRPr="003F6E23" w:rsidRDefault="003F6E23" w:rsidP="003F6E23">
            <w:pPr>
              <w:jc w:val="center"/>
              <w:rPr>
                <w:rFonts w:ascii="Times New Roman" w:hAnsi="Times New Roman"/>
                <w:kern w:val="0"/>
              </w:rPr>
            </w:pPr>
            <w:r w:rsidRPr="003F6E23">
              <w:rPr>
                <w:rFonts w:ascii="Times New Roman" w:hAnsi="Times New Roman"/>
                <w:kern w:val="0"/>
              </w:rPr>
              <w:t>28 393,4</w:t>
            </w:r>
          </w:p>
        </w:tc>
        <w:tc>
          <w:tcPr>
            <w:tcW w:w="1134" w:type="dxa"/>
            <w:tcBorders>
              <w:top w:val="single" w:sz="4" w:space="0" w:color="auto"/>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30 356,7</w:t>
            </w:r>
          </w:p>
        </w:tc>
        <w:tc>
          <w:tcPr>
            <w:tcW w:w="1134" w:type="dxa"/>
            <w:tcBorders>
              <w:top w:val="single" w:sz="4" w:space="0" w:color="auto"/>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33 240,7</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33307,2</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33440,4</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34276,4</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37361,3</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41844,66</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46866,0</w:t>
            </w:r>
          </w:p>
        </w:tc>
      </w:tr>
      <w:tr w:rsidR="003F6E23" w:rsidRPr="003F6E23" w:rsidTr="00880D2C">
        <w:trPr>
          <w:trHeight w:val="22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b/>
                <w:kern w:val="0"/>
                <w:sz w:val="24"/>
                <w:szCs w:val="24"/>
              </w:rPr>
            </w:pPr>
            <w:r w:rsidRPr="003F6E23">
              <w:rPr>
                <w:rFonts w:ascii="Times New Roman" w:hAnsi="Times New Roman"/>
                <w:b/>
                <w:kern w:val="0"/>
                <w:szCs w:val="24"/>
              </w:rPr>
              <w:t>темп роста</w:t>
            </w:r>
          </w:p>
        </w:tc>
        <w:tc>
          <w:tcPr>
            <w:tcW w:w="709" w:type="dxa"/>
            <w:vMerge/>
            <w:tcBorders>
              <w:left w:val="single" w:sz="4" w:space="0" w:color="auto"/>
              <w:right w:val="single" w:sz="4" w:space="0" w:color="auto"/>
            </w:tcBorders>
            <w:vAlign w:val="center"/>
            <w:hideMark/>
          </w:tcPr>
          <w:p w:rsidR="003F6E23" w:rsidRPr="003F6E23" w:rsidRDefault="003F6E23" w:rsidP="003F6E23">
            <w:pPr>
              <w:jc w:val="cente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hideMark/>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110,85</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106,9</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109,50</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100,2</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100,4</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102,5</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109,0</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112,0</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112,0</w:t>
            </w:r>
          </w:p>
        </w:tc>
      </w:tr>
      <w:tr w:rsidR="003F6E23" w:rsidRPr="003F6E23" w:rsidTr="00880D2C">
        <w:trPr>
          <w:trHeight w:val="31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базовый</w:t>
            </w:r>
          </w:p>
        </w:tc>
        <w:tc>
          <w:tcPr>
            <w:tcW w:w="709" w:type="dxa"/>
            <w:vMerge/>
            <w:tcBorders>
              <w:left w:val="single" w:sz="4" w:space="0" w:color="auto"/>
              <w:right w:val="single" w:sz="4" w:space="0" w:color="auto"/>
            </w:tcBorders>
            <w:vAlign w:val="center"/>
            <w:hideMark/>
          </w:tcPr>
          <w:p w:rsidR="003F6E23" w:rsidRPr="003F6E23" w:rsidRDefault="003F6E23" w:rsidP="003F6E23">
            <w:pPr>
              <w:jc w:val="cente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vAlign w:val="center"/>
            <w:hideMark/>
          </w:tcPr>
          <w:p w:rsidR="003F6E23" w:rsidRPr="003F6E23" w:rsidRDefault="003F6E23" w:rsidP="003F6E23">
            <w:pPr>
              <w:jc w:val="center"/>
              <w:rPr>
                <w:rFonts w:ascii="Times New Roman" w:hAnsi="Times New Roman"/>
                <w:kern w:val="0"/>
              </w:rPr>
            </w:pPr>
            <w:r w:rsidRPr="003F6E23">
              <w:rPr>
                <w:rFonts w:ascii="Times New Roman" w:hAnsi="Times New Roman"/>
                <w:kern w:val="0"/>
              </w:rPr>
              <w:t>28 393,4</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30 356,7</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33 240,7</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34 944,00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37 036,00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39 242,00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45128,3</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51897,5</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67466,7</w:t>
            </w:r>
          </w:p>
        </w:tc>
      </w:tr>
      <w:tr w:rsidR="003F6E23" w:rsidRPr="003F6E23" w:rsidTr="00880D2C">
        <w:trPr>
          <w:trHeight w:val="20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Cs w:val="24"/>
              </w:rPr>
            </w:pPr>
            <w:r w:rsidRPr="003F6E23">
              <w:rPr>
                <w:rFonts w:ascii="Times New Roman" w:hAnsi="Times New Roman"/>
                <w:b/>
                <w:kern w:val="0"/>
                <w:szCs w:val="24"/>
              </w:rPr>
              <w:t>темп роста</w:t>
            </w:r>
          </w:p>
        </w:tc>
        <w:tc>
          <w:tcPr>
            <w:tcW w:w="709" w:type="dxa"/>
            <w:vMerge/>
            <w:tcBorders>
              <w:left w:val="single" w:sz="4" w:space="0" w:color="auto"/>
              <w:right w:val="single" w:sz="4" w:space="0" w:color="auto"/>
            </w:tcBorders>
            <w:vAlign w:val="center"/>
            <w:hideMark/>
          </w:tcPr>
          <w:p w:rsidR="003F6E23" w:rsidRPr="003F6E23" w:rsidRDefault="003F6E23" w:rsidP="003F6E23">
            <w:pPr>
              <w:jc w:val="cente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110,85</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106,9</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109,50</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105,1</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106,0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106,0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115,00</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115,00</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130,00</w:t>
            </w:r>
          </w:p>
        </w:tc>
      </w:tr>
      <w:tr w:rsidR="003F6E23" w:rsidRPr="003F6E23" w:rsidTr="00880D2C">
        <w:trPr>
          <w:trHeight w:val="25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оптимистический</w:t>
            </w:r>
          </w:p>
        </w:tc>
        <w:tc>
          <w:tcPr>
            <w:tcW w:w="709" w:type="dxa"/>
            <w:vMerge/>
            <w:tcBorders>
              <w:left w:val="single" w:sz="4" w:space="0" w:color="auto"/>
              <w:right w:val="single" w:sz="4" w:space="0" w:color="auto"/>
            </w:tcBorders>
            <w:vAlign w:val="center"/>
            <w:hideMark/>
          </w:tcPr>
          <w:p w:rsidR="003F6E23" w:rsidRPr="003F6E23" w:rsidRDefault="003F6E23" w:rsidP="003F6E23">
            <w:pPr>
              <w:jc w:val="cente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vAlign w:val="center"/>
            <w:hideMark/>
          </w:tcPr>
          <w:p w:rsidR="003F6E23" w:rsidRPr="003F6E23" w:rsidRDefault="003F6E23" w:rsidP="003F6E23">
            <w:pPr>
              <w:jc w:val="center"/>
              <w:rPr>
                <w:rFonts w:ascii="Times New Roman" w:hAnsi="Times New Roman"/>
                <w:kern w:val="0"/>
              </w:rPr>
            </w:pPr>
            <w:r w:rsidRPr="003F6E23">
              <w:rPr>
                <w:rFonts w:ascii="Times New Roman" w:hAnsi="Times New Roman"/>
                <w:kern w:val="0"/>
              </w:rPr>
              <w:t>28 393,4</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30 356,7</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33 240,7</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35567,5</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38412,9</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41486,0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49783,2</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62229,0</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84010,0</w:t>
            </w:r>
          </w:p>
        </w:tc>
      </w:tr>
      <w:tr w:rsidR="003F6E23" w:rsidRPr="003F6E23" w:rsidTr="00880D2C">
        <w:trPr>
          <w:trHeight w:val="24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b/>
                <w:kern w:val="0"/>
                <w:szCs w:val="24"/>
              </w:rPr>
              <w:t>темп роста</w:t>
            </w:r>
          </w:p>
        </w:tc>
        <w:tc>
          <w:tcPr>
            <w:tcW w:w="709" w:type="dxa"/>
            <w:vMerge/>
            <w:tcBorders>
              <w:left w:val="single" w:sz="4" w:space="0" w:color="auto"/>
              <w:bottom w:val="single" w:sz="4" w:space="0" w:color="auto"/>
              <w:right w:val="single" w:sz="4" w:space="0" w:color="auto"/>
            </w:tcBorders>
            <w:vAlign w:val="center"/>
            <w:hideMark/>
          </w:tcPr>
          <w:p w:rsidR="003F6E23" w:rsidRPr="003F6E23" w:rsidRDefault="003F6E23" w:rsidP="003F6E23">
            <w:pPr>
              <w:jc w:val="center"/>
              <w:rPr>
                <w:rFonts w:ascii="Times New Roman" w:hAnsi="Times New Roman"/>
                <w:kern w:val="0"/>
                <w:sz w:val="24"/>
                <w:szCs w:val="24"/>
              </w:rPr>
            </w:pPr>
          </w:p>
        </w:tc>
        <w:tc>
          <w:tcPr>
            <w:tcW w:w="1134" w:type="dxa"/>
            <w:tcBorders>
              <w:left w:val="single" w:sz="4" w:space="0" w:color="auto"/>
              <w:bottom w:val="single" w:sz="4" w:space="0" w:color="auto"/>
              <w:right w:val="single" w:sz="4" w:space="0" w:color="auto"/>
            </w:tcBorders>
            <w:shd w:val="clear" w:color="auto" w:fill="auto"/>
            <w:hideMark/>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110,85</w:t>
            </w:r>
          </w:p>
        </w:tc>
        <w:tc>
          <w:tcPr>
            <w:tcW w:w="1134" w:type="dxa"/>
            <w:tcBorders>
              <w:left w:val="single" w:sz="4" w:space="0" w:color="auto"/>
              <w:bottom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99,70</w:t>
            </w:r>
          </w:p>
        </w:tc>
        <w:tc>
          <w:tcPr>
            <w:tcW w:w="1134" w:type="dxa"/>
            <w:tcBorders>
              <w:left w:val="single" w:sz="4" w:space="0" w:color="auto"/>
              <w:bottom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101,50</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107,0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108,0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108,00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120,00</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125,00</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135,00</w:t>
            </w:r>
          </w:p>
        </w:tc>
      </w:tr>
      <w:tr w:rsidR="003F6E23" w:rsidRPr="003F6E23" w:rsidTr="00880D2C">
        <w:trPr>
          <w:trHeight w:val="255"/>
        </w:trPr>
        <w:tc>
          <w:tcPr>
            <w:tcW w:w="567"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 xml:space="preserve">3. </w:t>
            </w:r>
          </w:p>
        </w:tc>
        <w:tc>
          <w:tcPr>
            <w:tcW w:w="2411"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 xml:space="preserve">Добавленная стоимость - всего </w:t>
            </w:r>
          </w:p>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(в действующих ценах)</w:t>
            </w: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инерционный</w:t>
            </w:r>
          </w:p>
        </w:tc>
        <w:tc>
          <w:tcPr>
            <w:tcW w:w="709"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jc w:val="center"/>
              <w:rPr>
                <w:rFonts w:ascii="Times New Roman" w:eastAsia="Times New Roman" w:hAnsi="Times New Roman"/>
                <w:kern w:val="0"/>
                <w:sz w:val="24"/>
                <w:szCs w:val="24"/>
              </w:rPr>
            </w:pPr>
            <w:r w:rsidRPr="003F6E23">
              <w:rPr>
                <w:rFonts w:ascii="Times New Roman" w:eastAsia="Times New Roman" w:hAnsi="Times New Roman"/>
                <w:kern w:val="0"/>
                <w:sz w:val="24"/>
                <w:szCs w:val="24"/>
              </w:rPr>
              <w:t xml:space="preserve">млн. </w:t>
            </w:r>
          </w:p>
          <w:p w:rsidR="003F6E23" w:rsidRPr="003F6E23" w:rsidRDefault="003F6E23" w:rsidP="003F6E23">
            <w:pPr>
              <w:jc w:val="center"/>
              <w:rPr>
                <w:rFonts w:ascii="Times New Roman" w:hAnsi="Times New Roman"/>
                <w:kern w:val="0"/>
                <w:sz w:val="24"/>
                <w:szCs w:val="24"/>
              </w:rPr>
            </w:pPr>
            <w:r w:rsidRPr="003F6E23">
              <w:rPr>
                <w:rFonts w:ascii="Times New Roman" w:eastAsia="Times New Roman" w:hAnsi="Times New Roman"/>
                <w:kern w:val="0"/>
                <w:sz w:val="24"/>
                <w:szCs w:val="24"/>
              </w:rPr>
              <w:t>руб.</w:t>
            </w:r>
          </w:p>
        </w:tc>
        <w:tc>
          <w:tcPr>
            <w:tcW w:w="1134" w:type="dxa"/>
            <w:tcBorders>
              <w:top w:val="single" w:sz="4" w:space="0" w:color="auto"/>
              <w:left w:val="single" w:sz="4" w:space="0" w:color="auto"/>
              <w:right w:val="single" w:sz="4" w:space="0" w:color="auto"/>
            </w:tcBorders>
            <w:shd w:val="clear" w:color="auto" w:fill="auto"/>
            <w:vAlign w:val="center"/>
          </w:tcPr>
          <w:p w:rsidR="003F6E23" w:rsidRPr="003F6E23" w:rsidRDefault="003F6E23" w:rsidP="003F6E23">
            <w:pPr>
              <w:jc w:val="center"/>
              <w:rPr>
                <w:rFonts w:ascii="Times New Roman" w:hAnsi="Times New Roman"/>
                <w:kern w:val="0"/>
              </w:rPr>
            </w:pPr>
            <w:r w:rsidRPr="003F6E23">
              <w:rPr>
                <w:rFonts w:ascii="Times New Roman" w:hAnsi="Times New Roman"/>
                <w:kern w:val="0"/>
              </w:rPr>
              <w:t>11 157,86</w:t>
            </w:r>
          </w:p>
        </w:tc>
        <w:tc>
          <w:tcPr>
            <w:tcW w:w="1134" w:type="dxa"/>
            <w:tcBorders>
              <w:top w:val="single" w:sz="4" w:space="0" w:color="auto"/>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12 161,99</w:t>
            </w:r>
          </w:p>
        </w:tc>
        <w:tc>
          <w:tcPr>
            <w:tcW w:w="1134" w:type="dxa"/>
            <w:tcBorders>
              <w:top w:val="single" w:sz="4" w:space="0" w:color="auto"/>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16 457,72</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16622,3</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16788,5</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17040,35</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17807,2</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18608,5</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20283,3</w:t>
            </w:r>
          </w:p>
        </w:tc>
      </w:tr>
      <w:tr w:rsidR="003F6E23" w:rsidRPr="003F6E23" w:rsidTr="00880D2C">
        <w:trPr>
          <w:trHeight w:val="26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b/>
                <w:kern w:val="0"/>
                <w:sz w:val="24"/>
                <w:szCs w:val="24"/>
              </w:rPr>
            </w:pPr>
            <w:r w:rsidRPr="003F6E23">
              <w:rPr>
                <w:rFonts w:ascii="Times New Roman" w:hAnsi="Times New Roman"/>
                <w:b/>
                <w:kern w:val="0"/>
                <w:szCs w:val="24"/>
              </w:rPr>
              <w:t>темп роста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jc w:val="cente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hideMark/>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120,4</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109,0</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135,3</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101,0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101,0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101,5</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104,5</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104,5</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109,0</w:t>
            </w:r>
          </w:p>
        </w:tc>
      </w:tr>
      <w:tr w:rsidR="003F6E23" w:rsidRPr="003F6E23" w:rsidTr="00880D2C">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базовый</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jc w:val="cente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vAlign w:val="center"/>
            <w:hideMark/>
          </w:tcPr>
          <w:p w:rsidR="003F6E23" w:rsidRPr="003F6E23" w:rsidRDefault="003F6E23" w:rsidP="003F6E23">
            <w:pPr>
              <w:jc w:val="center"/>
              <w:rPr>
                <w:rFonts w:ascii="Times New Roman" w:hAnsi="Times New Roman"/>
                <w:kern w:val="0"/>
              </w:rPr>
            </w:pPr>
            <w:r w:rsidRPr="003F6E23">
              <w:rPr>
                <w:rFonts w:ascii="Times New Roman" w:hAnsi="Times New Roman"/>
                <w:kern w:val="0"/>
              </w:rPr>
              <w:t>11 157,86</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12 161,99</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16 457,72</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17 416,63</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18 681,43</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20 082,68</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24099,2</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28919,05</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37594,8</w:t>
            </w:r>
          </w:p>
        </w:tc>
      </w:tr>
      <w:tr w:rsidR="003F6E23" w:rsidRPr="003F6E23" w:rsidTr="00880D2C">
        <w:trPr>
          <w:trHeight w:val="221"/>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b/>
                <w:kern w:val="0"/>
                <w:szCs w:val="24"/>
              </w:rPr>
              <w:t>темп роста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jc w:val="cente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120,4</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109,0</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135,3</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105,80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107,30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107,50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120,0</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120,0</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130,0</w:t>
            </w:r>
          </w:p>
        </w:tc>
      </w:tr>
      <w:tr w:rsidR="003F6E23" w:rsidRPr="003F6E23" w:rsidTr="00880D2C">
        <w:trPr>
          <w:trHeight w:val="28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оптимистический</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jc w:val="cente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vAlign w:val="center"/>
            <w:hideMark/>
          </w:tcPr>
          <w:p w:rsidR="003F6E23" w:rsidRPr="003F6E23" w:rsidRDefault="003F6E23" w:rsidP="003F6E23">
            <w:pPr>
              <w:jc w:val="center"/>
              <w:rPr>
                <w:rFonts w:ascii="Times New Roman" w:hAnsi="Times New Roman"/>
                <w:kern w:val="0"/>
              </w:rPr>
            </w:pPr>
            <w:r w:rsidRPr="003F6E23">
              <w:rPr>
                <w:rFonts w:ascii="Times New Roman" w:hAnsi="Times New Roman"/>
                <w:kern w:val="0"/>
              </w:rPr>
              <w:t>11 157,86</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12 161,99</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16 457,72</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17445,2</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18753,6</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20628,96</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26817,65</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34862,9</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52294,3</w:t>
            </w:r>
          </w:p>
        </w:tc>
      </w:tr>
      <w:tr w:rsidR="003F6E23" w:rsidRPr="003F6E23" w:rsidTr="00880D2C">
        <w:trPr>
          <w:trHeight w:val="23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b/>
                <w:kern w:val="0"/>
                <w:szCs w:val="24"/>
              </w:rPr>
              <w:t>темп роста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jc w:val="center"/>
              <w:rPr>
                <w:rFonts w:ascii="Times New Roman" w:hAnsi="Times New Roman"/>
                <w:kern w:val="0"/>
                <w:sz w:val="24"/>
                <w:szCs w:val="24"/>
              </w:rPr>
            </w:pPr>
          </w:p>
        </w:tc>
        <w:tc>
          <w:tcPr>
            <w:tcW w:w="1134" w:type="dxa"/>
            <w:tcBorders>
              <w:left w:val="single" w:sz="4" w:space="0" w:color="auto"/>
              <w:bottom w:val="single" w:sz="4" w:space="0" w:color="auto"/>
              <w:right w:val="single" w:sz="4" w:space="0" w:color="auto"/>
            </w:tcBorders>
            <w:shd w:val="clear" w:color="auto" w:fill="auto"/>
            <w:hideMark/>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120,4</w:t>
            </w:r>
          </w:p>
        </w:tc>
        <w:tc>
          <w:tcPr>
            <w:tcW w:w="1134" w:type="dxa"/>
            <w:tcBorders>
              <w:left w:val="single" w:sz="4" w:space="0" w:color="auto"/>
              <w:bottom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109,0</w:t>
            </w:r>
          </w:p>
        </w:tc>
        <w:tc>
          <w:tcPr>
            <w:tcW w:w="1134" w:type="dxa"/>
            <w:tcBorders>
              <w:left w:val="single" w:sz="4" w:space="0" w:color="auto"/>
              <w:bottom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135,3</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106,0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107,5</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110,0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130,0</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130,0</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150,0</w:t>
            </w:r>
          </w:p>
        </w:tc>
      </w:tr>
      <w:tr w:rsidR="003F6E23" w:rsidRPr="003F6E23" w:rsidTr="00880D2C">
        <w:trPr>
          <w:trHeight w:val="225"/>
        </w:trPr>
        <w:tc>
          <w:tcPr>
            <w:tcW w:w="567"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 xml:space="preserve">4. </w:t>
            </w:r>
          </w:p>
        </w:tc>
        <w:tc>
          <w:tcPr>
            <w:tcW w:w="2411"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Доля малого и среднего бизнеса в валовом территориальном продукте</w:t>
            </w: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инерционный</w:t>
            </w:r>
          </w:p>
        </w:tc>
        <w:tc>
          <w:tcPr>
            <w:tcW w:w="709"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jc w:val="center"/>
              <w:rPr>
                <w:rFonts w:ascii="Times New Roman" w:hAnsi="Times New Roman"/>
                <w:kern w:val="0"/>
                <w:sz w:val="24"/>
                <w:szCs w:val="24"/>
              </w:rPr>
            </w:pPr>
            <w:r w:rsidRPr="003F6E23">
              <w:rPr>
                <w:rFonts w:ascii="Times New Roman" w:eastAsia="Times New Roman" w:hAnsi="Times New Roman"/>
                <w:kern w:val="0"/>
                <w:sz w:val="24"/>
                <w:szCs w:val="24"/>
              </w:rPr>
              <w:t>%</w:t>
            </w:r>
          </w:p>
        </w:tc>
        <w:tc>
          <w:tcPr>
            <w:tcW w:w="1134" w:type="dxa"/>
            <w:tcBorders>
              <w:top w:val="single" w:sz="4" w:space="0" w:color="auto"/>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27,2</w:t>
            </w:r>
          </w:p>
        </w:tc>
        <w:tc>
          <w:tcPr>
            <w:tcW w:w="1134" w:type="dxa"/>
            <w:tcBorders>
              <w:top w:val="single" w:sz="4" w:space="0" w:color="auto"/>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23,8</w:t>
            </w:r>
          </w:p>
        </w:tc>
        <w:tc>
          <w:tcPr>
            <w:tcW w:w="1134" w:type="dxa"/>
            <w:tcBorders>
              <w:top w:val="single" w:sz="4" w:space="0" w:color="auto"/>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24,00</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24,60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25,00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25,50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rPr>
            </w:pPr>
            <w:r w:rsidRPr="003F6E23">
              <w:rPr>
                <w:rFonts w:ascii="Times New Roman" w:hAnsi="Times New Roman"/>
                <w:b/>
                <w:i/>
                <w:kern w:val="0"/>
              </w:rPr>
              <w:t>28,0</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rPr>
            </w:pPr>
            <w:r w:rsidRPr="003F6E23">
              <w:rPr>
                <w:rFonts w:ascii="Times New Roman" w:hAnsi="Times New Roman"/>
                <w:b/>
                <w:i/>
                <w:kern w:val="0"/>
              </w:rPr>
              <w:t>29,0</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rPr>
            </w:pPr>
            <w:r w:rsidRPr="003F6E23">
              <w:rPr>
                <w:rFonts w:ascii="Times New Roman" w:hAnsi="Times New Roman"/>
                <w:b/>
                <w:i/>
                <w:kern w:val="0"/>
              </w:rPr>
              <w:t>30,0</w:t>
            </w:r>
          </w:p>
        </w:tc>
      </w:tr>
      <w:tr w:rsidR="003F6E23" w:rsidRPr="003F6E23" w:rsidTr="00880D2C">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b/>
                <w:kern w:val="0"/>
                <w:sz w:val="24"/>
                <w:szCs w:val="24"/>
              </w:rPr>
            </w:pPr>
            <w:r w:rsidRPr="003F6E23">
              <w:rPr>
                <w:rFonts w:ascii="Times New Roman" w:hAnsi="Times New Roman"/>
                <w:b/>
                <w:kern w:val="0"/>
                <w:szCs w:val="24"/>
              </w:rPr>
              <w:t>темп роста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jc w:val="cente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vAlign w:val="center"/>
            <w:hideMark/>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r>
      <w:tr w:rsidR="003F6E23" w:rsidRPr="003F6E23" w:rsidTr="00880D2C">
        <w:trPr>
          <w:trHeight w:val="28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базовый</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jc w:val="cente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vAlign w:val="center"/>
            <w:hideMark/>
          </w:tcPr>
          <w:p w:rsidR="003F6E23" w:rsidRPr="003F6E23" w:rsidRDefault="003F6E23" w:rsidP="003F6E23">
            <w:pPr>
              <w:jc w:val="center"/>
              <w:rPr>
                <w:rFonts w:ascii="Times New Roman" w:hAnsi="Times New Roman"/>
                <w:kern w:val="0"/>
              </w:rPr>
            </w:pPr>
            <w:r w:rsidRPr="003F6E23">
              <w:rPr>
                <w:rFonts w:ascii="Times New Roman" w:hAnsi="Times New Roman"/>
                <w:kern w:val="0"/>
              </w:rPr>
              <w:t>27,2</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23,8</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24,00</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25,5</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26,6</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rPr>
            </w:pPr>
            <w:r w:rsidRPr="003F6E23">
              <w:rPr>
                <w:rFonts w:ascii="Times New Roman" w:hAnsi="Times New Roman"/>
                <w:b/>
                <w:i/>
                <w:kern w:val="0"/>
              </w:rPr>
              <w:t>28,0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rPr>
            </w:pPr>
            <w:r w:rsidRPr="003F6E23">
              <w:rPr>
                <w:rFonts w:ascii="Times New Roman" w:hAnsi="Times New Roman"/>
                <w:b/>
                <w:i/>
                <w:kern w:val="0"/>
              </w:rPr>
              <w:t>30,0</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rPr>
            </w:pPr>
            <w:r w:rsidRPr="003F6E23">
              <w:rPr>
                <w:rFonts w:ascii="Times New Roman" w:hAnsi="Times New Roman"/>
                <w:b/>
                <w:i/>
                <w:kern w:val="0"/>
              </w:rPr>
              <w:t>31,0</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rPr>
            </w:pPr>
            <w:r w:rsidRPr="003F6E23">
              <w:rPr>
                <w:rFonts w:ascii="Times New Roman" w:hAnsi="Times New Roman"/>
                <w:b/>
                <w:i/>
                <w:kern w:val="0"/>
              </w:rPr>
              <w:t>32,0</w:t>
            </w:r>
          </w:p>
        </w:tc>
      </w:tr>
      <w:tr w:rsidR="003F6E23" w:rsidRPr="003F6E23" w:rsidTr="00880D2C">
        <w:trPr>
          <w:trHeight w:val="24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b/>
                <w:kern w:val="0"/>
                <w:szCs w:val="24"/>
              </w:rPr>
              <w:t>темп роста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jc w:val="cente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r>
      <w:tr w:rsidR="003F6E23" w:rsidRPr="003F6E23" w:rsidTr="00880D2C">
        <w:trPr>
          <w:trHeight w:val="28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оптимистический</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jc w:val="cente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vAlign w:val="center"/>
            <w:hideMark/>
          </w:tcPr>
          <w:p w:rsidR="003F6E23" w:rsidRPr="003F6E23" w:rsidRDefault="003F6E23" w:rsidP="003F6E23">
            <w:pPr>
              <w:jc w:val="center"/>
              <w:rPr>
                <w:rFonts w:ascii="Times New Roman" w:hAnsi="Times New Roman"/>
                <w:kern w:val="0"/>
              </w:rPr>
            </w:pPr>
            <w:r w:rsidRPr="003F6E23">
              <w:rPr>
                <w:rFonts w:ascii="Times New Roman" w:hAnsi="Times New Roman"/>
                <w:kern w:val="0"/>
              </w:rPr>
              <w:t>27,2</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23,8</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24,00</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26,0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27,0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rPr>
            </w:pPr>
            <w:r w:rsidRPr="003F6E23">
              <w:rPr>
                <w:rFonts w:ascii="Times New Roman" w:hAnsi="Times New Roman"/>
                <w:b/>
                <w:i/>
                <w:kern w:val="0"/>
              </w:rPr>
              <w:t>28,5</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rPr>
            </w:pPr>
            <w:r w:rsidRPr="003F6E23">
              <w:rPr>
                <w:rFonts w:ascii="Times New Roman" w:hAnsi="Times New Roman"/>
                <w:b/>
                <w:i/>
                <w:kern w:val="0"/>
              </w:rPr>
              <w:t>31,0</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rPr>
            </w:pPr>
            <w:r w:rsidRPr="003F6E23">
              <w:rPr>
                <w:rFonts w:ascii="Times New Roman" w:hAnsi="Times New Roman"/>
                <w:b/>
                <w:i/>
                <w:kern w:val="0"/>
              </w:rPr>
              <w:t>32,0</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rPr>
            </w:pPr>
            <w:r w:rsidRPr="003F6E23">
              <w:rPr>
                <w:rFonts w:ascii="Times New Roman" w:hAnsi="Times New Roman"/>
                <w:b/>
                <w:i/>
                <w:kern w:val="0"/>
              </w:rPr>
              <w:t>34,0</w:t>
            </w:r>
          </w:p>
        </w:tc>
      </w:tr>
      <w:tr w:rsidR="003F6E23" w:rsidRPr="003F6E23" w:rsidTr="00880D2C">
        <w:trPr>
          <w:trHeight w:val="23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b/>
                <w:kern w:val="0"/>
                <w:szCs w:val="24"/>
              </w:rPr>
              <w:t>темп роста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jc w:val="center"/>
              <w:rPr>
                <w:rFonts w:ascii="Times New Roman" w:hAnsi="Times New Roman"/>
                <w:kern w:val="0"/>
                <w:sz w:val="24"/>
                <w:szCs w:val="24"/>
              </w:rPr>
            </w:pPr>
          </w:p>
        </w:tc>
        <w:tc>
          <w:tcPr>
            <w:tcW w:w="1134" w:type="dxa"/>
            <w:tcBorders>
              <w:left w:val="single" w:sz="4" w:space="0" w:color="auto"/>
              <w:bottom w:val="single" w:sz="4" w:space="0" w:color="auto"/>
              <w:right w:val="single" w:sz="4" w:space="0" w:color="auto"/>
            </w:tcBorders>
            <w:shd w:val="clear" w:color="auto" w:fill="auto"/>
            <w:vAlign w:val="center"/>
            <w:hideMark/>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34" w:type="dxa"/>
            <w:tcBorders>
              <w:left w:val="single" w:sz="4" w:space="0" w:color="auto"/>
              <w:bottom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34" w:type="dxa"/>
            <w:tcBorders>
              <w:left w:val="single" w:sz="4" w:space="0" w:color="auto"/>
              <w:bottom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r>
      <w:tr w:rsidR="003F6E23" w:rsidRPr="003F6E23" w:rsidTr="00880D2C">
        <w:trPr>
          <w:trHeight w:val="237"/>
        </w:trPr>
        <w:tc>
          <w:tcPr>
            <w:tcW w:w="567"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5.</w:t>
            </w:r>
          </w:p>
        </w:tc>
        <w:tc>
          <w:tcPr>
            <w:tcW w:w="2411"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 xml:space="preserve">Доля инновационной </w:t>
            </w:r>
            <w:r w:rsidRPr="003F6E23">
              <w:rPr>
                <w:rFonts w:ascii="Times New Roman" w:hAnsi="Times New Roman"/>
                <w:kern w:val="0"/>
                <w:sz w:val="24"/>
                <w:szCs w:val="24"/>
              </w:rPr>
              <w:lastRenderedPageBreak/>
              <w:t>продукции в общем объеме промышленного производства</w:t>
            </w:r>
          </w:p>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lastRenderedPageBreak/>
              <w:t>инерционный</w:t>
            </w:r>
          </w:p>
        </w:tc>
        <w:tc>
          <w:tcPr>
            <w:tcW w:w="709"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jc w:val="center"/>
              <w:rPr>
                <w:rFonts w:ascii="Times New Roman" w:hAnsi="Times New Roman"/>
                <w:kern w:val="0"/>
                <w:sz w:val="24"/>
                <w:szCs w:val="24"/>
              </w:rPr>
            </w:pPr>
            <w:r w:rsidRPr="003F6E23">
              <w:rPr>
                <w:rFonts w:ascii="Times New Roman" w:eastAsia="Times New Roman" w:hAnsi="Times New Roman"/>
                <w:kern w:val="0"/>
                <w:sz w:val="24"/>
                <w:szCs w:val="24"/>
              </w:rPr>
              <w:t>%</w:t>
            </w:r>
          </w:p>
        </w:tc>
        <w:tc>
          <w:tcPr>
            <w:tcW w:w="1134" w:type="dxa"/>
            <w:tcBorders>
              <w:top w:val="single" w:sz="4" w:space="0" w:color="auto"/>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42,92</w:t>
            </w:r>
          </w:p>
        </w:tc>
        <w:tc>
          <w:tcPr>
            <w:tcW w:w="1134" w:type="dxa"/>
            <w:tcBorders>
              <w:top w:val="single" w:sz="4" w:space="0" w:color="auto"/>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7,87</w:t>
            </w:r>
          </w:p>
        </w:tc>
        <w:tc>
          <w:tcPr>
            <w:tcW w:w="1134" w:type="dxa"/>
            <w:tcBorders>
              <w:top w:val="single" w:sz="4" w:space="0" w:color="auto"/>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13,60</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13,8</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14,5</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rPr>
            </w:pPr>
            <w:r w:rsidRPr="003F6E23">
              <w:rPr>
                <w:rFonts w:ascii="Times New Roman" w:hAnsi="Times New Roman"/>
                <w:b/>
                <w:i/>
                <w:kern w:val="0"/>
              </w:rPr>
              <w:t>21,8</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rPr>
            </w:pPr>
            <w:r w:rsidRPr="003F6E23">
              <w:rPr>
                <w:rFonts w:ascii="Times New Roman" w:hAnsi="Times New Roman"/>
                <w:b/>
                <w:i/>
                <w:kern w:val="0"/>
              </w:rPr>
              <w:t>22,2</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rPr>
            </w:pPr>
            <w:r w:rsidRPr="003F6E23">
              <w:rPr>
                <w:rFonts w:ascii="Times New Roman" w:hAnsi="Times New Roman"/>
                <w:b/>
                <w:i/>
                <w:kern w:val="0"/>
              </w:rPr>
              <w:t>22,7</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rPr>
            </w:pPr>
            <w:r w:rsidRPr="003F6E23">
              <w:rPr>
                <w:rFonts w:ascii="Times New Roman" w:hAnsi="Times New Roman"/>
                <w:b/>
                <w:i/>
                <w:kern w:val="0"/>
              </w:rPr>
              <w:t>23,5</w:t>
            </w:r>
          </w:p>
        </w:tc>
      </w:tr>
      <w:tr w:rsidR="003F6E23" w:rsidRPr="003F6E23" w:rsidTr="00880D2C">
        <w:trPr>
          <w:trHeight w:val="23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b/>
                <w:kern w:val="0"/>
                <w:sz w:val="24"/>
                <w:szCs w:val="24"/>
              </w:rPr>
            </w:pPr>
            <w:r w:rsidRPr="003F6E23">
              <w:rPr>
                <w:rFonts w:ascii="Times New Roman" w:hAnsi="Times New Roman"/>
                <w:b/>
                <w:kern w:val="0"/>
                <w:szCs w:val="24"/>
              </w:rPr>
              <w:t>темп роста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vAlign w:val="center"/>
            <w:hideMark/>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r>
      <w:tr w:rsidR="003F6E23" w:rsidRPr="003F6E23" w:rsidTr="00880D2C">
        <w:trPr>
          <w:trHeight w:val="25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базовый</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vAlign w:val="center"/>
            <w:hideMark/>
          </w:tcPr>
          <w:p w:rsidR="003F6E23" w:rsidRPr="003F6E23" w:rsidRDefault="003F6E23" w:rsidP="003F6E23">
            <w:pPr>
              <w:jc w:val="center"/>
              <w:rPr>
                <w:rFonts w:ascii="Times New Roman" w:hAnsi="Times New Roman"/>
                <w:kern w:val="0"/>
              </w:rPr>
            </w:pPr>
            <w:r w:rsidRPr="003F6E23">
              <w:rPr>
                <w:rFonts w:ascii="Times New Roman" w:hAnsi="Times New Roman"/>
                <w:kern w:val="0"/>
              </w:rPr>
              <w:t>42,92</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7,87</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13,60</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14,20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14,70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rPr>
            </w:pPr>
            <w:r w:rsidRPr="003F6E23">
              <w:rPr>
                <w:rFonts w:ascii="Times New Roman" w:hAnsi="Times New Roman"/>
                <w:b/>
                <w:i/>
                <w:kern w:val="0"/>
              </w:rPr>
              <w:t>25,2</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rPr>
            </w:pPr>
            <w:r w:rsidRPr="003F6E23">
              <w:rPr>
                <w:rFonts w:ascii="Times New Roman" w:hAnsi="Times New Roman"/>
                <w:b/>
                <w:i/>
                <w:kern w:val="0"/>
              </w:rPr>
              <w:t>27,6</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rPr>
            </w:pPr>
            <w:r w:rsidRPr="003F6E23">
              <w:rPr>
                <w:rFonts w:ascii="Times New Roman" w:hAnsi="Times New Roman"/>
                <w:b/>
                <w:i/>
                <w:kern w:val="0"/>
              </w:rPr>
              <w:t>30,1</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rPr>
            </w:pPr>
            <w:r w:rsidRPr="003F6E23">
              <w:rPr>
                <w:rFonts w:ascii="Times New Roman" w:hAnsi="Times New Roman"/>
                <w:b/>
                <w:i/>
                <w:kern w:val="0"/>
              </w:rPr>
              <w:t>35,0</w:t>
            </w:r>
          </w:p>
        </w:tc>
      </w:tr>
      <w:tr w:rsidR="003F6E23" w:rsidRPr="003F6E23" w:rsidTr="00880D2C">
        <w:trPr>
          <w:trHeight w:val="27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b/>
                <w:kern w:val="0"/>
                <w:szCs w:val="24"/>
              </w:rPr>
              <w:t>темп роста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r>
      <w:tr w:rsidR="003F6E23" w:rsidRPr="003F6E23" w:rsidTr="00880D2C">
        <w:trPr>
          <w:trHeight w:val="28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оптимистический</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vAlign w:val="center"/>
            <w:hideMark/>
          </w:tcPr>
          <w:p w:rsidR="003F6E23" w:rsidRPr="003F6E23" w:rsidRDefault="003F6E23" w:rsidP="003F6E23">
            <w:pPr>
              <w:jc w:val="center"/>
              <w:rPr>
                <w:rFonts w:ascii="Times New Roman" w:hAnsi="Times New Roman"/>
                <w:kern w:val="0"/>
              </w:rPr>
            </w:pPr>
            <w:r w:rsidRPr="003F6E23">
              <w:rPr>
                <w:rFonts w:ascii="Times New Roman" w:hAnsi="Times New Roman"/>
                <w:kern w:val="0"/>
              </w:rPr>
              <w:t>42,92</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7,87</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13,60</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16,4</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22,7</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rPr>
            </w:pPr>
            <w:r w:rsidRPr="003F6E23">
              <w:rPr>
                <w:rFonts w:ascii="Times New Roman" w:hAnsi="Times New Roman"/>
                <w:b/>
                <w:i/>
                <w:kern w:val="0"/>
              </w:rPr>
              <w:t>27,5</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rPr>
            </w:pPr>
            <w:r w:rsidRPr="003F6E23">
              <w:rPr>
                <w:rFonts w:ascii="Times New Roman" w:hAnsi="Times New Roman"/>
                <w:b/>
                <w:i/>
                <w:kern w:val="0"/>
              </w:rPr>
              <w:t>31,4</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rPr>
            </w:pPr>
            <w:r w:rsidRPr="003F6E23">
              <w:rPr>
                <w:rFonts w:ascii="Times New Roman" w:hAnsi="Times New Roman"/>
                <w:b/>
                <w:i/>
                <w:kern w:val="0"/>
              </w:rPr>
              <w:t>35,3</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rPr>
            </w:pPr>
            <w:r w:rsidRPr="003F6E23">
              <w:rPr>
                <w:rFonts w:ascii="Times New Roman" w:hAnsi="Times New Roman"/>
                <w:b/>
                <w:i/>
                <w:kern w:val="0"/>
              </w:rPr>
              <w:t>43,0</w:t>
            </w:r>
          </w:p>
        </w:tc>
      </w:tr>
      <w:tr w:rsidR="003F6E23" w:rsidRPr="003F6E23" w:rsidTr="00880D2C">
        <w:trPr>
          <w:trHeight w:val="321"/>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b/>
                <w:kern w:val="0"/>
                <w:szCs w:val="24"/>
              </w:rPr>
              <w:t>темп роста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1134" w:type="dxa"/>
            <w:tcBorders>
              <w:left w:val="single" w:sz="4" w:space="0" w:color="auto"/>
              <w:bottom w:val="single" w:sz="4" w:space="0" w:color="auto"/>
              <w:right w:val="single" w:sz="4" w:space="0" w:color="auto"/>
            </w:tcBorders>
            <w:shd w:val="clear" w:color="auto" w:fill="auto"/>
            <w:hideMark/>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34" w:type="dxa"/>
            <w:tcBorders>
              <w:left w:val="single" w:sz="4" w:space="0" w:color="auto"/>
              <w:bottom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34" w:type="dxa"/>
            <w:tcBorders>
              <w:left w:val="single" w:sz="4" w:space="0" w:color="auto"/>
              <w:bottom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w:t>
            </w:r>
          </w:p>
        </w:tc>
      </w:tr>
      <w:tr w:rsidR="003F6E23" w:rsidRPr="003F6E23" w:rsidTr="00880D2C">
        <w:trPr>
          <w:trHeight w:val="240"/>
        </w:trPr>
        <w:tc>
          <w:tcPr>
            <w:tcW w:w="567"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 xml:space="preserve">6. </w:t>
            </w:r>
          </w:p>
        </w:tc>
        <w:tc>
          <w:tcPr>
            <w:tcW w:w="2411"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Отгружено товаров собственного производства, выполнено работ и услуг собственными силами по чистым видам экономической деятельности (в действующих ценах)</w:t>
            </w: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инерционный</w:t>
            </w:r>
          </w:p>
        </w:tc>
        <w:tc>
          <w:tcPr>
            <w:tcW w:w="709"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jc w:val="center"/>
              <w:rPr>
                <w:rFonts w:ascii="Times New Roman" w:eastAsia="Times New Roman" w:hAnsi="Times New Roman"/>
                <w:kern w:val="0"/>
                <w:sz w:val="24"/>
                <w:szCs w:val="24"/>
              </w:rPr>
            </w:pPr>
            <w:r w:rsidRPr="003F6E23">
              <w:rPr>
                <w:rFonts w:ascii="Times New Roman" w:eastAsia="Times New Roman" w:hAnsi="Times New Roman"/>
                <w:kern w:val="0"/>
                <w:sz w:val="24"/>
                <w:szCs w:val="24"/>
              </w:rPr>
              <w:t>млн.</w:t>
            </w:r>
          </w:p>
          <w:p w:rsidR="003F6E23" w:rsidRPr="003F6E23" w:rsidRDefault="003F6E23" w:rsidP="003F6E23">
            <w:pPr>
              <w:jc w:val="center"/>
              <w:rPr>
                <w:rFonts w:ascii="Times New Roman" w:eastAsia="Times New Roman" w:hAnsi="Times New Roman"/>
                <w:kern w:val="0"/>
                <w:sz w:val="24"/>
                <w:szCs w:val="24"/>
              </w:rPr>
            </w:pPr>
            <w:r w:rsidRPr="003F6E23">
              <w:rPr>
                <w:rFonts w:ascii="Times New Roman" w:eastAsia="Times New Roman" w:hAnsi="Times New Roman"/>
                <w:kern w:val="0"/>
                <w:sz w:val="24"/>
                <w:szCs w:val="24"/>
              </w:rPr>
              <w:t xml:space="preserve"> руб.</w:t>
            </w:r>
          </w:p>
        </w:tc>
        <w:tc>
          <w:tcPr>
            <w:tcW w:w="1134" w:type="dxa"/>
            <w:tcBorders>
              <w:top w:val="single" w:sz="4" w:space="0" w:color="auto"/>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27 296,12</w:t>
            </w:r>
          </w:p>
        </w:tc>
        <w:tc>
          <w:tcPr>
            <w:tcW w:w="1134" w:type="dxa"/>
            <w:tcBorders>
              <w:top w:val="single" w:sz="4" w:space="0" w:color="auto"/>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30 671,3</w:t>
            </w:r>
          </w:p>
        </w:tc>
        <w:tc>
          <w:tcPr>
            <w:tcW w:w="1134" w:type="dxa"/>
            <w:tcBorders>
              <w:top w:val="single" w:sz="4" w:space="0" w:color="auto"/>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33 535,90</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30 188,5</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30188,5</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30188,5</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31999,8</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33919,8</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37990,2</w:t>
            </w:r>
          </w:p>
        </w:tc>
      </w:tr>
      <w:tr w:rsidR="003F6E23" w:rsidRPr="003F6E23" w:rsidTr="00880D2C">
        <w:trPr>
          <w:trHeight w:val="28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b/>
                <w:kern w:val="0"/>
                <w:sz w:val="24"/>
                <w:szCs w:val="24"/>
              </w:rPr>
            </w:pPr>
            <w:r w:rsidRPr="003F6E23">
              <w:rPr>
                <w:rFonts w:ascii="Times New Roman" w:hAnsi="Times New Roman"/>
                <w:b/>
                <w:kern w:val="0"/>
                <w:szCs w:val="24"/>
              </w:rPr>
              <w:t>темп роста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vAlign w:val="center"/>
            <w:hideMark/>
          </w:tcPr>
          <w:p w:rsidR="003F6E23" w:rsidRPr="003F6E23" w:rsidRDefault="003F6E23" w:rsidP="003F6E23">
            <w:pPr>
              <w:jc w:val="center"/>
              <w:rPr>
                <w:rFonts w:ascii="Times New Roman" w:hAnsi="Times New Roman"/>
                <w:b/>
                <w:i/>
                <w:kern w:val="0"/>
              </w:rPr>
            </w:pPr>
            <w:r w:rsidRPr="003F6E23">
              <w:rPr>
                <w:rFonts w:ascii="Times New Roman" w:hAnsi="Times New Roman"/>
                <w:b/>
                <w:i/>
                <w:kern w:val="0"/>
                <w:sz w:val="18"/>
              </w:rPr>
              <w:t>117,5</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112,4</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109,3</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95,3</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100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100,0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106,0</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106,0</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112,0</w:t>
            </w:r>
          </w:p>
        </w:tc>
      </w:tr>
      <w:tr w:rsidR="003F6E23" w:rsidRPr="003F6E23" w:rsidTr="00880D2C">
        <w:trPr>
          <w:trHeight w:val="28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базовый</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hideMark/>
          </w:tcPr>
          <w:p w:rsidR="003F6E23" w:rsidRPr="003F6E23" w:rsidRDefault="003F6E23" w:rsidP="003F6E23">
            <w:pPr>
              <w:jc w:val="center"/>
              <w:rPr>
                <w:rFonts w:ascii="Times New Roman" w:hAnsi="Times New Roman"/>
                <w:kern w:val="0"/>
              </w:rPr>
            </w:pPr>
            <w:r w:rsidRPr="003F6E23">
              <w:rPr>
                <w:rFonts w:ascii="Times New Roman" w:hAnsi="Times New Roman"/>
                <w:kern w:val="0"/>
              </w:rPr>
              <w:t>27 296,12</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30 671,3</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33 535,90</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30 188,5</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42 996,00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48 370,00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54174,4</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60675,3</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75237,4</w:t>
            </w:r>
          </w:p>
        </w:tc>
      </w:tr>
      <w:tr w:rsidR="003F6E23" w:rsidRPr="003F6E23" w:rsidTr="00880D2C">
        <w:trPr>
          <w:trHeight w:val="23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b/>
                <w:kern w:val="0"/>
                <w:szCs w:val="24"/>
              </w:rPr>
              <w:t>темп роста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vAlign w:val="center"/>
            <w:hideMark/>
          </w:tcPr>
          <w:p w:rsidR="003F6E23" w:rsidRPr="003F6E23" w:rsidRDefault="003F6E23" w:rsidP="003F6E23">
            <w:pPr>
              <w:jc w:val="center"/>
              <w:rPr>
                <w:rFonts w:ascii="Times New Roman" w:hAnsi="Times New Roman"/>
                <w:b/>
                <w:i/>
                <w:kern w:val="0"/>
              </w:rPr>
            </w:pPr>
            <w:r w:rsidRPr="003F6E23">
              <w:rPr>
                <w:rFonts w:ascii="Times New Roman" w:hAnsi="Times New Roman"/>
                <w:b/>
                <w:i/>
                <w:kern w:val="0"/>
                <w:sz w:val="18"/>
              </w:rPr>
              <w:t>117,5</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123,10</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119,40</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95,30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142,4</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112,5</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112,0</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112,0</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124,0</w:t>
            </w:r>
          </w:p>
        </w:tc>
      </w:tr>
      <w:tr w:rsidR="003F6E23" w:rsidRPr="003F6E23" w:rsidTr="00880D2C">
        <w:trPr>
          <w:trHeight w:val="33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оптимистический</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27 296,12</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30 671,3</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33 535,90</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30 188,5</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42996,0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49015,4</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56367,8</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64823,0</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84270,0</w:t>
            </w:r>
          </w:p>
        </w:tc>
      </w:tr>
      <w:tr w:rsidR="003F6E23" w:rsidRPr="003F6E23" w:rsidTr="00880D2C">
        <w:trPr>
          <w:trHeight w:val="126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b/>
                <w:kern w:val="0"/>
                <w:szCs w:val="24"/>
              </w:rPr>
              <w:t>темп роста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hideMark/>
          </w:tcPr>
          <w:p w:rsidR="003F6E23" w:rsidRPr="003F6E23" w:rsidRDefault="003F6E23" w:rsidP="003F6E23">
            <w:pPr>
              <w:jc w:val="center"/>
              <w:rPr>
                <w:rFonts w:ascii="Times New Roman" w:hAnsi="Times New Roman"/>
                <w:b/>
                <w:i/>
                <w:kern w:val="0"/>
              </w:rPr>
            </w:pPr>
            <w:r w:rsidRPr="003F6E23">
              <w:rPr>
                <w:rFonts w:ascii="Times New Roman" w:hAnsi="Times New Roman"/>
                <w:b/>
                <w:i/>
                <w:kern w:val="0"/>
                <w:sz w:val="18"/>
              </w:rPr>
              <w:t>117,5</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123,10</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119,40</w:t>
            </w:r>
          </w:p>
        </w:tc>
        <w:tc>
          <w:tcPr>
            <w:tcW w:w="1276" w:type="dxa"/>
            <w:tcBorders>
              <w:top w:val="single" w:sz="4" w:space="0" w:color="auto"/>
              <w:left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95,3</w:t>
            </w:r>
          </w:p>
        </w:tc>
        <w:tc>
          <w:tcPr>
            <w:tcW w:w="1134" w:type="dxa"/>
            <w:tcBorders>
              <w:top w:val="single" w:sz="4" w:space="0" w:color="auto"/>
              <w:left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142,4</w:t>
            </w:r>
          </w:p>
        </w:tc>
        <w:tc>
          <w:tcPr>
            <w:tcW w:w="1134" w:type="dxa"/>
            <w:tcBorders>
              <w:top w:val="single" w:sz="4" w:space="0" w:color="auto"/>
              <w:left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114,0</w:t>
            </w:r>
          </w:p>
        </w:tc>
        <w:tc>
          <w:tcPr>
            <w:tcW w:w="1134" w:type="dxa"/>
            <w:tcBorders>
              <w:top w:val="single" w:sz="4" w:space="0" w:color="auto"/>
              <w:left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115,0</w:t>
            </w:r>
          </w:p>
        </w:tc>
        <w:tc>
          <w:tcPr>
            <w:tcW w:w="1169" w:type="dxa"/>
            <w:tcBorders>
              <w:top w:val="single" w:sz="4" w:space="0" w:color="auto"/>
              <w:left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115,0</w:t>
            </w:r>
          </w:p>
        </w:tc>
        <w:tc>
          <w:tcPr>
            <w:tcW w:w="992" w:type="dxa"/>
            <w:tcBorders>
              <w:top w:val="single" w:sz="4" w:space="0" w:color="auto"/>
              <w:left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130,0</w:t>
            </w:r>
          </w:p>
        </w:tc>
      </w:tr>
      <w:tr w:rsidR="003F6E23" w:rsidRPr="003F6E23" w:rsidTr="00880D2C">
        <w:trPr>
          <w:trHeight w:val="363"/>
        </w:trPr>
        <w:tc>
          <w:tcPr>
            <w:tcW w:w="567"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7.</w:t>
            </w:r>
          </w:p>
        </w:tc>
        <w:tc>
          <w:tcPr>
            <w:tcW w:w="2411"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Валовая продукция сельского хозяйства во всех категориях хозяйств (в действующих ценах)</w:t>
            </w: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инерционный</w:t>
            </w:r>
          </w:p>
        </w:tc>
        <w:tc>
          <w:tcPr>
            <w:tcW w:w="709"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jc w:val="center"/>
              <w:rPr>
                <w:rFonts w:ascii="Times New Roman" w:eastAsia="Times New Roman" w:hAnsi="Times New Roman"/>
                <w:kern w:val="0"/>
                <w:sz w:val="24"/>
                <w:szCs w:val="24"/>
              </w:rPr>
            </w:pPr>
            <w:r w:rsidRPr="003F6E23">
              <w:rPr>
                <w:rFonts w:ascii="Times New Roman" w:eastAsia="Times New Roman" w:hAnsi="Times New Roman"/>
                <w:kern w:val="0"/>
                <w:sz w:val="24"/>
                <w:szCs w:val="24"/>
              </w:rPr>
              <w:t>млн.</w:t>
            </w:r>
          </w:p>
          <w:p w:rsidR="003F6E23" w:rsidRPr="003F6E23" w:rsidRDefault="003F6E23" w:rsidP="003F6E23">
            <w:pPr>
              <w:jc w:val="center"/>
              <w:rPr>
                <w:rFonts w:ascii="Times New Roman" w:hAnsi="Times New Roman"/>
                <w:kern w:val="0"/>
                <w:sz w:val="24"/>
                <w:szCs w:val="24"/>
              </w:rPr>
            </w:pPr>
            <w:r w:rsidRPr="003F6E23">
              <w:rPr>
                <w:rFonts w:ascii="Times New Roman" w:eastAsia="Times New Roman" w:hAnsi="Times New Roman"/>
                <w:kern w:val="0"/>
                <w:sz w:val="24"/>
                <w:szCs w:val="24"/>
              </w:rPr>
              <w:t>руб.</w:t>
            </w:r>
          </w:p>
        </w:tc>
        <w:tc>
          <w:tcPr>
            <w:tcW w:w="1134" w:type="dxa"/>
            <w:tcBorders>
              <w:top w:val="single" w:sz="4" w:space="0" w:color="auto"/>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6 352,05</w:t>
            </w:r>
          </w:p>
        </w:tc>
        <w:tc>
          <w:tcPr>
            <w:tcW w:w="1134" w:type="dxa"/>
            <w:tcBorders>
              <w:top w:val="single" w:sz="4" w:space="0" w:color="auto"/>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6 847,97</w:t>
            </w:r>
          </w:p>
        </w:tc>
        <w:tc>
          <w:tcPr>
            <w:tcW w:w="1134" w:type="dxa"/>
            <w:tcBorders>
              <w:top w:val="single" w:sz="4" w:space="0" w:color="auto"/>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8 099,17</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8115,37</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8131,6</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8156,0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8237,6</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8320,0</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8486,4</w:t>
            </w:r>
          </w:p>
        </w:tc>
      </w:tr>
      <w:tr w:rsidR="003F6E23" w:rsidRPr="003F6E23" w:rsidTr="00880D2C">
        <w:trPr>
          <w:trHeight w:val="211"/>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b/>
                <w:kern w:val="0"/>
                <w:sz w:val="24"/>
                <w:szCs w:val="24"/>
              </w:rPr>
            </w:pPr>
            <w:r w:rsidRPr="003F6E23">
              <w:rPr>
                <w:rFonts w:ascii="Times New Roman" w:hAnsi="Times New Roman"/>
                <w:b/>
                <w:kern w:val="0"/>
                <w:szCs w:val="24"/>
              </w:rPr>
              <w:t>темп роста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vAlign w:val="center"/>
            <w:hideMark/>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104,80</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107,8</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118,3</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100,2</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100,2</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100,3</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101,0</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101,0</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102,0</w:t>
            </w:r>
          </w:p>
        </w:tc>
      </w:tr>
      <w:tr w:rsidR="003F6E23" w:rsidRPr="003F6E23" w:rsidTr="00880D2C">
        <w:trPr>
          <w:trHeight w:val="273"/>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базовый</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hideMark/>
          </w:tcPr>
          <w:p w:rsidR="003F6E23" w:rsidRPr="003F6E23" w:rsidRDefault="003F6E23" w:rsidP="003F6E23">
            <w:pPr>
              <w:jc w:val="center"/>
              <w:rPr>
                <w:rFonts w:ascii="Times New Roman" w:hAnsi="Times New Roman"/>
                <w:kern w:val="0"/>
              </w:rPr>
            </w:pPr>
            <w:r w:rsidRPr="003F6E23">
              <w:rPr>
                <w:rFonts w:ascii="Times New Roman" w:hAnsi="Times New Roman"/>
                <w:kern w:val="0"/>
              </w:rPr>
              <w:t>6 352,05</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6 847,97</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8 099,17</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8 641,16</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9 370,91</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10 066,23</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12079,5</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14495,4</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18844,0</w:t>
            </w:r>
          </w:p>
        </w:tc>
      </w:tr>
      <w:tr w:rsidR="003F6E23" w:rsidRPr="003F6E23" w:rsidTr="00880D2C">
        <w:trPr>
          <w:trHeight w:val="263"/>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b/>
                <w:kern w:val="0"/>
                <w:szCs w:val="24"/>
              </w:rPr>
              <w:t>темп роста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vAlign w:val="center"/>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104,80</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109,40</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118,3</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106,7</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108,4</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107,5</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120,0</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120,0</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130,0</w:t>
            </w:r>
          </w:p>
        </w:tc>
      </w:tr>
      <w:tr w:rsidR="003F6E23" w:rsidRPr="003F6E23" w:rsidTr="00880D2C">
        <w:trPr>
          <w:trHeight w:val="26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оптимистический</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hideMark/>
          </w:tcPr>
          <w:p w:rsidR="003F6E23" w:rsidRPr="003F6E23" w:rsidRDefault="003F6E23" w:rsidP="003F6E23">
            <w:pPr>
              <w:jc w:val="center"/>
              <w:rPr>
                <w:rFonts w:ascii="Times New Roman" w:hAnsi="Times New Roman"/>
                <w:kern w:val="0"/>
              </w:rPr>
            </w:pPr>
            <w:r w:rsidRPr="003F6E23">
              <w:rPr>
                <w:rFonts w:ascii="Times New Roman" w:hAnsi="Times New Roman"/>
                <w:kern w:val="0"/>
              </w:rPr>
              <w:t>6 352,05</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6 847,97</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8 099,17</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8747,1</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9621,8</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10584,0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13759,2</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17886,9</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25041,7</w:t>
            </w:r>
          </w:p>
        </w:tc>
      </w:tr>
      <w:tr w:rsidR="003F6E23" w:rsidRPr="003F6E23" w:rsidTr="00880D2C">
        <w:trPr>
          <w:trHeight w:val="27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b/>
                <w:kern w:val="0"/>
                <w:szCs w:val="24"/>
              </w:rPr>
              <w:t>темп роста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1134" w:type="dxa"/>
            <w:tcBorders>
              <w:left w:val="single" w:sz="4" w:space="0" w:color="auto"/>
              <w:bottom w:val="single" w:sz="4" w:space="0" w:color="auto"/>
              <w:right w:val="single" w:sz="4" w:space="0" w:color="auto"/>
            </w:tcBorders>
            <w:shd w:val="clear" w:color="auto" w:fill="auto"/>
            <w:vAlign w:val="center"/>
            <w:hideMark/>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104,80</w:t>
            </w:r>
          </w:p>
        </w:tc>
        <w:tc>
          <w:tcPr>
            <w:tcW w:w="1134" w:type="dxa"/>
            <w:tcBorders>
              <w:left w:val="single" w:sz="4" w:space="0" w:color="auto"/>
              <w:bottom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109,40</w:t>
            </w:r>
          </w:p>
        </w:tc>
        <w:tc>
          <w:tcPr>
            <w:tcW w:w="1134" w:type="dxa"/>
            <w:tcBorders>
              <w:left w:val="single" w:sz="4" w:space="0" w:color="auto"/>
              <w:bottom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118,3</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108,0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110,0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110,0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130,0</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130,0</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140,0</w:t>
            </w:r>
          </w:p>
        </w:tc>
      </w:tr>
      <w:tr w:rsidR="003F6E23" w:rsidRPr="003F6E23" w:rsidTr="00880D2C">
        <w:trPr>
          <w:trHeight w:val="270"/>
        </w:trPr>
        <w:tc>
          <w:tcPr>
            <w:tcW w:w="567"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08.</w:t>
            </w:r>
          </w:p>
        </w:tc>
        <w:tc>
          <w:tcPr>
            <w:tcW w:w="2411"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Объем инвестиций в основной капитал за счет всех источников финансирования (в действующих ценах)</w:t>
            </w: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инерционный</w:t>
            </w:r>
          </w:p>
        </w:tc>
        <w:tc>
          <w:tcPr>
            <w:tcW w:w="709"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jc w:val="center"/>
              <w:rPr>
                <w:rFonts w:ascii="Times New Roman" w:eastAsia="Times New Roman" w:hAnsi="Times New Roman"/>
                <w:kern w:val="0"/>
                <w:sz w:val="24"/>
                <w:szCs w:val="24"/>
              </w:rPr>
            </w:pPr>
            <w:r w:rsidRPr="003F6E23">
              <w:rPr>
                <w:rFonts w:ascii="Times New Roman" w:eastAsia="Times New Roman" w:hAnsi="Times New Roman"/>
                <w:kern w:val="0"/>
                <w:sz w:val="24"/>
                <w:szCs w:val="24"/>
              </w:rPr>
              <w:t xml:space="preserve">млн. </w:t>
            </w:r>
          </w:p>
          <w:p w:rsidR="003F6E23" w:rsidRPr="003F6E23" w:rsidRDefault="003F6E23" w:rsidP="003F6E23">
            <w:pPr>
              <w:jc w:val="center"/>
              <w:rPr>
                <w:rFonts w:ascii="Times New Roman" w:eastAsia="Times New Roman" w:hAnsi="Times New Roman"/>
                <w:kern w:val="0"/>
                <w:sz w:val="24"/>
                <w:szCs w:val="24"/>
              </w:rPr>
            </w:pPr>
            <w:r w:rsidRPr="003F6E23">
              <w:rPr>
                <w:rFonts w:ascii="Times New Roman" w:eastAsia="Times New Roman" w:hAnsi="Times New Roman"/>
                <w:kern w:val="0"/>
                <w:sz w:val="24"/>
                <w:szCs w:val="24"/>
              </w:rPr>
              <w:t>руб.</w:t>
            </w:r>
          </w:p>
        </w:tc>
        <w:tc>
          <w:tcPr>
            <w:tcW w:w="1134" w:type="dxa"/>
            <w:tcBorders>
              <w:top w:val="single" w:sz="4" w:space="0" w:color="auto"/>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14 083,1</w:t>
            </w:r>
          </w:p>
        </w:tc>
        <w:tc>
          <w:tcPr>
            <w:tcW w:w="1134" w:type="dxa"/>
            <w:tcBorders>
              <w:top w:val="single" w:sz="4" w:space="0" w:color="auto"/>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10 845,55</w:t>
            </w:r>
          </w:p>
        </w:tc>
        <w:tc>
          <w:tcPr>
            <w:tcW w:w="1134" w:type="dxa"/>
            <w:tcBorders>
              <w:top w:val="single" w:sz="4" w:space="0" w:color="auto"/>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12 757,07</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10460,8</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9937,8</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9937,8</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10385,0</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11008,1</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12108,9</w:t>
            </w:r>
          </w:p>
        </w:tc>
      </w:tr>
      <w:tr w:rsidR="003F6E23" w:rsidRPr="003F6E23" w:rsidTr="00880D2C">
        <w:trPr>
          <w:trHeight w:val="25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b/>
                <w:kern w:val="0"/>
                <w:sz w:val="24"/>
                <w:szCs w:val="24"/>
              </w:rPr>
            </w:pPr>
            <w:r w:rsidRPr="003F6E23">
              <w:rPr>
                <w:rFonts w:ascii="Times New Roman" w:hAnsi="Times New Roman"/>
                <w:b/>
                <w:kern w:val="0"/>
                <w:szCs w:val="24"/>
              </w:rPr>
              <w:t>темп роста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vAlign w:val="center"/>
            <w:hideMark/>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112,7</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77,0</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117,6</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82,0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95,0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104,5</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106,0</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110,0</w:t>
            </w:r>
          </w:p>
        </w:tc>
      </w:tr>
      <w:tr w:rsidR="003F6E23" w:rsidRPr="003F6E23" w:rsidTr="00880D2C">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базовый</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hideMark/>
          </w:tcPr>
          <w:p w:rsidR="003F6E23" w:rsidRPr="003F6E23" w:rsidRDefault="003F6E23" w:rsidP="003F6E23">
            <w:pPr>
              <w:jc w:val="center"/>
              <w:rPr>
                <w:rFonts w:ascii="Times New Roman" w:hAnsi="Times New Roman"/>
                <w:kern w:val="0"/>
              </w:rPr>
            </w:pPr>
            <w:r w:rsidRPr="003F6E23">
              <w:rPr>
                <w:rFonts w:ascii="Times New Roman" w:hAnsi="Times New Roman"/>
                <w:kern w:val="0"/>
              </w:rPr>
              <w:t>14 083,1</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10 845,55</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12 757,07</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10 789,03</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10 512,40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11 095,30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12759,6</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14673,5</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18342,0</w:t>
            </w:r>
          </w:p>
        </w:tc>
      </w:tr>
      <w:tr w:rsidR="003F6E23" w:rsidRPr="003F6E23" w:rsidTr="00880D2C">
        <w:trPr>
          <w:trHeight w:val="22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b/>
                <w:kern w:val="0"/>
                <w:szCs w:val="24"/>
              </w:rPr>
              <w:t>темп роста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vAlign w:val="center"/>
            <w:hideMark/>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112,7</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77,0</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117,6</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84,6</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97,4</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105,5</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115,0</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115,0</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125,0</w:t>
            </w:r>
          </w:p>
        </w:tc>
      </w:tr>
      <w:tr w:rsidR="003F6E23" w:rsidRPr="003F6E23" w:rsidTr="00880D2C">
        <w:trPr>
          <w:trHeight w:val="30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оптимистический</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14 083,1</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10 845,55</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12 757,07</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12757,07</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13012,2</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14053,2</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17425,9</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21608,0</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30250,0</w:t>
            </w:r>
          </w:p>
        </w:tc>
      </w:tr>
      <w:tr w:rsidR="003F6E23" w:rsidRPr="003F6E23" w:rsidTr="00880D2C">
        <w:trPr>
          <w:trHeight w:val="26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b/>
                <w:kern w:val="0"/>
                <w:szCs w:val="24"/>
              </w:rPr>
              <w:t>темп роста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1134" w:type="dxa"/>
            <w:tcBorders>
              <w:left w:val="single" w:sz="4" w:space="0" w:color="auto"/>
              <w:bottom w:val="single" w:sz="4" w:space="0" w:color="auto"/>
              <w:right w:val="single" w:sz="4" w:space="0" w:color="auto"/>
            </w:tcBorders>
            <w:shd w:val="clear" w:color="auto" w:fill="auto"/>
            <w:vAlign w:val="center"/>
            <w:hideMark/>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112,7</w:t>
            </w:r>
          </w:p>
        </w:tc>
        <w:tc>
          <w:tcPr>
            <w:tcW w:w="1134" w:type="dxa"/>
            <w:tcBorders>
              <w:left w:val="single" w:sz="4" w:space="0" w:color="auto"/>
              <w:bottom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77,0</w:t>
            </w:r>
          </w:p>
        </w:tc>
        <w:tc>
          <w:tcPr>
            <w:tcW w:w="1134" w:type="dxa"/>
            <w:tcBorders>
              <w:left w:val="single" w:sz="4" w:space="0" w:color="auto"/>
              <w:bottom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117,6</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100,0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102,0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108,0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124,0</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124,0</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140,0</w:t>
            </w:r>
          </w:p>
        </w:tc>
      </w:tr>
      <w:tr w:rsidR="003F6E23" w:rsidRPr="003F6E23" w:rsidTr="00880D2C">
        <w:trPr>
          <w:trHeight w:val="270"/>
        </w:trPr>
        <w:tc>
          <w:tcPr>
            <w:tcW w:w="567"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lastRenderedPageBreak/>
              <w:t>9.</w:t>
            </w:r>
          </w:p>
        </w:tc>
        <w:tc>
          <w:tcPr>
            <w:tcW w:w="2411"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 xml:space="preserve">Оборот розничной торговли  (во всех каналах  реализации) </w:t>
            </w:r>
          </w:p>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(в действующих ценах)</w:t>
            </w:r>
          </w:p>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инерционный</w:t>
            </w:r>
          </w:p>
        </w:tc>
        <w:tc>
          <w:tcPr>
            <w:tcW w:w="709"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jc w:val="center"/>
              <w:rPr>
                <w:rFonts w:ascii="Times New Roman" w:eastAsia="Times New Roman" w:hAnsi="Times New Roman"/>
                <w:kern w:val="0"/>
                <w:sz w:val="24"/>
                <w:szCs w:val="24"/>
              </w:rPr>
            </w:pPr>
            <w:r w:rsidRPr="003F6E23">
              <w:rPr>
                <w:rFonts w:ascii="Times New Roman" w:eastAsia="Times New Roman" w:hAnsi="Times New Roman"/>
                <w:kern w:val="0"/>
                <w:sz w:val="24"/>
                <w:szCs w:val="24"/>
              </w:rPr>
              <w:t>млн.</w:t>
            </w:r>
          </w:p>
          <w:p w:rsidR="003F6E23" w:rsidRPr="003F6E23" w:rsidRDefault="003F6E23" w:rsidP="003F6E23">
            <w:pPr>
              <w:jc w:val="center"/>
              <w:rPr>
                <w:rFonts w:ascii="Times New Roman" w:hAnsi="Times New Roman"/>
                <w:kern w:val="0"/>
                <w:sz w:val="24"/>
                <w:szCs w:val="24"/>
              </w:rPr>
            </w:pPr>
            <w:r w:rsidRPr="003F6E23">
              <w:rPr>
                <w:rFonts w:ascii="Times New Roman" w:eastAsia="Times New Roman" w:hAnsi="Times New Roman"/>
                <w:kern w:val="0"/>
                <w:sz w:val="24"/>
                <w:szCs w:val="24"/>
              </w:rPr>
              <w:t>руб.</w:t>
            </w:r>
          </w:p>
        </w:tc>
        <w:tc>
          <w:tcPr>
            <w:tcW w:w="1134" w:type="dxa"/>
            <w:tcBorders>
              <w:top w:val="single" w:sz="4" w:space="0" w:color="auto"/>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9 425,1</w:t>
            </w:r>
          </w:p>
        </w:tc>
        <w:tc>
          <w:tcPr>
            <w:tcW w:w="1134" w:type="dxa"/>
            <w:tcBorders>
              <w:top w:val="single" w:sz="4" w:space="0" w:color="auto"/>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10 363,2</w:t>
            </w:r>
          </w:p>
        </w:tc>
        <w:tc>
          <w:tcPr>
            <w:tcW w:w="1134" w:type="dxa"/>
            <w:tcBorders>
              <w:top w:val="single" w:sz="4" w:space="0" w:color="auto"/>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10 251,7</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10251,7</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10251,7</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10251,7</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10559,2</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11034,4</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12137,8</w:t>
            </w:r>
          </w:p>
        </w:tc>
      </w:tr>
      <w:tr w:rsidR="003F6E23" w:rsidRPr="003F6E23" w:rsidTr="00880D2C">
        <w:trPr>
          <w:trHeight w:val="25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b/>
                <w:kern w:val="0"/>
                <w:sz w:val="24"/>
                <w:szCs w:val="24"/>
              </w:rPr>
            </w:pPr>
            <w:r w:rsidRPr="003F6E23">
              <w:rPr>
                <w:rFonts w:ascii="Times New Roman" w:hAnsi="Times New Roman"/>
                <w:b/>
                <w:kern w:val="0"/>
                <w:szCs w:val="24"/>
              </w:rPr>
              <w:t>темп роста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vAlign w:val="center"/>
            <w:hideMark/>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101,3</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110,0</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98,9</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103,0</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104,5</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110,0</w:t>
            </w:r>
          </w:p>
        </w:tc>
      </w:tr>
      <w:tr w:rsidR="003F6E23" w:rsidRPr="003F6E23" w:rsidTr="00880D2C">
        <w:trPr>
          <w:trHeight w:val="28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базовый</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hideMark/>
          </w:tcPr>
          <w:p w:rsidR="003F6E23" w:rsidRPr="003F6E23" w:rsidRDefault="003F6E23" w:rsidP="003F6E23">
            <w:pPr>
              <w:jc w:val="center"/>
              <w:rPr>
                <w:rFonts w:ascii="Times New Roman" w:hAnsi="Times New Roman"/>
                <w:kern w:val="0"/>
              </w:rPr>
            </w:pPr>
            <w:r w:rsidRPr="003F6E23">
              <w:rPr>
                <w:rFonts w:ascii="Times New Roman" w:hAnsi="Times New Roman"/>
                <w:kern w:val="0"/>
              </w:rPr>
              <w:t>9 425,1</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10 363,2</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10 251,7</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10 790,1</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11 383,6</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12 037,80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13843,5</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15920,0</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20696,0</w:t>
            </w:r>
          </w:p>
        </w:tc>
      </w:tr>
      <w:tr w:rsidR="003F6E23" w:rsidRPr="003F6E23" w:rsidTr="00880D2C">
        <w:trPr>
          <w:trHeight w:val="24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b/>
                <w:kern w:val="0"/>
                <w:szCs w:val="24"/>
              </w:rPr>
              <w:t>темп роста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vAlign w:val="center"/>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101,3</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110,0</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98,9</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105,25</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105,5</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105,7</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115,0</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115,0</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130,0</w:t>
            </w:r>
          </w:p>
        </w:tc>
      </w:tr>
      <w:tr w:rsidR="003F6E23" w:rsidRPr="003F6E23" w:rsidTr="00880D2C">
        <w:trPr>
          <w:trHeight w:val="34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оптимистический</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hideMark/>
          </w:tcPr>
          <w:p w:rsidR="003F6E23" w:rsidRPr="003F6E23" w:rsidRDefault="003F6E23" w:rsidP="003F6E23">
            <w:pPr>
              <w:jc w:val="center"/>
              <w:rPr>
                <w:rFonts w:ascii="Times New Roman" w:hAnsi="Times New Roman"/>
                <w:kern w:val="0"/>
              </w:rPr>
            </w:pPr>
            <w:r w:rsidRPr="003F6E23">
              <w:rPr>
                <w:rFonts w:ascii="Times New Roman" w:hAnsi="Times New Roman"/>
                <w:kern w:val="0"/>
              </w:rPr>
              <w:t>9 425,1</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10 363,2</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10 251,7</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10790,1</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11545,4</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12353,6</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14824,3</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17789,2</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24905,0</w:t>
            </w:r>
          </w:p>
        </w:tc>
      </w:tr>
      <w:tr w:rsidR="003F6E23" w:rsidRPr="003F6E23" w:rsidTr="00880D2C">
        <w:trPr>
          <w:trHeight w:val="27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b/>
                <w:kern w:val="0"/>
                <w:szCs w:val="24"/>
              </w:rPr>
              <w:t>темп роста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1134" w:type="dxa"/>
            <w:tcBorders>
              <w:left w:val="single" w:sz="4" w:space="0" w:color="auto"/>
              <w:bottom w:val="single" w:sz="4" w:space="0" w:color="auto"/>
              <w:right w:val="single" w:sz="4" w:space="0" w:color="auto"/>
            </w:tcBorders>
            <w:shd w:val="clear" w:color="auto" w:fill="auto"/>
            <w:vAlign w:val="center"/>
            <w:hideMark/>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101,3</w:t>
            </w:r>
          </w:p>
        </w:tc>
        <w:tc>
          <w:tcPr>
            <w:tcW w:w="1134" w:type="dxa"/>
            <w:tcBorders>
              <w:left w:val="single" w:sz="4" w:space="0" w:color="auto"/>
              <w:bottom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110,0</w:t>
            </w:r>
          </w:p>
        </w:tc>
        <w:tc>
          <w:tcPr>
            <w:tcW w:w="1134" w:type="dxa"/>
            <w:tcBorders>
              <w:left w:val="single" w:sz="4" w:space="0" w:color="auto"/>
              <w:bottom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98,9</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15,25</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107,0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107,0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120,0</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120,0</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140,0</w:t>
            </w:r>
          </w:p>
        </w:tc>
      </w:tr>
      <w:tr w:rsidR="003F6E23" w:rsidRPr="003F6E23" w:rsidTr="00880D2C">
        <w:trPr>
          <w:trHeight w:val="251"/>
        </w:trPr>
        <w:tc>
          <w:tcPr>
            <w:tcW w:w="567"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10.</w:t>
            </w:r>
          </w:p>
        </w:tc>
        <w:tc>
          <w:tcPr>
            <w:tcW w:w="2411"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Численность занятых в экономике (среднегодовая) - всего</w:t>
            </w: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инерционный</w:t>
            </w:r>
          </w:p>
        </w:tc>
        <w:tc>
          <w:tcPr>
            <w:tcW w:w="709"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jc w:val="center"/>
              <w:rPr>
                <w:rFonts w:ascii="Times New Roman" w:hAnsi="Times New Roman"/>
                <w:kern w:val="0"/>
                <w:sz w:val="24"/>
                <w:szCs w:val="24"/>
              </w:rPr>
            </w:pPr>
            <w:r w:rsidRPr="003F6E23">
              <w:rPr>
                <w:rFonts w:ascii="Times New Roman" w:hAnsi="Times New Roman"/>
                <w:kern w:val="0"/>
                <w:sz w:val="24"/>
                <w:szCs w:val="24"/>
              </w:rPr>
              <w:t>тыс. чел</w:t>
            </w:r>
          </w:p>
        </w:tc>
        <w:tc>
          <w:tcPr>
            <w:tcW w:w="1134" w:type="dxa"/>
            <w:tcBorders>
              <w:top w:val="single" w:sz="4" w:space="0" w:color="auto"/>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70,6</w:t>
            </w:r>
          </w:p>
        </w:tc>
        <w:tc>
          <w:tcPr>
            <w:tcW w:w="1134" w:type="dxa"/>
            <w:tcBorders>
              <w:top w:val="single" w:sz="4" w:space="0" w:color="auto"/>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70,50</w:t>
            </w:r>
          </w:p>
        </w:tc>
        <w:tc>
          <w:tcPr>
            <w:tcW w:w="1134" w:type="dxa"/>
            <w:tcBorders>
              <w:top w:val="single" w:sz="4" w:space="0" w:color="auto"/>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70,50</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70,50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70,50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70,50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70,50</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70,50</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70,50</w:t>
            </w:r>
          </w:p>
        </w:tc>
      </w:tr>
      <w:tr w:rsidR="003F6E23" w:rsidRPr="003F6E23" w:rsidTr="00880D2C">
        <w:trPr>
          <w:trHeight w:val="27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b/>
                <w:kern w:val="0"/>
                <w:sz w:val="24"/>
                <w:szCs w:val="24"/>
              </w:rPr>
            </w:pPr>
            <w:r w:rsidRPr="003F6E23">
              <w:rPr>
                <w:rFonts w:ascii="Times New Roman" w:hAnsi="Times New Roman"/>
                <w:b/>
                <w:kern w:val="0"/>
                <w:szCs w:val="24"/>
              </w:rPr>
              <w:t>темп роста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jc w:val="cente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vAlign w:val="center"/>
            <w:hideMark/>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99,7</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99,8</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100,00</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100,00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100,00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100,00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100,00</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100,00</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100,00</w:t>
            </w:r>
          </w:p>
        </w:tc>
      </w:tr>
      <w:tr w:rsidR="003F6E23" w:rsidRPr="003F6E23" w:rsidTr="00880D2C">
        <w:trPr>
          <w:trHeight w:val="25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базовый</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jc w:val="cente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hideMark/>
          </w:tcPr>
          <w:p w:rsidR="003F6E23" w:rsidRPr="003F6E23" w:rsidRDefault="003F6E23" w:rsidP="003F6E23">
            <w:pPr>
              <w:jc w:val="center"/>
              <w:rPr>
                <w:rFonts w:ascii="Times New Roman" w:hAnsi="Times New Roman"/>
                <w:kern w:val="0"/>
              </w:rPr>
            </w:pPr>
            <w:r w:rsidRPr="003F6E23">
              <w:rPr>
                <w:rFonts w:ascii="Times New Roman" w:hAnsi="Times New Roman"/>
                <w:kern w:val="0"/>
              </w:rPr>
              <w:t>70,6</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70,50</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70,50</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70,40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70,40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70,50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72,69</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75,74</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76,65</w:t>
            </w:r>
          </w:p>
        </w:tc>
      </w:tr>
      <w:tr w:rsidR="003F6E23" w:rsidRPr="003F6E23" w:rsidTr="00880D2C">
        <w:trPr>
          <w:trHeight w:val="26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b/>
                <w:kern w:val="0"/>
                <w:szCs w:val="24"/>
              </w:rPr>
              <w:t>темп роста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jc w:val="cente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vAlign w:val="center"/>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99,7</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99,8</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100,00</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99,8</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100,00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100,14</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103,1</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104,2</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101,2</w:t>
            </w:r>
          </w:p>
        </w:tc>
      </w:tr>
      <w:tr w:rsidR="003F6E23" w:rsidRPr="003F6E23" w:rsidTr="00880D2C">
        <w:trPr>
          <w:trHeight w:val="31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оптимистический</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jc w:val="cente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hideMark/>
          </w:tcPr>
          <w:p w:rsidR="003F6E23" w:rsidRPr="003F6E23" w:rsidRDefault="003F6E23" w:rsidP="003F6E23">
            <w:pPr>
              <w:jc w:val="center"/>
              <w:rPr>
                <w:rFonts w:ascii="Times New Roman" w:hAnsi="Times New Roman"/>
                <w:kern w:val="0"/>
              </w:rPr>
            </w:pPr>
            <w:r w:rsidRPr="003F6E23">
              <w:rPr>
                <w:rFonts w:ascii="Times New Roman" w:hAnsi="Times New Roman"/>
                <w:kern w:val="0"/>
              </w:rPr>
              <w:t>70,6</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70,50</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70,50</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70,50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70,92</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71,35</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74,13</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78,87</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81,70</w:t>
            </w:r>
          </w:p>
        </w:tc>
      </w:tr>
      <w:tr w:rsidR="003F6E23" w:rsidRPr="003F6E23" w:rsidTr="00880D2C">
        <w:trPr>
          <w:trHeight w:val="20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b/>
                <w:kern w:val="0"/>
                <w:szCs w:val="24"/>
              </w:rPr>
              <w:t>темп роста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jc w:val="center"/>
              <w:rPr>
                <w:rFonts w:ascii="Times New Roman" w:hAnsi="Times New Roman"/>
                <w:kern w:val="0"/>
                <w:sz w:val="24"/>
                <w:szCs w:val="24"/>
              </w:rPr>
            </w:pPr>
          </w:p>
        </w:tc>
        <w:tc>
          <w:tcPr>
            <w:tcW w:w="1134" w:type="dxa"/>
            <w:tcBorders>
              <w:left w:val="single" w:sz="4" w:space="0" w:color="auto"/>
              <w:bottom w:val="single" w:sz="4" w:space="0" w:color="auto"/>
              <w:right w:val="single" w:sz="4" w:space="0" w:color="auto"/>
            </w:tcBorders>
            <w:shd w:val="clear" w:color="auto" w:fill="auto"/>
            <w:vAlign w:val="center"/>
            <w:hideMark/>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99,7</w:t>
            </w:r>
          </w:p>
        </w:tc>
        <w:tc>
          <w:tcPr>
            <w:tcW w:w="1134" w:type="dxa"/>
            <w:tcBorders>
              <w:left w:val="single" w:sz="4" w:space="0" w:color="auto"/>
              <w:bottom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99,8</w:t>
            </w:r>
          </w:p>
        </w:tc>
        <w:tc>
          <w:tcPr>
            <w:tcW w:w="1134" w:type="dxa"/>
            <w:tcBorders>
              <w:left w:val="single" w:sz="4" w:space="0" w:color="auto"/>
              <w:bottom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100,00</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100,0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100,6</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100,6</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103,9</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106,4</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103,6</w:t>
            </w:r>
          </w:p>
        </w:tc>
      </w:tr>
      <w:tr w:rsidR="003F6E23" w:rsidRPr="003F6E23" w:rsidTr="00880D2C">
        <w:trPr>
          <w:trHeight w:val="251"/>
        </w:trPr>
        <w:tc>
          <w:tcPr>
            <w:tcW w:w="567"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11.</w:t>
            </w:r>
          </w:p>
        </w:tc>
        <w:tc>
          <w:tcPr>
            <w:tcW w:w="2411"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Поступление налоговых и неналоговых платежей в местный бюджет - всего</w:t>
            </w: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инерционный</w:t>
            </w:r>
          </w:p>
        </w:tc>
        <w:tc>
          <w:tcPr>
            <w:tcW w:w="709" w:type="dxa"/>
            <w:vMerge w:val="restart"/>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jc w:val="center"/>
              <w:rPr>
                <w:rFonts w:ascii="Times New Roman" w:hAnsi="Times New Roman"/>
                <w:kern w:val="0"/>
                <w:sz w:val="24"/>
                <w:szCs w:val="24"/>
              </w:rPr>
            </w:pPr>
            <w:r w:rsidRPr="003F6E23">
              <w:rPr>
                <w:rFonts w:ascii="Times New Roman" w:hAnsi="Times New Roman"/>
                <w:kern w:val="0"/>
                <w:sz w:val="24"/>
                <w:szCs w:val="24"/>
              </w:rPr>
              <w:t>млн.</w:t>
            </w:r>
          </w:p>
          <w:p w:rsidR="003F6E23" w:rsidRPr="003F6E23" w:rsidRDefault="003F6E23" w:rsidP="003F6E23">
            <w:pPr>
              <w:jc w:val="center"/>
              <w:rPr>
                <w:rFonts w:ascii="Times New Roman" w:hAnsi="Times New Roman"/>
                <w:kern w:val="0"/>
                <w:sz w:val="24"/>
                <w:szCs w:val="24"/>
              </w:rPr>
            </w:pPr>
            <w:r w:rsidRPr="003F6E23">
              <w:rPr>
                <w:rFonts w:ascii="Times New Roman" w:hAnsi="Times New Roman"/>
                <w:kern w:val="0"/>
                <w:sz w:val="24"/>
                <w:szCs w:val="24"/>
              </w:rPr>
              <w:t>руб.</w:t>
            </w:r>
          </w:p>
        </w:tc>
        <w:tc>
          <w:tcPr>
            <w:tcW w:w="1134" w:type="dxa"/>
            <w:tcBorders>
              <w:top w:val="single" w:sz="4" w:space="0" w:color="auto"/>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1 506,2</w:t>
            </w:r>
          </w:p>
        </w:tc>
        <w:tc>
          <w:tcPr>
            <w:tcW w:w="1134" w:type="dxa"/>
            <w:tcBorders>
              <w:top w:val="single" w:sz="4" w:space="0" w:color="auto"/>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1 597,49</w:t>
            </w:r>
          </w:p>
        </w:tc>
        <w:tc>
          <w:tcPr>
            <w:tcW w:w="1134" w:type="dxa"/>
            <w:tcBorders>
              <w:top w:val="single" w:sz="4" w:space="0" w:color="auto"/>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2 050,42</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1423,51</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718,13</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718,13</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718,13</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718,13</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718,13</w:t>
            </w:r>
          </w:p>
        </w:tc>
      </w:tr>
      <w:tr w:rsidR="003F6E23" w:rsidRPr="003F6E23" w:rsidTr="00880D2C">
        <w:trPr>
          <w:trHeight w:val="27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b/>
                <w:kern w:val="0"/>
                <w:sz w:val="24"/>
                <w:szCs w:val="24"/>
              </w:rPr>
            </w:pPr>
            <w:r w:rsidRPr="003F6E23">
              <w:rPr>
                <w:rFonts w:ascii="Times New Roman" w:hAnsi="Times New Roman"/>
                <w:b/>
                <w:kern w:val="0"/>
                <w:sz w:val="24"/>
                <w:szCs w:val="24"/>
              </w:rPr>
              <w:t>темп роста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vAlign w:val="center"/>
            <w:hideMark/>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111,9</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106,1</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128,35</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69,43</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50,4</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100,0</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100,0</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100,0</w:t>
            </w:r>
          </w:p>
        </w:tc>
      </w:tr>
      <w:tr w:rsidR="003F6E23" w:rsidRPr="003F6E23" w:rsidTr="00880D2C">
        <w:trPr>
          <w:trHeight w:val="25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базовый</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hideMark/>
          </w:tcPr>
          <w:p w:rsidR="003F6E23" w:rsidRPr="003F6E23" w:rsidRDefault="003F6E23" w:rsidP="003F6E23">
            <w:pPr>
              <w:jc w:val="center"/>
              <w:rPr>
                <w:rFonts w:ascii="Times New Roman" w:hAnsi="Times New Roman"/>
                <w:kern w:val="0"/>
              </w:rPr>
            </w:pPr>
            <w:r w:rsidRPr="003F6E23">
              <w:rPr>
                <w:rFonts w:ascii="Times New Roman" w:hAnsi="Times New Roman"/>
                <w:kern w:val="0"/>
              </w:rPr>
              <w:t>1 506,2</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1 597,49</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2 050,42</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1 423,51</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718,13</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720,05</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727,25</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734,5</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749,2</w:t>
            </w:r>
          </w:p>
        </w:tc>
      </w:tr>
      <w:tr w:rsidR="003F6E23" w:rsidRPr="003F6E23" w:rsidTr="00880D2C">
        <w:trPr>
          <w:trHeight w:val="26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b/>
                <w:kern w:val="0"/>
                <w:sz w:val="24"/>
                <w:szCs w:val="24"/>
              </w:rPr>
              <w:t>темп роста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vAlign w:val="center"/>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111,9</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106,1</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128,35</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69,43</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50,4</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100,3</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101,0</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101,0</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102,0</w:t>
            </w:r>
          </w:p>
        </w:tc>
      </w:tr>
      <w:tr w:rsidR="003F6E23" w:rsidRPr="003F6E23" w:rsidTr="00880D2C">
        <w:trPr>
          <w:trHeight w:val="28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kern w:val="0"/>
                <w:sz w:val="24"/>
                <w:szCs w:val="24"/>
              </w:rPr>
              <w:t>оптимистический</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1134" w:type="dxa"/>
            <w:tcBorders>
              <w:left w:val="single" w:sz="4" w:space="0" w:color="auto"/>
              <w:right w:val="single" w:sz="4" w:space="0" w:color="auto"/>
            </w:tcBorders>
            <w:shd w:val="clear" w:color="auto" w:fill="auto"/>
            <w:hideMark/>
          </w:tcPr>
          <w:p w:rsidR="003F6E23" w:rsidRPr="003F6E23" w:rsidRDefault="003F6E23" w:rsidP="003F6E23">
            <w:pPr>
              <w:jc w:val="center"/>
              <w:rPr>
                <w:rFonts w:ascii="Times New Roman" w:hAnsi="Times New Roman"/>
                <w:kern w:val="0"/>
              </w:rPr>
            </w:pPr>
            <w:r w:rsidRPr="003F6E23">
              <w:rPr>
                <w:rFonts w:ascii="Times New Roman" w:hAnsi="Times New Roman"/>
                <w:kern w:val="0"/>
              </w:rPr>
              <w:t>1 506,2</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1 597,49</w:t>
            </w:r>
          </w:p>
        </w:tc>
        <w:tc>
          <w:tcPr>
            <w:tcW w:w="1134" w:type="dxa"/>
            <w:tcBorders>
              <w:left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kern w:val="0"/>
              </w:rPr>
            </w:pPr>
            <w:r w:rsidRPr="003F6E23">
              <w:rPr>
                <w:rFonts w:ascii="Times New Roman" w:hAnsi="Times New Roman"/>
                <w:kern w:val="0"/>
              </w:rPr>
              <w:t>2 050,42</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1435,3</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861,2</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878,4</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931,1</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1042,8</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kern w:val="0"/>
              </w:rPr>
            </w:pPr>
            <w:r w:rsidRPr="003F6E23">
              <w:rPr>
                <w:rFonts w:ascii="Times New Roman" w:hAnsi="Times New Roman"/>
                <w:kern w:val="0"/>
              </w:rPr>
              <w:t>1303,5</w:t>
            </w:r>
          </w:p>
        </w:tc>
      </w:tr>
      <w:tr w:rsidR="003F6E23" w:rsidRPr="003F6E23" w:rsidTr="00880D2C">
        <w:trPr>
          <w:trHeight w:val="23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F6E23" w:rsidRPr="003F6E23" w:rsidRDefault="003F6E23" w:rsidP="003F6E23">
            <w:pPr>
              <w:rPr>
                <w:rFonts w:ascii="Times New Roman" w:hAnsi="Times New Roman"/>
                <w:kern w:val="0"/>
                <w:sz w:val="24"/>
                <w:szCs w:val="24"/>
              </w:rPr>
            </w:pPr>
            <w:r w:rsidRPr="003F6E23">
              <w:rPr>
                <w:rFonts w:ascii="Times New Roman" w:hAnsi="Times New Roman"/>
                <w:b/>
                <w:kern w:val="0"/>
                <w:sz w:val="24"/>
                <w:szCs w:val="24"/>
              </w:rPr>
              <w:t>темп роста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6E23" w:rsidRPr="003F6E23" w:rsidRDefault="003F6E23" w:rsidP="003F6E23">
            <w:pPr>
              <w:rPr>
                <w:rFonts w:ascii="Times New Roman" w:hAnsi="Times New Roman"/>
                <w:kern w:val="0"/>
                <w:sz w:val="24"/>
                <w:szCs w:val="24"/>
              </w:rPr>
            </w:pPr>
          </w:p>
        </w:tc>
        <w:tc>
          <w:tcPr>
            <w:tcW w:w="1134" w:type="dxa"/>
            <w:tcBorders>
              <w:left w:val="single" w:sz="4" w:space="0" w:color="auto"/>
              <w:bottom w:val="single" w:sz="4" w:space="0" w:color="auto"/>
              <w:right w:val="single" w:sz="4" w:space="0" w:color="auto"/>
            </w:tcBorders>
            <w:shd w:val="clear" w:color="auto" w:fill="auto"/>
            <w:vAlign w:val="center"/>
            <w:hideMark/>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111,9</w:t>
            </w:r>
          </w:p>
        </w:tc>
        <w:tc>
          <w:tcPr>
            <w:tcW w:w="1134" w:type="dxa"/>
            <w:tcBorders>
              <w:left w:val="single" w:sz="4" w:space="0" w:color="auto"/>
              <w:bottom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106,1</w:t>
            </w:r>
          </w:p>
        </w:tc>
        <w:tc>
          <w:tcPr>
            <w:tcW w:w="1134" w:type="dxa"/>
            <w:tcBorders>
              <w:left w:val="single" w:sz="4" w:space="0" w:color="auto"/>
              <w:bottom w:val="single" w:sz="4" w:space="0" w:color="auto"/>
              <w:right w:val="single" w:sz="4" w:space="0" w:color="auto"/>
            </w:tcBorders>
            <w:shd w:val="clear" w:color="auto" w:fill="auto"/>
          </w:tcPr>
          <w:p w:rsidR="003F6E23" w:rsidRPr="003F6E23" w:rsidRDefault="003F6E23" w:rsidP="003F6E23">
            <w:pPr>
              <w:jc w:val="center"/>
              <w:rPr>
                <w:rFonts w:ascii="Times New Roman" w:hAnsi="Times New Roman"/>
                <w:b/>
                <w:i/>
                <w:kern w:val="0"/>
                <w:sz w:val="18"/>
              </w:rPr>
            </w:pPr>
            <w:r w:rsidRPr="003F6E23">
              <w:rPr>
                <w:rFonts w:ascii="Times New Roman" w:hAnsi="Times New Roman"/>
                <w:b/>
                <w:i/>
                <w:kern w:val="0"/>
                <w:sz w:val="18"/>
              </w:rPr>
              <w:t>128,35</w:t>
            </w:r>
          </w:p>
        </w:tc>
        <w:tc>
          <w:tcPr>
            <w:tcW w:w="1276"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70,0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60,0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102,0</w:t>
            </w:r>
          </w:p>
        </w:tc>
        <w:tc>
          <w:tcPr>
            <w:tcW w:w="1134"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106,0</w:t>
            </w:r>
          </w:p>
        </w:tc>
        <w:tc>
          <w:tcPr>
            <w:tcW w:w="1169"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112,0</w:t>
            </w:r>
          </w:p>
        </w:tc>
        <w:tc>
          <w:tcPr>
            <w:tcW w:w="992" w:type="dxa"/>
            <w:tcBorders>
              <w:top w:val="single" w:sz="4" w:space="0" w:color="auto"/>
              <w:left w:val="single" w:sz="4" w:space="0" w:color="auto"/>
              <w:bottom w:val="single" w:sz="4" w:space="0" w:color="auto"/>
              <w:right w:val="single" w:sz="4" w:space="0" w:color="auto"/>
            </w:tcBorders>
          </w:tcPr>
          <w:p w:rsidR="003F6E23" w:rsidRPr="003F6E23" w:rsidRDefault="003F6E23" w:rsidP="003F6E23">
            <w:pPr>
              <w:jc w:val="center"/>
              <w:rPr>
                <w:rFonts w:ascii="Times New Roman" w:hAnsi="Times New Roman"/>
                <w:b/>
                <w:i/>
                <w:kern w:val="0"/>
                <w:sz w:val="18"/>
                <w:szCs w:val="18"/>
              </w:rPr>
            </w:pPr>
            <w:r w:rsidRPr="003F6E23">
              <w:rPr>
                <w:rFonts w:ascii="Times New Roman" w:hAnsi="Times New Roman"/>
                <w:b/>
                <w:i/>
                <w:kern w:val="0"/>
                <w:sz w:val="18"/>
                <w:szCs w:val="18"/>
              </w:rPr>
              <w:t>125,0</w:t>
            </w:r>
          </w:p>
        </w:tc>
      </w:tr>
    </w:tbl>
    <w:p w:rsidR="003F6E23" w:rsidRPr="00FC11D0" w:rsidRDefault="003F6E23" w:rsidP="00FC11D0">
      <w:pPr>
        <w:widowControl w:val="0"/>
        <w:spacing w:before="0" w:after="0" w:line="276" w:lineRule="auto"/>
        <w:ind w:firstLine="709"/>
        <w:jc w:val="both"/>
        <w:rPr>
          <w:rFonts w:ascii="Times New Roman" w:hAnsi="Times New Roman" w:cs="Times New Roman"/>
          <w:color w:val="auto"/>
          <w:sz w:val="24"/>
          <w:szCs w:val="24"/>
        </w:rPr>
      </w:pPr>
    </w:p>
    <w:sectPr w:rsidR="003F6E23" w:rsidRPr="00FC11D0" w:rsidSect="003F6E23">
      <w:pgSz w:w="16839" w:h="11907" w:orient="landscape" w:code="9"/>
      <w:pgMar w:top="992" w:right="992" w:bottom="1134" w:left="992" w:header="1077"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5D1" w:rsidRDefault="00F555D1">
      <w:pPr>
        <w:spacing w:after="0" w:line="240" w:lineRule="auto"/>
      </w:pPr>
      <w:r>
        <w:separator/>
      </w:r>
    </w:p>
  </w:endnote>
  <w:endnote w:type="continuationSeparator" w:id="0">
    <w:p w:rsidR="00F555D1" w:rsidRDefault="00F55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07"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3679885"/>
      <w:docPartObj>
        <w:docPartGallery w:val="Page Numbers (Bottom of Page)"/>
        <w:docPartUnique/>
      </w:docPartObj>
    </w:sdtPr>
    <w:sdtEndPr>
      <w:rPr>
        <w:rFonts w:ascii="Times New Roman" w:hAnsi="Times New Roman" w:cs="Times New Roman"/>
        <w:color w:val="auto"/>
      </w:rPr>
    </w:sdtEndPr>
    <w:sdtContent>
      <w:p w:rsidR="0079562B" w:rsidRPr="00296302" w:rsidRDefault="0079562B">
        <w:pPr>
          <w:pStyle w:val="affffff3"/>
          <w:jc w:val="center"/>
          <w:rPr>
            <w:rFonts w:ascii="Times New Roman" w:hAnsi="Times New Roman" w:cs="Times New Roman"/>
            <w:color w:val="auto"/>
          </w:rPr>
        </w:pPr>
        <w:r w:rsidRPr="00296302">
          <w:rPr>
            <w:rFonts w:ascii="Times New Roman" w:hAnsi="Times New Roman" w:cs="Times New Roman"/>
            <w:color w:val="auto"/>
          </w:rPr>
          <w:fldChar w:fldCharType="begin"/>
        </w:r>
        <w:r w:rsidRPr="00296302">
          <w:rPr>
            <w:rFonts w:ascii="Times New Roman" w:hAnsi="Times New Roman" w:cs="Times New Roman"/>
            <w:color w:val="auto"/>
          </w:rPr>
          <w:instrText>PAGE   \* MERGEFORMAT</w:instrText>
        </w:r>
        <w:r w:rsidRPr="00296302">
          <w:rPr>
            <w:rFonts w:ascii="Times New Roman" w:hAnsi="Times New Roman" w:cs="Times New Roman"/>
            <w:color w:val="auto"/>
          </w:rPr>
          <w:fldChar w:fldCharType="separate"/>
        </w:r>
        <w:r w:rsidR="00B90C39">
          <w:rPr>
            <w:rFonts w:ascii="Times New Roman" w:hAnsi="Times New Roman" w:cs="Times New Roman"/>
            <w:noProof/>
            <w:color w:val="auto"/>
          </w:rPr>
          <w:t>1</w:t>
        </w:r>
        <w:r w:rsidRPr="00296302">
          <w:rPr>
            <w:rFonts w:ascii="Times New Roman" w:hAnsi="Times New Roman" w:cs="Times New Roman"/>
            <w:color w:val="auto"/>
          </w:rPr>
          <w:fldChar w:fldCharType="end"/>
        </w:r>
      </w:p>
    </w:sdtContent>
  </w:sdt>
  <w:p w:rsidR="0079562B" w:rsidRDefault="0079562B">
    <w:pPr>
      <w:pStyle w:val="afffff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850941"/>
      <w:docPartObj>
        <w:docPartGallery w:val="Page Numbers (Bottom of Page)"/>
        <w:docPartUnique/>
      </w:docPartObj>
    </w:sdtPr>
    <w:sdtEndPr/>
    <w:sdtContent>
      <w:p w:rsidR="009102F2" w:rsidRDefault="009102F2" w:rsidP="00B26647">
        <w:pPr>
          <w:pStyle w:val="affffff3"/>
          <w:jc w:val="center"/>
        </w:pPr>
        <w:r>
          <w:fldChar w:fldCharType="begin"/>
        </w:r>
        <w:r>
          <w:instrText xml:space="preserve"> PAGE   \* MERGEFORMAT </w:instrText>
        </w:r>
        <w:r>
          <w:fldChar w:fldCharType="separate"/>
        </w:r>
        <w:r w:rsidR="00B90C39">
          <w:rPr>
            <w:noProof/>
          </w:rPr>
          <w:t>63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2F2" w:rsidRDefault="009102F2" w:rsidP="00837523">
    <w:pPr>
      <w:pStyle w:val="affffff3"/>
      <w:framePr w:wrap="around" w:vAnchor="text" w:hAnchor="margin" w:xAlign="right" w:y="1"/>
      <w:rPr>
        <w:rStyle w:val="affffff5"/>
      </w:rPr>
    </w:pPr>
    <w:r>
      <w:rPr>
        <w:rStyle w:val="affffff5"/>
      </w:rPr>
      <w:fldChar w:fldCharType="begin"/>
    </w:r>
    <w:r>
      <w:rPr>
        <w:rStyle w:val="affffff5"/>
      </w:rPr>
      <w:instrText xml:space="preserve">PAGE  </w:instrText>
    </w:r>
    <w:r>
      <w:rPr>
        <w:rStyle w:val="affffff5"/>
      </w:rPr>
      <w:fldChar w:fldCharType="end"/>
    </w:r>
  </w:p>
  <w:p w:rsidR="009102F2" w:rsidRDefault="009102F2" w:rsidP="00837523">
    <w:pPr>
      <w:pStyle w:val="affffff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2F2" w:rsidRDefault="009102F2" w:rsidP="00C906EE">
    <w:pPr>
      <w:pStyle w:val="affffff3"/>
      <w:framePr w:wrap="around" w:vAnchor="text" w:hAnchor="margin" w:xAlign="right" w:y="1"/>
      <w:rPr>
        <w:rStyle w:val="affffff5"/>
      </w:rPr>
    </w:pPr>
    <w:r>
      <w:rPr>
        <w:rStyle w:val="affffff5"/>
      </w:rPr>
      <w:fldChar w:fldCharType="begin"/>
    </w:r>
    <w:r>
      <w:rPr>
        <w:rStyle w:val="affffff5"/>
      </w:rPr>
      <w:instrText xml:space="preserve">PAGE  </w:instrText>
    </w:r>
    <w:r>
      <w:rPr>
        <w:rStyle w:val="affffff5"/>
      </w:rPr>
      <w:fldChar w:fldCharType="separate"/>
    </w:r>
    <w:r w:rsidR="00B90C39">
      <w:rPr>
        <w:rStyle w:val="affffff5"/>
        <w:noProof/>
      </w:rPr>
      <w:t>68</w:t>
    </w:r>
    <w:r>
      <w:rPr>
        <w:rStyle w:val="affffff5"/>
      </w:rPr>
      <w:fldChar w:fldCharType="end"/>
    </w:r>
  </w:p>
  <w:p w:rsidR="009102F2" w:rsidRDefault="009102F2" w:rsidP="00A73D6A">
    <w:pPr>
      <w:pStyle w:val="affffff3"/>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5D1" w:rsidRDefault="00F555D1">
      <w:pPr>
        <w:spacing w:after="0" w:line="240" w:lineRule="auto"/>
      </w:pPr>
      <w:r>
        <w:separator/>
      </w:r>
    </w:p>
  </w:footnote>
  <w:footnote w:type="continuationSeparator" w:id="0">
    <w:p w:rsidR="00F555D1" w:rsidRDefault="00F555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2F2" w:rsidRPr="00D64996" w:rsidRDefault="009102F2" w:rsidP="00CA233B">
    <w:pPr>
      <w:pStyle w:val="affffff0"/>
      <w:pBdr>
        <w:left w:val="single" w:sz="2" w:space="31" w:color="7E97AD" w:themeColor="accent1"/>
      </w:pBdr>
      <w:rPr>
        <w:rFonts w:asciiTheme="minorHAnsi" w:hAnsiTheme="minorHAnsi"/>
      </w:rPr>
    </w:pPr>
  </w:p>
  <w:p w:rsidR="009102F2" w:rsidRPr="00C813FD" w:rsidRDefault="009102F2">
    <w:pP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6E8615A"/>
    <w:lvl w:ilvl="0">
      <w:start w:val="1"/>
      <w:numFmt w:val="bullet"/>
      <w:pStyle w:val="5"/>
      <w:lvlText w:val=""/>
      <w:lvlJc w:val="left"/>
      <w:pPr>
        <w:tabs>
          <w:tab w:val="num" w:pos="1800"/>
        </w:tabs>
        <w:ind w:left="1800" w:hanging="360"/>
      </w:pPr>
      <w:rPr>
        <w:rFonts w:ascii="Symbol" w:hAnsi="Symbol" w:hint="default"/>
      </w:rPr>
    </w:lvl>
  </w:abstractNum>
  <w:abstractNum w:abstractNumId="1">
    <w:nsid w:val="FFFFFF81"/>
    <w:multiLevelType w:val="singleLevel"/>
    <w:tmpl w:val="7F8230A0"/>
    <w:lvl w:ilvl="0">
      <w:start w:val="1"/>
      <w:numFmt w:val="bullet"/>
      <w:pStyle w:val="4"/>
      <w:lvlText w:val=""/>
      <w:lvlJc w:val="left"/>
      <w:pPr>
        <w:tabs>
          <w:tab w:val="num" w:pos="1440"/>
        </w:tabs>
        <w:ind w:left="1440" w:hanging="360"/>
      </w:pPr>
      <w:rPr>
        <w:rFonts w:ascii="Symbol" w:hAnsi="Symbol" w:hint="default"/>
      </w:rPr>
    </w:lvl>
  </w:abstractNum>
  <w:abstractNum w:abstractNumId="2">
    <w:nsid w:val="FFFFFF82"/>
    <w:multiLevelType w:val="singleLevel"/>
    <w:tmpl w:val="4CF4A9A6"/>
    <w:lvl w:ilvl="0">
      <w:start w:val="1"/>
      <w:numFmt w:val="bullet"/>
      <w:pStyle w:val="3"/>
      <w:lvlText w:val=""/>
      <w:lvlJc w:val="left"/>
      <w:pPr>
        <w:tabs>
          <w:tab w:val="num" w:pos="1080"/>
        </w:tabs>
        <w:ind w:left="1080" w:hanging="360"/>
      </w:pPr>
      <w:rPr>
        <w:rFonts w:ascii="Symbol" w:hAnsi="Symbol" w:hint="default"/>
      </w:rPr>
    </w:lvl>
  </w:abstractNum>
  <w:abstractNum w:abstractNumId="3">
    <w:nsid w:val="FFFFFF83"/>
    <w:multiLevelType w:val="singleLevel"/>
    <w:tmpl w:val="1F86DD2C"/>
    <w:lvl w:ilvl="0">
      <w:start w:val="1"/>
      <w:numFmt w:val="bullet"/>
      <w:pStyle w:val="2"/>
      <w:lvlText w:val=""/>
      <w:lvlJc w:val="left"/>
      <w:pPr>
        <w:tabs>
          <w:tab w:val="num" w:pos="720"/>
        </w:tabs>
        <w:ind w:left="720" w:hanging="360"/>
      </w:pPr>
      <w:rPr>
        <w:rFonts w:ascii="Symbol" w:hAnsi="Symbol" w:hint="default"/>
      </w:rPr>
    </w:lvl>
  </w:abstractNum>
  <w:abstractNum w:abstractNumId="4">
    <w:nsid w:val="FFFFFF89"/>
    <w:multiLevelType w:val="singleLevel"/>
    <w:tmpl w:val="E63AF57E"/>
    <w:lvl w:ilvl="0">
      <w:start w:val="1"/>
      <w:numFmt w:val="bullet"/>
      <w:pStyle w:val="a"/>
      <w:lvlText w:val="•"/>
      <w:lvlJc w:val="left"/>
      <w:pPr>
        <w:ind w:left="360" w:hanging="360"/>
      </w:pPr>
      <w:rPr>
        <w:rFonts w:ascii="Cambria" w:hAnsi="Cambria" w:hint="default"/>
        <w:color w:val="7E97AD" w:themeColor="accent1"/>
      </w:rPr>
    </w:lvl>
  </w:abstractNum>
  <w:abstractNum w:abstractNumId="5">
    <w:nsid w:val="011125BA"/>
    <w:multiLevelType w:val="hybridMultilevel"/>
    <w:tmpl w:val="FABCBE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AB60D3"/>
    <w:multiLevelType w:val="hybridMultilevel"/>
    <w:tmpl w:val="885E0AAA"/>
    <w:lvl w:ilvl="0" w:tplc="982C39A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58F5FBD"/>
    <w:multiLevelType w:val="hybridMultilevel"/>
    <w:tmpl w:val="3236AC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191CDF"/>
    <w:multiLevelType w:val="hybridMultilevel"/>
    <w:tmpl w:val="F2D8125E"/>
    <w:lvl w:ilvl="0" w:tplc="BFACDED2">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AB1145"/>
    <w:multiLevelType w:val="hybridMultilevel"/>
    <w:tmpl w:val="F5123C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2A338EB"/>
    <w:multiLevelType w:val="hybridMultilevel"/>
    <w:tmpl w:val="A4B09EC6"/>
    <w:lvl w:ilvl="0" w:tplc="F54C1A12">
      <w:start w:val="1"/>
      <w:numFmt w:val="decimal"/>
      <w:lvlText w:val="%1."/>
      <w:lvlJc w:val="left"/>
      <w:pPr>
        <w:ind w:left="1068" w:hanging="360"/>
      </w:pPr>
      <w:rPr>
        <w:rFonts w:eastAsia="Times New Roman"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12F26F37"/>
    <w:multiLevelType w:val="hybridMultilevel"/>
    <w:tmpl w:val="A26A48C4"/>
    <w:lvl w:ilvl="0" w:tplc="2BAE0336">
      <w:start w:val="1"/>
      <w:numFmt w:val="decimal"/>
      <w:lvlText w:val="%1."/>
      <w:lvlJc w:val="left"/>
      <w:pPr>
        <w:ind w:left="1068" w:hanging="360"/>
      </w:pPr>
      <w:rPr>
        <w:rFonts w:hint="default"/>
        <w:u w:val="none"/>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167967CD"/>
    <w:multiLevelType w:val="hybridMultilevel"/>
    <w:tmpl w:val="D4D0AAB8"/>
    <w:lvl w:ilvl="0" w:tplc="F54C1A12">
      <w:start w:val="1"/>
      <w:numFmt w:val="decimal"/>
      <w:lvlText w:val="%1."/>
      <w:lvlJc w:val="left"/>
      <w:pPr>
        <w:ind w:left="1068"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C77DE0"/>
    <w:multiLevelType w:val="hybridMultilevel"/>
    <w:tmpl w:val="AA74D68E"/>
    <w:lvl w:ilvl="0" w:tplc="E586DA12">
      <w:start w:val="1"/>
      <w:numFmt w:val="bullet"/>
      <w:lvlText w:val=""/>
      <w:lvlJc w:val="left"/>
      <w:pPr>
        <w:ind w:left="720" w:hanging="360"/>
      </w:pPr>
      <w:rPr>
        <w:rFonts w:ascii="Wingdings" w:hAnsi="Wingdings"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ABF47CF"/>
    <w:multiLevelType w:val="hybridMultilevel"/>
    <w:tmpl w:val="F4225E1E"/>
    <w:lvl w:ilvl="0" w:tplc="100C1AF4">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1B6F205A"/>
    <w:multiLevelType w:val="multilevel"/>
    <w:tmpl w:val="9CA4ABB8"/>
    <w:styleLink w:val="a0"/>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1C645A22"/>
    <w:multiLevelType w:val="hybridMultilevel"/>
    <w:tmpl w:val="B17EA1AC"/>
    <w:lvl w:ilvl="0" w:tplc="AB2E8A7C">
      <w:start w:val="1"/>
      <w:numFmt w:val="decimal"/>
      <w:lvlText w:val="%1."/>
      <w:lvlJc w:val="left"/>
      <w:pPr>
        <w:ind w:left="1068" w:hanging="360"/>
      </w:pPr>
      <w:rPr>
        <w:rFonts w:asciiTheme="minorHAnsi" w:eastAsiaTheme="minorHAnsi" w:hAnsiTheme="minorHAnsi"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1F215E30"/>
    <w:multiLevelType w:val="hybridMultilevel"/>
    <w:tmpl w:val="4FE462C4"/>
    <w:lvl w:ilvl="0" w:tplc="F54C1A12">
      <w:start w:val="1"/>
      <w:numFmt w:val="decimal"/>
      <w:lvlText w:val="%1."/>
      <w:lvlJc w:val="left"/>
      <w:pPr>
        <w:ind w:left="1068" w:hanging="360"/>
      </w:pPr>
      <w:rPr>
        <w:rFonts w:eastAsia="Times New Roman" w:hint="default"/>
        <w:color w:val="auto"/>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24C1405D"/>
    <w:multiLevelType w:val="hybridMultilevel"/>
    <w:tmpl w:val="D410E752"/>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7617F00"/>
    <w:multiLevelType w:val="hybridMultilevel"/>
    <w:tmpl w:val="73B8F00C"/>
    <w:lvl w:ilvl="0" w:tplc="BFACDED2">
      <w:start w:val="1"/>
      <w:numFmt w:val="decimal"/>
      <w:lvlText w:val="%1)"/>
      <w:lvlJc w:val="left"/>
      <w:pPr>
        <w:ind w:left="720" w:hanging="360"/>
      </w:pPr>
      <w:rPr>
        <w:rFonts w:ascii="Times New Roman" w:eastAsia="Calibri" w:hAnsi="Times New Roman" w:cs="Times New Roman"/>
      </w:rPr>
    </w:lvl>
    <w:lvl w:ilvl="1" w:tplc="B62E9370">
      <w:start w:val="1"/>
      <w:numFmt w:val="decimal"/>
      <w:lvlText w:val="%2."/>
      <w:lvlJc w:val="left"/>
      <w:pPr>
        <w:ind w:left="2190" w:hanging="111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7A650C7"/>
    <w:multiLevelType w:val="hybridMultilevel"/>
    <w:tmpl w:val="70D2C980"/>
    <w:lvl w:ilvl="0" w:tplc="0419000F">
      <w:start w:val="1"/>
      <w:numFmt w:val="decimal"/>
      <w:lvlText w:val="%1."/>
      <w:lvlJc w:val="left"/>
      <w:pPr>
        <w:ind w:left="720" w:hanging="360"/>
      </w:pPr>
    </w:lvl>
    <w:lvl w:ilvl="1" w:tplc="0419000F">
      <w:start w:val="1"/>
      <w:numFmt w:val="decimal"/>
      <w:lvlText w:val="%2."/>
      <w:lvlJc w:val="left"/>
      <w:pPr>
        <w:ind w:left="1440" w:hanging="360"/>
      </w:pPr>
      <w:rPr>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C9E6F03"/>
    <w:multiLevelType w:val="hybridMultilevel"/>
    <w:tmpl w:val="E6503780"/>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2">
    <w:nsid w:val="35A13045"/>
    <w:multiLevelType w:val="hybridMultilevel"/>
    <w:tmpl w:val="C91A7778"/>
    <w:lvl w:ilvl="0" w:tplc="E586DA12">
      <w:start w:val="1"/>
      <w:numFmt w:val="bullet"/>
      <w:lvlText w:val=""/>
      <w:lvlJc w:val="left"/>
      <w:pPr>
        <w:tabs>
          <w:tab w:val="num" w:pos="1080"/>
        </w:tabs>
        <w:ind w:left="1080" w:hanging="360"/>
      </w:pPr>
      <w:rPr>
        <w:rFonts w:ascii="Wingdings" w:hAnsi="Wingdings" w:hint="default"/>
        <w:sz w:val="28"/>
        <w:szCs w:val="28"/>
      </w:rPr>
    </w:lvl>
    <w:lvl w:ilvl="1" w:tplc="83BC294A">
      <w:start w:val="1"/>
      <w:numFmt w:val="bullet"/>
      <w:lvlText w:val="-"/>
      <w:lvlJc w:val="left"/>
      <w:pPr>
        <w:tabs>
          <w:tab w:val="num" w:pos="1800"/>
        </w:tabs>
        <w:ind w:left="1800" w:hanging="360"/>
      </w:pPr>
      <w:rPr>
        <w:rFonts w:ascii="Times New Roman" w:hAnsi="Times New Roman" w:cs="Times New Roman" w:hint="default"/>
        <w:sz w:val="24"/>
        <w:szCs w:val="24"/>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nsid w:val="367F6A45"/>
    <w:multiLevelType w:val="multilevel"/>
    <w:tmpl w:val="30FED030"/>
    <w:lvl w:ilvl="0">
      <w:start w:val="1"/>
      <w:numFmt w:val="decimal"/>
      <w:pStyle w:val="a1"/>
      <w:lvlText w:val="%1."/>
      <w:lvlJc w:val="left"/>
      <w:pPr>
        <w:ind w:left="360" w:hanging="360"/>
      </w:pPr>
      <w:rPr>
        <w:rFonts w:hint="default"/>
      </w:rPr>
    </w:lvl>
    <w:lvl w:ilvl="1">
      <w:start w:val="1"/>
      <w:numFmt w:val="decimal"/>
      <w:pStyle w:val="20"/>
      <w:lvlText w:val="%1.%2"/>
      <w:lvlJc w:val="left"/>
      <w:pPr>
        <w:tabs>
          <w:tab w:val="num" w:pos="432"/>
        </w:tabs>
        <w:ind w:left="432" w:hanging="432"/>
      </w:pPr>
      <w:rPr>
        <w:rFonts w:hint="default"/>
      </w:rPr>
    </w:lvl>
    <w:lvl w:ilvl="2">
      <w:start w:val="1"/>
      <w:numFmt w:val="lowerLetter"/>
      <w:pStyle w:val="30"/>
      <w:lvlText w:val="%3."/>
      <w:lvlJc w:val="left"/>
      <w:pPr>
        <w:ind w:left="792" w:hanging="360"/>
      </w:pPr>
      <w:rPr>
        <w:rFonts w:hint="default"/>
      </w:rPr>
    </w:lvl>
    <w:lvl w:ilvl="3">
      <w:start w:val="1"/>
      <w:numFmt w:val="lowerRoman"/>
      <w:pStyle w:val="40"/>
      <w:lvlText w:val="%4."/>
      <w:lvlJc w:val="left"/>
      <w:pPr>
        <w:ind w:left="1152" w:hanging="360"/>
      </w:pPr>
      <w:rPr>
        <w:rFonts w:hint="default"/>
      </w:rPr>
    </w:lvl>
    <w:lvl w:ilvl="4">
      <w:start w:val="1"/>
      <w:numFmt w:val="lowerLetter"/>
      <w:pStyle w:val="50"/>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4">
    <w:nsid w:val="395E0E8C"/>
    <w:multiLevelType w:val="hybridMultilevel"/>
    <w:tmpl w:val="9E4677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DAF19E0"/>
    <w:multiLevelType w:val="hybridMultilevel"/>
    <w:tmpl w:val="CAEE8CD6"/>
    <w:styleLink w:val="1"/>
    <w:lvl w:ilvl="0" w:tplc="687CB460">
      <w:start w:val="1"/>
      <w:numFmt w:val="bullet"/>
      <w:suff w:val="space"/>
      <w:lvlText w:val="-"/>
      <w:lvlJc w:val="left"/>
      <w:pPr>
        <w:ind w:left="0" w:firstLine="709"/>
      </w:pPr>
      <w:rPr>
        <w:rFonts w:ascii="Courier New" w:hAnsi="Courier New" w:hint="default"/>
        <w:spacing w:val="0"/>
        <w:position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3DE65FE4"/>
    <w:multiLevelType w:val="hybridMultilevel"/>
    <w:tmpl w:val="0D6889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06E6CD7"/>
    <w:multiLevelType w:val="hybridMultilevel"/>
    <w:tmpl w:val="ABC64DB8"/>
    <w:lvl w:ilvl="0" w:tplc="00CAB17E">
      <w:start w:val="1"/>
      <w:numFmt w:val="bullet"/>
      <w:pStyle w:val="1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3FA0035"/>
    <w:multiLevelType w:val="hybridMultilevel"/>
    <w:tmpl w:val="FE40A3E0"/>
    <w:lvl w:ilvl="0" w:tplc="BFACDED2">
      <w:start w:val="1"/>
      <w:numFmt w:val="decimal"/>
      <w:lvlText w:val="%1)"/>
      <w:lvlJc w:val="left"/>
      <w:pPr>
        <w:ind w:left="720" w:hanging="360"/>
      </w:pPr>
      <w:rPr>
        <w:rFonts w:ascii="Times New Roman" w:eastAsia="Calibri" w:hAnsi="Times New Roman" w:cs="Times New Roman"/>
      </w:rPr>
    </w:lvl>
    <w:lvl w:ilvl="1" w:tplc="44B09E2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E875952"/>
    <w:multiLevelType w:val="hybridMultilevel"/>
    <w:tmpl w:val="C7CA3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1AA2CBF"/>
    <w:multiLevelType w:val="hybridMultilevel"/>
    <w:tmpl w:val="CC30DFD6"/>
    <w:lvl w:ilvl="0" w:tplc="F54C1A12">
      <w:start w:val="1"/>
      <w:numFmt w:val="decimal"/>
      <w:lvlText w:val="%1."/>
      <w:lvlJc w:val="left"/>
      <w:pPr>
        <w:ind w:left="720" w:hanging="360"/>
      </w:pPr>
      <w:rPr>
        <w:rFonts w:eastAsia="Times New Roman"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1D63FE4"/>
    <w:multiLevelType w:val="hybridMultilevel"/>
    <w:tmpl w:val="2F8457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47F4A5C"/>
    <w:multiLevelType w:val="hybridMultilevel"/>
    <w:tmpl w:val="E53CF5E0"/>
    <w:lvl w:ilvl="0" w:tplc="F54C1A12">
      <w:start w:val="1"/>
      <w:numFmt w:val="decimal"/>
      <w:lvlText w:val="%1."/>
      <w:lvlJc w:val="left"/>
      <w:pPr>
        <w:ind w:left="1068"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DE56A38"/>
    <w:multiLevelType w:val="multilevel"/>
    <w:tmpl w:val="8380402E"/>
    <w:lvl w:ilvl="0">
      <w:start w:val="4"/>
      <w:numFmt w:val="decimal"/>
      <w:lvlText w:val="%1."/>
      <w:lvlJc w:val="left"/>
      <w:pPr>
        <w:ind w:left="540" w:hanging="540"/>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4">
    <w:nsid w:val="5ED14FFA"/>
    <w:multiLevelType w:val="hybridMultilevel"/>
    <w:tmpl w:val="05E0A618"/>
    <w:lvl w:ilvl="0" w:tplc="BFACDED2">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FD410F3"/>
    <w:multiLevelType w:val="multilevel"/>
    <w:tmpl w:val="F57E968E"/>
    <w:lvl w:ilvl="0">
      <w:start w:val="4"/>
      <w:numFmt w:val="decimal"/>
      <w:lvlText w:val="%1."/>
      <w:lvlJc w:val="left"/>
      <w:pPr>
        <w:ind w:left="540" w:hanging="540"/>
      </w:pPr>
      <w:rPr>
        <w:rFonts w:hint="default"/>
      </w:rPr>
    </w:lvl>
    <w:lvl w:ilvl="1">
      <w:start w:val="1"/>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6">
    <w:nsid w:val="60CB28E1"/>
    <w:multiLevelType w:val="hybridMultilevel"/>
    <w:tmpl w:val="01CEAA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4BA06E6"/>
    <w:multiLevelType w:val="hybridMultilevel"/>
    <w:tmpl w:val="BA6EB9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4292AC6"/>
    <w:multiLevelType w:val="hybridMultilevel"/>
    <w:tmpl w:val="31F6120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58E0ED9"/>
    <w:multiLevelType w:val="hybridMultilevel"/>
    <w:tmpl w:val="6F3EFA12"/>
    <w:lvl w:ilvl="0" w:tplc="100C1A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75ED6540"/>
    <w:multiLevelType w:val="multilevel"/>
    <w:tmpl w:val="ABD81EBC"/>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nsid w:val="76E32614"/>
    <w:multiLevelType w:val="hybridMultilevel"/>
    <w:tmpl w:val="9184E28A"/>
    <w:lvl w:ilvl="0" w:tplc="0419000F">
      <w:start w:val="1"/>
      <w:numFmt w:val="decimal"/>
      <w:lvlText w:val="%1."/>
      <w:lvlJc w:val="left"/>
      <w:pPr>
        <w:ind w:left="720" w:hanging="360"/>
      </w:pPr>
    </w:lvl>
    <w:lvl w:ilvl="1" w:tplc="5D8EA2BA">
      <w:start w:val="1"/>
      <w:numFmt w:val="decimal"/>
      <w:lvlText w:val="%2."/>
      <w:lvlJc w:val="left"/>
      <w:pPr>
        <w:ind w:left="1440" w:hanging="360"/>
      </w:pPr>
      <w:rPr>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8355071"/>
    <w:multiLevelType w:val="hybridMultilevel"/>
    <w:tmpl w:val="A4AAB2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C146CA4"/>
    <w:multiLevelType w:val="hybridMultilevel"/>
    <w:tmpl w:val="2542C24A"/>
    <w:styleLink w:val="21"/>
    <w:lvl w:ilvl="0" w:tplc="B046DEAC">
      <w:start w:val="1"/>
      <w:numFmt w:val="russianLow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3"/>
  </w:num>
  <w:num w:numId="3">
    <w:abstractNumId w:val="2"/>
  </w:num>
  <w:num w:numId="4">
    <w:abstractNumId w:val="1"/>
  </w:num>
  <w:num w:numId="5">
    <w:abstractNumId w:val="0"/>
  </w:num>
  <w:num w:numId="6">
    <w:abstractNumId w:val="15"/>
  </w:num>
  <w:num w:numId="7">
    <w:abstractNumId w:val="23"/>
  </w:num>
  <w:num w:numId="8">
    <w:abstractNumId w:val="22"/>
  </w:num>
  <w:num w:numId="9">
    <w:abstractNumId w:val="40"/>
  </w:num>
  <w:num w:numId="10">
    <w:abstractNumId w:val="27"/>
  </w:num>
  <w:num w:numId="11">
    <w:abstractNumId w:val="25"/>
  </w:num>
  <w:num w:numId="12">
    <w:abstractNumId w:val="43"/>
  </w:num>
  <w:num w:numId="13">
    <w:abstractNumId w:val="40"/>
  </w:num>
  <w:num w:numId="14">
    <w:abstractNumId w:val="3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13"/>
  </w:num>
  <w:num w:numId="20">
    <w:abstractNumId w:val="37"/>
  </w:num>
  <w:num w:numId="21">
    <w:abstractNumId w:val="35"/>
  </w:num>
  <w:num w:numId="22">
    <w:abstractNumId w:val="18"/>
  </w:num>
  <w:num w:numId="23">
    <w:abstractNumId w:val="33"/>
  </w:num>
  <w:num w:numId="24">
    <w:abstractNumId w:val="29"/>
  </w:num>
  <w:num w:numId="25">
    <w:abstractNumId w:val="24"/>
  </w:num>
  <w:num w:numId="26">
    <w:abstractNumId w:val="26"/>
  </w:num>
  <w:num w:numId="27">
    <w:abstractNumId w:val="7"/>
  </w:num>
  <w:num w:numId="28">
    <w:abstractNumId w:val="38"/>
  </w:num>
  <w:num w:numId="29">
    <w:abstractNumId w:val="5"/>
  </w:num>
  <w:num w:numId="30">
    <w:abstractNumId w:val="11"/>
  </w:num>
  <w:num w:numId="31">
    <w:abstractNumId w:val="39"/>
  </w:num>
  <w:num w:numId="32">
    <w:abstractNumId w:val="19"/>
  </w:num>
  <w:num w:numId="33">
    <w:abstractNumId w:val="8"/>
  </w:num>
  <w:num w:numId="34">
    <w:abstractNumId w:val="14"/>
  </w:num>
  <w:num w:numId="35">
    <w:abstractNumId w:val="16"/>
  </w:num>
  <w:num w:numId="36">
    <w:abstractNumId w:val="28"/>
  </w:num>
  <w:num w:numId="37">
    <w:abstractNumId w:val="10"/>
  </w:num>
  <w:num w:numId="38">
    <w:abstractNumId w:val="32"/>
  </w:num>
  <w:num w:numId="39">
    <w:abstractNumId w:val="12"/>
  </w:num>
  <w:num w:numId="40">
    <w:abstractNumId w:val="34"/>
  </w:num>
  <w:num w:numId="41">
    <w:abstractNumId w:val="30"/>
  </w:num>
  <w:num w:numId="42">
    <w:abstractNumId w:val="17"/>
  </w:num>
  <w:num w:numId="43">
    <w:abstractNumId w:val="36"/>
  </w:num>
  <w:num w:numId="44">
    <w:abstractNumId w:val="42"/>
  </w:num>
  <w:num w:numId="45">
    <w:abstractNumId w:val="41"/>
  </w:num>
  <w:num w:numId="46">
    <w:abstractNumId w:val="20"/>
  </w:num>
  <w:num w:numId="47">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47A"/>
    <w:rsid w:val="00001814"/>
    <w:rsid w:val="0000191F"/>
    <w:rsid w:val="00002731"/>
    <w:rsid w:val="00002923"/>
    <w:rsid w:val="0000326C"/>
    <w:rsid w:val="000044B3"/>
    <w:rsid w:val="00006016"/>
    <w:rsid w:val="00007B34"/>
    <w:rsid w:val="00014BCF"/>
    <w:rsid w:val="0001677F"/>
    <w:rsid w:val="00016E53"/>
    <w:rsid w:val="00017A4F"/>
    <w:rsid w:val="000204B8"/>
    <w:rsid w:val="00021F8B"/>
    <w:rsid w:val="00022182"/>
    <w:rsid w:val="00027284"/>
    <w:rsid w:val="000313C0"/>
    <w:rsid w:val="0003273A"/>
    <w:rsid w:val="0003510C"/>
    <w:rsid w:val="00035CFF"/>
    <w:rsid w:val="00043BDB"/>
    <w:rsid w:val="00044316"/>
    <w:rsid w:val="0004628A"/>
    <w:rsid w:val="00047E27"/>
    <w:rsid w:val="00050EF5"/>
    <w:rsid w:val="0005151C"/>
    <w:rsid w:val="00055920"/>
    <w:rsid w:val="00056BA4"/>
    <w:rsid w:val="00064E30"/>
    <w:rsid w:val="00066012"/>
    <w:rsid w:val="0006662C"/>
    <w:rsid w:val="00066BF1"/>
    <w:rsid w:val="000673BC"/>
    <w:rsid w:val="00070A56"/>
    <w:rsid w:val="00072AEA"/>
    <w:rsid w:val="0007683D"/>
    <w:rsid w:val="000801BE"/>
    <w:rsid w:val="00081C07"/>
    <w:rsid w:val="000844C6"/>
    <w:rsid w:val="00084EF2"/>
    <w:rsid w:val="00086579"/>
    <w:rsid w:val="00091019"/>
    <w:rsid w:val="000916C9"/>
    <w:rsid w:val="000922D6"/>
    <w:rsid w:val="00097D4B"/>
    <w:rsid w:val="00097F1F"/>
    <w:rsid w:val="000A02B7"/>
    <w:rsid w:val="000A1463"/>
    <w:rsid w:val="000A5A3A"/>
    <w:rsid w:val="000B0DC4"/>
    <w:rsid w:val="000B1292"/>
    <w:rsid w:val="000B597E"/>
    <w:rsid w:val="000B72AB"/>
    <w:rsid w:val="000C079F"/>
    <w:rsid w:val="000C2740"/>
    <w:rsid w:val="000C3CA3"/>
    <w:rsid w:val="000C56B2"/>
    <w:rsid w:val="000D29B1"/>
    <w:rsid w:val="000D2DC1"/>
    <w:rsid w:val="000D4081"/>
    <w:rsid w:val="000D54B0"/>
    <w:rsid w:val="000D6703"/>
    <w:rsid w:val="000D703C"/>
    <w:rsid w:val="000D71E1"/>
    <w:rsid w:val="000D71E8"/>
    <w:rsid w:val="000E136F"/>
    <w:rsid w:val="000E1C75"/>
    <w:rsid w:val="000E355A"/>
    <w:rsid w:val="000E48B3"/>
    <w:rsid w:val="000E5338"/>
    <w:rsid w:val="000E6E05"/>
    <w:rsid w:val="000E71A0"/>
    <w:rsid w:val="000F00FE"/>
    <w:rsid w:val="000F0631"/>
    <w:rsid w:val="000F0D1A"/>
    <w:rsid w:val="000F1103"/>
    <w:rsid w:val="000F3303"/>
    <w:rsid w:val="000F39E1"/>
    <w:rsid w:val="000F4EE0"/>
    <w:rsid w:val="000F5D86"/>
    <w:rsid w:val="000F625A"/>
    <w:rsid w:val="000F77FE"/>
    <w:rsid w:val="00100822"/>
    <w:rsid w:val="001024F5"/>
    <w:rsid w:val="00102911"/>
    <w:rsid w:val="00102ADB"/>
    <w:rsid w:val="0010462E"/>
    <w:rsid w:val="00104D62"/>
    <w:rsid w:val="001070AB"/>
    <w:rsid w:val="00111EA9"/>
    <w:rsid w:val="0011313E"/>
    <w:rsid w:val="001140B3"/>
    <w:rsid w:val="00116EF0"/>
    <w:rsid w:val="001178A1"/>
    <w:rsid w:val="00121C8A"/>
    <w:rsid w:val="0012221F"/>
    <w:rsid w:val="00124077"/>
    <w:rsid w:val="00124323"/>
    <w:rsid w:val="00124D6A"/>
    <w:rsid w:val="00124DCE"/>
    <w:rsid w:val="00126E70"/>
    <w:rsid w:val="00126FFD"/>
    <w:rsid w:val="00131850"/>
    <w:rsid w:val="001333E2"/>
    <w:rsid w:val="001365E2"/>
    <w:rsid w:val="00141054"/>
    <w:rsid w:val="0014256A"/>
    <w:rsid w:val="001427C5"/>
    <w:rsid w:val="00143DEF"/>
    <w:rsid w:val="00143FFA"/>
    <w:rsid w:val="0014487B"/>
    <w:rsid w:val="0014583E"/>
    <w:rsid w:val="001463A0"/>
    <w:rsid w:val="0014671C"/>
    <w:rsid w:val="0014674D"/>
    <w:rsid w:val="00146E0F"/>
    <w:rsid w:val="00147004"/>
    <w:rsid w:val="00147C57"/>
    <w:rsid w:val="00150DA6"/>
    <w:rsid w:val="00151D8A"/>
    <w:rsid w:val="00153339"/>
    <w:rsid w:val="001555E3"/>
    <w:rsid w:val="00156024"/>
    <w:rsid w:val="0015790E"/>
    <w:rsid w:val="00157C57"/>
    <w:rsid w:val="00160E36"/>
    <w:rsid w:val="001649EA"/>
    <w:rsid w:val="001660C4"/>
    <w:rsid w:val="0017272E"/>
    <w:rsid w:val="00173D49"/>
    <w:rsid w:val="00174651"/>
    <w:rsid w:val="0017496C"/>
    <w:rsid w:val="001778CC"/>
    <w:rsid w:val="001779B1"/>
    <w:rsid w:val="001807B2"/>
    <w:rsid w:val="00180EB1"/>
    <w:rsid w:val="00181727"/>
    <w:rsid w:val="00184403"/>
    <w:rsid w:val="00191060"/>
    <w:rsid w:val="00191124"/>
    <w:rsid w:val="00191E7A"/>
    <w:rsid w:val="00196CF8"/>
    <w:rsid w:val="00196DC2"/>
    <w:rsid w:val="001A1160"/>
    <w:rsid w:val="001A1A26"/>
    <w:rsid w:val="001A23B7"/>
    <w:rsid w:val="001A38D3"/>
    <w:rsid w:val="001A3A50"/>
    <w:rsid w:val="001A3C65"/>
    <w:rsid w:val="001A6357"/>
    <w:rsid w:val="001B0B2D"/>
    <w:rsid w:val="001B13FE"/>
    <w:rsid w:val="001B2A04"/>
    <w:rsid w:val="001B3158"/>
    <w:rsid w:val="001B478C"/>
    <w:rsid w:val="001B514B"/>
    <w:rsid w:val="001B5B9F"/>
    <w:rsid w:val="001B66F1"/>
    <w:rsid w:val="001B76D5"/>
    <w:rsid w:val="001C10DB"/>
    <w:rsid w:val="001C5CE1"/>
    <w:rsid w:val="001C63A1"/>
    <w:rsid w:val="001C6EE7"/>
    <w:rsid w:val="001C7E56"/>
    <w:rsid w:val="001D0940"/>
    <w:rsid w:val="001D0D7E"/>
    <w:rsid w:val="001D0EAE"/>
    <w:rsid w:val="001D187E"/>
    <w:rsid w:val="001D260D"/>
    <w:rsid w:val="001D3299"/>
    <w:rsid w:val="001D4C5B"/>
    <w:rsid w:val="001D5DA4"/>
    <w:rsid w:val="001D615E"/>
    <w:rsid w:val="001D74FE"/>
    <w:rsid w:val="001E3A3B"/>
    <w:rsid w:val="001E41DC"/>
    <w:rsid w:val="001E47D8"/>
    <w:rsid w:val="001E5A6D"/>
    <w:rsid w:val="001E7E0D"/>
    <w:rsid w:val="001F00A5"/>
    <w:rsid w:val="001F126A"/>
    <w:rsid w:val="001F3DEF"/>
    <w:rsid w:val="001F547A"/>
    <w:rsid w:val="001F56D8"/>
    <w:rsid w:val="001F61A7"/>
    <w:rsid w:val="001F745F"/>
    <w:rsid w:val="001F7B74"/>
    <w:rsid w:val="00202A30"/>
    <w:rsid w:val="00202B5C"/>
    <w:rsid w:val="00204B56"/>
    <w:rsid w:val="00205543"/>
    <w:rsid w:val="00210AE3"/>
    <w:rsid w:val="00211278"/>
    <w:rsid w:val="0021684C"/>
    <w:rsid w:val="00217430"/>
    <w:rsid w:val="002177C6"/>
    <w:rsid w:val="00217FC8"/>
    <w:rsid w:val="002229FD"/>
    <w:rsid w:val="00222E42"/>
    <w:rsid w:val="00223A9B"/>
    <w:rsid w:val="00223C97"/>
    <w:rsid w:val="002241F5"/>
    <w:rsid w:val="00224A08"/>
    <w:rsid w:val="00234267"/>
    <w:rsid w:val="002408C7"/>
    <w:rsid w:val="00242901"/>
    <w:rsid w:val="00244021"/>
    <w:rsid w:val="002456CE"/>
    <w:rsid w:val="00245DBE"/>
    <w:rsid w:val="00247C92"/>
    <w:rsid w:val="00252373"/>
    <w:rsid w:val="00252CCD"/>
    <w:rsid w:val="00254A0A"/>
    <w:rsid w:val="00255617"/>
    <w:rsid w:val="002567D7"/>
    <w:rsid w:val="0025723E"/>
    <w:rsid w:val="00257C24"/>
    <w:rsid w:val="00260C0A"/>
    <w:rsid w:val="00261863"/>
    <w:rsid w:val="00262C28"/>
    <w:rsid w:val="00262EB3"/>
    <w:rsid w:val="00271E55"/>
    <w:rsid w:val="002739B4"/>
    <w:rsid w:val="00274A29"/>
    <w:rsid w:val="00274D84"/>
    <w:rsid w:val="002755E9"/>
    <w:rsid w:val="00280D2C"/>
    <w:rsid w:val="002811B4"/>
    <w:rsid w:val="00282490"/>
    <w:rsid w:val="00285379"/>
    <w:rsid w:val="00287CE6"/>
    <w:rsid w:val="0029086F"/>
    <w:rsid w:val="00291D93"/>
    <w:rsid w:val="0029232F"/>
    <w:rsid w:val="002925B1"/>
    <w:rsid w:val="002926EC"/>
    <w:rsid w:val="002928CC"/>
    <w:rsid w:val="0029496D"/>
    <w:rsid w:val="00296302"/>
    <w:rsid w:val="00296679"/>
    <w:rsid w:val="002A0B73"/>
    <w:rsid w:val="002A460E"/>
    <w:rsid w:val="002A7715"/>
    <w:rsid w:val="002B04F6"/>
    <w:rsid w:val="002B345F"/>
    <w:rsid w:val="002B5858"/>
    <w:rsid w:val="002B5A46"/>
    <w:rsid w:val="002B64D9"/>
    <w:rsid w:val="002C053E"/>
    <w:rsid w:val="002C12E6"/>
    <w:rsid w:val="002C1649"/>
    <w:rsid w:val="002C1B48"/>
    <w:rsid w:val="002C461F"/>
    <w:rsid w:val="002C5B93"/>
    <w:rsid w:val="002C62DC"/>
    <w:rsid w:val="002C6867"/>
    <w:rsid w:val="002C79A1"/>
    <w:rsid w:val="002D4521"/>
    <w:rsid w:val="002D6A92"/>
    <w:rsid w:val="002E30D7"/>
    <w:rsid w:val="002E45DB"/>
    <w:rsid w:val="002E4FF2"/>
    <w:rsid w:val="002E5D52"/>
    <w:rsid w:val="002E7AE1"/>
    <w:rsid w:val="002F1CB8"/>
    <w:rsid w:val="002F20D5"/>
    <w:rsid w:val="002F3365"/>
    <w:rsid w:val="002F417A"/>
    <w:rsid w:val="002F493A"/>
    <w:rsid w:val="002F5E46"/>
    <w:rsid w:val="002F64B8"/>
    <w:rsid w:val="002F7442"/>
    <w:rsid w:val="00302877"/>
    <w:rsid w:val="0030309A"/>
    <w:rsid w:val="00305CEC"/>
    <w:rsid w:val="003122FA"/>
    <w:rsid w:val="00313177"/>
    <w:rsid w:val="0031421C"/>
    <w:rsid w:val="00315A12"/>
    <w:rsid w:val="0031708D"/>
    <w:rsid w:val="00320A59"/>
    <w:rsid w:val="003216A9"/>
    <w:rsid w:val="00324510"/>
    <w:rsid w:val="00330ABE"/>
    <w:rsid w:val="0033455E"/>
    <w:rsid w:val="003345DF"/>
    <w:rsid w:val="00337AE3"/>
    <w:rsid w:val="003415A9"/>
    <w:rsid w:val="00341B3A"/>
    <w:rsid w:val="00342E35"/>
    <w:rsid w:val="00344206"/>
    <w:rsid w:val="00346590"/>
    <w:rsid w:val="003469E8"/>
    <w:rsid w:val="003506DA"/>
    <w:rsid w:val="0035296B"/>
    <w:rsid w:val="003534F3"/>
    <w:rsid w:val="00353A41"/>
    <w:rsid w:val="00356041"/>
    <w:rsid w:val="00360CED"/>
    <w:rsid w:val="00363496"/>
    <w:rsid w:val="003636B4"/>
    <w:rsid w:val="00364C6F"/>
    <w:rsid w:val="00365788"/>
    <w:rsid w:val="003675A4"/>
    <w:rsid w:val="0037080B"/>
    <w:rsid w:val="00371219"/>
    <w:rsid w:val="00372BF1"/>
    <w:rsid w:val="003740E7"/>
    <w:rsid w:val="00374443"/>
    <w:rsid w:val="0037470B"/>
    <w:rsid w:val="00377144"/>
    <w:rsid w:val="0038026A"/>
    <w:rsid w:val="00382097"/>
    <w:rsid w:val="00385D86"/>
    <w:rsid w:val="00385EB4"/>
    <w:rsid w:val="00386000"/>
    <w:rsid w:val="003867E7"/>
    <w:rsid w:val="00390062"/>
    <w:rsid w:val="003923A6"/>
    <w:rsid w:val="00393D51"/>
    <w:rsid w:val="003950E9"/>
    <w:rsid w:val="003973F2"/>
    <w:rsid w:val="003A1054"/>
    <w:rsid w:val="003A40BD"/>
    <w:rsid w:val="003A40C2"/>
    <w:rsid w:val="003A5A08"/>
    <w:rsid w:val="003A690E"/>
    <w:rsid w:val="003B18F4"/>
    <w:rsid w:val="003B27F8"/>
    <w:rsid w:val="003B51BB"/>
    <w:rsid w:val="003C0638"/>
    <w:rsid w:val="003C15D2"/>
    <w:rsid w:val="003C1D16"/>
    <w:rsid w:val="003C28BC"/>
    <w:rsid w:val="003C34F6"/>
    <w:rsid w:val="003C5C65"/>
    <w:rsid w:val="003C75C7"/>
    <w:rsid w:val="003C76AF"/>
    <w:rsid w:val="003D1A45"/>
    <w:rsid w:val="003D4310"/>
    <w:rsid w:val="003E0C78"/>
    <w:rsid w:val="003E3E05"/>
    <w:rsid w:val="003E6788"/>
    <w:rsid w:val="003F2FC0"/>
    <w:rsid w:val="003F3C74"/>
    <w:rsid w:val="003F4A5B"/>
    <w:rsid w:val="003F4BA0"/>
    <w:rsid w:val="003F5496"/>
    <w:rsid w:val="003F6178"/>
    <w:rsid w:val="003F63F2"/>
    <w:rsid w:val="003F6E23"/>
    <w:rsid w:val="003F711A"/>
    <w:rsid w:val="00400D0C"/>
    <w:rsid w:val="004018AC"/>
    <w:rsid w:val="004035C2"/>
    <w:rsid w:val="004037AB"/>
    <w:rsid w:val="00404F22"/>
    <w:rsid w:val="004074A2"/>
    <w:rsid w:val="00411CC9"/>
    <w:rsid w:val="00412353"/>
    <w:rsid w:val="00415015"/>
    <w:rsid w:val="00415800"/>
    <w:rsid w:val="004246D2"/>
    <w:rsid w:val="0043128A"/>
    <w:rsid w:val="00432F31"/>
    <w:rsid w:val="004339EB"/>
    <w:rsid w:val="004340B0"/>
    <w:rsid w:val="00440D4D"/>
    <w:rsid w:val="004411F9"/>
    <w:rsid w:val="0044430D"/>
    <w:rsid w:val="00452B5F"/>
    <w:rsid w:val="00454070"/>
    <w:rsid w:val="004613CB"/>
    <w:rsid w:val="00461E1E"/>
    <w:rsid w:val="00462663"/>
    <w:rsid w:val="00462A86"/>
    <w:rsid w:val="004723AC"/>
    <w:rsid w:val="00473F1F"/>
    <w:rsid w:val="00474AC3"/>
    <w:rsid w:val="00475732"/>
    <w:rsid w:val="00480E84"/>
    <w:rsid w:val="00481C9E"/>
    <w:rsid w:val="00481D85"/>
    <w:rsid w:val="00483556"/>
    <w:rsid w:val="004835FB"/>
    <w:rsid w:val="0048440D"/>
    <w:rsid w:val="004844A7"/>
    <w:rsid w:val="00486BB2"/>
    <w:rsid w:val="00486DEB"/>
    <w:rsid w:val="004904D2"/>
    <w:rsid w:val="00490F64"/>
    <w:rsid w:val="004914D1"/>
    <w:rsid w:val="00492669"/>
    <w:rsid w:val="004933B5"/>
    <w:rsid w:val="00493860"/>
    <w:rsid w:val="0049393A"/>
    <w:rsid w:val="00493F7B"/>
    <w:rsid w:val="00494499"/>
    <w:rsid w:val="00496A3E"/>
    <w:rsid w:val="00496D08"/>
    <w:rsid w:val="00496DCA"/>
    <w:rsid w:val="004A09C1"/>
    <w:rsid w:val="004A0ED7"/>
    <w:rsid w:val="004A1E91"/>
    <w:rsid w:val="004A2D6D"/>
    <w:rsid w:val="004A39E8"/>
    <w:rsid w:val="004A4EA4"/>
    <w:rsid w:val="004A5943"/>
    <w:rsid w:val="004A6FE7"/>
    <w:rsid w:val="004A75A5"/>
    <w:rsid w:val="004B2D4B"/>
    <w:rsid w:val="004B3488"/>
    <w:rsid w:val="004B3555"/>
    <w:rsid w:val="004B3E48"/>
    <w:rsid w:val="004B47C5"/>
    <w:rsid w:val="004B4A9D"/>
    <w:rsid w:val="004B7ECD"/>
    <w:rsid w:val="004C1423"/>
    <w:rsid w:val="004C4C77"/>
    <w:rsid w:val="004C5623"/>
    <w:rsid w:val="004D2DB4"/>
    <w:rsid w:val="004D3E22"/>
    <w:rsid w:val="004D45A6"/>
    <w:rsid w:val="004E061C"/>
    <w:rsid w:val="004E3196"/>
    <w:rsid w:val="004E3F6C"/>
    <w:rsid w:val="004F04B9"/>
    <w:rsid w:val="004F0DC4"/>
    <w:rsid w:val="004F1A19"/>
    <w:rsid w:val="004F20FF"/>
    <w:rsid w:val="004F406F"/>
    <w:rsid w:val="004F4AA1"/>
    <w:rsid w:val="004F51E8"/>
    <w:rsid w:val="004F6A26"/>
    <w:rsid w:val="004F6A44"/>
    <w:rsid w:val="00500A0F"/>
    <w:rsid w:val="00502CCE"/>
    <w:rsid w:val="00503AFA"/>
    <w:rsid w:val="00507DA4"/>
    <w:rsid w:val="00511F67"/>
    <w:rsid w:val="00512D2B"/>
    <w:rsid w:val="0051512D"/>
    <w:rsid w:val="00516FAA"/>
    <w:rsid w:val="005206FC"/>
    <w:rsid w:val="005214F7"/>
    <w:rsid w:val="005215DC"/>
    <w:rsid w:val="005231DB"/>
    <w:rsid w:val="00525DE8"/>
    <w:rsid w:val="00527CD9"/>
    <w:rsid w:val="005300A3"/>
    <w:rsid w:val="005303FE"/>
    <w:rsid w:val="00531126"/>
    <w:rsid w:val="00532E76"/>
    <w:rsid w:val="00535C07"/>
    <w:rsid w:val="00536BCA"/>
    <w:rsid w:val="0054422F"/>
    <w:rsid w:val="005443CA"/>
    <w:rsid w:val="00550ADF"/>
    <w:rsid w:val="00551A65"/>
    <w:rsid w:val="0055323D"/>
    <w:rsid w:val="005540B1"/>
    <w:rsid w:val="00554D87"/>
    <w:rsid w:val="00554E41"/>
    <w:rsid w:val="00555365"/>
    <w:rsid w:val="00555E07"/>
    <w:rsid w:val="0055648A"/>
    <w:rsid w:val="005578C6"/>
    <w:rsid w:val="00563D20"/>
    <w:rsid w:val="00564C38"/>
    <w:rsid w:val="00564F2E"/>
    <w:rsid w:val="0056559B"/>
    <w:rsid w:val="00567BCB"/>
    <w:rsid w:val="00567C1E"/>
    <w:rsid w:val="0057277B"/>
    <w:rsid w:val="00575C5D"/>
    <w:rsid w:val="00576BD4"/>
    <w:rsid w:val="00580F39"/>
    <w:rsid w:val="005814C7"/>
    <w:rsid w:val="0058158D"/>
    <w:rsid w:val="00582F7C"/>
    <w:rsid w:val="00585998"/>
    <w:rsid w:val="0059101B"/>
    <w:rsid w:val="00591141"/>
    <w:rsid w:val="00593F22"/>
    <w:rsid w:val="00594731"/>
    <w:rsid w:val="00594B19"/>
    <w:rsid w:val="0059648D"/>
    <w:rsid w:val="005A59B5"/>
    <w:rsid w:val="005A6067"/>
    <w:rsid w:val="005A7F5D"/>
    <w:rsid w:val="005B167D"/>
    <w:rsid w:val="005B19DE"/>
    <w:rsid w:val="005B27AE"/>
    <w:rsid w:val="005B43B3"/>
    <w:rsid w:val="005B4EB8"/>
    <w:rsid w:val="005B539C"/>
    <w:rsid w:val="005B6BA1"/>
    <w:rsid w:val="005C316D"/>
    <w:rsid w:val="005C378D"/>
    <w:rsid w:val="005C5D30"/>
    <w:rsid w:val="005C600F"/>
    <w:rsid w:val="005C72C9"/>
    <w:rsid w:val="005C751E"/>
    <w:rsid w:val="005C769F"/>
    <w:rsid w:val="005D04F6"/>
    <w:rsid w:val="005D08B9"/>
    <w:rsid w:val="005D42DC"/>
    <w:rsid w:val="005E01CD"/>
    <w:rsid w:val="005E34CA"/>
    <w:rsid w:val="005E5AEB"/>
    <w:rsid w:val="005E5F01"/>
    <w:rsid w:val="005F0E8E"/>
    <w:rsid w:val="005F2FC8"/>
    <w:rsid w:val="005F41B9"/>
    <w:rsid w:val="005F5649"/>
    <w:rsid w:val="005F632D"/>
    <w:rsid w:val="00600E19"/>
    <w:rsid w:val="0060677B"/>
    <w:rsid w:val="00606A59"/>
    <w:rsid w:val="00607203"/>
    <w:rsid w:val="006079DA"/>
    <w:rsid w:val="00607C49"/>
    <w:rsid w:val="00611563"/>
    <w:rsid w:val="00611983"/>
    <w:rsid w:val="00612140"/>
    <w:rsid w:val="0061365F"/>
    <w:rsid w:val="006143E7"/>
    <w:rsid w:val="006145F9"/>
    <w:rsid w:val="006162E4"/>
    <w:rsid w:val="006172A0"/>
    <w:rsid w:val="00620D6A"/>
    <w:rsid w:val="00622294"/>
    <w:rsid w:val="006230D0"/>
    <w:rsid w:val="00625846"/>
    <w:rsid w:val="0063143C"/>
    <w:rsid w:val="0063162E"/>
    <w:rsid w:val="0063167A"/>
    <w:rsid w:val="006324BD"/>
    <w:rsid w:val="006328CF"/>
    <w:rsid w:val="006340FF"/>
    <w:rsid w:val="0063591D"/>
    <w:rsid w:val="0063594B"/>
    <w:rsid w:val="00636D1E"/>
    <w:rsid w:val="006400D4"/>
    <w:rsid w:val="006420B6"/>
    <w:rsid w:val="00642528"/>
    <w:rsid w:val="00643D97"/>
    <w:rsid w:val="00644785"/>
    <w:rsid w:val="006461AC"/>
    <w:rsid w:val="00646E6F"/>
    <w:rsid w:val="00647ED7"/>
    <w:rsid w:val="00651386"/>
    <w:rsid w:val="00651F43"/>
    <w:rsid w:val="00664470"/>
    <w:rsid w:val="006656D1"/>
    <w:rsid w:val="00665DA9"/>
    <w:rsid w:val="00667083"/>
    <w:rsid w:val="006701FE"/>
    <w:rsid w:val="00673494"/>
    <w:rsid w:val="006763C6"/>
    <w:rsid w:val="00677F70"/>
    <w:rsid w:val="0068212F"/>
    <w:rsid w:val="006847FD"/>
    <w:rsid w:val="006847FF"/>
    <w:rsid w:val="00687751"/>
    <w:rsid w:val="006901B5"/>
    <w:rsid w:val="00691165"/>
    <w:rsid w:val="006911EE"/>
    <w:rsid w:val="00691213"/>
    <w:rsid w:val="00692E61"/>
    <w:rsid w:val="006947AA"/>
    <w:rsid w:val="006A08DA"/>
    <w:rsid w:val="006A4DAB"/>
    <w:rsid w:val="006A726F"/>
    <w:rsid w:val="006B06BF"/>
    <w:rsid w:val="006B171D"/>
    <w:rsid w:val="006B18D6"/>
    <w:rsid w:val="006B20E6"/>
    <w:rsid w:val="006B22EA"/>
    <w:rsid w:val="006B3348"/>
    <w:rsid w:val="006B3A82"/>
    <w:rsid w:val="006B49E1"/>
    <w:rsid w:val="006B4C37"/>
    <w:rsid w:val="006B5121"/>
    <w:rsid w:val="006B59B0"/>
    <w:rsid w:val="006B6494"/>
    <w:rsid w:val="006B6A93"/>
    <w:rsid w:val="006B777A"/>
    <w:rsid w:val="006B7990"/>
    <w:rsid w:val="006C0080"/>
    <w:rsid w:val="006C27A8"/>
    <w:rsid w:val="006C2A6E"/>
    <w:rsid w:val="006C3223"/>
    <w:rsid w:val="006C5987"/>
    <w:rsid w:val="006C6943"/>
    <w:rsid w:val="006C6D06"/>
    <w:rsid w:val="006C71E2"/>
    <w:rsid w:val="006C73B7"/>
    <w:rsid w:val="006C7C89"/>
    <w:rsid w:val="006D0B91"/>
    <w:rsid w:val="006D1C41"/>
    <w:rsid w:val="006D69E3"/>
    <w:rsid w:val="006E1229"/>
    <w:rsid w:val="006E4944"/>
    <w:rsid w:val="006F04B1"/>
    <w:rsid w:val="006F0A57"/>
    <w:rsid w:val="006F1853"/>
    <w:rsid w:val="006F2449"/>
    <w:rsid w:val="00701A5F"/>
    <w:rsid w:val="0070695A"/>
    <w:rsid w:val="00707926"/>
    <w:rsid w:val="00712618"/>
    <w:rsid w:val="00713481"/>
    <w:rsid w:val="00715BEE"/>
    <w:rsid w:val="007164C7"/>
    <w:rsid w:val="00722CE3"/>
    <w:rsid w:val="00723D1E"/>
    <w:rsid w:val="00724B77"/>
    <w:rsid w:val="007312AE"/>
    <w:rsid w:val="0073170B"/>
    <w:rsid w:val="00732A23"/>
    <w:rsid w:val="0073523B"/>
    <w:rsid w:val="00735EA2"/>
    <w:rsid w:val="00741C55"/>
    <w:rsid w:val="0074248F"/>
    <w:rsid w:val="00743649"/>
    <w:rsid w:val="00744D58"/>
    <w:rsid w:val="00744F49"/>
    <w:rsid w:val="00747FDF"/>
    <w:rsid w:val="007537F8"/>
    <w:rsid w:val="00754949"/>
    <w:rsid w:val="00755146"/>
    <w:rsid w:val="00762ED7"/>
    <w:rsid w:val="00763AED"/>
    <w:rsid w:val="007645B6"/>
    <w:rsid w:val="00764D9E"/>
    <w:rsid w:val="00765CA9"/>
    <w:rsid w:val="00771D0F"/>
    <w:rsid w:val="00771FDB"/>
    <w:rsid w:val="00772194"/>
    <w:rsid w:val="007723AB"/>
    <w:rsid w:val="007749D2"/>
    <w:rsid w:val="00781239"/>
    <w:rsid w:val="0078134A"/>
    <w:rsid w:val="0078340F"/>
    <w:rsid w:val="00784A53"/>
    <w:rsid w:val="00785361"/>
    <w:rsid w:val="00791973"/>
    <w:rsid w:val="00792F6B"/>
    <w:rsid w:val="00792FD4"/>
    <w:rsid w:val="0079335E"/>
    <w:rsid w:val="0079562B"/>
    <w:rsid w:val="00796D35"/>
    <w:rsid w:val="007A1C6F"/>
    <w:rsid w:val="007A23F2"/>
    <w:rsid w:val="007A2936"/>
    <w:rsid w:val="007A40C9"/>
    <w:rsid w:val="007A423C"/>
    <w:rsid w:val="007A5BAB"/>
    <w:rsid w:val="007A71E8"/>
    <w:rsid w:val="007A7F17"/>
    <w:rsid w:val="007B14AD"/>
    <w:rsid w:val="007B43AA"/>
    <w:rsid w:val="007B5B10"/>
    <w:rsid w:val="007B629D"/>
    <w:rsid w:val="007B6C9B"/>
    <w:rsid w:val="007B73DC"/>
    <w:rsid w:val="007B7DDA"/>
    <w:rsid w:val="007C4316"/>
    <w:rsid w:val="007C6744"/>
    <w:rsid w:val="007C6B81"/>
    <w:rsid w:val="007C7950"/>
    <w:rsid w:val="007D0917"/>
    <w:rsid w:val="007D103B"/>
    <w:rsid w:val="007D1B30"/>
    <w:rsid w:val="007D446A"/>
    <w:rsid w:val="007D46B8"/>
    <w:rsid w:val="007D629E"/>
    <w:rsid w:val="007D6A40"/>
    <w:rsid w:val="007D6C0D"/>
    <w:rsid w:val="007D7BA1"/>
    <w:rsid w:val="007E06DE"/>
    <w:rsid w:val="007E15AA"/>
    <w:rsid w:val="007E1BB8"/>
    <w:rsid w:val="007E2015"/>
    <w:rsid w:val="007E4ACF"/>
    <w:rsid w:val="007E4C36"/>
    <w:rsid w:val="007E4E50"/>
    <w:rsid w:val="007E676E"/>
    <w:rsid w:val="007E6C50"/>
    <w:rsid w:val="007F1DAC"/>
    <w:rsid w:val="007F508E"/>
    <w:rsid w:val="007F57A1"/>
    <w:rsid w:val="007F6D4F"/>
    <w:rsid w:val="00800210"/>
    <w:rsid w:val="008005F8"/>
    <w:rsid w:val="00801B8D"/>
    <w:rsid w:val="00802FC5"/>
    <w:rsid w:val="00803B2A"/>
    <w:rsid w:val="00803BBB"/>
    <w:rsid w:val="00805D9F"/>
    <w:rsid w:val="008102F8"/>
    <w:rsid w:val="00810D71"/>
    <w:rsid w:val="00810DBC"/>
    <w:rsid w:val="00811075"/>
    <w:rsid w:val="0081279A"/>
    <w:rsid w:val="0081280A"/>
    <w:rsid w:val="00813EA3"/>
    <w:rsid w:val="00813EF5"/>
    <w:rsid w:val="008143C1"/>
    <w:rsid w:val="00814419"/>
    <w:rsid w:val="008167C9"/>
    <w:rsid w:val="00816EC0"/>
    <w:rsid w:val="00821790"/>
    <w:rsid w:val="00821B72"/>
    <w:rsid w:val="0082325A"/>
    <w:rsid w:val="00823494"/>
    <w:rsid w:val="00825589"/>
    <w:rsid w:val="00827383"/>
    <w:rsid w:val="008309D4"/>
    <w:rsid w:val="008343C7"/>
    <w:rsid w:val="00836B46"/>
    <w:rsid w:val="00837523"/>
    <w:rsid w:val="00840290"/>
    <w:rsid w:val="00841319"/>
    <w:rsid w:val="008419C5"/>
    <w:rsid w:val="00843958"/>
    <w:rsid w:val="00843DD4"/>
    <w:rsid w:val="00843EFA"/>
    <w:rsid w:val="0084560A"/>
    <w:rsid w:val="00846B34"/>
    <w:rsid w:val="0084775C"/>
    <w:rsid w:val="008521C5"/>
    <w:rsid w:val="0085263A"/>
    <w:rsid w:val="00855C9B"/>
    <w:rsid w:val="00856ACF"/>
    <w:rsid w:val="008610C3"/>
    <w:rsid w:val="0086287A"/>
    <w:rsid w:val="00863725"/>
    <w:rsid w:val="00865743"/>
    <w:rsid w:val="008703D2"/>
    <w:rsid w:val="00871BC3"/>
    <w:rsid w:val="008721F4"/>
    <w:rsid w:val="008726B4"/>
    <w:rsid w:val="008776BA"/>
    <w:rsid w:val="00877A87"/>
    <w:rsid w:val="00880D2C"/>
    <w:rsid w:val="00881A65"/>
    <w:rsid w:val="00881C7A"/>
    <w:rsid w:val="00883149"/>
    <w:rsid w:val="008842DB"/>
    <w:rsid w:val="008871BC"/>
    <w:rsid w:val="00897637"/>
    <w:rsid w:val="00897B25"/>
    <w:rsid w:val="008A3532"/>
    <w:rsid w:val="008A3E3F"/>
    <w:rsid w:val="008A42C3"/>
    <w:rsid w:val="008A4F34"/>
    <w:rsid w:val="008A5A5E"/>
    <w:rsid w:val="008A5CD2"/>
    <w:rsid w:val="008A5DCB"/>
    <w:rsid w:val="008A64C5"/>
    <w:rsid w:val="008A711F"/>
    <w:rsid w:val="008B202A"/>
    <w:rsid w:val="008B20B4"/>
    <w:rsid w:val="008B3B67"/>
    <w:rsid w:val="008B6905"/>
    <w:rsid w:val="008B6922"/>
    <w:rsid w:val="008C0F31"/>
    <w:rsid w:val="008C1E8C"/>
    <w:rsid w:val="008C4563"/>
    <w:rsid w:val="008C6731"/>
    <w:rsid w:val="008C7338"/>
    <w:rsid w:val="008C7C37"/>
    <w:rsid w:val="008D1868"/>
    <w:rsid w:val="008D3099"/>
    <w:rsid w:val="008D31A7"/>
    <w:rsid w:val="008D484A"/>
    <w:rsid w:val="008D5FD5"/>
    <w:rsid w:val="008E1325"/>
    <w:rsid w:val="008E1BCE"/>
    <w:rsid w:val="008E4082"/>
    <w:rsid w:val="008F31E5"/>
    <w:rsid w:val="008F4127"/>
    <w:rsid w:val="008F51AF"/>
    <w:rsid w:val="008F74EF"/>
    <w:rsid w:val="008F7B60"/>
    <w:rsid w:val="00901781"/>
    <w:rsid w:val="00901936"/>
    <w:rsid w:val="0090197C"/>
    <w:rsid w:val="00902491"/>
    <w:rsid w:val="0090408C"/>
    <w:rsid w:val="00905932"/>
    <w:rsid w:val="00907F44"/>
    <w:rsid w:val="009102F2"/>
    <w:rsid w:val="00910664"/>
    <w:rsid w:val="009127F8"/>
    <w:rsid w:val="00917BA2"/>
    <w:rsid w:val="00920E2C"/>
    <w:rsid w:val="0092281A"/>
    <w:rsid w:val="00925AA5"/>
    <w:rsid w:val="0092611D"/>
    <w:rsid w:val="00926E6A"/>
    <w:rsid w:val="00927C14"/>
    <w:rsid w:val="00930C6C"/>
    <w:rsid w:val="00930FEE"/>
    <w:rsid w:val="00932148"/>
    <w:rsid w:val="00932AF7"/>
    <w:rsid w:val="00935CD1"/>
    <w:rsid w:val="0093681D"/>
    <w:rsid w:val="00937A2C"/>
    <w:rsid w:val="00941C58"/>
    <w:rsid w:val="0094206E"/>
    <w:rsid w:val="00944787"/>
    <w:rsid w:val="00946FF5"/>
    <w:rsid w:val="009473CB"/>
    <w:rsid w:val="00947BC6"/>
    <w:rsid w:val="00950533"/>
    <w:rsid w:val="00954822"/>
    <w:rsid w:val="00954F98"/>
    <w:rsid w:val="00955EC1"/>
    <w:rsid w:val="00966521"/>
    <w:rsid w:val="00966953"/>
    <w:rsid w:val="00972429"/>
    <w:rsid w:val="00975F42"/>
    <w:rsid w:val="009769B1"/>
    <w:rsid w:val="00976E8F"/>
    <w:rsid w:val="0097742C"/>
    <w:rsid w:val="00977660"/>
    <w:rsid w:val="00977817"/>
    <w:rsid w:val="00983A39"/>
    <w:rsid w:val="009926D4"/>
    <w:rsid w:val="00994536"/>
    <w:rsid w:val="0099617F"/>
    <w:rsid w:val="00996454"/>
    <w:rsid w:val="00997952"/>
    <w:rsid w:val="009A0392"/>
    <w:rsid w:val="009A0B62"/>
    <w:rsid w:val="009A106D"/>
    <w:rsid w:val="009A3019"/>
    <w:rsid w:val="009A67E4"/>
    <w:rsid w:val="009B0B14"/>
    <w:rsid w:val="009B0FCB"/>
    <w:rsid w:val="009B1F40"/>
    <w:rsid w:val="009B3BDF"/>
    <w:rsid w:val="009B3D77"/>
    <w:rsid w:val="009B56A3"/>
    <w:rsid w:val="009B6B11"/>
    <w:rsid w:val="009B6C34"/>
    <w:rsid w:val="009C20AE"/>
    <w:rsid w:val="009C380F"/>
    <w:rsid w:val="009C5218"/>
    <w:rsid w:val="009C5590"/>
    <w:rsid w:val="009C5821"/>
    <w:rsid w:val="009D1108"/>
    <w:rsid w:val="009D2543"/>
    <w:rsid w:val="009D554F"/>
    <w:rsid w:val="009D6991"/>
    <w:rsid w:val="009D71A8"/>
    <w:rsid w:val="009E320D"/>
    <w:rsid w:val="009E45AA"/>
    <w:rsid w:val="009E49F2"/>
    <w:rsid w:val="009E6830"/>
    <w:rsid w:val="009E7AEC"/>
    <w:rsid w:val="009F15A3"/>
    <w:rsid w:val="009F1AFA"/>
    <w:rsid w:val="009F4FC7"/>
    <w:rsid w:val="009F5C44"/>
    <w:rsid w:val="009F5C7E"/>
    <w:rsid w:val="009F5E9B"/>
    <w:rsid w:val="009F6773"/>
    <w:rsid w:val="009F7B24"/>
    <w:rsid w:val="00A0340E"/>
    <w:rsid w:val="00A056A0"/>
    <w:rsid w:val="00A07833"/>
    <w:rsid w:val="00A14B67"/>
    <w:rsid w:val="00A15586"/>
    <w:rsid w:val="00A209DA"/>
    <w:rsid w:val="00A211F6"/>
    <w:rsid w:val="00A23838"/>
    <w:rsid w:val="00A23D51"/>
    <w:rsid w:val="00A24142"/>
    <w:rsid w:val="00A25D28"/>
    <w:rsid w:val="00A26C53"/>
    <w:rsid w:val="00A321C1"/>
    <w:rsid w:val="00A321CC"/>
    <w:rsid w:val="00A32269"/>
    <w:rsid w:val="00A33A7C"/>
    <w:rsid w:val="00A341EE"/>
    <w:rsid w:val="00A36ED2"/>
    <w:rsid w:val="00A374E0"/>
    <w:rsid w:val="00A41E3E"/>
    <w:rsid w:val="00A4405A"/>
    <w:rsid w:val="00A4416C"/>
    <w:rsid w:val="00A50402"/>
    <w:rsid w:val="00A51A65"/>
    <w:rsid w:val="00A613D9"/>
    <w:rsid w:val="00A62D53"/>
    <w:rsid w:val="00A7015F"/>
    <w:rsid w:val="00A70FF3"/>
    <w:rsid w:val="00A7332D"/>
    <w:rsid w:val="00A73D6A"/>
    <w:rsid w:val="00A749D6"/>
    <w:rsid w:val="00A76A96"/>
    <w:rsid w:val="00A77E60"/>
    <w:rsid w:val="00A831B3"/>
    <w:rsid w:val="00A84C2A"/>
    <w:rsid w:val="00A86D87"/>
    <w:rsid w:val="00A870B6"/>
    <w:rsid w:val="00A90B8E"/>
    <w:rsid w:val="00A90C64"/>
    <w:rsid w:val="00AA2D1E"/>
    <w:rsid w:val="00AA7F89"/>
    <w:rsid w:val="00AB10E6"/>
    <w:rsid w:val="00AB2657"/>
    <w:rsid w:val="00AB26B4"/>
    <w:rsid w:val="00AB5479"/>
    <w:rsid w:val="00AB72D6"/>
    <w:rsid w:val="00AC1ADF"/>
    <w:rsid w:val="00AC270D"/>
    <w:rsid w:val="00AC4B06"/>
    <w:rsid w:val="00AC562D"/>
    <w:rsid w:val="00AC5B03"/>
    <w:rsid w:val="00AC5B9C"/>
    <w:rsid w:val="00AC5EBA"/>
    <w:rsid w:val="00AC63D0"/>
    <w:rsid w:val="00AC7079"/>
    <w:rsid w:val="00AD1075"/>
    <w:rsid w:val="00AD172C"/>
    <w:rsid w:val="00AD7976"/>
    <w:rsid w:val="00AD7C5E"/>
    <w:rsid w:val="00AE078D"/>
    <w:rsid w:val="00AE345C"/>
    <w:rsid w:val="00AE349E"/>
    <w:rsid w:val="00AE7736"/>
    <w:rsid w:val="00AF0B33"/>
    <w:rsid w:val="00AF3108"/>
    <w:rsid w:val="00AF4D06"/>
    <w:rsid w:val="00AF6300"/>
    <w:rsid w:val="00B00129"/>
    <w:rsid w:val="00B027A6"/>
    <w:rsid w:val="00B029B5"/>
    <w:rsid w:val="00B04BA4"/>
    <w:rsid w:val="00B128D9"/>
    <w:rsid w:val="00B1463F"/>
    <w:rsid w:val="00B14988"/>
    <w:rsid w:val="00B15082"/>
    <w:rsid w:val="00B154EF"/>
    <w:rsid w:val="00B15B9A"/>
    <w:rsid w:val="00B16C37"/>
    <w:rsid w:val="00B170D8"/>
    <w:rsid w:val="00B177E3"/>
    <w:rsid w:val="00B21CA9"/>
    <w:rsid w:val="00B23992"/>
    <w:rsid w:val="00B263BB"/>
    <w:rsid w:val="00B26647"/>
    <w:rsid w:val="00B27709"/>
    <w:rsid w:val="00B32798"/>
    <w:rsid w:val="00B32CB9"/>
    <w:rsid w:val="00B334E7"/>
    <w:rsid w:val="00B3436C"/>
    <w:rsid w:val="00B34D0D"/>
    <w:rsid w:val="00B36243"/>
    <w:rsid w:val="00B363B8"/>
    <w:rsid w:val="00B3775A"/>
    <w:rsid w:val="00B40378"/>
    <w:rsid w:val="00B43D95"/>
    <w:rsid w:val="00B50E16"/>
    <w:rsid w:val="00B53115"/>
    <w:rsid w:val="00B53C20"/>
    <w:rsid w:val="00B541BC"/>
    <w:rsid w:val="00B56922"/>
    <w:rsid w:val="00B56ECB"/>
    <w:rsid w:val="00B57BAB"/>
    <w:rsid w:val="00B61BAE"/>
    <w:rsid w:val="00B632D2"/>
    <w:rsid w:val="00B7054C"/>
    <w:rsid w:val="00B70C80"/>
    <w:rsid w:val="00B712A9"/>
    <w:rsid w:val="00B72126"/>
    <w:rsid w:val="00B739BF"/>
    <w:rsid w:val="00B753AF"/>
    <w:rsid w:val="00B81CD0"/>
    <w:rsid w:val="00B82158"/>
    <w:rsid w:val="00B86A20"/>
    <w:rsid w:val="00B87335"/>
    <w:rsid w:val="00B8798F"/>
    <w:rsid w:val="00B90999"/>
    <w:rsid w:val="00B90C39"/>
    <w:rsid w:val="00B96A51"/>
    <w:rsid w:val="00B97098"/>
    <w:rsid w:val="00B9763B"/>
    <w:rsid w:val="00B97F3D"/>
    <w:rsid w:val="00BA2012"/>
    <w:rsid w:val="00BA2957"/>
    <w:rsid w:val="00BA29BA"/>
    <w:rsid w:val="00BA645E"/>
    <w:rsid w:val="00BB1802"/>
    <w:rsid w:val="00BB1C59"/>
    <w:rsid w:val="00BB1D3F"/>
    <w:rsid w:val="00BB6F3E"/>
    <w:rsid w:val="00BB72A4"/>
    <w:rsid w:val="00BB764A"/>
    <w:rsid w:val="00BB7E31"/>
    <w:rsid w:val="00BC098E"/>
    <w:rsid w:val="00BC2751"/>
    <w:rsid w:val="00BC32D6"/>
    <w:rsid w:val="00BC3EB1"/>
    <w:rsid w:val="00BC5D78"/>
    <w:rsid w:val="00BC67DA"/>
    <w:rsid w:val="00BD0313"/>
    <w:rsid w:val="00BD1847"/>
    <w:rsid w:val="00BD2590"/>
    <w:rsid w:val="00BD5202"/>
    <w:rsid w:val="00BD5764"/>
    <w:rsid w:val="00BD6512"/>
    <w:rsid w:val="00BE014F"/>
    <w:rsid w:val="00BE2D19"/>
    <w:rsid w:val="00BE42E1"/>
    <w:rsid w:val="00BF12AD"/>
    <w:rsid w:val="00BF5BAC"/>
    <w:rsid w:val="00BF5E1F"/>
    <w:rsid w:val="00BF71CC"/>
    <w:rsid w:val="00C02C85"/>
    <w:rsid w:val="00C03A82"/>
    <w:rsid w:val="00C04FAD"/>
    <w:rsid w:val="00C1047B"/>
    <w:rsid w:val="00C11B0D"/>
    <w:rsid w:val="00C16D9C"/>
    <w:rsid w:val="00C21311"/>
    <w:rsid w:val="00C21CF9"/>
    <w:rsid w:val="00C22718"/>
    <w:rsid w:val="00C23614"/>
    <w:rsid w:val="00C23801"/>
    <w:rsid w:val="00C248A6"/>
    <w:rsid w:val="00C24A3E"/>
    <w:rsid w:val="00C25044"/>
    <w:rsid w:val="00C25371"/>
    <w:rsid w:val="00C25FFB"/>
    <w:rsid w:val="00C268E7"/>
    <w:rsid w:val="00C27EAB"/>
    <w:rsid w:val="00C4197D"/>
    <w:rsid w:val="00C4203A"/>
    <w:rsid w:val="00C4351A"/>
    <w:rsid w:val="00C458F1"/>
    <w:rsid w:val="00C46484"/>
    <w:rsid w:val="00C46E95"/>
    <w:rsid w:val="00C523B7"/>
    <w:rsid w:val="00C52D98"/>
    <w:rsid w:val="00C539D4"/>
    <w:rsid w:val="00C54907"/>
    <w:rsid w:val="00C5561D"/>
    <w:rsid w:val="00C60785"/>
    <w:rsid w:val="00C65280"/>
    <w:rsid w:val="00C654DC"/>
    <w:rsid w:val="00C65A3D"/>
    <w:rsid w:val="00C65B1A"/>
    <w:rsid w:val="00C66084"/>
    <w:rsid w:val="00C667EF"/>
    <w:rsid w:val="00C66B97"/>
    <w:rsid w:val="00C67394"/>
    <w:rsid w:val="00C70ADC"/>
    <w:rsid w:val="00C72E52"/>
    <w:rsid w:val="00C77F79"/>
    <w:rsid w:val="00C813FD"/>
    <w:rsid w:val="00C83999"/>
    <w:rsid w:val="00C83B26"/>
    <w:rsid w:val="00C85419"/>
    <w:rsid w:val="00C8544C"/>
    <w:rsid w:val="00C87818"/>
    <w:rsid w:val="00C906EE"/>
    <w:rsid w:val="00C9171C"/>
    <w:rsid w:val="00C91A9E"/>
    <w:rsid w:val="00C92ED6"/>
    <w:rsid w:val="00C958AD"/>
    <w:rsid w:val="00C9681D"/>
    <w:rsid w:val="00CA233B"/>
    <w:rsid w:val="00CA2F7B"/>
    <w:rsid w:val="00CA5088"/>
    <w:rsid w:val="00CA5E20"/>
    <w:rsid w:val="00CA60C4"/>
    <w:rsid w:val="00CB3761"/>
    <w:rsid w:val="00CB4F1D"/>
    <w:rsid w:val="00CB709C"/>
    <w:rsid w:val="00CC194E"/>
    <w:rsid w:val="00CC24BE"/>
    <w:rsid w:val="00CC2B64"/>
    <w:rsid w:val="00CC42A5"/>
    <w:rsid w:val="00CC42F7"/>
    <w:rsid w:val="00CC4E47"/>
    <w:rsid w:val="00CC7A34"/>
    <w:rsid w:val="00CD0163"/>
    <w:rsid w:val="00CD2439"/>
    <w:rsid w:val="00CD2C3F"/>
    <w:rsid w:val="00CD3354"/>
    <w:rsid w:val="00CD54B3"/>
    <w:rsid w:val="00CD5693"/>
    <w:rsid w:val="00CD5F14"/>
    <w:rsid w:val="00CD7318"/>
    <w:rsid w:val="00CE0E8A"/>
    <w:rsid w:val="00CE4370"/>
    <w:rsid w:val="00CE54D3"/>
    <w:rsid w:val="00CE6580"/>
    <w:rsid w:val="00CF20A3"/>
    <w:rsid w:val="00CF3E2A"/>
    <w:rsid w:val="00CF5BFE"/>
    <w:rsid w:val="00CF6708"/>
    <w:rsid w:val="00D02E34"/>
    <w:rsid w:val="00D047E4"/>
    <w:rsid w:val="00D121EF"/>
    <w:rsid w:val="00D12391"/>
    <w:rsid w:val="00D126D1"/>
    <w:rsid w:val="00D136AA"/>
    <w:rsid w:val="00D13F32"/>
    <w:rsid w:val="00D2082A"/>
    <w:rsid w:val="00D208FA"/>
    <w:rsid w:val="00D2572F"/>
    <w:rsid w:val="00D25A3F"/>
    <w:rsid w:val="00D25C2B"/>
    <w:rsid w:val="00D27C6A"/>
    <w:rsid w:val="00D27E7C"/>
    <w:rsid w:val="00D32A6D"/>
    <w:rsid w:val="00D337AE"/>
    <w:rsid w:val="00D33F15"/>
    <w:rsid w:val="00D34C74"/>
    <w:rsid w:val="00D36901"/>
    <w:rsid w:val="00D40BB5"/>
    <w:rsid w:val="00D4275A"/>
    <w:rsid w:val="00D43EF0"/>
    <w:rsid w:val="00D4587B"/>
    <w:rsid w:val="00D46E03"/>
    <w:rsid w:val="00D5079D"/>
    <w:rsid w:val="00D51614"/>
    <w:rsid w:val="00D51FE4"/>
    <w:rsid w:val="00D52C19"/>
    <w:rsid w:val="00D54E68"/>
    <w:rsid w:val="00D570BD"/>
    <w:rsid w:val="00D57E91"/>
    <w:rsid w:val="00D619CD"/>
    <w:rsid w:val="00D62C11"/>
    <w:rsid w:val="00D63506"/>
    <w:rsid w:val="00D64996"/>
    <w:rsid w:val="00D6683D"/>
    <w:rsid w:val="00D67BF9"/>
    <w:rsid w:val="00D71551"/>
    <w:rsid w:val="00D719D4"/>
    <w:rsid w:val="00D7597A"/>
    <w:rsid w:val="00D76340"/>
    <w:rsid w:val="00D76C82"/>
    <w:rsid w:val="00D8280F"/>
    <w:rsid w:val="00D84C54"/>
    <w:rsid w:val="00D90A47"/>
    <w:rsid w:val="00D9363E"/>
    <w:rsid w:val="00D95FEB"/>
    <w:rsid w:val="00D9618B"/>
    <w:rsid w:val="00D97ACC"/>
    <w:rsid w:val="00DA06E9"/>
    <w:rsid w:val="00DA25E6"/>
    <w:rsid w:val="00DA695D"/>
    <w:rsid w:val="00DA716A"/>
    <w:rsid w:val="00DB1B93"/>
    <w:rsid w:val="00DB1DE2"/>
    <w:rsid w:val="00DB2268"/>
    <w:rsid w:val="00DB37D4"/>
    <w:rsid w:val="00DB44C5"/>
    <w:rsid w:val="00DB6F7F"/>
    <w:rsid w:val="00DB7C11"/>
    <w:rsid w:val="00DC263D"/>
    <w:rsid w:val="00DC3E17"/>
    <w:rsid w:val="00DC3F9F"/>
    <w:rsid w:val="00DC3FA6"/>
    <w:rsid w:val="00DC4B85"/>
    <w:rsid w:val="00DC5766"/>
    <w:rsid w:val="00DC7973"/>
    <w:rsid w:val="00DD16B5"/>
    <w:rsid w:val="00DD176A"/>
    <w:rsid w:val="00DD2056"/>
    <w:rsid w:val="00DD392A"/>
    <w:rsid w:val="00DD61D5"/>
    <w:rsid w:val="00DD6CDB"/>
    <w:rsid w:val="00DD70C6"/>
    <w:rsid w:val="00DE07E1"/>
    <w:rsid w:val="00DE13A5"/>
    <w:rsid w:val="00DE3585"/>
    <w:rsid w:val="00DE3B31"/>
    <w:rsid w:val="00DE4244"/>
    <w:rsid w:val="00DF0708"/>
    <w:rsid w:val="00DF15FE"/>
    <w:rsid w:val="00DF3083"/>
    <w:rsid w:val="00DF40F5"/>
    <w:rsid w:val="00DF4407"/>
    <w:rsid w:val="00DF452E"/>
    <w:rsid w:val="00DF526E"/>
    <w:rsid w:val="00E0405F"/>
    <w:rsid w:val="00E04243"/>
    <w:rsid w:val="00E07096"/>
    <w:rsid w:val="00E10B71"/>
    <w:rsid w:val="00E11D2A"/>
    <w:rsid w:val="00E13B04"/>
    <w:rsid w:val="00E14B59"/>
    <w:rsid w:val="00E1659C"/>
    <w:rsid w:val="00E17B79"/>
    <w:rsid w:val="00E21CA4"/>
    <w:rsid w:val="00E24B8F"/>
    <w:rsid w:val="00E25711"/>
    <w:rsid w:val="00E25806"/>
    <w:rsid w:val="00E30716"/>
    <w:rsid w:val="00E32391"/>
    <w:rsid w:val="00E35F47"/>
    <w:rsid w:val="00E4026B"/>
    <w:rsid w:val="00E40723"/>
    <w:rsid w:val="00E427C3"/>
    <w:rsid w:val="00E42C31"/>
    <w:rsid w:val="00E448EA"/>
    <w:rsid w:val="00E45EBB"/>
    <w:rsid w:val="00E45F75"/>
    <w:rsid w:val="00E50E09"/>
    <w:rsid w:val="00E53694"/>
    <w:rsid w:val="00E560F5"/>
    <w:rsid w:val="00E5749F"/>
    <w:rsid w:val="00E6323C"/>
    <w:rsid w:val="00E64320"/>
    <w:rsid w:val="00E67B11"/>
    <w:rsid w:val="00E702AC"/>
    <w:rsid w:val="00E70E49"/>
    <w:rsid w:val="00E71203"/>
    <w:rsid w:val="00E81B01"/>
    <w:rsid w:val="00E82A73"/>
    <w:rsid w:val="00E85F07"/>
    <w:rsid w:val="00E86DAF"/>
    <w:rsid w:val="00E8741F"/>
    <w:rsid w:val="00E87968"/>
    <w:rsid w:val="00E945D8"/>
    <w:rsid w:val="00E948F6"/>
    <w:rsid w:val="00E94CA6"/>
    <w:rsid w:val="00E97757"/>
    <w:rsid w:val="00E9777E"/>
    <w:rsid w:val="00EA01BC"/>
    <w:rsid w:val="00EA288C"/>
    <w:rsid w:val="00EA5105"/>
    <w:rsid w:val="00EA7EB5"/>
    <w:rsid w:val="00EB1870"/>
    <w:rsid w:val="00EB1889"/>
    <w:rsid w:val="00EB3565"/>
    <w:rsid w:val="00EB4357"/>
    <w:rsid w:val="00EB45EE"/>
    <w:rsid w:val="00EB64DF"/>
    <w:rsid w:val="00EB73B4"/>
    <w:rsid w:val="00EB7F60"/>
    <w:rsid w:val="00EC0FA3"/>
    <w:rsid w:val="00EC1021"/>
    <w:rsid w:val="00EC1DF2"/>
    <w:rsid w:val="00EC2EAA"/>
    <w:rsid w:val="00EC3793"/>
    <w:rsid w:val="00ED17A6"/>
    <w:rsid w:val="00ED30E4"/>
    <w:rsid w:val="00ED75F2"/>
    <w:rsid w:val="00EE0395"/>
    <w:rsid w:val="00EE0914"/>
    <w:rsid w:val="00EE0C1B"/>
    <w:rsid w:val="00EE113E"/>
    <w:rsid w:val="00EE1D5E"/>
    <w:rsid w:val="00EE5886"/>
    <w:rsid w:val="00EE7B6F"/>
    <w:rsid w:val="00EF0D4F"/>
    <w:rsid w:val="00EF360E"/>
    <w:rsid w:val="00EF5BAC"/>
    <w:rsid w:val="00EF7278"/>
    <w:rsid w:val="00F00F60"/>
    <w:rsid w:val="00F01564"/>
    <w:rsid w:val="00F016EC"/>
    <w:rsid w:val="00F03F35"/>
    <w:rsid w:val="00F04BBF"/>
    <w:rsid w:val="00F06C7E"/>
    <w:rsid w:val="00F06D91"/>
    <w:rsid w:val="00F072BC"/>
    <w:rsid w:val="00F116AB"/>
    <w:rsid w:val="00F11DCD"/>
    <w:rsid w:val="00F13E61"/>
    <w:rsid w:val="00F15C1A"/>
    <w:rsid w:val="00F20700"/>
    <w:rsid w:val="00F20AB7"/>
    <w:rsid w:val="00F227C7"/>
    <w:rsid w:val="00F24653"/>
    <w:rsid w:val="00F264ED"/>
    <w:rsid w:val="00F31F02"/>
    <w:rsid w:val="00F32140"/>
    <w:rsid w:val="00F35296"/>
    <w:rsid w:val="00F43EF3"/>
    <w:rsid w:val="00F44E4E"/>
    <w:rsid w:val="00F451D8"/>
    <w:rsid w:val="00F452B5"/>
    <w:rsid w:val="00F50ED6"/>
    <w:rsid w:val="00F519F6"/>
    <w:rsid w:val="00F52534"/>
    <w:rsid w:val="00F53D01"/>
    <w:rsid w:val="00F53EEE"/>
    <w:rsid w:val="00F555D1"/>
    <w:rsid w:val="00F60938"/>
    <w:rsid w:val="00F61B1A"/>
    <w:rsid w:val="00F621A9"/>
    <w:rsid w:val="00F67B07"/>
    <w:rsid w:val="00F710D8"/>
    <w:rsid w:val="00F723E1"/>
    <w:rsid w:val="00F751F6"/>
    <w:rsid w:val="00F76D73"/>
    <w:rsid w:val="00F81E9F"/>
    <w:rsid w:val="00F84276"/>
    <w:rsid w:val="00F84875"/>
    <w:rsid w:val="00F84C0C"/>
    <w:rsid w:val="00F85930"/>
    <w:rsid w:val="00F8619E"/>
    <w:rsid w:val="00F91771"/>
    <w:rsid w:val="00F91B1B"/>
    <w:rsid w:val="00F940F1"/>
    <w:rsid w:val="00F956E9"/>
    <w:rsid w:val="00F96B83"/>
    <w:rsid w:val="00FA07ED"/>
    <w:rsid w:val="00FA6749"/>
    <w:rsid w:val="00FA6801"/>
    <w:rsid w:val="00FB1420"/>
    <w:rsid w:val="00FB16E5"/>
    <w:rsid w:val="00FB31B7"/>
    <w:rsid w:val="00FB4E2D"/>
    <w:rsid w:val="00FB7444"/>
    <w:rsid w:val="00FB7F82"/>
    <w:rsid w:val="00FC0692"/>
    <w:rsid w:val="00FC11D0"/>
    <w:rsid w:val="00FC18EE"/>
    <w:rsid w:val="00FC27C9"/>
    <w:rsid w:val="00FC4295"/>
    <w:rsid w:val="00FC4890"/>
    <w:rsid w:val="00FC5753"/>
    <w:rsid w:val="00FD040C"/>
    <w:rsid w:val="00FD24BB"/>
    <w:rsid w:val="00FD3A4C"/>
    <w:rsid w:val="00FD3E7A"/>
    <w:rsid w:val="00FD426F"/>
    <w:rsid w:val="00FD4578"/>
    <w:rsid w:val="00FD6930"/>
    <w:rsid w:val="00FD6DA4"/>
    <w:rsid w:val="00FE0328"/>
    <w:rsid w:val="00FE57DC"/>
    <w:rsid w:val="00FE7075"/>
    <w:rsid w:val="00FE725E"/>
    <w:rsid w:val="00FF0319"/>
    <w:rsid w:val="00FF414A"/>
    <w:rsid w:val="00FF4637"/>
    <w:rsid w:val="00FF5E48"/>
    <w:rsid w:val="00FF617B"/>
    <w:rsid w:val="00FF79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95959" w:themeColor="text1" w:themeTint="A6"/>
        <w:lang w:val="ru-RU" w:eastAsia="ru-RU" w:bidi="ar-SA"/>
      </w:rPr>
    </w:rPrDefault>
    <w:pPrDefault>
      <w:pPr>
        <w:spacing w:before="40"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1" w:qFormat="1"/>
    <w:lsdException w:name="List Number" w:uiPriority="1" w:qFormat="1"/>
    <w:lsdException w:name="List 2" w:uiPriority="0"/>
    <w:lsdException w:name="List 3" w:uiPriority="0"/>
    <w:lsdException w:name="List Number 2" w:uiPriority="1" w:qFormat="1"/>
    <w:lsdException w:name="List Number 3" w:uiPriority="18" w:qFormat="1"/>
    <w:lsdException w:name="List Number 4" w:uiPriority="18"/>
    <w:lsdException w:name="List Number 5" w:uiPriority="18"/>
    <w:lsdException w:name="Title" w:semiHidden="0" w:uiPriority="10" w:unhideWhenUsed="0" w:qFormat="1"/>
    <w:lsdException w:name="Signature" w:uiPriority="20" w:qFormat="1"/>
    <w:lsdException w:name="Default Paragraph Font" w:uiPriority="1"/>
    <w:lsdException w:name="Body Text" w:uiPriority="0" w:qFormat="1"/>
    <w:lsdException w:name="Body Text Indent" w:uiPriority="0"/>
    <w:lsdException w:name="List Continue 2" w:uiPriority="0"/>
    <w:lsdException w:name="Subtitle" w:uiPriority="11"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Address"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D484A"/>
    <w:rPr>
      <w:kern w:val="20"/>
    </w:rPr>
  </w:style>
  <w:style w:type="paragraph" w:styleId="11">
    <w:name w:val="heading 1"/>
    <w:basedOn w:val="a2"/>
    <w:next w:val="a2"/>
    <w:link w:val="12"/>
    <w:uiPriority w:val="9"/>
    <w:qFormat/>
    <w:rsid w:val="007E676E"/>
    <w:pPr>
      <w:keepNext/>
      <w:spacing w:before="0" w:after="0" w:line="240" w:lineRule="auto"/>
      <w:outlineLvl w:val="0"/>
    </w:pPr>
    <w:rPr>
      <w:rFonts w:ascii="Times New Roman" w:eastAsia="Times New Roman" w:hAnsi="Times New Roman" w:cs="Times New Roman"/>
      <w:color w:val="auto"/>
      <w:kern w:val="0"/>
      <w:sz w:val="28"/>
    </w:rPr>
  </w:style>
  <w:style w:type="paragraph" w:styleId="22">
    <w:name w:val="heading 2"/>
    <w:basedOn w:val="a2"/>
    <w:link w:val="23"/>
    <w:uiPriority w:val="9"/>
    <w:qFormat/>
    <w:rsid w:val="00E6323C"/>
    <w:pPr>
      <w:spacing w:before="100" w:beforeAutospacing="1" w:after="100" w:afterAutospacing="1" w:line="240" w:lineRule="auto"/>
      <w:outlineLvl w:val="1"/>
    </w:pPr>
    <w:rPr>
      <w:rFonts w:ascii="Times New Roman" w:eastAsia="Times New Roman" w:hAnsi="Times New Roman" w:cs="Times New Roman"/>
      <w:b/>
      <w:bCs/>
      <w:color w:val="auto"/>
      <w:kern w:val="0"/>
      <w:sz w:val="36"/>
      <w:szCs w:val="36"/>
      <w:lang w:val="en-US" w:eastAsia="en-US"/>
    </w:rPr>
  </w:style>
  <w:style w:type="paragraph" w:styleId="31">
    <w:name w:val="heading 3"/>
    <w:basedOn w:val="a2"/>
    <w:next w:val="a2"/>
    <w:link w:val="32"/>
    <w:uiPriority w:val="9"/>
    <w:unhideWhenUsed/>
    <w:qFormat/>
    <w:rsid w:val="004E061C"/>
    <w:pPr>
      <w:keepNext/>
      <w:keepLines/>
      <w:spacing w:before="200" w:after="0"/>
      <w:outlineLvl w:val="2"/>
    </w:pPr>
    <w:rPr>
      <w:rFonts w:asciiTheme="majorHAnsi" w:eastAsiaTheme="majorEastAsia" w:hAnsiTheme="majorHAnsi" w:cstheme="majorBidi"/>
      <w:b/>
      <w:bCs/>
      <w:color w:val="7E97AD" w:themeColor="accent1"/>
    </w:rPr>
  </w:style>
  <w:style w:type="paragraph" w:styleId="41">
    <w:name w:val="heading 4"/>
    <w:basedOn w:val="a2"/>
    <w:next w:val="a2"/>
    <w:link w:val="42"/>
    <w:uiPriority w:val="9"/>
    <w:unhideWhenUsed/>
    <w:qFormat/>
    <w:rsid w:val="004E061C"/>
    <w:pPr>
      <w:keepNext/>
      <w:keepLines/>
      <w:spacing w:before="200" w:after="0"/>
      <w:outlineLvl w:val="3"/>
    </w:pPr>
    <w:rPr>
      <w:rFonts w:asciiTheme="majorHAnsi" w:eastAsiaTheme="majorEastAsia" w:hAnsiTheme="majorHAnsi" w:cstheme="majorBidi"/>
      <w:b/>
      <w:bCs/>
      <w:i/>
      <w:iCs/>
      <w:color w:val="7E97AD" w:themeColor="accent1"/>
    </w:rPr>
  </w:style>
  <w:style w:type="paragraph" w:styleId="51">
    <w:name w:val="heading 5"/>
    <w:basedOn w:val="a2"/>
    <w:next w:val="a2"/>
    <w:link w:val="52"/>
    <w:uiPriority w:val="9"/>
    <w:qFormat/>
    <w:rsid w:val="007E676E"/>
    <w:pPr>
      <w:keepNext/>
      <w:spacing w:before="0" w:after="0" w:line="240" w:lineRule="auto"/>
      <w:ind w:right="-766"/>
      <w:outlineLvl w:val="4"/>
    </w:pPr>
    <w:rPr>
      <w:rFonts w:ascii="Times New Roman" w:eastAsia="Times New Roman" w:hAnsi="Times New Roman" w:cs="Times New Roman"/>
      <w:color w:val="auto"/>
      <w:kern w:val="0"/>
      <w:sz w:val="28"/>
    </w:rPr>
  </w:style>
  <w:style w:type="paragraph" w:styleId="6">
    <w:name w:val="heading 6"/>
    <w:basedOn w:val="a2"/>
    <w:next w:val="a2"/>
    <w:link w:val="60"/>
    <w:uiPriority w:val="9"/>
    <w:qFormat/>
    <w:rsid w:val="007E676E"/>
    <w:pPr>
      <w:keepNext/>
      <w:spacing w:before="0" w:after="0" w:line="240" w:lineRule="auto"/>
      <w:outlineLvl w:val="5"/>
    </w:pPr>
    <w:rPr>
      <w:rFonts w:ascii="Times New Roman" w:eastAsia="Times New Roman" w:hAnsi="Times New Roman" w:cs="Times New Roman"/>
      <w:color w:val="auto"/>
      <w:kern w:val="0"/>
      <w:sz w:val="32"/>
    </w:rPr>
  </w:style>
  <w:style w:type="paragraph" w:styleId="7">
    <w:name w:val="heading 7"/>
    <w:basedOn w:val="a2"/>
    <w:next w:val="a2"/>
    <w:link w:val="70"/>
    <w:uiPriority w:val="9"/>
    <w:qFormat/>
    <w:rsid w:val="007E676E"/>
    <w:pPr>
      <w:spacing w:before="240" w:after="60" w:line="240" w:lineRule="auto"/>
      <w:outlineLvl w:val="6"/>
    </w:pPr>
    <w:rPr>
      <w:rFonts w:ascii="Times New Roman" w:eastAsia="Times New Roman" w:hAnsi="Times New Roman" w:cs="Times New Roman"/>
      <w:color w:val="auto"/>
      <w:kern w:val="0"/>
      <w:sz w:val="24"/>
      <w:szCs w:val="24"/>
    </w:rPr>
  </w:style>
  <w:style w:type="paragraph" w:styleId="8">
    <w:name w:val="heading 8"/>
    <w:basedOn w:val="a2"/>
    <w:next w:val="a2"/>
    <w:link w:val="80"/>
    <w:uiPriority w:val="9"/>
    <w:qFormat/>
    <w:rsid w:val="007E676E"/>
    <w:pPr>
      <w:spacing w:before="240" w:after="60" w:line="240" w:lineRule="auto"/>
      <w:outlineLvl w:val="7"/>
    </w:pPr>
    <w:rPr>
      <w:rFonts w:ascii="Times New Roman" w:eastAsia="Times New Roman" w:hAnsi="Times New Roman" w:cs="Times New Roman"/>
      <w:i/>
      <w:iCs/>
      <w:color w:val="auto"/>
      <w:kern w:val="0"/>
      <w:sz w:val="24"/>
      <w:szCs w:val="24"/>
    </w:rPr>
  </w:style>
  <w:style w:type="paragraph" w:styleId="9">
    <w:name w:val="heading 9"/>
    <w:basedOn w:val="a2"/>
    <w:next w:val="a2"/>
    <w:link w:val="90"/>
    <w:uiPriority w:val="9"/>
    <w:semiHidden/>
    <w:unhideWhenUsed/>
    <w:qFormat/>
    <w:rsid w:val="003F6E23"/>
    <w:pPr>
      <w:spacing w:before="240" w:after="60" w:line="240" w:lineRule="auto"/>
      <w:outlineLvl w:val="8"/>
    </w:pPr>
    <w:rPr>
      <w:rFonts w:asciiTheme="majorHAnsi" w:eastAsiaTheme="majorEastAsia" w:hAnsiTheme="majorHAnsi" w:cs="Times New Roman"/>
      <w:color w:val="auto"/>
      <w:kern w:val="0"/>
      <w:sz w:val="22"/>
      <w:szCs w:val="22"/>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3">
    <w:name w:val="заголовок 1"/>
    <w:basedOn w:val="a2"/>
    <w:next w:val="a2"/>
    <w:link w:val="14"/>
    <w:qFormat/>
    <w:rsid w:val="00411CC9"/>
    <w:pPr>
      <w:pageBreakBefore/>
      <w:spacing w:before="0" w:after="360" w:line="240" w:lineRule="auto"/>
      <w:outlineLvl w:val="0"/>
    </w:pPr>
    <w:rPr>
      <w:sz w:val="36"/>
    </w:rPr>
  </w:style>
  <w:style w:type="paragraph" w:customStyle="1" w:styleId="24">
    <w:name w:val="заголовок 2"/>
    <w:basedOn w:val="a2"/>
    <w:next w:val="a2"/>
    <w:link w:val="25"/>
    <w:uiPriority w:val="1"/>
    <w:unhideWhenUsed/>
    <w:qFormat/>
    <w:rsid w:val="00411CC9"/>
    <w:pPr>
      <w:keepNext/>
      <w:keepLines/>
      <w:spacing w:before="360" w:after="60" w:line="240" w:lineRule="auto"/>
      <w:outlineLvl w:val="1"/>
    </w:pPr>
    <w:rPr>
      <w:rFonts w:asciiTheme="majorHAnsi" w:eastAsiaTheme="majorEastAsia" w:hAnsiTheme="majorHAnsi" w:cstheme="majorBidi"/>
      <w:caps/>
      <w:color w:val="577188" w:themeColor="accent1" w:themeShade="BF"/>
      <w:sz w:val="24"/>
    </w:rPr>
  </w:style>
  <w:style w:type="paragraph" w:customStyle="1" w:styleId="33">
    <w:name w:val="заголовок 3"/>
    <w:basedOn w:val="a2"/>
    <w:next w:val="a2"/>
    <w:link w:val="34"/>
    <w:uiPriority w:val="1"/>
    <w:unhideWhenUsed/>
    <w:qFormat/>
    <w:rsid w:val="00411CC9"/>
    <w:pPr>
      <w:keepNext/>
      <w:keepLines/>
      <w:spacing w:before="200" w:after="0"/>
      <w:outlineLvl w:val="2"/>
    </w:pPr>
    <w:rPr>
      <w:rFonts w:asciiTheme="majorHAnsi" w:eastAsiaTheme="majorEastAsia" w:hAnsiTheme="majorHAnsi" w:cstheme="majorBidi"/>
      <w:b/>
      <w:bCs/>
      <w:color w:val="7E97AD" w:themeColor="accent1"/>
    </w:rPr>
  </w:style>
  <w:style w:type="paragraph" w:customStyle="1" w:styleId="43">
    <w:name w:val="заголовок 4"/>
    <w:basedOn w:val="a2"/>
    <w:next w:val="a2"/>
    <w:link w:val="44"/>
    <w:uiPriority w:val="18"/>
    <w:semiHidden/>
    <w:unhideWhenUsed/>
    <w:qFormat/>
    <w:rsid w:val="00411CC9"/>
    <w:pPr>
      <w:keepNext/>
      <w:keepLines/>
      <w:spacing w:before="200" w:after="0"/>
      <w:outlineLvl w:val="3"/>
    </w:pPr>
    <w:rPr>
      <w:rFonts w:asciiTheme="majorHAnsi" w:eastAsiaTheme="majorEastAsia" w:hAnsiTheme="majorHAnsi" w:cstheme="majorBidi"/>
      <w:b/>
      <w:bCs/>
      <w:i/>
      <w:iCs/>
      <w:color w:val="7E97AD" w:themeColor="accent1"/>
    </w:rPr>
  </w:style>
  <w:style w:type="paragraph" w:customStyle="1" w:styleId="53">
    <w:name w:val="заголовок 5"/>
    <w:basedOn w:val="a2"/>
    <w:next w:val="a2"/>
    <w:link w:val="54"/>
    <w:uiPriority w:val="18"/>
    <w:semiHidden/>
    <w:unhideWhenUsed/>
    <w:qFormat/>
    <w:rsid w:val="00411CC9"/>
    <w:pPr>
      <w:keepNext/>
      <w:keepLines/>
      <w:spacing w:before="200" w:after="0"/>
      <w:outlineLvl w:val="4"/>
    </w:pPr>
    <w:rPr>
      <w:rFonts w:asciiTheme="majorHAnsi" w:eastAsiaTheme="majorEastAsia" w:hAnsiTheme="majorHAnsi" w:cstheme="majorBidi"/>
      <w:color w:val="394B5A" w:themeColor="accent1" w:themeShade="7F"/>
    </w:rPr>
  </w:style>
  <w:style w:type="paragraph" w:customStyle="1" w:styleId="61">
    <w:name w:val="заголовок 6"/>
    <w:basedOn w:val="a2"/>
    <w:next w:val="a2"/>
    <w:link w:val="62"/>
    <w:unhideWhenUsed/>
    <w:qFormat/>
    <w:rsid w:val="00411CC9"/>
    <w:pPr>
      <w:keepNext/>
      <w:keepLines/>
      <w:spacing w:before="200" w:after="0"/>
      <w:outlineLvl w:val="5"/>
    </w:pPr>
    <w:rPr>
      <w:rFonts w:asciiTheme="majorHAnsi" w:eastAsiaTheme="majorEastAsia" w:hAnsiTheme="majorHAnsi" w:cstheme="majorBidi"/>
      <w:i/>
      <w:iCs/>
      <w:color w:val="394B5A" w:themeColor="accent1" w:themeShade="7F"/>
    </w:rPr>
  </w:style>
  <w:style w:type="paragraph" w:customStyle="1" w:styleId="71">
    <w:name w:val="заголовок 7"/>
    <w:basedOn w:val="a2"/>
    <w:next w:val="a2"/>
    <w:link w:val="72"/>
    <w:uiPriority w:val="18"/>
    <w:semiHidden/>
    <w:unhideWhenUsed/>
    <w:qFormat/>
    <w:rsid w:val="00411CC9"/>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81">
    <w:name w:val="заголовок 8"/>
    <w:basedOn w:val="a2"/>
    <w:next w:val="a2"/>
    <w:link w:val="82"/>
    <w:uiPriority w:val="18"/>
    <w:semiHidden/>
    <w:unhideWhenUsed/>
    <w:qFormat/>
    <w:rsid w:val="00411CC9"/>
    <w:pPr>
      <w:keepNext/>
      <w:keepLines/>
      <w:spacing w:before="200" w:after="0"/>
      <w:outlineLvl w:val="7"/>
    </w:pPr>
    <w:rPr>
      <w:rFonts w:asciiTheme="majorHAnsi" w:eastAsiaTheme="majorEastAsia" w:hAnsiTheme="majorHAnsi" w:cstheme="majorBidi"/>
      <w:color w:val="404040" w:themeColor="text1" w:themeTint="BF"/>
    </w:rPr>
  </w:style>
  <w:style w:type="paragraph" w:customStyle="1" w:styleId="91">
    <w:name w:val="заголовок 9"/>
    <w:basedOn w:val="a2"/>
    <w:next w:val="a2"/>
    <w:link w:val="92"/>
    <w:uiPriority w:val="18"/>
    <w:semiHidden/>
    <w:unhideWhenUsed/>
    <w:qFormat/>
    <w:rsid w:val="00411CC9"/>
    <w:pPr>
      <w:keepNext/>
      <w:keepLines/>
      <w:spacing w:before="200" w:after="0"/>
      <w:outlineLvl w:val="8"/>
    </w:pPr>
    <w:rPr>
      <w:rFonts w:asciiTheme="majorHAnsi" w:eastAsiaTheme="majorEastAsia" w:hAnsiTheme="majorHAnsi" w:cstheme="majorBidi"/>
      <w:i/>
      <w:iCs/>
      <w:color w:val="404040" w:themeColor="text1" w:themeTint="BF"/>
    </w:rPr>
  </w:style>
  <w:style w:type="paragraph" w:customStyle="1" w:styleId="a6">
    <w:name w:val="верхний колонтитул"/>
    <w:basedOn w:val="a2"/>
    <w:link w:val="a7"/>
    <w:uiPriority w:val="99"/>
    <w:unhideWhenUsed/>
    <w:rsid w:val="00411CC9"/>
    <w:pPr>
      <w:tabs>
        <w:tab w:val="center" w:pos="4680"/>
        <w:tab w:val="right" w:pos="9360"/>
      </w:tabs>
      <w:spacing w:before="0" w:after="0" w:line="240" w:lineRule="auto"/>
    </w:pPr>
  </w:style>
  <w:style w:type="character" w:customStyle="1" w:styleId="a7">
    <w:name w:val="Верхний колонтитул (знак)"/>
    <w:basedOn w:val="a3"/>
    <w:link w:val="a6"/>
    <w:uiPriority w:val="99"/>
    <w:rsid w:val="00411CC9"/>
    <w:rPr>
      <w:kern w:val="20"/>
    </w:rPr>
  </w:style>
  <w:style w:type="paragraph" w:customStyle="1" w:styleId="a8">
    <w:name w:val="нижний колонтитул"/>
    <w:basedOn w:val="a2"/>
    <w:link w:val="a9"/>
    <w:uiPriority w:val="99"/>
    <w:unhideWhenUsed/>
    <w:rsid w:val="00411CC9"/>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a9">
    <w:name w:val="Нижний колонтитул (знак)"/>
    <w:basedOn w:val="a3"/>
    <w:link w:val="a8"/>
    <w:uiPriority w:val="99"/>
    <w:rsid w:val="00411CC9"/>
    <w:rPr>
      <w:kern w:val="20"/>
    </w:rPr>
  </w:style>
  <w:style w:type="table" w:styleId="aa">
    <w:name w:val="Table Grid"/>
    <w:basedOn w:val="a4"/>
    <w:uiPriority w:val="59"/>
    <w:rsid w:val="00411C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Без интервала1"/>
    <w:link w:val="ab"/>
    <w:qFormat/>
    <w:rsid w:val="00411CC9"/>
    <w:pPr>
      <w:spacing w:after="0" w:line="240" w:lineRule="auto"/>
    </w:pPr>
  </w:style>
  <w:style w:type="paragraph" w:styleId="ac">
    <w:name w:val="Balloon Text"/>
    <w:basedOn w:val="a2"/>
    <w:link w:val="ad"/>
    <w:uiPriority w:val="99"/>
    <w:unhideWhenUsed/>
    <w:rsid w:val="00411CC9"/>
    <w:pPr>
      <w:spacing w:after="0" w:line="240" w:lineRule="auto"/>
    </w:pPr>
    <w:rPr>
      <w:rFonts w:ascii="Tahoma" w:hAnsi="Tahoma" w:cs="Tahoma"/>
      <w:sz w:val="16"/>
    </w:rPr>
  </w:style>
  <w:style w:type="character" w:customStyle="1" w:styleId="ad">
    <w:name w:val="Текст выноски Знак"/>
    <w:basedOn w:val="a3"/>
    <w:link w:val="ac"/>
    <w:uiPriority w:val="99"/>
    <w:rsid w:val="00411CC9"/>
    <w:rPr>
      <w:rFonts w:ascii="Tahoma" w:hAnsi="Tahoma" w:cs="Tahoma"/>
      <w:sz w:val="16"/>
    </w:rPr>
  </w:style>
  <w:style w:type="character" w:customStyle="1" w:styleId="14">
    <w:name w:val="Заголовок 1 (знак)"/>
    <w:basedOn w:val="a3"/>
    <w:link w:val="13"/>
    <w:rsid w:val="00411CC9"/>
    <w:rPr>
      <w:kern w:val="20"/>
      <w:sz w:val="36"/>
    </w:rPr>
  </w:style>
  <w:style w:type="character" w:customStyle="1" w:styleId="25">
    <w:name w:val="Заголовок 2 (знак)"/>
    <w:basedOn w:val="a3"/>
    <w:link w:val="24"/>
    <w:uiPriority w:val="1"/>
    <w:rsid w:val="00411CC9"/>
    <w:rPr>
      <w:rFonts w:asciiTheme="majorHAnsi" w:eastAsiaTheme="majorEastAsia" w:hAnsiTheme="majorHAnsi" w:cstheme="majorBidi"/>
      <w:caps/>
      <w:color w:val="577188" w:themeColor="accent1" w:themeShade="BF"/>
      <w:kern w:val="20"/>
      <w:sz w:val="24"/>
    </w:rPr>
  </w:style>
  <w:style w:type="character" w:styleId="ae">
    <w:name w:val="Placeholder Text"/>
    <w:basedOn w:val="a3"/>
    <w:uiPriority w:val="99"/>
    <w:semiHidden/>
    <w:rsid w:val="00411CC9"/>
    <w:rPr>
      <w:color w:val="808080"/>
    </w:rPr>
  </w:style>
  <w:style w:type="paragraph" w:styleId="af">
    <w:name w:val="Block Text"/>
    <w:basedOn w:val="a2"/>
    <w:link w:val="af0"/>
    <w:unhideWhenUsed/>
    <w:rsid w:val="00411CC9"/>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character" w:customStyle="1" w:styleId="af0">
    <w:name w:val="Цитата Знак"/>
    <w:basedOn w:val="a3"/>
    <w:link w:val="af"/>
    <w:rsid w:val="00411CC9"/>
    <w:rPr>
      <w:i/>
      <w:iCs/>
      <w:color w:val="7E97AD" w:themeColor="accent1"/>
      <w:kern w:val="20"/>
      <w:sz w:val="28"/>
    </w:rPr>
  </w:style>
  <w:style w:type="paragraph" w:styleId="af1">
    <w:name w:val="Bibliography"/>
    <w:basedOn w:val="a2"/>
    <w:next w:val="a2"/>
    <w:uiPriority w:val="37"/>
    <w:semiHidden/>
    <w:unhideWhenUsed/>
    <w:rsid w:val="00411CC9"/>
  </w:style>
  <w:style w:type="paragraph" w:styleId="af2">
    <w:name w:val="Body Text"/>
    <w:basedOn w:val="a2"/>
    <w:link w:val="af3"/>
    <w:unhideWhenUsed/>
    <w:qFormat/>
    <w:rsid w:val="00411CC9"/>
    <w:pPr>
      <w:spacing w:after="120"/>
    </w:pPr>
  </w:style>
  <w:style w:type="character" w:customStyle="1" w:styleId="af3">
    <w:name w:val="Основной текст Знак"/>
    <w:basedOn w:val="a3"/>
    <w:link w:val="af2"/>
    <w:rsid w:val="00411CC9"/>
  </w:style>
  <w:style w:type="paragraph" w:styleId="26">
    <w:name w:val="Body Text 2"/>
    <w:basedOn w:val="a2"/>
    <w:link w:val="27"/>
    <w:unhideWhenUsed/>
    <w:rsid w:val="00411CC9"/>
    <w:pPr>
      <w:spacing w:after="120" w:line="480" w:lineRule="auto"/>
    </w:pPr>
  </w:style>
  <w:style w:type="character" w:customStyle="1" w:styleId="27">
    <w:name w:val="Основной текст 2 Знак"/>
    <w:basedOn w:val="a3"/>
    <w:link w:val="26"/>
    <w:rsid w:val="00411CC9"/>
  </w:style>
  <w:style w:type="paragraph" w:styleId="35">
    <w:name w:val="Body Text 3"/>
    <w:basedOn w:val="a2"/>
    <w:link w:val="36"/>
    <w:unhideWhenUsed/>
    <w:rsid w:val="00411CC9"/>
    <w:pPr>
      <w:spacing w:after="120"/>
    </w:pPr>
    <w:rPr>
      <w:sz w:val="16"/>
    </w:rPr>
  </w:style>
  <w:style w:type="character" w:customStyle="1" w:styleId="36">
    <w:name w:val="Основной текст 3 Знак"/>
    <w:basedOn w:val="a3"/>
    <w:link w:val="35"/>
    <w:rsid w:val="00411CC9"/>
    <w:rPr>
      <w:sz w:val="16"/>
    </w:rPr>
  </w:style>
  <w:style w:type="paragraph" w:styleId="af4">
    <w:name w:val="Body Text First Indent"/>
    <w:basedOn w:val="af2"/>
    <w:link w:val="af5"/>
    <w:uiPriority w:val="99"/>
    <w:semiHidden/>
    <w:unhideWhenUsed/>
    <w:rsid w:val="00411CC9"/>
    <w:pPr>
      <w:spacing w:after="200"/>
      <w:ind w:firstLine="360"/>
    </w:pPr>
  </w:style>
  <w:style w:type="character" w:customStyle="1" w:styleId="af5">
    <w:name w:val="Красная строка Знак"/>
    <w:basedOn w:val="af3"/>
    <w:link w:val="af4"/>
    <w:uiPriority w:val="99"/>
    <w:semiHidden/>
    <w:rsid w:val="00411CC9"/>
  </w:style>
  <w:style w:type="paragraph" w:styleId="af6">
    <w:name w:val="Body Text Indent"/>
    <w:basedOn w:val="a2"/>
    <w:link w:val="af7"/>
    <w:unhideWhenUsed/>
    <w:rsid w:val="00411CC9"/>
    <w:pPr>
      <w:spacing w:after="120"/>
      <w:ind w:left="360"/>
    </w:pPr>
  </w:style>
  <w:style w:type="character" w:customStyle="1" w:styleId="af7">
    <w:name w:val="Основной текст с отступом Знак"/>
    <w:basedOn w:val="a3"/>
    <w:link w:val="af6"/>
    <w:rsid w:val="00411CC9"/>
  </w:style>
  <w:style w:type="paragraph" w:styleId="28">
    <w:name w:val="Body Text First Indent 2"/>
    <w:basedOn w:val="af6"/>
    <w:link w:val="29"/>
    <w:uiPriority w:val="99"/>
    <w:semiHidden/>
    <w:unhideWhenUsed/>
    <w:rsid w:val="00411CC9"/>
    <w:pPr>
      <w:spacing w:after="200"/>
      <w:ind w:firstLine="360"/>
    </w:pPr>
  </w:style>
  <w:style w:type="character" w:customStyle="1" w:styleId="29">
    <w:name w:val="Красная строка 2 Знак"/>
    <w:basedOn w:val="af7"/>
    <w:link w:val="28"/>
    <w:uiPriority w:val="99"/>
    <w:semiHidden/>
    <w:rsid w:val="00411CC9"/>
  </w:style>
  <w:style w:type="paragraph" w:styleId="2a">
    <w:name w:val="Body Text Indent 2"/>
    <w:basedOn w:val="a2"/>
    <w:link w:val="2b"/>
    <w:unhideWhenUsed/>
    <w:rsid w:val="00411CC9"/>
    <w:pPr>
      <w:spacing w:after="120" w:line="480" w:lineRule="auto"/>
      <w:ind w:left="360"/>
    </w:pPr>
  </w:style>
  <w:style w:type="character" w:customStyle="1" w:styleId="2b">
    <w:name w:val="Основной текст с отступом 2 Знак"/>
    <w:basedOn w:val="a3"/>
    <w:link w:val="2a"/>
    <w:rsid w:val="00411CC9"/>
  </w:style>
  <w:style w:type="paragraph" w:styleId="37">
    <w:name w:val="Body Text Indent 3"/>
    <w:basedOn w:val="a2"/>
    <w:link w:val="38"/>
    <w:unhideWhenUsed/>
    <w:rsid w:val="00411CC9"/>
    <w:pPr>
      <w:spacing w:after="120"/>
      <w:ind w:left="360"/>
    </w:pPr>
    <w:rPr>
      <w:sz w:val="16"/>
    </w:rPr>
  </w:style>
  <w:style w:type="character" w:customStyle="1" w:styleId="38">
    <w:name w:val="Основной текст с отступом 3 Знак"/>
    <w:basedOn w:val="a3"/>
    <w:link w:val="37"/>
    <w:rsid w:val="00411CC9"/>
    <w:rPr>
      <w:sz w:val="16"/>
    </w:rPr>
  </w:style>
  <w:style w:type="character" w:styleId="af8">
    <w:name w:val="Book Title"/>
    <w:basedOn w:val="a3"/>
    <w:uiPriority w:val="33"/>
    <w:unhideWhenUsed/>
    <w:qFormat/>
    <w:rsid w:val="00411CC9"/>
    <w:rPr>
      <w:b/>
      <w:bCs/>
      <w:smallCaps/>
      <w:spacing w:val="5"/>
    </w:rPr>
  </w:style>
  <w:style w:type="paragraph" w:customStyle="1" w:styleId="af9">
    <w:name w:val="название"/>
    <w:basedOn w:val="a2"/>
    <w:next w:val="a2"/>
    <w:uiPriority w:val="35"/>
    <w:semiHidden/>
    <w:unhideWhenUsed/>
    <w:qFormat/>
    <w:rsid w:val="00411CC9"/>
    <w:pPr>
      <w:spacing w:line="240" w:lineRule="auto"/>
    </w:pPr>
    <w:rPr>
      <w:b/>
      <w:bCs/>
      <w:color w:val="7E97AD" w:themeColor="accent1"/>
      <w:sz w:val="18"/>
    </w:rPr>
  </w:style>
  <w:style w:type="paragraph" w:customStyle="1" w:styleId="afa">
    <w:name w:val="Заключение"/>
    <w:basedOn w:val="a2"/>
    <w:link w:val="afb"/>
    <w:uiPriority w:val="99"/>
    <w:semiHidden/>
    <w:unhideWhenUsed/>
    <w:rsid w:val="00411CC9"/>
    <w:pPr>
      <w:spacing w:after="0" w:line="240" w:lineRule="auto"/>
      <w:ind w:left="4320"/>
    </w:pPr>
  </w:style>
  <w:style w:type="character" w:customStyle="1" w:styleId="afb">
    <w:name w:val="Заключение (знак)"/>
    <w:basedOn w:val="a3"/>
    <w:link w:val="afa"/>
    <w:uiPriority w:val="99"/>
    <w:semiHidden/>
    <w:rsid w:val="00411CC9"/>
  </w:style>
  <w:style w:type="table" w:customStyle="1" w:styleId="16">
    <w:name w:val="Цветная сетка1"/>
    <w:basedOn w:val="a4"/>
    <w:uiPriority w:val="73"/>
    <w:rsid w:val="00411C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7">
    <w:name w:val="Цветная сетка — Акцент 1"/>
    <w:basedOn w:val="a4"/>
    <w:uiPriority w:val="73"/>
    <w:rsid w:val="00411C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2c">
    <w:name w:val="Цветная сетка — Акцент 2"/>
    <w:basedOn w:val="a4"/>
    <w:uiPriority w:val="73"/>
    <w:rsid w:val="00411C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39">
    <w:name w:val="Цветная сетка — Акцент 3"/>
    <w:basedOn w:val="a4"/>
    <w:uiPriority w:val="73"/>
    <w:rsid w:val="00411C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45">
    <w:name w:val="Цветная сетка — Акцент 4"/>
    <w:basedOn w:val="a4"/>
    <w:uiPriority w:val="73"/>
    <w:rsid w:val="00411C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55">
    <w:name w:val="Цветная сетка — Акцент 5"/>
    <w:basedOn w:val="a4"/>
    <w:uiPriority w:val="73"/>
    <w:rsid w:val="00411C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63">
    <w:name w:val="Цветная сетка — Акцент 6"/>
    <w:basedOn w:val="a4"/>
    <w:uiPriority w:val="73"/>
    <w:rsid w:val="00411C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18">
    <w:name w:val="Цветной список1"/>
    <w:basedOn w:val="a4"/>
    <w:uiPriority w:val="72"/>
    <w:rsid w:val="00411C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19">
    <w:name w:val="Цветной список — Акцент 1"/>
    <w:basedOn w:val="a4"/>
    <w:uiPriority w:val="72"/>
    <w:rsid w:val="00411C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customStyle="1" w:styleId="2d">
    <w:name w:val="Цветной список — Акцент 2"/>
    <w:basedOn w:val="a4"/>
    <w:uiPriority w:val="72"/>
    <w:rsid w:val="00411C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customStyle="1" w:styleId="3a">
    <w:name w:val="Цветной список — Акцент 3"/>
    <w:basedOn w:val="a4"/>
    <w:uiPriority w:val="72"/>
    <w:rsid w:val="00411C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customStyle="1" w:styleId="46">
    <w:name w:val="Цветной список — Акцент 4"/>
    <w:basedOn w:val="a4"/>
    <w:uiPriority w:val="72"/>
    <w:rsid w:val="00411C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customStyle="1" w:styleId="56">
    <w:name w:val="Цветной список — Акцент 5"/>
    <w:basedOn w:val="a4"/>
    <w:uiPriority w:val="72"/>
    <w:rsid w:val="00411C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customStyle="1" w:styleId="64">
    <w:name w:val="Цветной список — Акцент 6"/>
    <w:basedOn w:val="a4"/>
    <w:uiPriority w:val="72"/>
    <w:rsid w:val="00411C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customStyle="1" w:styleId="1a">
    <w:name w:val="Цветная заливка1"/>
    <w:basedOn w:val="a4"/>
    <w:uiPriority w:val="71"/>
    <w:rsid w:val="00411CC9"/>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1b">
    <w:name w:val="Цветная заливка — Акцент 1"/>
    <w:basedOn w:val="a4"/>
    <w:uiPriority w:val="71"/>
    <w:rsid w:val="00411CC9"/>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customStyle="1" w:styleId="2e">
    <w:name w:val="Цветная заливка — Акцент 2"/>
    <w:basedOn w:val="a4"/>
    <w:uiPriority w:val="71"/>
    <w:rsid w:val="00411CC9"/>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customStyle="1" w:styleId="3b">
    <w:name w:val="Цветная заливка — Акцент 3"/>
    <w:basedOn w:val="a4"/>
    <w:uiPriority w:val="71"/>
    <w:rsid w:val="00411CC9"/>
    <w:pPr>
      <w:spacing w:after="0" w:line="240" w:lineRule="auto"/>
    </w:pPr>
    <w:rPr>
      <w:color w:val="000000" w:themeColor="text1"/>
    </w:rPr>
    <w:tblPr>
      <w:tblStyleRowBandSize w:val="1"/>
      <w:tblStyleColBandSize w:val="1"/>
      <w:tblInd w:w="0" w:type="dxa"/>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customStyle="1" w:styleId="47">
    <w:name w:val="Цветная заливка — Акцент 4"/>
    <w:basedOn w:val="a4"/>
    <w:uiPriority w:val="71"/>
    <w:rsid w:val="00411CC9"/>
    <w:pPr>
      <w:spacing w:after="0" w:line="240" w:lineRule="auto"/>
    </w:pPr>
    <w:rPr>
      <w:color w:val="000000" w:themeColor="text1"/>
    </w:rPr>
    <w:tblPr>
      <w:tblStyleRowBandSize w:val="1"/>
      <w:tblStyleColBandSize w:val="1"/>
      <w:tblInd w:w="0" w:type="dxa"/>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customStyle="1" w:styleId="57">
    <w:name w:val="Цветная заливка — Акцент 5"/>
    <w:basedOn w:val="a4"/>
    <w:uiPriority w:val="71"/>
    <w:rsid w:val="00411CC9"/>
    <w:pPr>
      <w:spacing w:after="0" w:line="240" w:lineRule="auto"/>
    </w:pPr>
    <w:rPr>
      <w:color w:val="000000" w:themeColor="text1"/>
    </w:rPr>
    <w:tblPr>
      <w:tblStyleRowBandSize w:val="1"/>
      <w:tblStyleColBandSize w:val="1"/>
      <w:tblInd w:w="0" w:type="dxa"/>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customStyle="1" w:styleId="65">
    <w:name w:val="Цветная заливка — Акцент 6"/>
    <w:basedOn w:val="a4"/>
    <w:uiPriority w:val="71"/>
    <w:rsid w:val="00411CC9"/>
    <w:pPr>
      <w:spacing w:after="0" w:line="240" w:lineRule="auto"/>
    </w:pPr>
    <w:rPr>
      <w:color w:val="000000" w:themeColor="text1"/>
    </w:rPr>
    <w:tblPr>
      <w:tblStyleRowBandSize w:val="1"/>
      <w:tblStyleColBandSize w:val="1"/>
      <w:tblInd w:w="0" w:type="dxa"/>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customStyle="1" w:styleId="afc">
    <w:name w:val="ссылка на примечание"/>
    <w:basedOn w:val="a3"/>
    <w:uiPriority w:val="99"/>
    <w:semiHidden/>
    <w:unhideWhenUsed/>
    <w:rsid w:val="00411CC9"/>
    <w:rPr>
      <w:sz w:val="16"/>
    </w:rPr>
  </w:style>
  <w:style w:type="paragraph" w:customStyle="1" w:styleId="afd">
    <w:name w:val="текст примечания"/>
    <w:basedOn w:val="a2"/>
    <w:link w:val="afe"/>
    <w:uiPriority w:val="99"/>
    <w:semiHidden/>
    <w:unhideWhenUsed/>
    <w:rsid w:val="00411CC9"/>
    <w:pPr>
      <w:spacing w:line="240" w:lineRule="auto"/>
    </w:pPr>
  </w:style>
  <w:style w:type="character" w:customStyle="1" w:styleId="afe">
    <w:name w:val="Текст примечания (знак)"/>
    <w:basedOn w:val="a3"/>
    <w:link w:val="afd"/>
    <w:uiPriority w:val="99"/>
    <w:semiHidden/>
    <w:rsid w:val="00411CC9"/>
    <w:rPr>
      <w:sz w:val="20"/>
    </w:rPr>
  </w:style>
  <w:style w:type="paragraph" w:customStyle="1" w:styleId="aff">
    <w:name w:val="тема примечания"/>
    <w:basedOn w:val="afd"/>
    <w:next w:val="afd"/>
    <w:link w:val="aff0"/>
    <w:uiPriority w:val="99"/>
    <w:semiHidden/>
    <w:unhideWhenUsed/>
    <w:rsid w:val="00411CC9"/>
    <w:rPr>
      <w:b/>
      <w:bCs/>
    </w:rPr>
  </w:style>
  <w:style w:type="character" w:customStyle="1" w:styleId="aff0">
    <w:name w:val="Тема примечания (знак)"/>
    <w:basedOn w:val="afe"/>
    <w:link w:val="aff"/>
    <w:uiPriority w:val="99"/>
    <w:semiHidden/>
    <w:rsid w:val="00411CC9"/>
    <w:rPr>
      <w:b/>
      <w:bCs/>
      <w:sz w:val="20"/>
    </w:rPr>
  </w:style>
  <w:style w:type="table" w:customStyle="1" w:styleId="1c">
    <w:name w:val="Темный список1"/>
    <w:basedOn w:val="a4"/>
    <w:uiPriority w:val="70"/>
    <w:rsid w:val="00411C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1d">
    <w:name w:val="Темный список — Акцент 1"/>
    <w:basedOn w:val="a4"/>
    <w:uiPriority w:val="70"/>
    <w:rsid w:val="00411C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customStyle="1" w:styleId="2f">
    <w:name w:val="Темный список — Акцент 2"/>
    <w:basedOn w:val="a4"/>
    <w:uiPriority w:val="70"/>
    <w:rsid w:val="00411C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customStyle="1" w:styleId="3c">
    <w:name w:val="Темный список — Акцент 3"/>
    <w:basedOn w:val="a4"/>
    <w:uiPriority w:val="70"/>
    <w:rsid w:val="00411C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customStyle="1" w:styleId="48">
    <w:name w:val="Темный список — Акцент 4"/>
    <w:basedOn w:val="a4"/>
    <w:uiPriority w:val="70"/>
    <w:rsid w:val="00411C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customStyle="1" w:styleId="58">
    <w:name w:val="Темный список — Акцент 5"/>
    <w:basedOn w:val="a4"/>
    <w:uiPriority w:val="70"/>
    <w:rsid w:val="00411C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customStyle="1" w:styleId="66">
    <w:name w:val="Темный список — Акцент 6"/>
    <w:basedOn w:val="a4"/>
    <w:uiPriority w:val="70"/>
    <w:rsid w:val="00411C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aff1">
    <w:name w:val="Date"/>
    <w:basedOn w:val="a2"/>
    <w:next w:val="a2"/>
    <w:link w:val="aff2"/>
    <w:uiPriority w:val="99"/>
    <w:semiHidden/>
    <w:unhideWhenUsed/>
    <w:rsid w:val="00411CC9"/>
  </w:style>
  <w:style w:type="character" w:customStyle="1" w:styleId="aff2">
    <w:name w:val="Дата Знак"/>
    <w:basedOn w:val="a3"/>
    <w:link w:val="aff1"/>
    <w:uiPriority w:val="99"/>
    <w:semiHidden/>
    <w:rsid w:val="00411CC9"/>
  </w:style>
  <w:style w:type="paragraph" w:styleId="aff3">
    <w:name w:val="Document Map"/>
    <w:basedOn w:val="a2"/>
    <w:link w:val="aff4"/>
    <w:uiPriority w:val="99"/>
    <w:semiHidden/>
    <w:unhideWhenUsed/>
    <w:rsid w:val="00411CC9"/>
    <w:pPr>
      <w:spacing w:after="0" w:line="240" w:lineRule="auto"/>
    </w:pPr>
    <w:rPr>
      <w:rFonts w:ascii="Tahoma" w:hAnsi="Tahoma" w:cs="Tahoma"/>
      <w:sz w:val="16"/>
    </w:rPr>
  </w:style>
  <w:style w:type="character" w:customStyle="1" w:styleId="aff4">
    <w:name w:val="Схема документа Знак"/>
    <w:basedOn w:val="a3"/>
    <w:link w:val="aff3"/>
    <w:uiPriority w:val="99"/>
    <w:semiHidden/>
    <w:rsid w:val="00411CC9"/>
    <w:rPr>
      <w:rFonts w:ascii="Tahoma" w:hAnsi="Tahoma" w:cs="Tahoma"/>
      <w:sz w:val="16"/>
    </w:rPr>
  </w:style>
  <w:style w:type="paragraph" w:styleId="aff5">
    <w:name w:val="E-mail Signature"/>
    <w:basedOn w:val="a2"/>
    <w:link w:val="aff6"/>
    <w:uiPriority w:val="99"/>
    <w:semiHidden/>
    <w:unhideWhenUsed/>
    <w:rsid w:val="00411CC9"/>
    <w:pPr>
      <w:spacing w:after="0" w:line="240" w:lineRule="auto"/>
    </w:pPr>
  </w:style>
  <w:style w:type="character" w:customStyle="1" w:styleId="aff6">
    <w:name w:val="Электронная подпись Знак"/>
    <w:basedOn w:val="a3"/>
    <w:link w:val="aff5"/>
    <w:uiPriority w:val="99"/>
    <w:semiHidden/>
    <w:rsid w:val="00411CC9"/>
  </w:style>
  <w:style w:type="character" w:customStyle="1" w:styleId="aff7">
    <w:name w:val="курсив"/>
    <w:basedOn w:val="a3"/>
    <w:uiPriority w:val="20"/>
    <w:semiHidden/>
    <w:unhideWhenUsed/>
    <w:rsid w:val="00411CC9"/>
    <w:rPr>
      <w:i/>
      <w:iCs/>
    </w:rPr>
  </w:style>
  <w:style w:type="character" w:customStyle="1" w:styleId="aff8">
    <w:name w:val="знак концевой сноски"/>
    <w:basedOn w:val="a3"/>
    <w:uiPriority w:val="99"/>
    <w:semiHidden/>
    <w:unhideWhenUsed/>
    <w:rsid w:val="00411CC9"/>
    <w:rPr>
      <w:vertAlign w:val="superscript"/>
    </w:rPr>
  </w:style>
  <w:style w:type="paragraph" w:customStyle="1" w:styleId="aff9">
    <w:name w:val="текст концевой сноски"/>
    <w:basedOn w:val="a2"/>
    <w:link w:val="affa"/>
    <w:uiPriority w:val="99"/>
    <w:semiHidden/>
    <w:unhideWhenUsed/>
    <w:rsid w:val="00411CC9"/>
    <w:pPr>
      <w:spacing w:after="0" w:line="240" w:lineRule="auto"/>
    </w:pPr>
  </w:style>
  <w:style w:type="character" w:customStyle="1" w:styleId="affa">
    <w:name w:val="Текст концевой сноски (знак)"/>
    <w:basedOn w:val="a3"/>
    <w:link w:val="aff9"/>
    <w:uiPriority w:val="99"/>
    <w:semiHidden/>
    <w:rsid w:val="00411CC9"/>
    <w:rPr>
      <w:sz w:val="20"/>
    </w:rPr>
  </w:style>
  <w:style w:type="paragraph" w:customStyle="1" w:styleId="affb">
    <w:name w:val="адрес на конверте"/>
    <w:basedOn w:val="a2"/>
    <w:uiPriority w:val="99"/>
    <w:semiHidden/>
    <w:unhideWhenUsed/>
    <w:rsid w:val="00411CC9"/>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customStyle="1" w:styleId="affc">
    <w:name w:val="обратный адрес"/>
    <w:basedOn w:val="a2"/>
    <w:uiPriority w:val="99"/>
    <w:semiHidden/>
    <w:unhideWhenUsed/>
    <w:rsid w:val="00411CC9"/>
    <w:pPr>
      <w:spacing w:after="0" w:line="240" w:lineRule="auto"/>
    </w:pPr>
    <w:rPr>
      <w:rFonts w:asciiTheme="majorHAnsi" w:eastAsiaTheme="majorEastAsia" w:hAnsiTheme="majorHAnsi" w:cstheme="majorBidi"/>
    </w:rPr>
  </w:style>
  <w:style w:type="character" w:styleId="affd">
    <w:name w:val="FollowedHyperlink"/>
    <w:basedOn w:val="a3"/>
    <w:uiPriority w:val="99"/>
    <w:semiHidden/>
    <w:unhideWhenUsed/>
    <w:rsid w:val="00411CC9"/>
    <w:rPr>
      <w:color w:val="969696" w:themeColor="followedHyperlink"/>
      <w:u w:val="single"/>
    </w:rPr>
  </w:style>
  <w:style w:type="character" w:customStyle="1" w:styleId="affe">
    <w:name w:val="знак сноски"/>
    <w:basedOn w:val="a3"/>
    <w:uiPriority w:val="99"/>
    <w:semiHidden/>
    <w:unhideWhenUsed/>
    <w:rsid w:val="00411CC9"/>
    <w:rPr>
      <w:vertAlign w:val="superscript"/>
    </w:rPr>
  </w:style>
  <w:style w:type="paragraph" w:customStyle="1" w:styleId="afff">
    <w:name w:val="текст сноски"/>
    <w:basedOn w:val="a2"/>
    <w:link w:val="afff0"/>
    <w:uiPriority w:val="99"/>
    <w:semiHidden/>
    <w:unhideWhenUsed/>
    <w:rsid w:val="00411CC9"/>
    <w:pPr>
      <w:spacing w:after="0" w:line="240" w:lineRule="auto"/>
    </w:pPr>
  </w:style>
  <w:style w:type="character" w:customStyle="1" w:styleId="afff0">
    <w:name w:val="Текст сноски (знак)"/>
    <w:basedOn w:val="a3"/>
    <w:link w:val="afff"/>
    <w:uiPriority w:val="99"/>
    <w:semiHidden/>
    <w:rsid w:val="00411CC9"/>
    <w:rPr>
      <w:sz w:val="20"/>
    </w:rPr>
  </w:style>
  <w:style w:type="character" w:customStyle="1" w:styleId="34">
    <w:name w:val="Заголовок 3 (знак)"/>
    <w:basedOn w:val="a3"/>
    <w:link w:val="33"/>
    <w:uiPriority w:val="1"/>
    <w:rsid w:val="00411CC9"/>
    <w:rPr>
      <w:rFonts w:asciiTheme="majorHAnsi" w:eastAsiaTheme="majorEastAsia" w:hAnsiTheme="majorHAnsi" w:cstheme="majorBidi"/>
      <w:b/>
      <w:bCs/>
      <w:color w:val="7E97AD" w:themeColor="accent1"/>
      <w:kern w:val="20"/>
    </w:rPr>
  </w:style>
  <w:style w:type="character" w:customStyle="1" w:styleId="44">
    <w:name w:val="Заголовок 4 (знак)"/>
    <w:basedOn w:val="a3"/>
    <w:link w:val="43"/>
    <w:uiPriority w:val="18"/>
    <w:semiHidden/>
    <w:rsid w:val="00411CC9"/>
    <w:rPr>
      <w:rFonts w:asciiTheme="majorHAnsi" w:eastAsiaTheme="majorEastAsia" w:hAnsiTheme="majorHAnsi" w:cstheme="majorBidi"/>
      <w:b/>
      <w:bCs/>
      <w:i/>
      <w:iCs/>
      <w:color w:val="7E97AD" w:themeColor="accent1"/>
      <w:kern w:val="20"/>
    </w:rPr>
  </w:style>
  <w:style w:type="character" w:customStyle="1" w:styleId="54">
    <w:name w:val="Заголовок 5 (знак)"/>
    <w:basedOn w:val="a3"/>
    <w:link w:val="53"/>
    <w:uiPriority w:val="18"/>
    <w:semiHidden/>
    <w:rsid w:val="00411CC9"/>
    <w:rPr>
      <w:rFonts w:asciiTheme="majorHAnsi" w:eastAsiaTheme="majorEastAsia" w:hAnsiTheme="majorHAnsi" w:cstheme="majorBidi"/>
      <w:color w:val="394B5A" w:themeColor="accent1" w:themeShade="7F"/>
      <w:kern w:val="20"/>
    </w:rPr>
  </w:style>
  <w:style w:type="character" w:customStyle="1" w:styleId="62">
    <w:name w:val="Заголовок 6 (знак)"/>
    <w:basedOn w:val="a3"/>
    <w:link w:val="61"/>
    <w:rsid w:val="00411CC9"/>
    <w:rPr>
      <w:rFonts w:asciiTheme="majorHAnsi" w:eastAsiaTheme="majorEastAsia" w:hAnsiTheme="majorHAnsi" w:cstheme="majorBidi"/>
      <w:i/>
      <w:iCs/>
      <w:color w:val="394B5A" w:themeColor="accent1" w:themeShade="7F"/>
      <w:kern w:val="20"/>
    </w:rPr>
  </w:style>
  <w:style w:type="character" w:customStyle="1" w:styleId="72">
    <w:name w:val="Заголовок 7 (знак)"/>
    <w:basedOn w:val="a3"/>
    <w:link w:val="71"/>
    <w:uiPriority w:val="18"/>
    <w:semiHidden/>
    <w:rsid w:val="00411CC9"/>
    <w:rPr>
      <w:rFonts w:asciiTheme="majorHAnsi" w:eastAsiaTheme="majorEastAsia" w:hAnsiTheme="majorHAnsi" w:cstheme="majorBidi"/>
      <w:i/>
      <w:iCs/>
      <w:color w:val="404040" w:themeColor="text1" w:themeTint="BF"/>
      <w:kern w:val="20"/>
    </w:rPr>
  </w:style>
  <w:style w:type="character" w:customStyle="1" w:styleId="82">
    <w:name w:val="Заголовок 8 (знак)"/>
    <w:basedOn w:val="a3"/>
    <w:link w:val="81"/>
    <w:uiPriority w:val="18"/>
    <w:semiHidden/>
    <w:rsid w:val="00411CC9"/>
    <w:rPr>
      <w:rFonts w:asciiTheme="majorHAnsi" w:eastAsiaTheme="majorEastAsia" w:hAnsiTheme="majorHAnsi" w:cstheme="majorBidi"/>
      <w:color w:val="404040" w:themeColor="text1" w:themeTint="BF"/>
      <w:kern w:val="20"/>
    </w:rPr>
  </w:style>
  <w:style w:type="character" w:customStyle="1" w:styleId="92">
    <w:name w:val="Заголовок 9 (знак)"/>
    <w:basedOn w:val="a3"/>
    <w:link w:val="91"/>
    <w:uiPriority w:val="18"/>
    <w:semiHidden/>
    <w:rsid w:val="00411CC9"/>
    <w:rPr>
      <w:rFonts w:asciiTheme="majorHAnsi" w:eastAsiaTheme="majorEastAsia" w:hAnsiTheme="majorHAnsi" w:cstheme="majorBidi"/>
      <w:i/>
      <w:iCs/>
      <w:color w:val="404040" w:themeColor="text1" w:themeTint="BF"/>
      <w:kern w:val="20"/>
    </w:rPr>
  </w:style>
  <w:style w:type="character" w:styleId="HTML">
    <w:name w:val="HTML Acronym"/>
    <w:basedOn w:val="a3"/>
    <w:uiPriority w:val="99"/>
    <w:semiHidden/>
    <w:unhideWhenUsed/>
    <w:rsid w:val="00411CC9"/>
  </w:style>
  <w:style w:type="paragraph" w:customStyle="1" w:styleId="HTML0">
    <w:name w:val="HTML Адрес"/>
    <w:basedOn w:val="a2"/>
    <w:link w:val="HTML1"/>
    <w:uiPriority w:val="99"/>
    <w:semiHidden/>
    <w:unhideWhenUsed/>
    <w:rsid w:val="00411CC9"/>
    <w:pPr>
      <w:spacing w:after="0" w:line="240" w:lineRule="auto"/>
    </w:pPr>
    <w:rPr>
      <w:i/>
      <w:iCs/>
    </w:rPr>
  </w:style>
  <w:style w:type="character" w:customStyle="1" w:styleId="HTML1">
    <w:name w:val="Адрес HTML Знак"/>
    <w:basedOn w:val="a3"/>
    <w:link w:val="HTML0"/>
    <w:uiPriority w:val="99"/>
    <w:semiHidden/>
    <w:rsid w:val="00411CC9"/>
    <w:rPr>
      <w:i/>
      <w:iCs/>
    </w:rPr>
  </w:style>
  <w:style w:type="character" w:styleId="HTML2">
    <w:name w:val="HTML Cite"/>
    <w:basedOn w:val="a3"/>
    <w:uiPriority w:val="99"/>
    <w:semiHidden/>
    <w:unhideWhenUsed/>
    <w:rsid w:val="00411CC9"/>
    <w:rPr>
      <w:i/>
      <w:iCs/>
    </w:rPr>
  </w:style>
  <w:style w:type="character" w:styleId="HTML3">
    <w:name w:val="HTML Code"/>
    <w:basedOn w:val="a3"/>
    <w:uiPriority w:val="99"/>
    <w:semiHidden/>
    <w:unhideWhenUsed/>
    <w:rsid w:val="00411CC9"/>
    <w:rPr>
      <w:rFonts w:ascii="Consolas" w:hAnsi="Consolas" w:cs="Consolas"/>
      <w:sz w:val="20"/>
    </w:rPr>
  </w:style>
  <w:style w:type="character" w:styleId="HTML4">
    <w:name w:val="HTML Definition"/>
    <w:basedOn w:val="a3"/>
    <w:uiPriority w:val="99"/>
    <w:semiHidden/>
    <w:unhideWhenUsed/>
    <w:rsid w:val="00411CC9"/>
    <w:rPr>
      <w:i/>
      <w:iCs/>
    </w:rPr>
  </w:style>
  <w:style w:type="character" w:styleId="HTML5">
    <w:name w:val="HTML Keyboard"/>
    <w:basedOn w:val="a3"/>
    <w:uiPriority w:val="99"/>
    <w:semiHidden/>
    <w:unhideWhenUsed/>
    <w:rsid w:val="00411CC9"/>
    <w:rPr>
      <w:rFonts w:ascii="Consolas" w:hAnsi="Consolas" w:cs="Consolas"/>
      <w:sz w:val="20"/>
    </w:rPr>
  </w:style>
  <w:style w:type="paragraph" w:styleId="HTML6">
    <w:name w:val="HTML Preformatted"/>
    <w:basedOn w:val="a2"/>
    <w:link w:val="HTML7"/>
    <w:uiPriority w:val="99"/>
    <w:semiHidden/>
    <w:unhideWhenUsed/>
    <w:rsid w:val="00411CC9"/>
    <w:pPr>
      <w:spacing w:after="0" w:line="240" w:lineRule="auto"/>
    </w:pPr>
    <w:rPr>
      <w:rFonts w:ascii="Consolas" w:hAnsi="Consolas" w:cs="Consolas"/>
    </w:rPr>
  </w:style>
  <w:style w:type="character" w:customStyle="1" w:styleId="HTML7">
    <w:name w:val="Стандартный HTML Знак"/>
    <w:basedOn w:val="a3"/>
    <w:link w:val="HTML6"/>
    <w:uiPriority w:val="99"/>
    <w:semiHidden/>
    <w:rsid w:val="00411CC9"/>
    <w:rPr>
      <w:rFonts w:ascii="Consolas" w:hAnsi="Consolas" w:cs="Consolas"/>
      <w:sz w:val="20"/>
    </w:rPr>
  </w:style>
  <w:style w:type="character" w:styleId="HTML8">
    <w:name w:val="HTML Sample"/>
    <w:basedOn w:val="a3"/>
    <w:uiPriority w:val="99"/>
    <w:semiHidden/>
    <w:unhideWhenUsed/>
    <w:rsid w:val="00411CC9"/>
    <w:rPr>
      <w:rFonts w:ascii="Consolas" w:hAnsi="Consolas" w:cs="Consolas"/>
      <w:sz w:val="24"/>
    </w:rPr>
  </w:style>
  <w:style w:type="character" w:styleId="HTML9">
    <w:name w:val="HTML Typewriter"/>
    <w:basedOn w:val="a3"/>
    <w:uiPriority w:val="99"/>
    <w:semiHidden/>
    <w:unhideWhenUsed/>
    <w:rsid w:val="00411CC9"/>
    <w:rPr>
      <w:rFonts w:ascii="Consolas" w:hAnsi="Consolas" w:cs="Consolas"/>
      <w:sz w:val="20"/>
    </w:rPr>
  </w:style>
  <w:style w:type="character" w:styleId="HTMLa">
    <w:name w:val="HTML Variable"/>
    <w:basedOn w:val="a3"/>
    <w:uiPriority w:val="99"/>
    <w:semiHidden/>
    <w:unhideWhenUsed/>
    <w:rsid w:val="00411CC9"/>
    <w:rPr>
      <w:i/>
      <w:iCs/>
    </w:rPr>
  </w:style>
  <w:style w:type="character" w:styleId="afff1">
    <w:name w:val="Hyperlink"/>
    <w:basedOn w:val="a3"/>
    <w:uiPriority w:val="99"/>
    <w:unhideWhenUsed/>
    <w:rsid w:val="00411CC9"/>
    <w:rPr>
      <w:color w:val="646464" w:themeColor="hyperlink"/>
      <w:u w:val="single"/>
    </w:rPr>
  </w:style>
  <w:style w:type="paragraph" w:customStyle="1" w:styleId="1e">
    <w:name w:val="указатель 1"/>
    <w:basedOn w:val="a2"/>
    <w:next w:val="a2"/>
    <w:autoRedefine/>
    <w:uiPriority w:val="99"/>
    <w:semiHidden/>
    <w:unhideWhenUsed/>
    <w:rsid w:val="00411CC9"/>
    <w:pPr>
      <w:spacing w:after="0" w:line="240" w:lineRule="auto"/>
      <w:ind w:left="220" w:hanging="220"/>
    </w:pPr>
  </w:style>
  <w:style w:type="paragraph" w:customStyle="1" w:styleId="2f0">
    <w:name w:val="указатель 2"/>
    <w:basedOn w:val="a2"/>
    <w:next w:val="a2"/>
    <w:autoRedefine/>
    <w:uiPriority w:val="99"/>
    <w:semiHidden/>
    <w:unhideWhenUsed/>
    <w:rsid w:val="00411CC9"/>
    <w:pPr>
      <w:spacing w:after="0" w:line="240" w:lineRule="auto"/>
      <w:ind w:left="440" w:hanging="220"/>
    </w:pPr>
  </w:style>
  <w:style w:type="paragraph" w:customStyle="1" w:styleId="3d">
    <w:name w:val="указатель 3"/>
    <w:basedOn w:val="a2"/>
    <w:next w:val="a2"/>
    <w:autoRedefine/>
    <w:uiPriority w:val="99"/>
    <w:semiHidden/>
    <w:unhideWhenUsed/>
    <w:rsid w:val="00411CC9"/>
    <w:pPr>
      <w:spacing w:after="0" w:line="240" w:lineRule="auto"/>
      <w:ind w:left="660" w:hanging="220"/>
    </w:pPr>
  </w:style>
  <w:style w:type="paragraph" w:customStyle="1" w:styleId="49">
    <w:name w:val="указатель 4"/>
    <w:basedOn w:val="a2"/>
    <w:next w:val="a2"/>
    <w:autoRedefine/>
    <w:uiPriority w:val="99"/>
    <w:semiHidden/>
    <w:unhideWhenUsed/>
    <w:rsid w:val="00411CC9"/>
    <w:pPr>
      <w:spacing w:after="0" w:line="240" w:lineRule="auto"/>
      <w:ind w:left="880" w:hanging="220"/>
    </w:pPr>
  </w:style>
  <w:style w:type="paragraph" w:customStyle="1" w:styleId="59">
    <w:name w:val="указатель 5"/>
    <w:basedOn w:val="a2"/>
    <w:next w:val="a2"/>
    <w:autoRedefine/>
    <w:uiPriority w:val="99"/>
    <w:semiHidden/>
    <w:unhideWhenUsed/>
    <w:rsid w:val="00411CC9"/>
    <w:pPr>
      <w:spacing w:after="0" w:line="240" w:lineRule="auto"/>
      <w:ind w:left="1100" w:hanging="220"/>
    </w:pPr>
  </w:style>
  <w:style w:type="paragraph" w:customStyle="1" w:styleId="67">
    <w:name w:val="указатель 6"/>
    <w:basedOn w:val="a2"/>
    <w:next w:val="a2"/>
    <w:autoRedefine/>
    <w:uiPriority w:val="99"/>
    <w:semiHidden/>
    <w:unhideWhenUsed/>
    <w:rsid w:val="00411CC9"/>
    <w:pPr>
      <w:spacing w:after="0" w:line="240" w:lineRule="auto"/>
      <w:ind w:left="1320" w:hanging="220"/>
    </w:pPr>
  </w:style>
  <w:style w:type="paragraph" w:customStyle="1" w:styleId="73">
    <w:name w:val="указатель 7"/>
    <w:basedOn w:val="a2"/>
    <w:next w:val="a2"/>
    <w:autoRedefine/>
    <w:uiPriority w:val="99"/>
    <w:semiHidden/>
    <w:unhideWhenUsed/>
    <w:rsid w:val="00411CC9"/>
    <w:pPr>
      <w:spacing w:after="0" w:line="240" w:lineRule="auto"/>
      <w:ind w:left="1540" w:hanging="220"/>
    </w:pPr>
  </w:style>
  <w:style w:type="paragraph" w:customStyle="1" w:styleId="83">
    <w:name w:val="указатель 8"/>
    <w:basedOn w:val="a2"/>
    <w:next w:val="a2"/>
    <w:autoRedefine/>
    <w:uiPriority w:val="99"/>
    <w:semiHidden/>
    <w:unhideWhenUsed/>
    <w:rsid w:val="00411CC9"/>
    <w:pPr>
      <w:spacing w:after="0" w:line="240" w:lineRule="auto"/>
      <w:ind w:left="1760" w:hanging="220"/>
    </w:pPr>
  </w:style>
  <w:style w:type="paragraph" w:customStyle="1" w:styleId="93">
    <w:name w:val="указатель 9"/>
    <w:basedOn w:val="a2"/>
    <w:next w:val="a2"/>
    <w:autoRedefine/>
    <w:uiPriority w:val="99"/>
    <w:semiHidden/>
    <w:unhideWhenUsed/>
    <w:rsid w:val="00411CC9"/>
    <w:pPr>
      <w:spacing w:after="0" w:line="240" w:lineRule="auto"/>
      <w:ind w:left="1980" w:hanging="220"/>
    </w:pPr>
  </w:style>
  <w:style w:type="paragraph" w:customStyle="1" w:styleId="afff2">
    <w:name w:val="указатель"/>
    <w:basedOn w:val="a2"/>
    <w:next w:val="1e"/>
    <w:uiPriority w:val="99"/>
    <w:semiHidden/>
    <w:unhideWhenUsed/>
    <w:rsid w:val="00411CC9"/>
    <w:rPr>
      <w:rFonts w:asciiTheme="majorHAnsi" w:eastAsiaTheme="majorEastAsia" w:hAnsiTheme="majorHAnsi" w:cstheme="majorBidi"/>
      <w:b/>
      <w:bCs/>
    </w:rPr>
  </w:style>
  <w:style w:type="character" w:styleId="afff3">
    <w:name w:val="Intense Emphasis"/>
    <w:basedOn w:val="a3"/>
    <w:uiPriority w:val="21"/>
    <w:unhideWhenUsed/>
    <w:qFormat/>
    <w:rsid w:val="00411CC9"/>
    <w:rPr>
      <w:b/>
      <w:bCs/>
      <w:i/>
      <w:iCs/>
      <w:color w:val="7E97AD" w:themeColor="accent1"/>
    </w:rPr>
  </w:style>
  <w:style w:type="paragraph" w:styleId="afff4">
    <w:name w:val="Intense Quote"/>
    <w:basedOn w:val="a2"/>
    <w:next w:val="a2"/>
    <w:link w:val="afff5"/>
    <w:uiPriority w:val="30"/>
    <w:unhideWhenUsed/>
    <w:qFormat/>
    <w:rsid w:val="00411CC9"/>
    <w:pPr>
      <w:pBdr>
        <w:bottom w:val="single" w:sz="4" w:space="4" w:color="7E97AD" w:themeColor="accent1"/>
      </w:pBdr>
      <w:spacing w:before="200" w:after="280"/>
      <w:ind w:left="936" w:right="936"/>
    </w:pPr>
    <w:rPr>
      <w:b/>
      <w:bCs/>
      <w:i/>
      <w:iCs/>
      <w:color w:val="7E97AD" w:themeColor="accent1"/>
    </w:rPr>
  </w:style>
  <w:style w:type="character" w:customStyle="1" w:styleId="afff5">
    <w:name w:val="Выделенная цитата Знак"/>
    <w:basedOn w:val="a3"/>
    <w:link w:val="afff4"/>
    <w:uiPriority w:val="30"/>
    <w:rsid w:val="00411CC9"/>
    <w:rPr>
      <w:b/>
      <w:bCs/>
      <w:i/>
      <w:iCs/>
      <w:color w:val="7E97AD" w:themeColor="accent1"/>
    </w:rPr>
  </w:style>
  <w:style w:type="character" w:styleId="afff6">
    <w:name w:val="Intense Reference"/>
    <w:basedOn w:val="a3"/>
    <w:uiPriority w:val="32"/>
    <w:unhideWhenUsed/>
    <w:qFormat/>
    <w:rsid w:val="00411CC9"/>
    <w:rPr>
      <w:b/>
      <w:bCs/>
      <w:smallCaps/>
      <w:color w:val="CC8E60" w:themeColor="accent2"/>
      <w:spacing w:val="5"/>
      <w:u w:val="single"/>
    </w:rPr>
  </w:style>
  <w:style w:type="table" w:customStyle="1" w:styleId="1f">
    <w:name w:val="Светлая сетка1"/>
    <w:basedOn w:val="a4"/>
    <w:uiPriority w:val="62"/>
    <w:rsid w:val="00411CC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f0">
    <w:name w:val="Светлая сетка — Акцент 1"/>
    <w:basedOn w:val="a4"/>
    <w:uiPriority w:val="62"/>
    <w:rsid w:val="00411CC9"/>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2f1">
    <w:name w:val="Светлая сетка — Акцент 2"/>
    <w:basedOn w:val="a4"/>
    <w:uiPriority w:val="62"/>
    <w:rsid w:val="00411CC9"/>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customStyle="1" w:styleId="3e">
    <w:name w:val="Светлая сетка — Акцент 3"/>
    <w:basedOn w:val="a4"/>
    <w:uiPriority w:val="62"/>
    <w:rsid w:val="00411CC9"/>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customStyle="1" w:styleId="4a">
    <w:name w:val="Светлая сетка — Акцент 4"/>
    <w:basedOn w:val="a4"/>
    <w:uiPriority w:val="62"/>
    <w:rsid w:val="00411CC9"/>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customStyle="1" w:styleId="5a">
    <w:name w:val="Светлая сетка — Акцент 5"/>
    <w:basedOn w:val="a4"/>
    <w:uiPriority w:val="62"/>
    <w:rsid w:val="00411CC9"/>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customStyle="1" w:styleId="68">
    <w:name w:val="Светлая сетка — Акцент 6"/>
    <w:basedOn w:val="a4"/>
    <w:uiPriority w:val="62"/>
    <w:rsid w:val="00411CC9"/>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customStyle="1" w:styleId="1f1">
    <w:name w:val="Светлый список1"/>
    <w:basedOn w:val="a4"/>
    <w:uiPriority w:val="61"/>
    <w:rsid w:val="00411CC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f2">
    <w:name w:val="Светлый список — Акцент 1"/>
    <w:basedOn w:val="a4"/>
    <w:uiPriority w:val="61"/>
    <w:rsid w:val="00411CC9"/>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customStyle="1" w:styleId="2f2">
    <w:name w:val="Светлый список — Акцент 2"/>
    <w:basedOn w:val="a4"/>
    <w:uiPriority w:val="61"/>
    <w:rsid w:val="00411CC9"/>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customStyle="1" w:styleId="3f">
    <w:name w:val="Светлый список — Акцент 3"/>
    <w:basedOn w:val="a4"/>
    <w:uiPriority w:val="61"/>
    <w:rsid w:val="00411CC9"/>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customStyle="1" w:styleId="4b">
    <w:name w:val="Светлый список — Акцент 4"/>
    <w:basedOn w:val="a4"/>
    <w:uiPriority w:val="61"/>
    <w:rsid w:val="00411CC9"/>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customStyle="1" w:styleId="5b">
    <w:name w:val="Светлый список — Акцент 5"/>
    <w:basedOn w:val="a4"/>
    <w:uiPriority w:val="61"/>
    <w:rsid w:val="00411CC9"/>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customStyle="1" w:styleId="69">
    <w:name w:val="Светлый список — Акцент 6"/>
    <w:basedOn w:val="a4"/>
    <w:uiPriority w:val="61"/>
    <w:rsid w:val="00411CC9"/>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customStyle="1" w:styleId="afff7">
    <w:name w:val="Светлая штриховка"/>
    <w:basedOn w:val="a4"/>
    <w:uiPriority w:val="60"/>
    <w:rsid w:val="00411CC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3">
    <w:name w:val="Светлая заливка — Акцент 1"/>
    <w:basedOn w:val="a4"/>
    <w:uiPriority w:val="60"/>
    <w:rsid w:val="00411CC9"/>
    <w:pPr>
      <w:spacing w:after="0" w:line="240" w:lineRule="auto"/>
    </w:pPr>
    <w:rPr>
      <w:color w:val="577188" w:themeColor="accent1" w:themeShade="BF"/>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customStyle="1" w:styleId="2f3">
    <w:name w:val="Светлая заливка — Акцент 2"/>
    <w:basedOn w:val="a4"/>
    <w:uiPriority w:val="60"/>
    <w:rsid w:val="00411CC9"/>
    <w:pPr>
      <w:spacing w:after="0" w:line="240" w:lineRule="auto"/>
    </w:pPr>
    <w:rPr>
      <w:color w:val="AA6736" w:themeColor="accent2" w:themeShade="BF"/>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customStyle="1" w:styleId="3f0">
    <w:name w:val="Светлая заливка — Акцент 3"/>
    <w:basedOn w:val="a4"/>
    <w:uiPriority w:val="60"/>
    <w:rsid w:val="00411CC9"/>
    <w:pPr>
      <w:spacing w:after="0" w:line="240" w:lineRule="auto"/>
    </w:pPr>
    <w:rPr>
      <w:color w:val="5B4F47" w:themeColor="accent3" w:themeShade="BF"/>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customStyle="1" w:styleId="4c">
    <w:name w:val="Светлая заливка — Акцент 4"/>
    <w:basedOn w:val="a4"/>
    <w:uiPriority w:val="60"/>
    <w:rsid w:val="00411CC9"/>
    <w:pPr>
      <w:spacing w:after="0" w:line="240" w:lineRule="auto"/>
    </w:pPr>
    <w:rPr>
      <w:color w:val="8E6E49" w:themeColor="accent4" w:themeShade="BF"/>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customStyle="1" w:styleId="5c">
    <w:name w:val="Светлая заливка — Акцент 5"/>
    <w:basedOn w:val="a4"/>
    <w:uiPriority w:val="60"/>
    <w:rsid w:val="00411CC9"/>
    <w:pPr>
      <w:spacing w:after="0" w:line="240" w:lineRule="auto"/>
    </w:pPr>
    <w:rPr>
      <w:color w:val="4D595B" w:themeColor="accent5" w:themeShade="BF"/>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customStyle="1" w:styleId="6a">
    <w:name w:val="Светлая заливка — Акцент 6"/>
    <w:basedOn w:val="a4"/>
    <w:uiPriority w:val="60"/>
    <w:rsid w:val="00411CC9"/>
    <w:pPr>
      <w:spacing w:after="0" w:line="240" w:lineRule="auto"/>
    </w:pPr>
    <w:rPr>
      <w:color w:val="776E51" w:themeColor="accent6" w:themeShade="BF"/>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customStyle="1" w:styleId="afff8">
    <w:name w:val="номер строки"/>
    <w:basedOn w:val="a3"/>
    <w:uiPriority w:val="99"/>
    <w:semiHidden/>
    <w:unhideWhenUsed/>
    <w:rsid w:val="00411CC9"/>
  </w:style>
  <w:style w:type="paragraph" w:styleId="afff9">
    <w:name w:val="List"/>
    <w:basedOn w:val="a2"/>
    <w:uiPriority w:val="99"/>
    <w:semiHidden/>
    <w:unhideWhenUsed/>
    <w:rsid w:val="00411CC9"/>
    <w:pPr>
      <w:ind w:left="360" w:hanging="360"/>
      <w:contextualSpacing/>
    </w:pPr>
  </w:style>
  <w:style w:type="paragraph" w:styleId="2f4">
    <w:name w:val="List 2"/>
    <w:basedOn w:val="a2"/>
    <w:unhideWhenUsed/>
    <w:rsid w:val="00411CC9"/>
    <w:pPr>
      <w:ind w:left="720" w:hanging="360"/>
      <w:contextualSpacing/>
    </w:pPr>
  </w:style>
  <w:style w:type="paragraph" w:styleId="3f1">
    <w:name w:val="List 3"/>
    <w:basedOn w:val="a2"/>
    <w:unhideWhenUsed/>
    <w:rsid w:val="00411CC9"/>
    <w:pPr>
      <w:ind w:left="1080" w:hanging="360"/>
      <w:contextualSpacing/>
    </w:pPr>
  </w:style>
  <w:style w:type="paragraph" w:styleId="4d">
    <w:name w:val="List 4"/>
    <w:basedOn w:val="a2"/>
    <w:uiPriority w:val="99"/>
    <w:semiHidden/>
    <w:unhideWhenUsed/>
    <w:rsid w:val="00411CC9"/>
    <w:pPr>
      <w:ind w:left="1440" w:hanging="360"/>
      <w:contextualSpacing/>
    </w:pPr>
  </w:style>
  <w:style w:type="paragraph" w:styleId="5d">
    <w:name w:val="List 5"/>
    <w:basedOn w:val="a2"/>
    <w:uiPriority w:val="99"/>
    <w:semiHidden/>
    <w:unhideWhenUsed/>
    <w:rsid w:val="00411CC9"/>
    <w:pPr>
      <w:ind w:left="1800" w:hanging="360"/>
      <w:contextualSpacing/>
    </w:pPr>
  </w:style>
  <w:style w:type="paragraph" w:styleId="a">
    <w:name w:val="List Bullet"/>
    <w:basedOn w:val="a2"/>
    <w:uiPriority w:val="1"/>
    <w:unhideWhenUsed/>
    <w:qFormat/>
    <w:rsid w:val="00411CC9"/>
    <w:pPr>
      <w:numPr>
        <w:numId w:val="1"/>
      </w:numPr>
      <w:spacing w:after="40"/>
    </w:pPr>
  </w:style>
  <w:style w:type="paragraph" w:customStyle="1" w:styleId="2">
    <w:name w:val="Маркер 2"/>
    <w:basedOn w:val="a2"/>
    <w:uiPriority w:val="99"/>
    <w:semiHidden/>
    <w:unhideWhenUsed/>
    <w:rsid w:val="00411CC9"/>
    <w:pPr>
      <w:numPr>
        <w:numId w:val="2"/>
      </w:numPr>
      <w:contextualSpacing/>
    </w:pPr>
  </w:style>
  <w:style w:type="paragraph" w:customStyle="1" w:styleId="3">
    <w:name w:val="Маркер 3"/>
    <w:basedOn w:val="a2"/>
    <w:uiPriority w:val="99"/>
    <w:semiHidden/>
    <w:unhideWhenUsed/>
    <w:rsid w:val="00411CC9"/>
    <w:pPr>
      <w:numPr>
        <w:numId w:val="3"/>
      </w:numPr>
      <w:contextualSpacing/>
    </w:pPr>
  </w:style>
  <w:style w:type="paragraph" w:customStyle="1" w:styleId="4">
    <w:name w:val="Маркер 4"/>
    <w:basedOn w:val="a2"/>
    <w:uiPriority w:val="99"/>
    <w:semiHidden/>
    <w:unhideWhenUsed/>
    <w:rsid w:val="00411CC9"/>
    <w:pPr>
      <w:numPr>
        <w:numId w:val="4"/>
      </w:numPr>
      <w:contextualSpacing/>
    </w:pPr>
  </w:style>
  <w:style w:type="paragraph" w:customStyle="1" w:styleId="5">
    <w:name w:val="Маркер 5"/>
    <w:basedOn w:val="a2"/>
    <w:uiPriority w:val="99"/>
    <w:semiHidden/>
    <w:unhideWhenUsed/>
    <w:rsid w:val="00411CC9"/>
    <w:pPr>
      <w:numPr>
        <w:numId w:val="5"/>
      </w:numPr>
      <w:contextualSpacing/>
    </w:pPr>
  </w:style>
  <w:style w:type="paragraph" w:styleId="afffa">
    <w:name w:val="List Continue"/>
    <w:basedOn w:val="a2"/>
    <w:uiPriority w:val="99"/>
    <w:semiHidden/>
    <w:unhideWhenUsed/>
    <w:rsid w:val="00411CC9"/>
    <w:pPr>
      <w:spacing w:after="120"/>
      <w:ind w:left="360"/>
      <w:contextualSpacing/>
    </w:pPr>
  </w:style>
  <w:style w:type="paragraph" w:styleId="2f5">
    <w:name w:val="List Continue 2"/>
    <w:basedOn w:val="a2"/>
    <w:unhideWhenUsed/>
    <w:rsid w:val="00411CC9"/>
    <w:pPr>
      <w:spacing w:after="120"/>
      <w:ind w:left="720"/>
      <w:contextualSpacing/>
    </w:pPr>
  </w:style>
  <w:style w:type="paragraph" w:styleId="3f2">
    <w:name w:val="List Continue 3"/>
    <w:basedOn w:val="a2"/>
    <w:uiPriority w:val="99"/>
    <w:semiHidden/>
    <w:unhideWhenUsed/>
    <w:rsid w:val="00411CC9"/>
    <w:pPr>
      <w:spacing w:after="120"/>
      <w:ind w:left="1080"/>
      <w:contextualSpacing/>
    </w:pPr>
  </w:style>
  <w:style w:type="paragraph" w:styleId="4e">
    <w:name w:val="List Continue 4"/>
    <w:basedOn w:val="a2"/>
    <w:uiPriority w:val="99"/>
    <w:semiHidden/>
    <w:unhideWhenUsed/>
    <w:rsid w:val="00411CC9"/>
    <w:pPr>
      <w:spacing w:after="120"/>
      <w:ind w:left="1440"/>
      <w:contextualSpacing/>
    </w:pPr>
  </w:style>
  <w:style w:type="paragraph" w:styleId="5e">
    <w:name w:val="List Continue 5"/>
    <w:basedOn w:val="a2"/>
    <w:uiPriority w:val="99"/>
    <w:semiHidden/>
    <w:unhideWhenUsed/>
    <w:rsid w:val="00411CC9"/>
    <w:pPr>
      <w:spacing w:after="120"/>
      <w:ind w:left="1800"/>
      <w:contextualSpacing/>
    </w:pPr>
  </w:style>
  <w:style w:type="paragraph" w:styleId="a1">
    <w:name w:val="List Number"/>
    <w:basedOn w:val="a2"/>
    <w:uiPriority w:val="1"/>
    <w:unhideWhenUsed/>
    <w:qFormat/>
    <w:rsid w:val="00411CC9"/>
    <w:pPr>
      <w:numPr>
        <w:numId w:val="7"/>
      </w:numPr>
      <w:contextualSpacing/>
    </w:pPr>
  </w:style>
  <w:style w:type="paragraph" w:styleId="20">
    <w:name w:val="List Number 2"/>
    <w:basedOn w:val="a2"/>
    <w:uiPriority w:val="1"/>
    <w:unhideWhenUsed/>
    <w:qFormat/>
    <w:rsid w:val="00411CC9"/>
    <w:pPr>
      <w:numPr>
        <w:ilvl w:val="1"/>
        <w:numId w:val="7"/>
      </w:numPr>
      <w:contextualSpacing/>
    </w:pPr>
  </w:style>
  <w:style w:type="paragraph" w:styleId="30">
    <w:name w:val="List Number 3"/>
    <w:basedOn w:val="a2"/>
    <w:uiPriority w:val="18"/>
    <w:unhideWhenUsed/>
    <w:qFormat/>
    <w:rsid w:val="00411CC9"/>
    <w:pPr>
      <w:numPr>
        <w:ilvl w:val="2"/>
        <w:numId w:val="7"/>
      </w:numPr>
      <w:contextualSpacing/>
    </w:pPr>
  </w:style>
  <w:style w:type="paragraph" w:styleId="40">
    <w:name w:val="List Number 4"/>
    <w:basedOn w:val="a2"/>
    <w:uiPriority w:val="18"/>
    <w:semiHidden/>
    <w:unhideWhenUsed/>
    <w:rsid w:val="00411CC9"/>
    <w:pPr>
      <w:numPr>
        <w:ilvl w:val="3"/>
        <w:numId w:val="7"/>
      </w:numPr>
      <w:contextualSpacing/>
    </w:pPr>
  </w:style>
  <w:style w:type="paragraph" w:styleId="50">
    <w:name w:val="List Number 5"/>
    <w:basedOn w:val="a2"/>
    <w:uiPriority w:val="18"/>
    <w:semiHidden/>
    <w:unhideWhenUsed/>
    <w:rsid w:val="00411CC9"/>
    <w:pPr>
      <w:numPr>
        <w:ilvl w:val="4"/>
        <w:numId w:val="7"/>
      </w:numPr>
      <w:contextualSpacing/>
    </w:pPr>
  </w:style>
  <w:style w:type="paragraph" w:styleId="afffb">
    <w:name w:val="List Paragraph"/>
    <w:basedOn w:val="a2"/>
    <w:link w:val="afffc"/>
    <w:uiPriority w:val="34"/>
    <w:unhideWhenUsed/>
    <w:qFormat/>
    <w:rsid w:val="00411CC9"/>
    <w:pPr>
      <w:ind w:left="720"/>
      <w:contextualSpacing/>
    </w:pPr>
  </w:style>
  <w:style w:type="paragraph" w:customStyle="1" w:styleId="afffd">
    <w:name w:val="макрос"/>
    <w:link w:val="-"/>
    <w:uiPriority w:val="99"/>
    <w:semiHidden/>
    <w:unhideWhenUsed/>
    <w:rsid w:val="00411CC9"/>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
    <w:name w:val="Макро-текст (знак)"/>
    <w:basedOn w:val="a3"/>
    <w:link w:val="afffd"/>
    <w:uiPriority w:val="99"/>
    <w:semiHidden/>
    <w:rsid w:val="00411CC9"/>
    <w:rPr>
      <w:rFonts w:ascii="Consolas" w:hAnsi="Consolas" w:cs="Consolas"/>
      <w:sz w:val="20"/>
    </w:rPr>
  </w:style>
  <w:style w:type="table" w:customStyle="1" w:styleId="110">
    <w:name w:val="Средняя сетка 11"/>
    <w:basedOn w:val="a4"/>
    <w:uiPriority w:val="67"/>
    <w:rsid w:val="00411CC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11">
    <w:name w:val="Средняя сетка 1 — Акцент 1"/>
    <w:basedOn w:val="a4"/>
    <w:uiPriority w:val="67"/>
    <w:rsid w:val="00411CC9"/>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CellMar>
        <w:top w:w="0" w:type="dxa"/>
        <w:left w:w="108" w:type="dxa"/>
        <w:bottom w:w="0" w:type="dxa"/>
        <w:right w:w="108" w:type="dxa"/>
      </w:tblCellMar>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120">
    <w:name w:val="Средняя сетка 1 — Акцент 2"/>
    <w:basedOn w:val="a4"/>
    <w:uiPriority w:val="67"/>
    <w:rsid w:val="00411CC9"/>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CellMar>
        <w:top w:w="0" w:type="dxa"/>
        <w:left w:w="108" w:type="dxa"/>
        <w:bottom w:w="0" w:type="dxa"/>
        <w:right w:w="108" w:type="dxa"/>
      </w:tblCellMar>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130">
    <w:name w:val="Средняя сетка 1 — Акцент 3"/>
    <w:basedOn w:val="a4"/>
    <w:uiPriority w:val="67"/>
    <w:rsid w:val="00411CC9"/>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CellMar>
        <w:top w:w="0" w:type="dxa"/>
        <w:left w:w="108" w:type="dxa"/>
        <w:bottom w:w="0" w:type="dxa"/>
        <w:right w:w="108" w:type="dxa"/>
      </w:tblCellMar>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140">
    <w:name w:val="Средняя сетка 1 — Акцент 4"/>
    <w:basedOn w:val="a4"/>
    <w:uiPriority w:val="67"/>
    <w:rsid w:val="00411CC9"/>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CellMar>
        <w:top w:w="0" w:type="dxa"/>
        <w:left w:w="108" w:type="dxa"/>
        <w:bottom w:w="0" w:type="dxa"/>
        <w:right w:w="108" w:type="dxa"/>
      </w:tblCellMar>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150">
    <w:name w:val="Средняя сетка 1 — Акцент 5"/>
    <w:basedOn w:val="a4"/>
    <w:uiPriority w:val="67"/>
    <w:rsid w:val="00411CC9"/>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CellMar>
        <w:top w:w="0" w:type="dxa"/>
        <w:left w:w="108" w:type="dxa"/>
        <w:bottom w:w="0" w:type="dxa"/>
        <w:right w:w="108" w:type="dxa"/>
      </w:tblCellMar>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160">
    <w:name w:val="Средняя сетка 1 — Акцент 6"/>
    <w:basedOn w:val="a4"/>
    <w:uiPriority w:val="67"/>
    <w:rsid w:val="00411CC9"/>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CellMar>
        <w:top w:w="0" w:type="dxa"/>
        <w:left w:w="108" w:type="dxa"/>
        <w:bottom w:w="0" w:type="dxa"/>
        <w:right w:w="108" w:type="dxa"/>
      </w:tblCellMar>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210">
    <w:name w:val="Средняя сетка 21"/>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211">
    <w:name w:val="Средняя сетка 2 — Акцент 1"/>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customStyle="1" w:styleId="220">
    <w:name w:val="Средняя сетка 2 — Акцент 2"/>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customStyle="1" w:styleId="230">
    <w:name w:val="Средняя сетка 2 — Акцент 3"/>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customStyle="1" w:styleId="240">
    <w:name w:val="Средняя сетка 2 — Акцент 4"/>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customStyle="1" w:styleId="250">
    <w:name w:val="Средняя сетка 2 — Акцент 5"/>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customStyle="1" w:styleId="260">
    <w:name w:val="Средняя сетка 2 — Акцент 6"/>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customStyle="1" w:styleId="310">
    <w:name w:val="Средняя сетка 31"/>
    <w:basedOn w:val="a4"/>
    <w:uiPriority w:val="69"/>
    <w:rsid w:val="00411C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311">
    <w:name w:val="Средняя сетка 3 — Акцент 1"/>
    <w:basedOn w:val="a4"/>
    <w:uiPriority w:val="69"/>
    <w:rsid w:val="00411C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customStyle="1" w:styleId="320">
    <w:name w:val="Средняя сетка 3 — Акцент 2"/>
    <w:basedOn w:val="a4"/>
    <w:uiPriority w:val="69"/>
    <w:rsid w:val="00411C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customStyle="1" w:styleId="330">
    <w:name w:val="Средняя сетка 3 — Акцент 3"/>
    <w:basedOn w:val="a4"/>
    <w:uiPriority w:val="69"/>
    <w:rsid w:val="00411C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customStyle="1" w:styleId="340">
    <w:name w:val="Средняя сетка 3 — Акцент 4"/>
    <w:basedOn w:val="a4"/>
    <w:uiPriority w:val="69"/>
    <w:rsid w:val="00411C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customStyle="1" w:styleId="350">
    <w:name w:val="Средняя сетка 3 — Акцент 5"/>
    <w:basedOn w:val="a4"/>
    <w:uiPriority w:val="69"/>
    <w:rsid w:val="00411C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customStyle="1" w:styleId="360">
    <w:name w:val="Средняя сетка 3 — Акцент 6"/>
    <w:basedOn w:val="a4"/>
    <w:uiPriority w:val="69"/>
    <w:rsid w:val="00411C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customStyle="1" w:styleId="112">
    <w:name w:val="Средний список 11"/>
    <w:basedOn w:val="a4"/>
    <w:uiPriority w:val="65"/>
    <w:rsid w:val="00411CC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3">
    <w:name w:val="Средний список 1 — Акцент 1"/>
    <w:basedOn w:val="a4"/>
    <w:uiPriority w:val="65"/>
    <w:rsid w:val="00411CC9"/>
    <w:pPr>
      <w:spacing w:after="0" w:line="240" w:lineRule="auto"/>
    </w:pPr>
    <w:rPr>
      <w:color w:val="000000" w:themeColor="text1"/>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customStyle="1" w:styleId="121">
    <w:name w:val="Средний список 1 — Акцент 2"/>
    <w:basedOn w:val="a4"/>
    <w:uiPriority w:val="65"/>
    <w:rsid w:val="00411CC9"/>
    <w:pPr>
      <w:spacing w:after="0" w:line="240" w:lineRule="auto"/>
    </w:pPr>
    <w:rPr>
      <w:color w:val="000000" w:themeColor="text1"/>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customStyle="1" w:styleId="131">
    <w:name w:val="Средний список 1 — Акцент 3"/>
    <w:basedOn w:val="a4"/>
    <w:uiPriority w:val="65"/>
    <w:rsid w:val="00411CC9"/>
    <w:pPr>
      <w:spacing w:after="0" w:line="240" w:lineRule="auto"/>
    </w:pPr>
    <w:rPr>
      <w:color w:val="000000" w:themeColor="text1"/>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customStyle="1" w:styleId="141">
    <w:name w:val="Средний список 1 — Акцент 4"/>
    <w:basedOn w:val="a4"/>
    <w:uiPriority w:val="65"/>
    <w:rsid w:val="00411CC9"/>
    <w:pPr>
      <w:spacing w:after="0" w:line="240" w:lineRule="auto"/>
    </w:pPr>
    <w:rPr>
      <w:color w:val="000000" w:themeColor="text1"/>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customStyle="1" w:styleId="151">
    <w:name w:val="Средний список 1 — Акцент 5"/>
    <w:basedOn w:val="a4"/>
    <w:uiPriority w:val="65"/>
    <w:rsid w:val="00411CC9"/>
    <w:pPr>
      <w:spacing w:after="0" w:line="240" w:lineRule="auto"/>
    </w:pPr>
    <w:rPr>
      <w:color w:val="000000" w:themeColor="text1"/>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customStyle="1" w:styleId="161">
    <w:name w:val="Средний список 1 — Акцент 6"/>
    <w:basedOn w:val="a4"/>
    <w:uiPriority w:val="65"/>
    <w:rsid w:val="00411CC9"/>
    <w:pPr>
      <w:spacing w:after="0" w:line="240" w:lineRule="auto"/>
    </w:pPr>
    <w:rPr>
      <w:color w:val="000000" w:themeColor="text1"/>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customStyle="1" w:styleId="212">
    <w:name w:val="Средний список 21"/>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13">
    <w:name w:val="Средний список 2 — Акцент 1"/>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21">
    <w:name w:val="Средний список 2 — Акцент 2"/>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31">
    <w:name w:val="Средний список 2 — Акцент 3"/>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41">
    <w:name w:val="Средний список 2 — Акцент 4"/>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51">
    <w:name w:val="Средний список 2 — Акцент 5"/>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61">
    <w:name w:val="Средний список 2 — Акцент 6"/>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4">
    <w:name w:val="Средняя заливка 11"/>
    <w:basedOn w:val="a4"/>
    <w:uiPriority w:val="63"/>
    <w:rsid w:val="00411CC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5">
    <w:name w:val="Средняя заливка 1 — Акцент 1"/>
    <w:basedOn w:val="a4"/>
    <w:uiPriority w:val="63"/>
    <w:rsid w:val="00411CC9"/>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customStyle="1" w:styleId="122">
    <w:name w:val="Средняя заливка 1 — Акцент 2"/>
    <w:basedOn w:val="a4"/>
    <w:uiPriority w:val="63"/>
    <w:rsid w:val="00411CC9"/>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customStyle="1" w:styleId="132">
    <w:name w:val="Средняя заливка 1 — Акцент 3"/>
    <w:basedOn w:val="a4"/>
    <w:uiPriority w:val="63"/>
    <w:rsid w:val="00411CC9"/>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customStyle="1" w:styleId="142">
    <w:name w:val="Средняя заливка 1 — Акцент 4"/>
    <w:basedOn w:val="a4"/>
    <w:uiPriority w:val="63"/>
    <w:rsid w:val="00411CC9"/>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customStyle="1" w:styleId="152">
    <w:name w:val="Средняя заливка 1 — Акцент 5"/>
    <w:basedOn w:val="a4"/>
    <w:uiPriority w:val="63"/>
    <w:rsid w:val="00411CC9"/>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customStyle="1" w:styleId="162">
    <w:name w:val="Средняя заливка 1 — Акцент 6"/>
    <w:basedOn w:val="a4"/>
    <w:uiPriority w:val="63"/>
    <w:rsid w:val="00411CC9"/>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customStyle="1" w:styleId="214">
    <w:name w:val="Средняя заливка 21"/>
    <w:basedOn w:val="a4"/>
    <w:uiPriority w:val="64"/>
    <w:rsid w:val="00411C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5">
    <w:name w:val="Средняя заливка 2 — Акцент 1"/>
    <w:basedOn w:val="a4"/>
    <w:uiPriority w:val="64"/>
    <w:rsid w:val="00411C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редняя заливка 2 — Акцент 2"/>
    <w:basedOn w:val="a4"/>
    <w:uiPriority w:val="64"/>
    <w:rsid w:val="00411C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2">
    <w:name w:val="Средняя заливка 2 — Акцент 3"/>
    <w:basedOn w:val="a4"/>
    <w:uiPriority w:val="64"/>
    <w:rsid w:val="00411C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42">
    <w:name w:val="Средняя заливка 2 — Акцент 4"/>
    <w:basedOn w:val="a4"/>
    <w:uiPriority w:val="64"/>
    <w:rsid w:val="00411C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2">
    <w:name w:val="Средняя заливка 2 — Акцент 5"/>
    <w:basedOn w:val="a4"/>
    <w:uiPriority w:val="64"/>
    <w:rsid w:val="00411C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62">
    <w:name w:val="Средняя заливка 2 — Акцент 6"/>
    <w:basedOn w:val="a4"/>
    <w:uiPriority w:val="64"/>
    <w:rsid w:val="00411C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fffe">
    <w:name w:val="Полный заголовок"/>
    <w:basedOn w:val="a2"/>
    <w:link w:val="affff"/>
    <w:uiPriority w:val="99"/>
    <w:semiHidden/>
    <w:unhideWhenUsed/>
    <w:rsid w:val="00411CC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affff">
    <w:name w:val="Полный заголовок (знак)"/>
    <w:basedOn w:val="a3"/>
    <w:link w:val="afffe"/>
    <w:uiPriority w:val="99"/>
    <w:semiHidden/>
    <w:rsid w:val="00411CC9"/>
    <w:rPr>
      <w:rFonts w:asciiTheme="majorHAnsi" w:eastAsiaTheme="majorEastAsia" w:hAnsiTheme="majorHAnsi" w:cstheme="majorBidi"/>
      <w:sz w:val="24"/>
      <w:shd w:val="pct20" w:color="auto" w:fill="auto"/>
    </w:rPr>
  </w:style>
  <w:style w:type="paragraph" w:styleId="affff0">
    <w:name w:val="Normal (Web)"/>
    <w:aliases w:val="Обычный (Web)"/>
    <w:basedOn w:val="a2"/>
    <w:uiPriority w:val="99"/>
    <w:unhideWhenUsed/>
    <w:rsid w:val="00411CC9"/>
    <w:rPr>
      <w:rFonts w:ascii="Times New Roman" w:hAnsi="Times New Roman" w:cs="Times New Roman"/>
      <w:sz w:val="24"/>
    </w:rPr>
  </w:style>
  <w:style w:type="paragraph" w:styleId="affff1">
    <w:name w:val="Normal Indent"/>
    <w:basedOn w:val="a2"/>
    <w:uiPriority w:val="99"/>
    <w:semiHidden/>
    <w:unhideWhenUsed/>
    <w:rsid w:val="00411CC9"/>
    <w:pPr>
      <w:ind w:left="720"/>
    </w:pPr>
  </w:style>
  <w:style w:type="paragraph" w:styleId="affff2">
    <w:name w:val="Note Heading"/>
    <w:basedOn w:val="a2"/>
    <w:next w:val="a2"/>
    <w:link w:val="affff3"/>
    <w:uiPriority w:val="99"/>
    <w:semiHidden/>
    <w:unhideWhenUsed/>
    <w:rsid w:val="00411CC9"/>
    <w:pPr>
      <w:spacing w:after="0" w:line="240" w:lineRule="auto"/>
    </w:pPr>
  </w:style>
  <w:style w:type="character" w:customStyle="1" w:styleId="affff3">
    <w:name w:val="Заголовок записки Знак"/>
    <w:basedOn w:val="a3"/>
    <w:link w:val="affff2"/>
    <w:uiPriority w:val="99"/>
    <w:semiHidden/>
    <w:rsid w:val="00411CC9"/>
  </w:style>
  <w:style w:type="character" w:customStyle="1" w:styleId="affff4">
    <w:name w:val="номер страницы"/>
    <w:basedOn w:val="a3"/>
    <w:uiPriority w:val="99"/>
    <w:semiHidden/>
    <w:unhideWhenUsed/>
    <w:rsid w:val="00411CC9"/>
  </w:style>
  <w:style w:type="paragraph" w:customStyle="1" w:styleId="affff5">
    <w:name w:val="Обычный текст"/>
    <w:basedOn w:val="a2"/>
    <w:link w:val="affff6"/>
    <w:uiPriority w:val="99"/>
    <w:semiHidden/>
    <w:unhideWhenUsed/>
    <w:rsid w:val="00411CC9"/>
    <w:pPr>
      <w:spacing w:after="0" w:line="240" w:lineRule="auto"/>
    </w:pPr>
    <w:rPr>
      <w:rFonts w:ascii="Consolas" w:hAnsi="Consolas" w:cs="Consolas"/>
      <w:sz w:val="21"/>
    </w:rPr>
  </w:style>
  <w:style w:type="character" w:customStyle="1" w:styleId="affff6">
    <w:name w:val="Обычный текст (знак)"/>
    <w:basedOn w:val="a3"/>
    <w:link w:val="affff5"/>
    <w:uiPriority w:val="99"/>
    <w:semiHidden/>
    <w:rsid w:val="00411CC9"/>
    <w:rPr>
      <w:rFonts w:ascii="Consolas" w:hAnsi="Consolas" w:cs="Consolas"/>
      <w:sz w:val="21"/>
    </w:rPr>
  </w:style>
  <w:style w:type="paragraph" w:styleId="affff7">
    <w:name w:val="Salutation"/>
    <w:basedOn w:val="a2"/>
    <w:next w:val="a2"/>
    <w:link w:val="affff8"/>
    <w:uiPriority w:val="99"/>
    <w:semiHidden/>
    <w:unhideWhenUsed/>
    <w:rsid w:val="00411CC9"/>
  </w:style>
  <w:style w:type="character" w:customStyle="1" w:styleId="affff8">
    <w:name w:val="Приветствие Знак"/>
    <w:basedOn w:val="a3"/>
    <w:link w:val="affff7"/>
    <w:uiPriority w:val="99"/>
    <w:semiHidden/>
    <w:rsid w:val="00411CC9"/>
  </w:style>
  <w:style w:type="paragraph" w:styleId="affff9">
    <w:name w:val="Signature"/>
    <w:basedOn w:val="a2"/>
    <w:link w:val="affffa"/>
    <w:uiPriority w:val="20"/>
    <w:unhideWhenUsed/>
    <w:qFormat/>
    <w:rsid w:val="00411CC9"/>
    <w:pPr>
      <w:spacing w:before="720" w:after="0" w:line="312" w:lineRule="auto"/>
      <w:contextualSpacing/>
    </w:pPr>
  </w:style>
  <w:style w:type="character" w:customStyle="1" w:styleId="affffa">
    <w:name w:val="Подпись Знак"/>
    <w:basedOn w:val="a3"/>
    <w:link w:val="affff9"/>
    <w:uiPriority w:val="20"/>
    <w:rsid w:val="00411CC9"/>
    <w:rPr>
      <w:kern w:val="20"/>
    </w:rPr>
  </w:style>
  <w:style w:type="character" w:customStyle="1" w:styleId="affffb">
    <w:name w:val="Сильно"/>
    <w:basedOn w:val="a3"/>
    <w:uiPriority w:val="1"/>
    <w:unhideWhenUsed/>
    <w:qFormat/>
    <w:rsid w:val="00411CC9"/>
    <w:rPr>
      <w:b/>
      <w:bCs/>
    </w:rPr>
  </w:style>
  <w:style w:type="paragraph" w:styleId="affffc">
    <w:name w:val="Subtitle"/>
    <w:basedOn w:val="a2"/>
    <w:next w:val="a2"/>
    <w:link w:val="affffd"/>
    <w:uiPriority w:val="11"/>
    <w:unhideWhenUsed/>
    <w:qFormat/>
    <w:rsid w:val="00411CC9"/>
    <w:pPr>
      <w:numPr>
        <w:ilvl w:val="1"/>
      </w:numPr>
      <w:ind w:left="432" w:right="1080"/>
    </w:pPr>
    <w:rPr>
      <w:rFonts w:asciiTheme="majorHAnsi" w:eastAsiaTheme="majorEastAsia" w:hAnsiTheme="majorHAnsi" w:cstheme="majorBidi"/>
      <w:caps/>
      <w:color w:val="7E97AD" w:themeColor="accent1"/>
      <w:sz w:val="56"/>
    </w:rPr>
  </w:style>
  <w:style w:type="character" w:customStyle="1" w:styleId="affffd">
    <w:name w:val="Подзаголовок Знак"/>
    <w:basedOn w:val="a3"/>
    <w:link w:val="affffc"/>
    <w:uiPriority w:val="11"/>
    <w:rsid w:val="00411CC9"/>
    <w:rPr>
      <w:rFonts w:asciiTheme="majorHAnsi" w:eastAsiaTheme="majorEastAsia" w:hAnsiTheme="majorHAnsi" w:cstheme="majorBidi"/>
      <w:caps/>
      <w:color w:val="7E97AD" w:themeColor="accent1"/>
      <w:kern w:val="20"/>
      <w:sz w:val="56"/>
    </w:rPr>
  </w:style>
  <w:style w:type="character" w:styleId="affffe">
    <w:name w:val="Subtle Emphasis"/>
    <w:basedOn w:val="a3"/>
    <w:uiPriority w:val="19"/>
    <w:unhideWhenUsed/>
    <w:qFormat/>
    <w:rsid w:val="00411CC9"/>
    <w:rPr>
      <w:i/>
      <w:iCs/>
      <w:color w:val="808080" w:themeColor="text1" w:themeTint="7F"/>
    </w:rPr>
  </w:style>
  <w:style w:type="character" w:styleId="afffff">
    <w:name w:val="Subtle Reference"/>
    <w:basedOn w:val="a3"/>
    <w:uiPriority w:val="31"/>
    <w:unhideWhenUsed/>
    <w:qFormat/>
    <w:rsid w:val="00411CC9"/>
    <w:rPr>
      <w:smallCaps/>
      <w:color w:val="CC8E60" w:themeColor="accent2"/>
      <w:u w:val="single"/>
    </w:rPr>
  </w:style>
  <w:style w:type="table" w:styleId="1f4">
    <w:name w:val="Table 3D effects 1"/>
    <w:basedOn w:val="a4"/>
    <w:uiPriority w:val="99"/>
    <w:semiHidden/>
    <w:unhideWhenUsed/>
    <w:rsid w:val="00411CC9"/>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4"/>
    <w:uiPriority w:val="99"/>
    <w:semiHidden/>
    <w:unhideWhenUsed/>
    <w:rsid w:val="00411CC9"/>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3D effects 3"/>
    <w:basedOn w:val="a4"/>
    <w:uiPriority w:val="99"/>
    <w:semiHidden/>
    <w:unhideWhenUsed/>
    <w:rsid w:val="00411CC9"/>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Classic 1"/>
    <w:basedOn w:val="a4"/>
    <w:uiPriority w:val="99"/>
    <w:semiHidden/>
    <w:unhideWhenUsed/>
    <w:rsid w:val="00411CC9"/>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lassic 2"/>
    <w:basedOn w:val="a4"/>
    <w:uiPriority w:val="99"/>
    <w:semiHidden/>
    <w:unhideWhenUsed/>
    <w:rsid w:val="00411CC9"/>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4"/>
    <w:uiPriority w:val="99"/>
    <w:semiHidden/>
    <w:unhideWhenUsed/>
    <w:rsid w:val="00411CC9"/>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
    <w:name w:val="Table Classic 4"/>
    <w:basedOn w:val="a4"/>
    <w:uiPriority w:val="99"/>
    <w:semiHidden/>
    <w:unhideWhenUsed/>
    <w:rsid w:val="00411CC9"/>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6">
    <w:name w:val="Table Colorful 1"/>
    <w:basedOn w:val="a4"/>
    <w:uiPriority w:val="99"/>
    <w:semiHidden/>
    <w:unhideWhenUsed/>
    <w:rsid w:val="00411CC9"/>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4"/>
    <w:uiPriority w:val="99"/>
    <w:semiHidden/>
    <w:unhideWhenUsed/>
    <w:rsid w:val="00411CC9"/>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4"/>
    <w:uiPriority w:val="99"/>
    <w:semiHidden/>
    <w:unhideWhenUsed/>
    <w:rsid w:val="00411CC9"/>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7">
    <w:name w:val="Table Columns 1"/>
    <w:basedOn w:val="a4"/>
    <w:uiPriority w:val="99"/>
    <w:semiHidden/>
    <w:unhideWhenUsed/>
    <w:rsid w:val="00411CC9"/>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4"/>
    <w:uiPriority w:val="99"/>
    <w:semiHidden/>
    <w:unhideWhenUsed/>
    <w:rsid w:val="00411CC9"/>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4"/>
    <w:uiPriority w:val="99"/>
    <w:semiHidden/>
    <w:unhideWhenUsed/>
    <w:rsid w:val="00411CC9"/>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0">
    <w:name w:val="Table Columns 4"/>
    <w:basedOn w:val="a4"/>
    <w:uiPriority w:val="99"/>
    <w:semiHidden/>
    <w:unhideWhenUsed/>
    <w:rsid w:val="00411CC9"/>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
    <w:name w:val="Table Columns 5"/>
    <w:basedOn w:val="a4"/>
    <w:uiPriority w:val="99"/>
    <w:semiHidden/>
    <w:unhideWhenUsed/>
    <w:rsid w:val="00411CC9"/>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0">
    <w:name w:val="Table Contemporary"/>
    <w:basedOn w:val="a4"/>
    <w:uiPriority w:val="99"/>
    <w:semiHidden/>
    <w:unhideWhenUsed/>
    <w:rsid w:val="00411CC9"/>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1">
    <w:name w:val="Table Elegant"/>
    <w:basedOn w:val="a4"/>
    <w:uiPriority w:val="99"/>
    <w:semiHidden/>
    <w:unhideWhenUsed/>
    <w:rsid w:val="00411CC9"/>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8">
    <w:name w:val="Table Grid 1"/>
    <w:basedOn w:val="a4"/>
    <w:uiPriority w:val="99"/>
    <w:semiHidden/>
    <w:unhideWhenUsed/>
    <w:rsid w:val="00411CC9"/>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4"/>
    <w:uiPriority w:val="99"/>
    <w:semiHidden/>
    <w:unhideWhenUsed/>
    <w:rsid w:val="00411CC9"/>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4"/>
    <w:uiPriority w:val="99"/>
    <w:semiHidden/>
    <w:unhideWhenUsed/>
    <w:rsid w:val="00411CC9"/>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1">
    <w:name w:val="Table Grid 4"/>
    <w:basedOn w:val="a4"/>
    <w:uiPriority w:val="99"/>
    <w:semiHidden/>
    <w:unhideWhenUsed/>
    <w:rsid w:val="00411CC9"/>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0">
    <w:name w:val="Table Grid 5"/>
    <w:basedOn w:val="a4"/>
    <w:uiPriority w:val="99"/>
    <w:semiHidden/>
    <w:unhideWhenUsed/>
    <w:rsid w:val="00411CC9"/>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4"/>
    <w:uiPriority w:val="99"/>
    <w:semiHidden/>
    <w:unhideWhenUsed/>
    <w:rsid w:val="00411CC9"/>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4"/>
    <w:uiPriority w:val="99"/>
    <w:semiHidden/>
    <w:unhideWhenUsed/>
    <w:rsid w:val="00411CC9"/>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4"/>
    <w:uiPriority w:val="99"/>
    <w:semiHidden/>
    <w:unhideWhenUsed/>
    <w:rsid w:val="00411CC9"/>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4"/>
    <w:uiPriority w:val="99"/>
    <w:semiHidden/>
    <w:unhideWhenUsed/>
    <w:rsid w:val="00411CC9"/>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uiPriority w:val="99"/>
    <w:semiHidden/>
    <w:unhideWhenUsed/>
    <w:rsid w:val="00411CC9"/>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4"/>
    <w:uiPriority w:val="99"/>
    <w:semiHidden/>
    <w:unhideWhenUsed/>
    <w:rsid w:val="00411CC9"/>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uiPriority w:val="99"/>
    <w:semiHidden/>
    <w:unhideWhenUsed/>
    <w:rsid w:val="00411CC9"/>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uiPriority w:val="99"/>
    <w:semiHidden/>
    <w:unhideWhenUsed/>
    <w:rsid w:val="00411CC9"/>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uiPriority w:val="99"/>
    <w:semiHidden/>
    <w:unhideWhenUsed/>
    <w:rsid w:val="00411CC9"/>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unhideWhenUsed/>
    <w:rsid w:val="00411CC9"/>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unhideWhenUsed/>
    <w:rsid w:val="00411CC9"/>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fffff2">
    <w:name w:val="таблица ссылок"/>
    <w:basedOn w:val="a2"/>
    <w:next w:val="a2"/>
    <w:uiPriority w:val="99"/>
    <w:semiHidden/>
    <w:unhideWhenUsed/>
    <w:rsid w:val="00411CC9"/>
    <w:pPr>
      <w:spacing w:after="0"/>
      <w:ind w:left="220" w:hanging="220"/>
    </w:pPr>
  </w:style>
  <w:style w:type="paragraph" w:customStyle="1" w:styleId="afffff3">
    <w:name w:val="перечень рисунков"/>
    <w:basedOn w:val="a2"/>
    <w:next w:val="a2"/>
    <w:uiPriority w:val="99"/>
    <w:semiHidden/>
    <w:unhideWhenUsed/>
    <w:rsid w:val="00411CC9"/>
    <w:pPr>
      <w:spacing w:after="0"/>
    </w:pPr>
  </w:style>
  <w:style w:type="table" w:styleId="afffff4">
    <w:name w:val="Table Professional"/>
    <w:basedOn w:val="a4"/>
    <w:uiPriority w:val="99"/>
    <w:semiHidden/>
    <w:unhideWhenUsed/>
    <w:rsid w:val="00411CC9"/>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9">
    <w:name w:val="Table Simple 1"/>
    <w:basedOn w:val="a4"/>
    <w:uiPriority w:val="99"/>
    <w:semiHidden/>
    <w:unhideWhenUsed/>
    <w:rsid w:val="00411CC9"/>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4"/>
    <w:uiPriority w:val="99"/>
    <w:semiHidden/>
    <w:unhideWhenUsed/>
    <w:rsid w:val="00411CC9"/>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8">
    <w:name w:val="Table Simple 3"/>
    <w:basedOn w:val="a4"/>
    <w:uiPriority w:val="99"/>
    <w:semiHidden/>
    <w:unhideWhenUsed/>
    <w:rsid w:val="00411CC9"/>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Subtle 1"/>
    <w:basedOn w:val="a4"/>
    <w:uiPriority w:val="99"/>
    <w:semiHidden/>
    <w:unhideWhenUsed/>
    <w:rsid w:val="00411CC9"/>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4"/>
    <w:uiPriority w:val="99"/>
    <w:semiHidden/>
    <w:unhideWhenUsed/>
    <w:rsid w:val="00411CC9"/>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5">
    <w:name w:val="Table Theme"/>
    <w:basedOn w:val="a4"/>
    <w:uiPriority w:val="99"/>
    <w:semiHidden/>
    <w:unhideWhenUsed/>
    <w:rsid w:val="00411CC9"/>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0">
    <w:name w:val="Table Web 1"/>
    <w:basedOn w:val="a4"/>
    <w:uiPriority w:val="99"/>
    <w:semiHidden/>
    <w:unhideWhenUsed/>
    <w:rsid w:val="00411CC9"/>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uiPriority w:val="99"/>
    <w:semiHidden/>
    <w:unhideWhenUsed/>
    <w:rsid w:val="00411CC9"/>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4"/>
    <w:uiPriority w:val="99"/>
    <w:semiHidden/>
    <w:unhideWhenUsed/>
    <w:rsid w:val="00411CC9"/>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6">
    <w:name w:val="Title"/>
    <w:basedOn w:val="a2"/>
    <w:next w:val="a2"/>
    <w:link w:val="afffff7"/>
    <w:uiPriority w:val="10"/>
    <w:unhideWhenUsed/>
    <w:qFormat/>
    <w:rsid w:val="00411CC9"/>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0" w:after="240" w:line="204" w:lineRule="auto"/>
      <w:ind w:left="432" w:right="432"/>
    </w:pPr>
    <w:rPr>
      <w:rFonts w:asciiTheme="majorHAnsi" w:eastAsiaTheme="majorEastAsia" w:hAnsiTheme="majorHAnsi" w:cstheme="majorBidi"/>
      <w:caps/>
      <w:color w:val="FFFFFF" w:themeColor="background1"/>
      <w:kern w:val="28"/>
      <w:sz w:val="72"/>
    </w:rPr>
  </w:style>
  <w:style w:type="character" w:customStyle="1" w:styleId="afffff7">
    <w:name w:val="Название Знак"/>
    <w:basedOn w:val="a3"/>
    <w:link w:val="afffff6"/>
    <w:uiPriority w:val="10"/>
    <w:rsid w:val="00411CC9"/>
    <w:rPr>
      <w:rFonts w:asciiTheme="majorHAnsi" w:eastAsiaTheme="majorEastAsia" w:hAnsiTheme="majorHAnsi" w:cstheme="majorBidi"/>
      <w:caps/>
      <w:color w:val="FFFFFF" w:themeColor="background1"/>
      <w:kern w:val="28"/>
      <w:sz w:val="72"/>
      <w:shd w:val="clear" w:color="auto" w:fill="7E97AD" w:themeFill="accent1"/>
    </w:rPr>
  </w:style>
  <w:style w:type="paragraph" w:customStyle="1" w:styleId="afffff8">
    <w:name w:val="заголовок таблицы ссылок"/>
    <w:basedOn w:val="a2"/>
    <w:next w:val="a2"/>
    <w:uiPriority w:val="99"/>
    <w:semiHidden/>
    <w:unhideWhenUsed/>
    <w:rsid w:val="00411CC9"/>
    <w:pPr>
      <w:spacing w:before="120"/>
    </w:pPr>
    <w:rPr>
      <w:rFonts w:asciiTheme="majorHAnsi" w:eastAsiaTheme="majorEastAsia" w:hAnsiTheme="majorHAnsi" w:cstheme="majorBidi"/>
      <w:b/>
      <w:bCs/>
      <w:sz w:val="24"/>
    </w:rPr>
  </w:style>
  <w:style w:type="paragraph" w:customStyle="1" w:styleId="1fb">
    <w:name w:val="оглавление 1"/>
    <w:basedOn w:val="a2"/>
    <w:next w:val="a2"/>
    <w:autoRedefine/>
    <w:uiPriority w:val="39"/>
    <w:unhideWhenUsed/>
    <w:rsid w:val="00411CC9"/>
    <w:pPr>
      <w:tabs>
        <w:tab w:val="right" w:leader="underscore" w:pos="9090"/>
      </w:tabs>
      <w:spacing w:after="100"/>
    </w:pPr>
    <w:rPr>
      <w:color w:val="7F7F7F" w:themeColor="text1" w:themeTint="80"/>
      <w:sz w:val="22"/>
    </w:rPr>
  </w:style>
  <w:style w:type="paragraph" w:customStyle="1" w:styleId="2fd">
    <w:name w:val="оглавление 2"/>
    <w:basedOn w:val="a2"/>
    <w:next w:val="a2"/>
    <w:autoRedefine/>
    <w:uiPriority w:val="39"/>
    <w:unhideWhenUsed/>
    <w:rsid w:val="00411CC9"/>
    <w:pPr>
      <w:spacing w:after="100"/>
      <w:ind w:left="220"/>
    </w:pPr>
  </w:style>
  <w:style w:type="paragraph" w:customStyle="1" w:styleId="3f9">
    <w:name w:val="оглавление 3"/>
    <w:basedOn w:val="a2"/>
    <w:next w:val="a2"/>
    <w:autoRedefine/>
    <w:uiPriority w:val="39"/>
    <w:semiHidden/>
    <w:unhideWhenUsed/>
    <w:rsid w:val="00411CC9"/>
    <w:pPr>
      <w:spacing w:after="100"/>
      <w:ind w:left="440"/>
    </w:pPr>
  </w:style>
  <w:style w:type="paragraph" w:customStyle="1" w:styleId="4f2">
    <w:name w:val="оглавление 4"/>
    <w:basedOn w:val="a2"/>
    <w:next w:val="a2"/>
    <w:autoRedefine/>
    <w:uiPriority w:val="39"/>
    <w:semiHidden/>
    <w:unhideWhenUsed/>
    <w:rsid w:val="00411CC9"/>
    <w:pPr>
      <w:spacing w:after="100"/>
      <w:ind w:left="660"/>
    </w:pPr>
  </w:style>
  <w:style w:type="paragraph" w:customStyle="1" w:styleId="5f1">
    <w:name w:val="оглавление 5"/>
    <w:basedOn w:val="a2"/>
    <w:next w:val="a2"/>
    <w:autoRedefine/>
    <w:uiPriority w:val="39"/>
    <w:semiHidden/>
    <w:unhideWhenUsed/>
    <w:rsid w:val="00411CC9"/>
    <w:pPr>
      <w:spacing w:after="100"/>
      <w:ind w:left="880"/>
    </w:pPr>
  </w:style>
  <w:style w:type="paragraph" w:customStyle="1" w:styleId="6c">
    <w:name w:val="оглавление 6"/>
    <w:basedOn w:val="a2"/>
    <w:next w:val="a2"/>
    <w:autoRedefine/>
    <w:uiPriority w:val="39"/>
    <w:semiHidden/>
    <w:unhideWhenUsed/>
    <w:rsid w:val="00411CC9"/>
    <w:pPr>
      <w:spacing w:after="100"/>
      <w:ind w:left="1100"/>
    </w:pPr>
  </w:style>
  <w:style w:type="paragraph" w:customStyle="1" w:styleId="75">
    <w:name w:val="оглавление 7"/>
    <w:basedOn w:val="a2"/>
    <w:next w:val="a2"/>
    <w:autoRedefine/>
    <w:uiPriority w:val="39"/>
    <w:semiHidden/>
    <w:unhideWhenUsed/>
    <w:rsid w:val="00411CC9"/>
    <w:pPr>
      <w:spacing w:after="100"/>
      <w:ind w:left="1320"/>
    </w:pPr>
  </w:style>
  <w:style w:type="paragraph" w:customStyle="1" w:styleId="85">
    <w:name w:val="оглавление 8"/>
    <w:basedOn w:val="a2"/>
    <w:next w:val="a2"/>
    <w:autoRedefine/>
    <w:uiPriority w:val="39"/>
    <w:semiHidden/>
    <w:unhideWhenUsed/>
    <w:rsid w:val="00411CC9"/>
    <w:pPr>
      <w:spacing w:after="100"/>
      <w:ind w:left="1540"/>
    </w:pPr>
  </w:style>
  <w:style w:type="paragraph" w:customStyle="1" w:styleId="94">
    <w:name w:val="оглавление 9"/>
    <w:basedOn w:val="a2"/>
    <w:next w:val="a2"/>
    <w:autoRedefine/>
    <w:uiPriority w:val="39"/>
    <w:semiHidden/>
    <w:unhideWhenUsed/>
    <w:rsid w:val="00411CC9"/>
    <w:pPr>
      <w:spacing w:after="100"/>
      <w:ind w:left="1760"/>
    </w:pPr>
  </w:style>
  <w:style w:type="paragraph" w:styleId="afffff9">
    <w:name w:val="TOC Heading"/>
    <w:basedOn w:val="13"/>
    <w:next w:val="a2"/>
    <w:uiPriority w:val="39"/>
    <w:unhideWhenUsed/>
    <w:qFormat/>
    <w:rsid w:val="00411CC9"/>
    <w:pPr>
      <w:outlineLvl w:val="9"/>
    </w:pPr>
  </w:style>
  <w:style w:type="character" w:customStyle="1" w:styleId="ab">
    <w:name w:val="Без интервала (знак)"/>
    <w:basedOn w:val="a3"/>
    <w:link w:val="15"/>
    <w:rsid w:val="00411CC9"/>
  </w:style>
  <w:style w:type="paragraph" w:customStyle="1" w:styleId="afffffa">
    <w:name w:val="Заголовок таблицы"/>
    <w:basedOn w:val="a2"/>
    <w:uiPriority w:val="10"/>
    <w:qFormat/>
    <w:rsid w:val="00411CC9"/>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afffffb">
    <w:name w:val="Сведения об организации"/>
    <w:basedOn w:val="a2"/>
    <w:uiPriority w:val="2"/>
    <w:qFormat/>
    <w:rsid w:val="00411CC9"/>
    <w:pPr>
      <w:spacing w:after="40"/>
    </w:pPr>
  </w:style>
  <w:style w:type="table" w:customStyle="1" w:styleId="afffffc">
    <w:name w:val="Финансовая таблица"/>
    <w:basedOn w:val="a4"/>
    <w:uiPriority w:val="99"/>
    <w:rsid w:val="00411CC9"/>
    <w:pPr>
      <w:spacing w:after="0" w:line="240" w:lineRule="auto"/>
      <w:ind w:left="144" w:right="144"/>
      <w:jc w:val="right"/>
    </w:pPr>
    <w:tblPr>
      <w:tblInd w:w="0" w:type="dxa"/>
      <w:tblBorders>
        <w:insideH w:val="single" w:sz="4" w:space="0" w:color="D9D9D9" w:themeColor="background1" w:themeShade="D9"/>
      </w:tblBorders>
      <w:tblCellMar>
        <w:top w:w="0" w:type="dxa"/>
        <w:left w:w="0" w:type="dxa"/>
        <w:bottom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a0">
    <w:name w:val="Годовой отчет"/>
    <w:uiPriority w:val="99"/>
    <w:rsid w:val="00411CC9"/>
    <w:pPr>
      <w:numPr>
        <w:numId w:val="6"/>
      </w:numPr>
    </w:pPr>
  </w:style>
  <w:style w:type="paragraph" w:customStyle="1" w:styleId="afffffd">
    <w:name w:val="Аннотация"/>
    <w:basedOn w:val="a2"/>
    <w:uiPriority w:val="20"/>
    <w:qFormat/>
    <w:rsid w:val="00411CC9"/>
    <w:pPr>
      <w:spacing w:before="360" w:after="0" w:line="240" w:lineRule="auto"/>
      <w:ind w:left="432" w:right="1080"/>
    </w:pPr>
    <w:rPr>
      <w:i/>
      <w:iCs/>
      <w:color w:val="7F7F7F" w:themeColor="text1" w:themeTint="80"/>
      <w:sz w:val="28"/>
    </w:rPr>
  </w:style>
  <w:style w:type="paragraph" w:customStyle="1" w:styleId="afffffe">
    <w:name w:val="Текст таблиц"/>
    <w:basedOn w:val="a2"/>
    <w:uiPriority w:val="10"/>
    <w:qFormat/>
    <w:rsid w:val="00411CC9"/>
    <w:pPr>
      <w:spacing w:before="60" w:after="60" w:line="240" w:lineRule="auto"/>
      <w:ind w:left="144" w:right="144"/>
    </w:pPr>
  </w:style>
  <w:style w:type="paragraph" w:customStyle="1" w:styleId="affffff">
    <w:name w:val="Обратный заголовок таблицы"/>
    <w:basedOn w:val="a2"/>
    <w:uiPriority w:val="10"/>
    <w:qFormat/>
    <w:rsid w:val="00411CC9"/>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affffff0">
    <w:name w:val="Верхний колонтитул с тенью"/>
    <w:basedOn w:val="a2"/>
    <w:uiPriority w:val="99"/>
    <w:qFormat/>
    <w:rsid w:val="00411CC9"/>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spacing w:after="0" w:line="240" w:lineRule="auto"/>
    </w:pPr>
    <w:rPr>
      <w:rFonts w:asciiTheme="majorHAnsi" w:eastAsiaTheme="majorEastAsia" w:hAnsiTheme="majorHAnsi" w:cstheme="majorBidi"/>
      <w:caps/>
      <w:color w:val="FFFFFF" w:themeColor="background1"/>
      <w:sz w:val="40"/>
    </w:rPr>
  </w:style>
  <w:style w:type="paragraph" w:styleId="affffff1">
    <w:name w:val="header"/>
    <w:basedOn w:val="a2"/>
    <w:link w:val="affffff2"/>
    <w:unhideWhenUsed/>
    <w:rsid w:val="00772194"/>
    <w:pPr>
      <w:tabs>
        <w:tab w:val="center" w:pos="4677"/>
        <w:tab w:val="right" w:pos="9355"/>
      </w:tabs>
      <w:spacing w:before="0" w:after="0" w:line="240" w:lineRule="auto"/>
    </w:pPr>
  </w:style>
  <w:style w:type="character" w:customStyle="1" w:styleId="affffff2">
    <w:name w:val="Верхний колонтитул Знак"/>
    <w:basedOn w:val="a3"/>
    <w:link w:val="affffff1"/>
    <w:rsid w:val="00772194"/>
    <w:rPr>
      <w:kern w:val="20"/>
    </w:rPr>
  </w:style>
  <w:style w:type="paragraph" w:styleId="affffff3">
    <w:name w:val="footer"/>
    <w:basedOn w:val="a2"/>
    <w:link w:val="affffff4"/>
    <w:uiPriority w:val="99"/>
    <w:unhideWhenUsed/>
    <w:rsid w:val="00772194"/>
    <w:pPr>
      <w:tabs>
        <w:tab w:val="center" w:pos="4677"/>
        <w:tab w:val="right" w:pos="9355"/>
      </w:tabs>
      <w:spacing w:before="0" w:after="0" w:line="240" w:lineRule="auto"/>
    </w:pPr>
  </w:style>
  <w:style w:type="character" w:customStyle="1" w:styleId="affffff4">
    <w:name w:val="Нижний колонтитул Знак"/>
    <w:basedOn w:val="a3"/>
    <w:link w:val="affffff3"/>
    <w:uiPriority w:val="99"/>
    <w:rsid w:val="00772194"/>
    <w:rPr>
      <w:kern w:val="20"/>
    </w:rPr>
  </w:style>
  <w:style w:type="paragraph" w:styleId="1fc">
    <w:name w:val="toc 1"/>
    <w:basedOn w:val="a2"/>
    <w:next w:val="a2"/>
    <w:autoRedefine/>
    <w:uiPriority w:val="39"/>
    <w:unhideWhenUsed/>
    <w:rsid w:val="00E702AC"/>
    <w:pPr>
      <w:spacing w:after="100"/>
    </w:pPr>
  </w:style>
  <w:style w:type="paragraph" w:styleId="2fe">
    <w:name w:val="toc 2"/>
    <w:basedOn w:val="a2"/>
    <w:next w:val="a2"/>
    <w:autoRedefine/>
    <w:uiPriority w:val="39"/>
    <w:unhideWhenUsed/>
    <w:rsid w:val="00CB4F1D"/>
    <w:pPr>
      <w:tabs>
        <w:tab w:val="left" w:pos="426"/>
        <w:tab w:val="right" w:leader="dot" w:pos="9771"/>
      </w:tabs>
      <w:spacing w:after="100"/>
    </w:pPr>
  </w:style>
  <w:style w:type="character" w:customStyle="1" w:styleId="23">
    <w:name w:val="Заголовок 2 Знак"/>
    <w:basedOn w:val="a3"/>
    <w:link w:val="22"/>
    <w:uiPriority w:val="9"/>
    <w:rsid w:val="00E6323C"/>
    <w:rPr>
      <w:rFonts w:ascii="Times New Roman" w:eastAsia="Times New Roman" w:hAnsi="Times New Roman" w:cs="Times New Roman"/>
      <w:b/>
      <w:bCs/>
      <w:color w:val="auto"/>
      <w:sz w:val="36"/>
      <w:szCs w:val="36"/>
      <w:lang w:val="en-US" w:eastAsia="en-US"/>
    </w:rPr>
  </w:style>
  <w:style w:type="character" w:customStyle="1" w:styleId="32">
    <w:name w:val="Заголовок 3 Знак"/>
    <w:basedOn w:val="a3"/>
    <w:link w:val="31"/>
    <w:uiPriority w:val="9"/>
    <w:rsid w:val="004E061C"/>
    <w:rPr>
      <w:rFonts w:asciiTheme="majorHAnsi" w:eastAsiaTheme="majorEastAsia" w:hAnsiTheme="majorHAnsi" w:cstheme="majorBidi"/>
      <w:b/>
      <w:bCs/>
      <w:color w:val="7E97AD" w:themeColor="accent1"/>
      <w:kern w:val="20"/>
    </w:rPr>
  </w:style>
  <w:style w:type="character" w:customStyle="1" w:styleId="42">
    <w:name w:val="Заголовок 4 Знак"/>
    <w:basedOn w:val="a3"/>
    <w:link w:val="41"/>
    <w:uiPriority w:val="9"/>
    <w:rsid w:val="004E061C"/>
    <w:rPr>
      <w:rFonts w:asciiTheme="majorHAnsi" w:eastAsiaTheme="majorEastAsia" w:hAnsiTheme="majorHAnsi" w:cstheme="majorBidi"/>
      <w:b/>
      <w:bCs/>
      <w:i/>
      <w:iCs/>
      <w:color w:val="7E97AD" w:themeColor="accent1"/>
      <w:kern w:val="20"/>
    </w:rPr>
  </w:style>
  <w:style w:type="paragraph" w:customStyle="1" w:styleId="text">
    <w:name w:val="text"/>
    <w:basedOn w:val="a2"/>
    <w:rsid w:val="004E061C"/>
    <w:pPr>
      <w:spacing w:before="100" w:beforeAutospacing="1" w:after="100" w:afterAutospacing="1" w:line="240" w:lineRule="auto"/>
    </w:pPr>
    <w:rPr>
      <w:rFonts w:ascii="Times New Roman" w:eastAsia="Times New Roman" w:hAnsi="Times New Roman" w:cs="Times New Roman"/>
      <w:color w:val="auto"/>
      <w:kern w:val="0"/>
      <w:sz w:val="24"/>
      <w:szCs w:val="24"/>
    </w:rPr>
  </w:style>
  <w:style w:type="paragraph" w:customStyle="1" w:styleId="Default">
    <w:name w:val="Default"/>
    <w:rsid w:val="00E13B04"/>
    <w:pPr>
      <w:autoSpaceDE w:val="0"/>
      <w:autoSpaceDN w:val="0"/>
      <w:adjustRightInd w:val="0"/>
      <w:spacing w:before="0" w:after="0" w:line="240" w:lineRule="auto"/>
    </w:pPr>
    <w:rPr>
      <w:rFonts w:ascii="Georgia" w:hAnsi="Georgia" w:cs="Georgia"/>
      <w:color w:val="000000"/>
      <w:sz w:val="24"/>
      <w:szCs w:val="24"/>
    </w:rPr>
  </w:style>
  <w:style w:type="character" w:customStyle="1" w:styleId="afffc">
    <w:name w:val="Абзац списка Знак"/>
    <w:link w:val="afffb"/>
    <w:uiPriority w:val="34"/>
    <w:rsid w:val="000D71E1"/>
    <w:rPr>
      <w:kern w:val="20"/>
    </w:rPr>
  </w:style>
  <w:style w:type="character" w:customStyle="1" w:styleId="12">
    <w:name w:val="Заголовок 1 Знак"/>
    <w:basedOn w:val="a3"/>
    <w:link w:val="11"/>
    <w:uiPriority w:val="9"/>
    <w:rsid w:val="007E676E"/>
    <w:rPr>
      <w:rFonts w:ascii="Times New Roman" w:eastAsia="Times New Roman" w:hAnsi="Times New Roman" w:cs="Times New Roman"/>
      <w:color w:val="auto"/>
      <w:sz w:val="28"/>
    </w:rPr>
  </w:style>
  <w:style w:type="character" w:customStyle="1" w:styleId="52">
    <w:name w:val="Заголовок 5 Знак"/>
    <w:basedOn w:val="a3"/>
    <w:link w:val="51"/>
    <w:uiPriority w:val="9"/>
    <w:rsid w:val="007E676E"/>
    <w:rPr>
      <w:rFonts w:ascii="Times New Roman" w:eastAsia="Times New Roman" w:hAnsi="Times New Roman" w:cs="Times New Roman"/>
      <w:color w:val="auto"/>
      <w:sz w:val="28"/>
    </w:rPr>
  </w:style>
  <w:style w:type="character" w:customStyle="1" w:styleId="60">
    <w:name w:val="Заголовок 6 Знак"/>
    <w:basedOn w:val="a3"/>
    <w:link w:val="6"/>
    <w:uiPriority w:val="9"/>
    <w:rsid w:val="007E676E"/>
    <w:rPr>
      <w:rFonts w:ascii="Times New Roman" w:eastAsia="Times New Roman" w:hAnsi="Times New Roman" w:cs="Times New Roman"/>
      <w:color w:val="auto"/>
      <w:sz w:val="32"/>
    </w:rPr>
  </w:style>
  <w:style w:type="character" w:customStyle="1" w:styleId="70">
    <w:name w:val="Заголовок 7 Знак"/>
    <w:basedOn w:val="a3"/>
    <w:link w:val="7"/>
    <w:uiPriority w:val="9"/>
    <w:rsid w:val="007E676E"/>
    <w:rPr>
      <w:rFonts w:ascii="Times New Roman" w:eastAsia="Times New Roman" w:hAnsi="Times New Roman" w:cs="Times New Roman"/>
      <w:color w:val="auto"/>
      <w:sz w:val="24"/>
      <w:szCs w:val="24"/>
    </w:rPr>
  </w:style>
  <w:style w:type="character" w:customStyle="1" w:styleId="80">
    <w:name w:val="Заголовок 8 Знак"/>
    <w:basedOn w:val="a3"/>
    <w:link w:val="8"/>
    <w:uiPriority w:val="9"/>
    <w:rsid w:val="007E676E"/>
    <w:rPr>
      <w:rFonts w:ascii="Times New Roman" w:eastAsia="Times New Roman" w:hAnsi="Times New Roman" w:cs="Times New Roman"/>
      <w:i/>
      <w:iCs/>
      <w:color w:val="auto"/>
      <w:sz w:val="24"/>
      <w:szCs w:val="24"/>
    </w:rPr>
  </w:style>
  <w:style w:type="paragraph" w:customStyle="1" w:styleId="Noeeu1">
    <w:name w:val="Noeeu1"/>
    <w:basedOn w:val="a2"/>
    <w:rsid w:val="007E676E"/>
    <w:pPr>
      <w:spacing w:before="0" w:after="0" w:line="360" w:lineRule="auto"/>
      <w:ind w:firstLine="709"/>
      <w:jc w:val="both"/>
    </w:pPr>
    <w:rPr>
      <w:rFonts w:ascii="Times New Roman" w:eastAsia="Times New Roman" w:hAnsi="Times New Roman" w:cs="Times New Roman"/>
      <w:color w:val="auto"/>
      <w:kern w:val="0"/>
      <w:sz w:val="28"/>
      <w:szCs w:val="28"/>
    </w:rPr>
  </w:style>
  <w:style w:type="paragraph" w:customStyle="1" w:styleId="FR2">
    <w:name w:val="FR2"/>
    <w:rsid w:val="007E676E"/>
    <w:pPr>
      <w:widowControl w:val="0"/>
      <w:snapToGrid w:val="0"/>
      <w:spacing w:before="0" w:after="0" w:line="300" w:lineRule="auto"/>
      <w:ind w:left="160" w:right="800" w:firstLine="100"/>
      <w:jc w:val="both"/>
    </w:pPr>
    <w:rPr>
      <w:rFonts w:ascii="Arial" w:eastAsia="Times New Roman" w:hAnsi="Arial" w:cs="Times New Roman"/>
      <w:color w:val="auto"/>
      <w:sz w:val="28"/>
    </w:rPr>
  </w:style>
  <w:style w:type="character" w:styleId="affffff5">
    <w:name w:val="page number"/>
    <w:basedOn w:val="a3"/>
    <w:rsid w:val="007E676E"/>
  </w:style>
  <w:style w:type="paragraph" w:styleId="affffff6">
    <w:name w:val="Plain Text"/>
    <w:basedOn w:val="a2"/>
    <w:link w:val="affffff7"/>
    <w:rsid w:val="007E676E"/>
    <w:pPr>
      <w:spacing w:before="0" w:after="0" w:line="240" w:lineRule="auto"/>
    </w:pPr>
    <w:rPr>
      <w:rFonts w:ascii="Courier New" w:eastAsia="Times New Roman" w:hAnsi="Courier New" w:cs="Times New Roman"/>
      <w:color w:val="auto"/>
      <w:kern w:val="0"/>
    </w:rPr>
  </w:style>
  <w:style w:type="character" w:customStyle="1" w:styleId="affffff7">
    <w:name w:val="Текст Знак"/>
    <w:basedOn w:val="a3"/>
    <w:link w:val="affffff6"/>
    <w:rsid w:val="007E676E"/>
    <w:rPr>
      <w:rFonts w:ascii="Courier New" w:eastAsia="Times New Roman" w:hAnsi="Courier New" w:cs="Times New Roman"/>
      <w:color w:val="auto"/>
    </w:rPr>
  </w:style>
  <w:style w:type="paragraph" w:customStyle="1" w:styleId="216">
    <w:name w:val="Основной текст 21"/>
    <w:basedOn w:val="a2"/>
    <w:rsid w:val="007E676E"/>
    <w:pPr>
      <w:overflowPunct w:val="0"/>
      <w:autoSpaceDE w:val="0"/>
      <w:autoSpaceDN w:val="0"/>
      <w:adjustRightInd w:val="0"/>
      <w:spacing w:before="0" w:after="0" w:line="240" w:lineRule="auto"/>
      <w:ind w:firstLine="567"/>
      <w:jc w:val="both"/>
      <w:textAlignment w:val="baseline"/>
    </w:pPr>
    <w:rPr>
      <w:rFonts w:ascii="Times New Roman" w:eastAsia="Times New Roman" w:hAnsi="Times New Roman" w:cs="Times New Roman"/>
      <w:b/>
      <w:i/>
      <w:color w:val="auto"/>
      <w:kern w:val="0"/>
      <w:sz w:val="26"/>
    </w:rPr>
  </w:style>
  <w:style w:type="paragraph" w:customStyle="1" w:styleId="BodyText21">
    <w:name w:val="Body Text 21"/>
    <w:basedOn w:val="a2"/>
    <w:rsid w:val="007E676E"/>
    <w:pPr>
      <w:overflowPunct w:val="0"/>
      <w:autoSpaceDE w:val="0"/>
      <w:autoSpaceDN w:val="0"/>
      <w:adjustRightInd w:val="0"/>
      <w:spacing w:before="0" w:after="0" w:line="240" w:lineRule="auto"/>
      <w:ind w:firstLine="567"/>
      <w:jc w:val="both"/>
      <w:textAlignment w:val="baseline"/>
    </w:pPr>
    <w:rPr>
      <w:rFonts w:ascii="Times New Roman" w:eastAsia="Times New Roman" w:hAnsi="Times New Roman" w:cs="Times New Roman"/>
      <w:b/>
      <w:i/>
      <w:color w:val="auto"/>
      <w:kern w:val="0"/>
      <w:sz w:val="26"/>
    </w:rPr>
  </w:style>
  <w:style w:type="paragraph" w:customStyle="1" w:styleId="1fd">
    <w:name w:val="Обычный1"/>
    <w:rsid w:val="007E676E"/>
    <w:pPr>
      <w:spacing w:before="0" w:after="0" w:line="240" w:lineRule="auto"/>
    </w:pPr>
    <w:rPr>
      <w:rFonts w:ascii="Times New Roman" w:eastAsia="Times New Roman" w:hAnsi="Times New Roman" w:cs="Times New Roman"/>
      <w:color w:val="auto"/>
      <w:sz w:val="24"/>
    </w:rPr>
  </w:style>
  <w:style w:type="paragraph" w:customStyle="1" w:styleId="312">
    <w:name w:val="Основной текст с отступом 31"/>
    <w:basedOn w:val="a2"/>
    <w:rsid w:val="007E676E"/>
    <w:pPr>
      <w:overflowPunct w:val="0"/>
      <w:autoSpaceDE w:val="0"/>
      <w:autoSpaceDN w:val="0"/>
      <w:adjustRightInd w:val="0"/>
      <w:spacing w:before="0" w:after="0" w:line="240" w:lineRule="auto"/>
      <w:ind w:firstLine="567"/>
      <w:jc w:val="both"/>
      <w:textAlignment w:val="baseline"/>
    </w:pPr>
    <w:rPr>
      <w:rFonts w:ascii="Times New Roman" w:eastAsia="Times New Roman" w:hAnsi="Times New Roman" w:cs="Times New Roman"/>
      <w:color w:val="auto"/>
      <w:kern w:val="0"/>
      <w:sz w:val="24"/>
    </w:rPr>
  </w:style>
  <w:style w:type="paragraph" w:customStyle="1" w:styleId="affffff8">
    <w:name w:val="Нормальный"/>
    <w:rsid w:val="007E676E"/>
    <w:pPr>
      <w:spacing w:before="0" w:after="0" w:line="360" w:lineRule="auto"/>
      <w:ind w:firstLine="720"/>
      <w:jc w:val="both"/>
    </w:pPr>
    <w:rPr>
      <w:rFonts w:ascii="Times New Roman" w:eastAsia="Times New Roman" w:hAnsi="Times New Roman" w:cs="Times New Roman"/>
      <w:snapToGrid w:val="0"/>
      <w:color w:val="auto"/>
      <w:sz w:val="28"/>
    </w:rPr>
  </w:style>
  <w:style w:type="paragraph" w:customStyle="1" w:styleId="217">
    <w:name w:val="Основной текст с отступом 21"/>
    <w:basedOn w:val="a2"/>
    <w:rsid w:val="007E676E"/>
    <w:pPr>
      <w:overflowPunct w:val="0"/>
      <w:autoSpaceDE w:val="0"/>
      <w:autoSpaceDN w:val="0"/>
      <w:adjustRightInd w:val="0"/>
      <w:spacing w:before="0" w:after="0" w:line="240" w:lineRule="auto"/>
      <w:ind w:firstLine="851"/>
      <w:textAlignment w:val="baseline"/>
    </w:pPr>
    <w:rPr>
      <w:rFonts w:ascii="Times New Roman" w:eastAsia="Times New Roman" w:hAnsi="Times New Roman" w:cs="Times New Roman"/>
      <w:color w:val="auto"/>
      <w:kern w:val="0"/>
      <w:sz w:val="28"/>
    </w:rPr>
  </w:style>
  <w:style w:type="paragraph" w:customStyle="1" w:styleId="313">
    <w:name w:val="Основной текст 31"/>
    <w:basedOn w:val="216"/>
    <w:rsid w:val="007E676E"/>
    <w:pPr>
      <w:spacing w:after="120"/>
      <w:ind w:left="283" w:firstLine="0"/>
      <w:jc w:val="left"/>
    </w:pPr>
    <w:rPr>
      <w:b w:val="0"/>
      <w:i w:val="0"/>
      <w:sz w:val="20"/>
    </w:rPr>
  </w:style>
  <w:style w:type="paragraph" w:customStyle="1" w:styleId="affffff9">
    <w:name w:val="Îáû÷íûé"/>
    <w:rsid w:val="007E676E"/>
    <w:pPr>
      <w:spacing w:before="0" w:after="0" w:line="240" w:lineRule="auto"/>
    </w:pPr>
    <w:rPr>
      <w:rFonts w:ascii="Times New Roman" w:eastAsia="Times New Roman" w:hAnsi="Times New Roman" w:cs="Times New Roman"/>
      <w:color w:val="auto"/>
    </w:rPr>
  </w:style>
  <w:style w:type="paragraph" w:customStyle="1" w:styleId="affffffa">
    <w:name w:val="Стиль"/>
    <w:rsid w:val="007E676E"/>
    <w:pPr>
      <w:overflowPunct w:val="0"/>
      <w:autoSpaceDE w:val="0"/>
      <w:autoSpaceDN w:val="0"/>
      <w:adjustRightInd w:val="0"/>
      <w:spacing w:before="0" w:after="0" w:line="240" w:lineRule="auto"/>
      <w:textAlignment w:val="baseline"/>
    </w:pPr>
    <w:rPr>
      <w:rFonts w:ascii="Times New Roman" w:eastAsia="Times New Roman" w:hAnsi="Times New Roman" w:cs="Times New Roman"/>
      <w:color w:val="auto"/>
    </w:rPr>
  </w:style>
  <w:style w:type="paragraph" w:customStyle="1" w:styleId="5f2">
    <w:name w:val="Стиль5"/>
    <w:basedOn w:val="affffffa"/>
    <w:rsid w:val="007E676E"/>
  </w:style>
  <w:style w:type="paragraph" w:customStyle="1" w:styleId="2110">
    <w:name w:val="Основной текст 211"/>
    <w:basedOn w:val="a2"/>
    <w:rsid w:val="007E676E"/>
    <w:pPr>
      <w:widowControl w:val="0"/>
      <w:overflowPunct w:val="0"/>
      <w:autoSpaceDE w:val="0"/>
      <w:autoSpaceDN w:val="0"/>
      <w:adjustRightInd w:val="0"/>
      <w:spacing w:before="0" w:after="0" w:line="240" w:lineRule="auto"/>
      <w:textAlignment w:val="baseline"/>
    </w:pPr>
    <w:rPr>
      <w:rFonts w:ascii="Times New Roman" w:eastAsia="Times New Roman" w:hAnsi="Times New Roman" w:cs="Times New Roman"/>
      <w:color w:val="auto"/>
      <w:kern w:val="0"/>
      <w:sz w:val="28"/>
    </w:rPr>
  </w:style>
  <w:style w:type="paragraph" w:customStyle="1" w:styleId="4f3">
    <w:name w:val="Стиль4"/>
    <w:basedOn w:val="31"/>
    <w:rsid w:val="007E676E"/>
    <w:pPr>
      <w:keepLines w:val="0"/>
      <w:spacing w:before="0" w:line="240" w:lineRule="auto"/>
      <w:ind w:firstLine="709"/>
      <w:jc w:val="center"/>
    </w:pPr>
    <w:rPr>
      <w:rFonts w:ascii="Times New Roman" w:eastAsia="Times New Roman" w:hAnsi="Times New Roman" w:cs="Arial"/>
      <w:color w:val="auto"/>
      <w:kern w:val="0"/>
      <w:sz w:val="28"/>
      <w:szCs w:val="26"/>
    </w:rPr>
  </w:style>
  <w:style w:type="character" w:customStyle="1" w:styleId="s5">
    <w:name w:val="s5"/>
    <w:rsid w:val="007E676E"/>
    <w:rPr>
      <w:rFonts w:cs="Times New Roman"/>
    </w:rPr>
  </w:style>
  <w:style w:type="paragraph" w:customStyle="1" w:styleId="s13">
    <w:name w:val="s13"/>
    <w:basedOn w:val="a2"/>
    <w:uiPriority w:val="99"/>
    <w:rsid w:val="007E676E"/>
    <w:pPr>
      <w:spacing w:before="100" w:beforeAutospacing="1" w:after="100" w:afterAutospacing="1" w:line="240" w:lineRule="auto"/>
    </w:pPr>
    <w:rPr>
      <w:rFonts w:ascii="Times New Roman" w:eastAsia="Calibri" w:hAnsi="Times New Roman" w:cs="Times New Roman"/>
      <w:color w:val="auto"/>
      <w:kern w:val="0"/>
      <w:sz w:val="24"/>
      <w:szCs w:val="24"/>
    </w:rPr>
  </w:style>
  <w:style w:type="paragraph" w:customStyle="1" w:styleId="10">
    <w:name w:val="Абзац списка1"/>
    <w:basedOn w:val="a2"/>
    <w:link w:val="ListParagraphChar"/>
    <w:rsid w:val="007E676E"/>
    <w:pPr>
      <w:numPr>
        <w:numId w:val="10"/>
      </w:numPr>
      <w:tabs>
        <w:tab w:val="left" w:pos="993"/>
      </w:tabs>
      <w:spacing w:before="0" w:after="0" w:line="360" w:lineRule="auto"/>
      <w:jc w:val="both"/>
    </w:pPr>
    <w:rPr>
      <w:rFonts w:ascii="Calibri" w:eastAsia="Times New Roman" w:hAnsi="Calibri" w:cs="Times New Roman"/>
      <w:color w:val="auto"/>
      <w:kern w:val="0"/>
      <w:sz w:val="28"/>
      <w:szCs w:val="24"/>
      <w:lang w:eastAsia="en-US"/>
    </w:rPr>
  </w:style>
  <w:style w:type="character" w:customStyle="1" w:styleId="ListParagraphChar">
    <w:name w:val="List Paragraph Char"/>
    <w:link w:val="10"/>
    <w:locked/>
    <w:rsid w:val="007E676E"/>
    <w:rPr>
      <w:rFonts w:ascii="Calibri" w:eastAsia="Times New Roman" w:hAnsi="Calibri" w:cs="Times New Roman"/>
      <w:color w:val="auto"/>
      <w:sz w:val="28"/>
      <w:szCs w:val="24"/>
      <w:lang w:eastAsia="en-US"/>
    </w:rPr>
  </w:style>
  <w:style w:type="character" w:styleId="affffffb">
    <w:name w:val="Strong"/>
    <w:uiPriority w:val="22"/>
    <w:qFormat/>
    <w:rsid w:val="007E676E"/>
    <w:rPr>
      <w:rFonts w:cs="Times New Roman"/>
      <w:b/>
      <w:bCs/>
    </w:rPr>
  </w:style>
  <w:style w:type="paragraph" w:customStyle="1" w:styleId="affffffc">
    <w:name w:val="МОН"/>
    <w:basedOn w:val="a2"/>
    <w:rsid w:val="007E676E"/>
    <w:pPr>
      <w:spacing w:before="0" w:after="0" w:line="360" w:lineRule="auto"/>
      <w:ind w:firstLine="709"/>
      <w:jc w:val="both"/>
    </w:pPr>
    <w:rPr>
      <w:rFonts w:ascii="Times New Roman" w:eastAsia="Calibri" w:hAnsi="Times New Roman" w:cs="Times New Roman"/>
      <w:color w:val="auto"/>
      <w:kern w:val="0"/>
      <w:sz w:val="28"/>
    </w:rPr>
  </w:style>
  <w:style w:type="paragraph" w:customStyle="1" w:styleId="2ff">
    <w:name w:val="Без интервала2"/>
    <w:rsid w:val="007E676E"/>
    <w:pPr>
      <w:spacing w:before="0" w:after="0" w:line="240" w:lineRule="auto"/>
    </w:pPr>
    <w:rPr>
      <w:rFonts w:ascii="Calibri" w:eastAsia="Calibri" w:hAnsi="Calibri" w:cs="Times New Roman"/>
      <w:color w:val="auto"/>
      <w:sz w:val="22"/>
      <w:szCs w:val="22"/>
      <w:lang w:eastAsia="en-US"/>
    </w:rPr>
  </w:style>
  <w:style w:type="paragraph" w:customStyle="1" w:styleId="ConsPlusNormal">
    <w:name w:val="ConsPlusNormal"/>
    <w:rsid w:val="007E676E"/>
    <w:pPr>
      <w:widowControl w:val="0"/>
      <w:autoSpaceDE w:val="0"/>
      <w:autoSpaceDN w:val="0"/>
      <w:adjustRightInd w:val="0"/>
      <w:spacing w:before="0" w:after="0" w:line="240" w:lineRule="auto"/>
      <w:ind w:firstLine="720"/>
    </w:pPr>
    <w:rPr>
      <w:rFonts w:ascii="Arial" w:eastAsia="Times New Roman" w:hAnsi="Arial" w:cs="Arial"/>
      <w:color w:val="auto"/>
    </w:rPr>
  </w:style>
  <w:style w:type="paragraph" w:styleId="affffffd">
    <w:name w:val="No Spacing"/>
    <w:basedOn w:val="a2"/>
    <w:uiPriority w:val="1"/>
    <w:qFormat/>
    <w:rsid w:val="007E676E"/>
    <w:pPr>
      <w:spacing w:before="0" w:after="0" w:line="240" w:lineRule="auto"/>
    </w:pPr>
    <w:rPr>
      <w:rFonts w:ascii="Times New Roman" w:eastAsia="Times New Roman" w:hAnsi="Times New Roman" w:cs="Times New Roman"/>
      <w:color w:val="auto"/>
      <w:kern w:val="0"/>
      <w:sz w:val="24"/>
      <w:szCs w:val="32"/>
      <w:lang w:eastAsia="en-US"/>
    </w:rPr>
  </w:style>
  <w:style w:type="paragraph" w:customStyle="1" w:styleId="affffffe">
    <w:name w:val="Таблица"/>
    <w:basedOn w:val="a2"/>
    <w:link w:val="afffffff"/>
    <w:qFormat/>
    <w:rsid w:val="007E676E"/>
    <w:pPr>
      <w:tabs>
        <w:tab w:val="decimal" w:pos="567"/>
      </w:tabs>
      <w:spacing w:before="0" w:after="0" w:line="240" w:lineRule="exact"/>
    </w:pPr>
    <w:rPr>
      <w:rFonts w:ascii="Arial" w:eastAsia="Times New Roman" w:hAnsi="Arial" w:cs="Times New Roman"/>
      <w:color w:val="auto"/>
      <w:kern w:val="0"/>
    </w:rPr>
  </w:style>
  <w:style w:type="character" w:customStyle="1" w:styleId="afffffff">
    <w:name w:val="Таблица Знак"/>
    <w:link w:val="affffffe"/>
    <w:rsid w:val="007E676E"/>
    <w:rPr>
      <w:rFonts w:ascii="Arial" w:eastAsia="Times New Roman" w:hAnsi="Arial" w:cs="Times New Roman"/>
      <w:color w:val="auto"/>
    </w:rPr>
  </w:style>
  <w:style w:type="paragraph" w:customStyle="1" w:styleId="ConsNormal">
    <w:name w:val="ConsNormal"/>
    <w:rsid w:val="007E676E"/>
    <w:pPr>
      <w:widowControl w:val="0"/>
      <w:autoSpaceDE w:val="0"/>
      <w:autoSpaceDN w:val="0"/>
      <w:adjustRightInd w:val="0"/>
      <w:spacing w:before="0" w:after="0" w:line="240" w:lineRule="auto"/>
      <w:ind w:right="19772" w:firstLine="720"/>
    </w:pPr>
    <w:rPr>
      <w:rFonts w:ascii="Arial" w:eastAsia="Times New Roman" w:hAnsi="Arial" w:cs="Arial"/>
      <w:color w:val="auto"/>
    </w:rPr>
  </w:style>
  <w:style w:type="numbering" w:customStyle="1" w:styleId="1">
    <w:name w:val="Стиль маркированный1"/>
    <w:basedOn w:val="a5"/>
    <w:rsid w:val="007E676E"/>
    <w:pPr>
      <w:numPr>
        <w:numId w:val="11"/>
      </w:numPr>
    </w:pPr>
  </w:style>
  <w:style w:type="numbering" w:customStyle="1" w:styleId="21">
    <w:name w:val="Стиль маркированный21"/>
    <w:basedOn w:val="a5"/>
    <w:rsid w:val="007E676E"/>
    <w:pPr>
      <w:numPr>
        <w:numId w:val="12"/>
      </w:numPr>
    </w:pPr>
  </w:style>
  <w:style w:type="paragraph" w:customStyle="1" w:styleId="Style17">
    <w:name w:val="Style17"/>
    <w:basedOn w:val="a2"/>
    <w:uiPriority w:val="99"/>
    <w:rsid w:val="007E676E"/>
    <w:pPr>
      <w:widowControl w:val="0"/>
      <w:autoSpaceDE w:val="0"/>
      <w:autoSpaceDN w:val="0"/>
      <w:adjustRightInd w:val="0"/>
      <w:spacing w:before="0" w:after="0" w:line="322" w:lineRule="exact"/>
      <w:ind w:firstLine="720"/>
      <w:jc w:val="both"/>
    </w:pPr>
    <w:rPr>
      <w:rFonts w:ascii="Times New Roman" w:eastAsia="Times New Roman" w:hAnsi="Times New Roman" w:cs="Times New Roman"/>
      <w:color w:val="auto"/>
      <w:kern w:val="0"/>
      <w:sz w:val="24"/>
      <w:szCs w:val="24"/>
    </w:rPr>
  </w:style>
  <w:style w:type="character" w:customStyle="1" w:styleId="FontStyle25">
    <w:name w:val="Font Style25"/>
    <w:uiPriority w:val="99"/>
    <w:rsid w:val="007E676E"/>
    <w:rPr>
      <w:rFonts w:ascii="Times New Roman" w:hAnsi="Times New Roman" w:cs="Times New Roman"/>
      <w:sz w:val="26"/>
      <w:szCs w:val="26"/>
    </w:rPr>
  </w:style>
  <w:style w:type="character" w:customStyle="1" w:styleId="FontStyle23">
    <w:name w:val="Font Style23"/>
    <w:uiPriority w:val="99"/>
    <w:rsid w:val="007E676E"/>
    <w:rPr>
      <w:rFonts w:ascii="Times New Roman" w:hAnsi="Times New Roman" w:cs="Times New Roman"/>
      <w:sz w:val="22"/>
      <w:szCs w:val="22"/>
    </w:rPr>
  </w:style>
  <w:style w:type="paragraph" w:styleId="3fa">
    <w:name w:val="toc 3"/>
    <w:basedOn w:val="a2"/>
    <w:next w:val="a2"/>
    <w:autoRedefine/>
    <w:uiPriority w:val="39"/>
    <w:unhideWhenUsed/>
    <w:rsid w:val="00837523"/>
    <w:pPr>
      <w:spacing w:after="100"/>
      <w:ind w:left="400"/>
    </w:pPr>
  </w:style>
  <w:style w:type="character" w:customStyle="1" w:styleId="apple-converted-space">
    <w:name w:val="apple-converted-space"/>
    <w:basedOn w:val="a3"/>
    <w:rsid w:val="00EC2EAA"/>
  </w:style>
  <w:style w:type="table" w:styleId="1-1">
    <w:name w:val="Medium Shading 1 Accent 1"/>
    <w:basedOn w:val="a4"/>
    <w:uiPriority w:val="63"/>
    <w:rsid w:val="008167C9"/>
    <w:pPr>
      <w:spacing w:before="0"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11">
    <w:name w:val="Light Grid Accent 1"/>
    <w:basedOn w:val="a4"/>
    <w:uiPriority w:val="62"/>
    <w:rsid w:val="008167C9"/>
    <w:pPr>
      <w:spacing w:before="0"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116">
    <w:name w:val="Светлая сетка — Акцент 11"/>
    <w:basedOn w:val="a4"/>
    <w:uiPriority w:val="62"/>
    <w:rsid w:val="00DF0708"/>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paragraph" w:customStyle="1" w:styleId="Iauiue">
    <w:name w:val="Iau?iue"/>
    <w:uiPriority w:val="99"/>
    <w:rsid w:val="003F4A5B"/>
    <w:pPr>
      <w:widowControl w:val="0"/>
      <w:spacing w:before="0" w:after="0" w:line="240" w:lineRule="auto"/>
    </w:pPr>
    <w:rPr>
      <w:rFonts w:ascii="Peterburg" w:eastAsia="Times New Roman" w:hAnsi="Peterburg" w:cs="Times New Roman"/>
      <w:color w:val="auto"/>
      <w:sz w:val="24"/>
    </w:rPr>
  </w:style>
  <w:style w:type="paragraph" w:styleId="afffffff0">
    <w:name w:val="footnote text"/>
    <w:basedOn w:val="a2"/>
    <w:link w:val="afffffff1"/>
    <w:uiPriority w:val="99"/>
    <w:semiHidden/>
    <w:unhideWhenUsed/>
    <w:rsid w:val="00462663"/>
    <w:pPr>
      <w:spacing w:before="0" w:after="0" w:line="240" w:lineRule="auto"/>
    </w:pPr>
    <w:rPr>
      <w:color w:val="auto"/>
      <w:kern w:val="0"/>
      <w:lang w:eastAsia="en-US"/>
    </w:rPr>
  </w:style>
  <w:style w:type="character" w:customStyle="1" w:styleId="afffffff1">
    <w:name w:val="Текст сноски Знак"/>
    <w:basedOn w:val="a3"/>
    <w:link w:val="afffffff0"/>
    <w:uiPriority w:val="99"/>
    <w:semiHidden/>
    <w:rsid w:val="00462663"/>
    <w:rPr>
      <w:color w:val="auto"/>
      <w:lang w:eastAsia="en-US"/>
    </w:rPr>
  </w:style>
  <w:style w:type="character" w:styleId="afffffff2">
    <w:name w:val="footnote reference"/>
    <w:basedOn w:val="a3"/>
    <w:uiPriority w:val="99"/>
    <w:semiHidden/>
    <w:unhideWhenUsed/>
    <w:rsid w:val="00462663"/>
    <w:rPr>
      <w:vertAlign w:val="superscript"/>
    </w:rPr>
  </w:style>
  <w:style w:type="table" w:customStyle="1" w:styleId="1fe">
    <w:name w:val="Сетка таблицы1"/>
    <w:basedOn w:val="a4"/>
    <w:next w:val="aa"/>
    <w:uiPriority w:val="59"/>
    <w:rsid w:val="000E5338"/>
    <w:pPr>
      <w:spacing w:before="0" w:after="0" w:line="240" w:lineRule="auto"/>
    </w:pPr>
    <w:rPr>
      <w:color w:val="auto"/>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0">
    <w:name w:val="Заголовок 9 Знак"/>
    <w:basedOn w:val="a3"/>
    <w:link w:val="9"/>
    <w:uiPriority w:val="9"/>
    <w:semiHidden/>
    <w:rsid w:val="003F6E23"/>
    <w:rPr>
      <w:rFonts w:asciiTheme="majorHAnsi" w:eastAsiaTheme="majorEastAsia" w:hAnsiTheme="majorHAnsi" w:cs="Times New Roman"/>
      <w:color w:val="auto"/>
      <w:sz w:val="22"/>
      <w:szCs w:val="22"/>
      <w:lang w:eastAsia="en-US"/>
    </w:rPr>
  </w:style>
  <w:style w:type="numbering" w:customStyle="1" w:styleId="1ff">
    <w:name w:val="Нет списка1"/>
    <w:next w:val="a5"/>
    <w:uiPriority w:val="99"/>
    <w:semiHidden/>
    <w:unhideWhenUsed/>
    <w:rsid w:val="003F6E23"/>
  </w:style>
  <w:style w:type="table" w:customStyle="1" w:styleId="2ff0">
    <w:name w:val="Сетка таблицы2"/>
    <w:basedOn w:val="a4"/>
    <w:next w:val="aa"/>
    <w:uiPriority w:val="59"/>
    <w:rsid w:val="003F6E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Цветная сетка11"/>
    <w:basedOn w:val="a4"/>
    <w:uiPriority w:val="73"/>
    <w:rsid w:val="003F6E2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18">
    <w:name w:val="Цветная сетка — Акцент 11"/>
    <w:basedOn w:val="a4"/>
    <w:uiPriority w:val="73"/>
    <w:rsid w:val="003F6E2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218">
    <w:name w:val="Цветная сетка — Акцент 21"/>
    <w:basedOn w:val="a4"/>
    <w:uiPriority w:val="73"/>
    <w:rsid w:val="003F6E2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314">
    <w:name w:val="Цветная сетка — Акцент 31"/>
    <w:basedOn w:val="a4"/>
    <w:uiPriority w:val="73"/>
    <w:rsid w:val="003F6E2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410">
    <w:name w:val="Цветная сетка — Акцент 41"/>
    <w:basedOn w:val="a4"/>
    <w:uiPriority w:val="73"/>
    <w:rsid w:val="003F6E2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510">
    <w:name w:val="Цветная сетка — Акцент 51"/>
    <w:basedOn w:val="a4"/>
    <w:uiPriority w:val="73"/>
    <w:rsid w:val="003F6E2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610">
    <w:name w:val="Цветная сетка — Акцент 61"/>
    <w:basedOn w:val="a4"/>
    <w:uiPriority w:val="73"/>
    <w:rsid w:val="003F6E2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119">
    <w:name w:val="Цветной список11"/>
    <w:basedOn w:val="a4"/>
    <w:uiPriority w:val="72"/>
    <w:rsid w:val="003F6E2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11a">
    <w:name w:val="Цветной список — Акцент 11"/>
    <w:basedOn w:val="a4"/>
    <w:uiPriority w:val="72"/>
    <w:rsid w:val="003F6E2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customStyle="1" w:styleId="219">
    <w:name w:val="Цветной список — Акцент 21"/>
    <w:basedOn w:val="a4"/>
    <w:uiPriority w:val="72"/>
    <w:rsid w:val="003F6E2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customStyle="1" w:styleId="315">
    <w:name w:val="Цветной список — Акцент 31"/>
    <w:basedOn w:val="a4"/>
    <w:uiPriority w:val="72"/>
    <w:rsid w:val="003F6E2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customStyle="1" w:styleId="411">
    <w:name w:val="Цветной список — Акцент 41"/>
    <w:basedOn w:val="a4"/>
    <w:uiPriority w:val="72"/>
    <w:rsid w:val="003F6E2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customStyle="1" w:styleId="511">
    <w:name w:val="Цветной список — Акцент 51"/>
    <w:basedOn w:val="a4"/>
    <w:uiPriority w:val="72"/>
    <w:rsid w:val="003F6E2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customStyle="1" w:styleId="611">
    <w:name w:val="Цветной список — Акцент 61"/>
    <w:basedOn w:val="a4"/>
    <w:uiPriority w:val="72"/>
    <w:rsid w:val="003F6E2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customStyle="1" w:styleId="11b">
    <w:name w:val="Цветная заливка11"/>
    <w:basedOn w:val="a4"/>
    <w:uiPriority w:val="71"/>
    <w:rsid w:val="003F6E23"/>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11c">
    <w:name w:val="Цветная заливка — Акцент 11"/>
    <w:basedOn w:val="a4"/>
    <w:uiPriority w:val="71"/>
    <w:rsid w:val="003F6E23"/>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customStyle="1" w:styleId="21a">
    <w:name w:val="Цветная заливка — Акцент 21"/>
    <w:basedOn w:val="a4"/>
    <w:uiPriority w:val="71"/>
    <w:rsid w:val="003F6E23"/>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customStyle="1" w:styleId="316">
    <w:name w:val="Цветная заливка — Акцент 31"/>
    <w:basedOn w:val="a4"/>
    <w:uiPriority w:val="71"/>
    <w:rsid w:val="003F6E23"/>
    <w:pPr>
      <w:spacing w:after="0" w:line="240" w:lineRule="auto"/>
    </w:pPr>
    <w:rPr>
      <w:color w:val="000000" w:themeColor="text1"/>
    </w:rPr>
    <w:tblPr>
      <w:tblStyleRowBandSize w:val="1"/>
      <w:tblStyleColBandSize w:val="1"/>
      <w:tblInd w:w="0" w:type="dxa"/>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customStyle="1" w:styleId="412">
    <w:name w:val="Цветная заливка — Акцент 41"/>
    <w:basedOn w:val="a4"/>
    <w:uiPriority w:val="71"/>
    <w:rsid w:val="003F6E23"/>
    <w:pPr>
      <w:spacing w:after="0" w:line="240" w:lineRule="auto"/>
    </w:pPr>
    <w:rPr>
      <w:color w:val="000000" w:themeColor="text1"/>
    </w:rPr>
    <w:tblPr>
      <w:tblStyleRowBandSize w:val="1"/>
      <w:tblStyleColBandSize w:val="1"/>
      <w:tblInd w:w="0" w:type="dxa"/>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
    <w:basedOn w:val="a4"/>
    <w:uiPriority w:val="71"/>
    <w:rsid w:val="003F6E23"/>
    <w:pPr>
      <w:spacing w:after="0" w:line="240" w:lineRule="auto"/>
    </w:pPr>
    <w:rPr>
      <w:color w:val="000000" w:themeColor="text1"/>
    </w:rPr>
    <w:tblPr>
      <w:tblStyleRowBandSize w:val="1"/>
      <w:tblStyleColBandSize w:val="1"/>
      <w:tblInd w:w="0" w:type="dxa"/>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customStyle="1" w:styleId="612">
    <w:name w:val="Цветная заливка — Акцент 61"/>
    <w:basedOn w:val="a4"/>
    <w:uiPriority w:val="71"/>
    <w:rsid w:val="003F6E23"/>
    <w:pPr>
      <w:spacing w:after="0" w:line="240" w:lineRule="auto"/>
    </w:pPr>
    <w:rPr>
      <w:color w:val="000000" w:themeColor="text1"/>
    </w:rPr>
    <w:tblPr>
      <w:tblStyleRowBandSize w:val="1"/>
      <w:tblStyleColBandSize w:val="1"/>
      <w:tblInd w:w="0" w:type="dxa"/>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table" w:customStyle="1" w:styleId="11d">
    <w:name w:val="Темный список11"/>
    <w:basedOn w:val="a4"/>
    <w:uiPriority w:val="70"/>
    <w:rsid w:val="003F6E2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11e">
    <w:name w:val="Темный список — Акцент 11"/>
    <w:basedOn w:val="a4"/>
    <w:uiPriority w:val="70"/>
    <w:rsid w:val="003F6E2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customStyle="1" w:styleId="21b">
    <w:name w:val="Темный список — Акцент 21"/>
    <w:basedOn w:val="a4"/>
    <w:uiPriority w:val="70"/>
    <w:rsid w:val="003F6E2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customStyle="1" w:styleId="317">
    <w:name w:val="Темный список — Акцент 31"/>
    <w:basedOn w:val="a4"/>
    <w:uiPriority w:val="70"/>
    <w:rsid w:val="003F6E2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customStyle="1" w:styleId="413">
    <w:name w:val="Темный список — Акцент 41"/>
    <w:basedOn w:val="a4"/>
    <w:uiPriority w:val="70"/>
    <w:rsid w:val="003F6E2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customStyle="1" w:styleId="513">
    <w:name w:val="Темный список — Акцент 51"/>
    <w:basedOn w:val="a4"/>
    <w:uiPriority w:val="70"/>
    <w:rsid w:val="003F6E2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customStyle="1" w:styleId="613">
    <w:name w:val="Темный список — Акцент 61"/>
    <w:basedOn w:val="a4"/>
    <w:uiPriority w:val="70"/>
    <w:rsid w:val="003F6E2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table" w:customStyle="1" w:styleId="11f">
    <w:name w:val="Светлая сетка11"/>
    <w:basedOn w:val="a4"/>
    <w:uiPriority w:val="62"/>
    <w:rsid w:val="003F6E2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23">
    <w:name w:val="Светлая сетка — Акцент 12"/>
    <w:basedOn w:val="a4"/>
    <w:uiPriority w:val="62"/>
    <w:rsid w:val="003F6E23"/>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21c">
    <w:name w:val="Светлая сетка — Акцент 21"/>
    <w:basedOn w:val="a4"/>
    <w:uiPriority w:val="62"/>
    <w:rsid w:val="003F6E23"/>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customStyle="1" w:styleId="318">
    <w:name w:val="Светлая сетка — Акцент 31"/>
    <w:basedOn w:val="a4"/>
    <w:uiPriority w:val="62"/>
    <w:rsid w:val="003F6E23"/>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customStyle="1" w:styleId="414">
    <w:name w:val="Светлая сетка — Акцент 41"/>
    <w:basedOn w:val="a4"/>
    <w:uiPriority w:val="62"/>
    <w:rsid w:val="003F6E23"/>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customStyle="1" w:styleId="514">
    <w:name w:val="Светлая сетка — Акцент 51"/>
    <w:basedOn w:val="a4"/>
    <w:uiPriority w:val="62"/>
    <w:rsid w:val="003F6E23"/>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customStyle="1" w:styleId="614">
    <w:name w:val="Светлая сетка — Акцент 61"/>
    <w:basedOn w:val="a4"/>
    <w:uiPriority w:val="62"/>
    <w:rsid w:val="003F6E23"/>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customStyle="1" w:styleId="11f0">
    <w:name w:val="Светлый список11"/>
    <w:basedOn w:val="a4"/>
    <w:uiPriority w:val="61"/>
    <w:rsid w:val="003F6E2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f1">
    <w:name w:val="Светлый список — Акцент 11"/>
    <w:basedOn w:val="a4"/>
    <w:uiPriority w:val="61"/>
    <w:rsid w:val="003F6E23"/>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customStyle="1" w:styleId="21d">
    <w:name w:val="Светлый список — Акцент 21"/>
    <w:basedOn w:val="a4"/>
    <w:uiPriority w:val="61"/>
    <w:rsid w:val="003F6E23"/>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customStyle="1" w:styleId="319">
    <w:name w:val="Светлый список — Акцент 31"/>
    <w:basedOn w:val="a4"/>
    <w:uiPriority w:val="61"/>
    <w:rsid w:val="003F6E23"/>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customStyle="1" w:styleId="415">
    <w:name w:val="Светлый список — Акцент 41"/>
    <w:basedOn w:val="a4"/>
    <w:uiPriority w:val="61"/>
    <w:rsid w:val="003F6E23"/>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customStyle="1" w:styleId="515">
    <w:name w:val="Светлый список — Акцент 51"/>
    <w:basedOn w:val="a4"/>
    <w:uiPriority w:val="61"/>
    <w:rsid w:val="003F6E23"/>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customStyle="1" w:styleId="615">
    <w:name w:val="Светлый список — Акцент 61"/>
    <w:basedOn w:val="a4"/>
    <w:uiPriority w:val="61"/>
    <w:rsid w:val="003F6E23"/>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customStyle="1" w:styleId="1ff0">
    <w:name w:val="Светлая штриховка1"/>
    <w:basedOn w:val="a4"/>
    <w:uiPriority w:val="60"/>
    <w:rsid w:val="003F6E2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f2">
    <w:name w:val="Светлая заливка — Акцент 11"/>
    <w:basedOn w:val="a4"/>
    <w:uiPriority w:val="60"/>
    <w:rsid w:val="003F6E23"/>
    <w:pPr>
      <w:spacing w:after="0" w:line="240" w:lineRule="auto"/>
    </w:pPr>
    <w:rPr>
      <w:color w:val="577188" w:themeColor="accent1" w:themeShade="BF"/>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customStyle="1" w:styleId="21e">
    <w:name w:val="Светлая заливка — Акцент 21"/>
    <w:basedOn w:val="a4"/>
    <w:uiPriority w:val="60"/>
    <w:rsid w:val="003F6E23"/>
    <w:pPr>
      <w:spacing w:after="0" w:line="240" w:lineRule="auto"/>
    </w:pPr>
    <w:rPr>
      <w:color w:val="AA6736" w:themeColor="accent2" w:themeShade="BF"/>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customStyle="1" w:styleId="31a">
    <w:name w:val="Светлая заливка — Акцент 31"/>
    <w:basedOn w:val="a4"/>
    <w:uiPriority w:val="60"/>
    <w:rsid w:val="003F6E23"/>
    <w:pPr>
      <w:spacing w:after="0" w:line="240" w:lineRule="auto"/>
    </w:pPr>
    <w:rPr>
      <w:color w:val="5B4F47" w:themeColor="accent3" w:themeShade="BF"/>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customStyle="1" w:styleId="416">
    <w:name w:val="Светлая заливка — Акцент 41"/>
    <w:basedOn w:val="a4"/>
    <w:uiPriority w:val="60"/>
    <w:rsid w:val="003F6E23"/>
    <w:pPr>
      <w:spacing w:after="0" w:line="240" w:lineRule="auto"/>
    </w:pPr>
    <w:rPr>
      <w:color w:val="8E6E49" w:themeColor="accent4" w:themeShade="BF"/>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customStyle="1" w:styleId="516">
    <w:name w:val="Светлая заливка — Акцент 51"/>
    <w:basedOn w:val="a4"/>
    <w:uiPriority w:val="60"/>
    <w:rsid w:val="003F6E23"/>
    <w:pPr>
      <w:spacing w:after="0" w:line="240" w:lineRule="auto"/>
    </w:pPr>
    <w:rPr>
      <w:color w:val="4D595B" w:themeColor="accent5" w:themeShade="BF"/>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customStyle="1" w:styleId="616">
    <w:name w:val="Светлая заливка — Акцент 61"/>
    <w:basedOn w:val="a4"/>
    <w:uiPriority w:val="60"/>
    <w:rsid w:val="003F6E23"/>
    <w:pPr>
      <w:spacing w:after="0" w:line="240" w:lineRule="auto"/>
    </w:pPr>
    <w:rPr>
      <w:color w:val="776E51" w:themeColor="accent6" w:themeShade="BF"/>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table" w:customStyle="1" w:styleId="1110">
    <w:name w:val="Средняя сетка 111"/>
    <w:basedOn w:val="a4"/>
    <w:uiPriority w:val="67"/>
    <w:rsid w:val="003F6E2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111">
    <w:name w:val="Средняя сетка 1 — Акцент 11"/>
    <w:basedOn w:val="a4"/>
    <w:uiPriority w:val="67"/>
    <w:rsid w:val="003F6E23"/>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CellMar>
        <w:top w:w="0" w:type="dxa"/>
        <w:left w:w="108" w:type="dxa"/>
        <w:bottom w:w="0" w:type="dxa"/>
        <w:right w:w="108" w:type="dxa"/>
      </w:tblCellMar>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1210">
    <w:name w:val="Средняя сетка 1 — Акцент 21"/>
    <w:basedOn w:val="a4"/>
    <w:uiPriority w:val="67"/>
    <w:rsid w:val="003F6E23"/>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CellMar>
        <w:top w:w="0" w:type="dxa"/>
        <w:left w:w="108" w:type="dxa"/>
        <w:bottom w:w="0" w:type="dxa"/>
        <w:right w:w="108" w:type="dxa"/>
      </w:tblCellMar>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1310">
    <w:name w:val="Средняя сетка 1 — Акцент 31"/>
    <w:basedOn w:val="a4"/>
    <w:uiPriority w:val="67"/>
    <w:rsid w:val="003F6E23"/>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CellMar>
        <w:top w:w="0" w:type="dxa"/>
        <w:left w:w="108" w:type="dxa"/>
        <w:bottom w:w="0" w:type="dxa"/>
        <w:right w:w="108" w:type="dxa"/>
      </w:tblCellMar>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1410">
    <w:name w:val="Средняя сетка 1 — Акцент 41"/>
    <w:basedOn w:val="a4"/>
    <w:uiPriority w:val="67"/>
    <w:rsid w:val="003F6E23"/>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CellMar>
        <w:top w:w="0" w:type="dxa"/>
        <w:left w:w="108" w:type="dxa"/>
        <w:bottom w:w="0" w:type="dxa"/>
        <w:right w:w="108" w:type="dxa"/>
      </w:tblCellMar>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1510">
    <w:name w:val="Средняя сетка 1 — Акцент 51"/>
    <w:basedOn w:val="a4"/>
    <w:uiPriority w:val="67"/>
    <w:rsid w:val="003F6E23"/>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CellMar>
        <w:top w:w="0" w:type="dxa"/>
        <w:left w:w="108" w:type="dxa"/>
        <w:bottom w:w="0" w:type="dxa"/>
        <w:right w:w="108" w:type="dxa"/>
      </w:tblCellMar>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1610">
    <w:name w:val="Средняя сетка 1 — Акцент 61"/>
    <w:basedOn w:val="a4"/>
    <w:uiPriority w:val="67"/>
    <w:rsid w:val="003F6E23"/>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CellMar>
        <w:top w:w="0" w:type="dxa"/>
        <w:left w:w="108" w:type="dxa"/>
        <w:bottom w:w="0" w:type="dxa"/>
        <w:right w:w="108" w:type="dxa"/>
      </w:tblCellMar>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2111">
    <w:name w:val="Средняя сетка 211"/>
    <w:basedOn w:val="a4"/>
    <w:uiPriority w:val="68"/>
    <w:rsid w:val="003F6E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2112">
    <w:name w:val="Средняя сетка 2 — Акцент 11"/>
    <w:basedOn w:val="a4"/>
    <w:uiPriority w:val="68"/>
    <w:rsid w:val="003F6E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customStyle="1" w:styleId="2210">
    <w:name w:val="Средняя сетка 2 — Акцент 21"/>
    <w:basedOn w:val="a4"/>
    <w:uiPriority w:val="68"/>
    <w:rsid w:val="003F6E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customStyle="1" w:styleId="2310">
    <w:name w:val="Средняя сетка 2 — Акцент 31"/>
    <w:basedOn w:val="a4"/>
    <w:uiPriority w:val="68"/>
    <w:rsid w:val="003F6E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customStyle="1" w:styleId="2410">
    <w:name w:val="Средняя сетка 2 — Акцент 41"/>
    <w:basedOn w:val="a4"/>
    <w:uiPriority w:val="68"/>
    <w:rsid w:val="003F6E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customStyle="1" w:styleId="2510">
    <w:name w:val="Средняя сетка 2 — Акцент 51"/>
    <w:basedOn w:val="a4"/>
    <w:uiPriority w:val="68"/>
    <w:rsid w:val="003F6E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customStyle="1" w:styleId="2610">
    <w:name w:val="Средняя сетка 2 — Акцент 61"/>
    <w:basedOn w:val="a4"/>
    <w:uiPriority w:val="68"/>
    <w:rsid w:val="003F6E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customStyle="1" w:styleId="3110">
    <w:name w:val="Средняя сетка 311"/>
    <w:basedOn w:val="a4"/>
    <w:uiPriority w:val="69"/>
    <w:rsid w:val="003F6E2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3111">
    <w:name w:val="Средняя сетка 3 — Акцент 11"/>
    <w:basedOn w:val="a4"/>
    <w:uiPriority w:val="69"/>
    <w:rsid w:val="003F6E2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customStyle="1" w:styleId="321">
    <w:name w:val="Средняя сетка 3 — Акцент 21"/>
    <w:basedOn w:val="a4"/>
    <w:uiPriority w:val="69"/>
    <w:rsid w:val="003F6E2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customStyle="1" w:styleId="331">
    <w:name w:val="Средняя сетка 3 — Акцент 31"/>
    <w:basedOn w:val="a4"/>
    <w:uiPriority w:val="69"/>
    <w:rsid w:val="003F6E2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customStyle="1" w:styleId="341">
    <w:name w:val="Средняя сетка 3 — Акцент 41"/>
    <w:basedOn w:val="a4"/>
    <w:uiPriority w:val="69"/>
    <w:rsid w:val="003F6E2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customStyle="1" w:styleId="351">
    <w:name w:val="Средняя сетка 3 — Акцент 51"/>
    <w:basedOn w:val="a4"/>
    <w:uiPriority w:val="69"/>
    <w:rsid w:val="003F6E2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customStyle="1" w:styleId="361">
    <w:name w:val="Средняя сетка 3 — Акцент 61"/>
    <w:basedOn w:val="a4"/>
    <w:uiPriority w:val="69"/>
    <w:rsid w:val="003F6E2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customStyle="1" w:styleId="1112">
    <w:name w:val="Средний список 111"/>
    <w:basedOn w:val="a4"/>
    <w:uiPriority w:val="65"/>
    <w:rsid w:val="003F6E2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3">
    <w:name w:val="Средний список 1 — Акцент 11"/>
    <w:basedOn w:val="a4"/>
    <w:uiPriority w:val="65"/>
    <w:rsid w:val="003F6E23"/>
    <w:pPr>
      <w:spacing w:after="0" w:line="240" w:lineRule="auto"/>
    </w:pPr>
    <w:rPr>
      <w:color w:val="000000" w:themeColor="text1"/>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customStyle="1" w:styleId="1211">
    <w:name w:val="Средний список 1 — Акцент 21"/>
    <w:basedOn w:val="a4"/>
    <w:uiPriority w:val="65"/>
    <w:rsid w:val="003F6E23"/>
    <w:pPr>
      <w:spacing w:after="0" w:line="240" w:lineRule="auto"/>
    </w:pPr>
    <w:rPr>
      <w:color w:val="000000" w:themeColor="text1"/>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customStyle="1" w:styleId="1311">
    <w:name w:val="Средний список 1 — Акцент 31"/>
    <w:basedOn w:val="a4"/>
    <w:uiPriority w:val="65"/>
    <w:rsid w:val="003F6E23"/>
    <w:pPr>
      <w:spacing w:after="0" w:line="240" w:lineRule="auto"/>
    </w:pPr>
    <w:rPr>
      <w:color w:val="000000" w:themeColor="text1"/>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customStyle="1" w:styleId="1411">
    <w:name w:val="Средний список 1 — Акцент 41"/>
    <w:basedOn w:val="a4"/>
    <w:uiPriority w:val="65"/>
    <w:rsid w:val="003F6E23"/>
    <w:pPr>
      <w:spacing w:after="0" w:line="240" w:lineRule="auto"/>
    </w:pPr>
    <w:rPr>
      <w:color w:val="000000" w:themeColor="text1"/>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customStyle="1" w:styleId="1511">
    <w:name w:val="Средний список 1 — Акцент 51"/>
    <w:basedOn w:val="a4"/>
    <w:uiPriority w:val="65"/>
    <w:rsid w:val="003F6E23"/>
    <w:pPr>
      <w:spacing w:after="0" w:line="240" w:lineRule="auto"/>
    </w:pPr>
    <w:rPr>
      <w:color w:val="000000" w:themeColor="text1"/>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customStyle="1" w:styleId="1611">
    <w:name w:val="Средний список 1 — Акцент 61"/>
    <w:basedOn w:val="a4"/>
    <w:uiPriority w:val="65"/>
    <w:rsid w:val="003F6E23"/>
    <w:pPr>
      <w:spacing w:after="0" w:line="240" w:lineRule="auto"/>
    </w:pPr>
    <w:rPr>
      <w:color w:val="000000" w:themeColor="text1"/>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customStyle="1" w:styleId="2113">
    <w:name w:val="Средний список 211"/>
    <w:basedOn w:val="a4"/>
    <w:uiPriority w:val="66"/>
    <w:rsid w:val="003F6E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114">
    <w:name w:val="Средний список 2 — Акцент 11"/>
    <w:basedOn w:val="a4"/>
    <w:uiPriority w:val="66"/>
    <w:rsid w:val="003F6E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211">
    <w:name w:val="Средний список 2 — Акцент 21"/>
    <w:basedOn w:val="a4"/>
    <w:uiPriority w:val="66"/>
    <w:rsid w:val="003F6E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311">
    <w:name w:val="Средний список 2 — Акцент 31"/>
    <w:basedOn w:val="a4"/>
    <w:uiPriority w:val="66"/>
    <w:rsid w:val="003F6E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411">
    <w:name w:val="Средний список 2 — Акцент 41"/>
    <w:basedOn w:val="a4"/>
    <w:uiPriority w:val="66"/>
    <w:rsid w:val="003F6E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511">
    <w:name w:val="Средний список 2 — Акцент 51"/>
    <w:basedOn w:val="a4"/>
    <w:uiPriority w:val="66"/>
    <w:rsid w:val="003F6E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611">
    <w:name w:val="Средний список 2 — Акцент 61"/>
    <w:basedOn w:val="a4"/>
    <w:uiPriority w:val="66"/>
    <w:rsid w:val="003F6E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14">
    <w:name w:val="Средняя заливка 111"/>
    <w:basedOn w:val="a4"/>
    <w:uiPriority w:val="63"/>
    <w:rsid w:val="003F6E2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15">
    <w:name w:val="Средняя заливка 1 — Акцент 11"/>
    <w:basedOn w:val="a4"/>
    <w:uiPriority w:val="63"/>
    <w:rsid w:val="003F6E23"/>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customStyle="1" w:styleId="1212">
    <w:name w:val="Средняя заливка 1 — Акцент 21"/>
    <w:basedOn w:val="a4"/>
    <w:uiPriority w:val="63"/>
    <w:rsid w:val="003F6E23"/>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customStyle="1" w:styleId="1312">
    <w:name w:val="Средняя заливка 1 — Акцент 31"/>
    <w:basedOn w:val="a4"/>
    <w:uiPriority w:val="63"/>
    <w:rsid w:val="003F6E23"/>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customStyle="1" w:styleId="1412">
    <w:name w:val="Средняя заливка 1 — Акцент 41"/>
    <w:basedOn w:val="a4"/>
    <w:uiPriority w:val="63"/>
    <w:rsid w:val="003F6E23"/>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customStyle="1" w:styleId="1512">
    <w:name w:val="Средняя заливка 1 — Акцент 51"/>
    <w:basedOn w:val="a4"/>
    <w:uiPriority w:val="63"/>
    <w:rsid w:val="003F6E23"/>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customStyle="1" w:styleId="1612">
    <w:name w:val="Средняя заливка 1 — Акцент 61"/>
    <w:basedOn w:val="a4"/>
    <w:uiPriority w:val="63"/>
    <w:rsid w:val="003F6E23"/>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customStyle="1" w:styleId="2115">
    <w:name w:val="Средняя заливка 211"/>
    <w:basedOn w:val="a4"/>
    <w:uiPriority w:val="64"/>
    <w:rsid w:val="003F6E2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6">
    <w:name w:val="Средняя заливка 2 — Акцент 11"/>
    <w:basedOn w:val="a4"/>
    <w:uiPriority w:val="64"/>
    <w:rsid w:val="003F6E2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12">
    <w:name w:val="Средняя заливка 2 — Акцент 21"/>
    <w:basedOn w:val="a4"/>
    <w:uiPriority w:val="64"/>
    <w:rsid w:val="003F6E2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12">
    <w:name w:val="Средняя заливка 2 — Акцент 31"/>
    <w:basedOn w:val="a4"/>
    <w:uiPriority w:val="64"/>
    <w:rsid w:val="003F6E2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412">
    <w:name w:val="Средняя заливка 2 — Акцент 41"/>
    <w:basedOn w:val="a4"/>
    <w:uiPriority w:val="64"/>
    <w:rsid w:val="003F6E2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12">
    <w:name w:val="Средняя заливка 2 — Акцент 51"/>
    <w:basedOn w:val="a4"/>
    <w:uiPriority w:val="64"/>
    <w:rsid w:val="003F6E2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612">
    <w:name w:val="Средняя заливка 2 — Акцент 61"/>
    <w:basedOn w:val="a4"/>
    <w:uiPriority w:val="64"/>
    <w:rsid w:val="003F6E2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f3">
    <w:name w:val="Объемная таблица 11"/>
    <w:basedOn w:val="a4"/>
    <w:next w:val="1f4"/>
    <w:uiPriority w:val="99"/>
    <w:semiHidden/>
    <w:unhideWhenUsed/>
    <w:rsid w:val="003F6E23"/>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
    <w:name w:val="Объемная таблица 21"/>
    <w:basedOn w:val="a4"/>
    <w:next w:val="2f6"/>
    <w:uiPriority w:val="99"/>
    <w:semiHidden/>
    <w:unhideWhenUsed/>
    <w:rsid w:val="003F6E23"/>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Объемная таблица 31"/>
    <w:basedOn w:val="a4"/>
    <w:next w:val="3f3"/>
    <w:uiPriority w:val="99"/>
    <w:semiHidden/>
    <w:unhideWhenUsed/>
    <w:rsid w:val="003F6E23"/>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4">
    <w:name w:val="Классическая таблица 11"/>
    <w:basedOn w:val="a4"/>
    <w:next w:val="1f5"/>
    <w:uiPriority w:val="99"/>
    <w:semiHidden/>
    <w:unhideWhenUsed/>
    <w:rsid w:val="003F6E23"/>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Классическая таблица 21"/>
    <w:basedOn w:val="a4"/>
    <w:next w:val="2f7"/>
    <w:uiPriority w:val="99"/>
    <w:semiHidden/>
    <w:unhideWhenUsed/>
    <w:rsid w:val="003F6E23"/>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c">
    <w:name w:val="Классическая таблица 31"/>
    <w:basedOn w:val="a4"/>
    <w:next w:val="3f4"/>
    <w:uiPriority w:val="99"/>
    <w:semiHidden/>
    <w:unhideWhenUsed/>
    <w:rsid w:val="003F6E23"/>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
    <w:name w:val="Классическая таблица 41"/>
    <w:basedOn w:val="a4"/>
    <w:next w:val="4f"/>
    <w:uiPriority w:val="99"/>
    <w:semiHidden/>
    <w:unhideWhenUsed/>
    <w:rsid w:val="003F6E23"/>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5">
    <w:name w:val="Цветная таблица 11"/>
    <w:basedOn w:val="a4"/>
    <w:next w:val="1f6"/>
    <w:uiPriority w:val="99"/>
    <w:semiHidden/>
    <w:unhideWhenUsed/>
    <w:rsid w:val="003F6E23"/>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1">
    <w:name w:val="Цветная таблица 21"/>
    <w:basedOn w:val="a4"/>
    <w:next w:val="2f8"/>
    <w:uiPriority w:val="99"/>
    <w:semiHidden/>
    <w:unhideWhenUsed/>
    <w:rsid w:val="003F6E23"/>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d">
    <w:name w:val="Цветная таблица 31"/>
    <w:basedOn w:val="a4"/>
    <w:next w:val="3f5"/>
    <w:uiPriority w:val="99"/>
    <w:semiHidden/>
    <w:unhideWhenUsed/>
    <w:rsid w:val="003F6E23"/>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6">
    <w:name w:val="Столбцы таблицы 11"/>
    <w:basedOn w:val="a4"/>
    <w:next w:val="1f7"/>
    <w:uiPriority w:val="99"/>
    <w:semiHidden/>
    <w:unhideWhenUsed/>
    <w:rsid w:val="003F6E23"/>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2">
    <w:name w:val="Столбцы таблицы 21"/>
    <w:basedOn w:val="a4"/>
    <w:next w:val="2f9"/>
    <w:uiPriority w:val="99"/>
    <w:semiHidden/>
    <w:unhideWhenUsed/>
    <w:rsid w:val="003F6E23"/>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e">
    <w:name w:val="Столбцы таблицы 31"/>
    <w:basedOn w:val="a4"/>
    <w:next w:val="3f6"/>
    <w:uiPriority w:val="99"/>
    <w:semiHidden/>
    <w:unhideWhenUsed/>
    <w:rsid w:val="003F6E23"/>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8">
    <w:name w:val="Столбцы таблицы 41"/>
    <w:basedOn w:val="a4"/>
    <w:next w:val="4f0"/>
    <w:uiPriority w:val="99"/>
    <w:semiHidden/>
    <w:unhideWhenUsed/>
    <w:rsid w:val="003F6E23"/>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7">
    <w:name w:val="Столбцы таблицы 51"/>
    <w:basedOn w:val="a4"/>
    <w:next w:val="5f"/>
    <w:uiPriority w:val="99"/>
    <w:semiHidden/>
    <w:unhideWhenUsed/>
    <w:rsid w:val="003F6E23"/>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ff1">
    <w:name w:val="Современная таблица1"/>
    <w:basedOn w:val="a4"/>
    <w:next w:val="afffff0"/>
    <w:uiPriority w:val="99"/>
    <w:semiHidden/>
    <w:unhideWhenUsed/>
    <w:rsid w:val="003F6E23"/>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2">
    <w:name w:val="Изысканная таблица1"/>
    <w:basedOn w:val="a4"/>
    <w:next w:val="afffff1"/>
    <w:uiPriority w:val="99"/>
    <w:semiHidden/>
    <w:unhideWhenUsed/>
    <w:rsid w:val="003F6E23"/>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7">
    <w:name w:val="Сетка таблицы 11"/>
    <w:basedOn w:val="a4"/>
    <w:next w:val="1f8"/>
    <w:uiPriority w:val="99"/>
    <w:semiHidden/>
    <w:unhideWhenUsed/>
    <w:rsid w:val="003F6E23"/>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3">
    <w:name w:val="Сетка таблицы 21"/>
    <w:basedOn w:val="a4"/>
    <w:next w:val="2fa"/>
    <w:uiPriority w:val="99"/>
    <w:semiHidden/>
    <w:unhideWhenUsed/>
    <w:rsid w:val="003F6E23"/>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
    <w:name w:val="Сетка таблицы 31"/>
    <w:basedOn w:val="a4"/>
    <w:next w:val="3f7"/>
    <w:uiPriority w:val="99"/>
    <w:semiHidden/>
    <w:unhideWhenUsed/>
    <w:rsid w:val="003F6E23"/>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9">
    <w:name w:val="Сетка таблицы 41"/>
    <w:basedOn w:val="a4"/>
    <w:next w:val="4f1"/>
    <w:uiPriority w:val="99"/>
    <w:semiHidden/>
    <w:unhideWhenUsed/>
    <w:rsid w:val="003F6E23"/>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8">
    <w:name w:val="Сетка таблицы 51"/>
    <w:basedOn w:val="a4"/>
    <w:next w:val="5f0"/>
    <w:uiPriority w:val="99"/>
    <w:semiHidden/>
    <w:unhideWhenUsed/>
    <w:rsid w:val="003F6E23"/>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7">
    <w:name w:val="Сетка таблицы 61"/>
    <w:basedOn w:val="a4"/>
    <w:next w:val="6b"/>
    <w:uiPriority w:val="99"/>
    <w:semiHidden/>
    <w:unhideWhenUsed/>
    <w:rsid w:val="003F6E23"/>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4"/>
    <w:next w:val="74"/>
    <w:uiPriority w:val="99"/>
    <w:semiHidden/>
    <w:unhideWhenUsed/>
    <w:rsid w:val="003F6E23"/>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4"/>
    <w:uiPriority w:val="99"/>
    <w:semiHidden/>
    <w:unhideWhenUsed/>
    <w:rsid w:val="003F6E23"/>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0">
    <w:name w:val="Таблица-список 11"/>
    <w:basedOn w:val="a4"/>
    <w:next w:val="-1"/>
    <w:uiPriority w:val="99"/>
    <w:semiHidden/>
    <w:unhideWhenUsed/>
    <w:rsid w:val="003F6E23"/>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4"/>
    <w:next w:val="-2"/>
    <w:uiPriority w:val="99"/>
    <w:semiHidden/>
    <w:unhideWhenUsed/>
    <w:rsid w:val="003F6E23"/>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Таблица-список 31"/>
    <w:basedOn w:val="a4"/>
    <w:next w:val="-3"/>
    <w:uiPriority w:val="99"/>
    <w:semiHidden/>
    <w:unhideWhenUsed/>
    <w:rsid w:val="003F6E23"/>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uiPriority w:val="99"/>
    <w:semiHidden/>
    <w:unhideWhenUsed/>
    <w:rsid w:val="003F6E23"/>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uiPriority w:val="99"/>
    <w:semiHidden/>
    <w:unhideWhenUsed/>
    <w:rsid w:val="003F6E23"/>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4"/>
    <w:next w:val="-6"/>
    <w:uiPriority w:val="99"/>
    <w:semiHidden/>
    <w:unhideWhenUsed/>
    <w:rsid w:val="003F6E23"/>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4"/>
    <w:next w:val="-7"/>
    <w:uiPriority w:val="99"/>
    <w:semiHidden/>
    <w:unhideWhenUsed/>
    <w:rsid w:val="003F6E23"/>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uiPriority w:val="99"/>
    <w:semiHidden/>
    <w:unhideWhenUsed/>
    <w:rsid w:val="003F6E23"/>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3">
    <w:name w:val="Стандартная таблица1"/>
    <w:basedOn w:val="a4"/>
    <w:next w:val="afffff4"/>
    <w:uiPriority w:val="99"/>
    <w:semiHidden/>
    <w:unhideWhenUsed/>
    <w:rsid w:val="003F6E23"/>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8">
    <w:name w:val="Простая таблица 11"/>
    <w:basedOn w:val="a4"/>
    <w:next w:val="1f9"/>
    <w:uiPriority w:val="99"/>
    <w:semiHidden/>
    <w:unhideWhenUsed/>
    <w:rsid w:val="003F6E23"/>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4">
    <w:name w:val="Простая таблица 21"/>
    <w:basedOn w:val="a4"/>
    <w:next w:val="2fb"/>
    <w:uiPriority w:val="99"/>
    <w:semiHidden/>
    <w:unhideWhenUsed/>
    <w:rsid w:val="003F6E23"/>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0">
    <w:name w:val="Простая таблица 31"/>
    <w:basedOn w:val="a4"/>
    <w:next w:val="3f8"/>
    <w:uiPriority w:val="99"/>
    <w:semiHidden/>
    <w:unhideWhenUsed/>
    <w:rsid w:val="003F6E23"/>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9">
    <w:name w:val="Изящная таблица 11"/>
    <w:basedOn w:val="a4"/>
    <w:next w:val="1fa"/>
    <w:uiPriority w:val="99"/>
    <w:semiHidden/>
    <w:unhideWhenUsed/>
    <w:rsid w:val="003F6E23"/>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Изящная таблица 21"/>
    <w:basedOn w:val="a4"/>
    <w:next w:val="2fc"/>
    <w:uiPriority w:val="99"/>
    <w:semiHidden/>
    <w:unhideWhenUsed/>
    <w:rsid w:val="003F6E23"/>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4">
    <w:name w:val="Тема таблицы1"/>
    <w:basedOn w:val="a4"/>
    <w:next w:val="afffff5"/>
    <w:uiPriority w:val="99"/>
    <w:semiHidden/>
    <w:unhideWhenUsed/>
    <w:rsid w:val="003F6E23"/>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Веб-таблица 11"/>
    <w:basedOn w:val="a4"/>
    <w:next w:val="-10"/>
    <w:uiPriority w:val="99"/>
    <w:semiHidden/>
    <w:unhideWhenUsed/>
    <w:rsid w:val="003F6E23"/>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0"/>
    <w:uiPriority w:val="99"/>
    <w:semiHidden/>
    <w:unhideWhenUsed/>
    <w:rsid w:val="003F6E23"/>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4"/>
    <w:next w:val="-30"/>
    <w:uiPriority w:val="99"/>
    <w:semiHidden/>
    <w:unhideWhenUsed/>
    <w:rsid w:val="003F6E23"/>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5">
    <w:name w:val="Финансовая таблица1"/>
    <w:basedOn w:val="a4"/>
    <w:uiPriority w:val="99"/>
    <w:rsid w:val="003F6E23"/>
    <w:pPr>
      <w:spacing w:after="0" w:line="240" w:lineRule="auto"/>
      <w:ind w:left="144" w:right="144"/>
      <w:jc w:val="right"/>
    </w:pPr>
    <w:tblPr>
      <w:tblInd w:w="0" w:type="dxa"/>
      <w:tblBorders>
        <w:insideH w:val="single" w:sz="4" w:space="0" w:color="D9D9D9" w:themeColor="background1" w:themeShade="D9"/>
      </w:tblBorders>
      <w:tblCellMar>
        <w:top w:w="0" w:type="dxa"/>
        <w:left w:w="0" w:type="dxa"/>
        <w:bottom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table" w:customStyle="1" w:styleId="1-11">
    <w:name w:val="Средняя заливка 1 - Акцент 11"/>
    <w:basedOn w:val="a4"/>
    <w:next w:val="1-1"/>
    <w:uiPriority w:val="63"/>
    <w:rsid w:val="003F6E23"/>
    <w:pPr>
      <w:spacing w:before="0"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customStyle="1" w:styleId="-112">
    <w:name w:val="Светлая сетка - Акцент 11"/>
    <w:basedOn w:val="a4"/>
    <w:next w:val="-11"/>
    <w:uiPriority w:val="62"/>
    <w:rsid w:val="003F6E23"/>
    <w:pPr>
      <w:spacing w:before="0"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1116">
    <w:name w:val="Светлая сетка — Акцент 111"/>
    <w:basedOn w:val="a4"/>
    <w:uiPriority w:val="62"/>
    <w:rsid w:val="003F6E23"/>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11fa">
    <w:name w:val="Сетка таблицы11"/>
    <w:basedOn w:val="a4"/>
    <w:next w:val="aa"/>
    <w:uiPriority w:val="59"/>
    <w:rsid w:val="003F6E23"/>
    <w:pPr>
      <w:spacing w:before="0" w:after="0" w:line="240" w:lineRule="auto"/>
    </w:pPr>
    <w:rPr>
      <w:color w:val="auto"/>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3">
    <w:name w:val="Emphasis"/>
    <w:basedOn w:val="a3"/>
    <w:uiPriority w:val="20"/>
    <w:qFormat/>
    <w:rsid w:val="003F6E23"/>
    <w:rPr>
      <w:rFonts w:asciiTheme="minorHAnsi" w:hAnsiTheme="minorHAnsi"/>
      <w:b/>
      <w:i/>
      <w:iCs/>
    </w:rPr>
  </w:style>
  <w:style w:type="paragraph" w:styleId="2ff1">
    <w:name w:val="Quote"/>
    <w:basedOn w:val="a2"/>
    <w:next w:val="a2"/>
    <w:link w:val="2ff2"/>
    <w:uiPriority w:val="29"/>
    <w:qFormat/>
    <w:rsid w:val="003F6E23"/>
    <w:pPr>
      <w:spacing w:before="0" w:after="0" w:line="240" w:lineRule="auto"/>
    </w:pPr>
    <w:rPr>
      <w:rFonts w:cs="Times New Roman"/>
      <w:i/>
      <w:color w:val="auto"/>
      <w:kern w:val="0"/>
      <w:sz w:val="24"/>
      <w:szCs w:val="24"/>
      <w:lang w:eastAsia="en-US"/>
    </w:rPr>
  </w:style>
  <w:style w:type="character" w:customStyle="1" w:styleId="2ff2">
    <w:name w:val="Цитата 2 Знак"/>
    <w:basedOn w:val="a3"/>
    <w:link w:val="2ff1"/>
    <w:uiPriority w:val="29"/>
    <w:rsid w:val="003F6E23"/>
    <w:rPr>
      <w:rFonts w:cs="Times New Roman"/>
      <w:i/>
      <w:color w:val="auto"/>
      <w:sz w:val="24"/>
      <w:szCs w:val="24"/>
      <w:lang w:eastAsia="en-US"/>
    </w:rPr>
  </w:style>
  <w:style w:type="numbering" w:customStyle="1" w:styleId="11fb">
    <w:name w:val="Нет списка11"/>
    <w:next w:val="a5"/>
    <w:uiPriority w:val="99"/>
    <w:semiHidden/>
    <w:unhideWhenUsed/>
    <w:rsid w:val="003F6E23"/>
  </w:style>
  <w:style w:type="table" w:customStyle="1" w:styleId="21f6">
    <w:name w:val="Сетка таблицы21"/>
    <w:basedOn w:val="a4"/>
    <w:next w:val="aa"/>
    <w:uiPriority w:val="59"/>
    <w:rsid w:val="003F6E23"/>
    <w:pPr>
      <w:spacing w:before="0" w:after="0" w:line="240" w:lineRule="auto"/>
    </w:pPr>
    <w:rPr>
      <w:rFonts w:ascii="Calibri" w:eastAsia="Calibri" w:hAnsi="Calibri" w:cs="Times New Roman"/>
      <w:color w:val="auto"/>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95959" w:themeColor="text1" w:themeTint="A6"/>
        <w:lang w:val="ru-RU" w:eastAsia="ru-RU" w:bidi="ar-SA"/>
      </w:rPr>
    </w:rPrDefault>
    <w:pPrDefault>
      <w:pPr>
        <w:spacing w:before="40"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1" w:qFormat="1"/>
    <w:lsdException w:name="List Number" w:uiPriority="1" w:qFormat="1"/>
    <w:lsdException w:name="List 2" w:uiPriority="0"/>
    <w:lsdException w:name="List 3" w:uiPriority="0"/>
    <w:lsdException w:name="List Number 2" w:uiPriority="1" w:qFormat="1"/>
    <w:lsdException w:name="List Number 3" w:uiPriority="18" w:qFormat="1"/>
    <w:lsdException w:name="List Number 4" w:uiPriority="18"/>
    <w:lsdException w:name="List Number 5" w:uiPriority="18"/>
    <w:lsdException w:name="Title" w:semiHidden="0" w:uiPriority="10" w:unhideWhenUsed="0" w:qFormat="1"/>
    <w:lsdException w:name="Signature" w:uiPriority="20" w:qFormat="1"/>
    <w:lsdException w:name="Default Paragraph Font" w:uiPriority="1"/>
    <w:lsdException w:name="Body Text" w:uiPriority="0" w:qFormat="1"/>
    <w:lsdException w:name="Body Text Indent" w:uiPriority="0"/>
    <w:lsdException w:name="List Continue 2" w:uiPriority="0"/>
    <w:lsdException w:name="Subtitle" w:uiPriority="11"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Address"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D484A"/>
    <w:rPr>
      <w:kern w:val="20"/>
    </w:rPr>
  </w:style>
  <w:style w:type="paragraph" w:styleId="11">
    <w:name w:val="heading 1"/>
    <w:basedOn w:val="a2"/>
    <w:next w:val="a2"/>
    <w:link w:val="12"/>
    <w:uiPriority w:val="9"/>
    <w:qFormat/>
    <w:rsid w:val="007E676E"/>
    <w:pPr>
      <w:keepNext/>
      <w:spacing w:before="0" w:after="0" w:line="240" w:lineRule="auto"/>
      <w:outlineLvl w:val="0"/>
    </w:pPr>
    <w:rPr>
      <w:rFonts w:ascii="Times New Roman" w:eastAsia="Times New Roman" w:hAnsi="Times New Roman" w:cs="Times New Roman"/>
      <w:color w:val="auto"/>
      <w:kern w:val="0"/>
      <w:sz w:val="28"/>
    </w:rPr>
  </w:style>
  <w:style w:type="paragraph" w:styleId="22">
    <w:name w:val="heading 2"/>
    <w:basedOn w:val="a2"/>
    <w:link w:val="23"/>
    <w:uiPriority w:val="9"/>
    <w:qFormat/>
    <w:rsid w:val="00E6323C"/>
    <w:pPr>
      <w:spacing w:before="100" w:beforeAutospacing="1" w:after="100" w:afterAutospacing="1" w:line="240" w:lineRule="auto"/>
      <w:outlineLvl w:val="1"/>
    </w:pPr>
    <w:rPr>
      <w:rFonts w:ascii="Times New Roman" w:eastAsia="Times New Roman" w:hAnsi="Times New Roman" w:cs="Times New Roman"/>
      <w:b/>
      <w:bCs/>
      <w:color w:val="auto"/>
      <w:kern w:val="0"/>
      <w:sz w:val="36"/>
      <w:szCs w:val="36"/>
      <w:lang w:val="en-US" w:eastAsia="en-US"/>
    </w:rPr>
  </w:style>
  <w:style w:type="paragraph" w:styleId="31">
    <w:name w:val="heading 3"/>
    <w:basedOn w:val="a2"/>
    <w:next w:val="a2"/>
    <w:link w:val="32"/>
    <w:uiPriority w:val="9"/>
    <w:unhideWhenUsed/>
    <w:qFormat/>
    <w:rsid w:val="004E061C"/>
    <w:pPr>
      <w:keepNext/>
      <w:keepLines/>
      <w:spacing w:before="200" w:after="0"/>
      <w:outlineLvl w:val="2"/>
    </w:pPr>
    <w:rPr>
      <w:rFonts w:asciiTheme="majorHAnsi" w:eastAsiaTheme="majorEastAsia" w:hAnsiTheme="majorHAnsi" w:cstheme="majorBidi"/>
      <w:b/>
      <w:bCs/>
      <w:color w:val="7E97AD" w:themeColor="accent1"/>
    </w:rPr>
  </w:style>
  <w:style w:type="paragraph" w:styleId="41">
    <w:name w:val="heading 4"/>
    <w:basedOn w:val="a2"/>
    <w:next w:val="a2"/>
    <w:link w:val="42"/>
    <w:uiPriority w:val="9"/>
    <w:unhideWhenUsed/>
    <w:qFormat/>
    <w:rsid w:val="004E061C"/>
    <w:pPr>
      <w:keepNext/>
      <w:keepLines/>
      <w:spacing w:before="200" w:after="0"/>
      <w:outlineLvl w:val="3"/>
    </w:pPr>
    <w:rPr>
      <w:rFonts w:asciiTheme="majorHAnsi" w:eastAsiaTheme="majorEastAsia" w:hAnsiTheme="majorHAnsi" w:cstheme="majorBidi"/>
      <w:b/>
      <w:bCs/>
      <w:i/>
      <w:iCs/>
      <w:color w:val="7E97AD" w:themeColor="accent1"/>
    </w:rPr>
  </w:style>
  <w:style w:type="paragraph" w:styleId="51">
    <w:name w:val="heading 5"/>
    <w:basedOn w:val="a2"/>
    <w:next w:val="a2"/>
    <w:link w:val="52"/>
    <w:uiPriority w:val="9"/>
    <w:qFormat/>
    <w:rsid w:val="007E676E"/>
    <w:pPr>
      <w:keepNext/>
      <w:spacing w:before="0" w:after="0" w:line="240" w:lineRule="auto"/>
      <w:ind w:right="-766"/>
      <w:outlineLvl w:val="4"/>
    </w:pPr>
    <w:rPr>
      <w:rFonts w:ascii="Times New Roman" w:eastAsia="Times New Roman" w:hAnsi="Times New Roman" w:cs="Times New Roman"/>
      <w:color w:val="auto"/>
      <w:kern w:val="0"/>
      <w:sz w:val="28"/>
    </w:rPr>
  </w:style>
  <w:style w:type="paragraph" w:styleId="6">
    <w:name w:val="heading 6"/>
    <w:basedOn w:val="a2"/>
    <w:next w:val="a2"/>
    <w:link w:val="60"/>
    <w:uiPriority w:val="9"/>
    <w:qFormat/>
    <w:rsid w:val="007E676E"/>
    <w:pPr>
      <w:keepNext/>
      <w:spacing w:before="0" w:after="0" w:line="240" w:lineRule="auto"/>
      <w:outlineLvl w:val="5"/>
    </w:pPr>
    <w:rPr>
      <w:rFonts w:ascii="Times New Roman" w:eastAsia="Times New Roman" w:hAnsi="Times New Roman" w:cs="Times New Roman"/>
      <w:color w:val="auto"/>
      <w:kern w:val="0"/>
      <w:sz w:val="32"/>
    </w:rPr>
  </w:style>
  <w:style w:type="paragraph" w:styleId="7">
    <w:name w:val="heading 7"/>
    <w:basedOn w:val="a2"/>
    <w:next w:val="a2"/>
    <w:link w:val="70"/>
    <w:uiPriority w:val="9"/>
    <w:qFormat/>
    <w:rsid w:val="007E676E"/>
    <w:pPr>
      <w:spacing w:before="240" w:after="60" w:line="240" w:lineRule="auto"/>
      <w:outlineLvl w:val="6"/>
    </w:pPr>
    <w:rPr>
      <w:rFonts w:ascii="Times New Roman" w:eastAsia="Times New Roman" w:hAnsi="Times New Roman" w:cs="Times New Roman"/>
      <w:color w:val="auto"/>
      <w:kern w:val="0"/>
      <w:sz w:val="24"/>
      <w:szCs w:val="24"/>
    </w:rPr>
  </w:style>
  <w:style w:type="paragraph" w:styleId="8">
    <w:name w:val="heading 8"/>
    <w:basedOn w:val="a2"/>
    <w:next w:val="a2"/>
    <w:link w:val="80"/>
    <w:uiPriority w:val="9"/>
    <w:qFormat/>
    <w:rsid w:val="007E676E"/>
    <w:pPr>
      <w:spacing w:before="240" w:after="60" w:line="240" w:lineRule="auto"/>
      <w:outlineLvl w:val="7"/>
    </w:pPr>
    <w:rPr>
      <w:rFonts w:ascii="Times New Roman" w:eastAsia="Times New Roman" w:hAnsi="Times New Roman" w:cs="Times New Roman"/>
      <w:i/>
      <w:iCs/>
      <w:color w:val="auto"/>
      <w:kern w:val="0"/>
      <w:sz w:val="24"/>
      <w:szCs w:val="24"/>
    </w:rPr>
  </w:style>
  <w:style w:type="paragraph" w:styleId="9">
    <w:name w:val="heading 9"/>
    <w:basedOn w:val="a2"/>
    <w:next w:val="a2"/>
    <w:link w:val="90"/>
    <w:uiPriority w:val="9"/>
    <w:semiHidden/>
    <w:unhideWhenUsed/>
    <w:qFormat/>
    <w:rsid w:val="003F6E23"/>
    <w:pPr>
      <w:spacing w:before="240" w:after="60" w:line="240" w:lineRule="auto"/>
      <w:outlineLvl w:val="8"/>
    </w:pPr>
    <w:rPr>
      <w:rFonts w:asciiTheme="majorHAnsi" w:eastAsiaTheme="majorEastAsia" w:hAnsiTheme="majorHAnsi" w:cs="Times New Roman"/>
      <w:color w:val="auto"/>
      <w:kern w:val="0"/>
      <w:sz w:val="22"/>
      <w:szCs w:val="22"/>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3">
    <w:name w:val="заголовок 1"/>
    <w:basedOn w:val="a2"/>
    <w:next w:val="a2"/>
    <w:link w:val="14"/>
    <w:qFormat/>
    <w:rsid w:val="00411CC9"/>
    <w:pPr>
      <w:pageBreakBefore/>
      <w:spacing w:before="0" w:after="360" w:line="240" w:lineRule="auto"/>
      <w:outlineLvl w:val="0"/>
    </w:pPr>
    <w:rPr>
      <w:sz w:val="36"/>
    </w:rPr>
  </w:style>
  <w:style w:type="paragraph" w:customStyle="1" w:styleId="24">
    <w:name w:val="заголовок 2"/>
    <w:basedOn w:val="a2"/>
    <w:next w:val="a2"/>
    <w:link w:val="25"/>
    <w:uiPriority w:val="1"/>
    <w:unhideWhenUsed/>
    <w:qFormat/>
    <w:rsid w:val="00411CC9"/>
    <w:pPr>
      <w:keepNext/>
      <w:keepLines/>
      <w:spacing w:before="360" w:after="60" w:line="240" w:lineRule="auto"/>
      <w:outlineLvl w:val="1"/>
    </w:pPr>
    <w:rPr>
      <w:rFonts w:asciiTheme="majorHAnsi" w:eastAsiaTheme="majorEastAsia" w:hAnsiTheme="majorHAnsi" w:cstheme="majorBidi"/>
      <w:caps/>
      <w:color w:val="577188" w:themeColor="accent1" w:themeShade="BF"/>
      <w:sz w:val="24"/>
    </w:rPr>
  </w:style>
  <w:style w:type="paragraph" w:customStyle="1" w:styleId="33">
    <w:name w:val="заголовок 3"/>
    <w:basedOn w:val="a2"/>
    <w:next w:val="a2"/>
    <w:link w:val="34"/>
    <w:uiPriority w:val="1"/>
    <w:unhideWhenUsed/>
    <w:qFormat/>
    <w:rsid w:val="00411CC9"/>
    <w:pPr>
      <w:keepNext/>
      <w:keepLines/>
      <w:spacing w:before="200" w:after="0"/>
      <w:outlineLvl w:val="2"/>
    </w:pPr>
    <w:rPr>
      <w:rFonts w:asciiTheme="majorHAnsi" w:eastAsiaTheme="majorEastAsia" w:hAnsiTheme="majorHAnsi" w:cstheme="majorBidi"/>
      <w:b/>
      <w:bCs/>
      <w:color w:val="7E97AD" w:themeColor="accent1"/>
    </w:rPr>
  </w:style>
  <w:style w:type="paragraph" w:customStyle="1" w:styleId="43">
    <w:name w:val="заголовок 4"/>
    <w:basedOn w:val="a2"/>
    <w:next w:val="a2"/>
    <w:link w:val="44"/>
    <w:uiPriority w:val="18"/>
    <w:semiHidden/>
    <w:unhideWhenUsed/>
    <w:qFormat/>
    <w:rsid w:val="00411CC9"/>
    <w:pPr>
      <w:keepNext/>
      <w:keepLines/>
      <w:spacing w:before="200" w:after="0"/>
      <w:outlineLvl w:val="3"/>
    </w:pPr>
    <w:rPr>
      <w:rFonts w:asciiTheme="majorHAnsi" w:eastAsiaTheme="majorEastAsia" w:hAnsiTheme="majorHAnsi" w:cstheme="majorBidi"/>
      <w:b/>
      <w:bCs/>
      <w:i/>
      <w:iCs/>
      <w:color w:val="7E97AD" w:themeColor="accent1"/>
    </w:rPr>
  </w:style>
  <w:style w:type="paragraph" w:customStyle="1" w:styleId="53">
    <w:name w:val="заголовок 5"/>
    <w:basedOn w:val="a2"/>
    <w:next w:val="a2"/>
    <w:link w:val="54"/>
    <w:uiPriority w:val="18"/>
    <w:semiHidden/>
    <w:unhideWhenUsed/>
    <w:qFormat/>
    <w:rsid w:val="00411CC9"/>
    <w:pPr>
      <w:keepNext/>
      <w:keepLines/>
      <w:spacing w:before="200" w:after="0"/>
      <w:outlineLvl w:val="4"/>
    </w:pPr>
    <w:rPr>
      <w:rFonts w:asciiTheme="majorHAnsi" w:eastAsiaTheme="majorEastAsia" w:hAnsiTheme="majorHAnsi" w:cstheme="majorBidi"/>
      <w:color w:val="394B5A" w:themeColor="accent1" w:themeShade="7F"/>
    </w:rPr>
  </w:style>
  <w:style w:type="paragraph" w:customStyle="1" w:styleId="61">
    <w:name w:val="заголовок 6"/>
    <w:basedOn w:val="a2"/>
    <w:next w:val="a2"/>
    <w:link w:val="62"/>
    <w:unhideWhenUsed/>
    <w:qFormat/>
    <w:rsid w:val="00411CC9"/>
    <w:pPr>
      <w:keepNext/>
      <w:keepLines/>
      <w:spacing w:before="200" w:after="0"/>
      <w:outlineLvl w:val="5"/>
    </w:pPr>
    <w:rPr>
      <w:rFonts w:asciiTheme="majorHAnsi" w:eastAsiaTheme="majorEastAsia" w:hAnsiTheme="majorHAnsi" w:cstheme="majorBidi"/>
      <w:i/>
      <w:iCs/>
      <w:color w:val="394B5A" w:themeColor="accent1" w:themeShade="7F"/>
    </w:rPr>
  </w:style>
  <w:style w:type="paragraph" w:customStyle="1" w:styleId="71">
    <w:name w:val="заголовок 7"/>
    <w:basedOn w:val="a2"/>
    <w:next w:val="a2"/>
    <w:link w:val="72"/>
    <w:uiPriority w:val="18"/>
    <w:semiHidden/>
    <w:unhideWhenUsed/>
    <w:qFormat/>
    <w:rsid w:val="00411CC9"/>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81">
    <w:name w:val="заголовок 8"/>
    <w:basedOn w:val="a2"/>
    <w:next w:val="a2"/>
    <w:link w:val="82"/>
    <w:uiPriority w:val="18"/>
    <w:semiHidden/>
    <w:unhideWhenUsed/>
    <w:qFormat/>
    <w:rsid w:val="00411CC9"/>
    <w:pPr>
      <w:keepNext/>
      <w:keepLines/>
      <w:spacing w:before="200" w:after="0"/>
      <w:outlineLvl w:val="7"/>
    </w:pPr>
    <w:rPr>
      <w:rFonts w:asciiTheme="majorHAnsi" w:eastAsiaTheme="majorEastAsia" w:hAnsiTheme="majorHAnsi" w:cstheme="majorBidi"/>
      <w:color w:val="404040" w:themeColor="text1" w:themeTint="BF"/>
    </w:rPr>
  </w:style>
  <w:style w:type="paragraph" w:customStyle="1" w:styleId="91">
    <w:name w:val="заголовок 9"/>
    <w:basedOn w:val="a2"/>
    <w:next w:val="a2"/>
    <w:link w:val="92"/>
    <w:uiPriority w:val="18"/>
    <w:semiHidden/>
    <w:unhideWhenUsed/>
    <w:qFormat/>
    <w:rsid w:val="00411CC9"/>
    <w:pPr>
      <w:keepNext/>
      <w:keepLines/>
      <w:spacing w:before="200" w:after="0"/>
      <w:outlineLvl w:val="8"/>
    </w:pPr>
    <w:rPr>
      <w:rFonts w:asciiTheme="majorHAnsi" w:eastAsiaTheme="majorEastAsia" w:hAnsiTheme="majorHAnsi" w:cstheme="majorBidi"/>
      <w:i/>
      <w:iCs/>
      <w:color w:val="404040" w:themeColor="text1" w:themeTint="BF"/>
    </w:rPr>
  </w:style>
  <w:style w:type="paragraph" w:customStyle="1" w:styleId="a6">
    <w:name w:val="верхний колонтитул"/>
    <w:basedOn w:val="a2"/>
    <w:link w:val="a7"/>
    <w:uiPriority w:val="99"/>
    <w:unhideWhenUsed/>
    <w:rsid w:val="00411CC9"/>
    <w:pPr>
      <w:tabs>
        <w:tab w:val="center" w:pos="4680"/>
        <w:tab w:val="right" w:pos="9360"/>
      </w:tabs>
      <w:spacing w:before="0" w:after="0" w:line="240" w:lineRule="auto"/>
    </w:pPr>
  </w:style>
  <w:style w:type="character" w:customStyle="1" w:styleId="a7">
    <w:name w:val="Верхний колонтитул (знак)"/>
    <w:basedOn w:val="a3"/>
    <w:link w:val="a6"/>
    <w:uiPriority w:val="99"/>
    <w:rsid w:val="00411CC9"/>
    <w:rPr>
      <w:kern w:val="20"/>
    </w:rPr>
  </w:style>
  <w:style w:type="paragraph" w:customStyle="1" w:styleId="a8">
    <w:name w:val="нижний колонтитул"/>
    <w:basedOn w:val="a2"/>
    <w:link w:val="a9"/>
    <w:uiPriority w:val="99"/>
    <w:unhideWhenUsed/>
    <w:rsid w:val="00411CC9"/>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a9">
    <w:name w:val="Нижний колонтитул (знак)"/>
    <w:basedOn w:val="a3"/>
    <w:link w:val="a8"/>
    <w:uiPriority w:val="99"/>
    <w:rsid w:val="00411CC9"/>
    <w:rPr>
      <w:kern w:val="20"/>
    </w:rPr>
  </w:style>
  <w:style w:type="table" w:styleId="aa">
    <w:name w:val="Table Grid"/>
    <w:basedOn w:val="a4"/>
    <w:uiPriority w:val="59"/>
    <w:rsid w:val="00411C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Без интервала1"/>
    <w:link w:val="ab"/>
    <w:qFormat/>
    <w:rsid w:val="00411CC9"/>
    <w:pPr>
      <w:spacing w:after="0" w:line="240" w:lineRule="auto"/>
    </w:pPr>
  </w:style>
  <w:style w:type="paragraph" w:styleId="ac">
    <w:name w:val="Balloon Text"/>
    <w:basedOn w:val="a2"/>
    <w:link w:val="ad"/>
    <w:uiPriority w:val="99"/>
    <w:unhideWhenUsed/>
    <w:rsid w:val="00411CC9"/>
    <w:pPr>
      <w:spacing w:after="0" w:line="240" w:lineRule="auto"/>
    </w:pPr>
    <w:rPr>
      <w:rFonts w:ascii="Tahoma" w:hAnsi="Tahoma" w:cs="Tahoma"/>
      <w:sz w:val="16"/>
    </w:rPr>
  </w:style>
  <w:style w:type="character" w:customStyle="1" w:styleId="ad">
    <w:name w:val="Текст выноски Знак"/>
    <w:basedOn w:val="a3"/>
    <w:link w:val="ac"/>
    <w:uiPriority w:val="99"/>
    <w:rsid w:val="00411CC9"/>
    <w:rPr>
      <w:rFonts w:ascii="Tahoma" w:hAnsi="Tahoma" w:cs="Tahoma"/>
      <w:sz w:val="16"/>
    </w:rPr>
  </w:style>
  <w:style w:type="character" w:customStyle="1" w:styleId="14">
    <w:name w:val="Заголовок 1 (знак)"/>
    <w:basedOn w:val="a3"/>
    <w:link w:val="13"/>
    <w:rsid w:val="00411CC9"/>
    <w:rPr>
      <w:kern w:val="20"/>
      <w:sz w:val="36"/>
    </w:rPr>
  </w:style>
  <w:style w:type="character" w:customStyle="1" w:styleId="25">
    <w:name w:val="Заголовок 2 (знак)"/>
    <w:basedOn w:val="a3"/>
    <w:link w:val="24"/>
    <w:uiPriority w:val="1"/>
    <w:rsid w:val="00411CC9"/>
    <w:rPr>
      <w:rFonts w:asciiTheme="majorHAnsi" w:eastAsiaTheme="majorEastAsia" w:hAnsiTheme="majorHAnsi" w:cstheme="majorBidi"/>
      <w:caps/>
      <w:color w:val="577188" w:themeColor="accent1" w:themeShade="BF"/>
      <w:kern w:val="20"/>
      <w:sz w:val="24"/>
    </w:rPr>
  </w:style>
  <w:style w:type="character" w:styleId="ae">
    <w:name w:val="Placeholder Text"/>
    <w:basedOn w:val="a3"/>
    <w:uiPriority w:val="99"/>
    <w:semiHidden/>
    <w:rsid w:val="00411CC9"/>
    <w:rPr>
      <w:color w:val="808080"/>
    </w:rPr>
  </w:style>
  <w:style w:type="paragraph" w:styleId="af">
    <w:name w:val="Block Text"/>
    <w:basedOn w:val="a2"/>
    <w:link w:val="af0"/>
    <w:unhideWhenUsed/>
    <w:rsid w:val="00411CC9"/>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character" w:customStyle="1" w:styleId="af0">
    <w:name w:val="Цитата Знак"/>
    <w:basedOn w:val="a3"/>
    <w:link w:val="af"/>
    <w:rsid w:val="00411CC9"/>
    <w:rPr>
      <w:i/>
      <w:iCs/>
      <w:color w:val="7E97AD" w:themeColor="accent1"/>
      <w:kern w:val="20"/>
      <w:sz w:val="28"/>
    </w:rPr>
  </w:style>
  <w:style w:type="paragraph" w:styleId="af1">
    <w:name w:val="Bibliography"/>
    <w:basedOn w:val="a2"/>
    <w:next w:val="a2"/>
    <w:uiPriority w:val="37"/>
    <w:semiHidden/>
    <w:unhideWhenUsed/>
    <w:rsid w:val="00411CC9"/>
  </w:style>
  <w:style w:type="paragraph" w:styleId="af2">
    <w:name w:val="Body Text"/>
    <w:basedOn w:val="a2"/>
    <w:link w:val="af3"/>
    <w:unhideWhenUsed/>
    <w:qFormat/>
    <w:rsid w:val="00411CC9"/>
    <w:pPr>
      <w:spacing w:after="120"/>
    </w:pPr>
  </w:style>
  <w:style w:type="character" w:customStyle="1" w:styleId="af3">
    <w:name w:val="Основной текст Знак"/>
    <w:basedOn w:val="a3"/>
    <w:link w:val="af2"/>
    <w:rsid w:val="00411CC9"/>
  </w:style>
  <w:style w:type="paragraph" w:styleId="26">
    <w:name w:val="Body Text 2"/>
    <w:basedOn w:val="a2"/>
    <w:link w:val="27"/>
    <w:unhideWhenUsed/>
    <w:rsid w:val="00411CC9"/>
    <w:pPr>
      <w:spacing w:after="120" w:line="480" w:lineRule="auto"/>
    </w:pPr>
  </w:style>
  <w:style w:type="character" w:customStyle="1" w:styleId="27">
    <w:name w:val="Основной текст 2 Знак"/>
    <w:basedOn w:val="a3"/>
    <w:link w:val="26"/>
    <w:rsid w:val="00411CC9"/>
  </w:style>
  <w:style w:type="paragraph" w:styleId="35">
    <w:name w:val="Body Text 3"/>
    <w:basedOn w:val="a2"/>
    <w:link w:val="36"/>
    <w:unhideWhenUsed/>
    <w:rsid w:val="00411CC9"/>
    <w:pPr>
      <w:spacing w:after="120"/>
    </w:pPr>
    <w:rPr>
      <w:sz w:val="16"/>
    </w:rPr>
  </w:style>
  <w:style w:type="character" w:customStyle="1" w:styleId="36">
    <w:name w:val="Основной текст 3 Знак"/>
    <w:basedOn w:val="a3"/>
    <w:link w:val="35"/>
    <w:rsid w:val="00411CC9"/>
    <w:rPr>
      <w:sz w:val="16"/>
    </w:rPr>
  </w:style>
  <w:style w:type="paragraph" w:styleId="af4">
    <w:name w:val="Body Text First Indent"/>
    <w:basedOn w:val="af2"/>
    <w:link w:val="af5"/>
    <w:uiPriority w:val="99"/>
    <w:semiHidden/>
    <w:unhideWhenUsed/>
    <w:rsid w:val="00411CC9"/>
    <w:pPr>
      <w:spacing w:after="200"/>
      <w:ind w:firstLine="360"/>
    </w:pPr>
  </w:style>
  <w:style w:type="character" w:customStyle="1" w:styleId="af5">
    <w:name w:val="Красная строка Знак"/>
    <w:basedOn w:val="af3"/>
    <w:link w:val="af4"/>
    <w:uiPriority w:val="99"/>
    <w:semiHidden/>
    <w:rsid w:val="00411CC9"/>
  </w:style>
  <w:style w:type="paragraph" w:styleId="af6">
    <w:name w:val="Body Text Indent"/>
    <w:basedOn w:val="a2"/>
    <w:link w:val="af7"/>
    <w:unhideWhenUsed/>
    <w:rsid w:val="00411CC9"/>
    <w:pPr>
      <w:spacing w:after="120"/>
      <w:ind w:left="360"/>
    </w:pPr>
  </w:style>
  <w:style w:type="character" w:customStyle="1" w:styleId="af7">
    <w:name w:val="Основной текст с отступом Знак"/>
    <w:basedOn w:val="a3"/>
    <w:link w:val="af6"/>
    <w:rsid w:val="00411CC9"/>
  </w:style>
  <w:style w:type="paragraph" w:styleId="28">
    <w:name w:val="Body Text First Indent 2"/>
    <w:basedOn w:val="af6"/>
    <w:link w:val="29"/>
    <w:uiPriority w:val="99"/>
    <w:semiHidden/>
    <w:unhideWhenUsed/>
    <w:rsid w:val="00411CC9"/>
    <w:pPr>
      <w:spacing w:after="200"/>
      <w:ind w:firstLine="360"/>
    </w:pPr>
  </w:style>
  <w:style w:type="character" w:customStyle="1" w:styleId="29">
    <w:name w:val="Красная строка 2 Знак"/>
    <w:basedOn w:val="af7"/>
    <w:link w:val="28"/>
    <w:uiPriority w:val="99"/>
    <w:semiHidden/>
    <w:rsid w:val="00411CC9"/>
  </w:style>
  <w:style w:type="paragraph" w:styleId="2a">
    <w:name w:val="Body Text Indent 2"/>
    <w:basedOn w:val="a2"/>
    <w:link w:val="2b"/>
    <w:unhideWhenUsed/>
    <w:rsid w:val="00411CC9"/>
    <w:pPr>
      <w:spacing w:after="120" w:line="480" w:lineRule="auto"/>
      <w:ind w:left="360"/>
    </w:pPr>
  </w:style>
  <w:style w:type="character" w:customStyle="1" w:styleId="2b">
    <w:name w:val="Основной текст с отступом 2 Знак"/>
    <w:basedOn w:val="a3"/>
    <w:link w:val="2a"/>
    <w:rsid w:val="00411CC9"/>
  </w:style>
  <w:style w:type="paragraph" w:styleId="37">
    <w:name w:val="Body Text Indent 3"/>
    <w:basedOn w:val="a2"/>
    <w:link w:val="38"/>
    <w:unhideWhenUsed/>
    <w:rsid w:val="00411CC9"/>
    <w:pPr>
      <w:spacing w:after="120"/>
      <w:ind w:left="360"/>
    </w:pPr>
    <w:rPr>
      <w:sz w:val="16"/>
    </w:rPr>
  </w:style>
  <w:style w:type="character" w:customStyle="1" w:styleId="38">
    <w:name w:val="Основной текст с отступом 3 Знак"/>
    <w:basedOn w:val="a3"/>
    <w:link w:val="37"/>
    <w:rsid w:val="00411CC9"/>
    <w:rPr>
      <w:sz w:val="16"/>
    </w:rPr>
  </w:style>
  <w:style w:type="character" w:styleId="af8">
    <w:name w:val="Book Title"/>
    <w:basedOn w:val="a3"/>
    <w:uiPriority w:val="33"/>
    <w:unhideWhenUsed/>
    <w:qFormat/>
    <w:rsid w:val="00411CC9"/>
    <w:rPr>
      <w:b/>
      <w:bCs/>
      <w:smallCaps/>
      <w:spacing w:val="5"/>
    </w:rPr>
  </w:style>
  <w:style w:type="paragraph" w:customStyle="1" w:styleId="af9">
    <w:name w:val="название"/>
    <w:basedOn w:val="a2"/>
    <w:next w:val="a2"/>
    <w:uiPriority w:val="35"/>
    <w:semiHidden/>
    <w:unhideWhenUsed/>
    <w:qFormat/>
    <w:rsid w:val="00411CC9"/>
    <w:pPr>
      <w:spacing w:line="240" w:lineRule="auto"/>
    </w:pPr>
    <w:rPr>
      <w:b/>
      <w:bCs/>
      <w:color w:val="7E97AD" w:themeColor="accent1"/>
      <w:sz w:val="18"/>
    </w:rPr>
  </w:style>
  <w:style w:type="paragraph" w:customStyle="1" w:styleId="afa">
    <w:name w:val="Заключение"/>
    <w:basedOn w:val="a2"/>
    <w:link w:val="afb"/>
    <w:uiPriority w:val="99"/>
    <w:semiHidden/>
    <w:unhideWhenUsed/>
    <w:rsid w:val="00411CC9"/>
    <w:pPr>
      <w:spacing w:after="0" w:line="240" w:lineRule="auto"/>
      <w:ind w:left="4320"/>
    </w:pPr>
  </w:style>
  <w:style w:type="character" w:customStyle="1" w:styleId="afb">
    <w:name w:val="Заключение (знак)"/>
    <w:basedOn w:val="a3"/>
    <w:link w:val="afa"/>
    <w:uiPriority w:val="99"/>
    <w:semiHidden/>
    <w:rsid w:val="00411CC9"/>
  </w:style>
  <w:style w:type="table" w:customStyle="1" w:styleId="16">
    <w:name w:val="Цветная сетка1"/>
    <w:basedOn w:val="a4"/>
    <w:uiPriority w:val="73"/>
    <w:rsid w:val="00411C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7">
    <w:name w:val="Цветная сетка — Акцент 1"/>
    <w:basedOn w:val="a4"/>
    <w:uiPriority w:val="73"/>
    <w:rsid w:val="00411C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2c">
    <w:name w:val="Цветная сетка — Акцент 2"/>
    <w:basedOn w:val="a4"/>
    <w:uiPriority w:val="73"/>
    <w:rsid w:val="00411C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39">
    <w:name w:val="Цветная сетка — Акцент 3"/>
    <w:basedOn w:val="a4"/>
    <w:uiPriority w:val="73"/>
    <w:rsid w:val="00411C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45">
    <w:name w:val="Цветная сетка — Акцент 4"/>
    <w:basedOn w:val="a4"/>
    <w:uiPriority w:val="73"/>
    <w:rsid w:val="00411C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55">
    <w:name w:val="Цветная сетка — Акцент 5"/>
    <w:basedOn w:val="a4"/>
    <w:uiPriority w:val="73"/>
    <w:rsid w:val="00411C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63">
    <w:name w:val="Цветная сетка — Акцент 6"/>
    <w:basedOn w:val="a4"/>
    <w:uiPriority w:val="73"/>
    <w:rsid w:val="00411C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18">
    <w:name w:val="Цветной список1"/>
    <w:basedOn w:val="a4"/>
    <w:uiPriority w:val="72"/>
    <w:rsid w:val="00411C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19">
    <w:name w:val="Цветной список — Акцент 1"/>
    <w:basedOn w:val="a4"/>
    <w:uiPriority w:val="72"/>
    <w:rsid w:val="00411C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customStyle="1" w:styleId="2d">
    <w:name w:val="Цветной список — Акцент 2"/>
    <w:basedOn w:val="a4"/>
    <w:uiPriority w:val="72"/>
    <w:rsid w:val="00411C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customStyle="1" w:styleId="3a">
    <w:name w:val="Цветной список — Акцент 3"/>
    <w:basedOn w:val="a4"/>
    <w:uiPriority w:val="72"/>
    <w:rsid w:val="00411C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customStyle="1" w:styleId="46">
    <w:name w:val="Цветной список — Акцент 4"/>
    <w:basedOn w:val="a4"/>
    <w:uiPriority w:val="72"/>
    <w:rsid w:val="00411C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customStyle="1" w:styleId="56">
    <w:name w:val="Цветной список — Акцент 5"/>
    <w:basedOn w:val="a4"/>
    <w:uiPriority w:val="72"/>
    <w:rsid w:val="00411C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customStyle="1" w:styleId="64">
    <w:name w:val="Цветной список — Акцент 6"/>
    <w:basedOn w:val="a4"/>
    <w:uiPriority w:val="72"/>
    <w:rsid w:val="00411C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customStyle="1" w:styleId="1a">
    <w:name w:val="Цветная заливка1"/>
    <w:basedOn w:val="a4"/>
    <w:uiPriority w:val="71"/>
    <w:rsid w:val="00411CC9"/>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1b">
    <w:name w:val="Цветная заливка — Акцент 1"/>
    <w:basedOn w:val="a4"/>
    <w:uiPriority w:val="71"/>
    <w:rsid w:val="00411CC9"/>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customStyle="1" w:styleId="2e">
    <w:name w:val="Цветная заливка — Акцент 2"/>
    <w:basedOn w:val="a4"/>
    <w:uiPriority w:val="71"/>
    <w:rsid w:val="00411CC9"/>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customStyle="1" w:styleId="3b">
    <w:name w:val="Цветная заливка — Акцент 3"/>
    <w:basedOn w:val="a4"/>
    <w:uiPriority w:val="71"/>
    <w:rsid w:val="00411CC9"/>
    <w:pPr>
      <w:spacing w:after="0" w:line="240" w:lineRule="auto"/>
    </w:pPr>
    <w:rPr>
      <w:color w:val="000000" w:themeColor="text1"/>
    </w:rPr>
    <w:tblPr>
      <w:tblStyleRowBandSize w:val="1"/>
      <w:tblStyleColBandSize w:val="1"/>
      <w:tblInd w:w="0" w:type="dxa"/>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customStyle="1" w:styleId="47">
    <w:name w:val="Цветная заливка — Акцент 4"/>
    <w:basedOn w:val="a4"/>
    <w:uiPriority w:val="71"/>
    <w:rsid w:val="00411CC9"/>
    <w:pPr>
      <w:spacing w:after="0" w:line="240" w:lineRule="auto"/>
    </w:pPr>
    <w:rPr>
      <w:color w:val="000000" w:themeColor="text1"/>
    </w:rPr>
    <w:tblPr>
      <w:tblStyleRowBandSize w:val="1"/>
      <w:tblStyleColBandSize w:val="1"/>
      <w:tblInd w:w="0" w:type="dxa"/>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customStyle="1" w:styleId="57">
    <w:name w:val="Цветная заливка — Акцент 5"/>
    <w:basedOn w:val="a4"/>
    <w:uiPriority w:val="71"/>
    <w:rsid w:val="00411CC9"/>
    <w:pPr>
      <w:spacing w:after="0" w:line="240" w:lineRule="auto"/>
    </w:pPr>
    <w:rPr>
      <w:color w:val="000000" w:themeColor="text1"/>
    </w:rPr>
    <w:tblPr>
      <w:tblStyleRowBandSize w:val="1"/>
      <w:tblStyleColBandSize w:val="1"/>
      <w:tblInd w:w="0" w:type="dxa"/>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customStyle="1" w:styleId="65">
    <w:name w:val="Цветная заливка — Акцент 6"/>
    <w:basedOn w:val="a4"/>
    <w:uiPriority w:val="71"/>
    <w:rsid w:val="00411CC9"/>
    <w:pPr>
      <w:spacing w:after="0" w:line="240" w:lineRule="auto"/>
    </w:pPr>
    <w:rPr>
      <w:color w:val="000000" w:themeColor="text1"/>
    </w:rPr>
    <w:tblPr>
      <w:tblStyleRowBandSize w:val="1"/>
      <w:tblStyleColBandSize w:val="1"/>
      <w:tblInd w:w="0" w:type="dxa"/>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customStyle="1" w:styleId="afc">
    <w:name w:val="ссылка на примечание"/>
    <w:basedOn w:val="a3"/>
    <w:uiPriority w:val="99"/>
    <w:semiHidden/>
    <w:unhideWhenUsed/>
    <w:rsid w:val="00411CC9"/>
    <w:rPr>
      <w:sz w:val="16"/>
    </w:rPr>
  </w:style>
  <w:style w:type="paragraph" w:customStyle="1" w:styleId="afd">
    <w:name w:val="текст примечания"/>
    <w:basedOn w:val="a2"/>
    <w:link w:val="afe"/>
    <w:uiPriority w:val="99"/>
    <w:semiHidden/>
    <w:unhideWhenUsed/>
    <w:rsid w:val="00411CC9"/>
    <w:pPr>
      <w:spacing w:line="240" w:lineRule="auto"/>
    </w:pPr>
  </w:style>
  <w:style w:type="character" w:customStyle="1" w:styleId="afe">
    <w:name w:val="Текст примечания (знак)"/>
    <w:basedOn w:val="a3"/>
    <w:link w:val="afd"/>
    <w:uiPriority w:val="99"/>
    <w:semiHidden/>
    <w:rsid w:val="00411CC9"/>
    <w:rPr>
      <w:sz w:val="20"/>
    </w:rPr>
  </w:style>
  <w:style w:type="paragraph" w:customStyle="1" w:styleId="aff">
    <w:name w:val="тема примечания"/>
    <w:basedOn w:val="afd"/>
    <w:next w:val="afd"/>
    <w:link w:val="aff0"/>
    <w:uiPriority w:val="99"/>
    <w:semiHidden/>
    <w:unhideWhenUsed/>
    <w:rsid w:val="00411CC9"/>
    <w:rPr>
      <w:b/>
      <w:bCs/>
    </w:rPr>
  </w:style>
  <w:style w:type="character" w:customStyle="1" w:styleId="aff0">
    <w:name w:val="Тема примечания (знак)"/>
    <w:basedOn w:val="afe"/>
    <w:link w:val="aff"/>
    <w:uiPriority w:val="99"/>
    <w:semiHidden/>
    <w:rsid w:val="00411CC9"/>
    <w:rPr>
      <w:b/>
      <w:bCs/>
      <w:sz w:val="20"/>
    </w:rPr>
  </w:style>
  <w:style w:type="table" w:customStyle="1" w:styleId="1c">
    <w:name w:val="Темный список1"/>
    <w:basedOn w:val="a4"/>
    <w:uiPriority w:val="70"/>
    <w:rsid w:val="00411C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1d">
    <w:name w:val="Темный список — Акцент 1"/>
    <w:basedOn w:val="a4"/>
    <w:uiPriority w:val="70"/>
    <w:rsid w:val="00411C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customStyle="1" w:styleId="2f">
    <w:name w:val="Темный список — Акцент 2"/>
    <w:basedOn w:val="a4"/>
    <w:uiPriority w:val="70"/>
    <w:rsid w:val="00411C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customStyle="1" w:styleId="3c">
    <w:name w:val="Темный список — Акцент 3"/>
    <w:basedOn w:val="a4"/>
    <w:uiPriority w:val="70"/>
    <w:rsid w:val="00411C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customStyle="1" w:styleId="48">
    <w:name w:val="Темный список — Акцент 4"/>
    <w:basedOn w:val="a4"/>
    <w:uiPriority w:val="70"/>
    <w:rsid w:val="00411C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customStyle="1" w:styleId="58">
    <w:name w:val="Темный список — Акцент 5"/>
    <w:basedOn w:val="a4"/>
    <w:uiPriority w:val="70"/>
    <w:rsid w:val="00411C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customStyle="1" w:styleId="66">
    <w:name w:val="Темный список — Акцент 6"/>
    <w:basedOn w:val="a4"/>
    <w:uiPriority w:val="70"/>
    <w:rsid w:val="00411C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aff1">
    <w:name w:val="Date"/>
    <w:basedOn w:val="a2"/>
    <w:next w:val="a2"/>
    <w:link w:val="aff2"/>
    <w:uiPriority w:val="99"/>
    <w:semiHidden/>
    <w:unhideWhenUsed/>
    <w:rsid w:val="00411CC9"/>
  </w:style>
  <w:style w:type="character" w:customStyle="1" w:styleId="aff2">
    <w:name w:val="Дата Знак"/>
    <w:basedOn w:val="a3"/>
    <w:link w:val="aff1"/>
    <w:uiPriority w:val="99"/>
    <w:semiHidden/>
    <w:rsid w:val="00411CC9"/>
  </w:style>
  <w:style w:type="paragraph" w:styleId="aff3">
    <w:name w:val="Document Map"/>
    <w:basedOn w:val="a2"/>
    <w:link w:val="aff4"/>
    <w:uiPriority w:val="99"/>
    <w:semiHidden/>
    <w:unhideWhenUsed/>
    <w:rsid w:val="00411CC9"/>
    <w:pPr>
      <w:spacing w:after="0" w:line="240" w:lineRule="auto"/>
    </w:pPr>
    <w:rPr>
      <w:rFonts w:ascii="Tahoma" w:hAnsi="Tahoma" w:cs="Tahoma"/>
      <w:sz w:val="16"/>
    </w:rPr>
  </w:style>
  <w:style w:type="character" w:customStyle="1" w:styleId="aff4">
    <w:name w:val="Схема документа Знак"/>
    <w:basedOn w:val="a3"/>
    <w:link w:val="aff3"/>
    <w:uiPriority w:val="99"/>
    <w:semiHidden/>
    <w:rsid w:val="00411CC9"/>
    <w:rPr>
      <w:rFonts w:ascii="Tahoma" w:hAnsi="Tahoma" w:cs="Tahoma"/>
      <w:sz w:val="16"/>
    </w:rPr>
  </w:style>
  <w:style w:type="paragraph" w:styleId="aff5">
    <w:name w:val="E-mail Signature"/>
    <w:basedOn w:val="a2"/>
    <w:link w:val="aff6"/>
    <w:uiPriority w:val="99"/>
    <w:semiHidden/>
    <w:unhideWhenUsed/>
    <w:rsid w:val="00411CC9"/>
    <w:pPr>
      <w:spacing w:after="0" w:line="240" w:lineRule="auto"/>
    </w:pPr>
  </w:style>
  <w:style w:type="character" w:customStyle="1" w:styleId="aff6">
    <w:name w:val="Электронная подпись Знак"/>
    <w:basedOn w:val="a3"/>
    <w:link w:val="aff5"/>
    <w:uiPriority w:val="99"/>
    <w:semiHidden/>
    <w:rsid w:val="00411CC9"/>
  </w:style>
  <w:style w:type="character" w:customStyle="1" w:styleId="aff7">
    <w:name w:val="курсив"/>
    <w:basedOn w:val="a3"/>
    <w:uiPriority w:val="20"/>
    <w:semiHidden/>
    <w:unhideWhenUsed/>
    <w:rsid w:val="00411CC9"/>
    <w:rPr>
      <w:i/>
      <w:iCs/>
    </w:rPr>
  </w:style>
  <w:style w:type="character" w:customStyle="1" w:styleId="aff8">
    <w:name w:val="знак концевой сноски"/>
    <w:basedOn w:val="a3"/>
    <w:uiPriority w:val="99"/>
    <w:semiHidden/>
    <w:unhideWhenUsed/>
    <w:rsid w:val="00411CC9"/>
    <w:rPr>
      <w:vertAlign w:val="superscript"/>
    </w:rPr>
  </w:style>
  <w:style w:type="paragraph" w:customStyle="1" w:styleId="aff9">
    <w:name w:val="текст концевой сноски"/>
    <w:basedOn w:val="a2"/>
    <w:link w:val="affa"/>
    <w:uiPriority w:val="99"/>
    <w:semiHidden/>
    <w:unhideWhenUsed/>
    <w:rsid w:val="00411CC9"/>
    <w:pPr>
      <w:spacing w:after="0" w:line="240" w:lineRule="auto"/>
    </w:pPr>
  </w:style>
  <w:style w:type="character" w:customStyle="1" w:styleId="affa">
    <w:name w:val="Текст концевой сноски (знак)"/>
    <w:basedOn w:val="a3"/>
    <w:link w:val="aff9"/>
    <w:uiPriority w:val="99"/>
    <w:semiHidden/>
    <w:rsid w:val="00411CC9"/>
    <w:rPr>
      <w:sz w:val="20"/>
    </w:rPr>
  </w:style>
  <w:style w:type="paragraph" w:customStyle="1" w:styleId="affb">
    <w:name w:val="адрес на конверте"/>
    <w:basedOn w:val="a2"/>
    <w:uiPriority w:val="99"/>
    <w:semiHidden/>
    <w:unhideWhenUsed/>
    <w:rsid w:val="00411CC9"/>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customStyle="1" w:styleId="affc">
    <w:name w:val="обратный адрес"/>
    <w:basedOn w:val="a2"/>
    <w:uiPriority w:val="99"/>
    <w:semiHidden/>
    <w:unhideWhenUsed/>
    <w:rsid w:val="00411CC9"/>
    <w:pPr>
      <w:spacing w:after="0" w:line="240" w:lineRule="auto"/>
    </w:pPr>
    <w:rPr>
      <w:rFonts w:asciiTheme="majorHAnsi" w:eastAsiaTheme="majorEastAsia" w:hAnsiTheme="majorHAnsi" w:cstheme="majorBidi"/>
    </w:rPr>
  </w:style>
  <w:style w:type="character" w:styleId="affd">
    <w:name w:val="FollowedHyperlink"/>
    <w:basedOn w:val="a3"/>
    <w:uiPriority w:val="99"/>
    <w:semiHidden/>
    <w:unhideWhenUsed/>
    <w:rsid w:val="00411CC9"/>
    <w:rPr>
      <w:color w:val="969696" w:themeColor="followedHyperlink"/>
      <w:u w:val="single"/>
    </w:rPr>
  </w:style>
  <w:style w:type="character" w:customStyle="1" w:styleId="affe">
    <w:name w:val="знак сноски"/>
    <w:basedOn w:val="a3"/>
    <w:uiPriority w:val="99"/>
    <w:semiHidden/>
    <w:unhideWhenUsed/>
    <w:rsid w:val="00411CC9"/>
    <w:rPr>
      <w:vertAlign w:val="superscript"/>
    </w:rPr>
  </w:style>
  <w:style w:type="paragraph" w:customStyle="1" w:styleId="afff">
    <w:name w:val="текст сноски"/>
    <w:basedOn w:val="a2"/>
    <w:link w:val="afff0"/>
    <w:uiPriority w:val="99"/>
    <w:semiHidden/>
    <w:unhideWhenUsed/>
    <w:rsid w:val="00411CC9"/>
    <w:pPr>
      <w:spacing w:after="0" w:line="240" w:lineRule="auto"/>
    </w:pPr>
  </w:style>
  <w:style w:type="character" w:customStyle="1" w:styleId="afff0">
    <w:name w:val="Текст сноски (знак)"/>
    <w:basedOn w:val="a3"/>
    <w:link w:val="afff"/>
    <w:uiPriority w:val="99"/>
    <w:semiHidden/>
    <w:rsid w:val="00411CC9"/>
    <w:rPr>
      <w:sz w:val="20"/>
    </w:rPr>
  </w:style>
  <w:style w:type="character" w:customStyle="1" w:styleId="34">
    <w:name w:val="Заголовок 3 (знак)"/>
    <w:basedOn w:val="a3"/>
    <w:link w:val="33"/>
    <w:uiPriority w:val="1"/>
    <w:rsid w:val="00411CC9"/>
    <w:rPr>
      <w:rFonts w:asciiTheme="majorHAnsi" w:eastAsiaTheme="majorEastAsia" w:hAnsiTheme="majorHAnsi" w:cstheme="majorBidi"/>
      <w:b/>
      <w:bCs/>
      <w:color w:val="7E97AD" w:themeColor="accent1"/>
      <w:kern w:val="20"/>
    </w:rPr>
  </w:style>
  <w:style w:type="character" w:customStyle="1" w:styleId="44">
    <w:name w:val="Заголовок 4 (знак)"/>
    <w:basedOn w:val="a3"/>
    <w:link w:val="43"/>
    <w:uiPriority w:val="18"/>
    <w:semiHidden/>
    <w:rsid w:val="00411CC9"/>
    <w:rPr>
      <w:rFonts w:asciiTheme="majorHAnsi" w:eastAsiaTheme="majorEastAsia" w:hAnsiTheme="majorHAnsi" w:cstheme="majorBidi"/>
      <w:b/>
      <w:bCs/>
      <w:i/>
      <w:iCs/>
      <w:color w:val="7E97AD" w:themeColor="accent1"/>
      <w:kern w:val="20"/>
    </w:rPr>
  </w:style>
  <w:style w:type="character" w:customStyle="1" w:styleId="54">
    <w:name w:val="Заголовок 5 (знак)"/>
    <w:basedOn w:val="a3"/>
    <w:link w:val="53"/>
    <w:uiPriority w:val="18"/>
    <w:semiHidden/>
    <w:rsid w:val="00411CC9"/>
    <w:rPr>
      <w:rFonts w:asciiTheme="majorHAnsi" w:eastAsiaTheme="majorEastAsia" w:hAnsiTheme="majorHAnsi" w:cstheme="majorBidi"/>
      <w:color w:val="394B5A" w:themeColor="accent1" w:themeShade="7F"/>
      <w:kern w:val="20"/>
    </w:rPr>
  </w:style>
  <w:style w:type="character" w:customStyle="1" w:styleId="62">
    <w:name w:val="Заголовок 6 (знак)"/>
    <w:basedOn w:val="a3"/>
    <w:link w:val="61"/>
    <w:rsid w:val="00411CC9"/>
    <w:rPr>
      <w:rFonts w:asciiTheme="majorHAnsi" w:eastAsiaTheme="majorEastAsia" w:hAnsiTheme="majorHAnsi" w:cstheme="majorBidi"/>
      <w:i/>
      <w:iCs/>
      <w:color w:val="394B5A" w:themeColor="accent1" w:themeShade="7F"/>
      <w:kern w:val="20"/>
    </w:rPr>
  </w:style>
  <w:style w:type="character" w:customStyle="1" w:styleId="72">
    <w:name w:val="Заголовок 7 (знак)"/>
    <w:basedOn w:val="a3"/>
    <w:link w:val="71"/>
    <w:uiPriority w:val="18"/>
    <w:semiHidden/>
    <w:rsid w:val="00411CC9"/>
    <w:rPr>
      <w:rFonts w:asciiTheme="majorHAnsi" w:eastAsiaTheme="majorEastAsia" w:hAnsiTheme="majorHAnsi" w:cstheme="majorBidi"/>
      <w:i/>
      <w:iCs/>
      <w:color w:val="404040" w:themeColor="text1" w:themeTint="BF"/>
      <w:kern w:val="20"/>
    </w:rPr>
  </w:style>
  <w:style w:type="character" w:customStyle="1" w:styleId="82">
    <w:name w:val="Заголовок 8 (знак)"/>
    <w:basedOn w:val="a3"/>
    <w:link w:val="81"/>
    <w:uiPriority w:val="18"/>
    <w:semiHidden/>
    <w:rsid w:val="00411CC9"/>
    <w:rPr>
      <w:rFonts w:asciiTheme="majorHAnsi" w:eastAsiaTheme="majorEastAsia" w:hAnsiTheme="majorHAnsi" w:cstheme="majorBidi"/>
      <w:color w:val="404040" w:themeColor="text1" w:themeTint="BF"/>
      <w:kern w:val="20"/>
    </w:rPr>
  </w:style>
  <w:style w:type="character" w:customStyle="1" w:styleId="92">
    <w:name w:val="Заголовок 9 (знак)"/>
    <w:basedOn w:val="a3"/>
    <w:link w:val="91"/>
    <w:uiPriority w:val="18"/>
    <w:semiHidden/>
    <w:rsid w:val="00411CC9"/>
    <w:rPr>
      <w:rFonts w:asciiTheme="majorHAnsi" w:eastAsiaTheme="majorEastAsia" w:hAnsiTheme="majorHAnsi" w:cstheme="majorBidi"/>
      <w:i/>
      <w:iCs/>
      <w:color w:val="404040" w:themeColor="text1" w:themeTint="BF"/>
      <w:kern w:val="20"/>
    </w:rPr>
  </w:style>
  <w:style w:type="character" w:styleId="HTML">
    <w:name w:val="HTML Acronym"/>
    <w:basedOn w:val="a3"/>
    <w:uiPriority w:val="99"/>
    <w:semiHidden/>
    <w:unhideWhenUsed/>
    <w:rsid w:val="00411CC9"/>
  </w:style>
  <w:style w:type="paragraph" w:customStyle="1" w:styleId="HTML0">
    <w:name w:val="HTML Адрес"/>
    <w:basedOn w:val="a2"/>
    <w:link w:val="HTML1"/>
    <w:uiPriority w:val="99"/>
    <w:semiHidden/>
    <w:unhideWhenUsed/>
    <w:rsid w:val="00411CC9"/>
    <w:pPr>
      <w:spacing w:after="0" w:line="240" w:lineRule="auto"/>
    </w:pPr>
    <w:rPr>
      <w:i/>
      <w:iCs/>
    </w:rPr>
  </w:style>
  <w:style w:type="character" w:customStyle="1" w:styleId="HTML1">
    <w:name w:val="Адрес HTML Знак"/>
    <w:basedOn w:val="a3"/>
    <w:link w:val="HTML0"/>
    <w:uiPriority w:val="99"/>
    <w:semiHidden/>
    <w:rsid w:val="00411CC9"/>
    <w:rPr>
      <w:i/>
      <w:iCs/>
    </w:rPr>
  </w:style>
  <w:style w:type="character" w:styleId="HTML2">
    <w:name w:val="HTML Cite"/>
    <w:basedOn w:val="a3"/>
    <w:uiPriority w:val="99"/>
    <w:semiHidden/>
    <w:unhideWhenUsed/>
    <w:rsid w:val="00411CC9"/>
    <w:rPr>
      <w:i/>
      <w:iCs/>
    </w:rPr>
  </w:style>
  <w:style w:type="character" w:styleId="HTML3">
    <w:name w:val="HTML Code"/>
    <w:basedOn w:val="a3"/>
    <w:uiPriority w:val="99"/>
    <w:semiHidden/>
    <w:unhideWhenUsed/>
    <w:rsid w:val="00411CC9"/>
    <w:rPr>
      <w:rFonts w:ascii="Consolas" w:hAnsi="Consolas" w:cs="Consolas"/>
      <w:sz w:val="20"/>
    </w:rPr>
  </w:style>
  <w:style w:type="character" w:styleId="HTML4">
    <w:name w:val="HTML Definition"/>
    <w:basedOn w:val="a3"/>
    <w:uiPriority w:val="99"/>
    <w:semiHidden/>
    <w:unhideWhenUsed/>
    <w:rsid w:val="00411CC9"/>
    <w:rPr>
      <w:i/>
      <w:iCs/>
    </w:rPr>
  </w:style>
  <w:style w:type="character" w:styleId="HTML5">
    <w:name w:val="HTML Keyboard"/>
    <w:basedOn w:val="a3"/>
    <w:uiPriority w:val="99"/>
    <w:semiHidden/>
    <w:unhideWhenUsed/>
    <w:rsid w:val="00411CC9"/>
    <w:rPr>
      <w:rFonts w:ascii="Consolas" w:hAnsi="Consolas" w:cs="Consolas"/>
      <w:sz w:val="20"/>
    </w:rPr>
  </w:style>
  <w:style w:type="paragraph" w:styleId="HTML6">
    <w:name w:val="HTML Preformatted"/>
    <w:basedOn w:val="a2"/>
    <w:link w:val="HTML7"/>
    <w:uiPriority w:val="99"/>
    <w:semiHidden/>
    <w:unhideWhenUsed/>
    <w:rsid w:val="00411CC9"/>
    <w:pPr>
      <w:spacing w:after="0" w:line="240" w:lineRule="auto"/>
    </w:pPr>
    <w:rPr>
      <w:rFonts w:ascii="Consolas" w:hAnsi="Consolas" w:cs="Consolas"/>
    </w:rPr>
  </w:style>
  <w:style w:type="character" w:customStyle="1" w:styleId="HTML7">
    <w:name w:val="Стандартный HTML Знак"/>
    <w:basedOn w:val="a3"/>
    <w:link w:val="HTML6"/>
    <w:uiPriority w:val="99"/>
    <w:semiHidden/>
    <w:rsid w:val="00411CC9"/>
    <w:rPr>
      <w:rFonts w:ascii="Consolas" w:hAnsi="Consolas" w:cs="Consolas"/>
      <w:sz w:val="20"/>
    </w:rPr>
  </w:style>
  <w:style w:type="character" w:styleId="HTML8">
    <w:name w:val="HTML Sample"/>
    <w:basedOn w:val="a3"/>
    <w:uiPriority w:val="99"/>
    <w:semiHidden/>
    <w:unhideWhenUsed/>
    <w:rsid w:val="00411CC9"/>
    <w:rPr>
      <w:rFonts w:ascii="Consolas" w:hAnsi="Consolas" w:cs="Consolas"/>
      <w:sz w:val="24"/>
    </w:rPr>
  </w:style>
  <w:style w:type="character" w:styleId="HTML9">
    <w:name w:val="HTML Typewriter"/>
    <w:basedOn w:val="a3"/>
    <w:uiPriority w:val="99"/>
    <w:semiHidden/>
    <w:unhideWhenUsed/>
    <w:rsid w:val="00411CC9"/>
    <w:rPr>
      <w:rFonts w:ascii="Consolas" w:hAnsi="Consolas" w:cs="Consolas"/>
      <w:sz w:val="20"/>
    </w:rPr>
  </w:style>
  <w:style w:type="character" w:styleId="HTMLa">
    <w:name w:val="HTML Variable"/>
    <w:basedOn w:val="a3"/>
    <w:uiPriority w:val="99"/>
    <w:semiHidden/>
    <w:unhideWhenUsed/>
    <w:rsid w:val="00411CC9"/>
    <w:rPr>
      <w:i/>
      <w:iCs/>
    </w:rPr>
  </w:style>
  <w:style w:type="character" w:styleId="afff1">
    <w:name w:val="Hyperlink"/>
    <w:basedOn w:val="a3"/>
    <w:uiPriority w:val="99"/>
    <w:unhideWhenUsed/>
    <w:rsid w:val="00411CC9"/>
    <w:rPr>
      <w:color w:val="646464" w:themeColor="hyperlink"/>
      <w:u w:val="single"/>
    </w:rPr>
  </w:style>
  <w:style w:type="paragraph" w:customStyle="1" w:styleId="1e">
    <w:name w:val="указатель 1"/>
    <w:basedOn w:val="a2"/>
    <w:next w:val="a2"/>
    <w:autoRedefine/>
    <w:uiPriority w:val="99"/>
    <w:semiHidden/>
    <w:unhideWhenUsed/>
    <w:rsid w:val="00411CC9"/>
    <w:pPr>
      <w:spacing w:after="0" w:line="240" w:lineRule="auto"/>
      <w:ind w:left="220" w:hanging="220"/>
    </w:pPr>
  </w:style>
  <w:style w:type="paragraph" w:customStyle="1" w:styleId="2f0">
    <w:name w:val="указатель 2"/>
    <w:basedOn w:val="a2"/>
    <w:next w:val="a2"/>
    <w:autoRedefine/>
    <w:uiPriority w:val="99"/>
    <w:semiHidden/>
    <w:unhideWhenUsed/>
    <w:rsid w:val="00411CC9"/>
    <w:pPr>
      <w:spacing w:after="0" w:line="240" w:lineRule="auto"/>
      <w:ind w:left="440" w:hanging="220"/>
    </w:pPr>
  </w:style>
  <w:style w:type="paragraph" w:customStyle="1" w:styleId="3d">
    <w:name w:val="указатель 3"/>
    <w:basedOn w:val="a2"/>
    <w:next w:val="a2"/>
    <w:autoRedefine/>
    <w:uiPriority w:val="99"/>
    <w:semiHidden/>
    <w:unhideWhenUsed/>
    <w:rsid w:val="00411CC9"/>
    <w:pPr>
      <w:spacing w:after="0" w:line="240" w:lineRule="auto"/>
      <w:ind w:left="660" w:hanging="220"/>
    </w:pPr>
  </w:style>
  <w:style w:type="paragraph" w:customStyle="1" w:styleId="49">
    <w:name w:val="указатель 4"/>
    <w:basedOn w:val="a2"/>
    <w:next w:val="a2"/>
    <w:autoRedefine/>
    <w:uiPriority w:val="99"/>
    <w:semiHidden/>
    <w:unhideWhenUsed/>
    <w:rsid w:val="00411CC9"/>
    <w:pPr>
      <w:spacing w:after="0" w:line="240" w:lineRule="auto"/>
      <w:ind w:left="880" w:hanging="220"/>
    </w:pPr>
  </w:style>
  <w:style w:type="paragraph" w:customStyle="1" w:styleId="59">
    <w:name w:val="указатель 5"/>
    <w:basedOn w:val="a2"/>
    <w:next w:val="a2"/>
    <w:autoRedefine/>
    <w:uiPriority w:val="99"/>
    <w:semiHidden/>
    <w:unhideWhenUsed/>
    <w:rsid w:val="00411CC9"/>
    <w:pPr>
      <w:spacing w:after="0" w:line="240" w:lineRule="auto"/>
      <w:ind w:left="1100" w:hanging="220"/>
    </w:pPr>
  </w:style>
  <w:style w:type="paragraph" w:customStyle="1" w:styleId="67">
    <w:name w:val="указатель 6"/>
    <w:basedOn w:val="a2"/>
    <w:next w:val="a2"/>
    <w:autoRedefine/>
    <w:uiPriority w:val="99"/>
    <w:semiHidden/>
    <w:unhideWhenUsed/>
    <w:rsid w:val="00411CC9"/>
    <w:pPr>
      <w:spacing w:after="0" w:line="240" w:lineRule="auto"/>
      <w:ind w:left="1320" w:hanging="220"/>
    </w:pPr>
  </w:style>
  <w:style w:type="paragraph" w:customStyle="1" w:styleId="73">
    <w:name w:val="указатель 7"/>
    <w:basedOn w:val="a2"/>
    <w:next w:val="a2"/>
    <w:autoRedefine/>
    <w:uiPriority w:val="99"/>
    <w:semiHidden/>
    <w:unhideWhenUsed/>
    <w:rsid w:val="00411CC9"/>
    <w:pPr>
      <w:spacing w:after="0" w:line="240" w:lineRule="auto"/>
      <w:ind w:left="1540" w:hanging="220"/>
    </w:pPr>
  </w:style>
  <w:style w:type="paragraph" w:customStyle="1" w:styleId="83">
    <w:name w:val="указатель 8"/>
    <w:basedOn w:val="a2"/>
    <w:next w:val="a2"/>
    <w:autoRedefine/>
    <w:uiPriority w:val="99"/>
    <w:semiHidden/>
    <w:unhideWhenUsed/>
    <w:rsid w:val="00411CC9"/>
    <w:pPr>
      <w:spacing w:after="0" w:line="240" w:lineRule="auto"/>
      <w:ind w:left="1760" w:hanging="220"/>
    </w:pPr>
  </w:style>
  <w:style w:type="paragraph" w:customStyle="1" w:styleId="93">
    <w:name w:val="указатель 9"/>
    <w:basedOn w:val="a2"/>
    <w:next w:val="a2"/>
    <w:autoRedefine/>
    <w:uiPriority w:val="99"/>
    <w:semiHidden/>
    <w:unhideWhenUsed/>
    <w:rsid w:val="00411CC9"/>
    <w:pPr>
      <w:spacing w:after="0" w:line="240" w:lineRule="auto"/>
      <w:ind w:left="1980" w:hanging="220"/>
    </w:pPr>
  </w:style>
  <w:style w:type="paragraph" w:customStyle="1" w:styleId="afff2">
    <w:name w:val="указатель"/>
    <w:basedOn w:val="a2"/>
    <w:next w:val="1e"/>
    <w:uiPriority w:val="99"/>
    <w:semiHidden/>
    <w:unhideWhenUsed/>
    <w:rsid w:val="00411CC9"/>
    <w:rPr>
      <w:rFonts w:asciiTheme="majorHAnsi" w:eastAsiaTheme="majorEastAsia" w:hAnsiTheme="majorHAnsi" w:cstheme="majorBidi"/>
      <w:b/>
      <w:bCs/>
    </w:rPr>
  </w:style>
  <w:style w:type="character" w:styleId="afff3">
    <w:name w:val="Intense Emphasis"/>
    <w:basedOn w:val="a3"/>
    <w:uiPriority w:val="21"/>
    <w:unhideWhenUsed/>
    <w:qFormat/>
    <w:rsid w:val="00411CC9"/>
    <w:rPr>
      <w:b/>
      <w:bCs/>
      <w:i/>
      <w:iCs/>
      <w:color w:val="7E97AD" w:themeColor="accent1"/>
    </w:rPr>
  </w:style>
  <w:style w:type="paragraph" w:styleId="afff4">
    <w:name w:val="Intense Quote"/>
    <w:basedOn w:val="a2"/>
    <w:next w:val="a2"/>
    <w:link w:val="afff5"/>
    <w:uiPriority w:val="30"/>
    <w:unhideWhenUsed/>
    <w:qFormat/>
    <w:rsid w:val="00411CC9"/>
    <w:pPr>
      <w:pBdr>
        <w:bottom w:val="single" w:sz="4" w:space="4" w:color="7E97AD" w:themeColor="accent1"/>
      </w:pBdr>
      <w:spacing w:before="200" w:after="280"/>
      <w:ind w:left="936" w:right="936"/>
    </w:pPr>
    <w:rPr>
      <w:b/>
      <w:bCs/>
      <w:i/>
      <w:iCs/>
      <w:color w:val="7E97AD" w:themeColor="accent1"/>
    </w:rPr>
  </w:style>
  <w:style w:type="character" w:customStyle="1" w:styleId="afff5">
    <w:name w:val="Выделенная цитата Знак"/>
    <w:basedOn w:val="a3"/>
    <w:link w:val="afff4"/>
    <w:uiPriority w:val="30"/>
    <w:rsid w:val="00411CC9"/>
    <w:rPr>
      <w:b/>
      <w:bCs/>
      <w:i/>
      <w:iCs/>
      <w:color w:val="7E97AD" w:themeColor="accent1"/>
    </w:rPr>
  </w:style>
  <w:style w:type="character" w:styleId="afff6">
    <w:name w:val="Intense Reference"/>
    <w:basedOn w:val="a3"/>
    <w:uiPriority w:val="32"/>
    <w:unhideWhenUsed/>
    <w:qFormat/>
    <w:rsid w:val="00411CC9"/>
    <w:rPr>
      <w:b/>
      <w:bCs/>
      <w:smallCaps/>
      <w:color w:val="CC8E60" w:themeColor="accent2"/>
      <w:spacing w:val="5"/>
      <w:u w:val="single"/>
    </w:rPr>
  </w:style>
  <w:style w:type="table" w:customStyle="1" w:styleId="1f">
    <w:name w:val="Светлая сетка1"/>
    <w:basedOn w:val="a4"/>
    <w:uiPriority w:val="62"/>
    <w:rsid w:val="00411CC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f0">
    <w:name w:val="Светлая сетка — Акцент 1"/>
    <w:basedOn w:val="a4"/>
    <w:uiPriority w:val="62"/>
    <w:rsid w:val="00411CC9"/>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2f1">
    <w:name w:val="Светлая сетка — Акцент 2"/>
    <w:basedOn w:val="a4"/>
    <w:uiPriority w:val="62"/>
    <w:rsid w:val="00411CC9"/>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customStyle="1" w:styleId="3e">
    <w:name w:val="Светлая сетка — Акцент 3"/>
    <w:basedOn w:val="a4"/>
    <w:uiPriority w:val="62"/>
    <w:rsid w:val="00411CC9"/>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customStyle="1" w:styleId="4a">
    <w:name w:val="Светлая сетка — Акцент 4"/>
    <w:basedOn w:val="a4"/>
    <w:uiPriority w:val="62"/>
    <w:rsid w:val="00411CC9"/>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customStyle="1" w:styleId="5a">
    <w:name w:val="Светлая сетка — Акцент 5"/>
    <w:basedOn w:val="a4"/>
    <w:uiPriority w:val="62"/>
    <w:rsid w:val="00411CC9"/>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customStyle="1" w:styleId="68">
    <w:name w:val="Светлая сетка — Акцент 6"/>
    <w:basedOn w:val="a4"/>
    <w:uiPriority w:val="62"/>
    <w:rsid w:val="00411CC9"/>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customStyle="1" w:styleId="1f1">
    <w:name w:val="Светлый список1"/>
    <w:basedOn w:val="a4"/>
    <w:uiPriority w:val="61"/>
    <w:rsid w:val="00411CC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f2">
    <w:name w:val="Светлый список — Акцент 1"/>
    <w:basedOn w:val="a4"/>
    <w:uiPriority w:val="61"/>
    <w:rsid w:val="00411CC9"/>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customStyle="1" w:styleId="2f2">
    <w:name w:val="Светлый список — Акцент 2"/>
    <w:basedOn w:val="a4"/>
    <w:uiPriority w:val="61"/>
    <w:rsid w:val="00411CC9"/>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customStyle="1" w:styleId="3f">
    <w:name w:val="Светлый список — Акцент 3"/>
    <w:basedOn w:val="a4"/>
    <w:uiPriority w:val="61"/>
    <w:rsid w:val="00411CC9"/>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customStyle="1" w:styleId="4b">
    <w:name w:val="Светлый список — Акцент 4"/>
    <w:basedOn w:val="a4"/>
    <w:uiPriority w:val="61"/>
    <w:rsid w:val="00411CC9"/>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customStyle="1" w:styleId="5b">
    <w:name w:val="Светлый список — Акцент 5"/>
    <w:basedOn w:val="a4"/>
    <w:uiPriority w:val="61"/>
    <w:rsid w:val="00411CC9"/>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customStyle="1" w:styleId="69">
    <w:name w:val="Светлый список — Акцент 6"/>
    <w:basedOn w:val="a4"/>
    <w:uiPriority w:val="61"/>
    <w:rsid w:val="00411CC9"/>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customStyle="1" w:styleId="afff7">
    <w:name w:val="Светлая штриховка"/>
    <w:basedOn w:val="a4"/>
    <w:uiPriority w:val="60"/>
    <w:rsid w:val="00411CC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3">
    <w:name w:val="Светлая заливка — Акцент 1"/>
    <w:basedOn w:val="a4"/>
    <w:uiPriority w:val="60"/>
    <w:rsid w:val="00411CC9"/>
    <w:pPr>
      <w:spacing w:after="0" w:line="240" w:lineRule="auto"/>
    </w:pPr>
    <w:rPr>
      <w:color w:val="577188" w:themeColor="accent1" w:themeShade="BF"/>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customStyle="1" w:styleId="2f3">
    <w:name w:val="Светлая заливка — Акцент 2"/>
    <w:basedOn w:val="a4"/>
    <w:uiPriority w:val="60"/>
    <w:rsid w:val="00411CC9"/>
    <w:pPr>
      <w:spacing w:after="0" w:line="240" w:lineRule="auto"/>
    </w:pPr>
    <w:rPr>
      <w:color w:val="AA6736" w:themeColor="accent2" w:themeShade="BF"/>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customStyle="1" w:styleId="3f0">
    <w:name w:val="Светлая заливка — Акцент 3"/>
    <w:basedOn w:val="a4"/>
    <w:uiPriority w:val="60"/>
    <w:rsid w:val="00411CC9"/>
    <w:pPr>
      <w:spacing w:after="0" w:line="240" w:lineRule="auto"/>
    </w:pPr>
    <w:rPr>
      <w:color w:val="5B4F47" w:themeColor="accent3" w:themeShade="BF"/>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customStyle="1" w:styleId="4c">
    <w:name w:val="Светлая заливка — Акцент 4"/>
    <w:basedOn w:val="a4"/>
    <w:uiPriority w:val="60"/>
    <w:rsid w:val="00411CC9"/>
    <w:pPr>
      <w:spacing w:after="0" w:line="240" w:lineRule="auto"/>
    </w:pPr>
    <w:rPr>
      <w:color w:val="8E6E49" w:themeColor="accent4" w:themeShade="BF"/>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customStyle="1" w:styleId="5c">
    <w:name w:val="Светлая заливка — Акцент 5"/>
    <w:basedOn w:val="a4"/>
    <w:uiPriority w:val="60"/>
    <w:rsid w:val="00411CC9"/>
    <w:pPr>
      <w:spacing w:after="0" w:line="240" w:lineRule="auto"/>
    </w:pPr>
    <w:rPr>
      <w:color w:val="4D595B" w:themeColor="accent5" w:themeShade="BF"/>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customStyle="1" w:styleId="6a">
    <w:name w:val="Светлая заливка — Акцент 6"/>
    <w:basedOn w:val="a4"/>
    <w:uiPriority w:val="60"/>
    <w:rsid w:val="00411CC9"/>
    <w:pPr>
      <w:spacing w:after="0" w:line="240" w:lineRule="auto"/>
    </w:pPr>
    <w:rPr>
      <w:color w:val="776E51" w:themeColor="accent6" w:themeShade="BF"/>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customStyle="1" w:styleId="afff8">
    <w:name w:val="номер строки"/>
    <w:basedOn w:val="a3"/>
    <w:uiPriority w:val="99"/>
    <w:semiHidden/>
    <w:unhideWhenUsed/>
    <w:rsid w:val="00411CC9"/>
  </w:style>
  <w:style w:type="paragraph" w:styleId="afff9">
    <w:name w:val="List"/>
    <w:basedOn w:val="a2"/>
    <w:uiPriority w:val="99"/>
    <w:semiHidden/>
    <w:unhideWhenUsed/>
    <w:rsid w:val="00411CC9"/>
    <w:pPr>
      <w:ind w:left="360" w:hanging="360"/>
      <w:contextualSpacing/>
    </w:pPr>
  </w:style>
  <w:style w:type="paragraph" w:styleId="2f4">
    <w:name w:val="List 2"/>
    <w:basedOn w:val="a2"/>
    <w:unhideWhenUsed/>
    <w:rsid w:val="00411CC9"/>
    <w:pPr>
      <w:ind w:left="720" w:hanging="360"/>
      <w:contextualSpacing/>
    </w:pPr>
  </w:style>
  <w:style w:type="paragraph" w:styleId="3f1">
    <w:name w:val="List 3"/>
    <w:basedOn w:val="a2"/>
    <w:unhideWhenUsed/>
    <w:rsid w:val="00411CC9"/>
    <w:pPr>
      <w:ind w:left="1080" w:hanging="360"/>
      <w:contextualSpacing/>
    </w:pPr>
  </w:style>
  <w:style w:type="paragraph" w:styleId="4d">
    <w:name w:val="List 4"/>
    <w:basedOn w:val="a2"/>
    <w:uiPriority w:val="99"/>
    <w:semiHidden/>
    <w:unhideWhenUsed/>
    <w:rsid w:val="00411CC9"/>
    <w:pPr>
      <w:ind w:left="1440" w:hanging="360"/>
      <w:contextualSpacing/>
    </w:pPr>
  </w:style>
  <w:style w:type="paragraph" w:styleId="5d">
    <w:name w:val="List 5"/>
    <w:basedOn w:val="a2"/>
    <w:uiPriority w:val="99"/>
    <w:semiHidden/>
    <w:unhideWhenUsed/>
    <w:rsid w:val="00411CC9"/>
    <w:pPr>
      <w:ind w:left="1800" w:hanging="360"/>
      <w:contextualSpacing/>
    </w:pPr>
  </w:style>
  <w:style w:type="paragraph" w:styleId="a">
    <w:name w:val="List Bullet"/>
    <w:basedOn w:val="a2"/>
    <w:uiPriority w:val="1"/>
    <w:unhideWhenUsed/>
    <w:qFormat/>
    <w:rsid w:val="00411CC9"/>
    <w:pPr>
      <w:numPr>
        <w:numId w:val="1"/>
      </w:numPr>
      <w:spacing w:after="40"/>
    </w:pPr>
  </w:style>
  <w:style w:type="paragraph" w:customStyle="1" w:styleId="2">
    <w:name w:val="Маркер 2"/>
    <w:basedOn w:val="a2"/>
    <w:uiPriority w:val="99"/>
    <w:semiHidden/>
    <w:unhideWhenUsed/>
    <w:rsid w:val="00411CC9"/>
    <w:pPr>
      <w:numPr>
        <w:numId w:val="2"/>
      </w:numPr>
      <w:contextualSpacing/>
    </w:pPr>
  </w:style>
  <w:style w:type="paragraph" w:customStyle="1" w:styleId="3">
    <w:name w:val="Маркер 3"/>
    <w:basedOn w:val="a2"/>
    <w:uiPriority w:val="99"/>
    <w:semiHidden/>
    <w:unhideWhenUsed/>
    <w:rsid w:val="00411CC9"/>
    <w:pPr>
      <w:numPr>
        <w:numId w:val="3"/>
      </w:numPr>
      <w:contextualSpacing/>
    </w:pPr>
  </w:style>
  <w:style w:type="paragraph" w:customStyle="1" w:styleId="4">
    <w:name w:val="Маркер 4"/>
    <w:basedOn w:val="a2"/>
    <w:uiPriority w:val="99"/>
    <w:semiHidden/>
    <w:unhideWhenUsed/>
    <w:rsid w:val="00411CC9"/>
    <w:pPr>
      <w:numPr>
        <w:numId w:val="4"/>
      </w:numPr>
      <w:contextualSpacing/>
    </w:pPr>
  </w:style>
  <w:style w:type="paragraph" w:customStyle="1" w:styleId="5">
    <w:name w:val="Маркер 5"/>
    <w:basedOn w:val="a2"/>
    <w:uiPriority w:val="99"/>
    <w:semiHidden/>
    <w:unhideWhenUsed/>
    <w:rsid w:val="00411CC9"/>
    <w:pPr>
      <w:numPr>
        <w:numId w:val="5"/>
      </w:numPr>
      <w:contextualSpacing/>
    </w:pPr>
  </w:style>
  <w:style w:type="paragraph" w:styleId="afffa">
    <w:name w:val="List Continue"/>
    <w:basedOn w:val="a2"/>
    <w:uiPriority w:val="99"/>
    <w:semiHidden/>
    <w:unhideWhenUsed/>
    <w:rsid w:val="00411CC9"/>
    <w:pPr>
      <w:spacing w:after="120"/>
      <w:ind w:left="360"/>
      <w:contextualSpacing/>
    </w:pPr>
  </w:style>
  <w:style w:type="paragraph" w:styleId="2f5">
    <w:name w:val="List Continue 2"/>
    <w:basedOn w:val="a2"/>
    <w:unhideWhenUsed/>
    <w:rsid w:val="00411CC9"/>
    <w:pPr>
      <w:spacing w:after="120"/>
      <w:ind w:left="720"/>
      <w:contextualSpacing/>
    </w:pPr>
  </w:style>
  <w:style w:type="paragraph" w:styleId="3f2">
    <w:name w:val="List Continue 3"/>
    <w:basedOn w:val="a2"/>
    <w:uiPriority w:val="99"/>
    <w:semiHidden/>
    <w:unhideWhenUsed/>
    <w:rsid w:val="00411CC9"/>
    <w:pPr>
      <w:spacing w:after="120"/>
      <w:ind w:left="1080"/>
      <w:contextualSpacing/>
    </w:pPr>
  </w:style>
  <w:style w:type="paragraph" w:styleId="4e">
    <w:name w:val="List Continue 4"/>
    <w:basedOn w:val="a2"/>
    <w:uiPriority w:val="99"/>
    <w:semiHidden/>
    <w:unhideWhenUsed/>
    <w:rsid w:val="00411CC9"/>
    <w:pPr>
      <w:spacing w:after="120"/>
      <w:ind w:left="1440"/>
      <w:contextualSpacing/>
    </w:pPr>
  </w:style>
  <w:style w:type="paragraph" w:styleId="5e">
    <w:name w:val="List Continue 5"/>
    <w:basedOn w:val="a2"/>
    <w:uiPriority w:val="99"/>
    <w:semiHidden/>
    <w:unhideWhenUsed/>
    <w:rsid w:val="00411CC9"/>
    <w:pPr>
      <w:spacing w:after="120"/>
      <w:ind w:left="1800"/>
      <w:contextualSpacing/>
    </w:pPr>
  </w:style>
  <w:style w:type="paragraph" w:styleId="a1">
    <w:name w:val="List Number"/>
    <w:basedOn w:val="a2"/>
    <w:uiPriority w:val="1"/>
    <w:unhideWhenUsed/>
    <w:qFormat/>
    <w:rsid w:val="00411CC9"/>
    <w:pPr>
      <w:numPr>
        <w:numId w:val="7"/>
      </w:numPr>
      <w:contextualSpacing/>
    </w:pPr>
  </w:style>
  <w:style w:type="paragraph" w:styleId="20">
    <w:name w:val="List Number 2"/>
    <w:basedOn w:val="a2"/>
    <w:uiPriority w:val="1"/>
    <w:unhideWhenUsed/>
    <w:qFormat/>
    <w:rsid w:val="00411CC9"/>
    <w:pPr>
      <w:numPr>
        <w:ilvl w:val="1"/>
        <w:numId w:val="7"/>
      </w:numPr>
      <w:contextualSpacing/>
    </w:pPr>
  </w:style>
  <w:style w:type="paragraph" w:styleId="30">
    <w:name w:val="List Number 3"/>
    <w:basedOn w:val="a2"/>
    <w:uiPriority w:val="18"/>
    <w:unhideWhenUsed/>
    <w:qFormat/>
    <w:rsid w:val="00411CC9"/>
    <w:pPr>
      <w:numPr>
        <w:ilvl w:val="2"/>
        <w:numId w:val="7"/>
      </w:numPr>
      <w:contextualSpacing/>
    </w:pPr>
  </w:style>
  <w:style w:type="paragraph" w:styleId="40">
    <w:name w:val="List Number 4"/>
    <w:basedOn w:val="a2"/>
    <w:uiPriority w:val="18"/>
    <w:semiHidden/>
    <w:unhideWhenUsed/>
    <w:rsid w:val="00411CC9"/>
    <w:pPr>
      <w:numPr>
        <w:ilvl w:val="3"/>
        <w:numId w:val="7"/>
      </w:numPr>
      <w:contextualSpacing/>
    </w:pPr>
  </w:style>
  <w:style w:type="paragraph" w:styleId="50">
    <w:name w:val="List Number 5"/>
    <w:basedOn w:val="a2"/>
    <w:uiPriority w:val="18"/>
    <w:semiHidden/>
    <w:unhideWhenUsed/>
    <w:rsid w:val="00411CC9"/>
    <w:pPr>
      <w:numPr>
        <w:ilvl w:val="4"/>
        <w:numId w:val="7"/>
      </w:numPr>
      <w:contextualSpacing/>
    </w:pPr>
  </w:style>
  <w:style w:type="paragraph" w:styleId="afffb">
    <w:name w:val="List Paragraph"/>
    <w:basedOn w:val="a2"/>
    <w:link w:val="afffc"/>
    <w:uiPriority w:val="34"/>
    <w:unhideWhenUsed/>
    <w:qFormat/>
    <w:rsid w:val="00411CC9"/>
    <w:pPr>
      <w:ind w:left="720"/>
      <w:contextualSpacing/>
    </w:pPr>
  </w:style>
  <w:style w:type="paragraph" w:customStyle="1" w:styleId="afffd">
    <w:name w:val="макрос"/>
    <w:link w:val="-"/>
    <w:uiPriority w:val="99"/>
    <w:semiHidden/>
    <w:unhideWhenUsed/>
    <w:rsid w:val="00411CC9"/>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
    <w:name w:val="Макро-текст (знак)"/>
    <w:basedOn w:val="a3"/>
    <w:link w:val="afffd"/>
    <w:uiPriority w:val="99"/>
    <w:semiHidden/>
    <w:rsid w:val="00411CC9"/>
    <w:rPr>
      <w:rFonts w:ascii="Consolas" w:hAnsi="Consolas" w:cs="Consolas"/>
      <w:sz w:val="20"/>
    </w:rPr>
  </w:style>
  <w:style w:type="table" w:customStyle="1" w:styleId="110">
    <w:name w:val="Средняя сетка 11"/>
    <w:basedOn w:val="a4"/>
    <w:uiPriority w:val="67"/>
    <w:rsid w:val="00411CC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11">
    <w:name w:val="Средняя сетка 1 — Акцент 1"/>
    <w:basedOn w:val="a4"/>
    <w:uiPriority w:val="67"/>
    <w:rsid w:val="00411CC9"/>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CellMar>
        <w:top w:w="0" w:type="dxa"/>
        <w:left w:w="108" w:type="dxa"/>
        <w:bottom w:w="0" w:type="dxa"/>
        <w:right w:w="108" w:type="dxa"/>
      </w:tblCellMar>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120">
    <w:name w:val="Средняя сетка 1 — Акцент 2"/>
    <w:basedOn w:val="a4"/>
    <w:uiPriority w:val="67"/>
    <w:rsid w:val="00411CC9"/>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CellMar>
        <w:top w:w="0" w:type="dxa"/>
        <w:left w:w="108" w:type="dxa"/>
        <w:bottom w:w="0" w:type="dxa"/>
        <w:right w:w="108" w:type="dxa"/>
      </w:tblCellMar>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130">
    <w:name w:val="Средняя сетка 1 — Акцент 3"/>
    <w:basedOn w:val="a4"/>
    <w:uiPriority w:val="67"/>
    <w:rsid w:val="00411CC9"/>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CellMar>
        <w:top w:w="0" w:type="dxa"/>
        <w:left w:w="108" w:type="dxa"/>
        <w:bottom w:w="0" w:type="dxa"/>
        <w:right w:w="108" w:type="dxa"/>
      </w:tblCellMar>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140">
    <w:name w:val="Средняя сетка 1 — Акцент 4"/>
    <w:basedOn w:val="a4"/>
    <w:uiPriority w:val="67"/>
    <w:rsid w:val="00411CC9"/>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CellMar>
        <w:top w:w="0" w:type="dxa"/>
        <w:left w:w="108" w:type="dxa"/>
        <w:bottom w:w="0" w:type="dxa"/>
        <w:right w:w="108" w:type="dxa"/>
      </w:tblCellMar>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150">
    <w:name w:val="Средняя сетка 1 — Акцент 5"/>
    <w:basedOn w:val="a4"/>
    <w:uiPriority w:val="67"/>
    <w:rsid w:val="00411CC9"/>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CellMar>
        <w:top w:w="0" w:type="dxa"/>
        <w:left w:w="108" w:type="dxa"/>
        <w:bottom w:w="0" w:type="dxa"/>
        <w:right w:w="108" w:type="dxa"/>
      </w:tblCellMar>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160">
    <w:name w:val="Средняя сетка 1 — Акцент 6"/>
    <w:basedOn w:val="a4"/>
    <w:uiPriority w:val="67"/>
    <w:rsid w:val="00411CC9"/>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CellMar>
        <w:top w:w="0" w:type="dxa"/>
        <w:left w:w="108" w:type="dxa"/>
        <w:bottom w:w="0" w:type="dxa"/>
        <w:right w:w="108" w:type="dxa"/>
      </w:tblCellMar>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210">
    <w:name w:val="Средняя сетка 21"/>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211">
    <w:name w:val="Средняя сетка 2 — Акцент 1"/>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customStyle="1" w:styleId="220">
    <w:name w:val="Средняя сетка 2 — Акцент 2"/>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customStyle="1" w:styleId="230">
    <w:name w:val="Средняя сетка 2 — Акцент 3"/>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customStyle="1" w:styleId="240">
    <w:name w:val="Средняя сетка 2 — Акцент 4"/>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customStyle="1" w:styleId="250">
    <w:name w:val="Средняя сетка 2 — Акцент 5"/>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customStyle="1" w:styleId="260">
    <w:name w:val="Средняя сетка 2 — Акцент 6"/>
    <w:basedOn w:val="a4"/>
    <w:uiPriority w:val="68"/>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customStyle="1" w:styleId="310">
    <w:name w:val="Средняя сетка 31"/>
    <w:basedOn w:val="a4"/>
    <w:uiPriority w:val="69"/>
    <w:rsid w:val="00411C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311">
    <w:name w:val="Средняя сетка 3 — Акцент 1"/>
    <w:basedOn w:val="a4"/>
    <w:uiPriority w:val="69"/>
    <w:rsid w:val="00411C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customStyle="1" w:styleId="320">
    <w:name w:val="Средняя сетка 3 — Акцент 2"/>
    <w:basedOn w:val="a4"/>
    <w:uiPriority w:val="69"/>
    <w:rsid w:val="00411C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customStyle="1" w:styleId="330">
    <w:name w:val="Средняя сетка 3 — Акцент 3"/>
    <w:basedOn w:val="a4"/>
    <w:uiPriority w:val="69"/>
    <w:rsid w:val="00411C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customStyle="1" w:styleId="340">
    <w:name w:val="Средняя сетка 3 — Акцент 4"/>
    <w:basedOn w:val="a4"/>
    <w:uiPriority w:val="69"/>
    <w:rsid w:val="00411C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customStyle="1" w:styleId="350">
    <w:name w:val="Средняя сетка 3 — Акцент 5"/>
    <w:basedOn w:val="a4"/>
    <w:uiPriority w:val="69"/>
    <w:rsid w:val="00411C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customStyle="1" w:styleId="360">
    <w:name w:val="Средняя сетка 3 — Акцент 6"/>
    <w:basedOn w:val="a4"/>
    <w:uiPriority w:val="69"/>
    <w:rsid w:val="00411C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customStyle="1" w:styleId="112">
    <w:name w:val="Средний список 11"/>
    <w:basedOn w:val="a4"/>
    <w:uiPriority w:val="65"/>
    <w:rsid w:val="00411CC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3">
    <w:name w:val="Средний список 1 — Акцент 1"/>
    <w:basedOn w:val="a4"/>
    <w:uiPriority w:val="65"/>
    <w:rsid w:val="00411CC9"/>
    <w:pPr>
      <w:spacing w:after="0" w:line="240" w:lineRule="auto"/>
    </w:pPr>
    <w:rPr>
      <w:color w:val="000000" w:themeColor="text1"/>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customStyle="1" w:styleId="121">
    <w:name w:val="Средний список 1 — Акцент 2"/>
    <w:basedOn w:val="a4"/>
    <w:uiPriority w:val="65"/>
    <w:rsid w:val="00411CC9"/>
    <w:pPr>
      <w:spacing w:after="0" w:line="240" w:lineRule="auto"/>
    </w:pPr>
    <w:rPr>
      <w:color w:val="000000" w:themeColor="text1"/>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customStyle="1" w:styleId="131">
    <w:name w:val="Средний список 1 — Акцент 3"/>
    <w:basedOn w:val="a4"/>
    <w:uiPriority w:val="65"/>
    <w:rsid w:val="00411CC9"/>
    <w:pPr>
      <w:spacing w:after="0" w:line="240" w:lineRule="auto"/>
    </w:pPr>
    <w:rPr>
      <w:color w:val="000000" w:themeColor="text1"/>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customStyle="1" w:styleId="141">
    <w:name w:val="Средний список 1 — Акцент 4"/>
    <w:basedOn w:val="a4"/>
    <w:uiPriority w:val="65"/>
    <w:rsid w:val="00411CC9"/>
    <w:pPr>
      <w:spacing w:after="0" w:line="240" w:lineRule="auto"/>
    </w:pPr>
    <w:rPr>
      <w:color w:val="000000" w:themeColor="text1"/>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customStyle="1" w:styleId="151">
    <w:name w:val="Средний список 1 — Акцент 5"/>
    <w:basedOn w:val="a4"/>
    <w:uiPriority w:val="65"/>
    <w:rsid w:val="00411CC9"/>
    <w:pPr>
      <w:spacing w:after="0" w:line="240" w:lineRule="auto"/>
    </w:pPr>
    <w:rPr>
      <w:color w:val="000000" w:themeColor="text1"/>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customStyle="1" w:styleId="161">
    <w:name w:val="Средний список 1 — Акцент 6"/>
    <w:basedOn w:val="a4"/>
    <w:uiPriority w:val="65"/>
    <w:rsid w:val="00411CC9"/>
    <w:pPr>
      <w:spacing w:after="0" w:line="240" w:lineRule="auto"/>
    </w:pPr>
    <w:rPr>
      <w:color w:val="000000" w:themeColor="text1"/>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customStyle="1" w:styleId="212">
    <w:name w:val="Средний список 21"/>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13">
    <w:name w:val="Средний список 2 — Акцент 1"/>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21">
    <w:name w:val="Средний список 2 — Акцент 2"/>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31">
    <w:name w:val="Средний список 2 — Акцент 3"/>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41">
    <w:name w:val="Средний список 2 — Акцент 4"/>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51">
    <w:name w:val="Средний список 2 — Акцент 5"/>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61">
    <w:name w:val="Средний список 2 — Акцент 6"/>
    <w:basedOn w:val="a4"/>
    <w:uiPriority w:val="66"/>
    <w:rsid w:val="00411C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4">
    <w:name w:val="Средняя заливка 11"/>
    <w:basedOn w:val="a4"/>
    <w:uiPriority w:val="63"/>
    <w:rsid w:val="00411CC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5">
    <w:name w:val="Средняя заливка 1 — Акцент 1"/>
    <w:basedOn w:val="a4"/>
    <w:uiPriority w:val="63"/>
    <w:rsid w:val="00411CC9"/>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customStyle="1" w:styleId="122">
    <w:name w:val="Средняя заливка 1 — Акцент 2"/>
    <w:basedOn w:val="a4"/>
    <w:uiPriority w:val="63"/>
    <w:rsid w:val="00411CC9"/>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customStyle="1" w:styleId="132">
    <w:name w:val="Средняя заливка 1 — Акцент 3"/>
    <w:basedOn w:val="a4"/>
    <w:uiPriority w:val="63"/>
    <w:rsid w:val="00411CC9"/>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customStyle="1" w:styleId="142">
    <w:name w:val="Средняя заливка 1 — Акцент 4"/>
    <w:basedOn w:val="a4"/>
    <w:uiPriority w:val="63"/>
    <w:rsid w:val="00411CC9"/>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customStyle="1" w:styleId="152">
    <w:name w:val="Средняя заливка 1 — Акцент 5"/>
    <w:basedOn w:val="a4"/>
    <w:uiPriority w:val="63"/>
    <w:rsid w:val="00411CC9"/>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customStyle="1" w:styleId="162">
    <w:name w:val="Средняя заливка 1 — Акцент 6"/>
    <w:basedOn w:val="a4"/>
    <w:uiPriority w:val="63"/>
    <w:rsid w:val="00411CC9"/>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customStyle="1" w:styleId="214">
    <w:name w:val="Средняя заливка 21"/>
    <w:basedOn w:val="a4"/>
    <w:uiPriority w:val="64"/>
    <w:rsid w:val="00411C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5">
    <w:name w:val="Средняя заливка 2 — Акцент 1"/>
    <w:basedOn w:val="a4"/>
    <w:uiPriority w:val="64"/>
    <w:rsid w:val="00411C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редняя заливка 2 — Акцент 2"/>
    <w:basedOn w:val="a4"/>
    <w:uiPriority w:val="64"/>
    <w:rsid w:val="00411C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2">
    <w:name w:val="Средняя заливка 2 — Акцент 3"/>
    <w:basedOn w:val="a4"/>
    <w:uiPriority w:val="64"/>
    <w:rsid w:val="00411C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42">
    <w:name w:val="Средняя заливка 2 — Акцент 4"/>
    <w:basedOn w:val="a4"/>
    <w:uiPriority w:val="64"/>
    <w:rsid w:val="00411C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2">
    <w:name w:val="Средняя заливка 2 — Акцент 5"/>
    <w:basedOn w:val="a4"/>
    <w:uiPriority w:val="64"/>
    <w:rsid w:val="00411C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62">
    <w:name w:val="Средняя заливка 2 — Акцент 6"/>
    <w:basedOn w:val="a4"/>
    <w:uiPriority w:val="64"/>
    <w:rsid w:val="00411C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fffe">
    <w:name w:val="Полный заголовок"/>
    <w:basedOn w:val="a2"/>
    <w:link w:val="affff"/>
    <w:uiPriority w:val="99"/>
    <w:semiHidden/>
    <w:unhideWhenUsed/>
    <w:rsid w:val="00411CC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affff">
    <w:name w:val="Полный заголовок (знак)"/>
    <w:basedOn w:val="a3"/>
    <w:link w:val="afffe"/>
    <w:uiPriority w:val="99"/>
    <w:semiHidden/>
    <w:rsid w:val="00411CC9"/>
    <w:rPr>
      <w:rFonts w:asciiTheme="majorHAnsi" w:eastAsiaTheme="majorEastAsia" w:hAnsiTheme="majorHAnsi" w:cstheme="majorBidi"/>
      <w:sz w:val="24"/>
      <w:shd w:val="pct20" w:color="auto" w:fill="auto"/>
    </w:rPr>
  </w:style>
  <w:style w:type="paragraph" w:styleId="affff0">
    <w:name w:val="Normal (Web)"/>
    <w:aliases w:val="Обычный (Web)"/>
    <w:basedOn w:val="a2"/>
    <w:uiPriority w:val="99"/>
    <w:unhideWhenUsed/>
    <w:rsid w:val="00411CC9"/>
    <w:rPr>
      <w:rFonts w:ascii="Times New Roman" w:hAnsi="Times New Roman" w:cs="Times New Roman"/>
      <w:sz w:val="24"/>
    </w:rPr>
  </w:style>
  <w:style w:type="paragraph" w:styleId="affff1">
    <w:name w:val="Normal Indent"/>
    <w:basedOn w:val="a2"/>
    <w:uiPriority w:val="99"/>
    <w:semiHidden/>
    <w:unhideWhenUsed/>
    <w:rsid w:val="00411CC9"/>
    <w:pPr>
      <w:ind w:left="720"/>
    </w:pPr>
  </w:style>
  <w:style w:type="paragraph" w:styleId="affff2">
    <w:name w:val="Note Heading"/>
    <w:basedOn w:val="a2"/>
    <w:next w:val="a2"/>
    <w:link w:val="affff3"/>
    <w:uiPriority w:val="99"/>
    <w:semiHidden/>
    <w:unhideWhenUsed/>
    <w:rsid w:val="00411CC9"/>
    <w:pPr>
      <w:spacing w:after="0" w:line="240" w:lineRule="auto"/>
    </w:pPr>
  </w:style>
  <w:style w:type="character" w:customStyle="1" w:styleId="affff3">
    <w:name w:val="Заголовок записки Знак"/>
    <w:basedOn w:val="a3"/>
    <w:link w:val="affff2"/>
    <w:uiPriority w:val="99"/>
    <w:semiHidden/>
    <w:rsid w:val="00411CC9"/>
  </w:style>
  <w:style w:type="character" w:customStyle="1" w:styleId="affff4">
    <w:name w:val="номер страницы"/>
    <w:basedOn w:val="a3"/>
    <w:uiPriority w:val="99"/>
    <w:semiHidden/>
    <w:unhideWhenUsed/>
    <w:rsid w:val="00411CC9"/>
  </w:style>
  <w:style w:type="paragraph" w:customStyle="1" w:styleId="affff5">
    <w:name w:val="Обычный текст"/>
    <w:basedOn w:val="a2"/>
    <w:link w:val="affff6"/>
    <w:uiPriority w:val="99"/>
    <w:semiHidden/>
    <w:unhideWhenUsed/>
    <w:rsid w:val="00411CC9"/>
    <w:pPr>
      <w:spacing w:after="0" w:line="240" w:lineRule="auto"/>
    </w:pPr>
    <w:rPr>
      <w:rFonts w:ascii="Consolas" w:hAnsi="Consolas" w:cs="Consolas"/>
      <w:sz w:val="21"/>
    </w:rPr>
  </w:style>
  <w:style w:type="character" w:customStyle="1" w:styleId="affff6">
    <w:name w:val="Обычный текст (знак)"/>
    <w:basedOn w:val="a3"/>
    <w:link w:val="affff5"/>
    <w:uiPriority w:val="99"/>
    <w:semiHidden/>
    <w:rsid w:val="00411CC9"/>
    <w:rPr>
      <w:rFonts w:ascii="Consolas" w:hAnsi="Consolas" w:cs="Consolas"/>
      <w:sz w:val="21"/>
    </w:rPr>
  </w:style>
  <w:style w:type="paragraph" w:styleId="affff7">
    <w:name w:val="Salutation"/>
    <w:basedOn w:val="a2"/>
    <w:next w:val="a2"/>
    <w:link w:val="affff8"/>
    <w:uiPriority w:val="99"/>
    <w:semiHidden/>
    <w:unhideWhenUsed/>
    <w:rsid w:val="00411CC9"/>
  </w:style>
  <w:style w:type="character" w:customStyle="1" w:styleId="affff8">
    <w:name w:val="Приветствие Знак"/>
    <w:basedOn w:val="a3"/>
    <w:link w:val="affff7"/>
    <w:uiPriority w:val="99"/>
    <w:semiHidden/>
    <w:rsid w:val="00411CC9"/>
  </w:style>
  <w:style w:type="paragraph" w:styleId="affff9">
    <w:name w:val="Signature"/>
    <w:basedOn w:val="a2"/>
    <w:link w:val="affffa"/>
    <w:uiPriority w:val="20"/>
    <w:unhideWhenUsed/>
    <w:qFormat/>
    <w:rsid w:val="00411CC9"/>
    <w:pPr>
      <w:spacing w:before="720" w:after="0" w:line="312" w:lineRule="auto"/>
      <w:contextualSpacing/>
    </w:pPr>
  </w:style>
  <w:style w:type="character" w:customStyle="1" w:styleId="affffa">
    <w:name w:val="Подпись Знак"/>
    <w:basedOn w:val="a3"/>
    <w:link w:val="affff9"/>
    <w:uiPriority w:val="20"/>
    <w:rsid w:val="00411CC9"/>
    <w:rPr>
      <w:kern w:val="20"/>
    </w:rPr>
  </w:style>
  <w:style w:type="character" w:customStyle="1" w:styleId="affffb">
    <w:name w:val="Сильно"/>
    <w:basedOn w:val="a3"/>
    <w:uiPriority w:val="1"/>
    <w:unhideWhenUsed/>
    <w:qFormat/>
    <w:rsid w:val="00411CC9"/>
    <w:rPr>
      <w:b/>
      <w:bCs/>
    </w:rPr>
  </w:style>
  <w:style w:type="paragraph" w:styleId="affffc">
    <w:name w:val="Subtitle"/>
    <w:basedOn w:val="a2"/>
    <w:next w:val="a2"/>
    <w:link w:val="affffd"/>
    <w:uiPriority w:val="11"/>
    <w:unhideWhenUsed/>
    <w:qFormat/>
    <w:rsid w:val="00411CC9"/>
    <w:pPr>
      <w:numPr>
        <w:ilvl w:val="1"/>
      </w:numPr>
      <w:ind w:left="432" w:right="1080"/>
    </w:pPr>
    <w:rPr>
      <w:rFonts w:asciiTheme="majorHAnsi" w:eastAsiaTheme="majorEastAsia" w:hAnsiTheme="majorHAnsi" w:cstheme="majorBidi"/>
      <w:caps/>
      <w:color w:val="7E97AD" w:themeColor="accent1"/>
      <w:sz w:val="56"/>
    </w:rPr>
  </w:style>
  <w:style w:type="character" w:customStyle="1" w:styleId="affffd">
    <w:name w:val="Подзаголовок Знак"/>
    <w:basedOn w:val="a3"/>
    <w:link w:val="affffc"/>
    <w:uiPriority w:val="11"/>
    <w:rsid w:val="00411CC9"/>
    <w:rPr>
      <w:rFonts w:asciiTheme="majorHAnsi" w:eastAsiaTheme="majorEastAsia" w:hAnsiTheme="majorHAnsi" w:cstheme="majorBidi"/>
      <w:caps/>
      <w:color w:val="7E97AD" w:themeColor="accent1"/>
      <w:kern w:val="20"/>
      <w:sz w:val="56"/>
    </w:rPr>
  </w:style>
  <w:style w:type="character" w:styleId="affffe">
    <w:name w:val="Subtle Emphasis"/>
    <w:basedOn w:val="a3"/>
    <w:uiPriority w:val="19"/>
    <w:unhideWhenUsed/>
    <w:qFormat/>
    <w:rsid w:val="00411CC9"/>
    <w:rPr>
      <w:i/>
      <w:iCs/>
      <w:color w:val="808080" w:themeColor="text1" w:themeTint="7F"/>
    </w:rPr>
  </w:style>
  <w:style w:type="character" w:styleId="afffff">
    <w:name w:val="Subtle Reference"/>
    <w:basedOn w:val="a3"/>
    <w:uiPriority w:val="31"/>
    <w:unhideWhenUsed/>
    <w:qFormat/>
    <w:rsid w:val="00411CC9"/>
    <w:rPr>
      <w:smallCaps/>
      <w:color w:val="CC8E60" w:themeColor="accent2"/>
      <w:u w:val="single"/>
    </w:rPr>
  </w:style>
  <w:style w:type="table" w:styleId="1f4">
    <w:name w:val="Table 3D effects 1"/>
    <w:basedOn w:val="a4"/>
    <w:uiPriority w:val="99"/>
    <w:semiHidden/>
    <w:unhideWhenUsed/>
    <w:rsid w:val="00411CC9"/>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4"/>
    <w:uiPriority w:val="99"/>
    <w:semiHidden/>
    <w:unhideWhenUsed/>
    <w:rsid w:val="00411CC9"/>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3D effects 3"/>
    <w:basedOn w:val="a4"/>
    <w:uiPriority w:val="99"/>
    <w:semiHidden/>
    <w:unhideWhenUsed/>
    <w:rsid w:val="00411CC9"/>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Classic 1"/>
    <w:basedOn w:val="a4"/>
    <w:uiPriority w:val="99"/>
    <w:semiHidden/>
    <w:unhideWhenUsed/>
    <w:rsid w:val="00411CC9"/>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lassic 2"/>
    <w:basedOn w:val="a4"/>
    <w:uiPriority w:val="99"/>
    <w:semiHidden/>
    <w:unhideWhenUsed/>
    <w:rsid w:val="00411CC9"/>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4"/>
    <w:uiPriority w:val="99"/>
    <w:semiHidden/>
    <w:unhideWhenUsed/>
    <w:rsid w:val="00411CC9"/>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
    <w:name w:val="Table Classic 4"/>
    <w:basedOn w:val="a4"/>
    <w:uiPriority w:val="99"/>
    <w:semiHidden/>
    <w:unhideWhenUsed/>
    <w:rsid w:val="00411CC9"/>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6">
    <w:name w:val="Table Colorful 1"/>
    <w:basedOn w:val="a4"/>
    <w:uiPriority w:val="99"/>
    <w:semiHidden/>
    <w:unhideWhenUsed/>
    <w:rsid w:val="00411CC9"/>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4"/>
    <w:uiPriority w:val="99"/>
    <w:semiHidden/>
    <w:unhideWhenUsed/>
    <w:rsid w:val="00411CC9"/>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4"/>
    <w:uiPriority w:val="99"/>
    <w:semiHidden/>
    <w:unhideWhenUsed/>
    <w:rsid w:val="00411CC9"/>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7">
    <w:name w:val="Table Columns 1"/>
    <w:basedOn w:val="a4"/>
    <w:uiPriority w:val="99"/>
    <w:semiHidden/>
    <w:unhideWhenUsed/>
    <w:rsid w:val="00411CC9"/>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4"/>
    <w:uiPriority w:val="99"/>
    <w:semiHidden/>
    <w:unhideWhenUsed/>
    <w:rsid w:val="00411CC9"/>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4"/>
    <w:uiPriority w:val="99"/>
    <w:semiHidden/>
    <w:unhideWhenUsed/>
    <w:rsid w:val="00411CC9"/>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0">
    <w:name w:val="Table Columns 4"/>
    <w:basedOn w:val="a4"/>
    <w:uiPriority w:val="99"/>
    <w:semiHidden/>
    <w:unhideWhenUsed/>
    <w:rsid w:val="00411CC9"/>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
    <w:name w:val="Table Columns 5"/>
    <w:basedOn w:val="a4"/>
    <w:uiPriority w:val="99"/>
    <w:semiHidden/>
    <w:unhideWhenUsed/>
    <w:rsid w:val="00411CC9"/>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0">
    <w:name w:val="Table Contemporary"/>
    <w:basedOn w:val="a4"/>
    <w:uiPriority w:val="99"/>
    <w:semiHidden/>
    <w:unhideWhenUsed/>
    <w:rsid w:val="00411CC9"/>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1">
    <w:name w:val="Table Elegant"/>
    <w:basedOn w:val="a4"/>
    <w:uiPriority w:val="99"/>
    <w:semiHidden/>
    <w:unhideWhenUsed/>
    <w:rsid w:val="00411CC9"/>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8">
    <w:name w:val="Table Grid 1"/>
    <w:basedOn w:val="a4"/>
    <w:uiPriority w:val="99"/>
    <w:semiHidden/>
    <w:unhideWhenUsed/>
    <w:rsid w:val="00411CC9"/>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4"/>
    <w:uiPriority w:val="99"/>
    <w:semiHidden/>
    <w:unhideWhenUsed/>
    <w:rsid w:val="00411CC9"/>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4"/>
    <w:uiPriority w:val="99"/>
    <w:semiHidden/>
    <w:unhideWhenUsed/>
    <w:rsid w:val="00411CC9"/>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1">
    <w:name w:val="Table Grid 4"/>
    <w:basedOn w:val="a4"/>
    <w:uiPriority w:val="99"/>
    <w:semiHidden/>
    <w:unhideWhenUsed/>
    <w:rsid w:val="00411CC9"/>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0">
    <w:name w:val="Table Grid 5"/>
    <w:basedOn w:val="a4"/>
    <w:uiPriority w:val="99"/>
    <w:semiHidden/>
    <w:unhideWhenUsed/>
    <w:rsid w:val="00411CC9"/>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4"/>
    <w:uiPriority w:val="99"/>
    <w:semiHidden/>
    <w:unhideWhenUsed/>
    <w:rsid w:val="00411CC9"/>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4"/>
    <w:uiPriority w:val="99"/>
    <w:semiHidden/>
    <w:unhideWhenUsed/>
    <w:rsid w:val="00411CC9"/>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4"/>
    <w:uiPriority w:val="99"/>
    <w:semiHidden/>
    <w:unhideWhenUsed/>
    <w:rsid w:val="00411CC9"/>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4"/>
    <w:uiPriority w:val="99"/>
    <w:semiHidden/>
    <w:unhideWhenUsed/>
    <w:rsid w:val="00411CC9"/>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uiPriority w:val="99"/>
    <w:semiHidden/>
    <w:unhideWhenUsed/>
    <w:rsid w:val="00411CC9"/>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4"/>
    <w:uiPriority w:val="99"/>
    <w:semiHidden/>
    <w:unhideWhenUsed/>
    <w:rsid w:val="00411CC9"/>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uiPriority w:val="99"/>
    <w:semiHidden/>
    <w:unhideWhenUsed/>
    <w:rsid w:val="00411CC9"/>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uiPriority w:val="99"/>
    <w:semiHidden/>
    <w:unhideWhenUsed/>
    <w:rsid w:val="00411CC9"/>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uiPriority w:val="99"/>
    <w:semiHidden/>
    <w:unhideWhenUsed/>
    <w:rsid w:val="00411CC9"/>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unhideWhenUsed/>
    <w:rsid w:val="00411CC9"/>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unhideWhenUsed/>
    <w:rsid w:val="00411CC9"/>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fffff2">
    <w:name w:val="таблица ссылок"/>
    <w:basedOn w:val="a2"/>
    <w:next w:val="a2"/>
    <w:uiPriority w:val="99"/>
    <w:semiHidden/>
    <w:unhideWhenUsed/>
    <w:rsid w:val="00411CC9"/>
    <w:pPr>
      <w:spacing w:after="0"/>
      <w:ind w:left="220" w:hanging="220"/>
    </w:pPr>
  </w:style>
  <w:style w:type="paragraph" w:customStyle="1" w:styleId="afffff3">
    <w:name w:val="перечень рисунков"/>
    <w:basedOn w:val="a2"/>
    <w:next w:val="a2"/>
    <w:uiPriority w:val="99"/>
    <w:semiHidden/>
    <w:unhideWhenUsed/>
    <w:rsid w:val="00411CC9"/>
    <w:pPr>
      <w:spacing w:after="0"/>
    </w:pPr>
  </w:style>
  <w:style w:type="table" w:styleId="afffff4">
    <w:name w:val="Table Professional"/>
    <w:basedOn w:val="a4"/>
    <w:uiPriority w:val="99"/>
    <w:semiHidden/>
    <w:unhideWhenUsed/>
    <w:rsid w:val="00411CC9"/>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9">
    <w:name w:val="Table Simple 1"/>
    <w:basedOn w:val="a4"/>
    <w:uiPriority w:val="99"/>
    <w:semiHidden/>
    <w:unhideWhenUsed/>
    <w:rsid w:val="00411CC9"/>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4"/>
    <w:uiPriority w:val="99"/>
    <w:semiHidden/>
    <w:unhideWhenUsed/>
    <w:rsid w:val="00411CC9"/>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8">
    <w:name w:val="Table Simple 3"/>
    <w:basedOn w:val="a4"/>
    <w:uiPriority w:val="99"/>
    <w:semiHidden/>
    <w:unhideWhenUsed/>
    <w:rsid w:val="00411CC9"/>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Subtle 1"/>
    <w:basedOn w:val="a4"/>
    <w:uiPriority w:val="99"/>
    <w:semiHidden/>
    <w:unhideWhenUsed/>
    <w:rsid w:val="00411CC9"/>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4"/>
    <w:uiPriority w:val="99"/>
    <w:semiHidden/>
    <w:unhideWhenUsed/>
    <w:rsid w:val="00411CC9"/>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5">
    <w:name w:val="Table Theme"/>
    <w:basedOn w:val="a4"/>
    <w:uiPriority w:val="99"/>
    <w:semiHidden/>
    <w:unhideWhenUsed/>
    <w:rsid w:val="00411CC9"/>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0">
    <w:name w:val="Table Web 1"/>
    <w:basedOn w:val="a4"/>
    <w:uiPriority w:val="99"/>
    <w:semiHidden/>
    <w:unhideWhenUsed/>
    <w:rsid w:val="00411CC9"/>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uiPriority w:val="99"/>
    <w:semiHidden/>
    <w:unhideWhenUsed/>
    <w:rsid w:val="00411CC9"/>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4"/>
    <w:uiPriority w:val="99"/>
    <w:semiHidden/>
    <w:unhideWhenUsed/>
    <w:rsid w:val="00411CC9"/>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6">
    <w:name w:val="Title"/>
    <w:basedOn w:val="a2"/>
    <w:next w:val="a2"/>
    <w:link w:val="afffff7"/>
    <w:uiPriority w:val="10"/>
    <w:unhideWhenUsed/>
    <w:qFormat/>
    <w:rsid w:val="00411CC9"/>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0" w:after="240" w:line="204" w:lineRule="auto"/>
      <w:ind w:left="432" w:right="432"/>
    </w:pPr>
    <w:rPr>
      <w:rFonts w:asciiTheme="majorHAnsi" w:eastAsiaTheme="majorEastAsia" w:hAnsiTheme="majorHAnsi" w:cstheme="majorBidi"/>
      <w:caps/>
      <w:color w:val="FFFFFF" w:themeColor="background1"/>
      <w:kern w:val="28"/>
      <w:sz w:val="72"/>
    </w:rPr>
  </w:style>
  <w:style w:type="character" w:customStyle="1" w:styleId="afffff7">
    <w:name w:val="Название Знак"/>
    <w:basedOn w:val="a3"/>
    <w:link w:val="afffff6"/>
    <w:uiPriority w:val="10"/>
    <w:rsid w:val="00411CC9"/>
    <w:rPr>
      <w:rFonts w:asciiTheme="majorHAnsi" w:eastAsiaTheme="majorEastAsia" w:hAnsiTheme="majorHAnsi" w:cstheme="majorBidi"/>
      <w:caps/>
      <w:color w:val="FFFFFF" w:themeColor="background1"/>
      <w:kern w:val="28"/>
      <w:sz w:val="72"/>
      <w:shd w:val="clear" w:color="auto" w:fill="7E97AD" w:themeFill="accent1"/>
    </w:rPr>
  </w:style>
  <w:style w:type="paragraph" w:customStyle="1" w:styleId="afffff8">
    <w:name w:val="заголовок таблицы ссылок"/>
    <w:basedOn w:val="a2"/>
    <w:next w:val="a2"/>
    <w:uiPriority w:val="99"/>
    <w:semiHidden/>
    <w:unhideWhenUsed/>
    <w:rsid w:val="00411CC9"/>
    <w:pPr>
      <w:spacing w:before="120"/>
    </w:pPr>
    <w:rPr>
      <w:rFonts w:asciiTheme="majorHAnsi" w:eastAsiaTheme="majorEastAsia" w:hAnsiTheme="majorHAnsi" w:cstheme="majorBidi"/>
      <w:b/>
      <w:bCs/>
      <w:sz w:val="24"/>
    </w:rPr>
  </w:style>
  <w:style w:type="paragraph" w:customStyle="1" w:styleId="1fb">
    <w:name w:val="оглавление 1"/>
    <w:basedOn w:val="a2"/>
    <w:next w:val="a2"/>
    <w:autoRedefine/>
    <w:uiPriority w:val="39"/>
    <w:unhideWhenUsed/>
    <w:rsid w:val="00411CC9"/>
    <w:pPr>
      <w:tabs>
        <w:tab w:val="right" w:leader="underscore" w:pos="9090"/>
      </w:tabs>
      <w:spacing w:after="100"/>
    </w:pPr>
    <w:rPr>
      <w:color w:val="7F7F7F" w:themeColor="text1" w:themeTint="80"/>
      <w:sz w:val="22"/>
    </w:rPr>
  </w:style>
  <w:style w:type="paragraph" w:customStyle="1" w:styleId="2fd">
    <w:name w:val="оглавление 2"/>
    <w:basedOn w:val="a2"/>
    <w:next w:val="a2"/>
    <w:autoRedefine/>
    <w:uiPriority w:val="39"/>
    <w:unhideWhenUsed/>
    <w:rsid w:val="00411CC9"/>
    <w:pPr>
      <w:spacing w:after="100"/>
      <w:ind w:left="220"/>
    </w:pPr>
  </w:style>
  <w:style w:type="paragraph" w:customStyle="1" w:styleId="3f9">
    <w:name w:val="оглавление 3"/>
    <w:basedOn w:val="a2"/>
    <w:next w:val="a2"/>
    <w:autoRedefine/>
    <w:uiPriority w:val="39"/>
    <w:semiHidden/>
    <w:unhideWhenUsed/>
    <w:rsid w:val="00411CC9"/>
    <w:pPr>
      <w:spacing w:after="100"/>
      <w:ind w:left="440"/>
    </w:pPr>
  </w:style>
  <w:style w:type="paragraph" w:customStyle="1" w:styleId="4f2">
    <w:name w:val="оглавление 4"/>
    <w:basedOn w:val="a2"/>
    <w:next w:val="a2"/>
    <w:autoRedefine/>
    <w:uiPriority w:val="39"/>
    <w:semiHidden/>
    <w:unhideWhenUsed/>
    <w:rsid w:val="00411CC9"/>
    <w:pPr>
      <w:spacing w:after="100"/>
      <w:ind w:left="660"/>
    </w:pPr>
  </w:style>
  <w:style w:type="paragraph" w:customStyle="1" w:styleId="5f1">
    <w:name w:val="оглавление 5"/>
    <w:basedOn w:val="a2"/>
    <w:next w:val="a2"/>
    <w:autoRedefine/>
    <w:uiPriority w:val="39"/>
    <w:semiHidden/>
    <w:unhideWhenUsed/>
    <w:rsid w:val="00411CC9"/>
    <w:pPr>
      <w:spacing w:after="100"/>
      <w:ind w:left="880"/>
    </w:pPr>
  </w:style>
  <w:style w:type="paragraph" w:customStyle="1" w:styleId="6c">
    <w:name w:val="оглавление 6"/>
    <w:basedOn w:val="a2"/>
    <w:next w:val="a2"/>
    <w:autoRedefine/>
    <w:uiPriority w:val="39"/>
    <w:semiHidden/>
    <w:unhideWhenUsed/>
    <w:rsid w:val="00411CC9"/>
    <w:pPr>
      <w:spacing w:after="100"/>
      <w:ind w:left="1100"/>
    </w:pPr>
  </w:style>
  <w:style w:type="paragraph" w:customStyle="1" w:styleId="75">
    <w:name w:val="оглавление 7"/>
    <w:basedOn w:val="a2"/>
    <w:next w:val="a2"/>
    <w:autoRedefine/>
    <w:uiPriority w:val="39"/>
    <w:semiHidden/>
    <w:unhideWhenUsed/>
    <w:rsid w:val="00411CC9"/>
    <w:pPr>
      <w:spacing w:after="100"/>
      <w:ind w:left="1320"/>
    </w:pPr>
  </w:style>
  <w:style w:type="paragraph" w:customStyle="1" w:styleId="85">
    <w:name w:val="оглавление 8"/>
    <w:basedOn w:val="a2"/>
    <w:next w:val="a2"/>
    <w:autoRedefine/>
    <w:uiPriority w:val="39"/>
    <w:semiHidden/>
    <w:unhideWhenUsed/>
    <w:rsid w:val="00411CC9"/>
    <w:pPr>
      <w:spacing w:after="100"/>
      <w:ind w:left="1540"/>
    </w:pPr>
  </w:style>
  <w:style w:type="paragraph" w:customStyle="1" w:styleId="94">
    <w:name w:val="оглавление 9"/>
    <w:basedOn w:val="a2"/>
    <w:next w:val="a2"/>
    <w:autoRedefine/>
    <w:uiPriority w:val="39"/>
    <w:semiHidden/>
    <w:unhideWhenUsed/>
    <w:rsid w:val="00411CC9"/>
    <w:pPr>
      <w:spacing w:after="100"/>
      <w:ind w:left="1760"/>
    </w:pPr>
  </w:style>
  <w:style w:type="paragraph" w:styleId="afffff9">
    <w:name w:val="TOC Heading"/>
    <w:basedOn w:val="13"/>
    <w:next w:val="a2"/>
    <w:uiPriority w:val="39"/>
    <w:unhideWhenUsed/>
    <w:qFormat/>
    <w:rsid w:val="00411CC9"/>
    <w:pPr>
      <w:outlineLvl w:val="9"/>
    </w:pPr>
  </w:style>
  <w:style w:type="character" w:customStyle="1" w:styleId="ab">
    <w:name w:val="Без интервала (знак)"/>
    <w:basedOn w:val="a3"/>
    <w:link w:val="15"/>
    <w:rsid w:val="00411CC9"/>
  </w:style>
  <w:style w:type="paragraph" w:customStyle="1" w:styleId="afffffa">
    <w:name w:val="Заголовок таблицы"/>
    <w:basedOn w:val="a2"/>
    <w:uiPriority w:val="10"/>
    <w:qFormat/>
    <w:rsid w:val="00411CC9"/>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afffffb">
    <w:name w:val="Сведения об организации"/>
    <w:basedOn w:val="a2"/>
    <w:uiPriority w:val="2"/>
    <w:qFormat/>
    <w:rsid w:val="00411CC9"/>
    <w:pPr>
      <w:spacing w:after="40"/>
    </w:pPr>
  </w:style>
  <w:style w:type="table" w:customStyle="1" w:styleId="afffffc">
    <w:name w:val="Финансовая таблица"/>
    <w:basedOn w:val="a4"/>
    <w:uiPriority w:val="99"/>
    <w:rsid w:val="00411CC9"/>
    <w:pPr>
      <w:spacing w:after="0" w:line="240" w:lineRule="auto"/>
      <w:ind w:left="144" w:right="144"/>
      <w:jc w:val="right"/>
    </w:pPr>
    <w:tblPr>
      <w:tblInd w:w="0" w:type="dxa"/>
      <w:tblBorders>
        <w:insideH w:val="single" w:sz="4" w:space="0" w:color="D9D9D9" w:themeColor="background1" w:themeShade="D9"/>
      </w:tblBorders>
      <w:tblCellMar>
        <w:top w:w="0" w:type="dxa"/>
        <w:left w:w="0" w:type="dxa"/>
        <w:bottom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a0">
    <w:name w:val="Годовой отчет"/>
    <w:uiPriority w:val="99"/>
    <w:rsid w:val="00411CC9"/>
    <w:pPr>
      <w:numPr>
        <w:numId w:val="6"/>
      </w:numPr>
    </w:pPr>
  </w:style>
  <w:style w:type="paragraph" w:customStyle="1" w:styleId="afffffd">
    <w:name w:val="Аннотация"/>
    <w:basedOn w:val="a2"/>
    <w:uiPriority w:val="20"/>
    <w:qFormat/>
    <w:rsid w:val="00411CC9"/>
    <w:pPr>
      <w:spacing w:before="360" w:after="0" w:line="240" w:lineRule="auto"/>
      <w:ind w:left="432" w:right="1080"/>
    </w:pPr>
    <w:rPr>
      <w:i/>
      <w:iCs/>
      <w:color w:val="7F7F7F" w:themeColor="text1" w:themeTint="80"/>
      <w:sz w:val="28"/>
    </w:rPr>
  </w:style>
  <w:style w:type="paragraph" w:customStyle="1" w:styleId="afffffe">
    <w:name w:val="Текст таблиц"/>
    <w:basedOn w:val="a2"/>
    <w:uiPriority w:val="10"/>
    <w:qFormat/>
    <w:rsid w:val="00411CC9"/>
    <w:pPr>
      <w:spacing w:before="60" w:after="60" w:line="240" w:lineRule="auto"/>
      <w:ind w:left="144" w:right="144"/>
    </w:pPr>
  </w:style>
  <w:style w:type="paragraph" w:customStyle="1" w:styleId="affffff">
    <w:name w:val="Обратный заголовок таблицы"/>
    <w:basedOn w:val="a2"/>
    <w:uiPriority w:val="10"/>
    <w:qFormat/>
    <w:rsid w:val="00411CC9"/>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affffff0">
    <w:name w:val="Верхний колонтитул с тенью"/>
    <w:basedOn w:val="a2"/>
    <w:uiPriority w:val="99"/>
    <w:qFormat/>
    <w:rsid w:val="00411CC9"/>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spacing w:after="0" w:line="240" w:lineRule="auto"/>
    </w:pPr>
    <w:rPr>
      <w:rFonts w:asciiTheme="majorHAnsi" w:eastAsiaTheme="majorEastAsia" w:hAnsiTheme="majorHAnsi" w:cstheme="majorBidi"/>
      <w:caps/>
      <w:color w:val="FFFFFF" w:themeColor="background1"/>
      <w:sz w:val="40"/>
    </w:rPr>
  </w:style>
  <w:style w:type="paragraph" w:styleId="affffff1">
    <w:name w:val="header"/>
    <w:basedOn w:val="a2"/>
    <w:link w:val="affffff2"/>
    <w:unhideWhenUsed/>
    <w:rsid w:val="00772194"/>
    <w:pPr>
      <w:tabs>
        <w:tab w:val="center" w:pos="4677"/>
        <w:tab w:val="right" w:pos="9355"/>
      </w:tabs>
      <w:spacing w:before="0" w:after="0" w:line="240" w:lineRule="auto"/>
    </w:pPr>
  </w:style>
  <w:style w:type="character" w:customStyle="1" w:styleId="affffff2">
    <w:name w:val="Верхний колонтитул Знак"/>
    <w:basedOn w:val="a3"/>
    <w:link w:val="affffff1"/>
    <w:rsid w:val="00772194"/>
    <w:rPr>
      <w:kern w:val="20"/>
    </w:rPr>
  </w:style>
  <w:style w:type="paragraph" w:styleId="affffff3">
    <w:name w:val="footer"/>
    <w:basedOn w:val="a2"/>
    <w:link w:val="affffff4"/>
    <w:uiPriority w:val="99"/>
    <w:unhideWhenUsed/>
    <w:rsid w:val="00772194"/>
    <w:pPr>
      <w:tabs>
        <w:tab w:val="center" w:pos="4677"/>
        <w:tab w:val="right" w:pos="9355"/>
      </w:tabs>
      <w:spacing w:before="0" w:after="0" w:line="240" w:lineRule="auto"/>
    </w:pPr>
  </w:style>
  <w:style w:type="character" w:customStyle="1" w:styleId="affffff4">
    <w:name w:val="Нижний колонтитул Знак"/>
    <w:basedOn w:val="a3"/>
    <w:link w:val="affffff3"/>
    <w:uiPriority w:val="99"/>
    <w:rsid w:val="00772194"/>
    <w:rPr>
      <w:kern w:val="20"/>
    </w:rPr>
  </w:style>
  <w:style w:type="paragraph" w:styleId="1fc">
    <w:name w:val="toc 1"/>
    <w:basedOn w:val="a2"/>
    <w:next w:val="a2"/>
    <w:autoRedefine/>
    <w:uiPriority w:val="39"/>
    <w:unhideWhenUsed/>
    <w:rsid w:val="00E702AC"/>
    <w:pPr>
      <w:spacing w:after="100"/>
    </w:pPr>
  </w:style>
  <w:style w:type="paragraph" w:styleId="2fe">
    <w:name w:val="toc 2"/>
    <w:basedOn w:val="a2"/>
    <w:next w:val="a2"/>
    <w:autoRedefine/>
    <w:uiPriority w:val="39"/>
    <w:unhideWhenUsed/>
    <w:rsid w:val="00CB4F1D"/>
    <w:pPr>
      <w:tabs>
        <w:tab w:val="left" w:pos="426"/>
        <w:tab w:val="right" w:leader="dot" w:pos="9771"/>
      </w:tabs>
      <w:spacing w:after="100"/>
    </w:pPr>
  </w:style>
  <w:style w:type="character" w:customStyle="1" w:styleId="23">
    <w:name w:val="Заголовок 2 Знак"/>
    <w:basedOn w:val="a3"/>
    <w:link w:val="22"/>
    <w:uiPriority w:val="9"/>
    <w:rsid w:val="00E6323C"/>
    <w:rPr>
      <w:rFonts w:ascii="Times New Roman" w:eastAsia="Times New Roman" w:hAnsi="Times New Roman" w:cs="Times New Roman"/>
      <w:b/>
      <w:bCs/>
      <w:color w:val="auto"/>
      <w:sz w:val="36"/>
      <w:szCs w:val="36"/>
      <w:lang w:val="en-US" w:eastAsia="en-US"/>
    </w:rPr>
  </w:style>
  <w:style w:type="character" w:customStyle="1" w:styleId="32">
    <w:name w:val="Заголовок 3 Знак"/>
    <w:basedOn w:val="a3"/>
    <w:link w:val="31"/>
    <w:uiPriority w:val="9"/>
    <w:rsid w:val="004E061C"/>
    <w:rPr>
      <w:rFonts w:asciiTheme="majorHAnsi" w:eastAsiaTheme="majorEastAsia" w:hAnsiTheme="majorHAnsi" w:cstheme="majorBidi"/>
      <w:b/>
      <w:bCs/>
      <w:color w:val="7E97AD" w:themeColor="accent1"/>
      <w:kern w:val="20"/>
    </w:rPr>
  </w:style>
  <w:style w:type="character" w:customStyle="1" w:styleId="42">
    <w:name w:val="Заголовок 4 Знак"/>
    <w:basedOn w:val="a3"/>
    <w:link w:val="41"/>
    <w:uiPriority w:val="9"/>
    <w:rsid w:val="004E061C"/>
    <w:rPr>
      <w:rFonts w:asciiTheme="majorHAnsi" w:eastAsiaTheme="majorEastAsia" w:hAnsiTheme="majorHAnsi" w:cstheme="majorBidi"/>
      <w:b/>
      <w:bCs/>
      <w:i/>
      <w:iCs/>
      <w:color w:val="7E97AD" w:themeColor="accent1"/>
      <w:kern w:val="20"/>
    </w:rPr>
  </w:style>
  <w:style w:type="paragraph" w:customStyle="1" w:styleId="text">
    <w:name w:val="text"/>
    <w:basedOn w:val="a2"/>
    <w:rsid w:val="004E061C"/>
    <w:pPr>
      <w:spacing w:before="100" w:beforeAutospacing="1" w:after="100" w:afterAutospacing="1" w:line="240" w:lineRule="auto"/>
    </w:pPr>
    <w:rPr>
      <w:rFonts w:ascii="Times New Roman" w:eastAsia="Times New Roman" w:hAnsi="Times New Roman" w:cs="Times New Roman"/>
      <w:color w:val="auto"/>
      <w:kern w:val="0"/>
      <w:sz w:val="24"/>
      <w:szCs w:val="24"/>
    </w:rPr>
  </w:style>
  <w:style w:type="paragraph" w:customStyle="1" w:styleId="Default">
    <w:name w:val="Default"/>
    <w:rsid w:val="00E13B04"/>
    <w:pPr>
      <w:autoSpaceDE w:val="0"/>
      <w:autoSpaceDN w:val="0"/>
      <w:adjustRightInd w:val="0"/>
      <w:spacing w:before="0" w:after="0" w:line="240" w:lineRule="auto"/>
    </w:pPr>
    <w:rPr>
      <w:rFonts w:ascii="Georgia" w:hAnsi="Georgia" w:cs="Georgia"/>
      <w:color w:val="000000"/>
      <w:sz w:val="24"/>
      <w:szCs w:val="24"/>
    </w:rPr>
  </w:style>
  <w:style w:type="character" w:customStyle="1" w:styleId="afffc">
    <w:name w:val="Абзац списка Знак"/>
    <w:link w:val="afffb"/>
    <w:uiPriority w:val="34"/>
    <w:rsid w:val="000D71E1"/>
    <w:rPr>
      <w:kern w:val="20"/>
    </w:rPr>
  </w:style>
  <w:style w:type="character" w:customStyle="1" w:styleId="12">
    <w:name w:val="Заголовок 1 Знак"/>
    <w:basedOn w:val="a3"/>
    <w:link w:val="11"/>
    <w:uiPriority w:val="9"/>
    <w:rsid w:val="007E676E"/>
    <w:rPr>
      <w:rFonts w:ascii="Times New Roman" w:eastAsia="Times New Roman" w:hAnsi="Times New Roman" w:cs="Times New Roman"/>
      <w:color w:val="auto"/>
      <w:sz w:val="28"/>
    </w:rPr>
  </w:style>
  <w:style w:type="character" w:customStyle="1" w:styleId="52">
    <w:name w:val="Заголовок 5 Знак"/>
    <w:basedOn w:val="a3"/>
    <w:link w:val="51"/>
    <w:uiPriority w:val="9"/>
    <w:rsid w:val="007E676E"/>
    <w:rPr>
      <w:rFonts w:ascii="Times New Roman" w:eastAsia="Times New Roman" w:hAnsi="Times New Roman" w:cs="Times New Roman"/>
      <w:color w:val="auto"/>
      <w:sz w:val="28"/>
    </w:rPr>
  </w:style>
  <w:style w:type="character" w:customStyle="1" w:styleId="60">
    <w:name w:val="Заголовок 6 Знак"/>
    <w:basedOn w:val="a3"/>
    <w:link w:val="6"/>
    <w:uiPriority w:val="9"/>
    <w:rsid w:val="007E676E"/>
    <w:rPr>
      <w:rFonts w:ascii="Times New Roman" w:eastAsia="Times New Roman" w:hAnsi="Times New Roman" w:cs="Times New Roman"/>
      <w:color w:val="auto"/>
      <w:sz w:val="32"/>
    </w:rPr>
  </w:style>
  <w:style w:type="character" w:customStyle="1" w:styleId="70">
    <w:name w:val="Заголовок 7 Знак"/>
    <w:basedOn w:val="a3"/>
    <w:link w:val="7"/>
    <w:uiPriority w:val="9"/>
    <w:rsid w:val="007E676E"/>
    <w:rPr>
      <w:rFonts w:ascii="Times New Roman" w:eastAsia="Times New Roman" w:hAnsi="Times New Roman" w:cs="Times New Roman"/>
      <w:color w:val="auto"/>
      <w:sz w:val="24"/>
      <w:szCs w:val="24"/>
    </w:rPr>
  </w:style>
  <w:style w:type="character" w:customStyle="1" w:styleId="80">
    <w:name w:val="Заголовок 8 Знак"/>
    <w:basedOn w:val="a3"/>
    <w:link w:val="8"/>
    <w:uiPriority w:val="9"/>
    <w:rsid w:val="007E676E"/>
    <w:rPr>
      <w:rFonts w:ascii="Times New Roman" w:eastAsia="Times New Roman" w:hAnsi="Times New Roman" w:cs="Times New Roman"/>
      <w:i/>
      <w:iCs/>
      <w:color w:val="auto"/>
      <w:sz w:val="24"/>
      <w:szCs w:val="24"/>
    </w:rPr>
  </w:style>
  <w:style w:type="paragraph" w:customStyle="1" w:styleId="Noeeu1">
    <w:name w:val="Noeeu1"/>
    <w:basedOn w:val="a2"/>
    <w:rsid w:val="007E676E"/>
    <w:pPr>
      <w:spacing w:before="0" w:after="0" w:line="360" w:lineRule="auto"/>
      <w:ind w:firstLine="709"/>
      <w:jc w:val="both"/>
    </w:pPr>
    <w:rPr>
      <w:rFonts w:ascii="Times New Roman" w:eastAsia="Times New Roman" w:hAnsi="Times New Roman" w:cs="Times New Roman"/>
      <w:color w:val="auto"/>
      <w:kern w:val="0"/>
      <w:sz w:val="28"/>
      <w:szCs w:val="28"/>
    </w:rPr>
  </w:style>
  <w:style w:type="paragraph" w:customStyle="1" w:styleId="FR2">
    <w:name w:val="FR2"/>
    <w:rsid w:val="007E676E"/>
    <w:pPr>
      <w:widowControl w:val="0"/>
      <w:snapToGrid w:val="0"/>
      <w:spacing w:before="0" w:after="0" w:line="300" w:lineRule="auto"/>
      <w:ind w:left="160" w:right="800" w:firstLine="100"/>
      <w:jc w:val="both"/>
    </w:pPr>
    <w:rPr>
      <w:rFonts w:ascii="Arial" w:eastAsia="Times New Roman" w:hAnsi="Arial" w:cs="Times New Roman"/>
      <w:color w:val="auto"/>
      <w:sz w:val="28"/>
    </w:rPr>
  </w:style>
  <w:style w:type="character" w:styleId="affffff5">
    <w:name w:val="page number"/>
    <w:basedOn w:val="a3"/>
    <w:rsid w:val="007E676E"/>
  </w:style>
  <w:style w:type="paragraph" w:styleId="affffff6">
    <w:name w:val="Plain Text"/>
    <w:basedOn w:val="a2"/>
    <w:link w:val="affffff7"/>
    <w:rsid w:val="007E676E"/>
    <w:pPr>
      <w:spacing w:before="0" w:after="0" w:line="240" w:lineRule="auto"/>
    </w:pPr>
    <w:rPr>
      <w:rFonts w:ascii="Courier New" w:eastAsia="Times New Roman" w:hAnsi="Courier New" w:cs="Times New Roman"/>
      <w:color w:val="auto"/>
      <w:kern w:val="0"/>
    </w:rPr>
  </w:style>
  <w:style w:type="character" w:customStyle="1" w:styleId="affffff7">
    <w:name w:val="Текст Знак"/>
    <w:basedOn w:val="a3"/>
    <w:link w:val="affffff6"/>
    <w:rsid w:val="007E676E"/>
    <w:rPr>
      <w:rFonts w:ascii="Courier New" w:eastAsia="Times New Roman" w:hAnsi="Courier New" w:cs="Times New Roman"/>
      <w:color w:val="auto"/>
    </w:rPr>
  </w:style>
  <w:style w:type="paragraph" w:customStyle="1" w:styleId="216">
    <w:name w:val="Основной текст 21"/>
    <w:basedOn w:val="a2"/>
    <w:rsid w:val="007E676E"/>
    <w:pPr>
      <w:overflowPunct w:val="0"/>
      <w:autoSpaceDE w:val="0"/>
      <w:autoSpaceDN w:val="0"/>
      <w:adjustRightInd w:val="0"/>
      <w:spacing w:before="0" w:after="0" w:line="240" w:lineRule="auto"/>
      <w:ind w:firstLine="567"/>
      <w:jc w:val="both"/>
      <w:textAlignment w:val="baseline"/>
    </w:pPr>
    <w:rPr>
      <w:rFonts w:ascii="Times New Roman" w:eastAsia="Times New Roman" w:hAnsi="Times New Roman" w:cs="Times New Roman"/>
      <w:b/>
      <w:i/>
      <w:color w:val="auto"/>
      <w:kern w:val="0"/>
      <w:sz w:val="26"/>
    </w:rPr>
  </w:style>
  <w:style w:type="paragraph" w:customStyle="1" w:styleId="BodyText21">
    <w:name w:val="Body Text 21"/>
    <w:basedOn w:val="a2"/>
    <w:rsid w:val="007E676E"/>
    <w:pPr>
      <w:overflowPunct w:val="0"/>
      <w:autoSpaceDE w:val="0"/>
      <w:autoSpaceDN w:val="0"/>
      <w:adjustRightInd w:val="0"/>
      <w:spacing w:before="0" w:after="0" w:line="240" w:lineRule="auto"/>
      <w:ind w:firstLine="567"/>
      <w:jc w:val="both"/>
      <w:textAlignment w:val="baseline"/>
    </w:pPr>
    <w:rPr>
      <w:rFonts w:ascii="Times New Roman" w:eastAsia="Times New Roman" w:hAnsi="Times New Roman" w:cs="Times New Roman"/>
      <w:b/>
      <w:i/>
      <w:color w:val="auto"/>
      <w:kern w:val="0"/>
      <w:sz w:val="26"/>
    </w:rPr>
  </w:style>
  <w:style w:type="paragraph" w:customStyle="1" w:styleId="1fd">
    <w:name w:val="Обычный1"/>
    <w:rsid w:val="007E676E"/>
    <w:pPr>
      <w:spacing w:before="0" w:after="0" w:line="240" w:lineRule="auto"/>
    </w:pPr>
    <w:rPr>
      <w:rFonts w:ascii="Times New Roman" w:eastAsia="Times New Roman" w:hAnsi="Times New Roman" w:cs="Times New Roman"/>
      <w:color w:val="auto"/>
      <w:sz w:val="24"/>
    </w:rPr>
  </w:style>
  <w:style w:type="paragraph" w:customStyle="1" w:styleId="312">
    <w:name w:val="Основной текст с отступом 31"/>
    <w:basedOn w:val="a2"/>
    <w:rsid w:val="007E676E"/>
    <w:pPr>
      <w:overflowPunct w:val="0"/>
      <w:autoSpaceDE w:val="0"/>
      <w:autoSpaceDN w:val="0"/>
      <w:adjustRightInd w:val="0"/>
      <w:spacing w:before="0" w:after="0" w:line="240" w:lineRule="auto"/>
      <w:ind w:firstLine="567"/>
      <w:jc w:val="both"/>
      <w:textAlignment w:val="baseline"/>
    </w:pPr>
    <w:rPr>
      <w:rFonts w:ascii="Times New Roman" w:eastAsia="Times New Roman" w:hAnsi="Times New Roman" w:cs="Times New Roman"/>
      <w:color w:val="auto"/>
      <w:kern w:val="0"/>
      <w:sz w:val="24"/>
    </w:rPr>
  </w:style>
  <w:style w:type="paragraph" w:customStyle="1" w:styleId="affffff8">
    <w:name w:val="Нормальный"/>
    <w:rsid w:val="007E676E"/>
    <w:pPr>
      <w:spacing w:before="0" w:after="0" w:line="360" w:lineRule="auto"/>
      <w:ind w:firstLine="720"/>
      <w:jc w:val="both"/>
    </w:pPr>
    <w:rPr>
      <w:rFonts w:ascii="Times New Roman" w:eastAsia="Times New Roman" w:hAnsi="Times New Roman" w:cs="Times New Roman"/>
      <w:snapToGrid w:val="0"/>
      <w:color w:val="auto"/>
      <w:sz w:val="28"/>
    </w:rPr>
  </w:style>
  <w:style w:type="paragraph" w:customStyle="1" w:styleId="217">
    <w:name w:val="Основной текст с отступом 21"/>
    <w:basedOn w:val="a2"/>
    <w:rsid w:val="007E676E"/>
    <w:pPr>
      <w:overflowPunct w:val="0"/>
      <w:autoSpaceDE w:val="0"/>
      <w:autoSpaceDN w:val="0"/>
      <w:adjustRightInd w:val="0"/>
      <w:spacing w:before="0" w:after="0" w:line="240" w:lineRule="auto"/>
      <w:ind w:firstLine="851"/>
      <w:textAlignment w:val="baseline"/>
    </w:pPr>
    <w:rPr>
      <w:rFonts w:ascii="Times New Roman" w:eastAsia="Times New Roman" w:hAnsi="Times New Roman" w:cs="Times New Roman"/>
      <w:color w:val="auto"/>
      <w:kern w:val="0"/>
      <w:sz w:val="28"/>
    </w:rPr>
  </w:style>
  <w:style w:type="paragraph" w:customStyle="1" w:styleId="313">
    <w:name w:val="Основной текст 31"/>
    <w:basedOn w:val="216"/>
    <w:rsid w:val="007E676E"/>
    <w:pPr>
      <w:spacing w:after="120"/>
      <w:ind w:left="283" w:firstLine="0"/>
      <w:jc w:val="left"/>
    </w:pPr>
    <w:rPr>
      <w:b w:val="0"/>
      <w:i w:val="0"/>
      <w:sz w:val="20"/>
    </w:rPr>
  </w:style>
  <w:style w:type="paragraph" w:customStyle="1" w:styleId="affffff9">
    <w:name w:val="Îáû÷íûé"/>
    <w:rsid w:val="007E676E"/>
    <w:pPr>
      <w:spacing w:before="0" w:after="0" w:line="240" w:lineRule="auto"/>
    </w:pPr>
    <w:rPr>
      <w:rFonts w:ascii="Times New Roman" w:eastAsia="Times New Roman" w:hAnsi="Times New Roman" w:cs="Times New Roman"/>
      <w:color w:val="auto"/>
    </w:rPr>
  </w:style>
  <w:style w:type="paragraph" w:customStyle="1" w:styleId="affffffa">
    <w:name w:val="Стиль"/>
    <w:rsid w:val="007E676E"/>
    <w:pPr>
      <w:overflowPunct w:val="0"/>
      <w:autoSpaceDE w:val="0"/>
      <w:autoSpaceDN w:val="0"/>
      <w:adjustRightInd w:val="0"/>
      <w:spacing w:before="0" w:after="0" w:line="240" w:lineRule="auto"/>
      <w:textAlignment w:val="baseline"/>
    </w:pPr>
    <w:rPr>
      <w:rFonts w:ascii="Times New Roman" w:eastAsia="Times New Roman" w:hAnsi="Times New Roman" w:cs="Times New Roman"/>
      <w:color w:val="auto"/>
    </w:rPr>
  </w:style>
  <w:style w:type="paragraph" w:customStyle="1" w:styleId="5f2">
    <w:name w:val="Стиль5"/>
    <w:basedOn w:val="affffffa"/>
    <w:rsid w:val="007E676E"/>
  </w:style>
  <w:style w:type="paragraph" w:customStyle="1" w:styleId="2110">
    <w:name w:val="Основной текст 211"/>
    <w:basedOn w:val="a2"/>
    <w:rsid w:val="007E676E"/>
    <w:pPr>
      <w:widowControl w:val="0"/>
      <w:overflowPunct w:val="0"/>
      <w:autoSpaceDE w:val="0"/>
      <w:autoSpaceDN w:val="0"/>
      <w:adjustRightInd w:val="0"/>
      <w:spacing w:before="0" w:after="0" w:line="240" w:lineRule="auto"/>
      <w:textAlignment w:val="baseline"/>
    </w:pPr>
    <w:rPr>
      <w:rFonts w:ascii="Times New Roman" w:eastAsia="Times New Roman" w:hAnsi="Times New Roman" w:cs="Times New Roman"/>
      <w:color w:val="auto"/>
      <w:kern w:val="0"/>
      <w:sz w:val="28"/>
    </w:rPr>
  </w:style>
  <w:style w:type="paragraph" w:customStyle="1" w:styleId="4f3">
    <w:name w:val="Стиль4"/>
    <w:basedOn w:val="31"/>
    <w:rsid w:val="007E676E"/>
    <w:pPr>
      <w:keepLines w:val="0"/>
      <w:spacing w:before="0" w:line="240" w:lineRule="auto"/>
      <w:ind w:firstLine="709"/>
      <w:jc w:val="center"/>
    </w:pPr>
    <w:rPr>
      <w:rFonts w:ascii="Times New Roman" w:eastAsia="Times New Roman" w:hAnsi="Times New Roman" w:cs="Arial"/>
      <w:color w:val="auto"/>
      <w:kern w:val="0"/>
      <w:sz w:val="28"/>
      <w:szCs w:val="26"/>
    </w:rPr>
  </w:style>
  <w:style w:type="character" w:customStyle="1" w:styleId="s5">
    <w:name w:val="s5"/>
    <w:rsid w:val="007E676E"/>
    <w:rPr>
      <w:rFonts w:cs="Times New Roman"/>
    </w:rPr>
  </w:style>
  <w:style w:type="paragraph" w:customStyle="1" w:styleId="s13">
    <w:name w:val="s13"/>
    <w:basedOn w:val="a2"/>
    <w:uiPriority w:val="99"/>
    <w:rsid w:val="007E676E"/>
    <w:pPr>
      <w:spacing w:before="100" w:beforeAutospacing="1" w:after="100" w:afterAutospacing="1" w:line="240" w:lineRule="auto"/>
    </w:pPr>
    <w:rPr>
      <w:rFonts w:ascii="Times New Roman" w:eastAsia="Calibri" w:hAnsi="Times New Roman" w:cs="Times New Roman"/>
      <w:color w:val="auto"/>
      <w:kern w:val="0"/>
      <w:sz w:val="24"/>
      <w:szCs w:val="24"/>
    </w:rPr>
  </w:style>
  <w:style w:type="paragraph" w:customStyle="1" w:styleId="10">
    <w:name w:val="Абзац списка1"/>
    <w:basedOn w:val="a2"/>
    <w:link w:val="ListParagraphChar"/>
    <w:rsid w:val="007E676E"/>
    <w:pPr>
      <w:numPr>
        <w:numId w:val="10"/>
      </w:numPr>
      <w:tabs>
        <w:tab w:val="left" w:pos="993"/>
      </w:tabs>
      <w:spacing w:before="0" w:after="0" w:line="360" w:lineRule="auto"/>
      <w:jc w:val="both"/>
    </w:pPr>
    <w:rPr>
      <w:rFonts w:ascii="Calibri" w:eastAsia="Times New Roman" w:hAnsi="Calibri" w:cs="Times New Roman"/>
      <w:color w:val="auto"/>
      <w:kern w:val="0"/>
      <w:sz w:val="28"/>
      <w:szCs w:val="24"/>
      <w:lang w:eastAsia="en-US"/>
    </w:rPr>
  </w:style>
  <w:style w:type="character" w:customStyle="1" w:styleId="ListParagraphChar">
    <w:name w:val="List Paragraph Char"/>
    <w:link w:val="10"/>
    <w:locked/>
    <w:rsid w:val="007E676E"/>
    <w:rPr>
      <w:rFonts w:ascii="Calibri" w:eastAsia="Times New Roman" w:hAnsi="Calibri" w:cs="Times New Roman"/>
      <w:color w:val="auto"/>
      <w:sz w:val="28"/>
      <w:szCs w:val="24"/>
      <w:lang w:eastAsia="en-US"/>
    </w:rPr>
  </w:style>
  <w:style w:type="character" w:styleId="affffffb">
    <w:name w:val="Strong"/>
    <w:uiPriority w:val="22"/>
    <w:qFormat/>
    <w:rsid w:val="007E676E"/>
    <w:rPr>
      <w:rFonts w:cs="Times New Roman"/>
      <w:b/>
      <w:bCs/>
    </w:rPr>
  </w:style>
  <w:style w:type="paragraph" w:customStyle="1" w:styleId="affffffc">
    <w:name w:val="МОН"/>
    <w:basedOn w:val="a2"/>
    <w:rsid w:val="007E676E"/>
    <w:pPr>
      <w:spacing w:before="0" w:after="0" w:line="360" w:lineRule="auto"/>
      <w:ind w:firstLine="709"/>
      <w:jc w:val="both"/>
    </w:pPr>
    <w:rPr>
      <w:rFonts w:ascii="Times New Roman" w:eastAsia="Calibri" w:hAnsi="Times New Roman" w:cs="Times New Roman"/>
      <w:color w:val="auto"/>
      <w:kern w:val="0"/>
      <w:sz w:val="28"/>
    </w:rPr>
  </w:style>
  <w:style w:type="paragraph" w:customStyle="1" w:styleId="2ff">
    <w:name w:val="Без интервала2"/>
    <w:rsid w:val="007E676E"/>
    <w:pPr>
      <w:spacing w:before="0" w:after="0" w:line="240" w:lineRule="auto"/>
    </w:pPr>
    <w:rPr>
      <w:rFonts w:ascii="Calibri" w:eastAsia="Calibri" w:hAnsi="Calibri" w:cs="Times New Roman"/>
      <w:color w:val="auto"/>
      <w:sz w:val="22"/>
      <w:szCs w:val="22"/>
      <w:lang w:eastAsia="en-US"/>
    </w:rPr>
  </w:style>
  <w:style w:type="paragraph" w:customStyle="1" w:styleId="ConsPlusNormal">
    <w:name w:val="ConsPlusNormal"/>
    <w:rsid w:val="007E676E"/>
    <w:pPr>
      <w:widowControl w:val="0"/>
      <w:autoSpaceDE w:val="0"/>
      <w:autoSpaceDN w:val="0"/>
      <w:adjustRightInd w:val="0"/>
      <w:spacing w:before="0" w:after="0" w:line="240" w:lineRule="auto"/>
      <w:ind w:firstLine="720"/>
    </w:pPr>
    <w:rPr>
      <w:rFonts w:ascii="Arial" w:eastAsia="Times New Roman" w:hAnsi="Arial" w:cs="Arial"/>
      <w:color w:val="auto"/>
    </w:rPr>
  </w:style>
  <w:style w:type="paragraph" w:styleId="affffffd">
    <w:name w:val="No Spacing"/>
    <w:basedOn w:val="a2"/>
    <w:uiPriority w:val="1"/>
    <w:qFormat/>
    <w:rsid w:val="007E676E"/>
    <w:pPr>
      <w:spacing w:before="0" w:after="0" w:line="240" w:lineRule="auto"/>
    </w:pPr>
    <w:rPr>
      <w:rFonts w:ascii="Times New Roman" w:eastAsia="Times New Roman" w:hAnsi="Times New Roman" w:cs="Times New Roman"/>
      <w:color w:val="auto"/>
      <w:kern w:val="0"/>
      <w:sz w:val="24"/>
      <w:szCs w:val="32"/>
      <w:lang w:eastAsia="en-US"/>
    </w:rPr>
  </w:style>
  <w:style w:type="paragraph" w:customStyle="1" w:styleId="affffffe">
    <w:name w:val="Таблица"/>
    <w:basedOn w:val="a2"/>
    <w:link w:val="afffffff"/>
    <w:qFormat/>
    <w:rsid w:val="007E676E"/>
    <w:pPr>
      <w:tabs>
        <w:tab w:val="decimal" w:pos="567"/>
      </w:tabs>
      <w:spacing w:before="0" w:after="0" w:line="240" w:lineRule="exact"/>
    </w:pPr>
    <w:rPr>
      <w:rFonts w:ascii="Arial" w:eastAsia="Times New Roman" w:hAnsi="Arial" w:cs="Times New Roman"/>
      <w:color w:val="auto"/>
      <w:kern w:val="0"/>
    </w:rPr>
  </w:style>
  <w:style w:type="character" w:customStyle="1" w:styleId="afffffff">
    <w:name w:val="Таблица Знак"/>
    <w:link w:val="affffffe"/>
    <w:rsid w:val="007E676E"/>
    <w:rPr>
      <w:rFonts w:ascii="Arial" w:eastAsia="Times New Roman" w:hAnsi="Arial" w:cs="Times New Roman"/>
      <w:color w:val="auto"/>
    </w:rPr>
  </w:style>
  <w:style w:type="paragraph" w:customStyle="1" w:styleId="ConsNormal">
    <w:name w:val="ConsNormal"/>
    <w:rsid w:val="007E676E"/>
    <w:pPr>
      <w:widowControl w:val="0"/>
      <w:autoSpaceDE w:val="0"/>
      <w:autoSpaceDN w:val="0"/>
      <w:adjustRightInd w:val="0"/>
      <w:spacing w:before="0" w:after="0" w:line="240" w:lineRule="auto"/>
      <w:ind w:right="19772" w:firstLine="720"/>
    </w:pPr>
    <w:rPr>
      <w:rFonts w:ascii="Arial" w:eastAsia="Times New Roman" w:hAnsi="Arial" w:cs="Arial"/>
      <w:color w:val="auto"/>
    </w:rPr>
  </w:style>
  <w:style w:type="numbering" w:customStyle="1" w:styleId="1">
    <w:name w:val="Стиль маркированный1"/>
    <w:basedOn w:val="a5"/>
    <w:rsid w:val="007E676E"/>
    <w:pPr>
      <w:numPr>
        <w:numId w:val="11"/>
      </w:numPr>
    </w:pPr>
  </w:style>
  <w:style w:type="numbering" w:customStyle="1" w:styleId="21">
    <w:name w:val="Стиль маркированный21"/>
    <w:basedOn w:val="a5"/>
    <w:rsid w:val="007E676E"/>
    <w:pPr>
      <w:numPr>
        <w:numId w:val="12"/>
      </w:numPr>
    </w:pPr>
  </w:style>
  <w:style w:type="paragraph" w:customStyle="1" w:styleId="Style17">
    <w:name w:val="Style17"/>
    <w:basedOn w:val="a2"/>
    <w:uiPriority w:val="99"/>
    <w:rsid w:val="007E676E"/>
    <w:pPr>
      <w:widowControl w:val="0"/>
      <w:autoSpaceDE w:val="0"/>
      <w:autoSpaceDN w:val="0"/>
      <w:adjustRightInd w:val="0"/>
      <w:spacing w:before="0" w:after="0" w:line="322" w:lineRule="exact"/>
      <w:ind w:firstLine="720"/>
      <w:jc w:val="both"/>
    </w:pPr>
    <w:rPr>
      <w:rFonts w:ascii="Times New Roman" w:eastAsia="Times New Roman" w:hAnsi="Times New Roman" w:cs="Times New Roman"/>
      <w:color w:val="auto"/>
      <w:kern w:val="0"/>
      <w:sz w:val="24"/>
      <w:szCs w:val="24"/>
    </w:rPr>
  </w:style>
  <w:style w:type="character" w:customStyle="1" w:styleId="FontStyle25">
    <w:name w:val="Font Style25"/>
    <w:uiPriority w:val="99"/>
    <w:rsid w:val="007E676E"/>
    <w:rPr>
      <w:rFonts w:ascii="Times New Roman" w:hAnsi="Times New Roman" w:cs="Times New Roman"/>
      <w:sz w:val="26"/>
      <w:szCs w:val="26"/>
    </w:rPr>
  </w:style>
  <w:style w:type="character" w:customStyle="1" w:styleId="FontStyle23">
    <w:name w:val="Font Style23"/>
    <w:uiPriority w:val="99"/>
    <w:rsid w:val="007E676E"/>
    <w:rPr>
      <w:rFonts w:ascii="Times New Roman" w:hAnsi="Times New Roman" w:cs="Times New Roman"/>
      <w:sz w:val="22"/>
      <w:szCs w:val="22"/>
    </w:rPr>
  </w:style>
  <w:style w:type="paragraph" w:styleId="3fa">
    <w:name w:val="toc 3"/>
    <w:basedOn w:val="a2"/>
    <w:next w:val="a2"/>
    <w:autoRedefine/>
    <w:uiPriority w:val="39"/>
    <w:unhideWhenUsed/>
    <w:rsid w:val="00837523"/>
    <w:pPr>
      <w:spacing w:after="100"/>
      <w:ind w:left="400"/>
    </w:pPr>
  </w:style>
  <w:style w:type="character" w:customStyle="1" w:styleId="apple-converted-space">
    <w:name w:val="apple-converted-space"/>
    <w:basedOn w:val="a3"/>
    <w:rsid w:val="00EC2EAA"/>
  </w:style>
  <w:style w:type="table" w:styleId="1-1">
    <w:name w:val="Medium Shading 1 Accent 1"/>
    <w:basedOn w:val="a4"/>
    <w:uiPriority w:val="63"/>
    <w:rsid w:val="008167C9"/>
    <w:pPr>
      <w:spacing w:before="0"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11">
    <w:name w:val="Light Grid Accent 1"/>
    <w:basedOn w:val="a4"/>
    <w:uiPriority w:val="62"/>
    <w:rsid w:val="008167C9"/>
    <w:pPr>
      <w:spacing w:before="0"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116">
    <w:name w:val="Светлая сетка — Акцент 11"/>
    <w:basedOn w:val="a4"/>
    <w:uiPriority w:val="62"/>
    <w:rsid w:val="00DF0708"/>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paragraph" w:customStyle="1" w:styleId="Iauiue">
    <w:name w:val="Iau?iue"/>
    <w:uiPriority w:val="99"/>
    <w:rsid w:val="003F4A5B"/>
    <w:pPr>
      <w:widowControl w:val="0"/>
      <w:spacing w:before="0" w:after="0" w:line="240" w:lineRule="auto"/>
    </w:pPr>
    <w:rPr>
      <w:rFonts w:ascii="Peterburg" w:eastAsia="Times New Roman" w:hAnsi="Peterburg" w:cs="Times New Roman"/>
      <w:color w:val="auto"/>
      <w:sz w:val="24"/>
    </w:rPr>
  </w:style>
  <w:style w:type="paragraph" w:styleId="afffffff0">
    <w:name w:val="footnote text"/>
    <w:basedOn w:val="a2"/>
    <w:link w:val="afffffff1"/>
    <w:uiPriority w:val="99"/>
    <w:semiHidden/>
    <w:unhideWhenUsed/>
    <w:rsid w:val="00462663"/>
    <w:pPr>
      <w:spacing w:before="0" w:after="0" w:line="240" w:lineRule="auto"/>
    </w:pPr>
    <w:rPr>
      <w:color w:val="auto"/>
      <w:kern w:val="0"/>
      <w:lang w:eastAsia="en-US"/>
    </w:rPr>
  </w:style>
  <w:style w:type="character" w:customStyle="1" w:styleId="afffffff1">
    <w:name w:val="Текст сноски Знак"/>
    <w:basedOn w:val="a3"/>
    <w:link w:val="afffffff0"/>
    <w:uiPriority w:val="99"/>
    <w:semiHidden/>
    <w:rsid w:val="00462663"/>
    <w:rPr>
      <w:color w:val="auto"/>
      <w:lang w:eastAsia="en-US"/>
    </w:rPr>
  </w:style>
  <w:style w:type="character" w:styleId="afffffff2">
    <w:name w:val="footnote reference"/>
    <w:basedOn w:val="a3"/>
    <w:uiPriority w:val="99"/>
    <w:semiHidden/>
    <w:unhideWhenUsed/>
    <w:rsid w:val="00462663"/>
    <w:rPr>
      <w:vertAlign w:val="superscript"/>
    </w:rPr>
  </w:style>
  <w:style w:type="table" w:customStyle="1" w:styleId="1fe">
    <w:name w:val="Сетка таблицы1"/>
    <w:basedOn w:val="a4"/>
    <w:next w:val="aa"/>
    <w:uiPriority w:val="59"/>
    <w:rsid w:val="000E5338"/>
    <w:pPr>
      <w:spacing w:before="0" w:after="0" w:line="240" w:lineRule="auto"/>
    </w:pPr>
    <w:rPr>
      <w:color w:val="auto"/>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0">
    <w:name w:val="Заголовок 9 Знак"/>
    <w:basedOn w:val="a3"/>
    <w:link w:val="9"/>
    <w:uiPriority w:val="9"/>
    <w:semiHidden/>
    <w:rsid w:val="003F6E23"/>
    <w:rPr>
      <w:rFonts w:asciiTheme="majorHAnsi" w:eastAsiaTheme="majorEastAsia" w:hAnsiTheme="majorHAnsi" w:cs="Times New Roman"/>
      <w:color w:val="auto"/>
      <w:sz w:val="22"/>
      <w:szCs w:val="22"/>
      <w:lang w:eastAsia="en-US"/>
    </w:rPr>
  </w:style>
  <w:style w:type="numbering" w:customStyle="1" w:styleId="1ff">
    <w:name w:val="Нет списка1"/>
    <w:next w:val="a5"/>
    <w:uiPriority w:val="99"/>
    <w:semiHidden/>
    <w:unhideWhenUsed/>
    <w:rsid w:val="003F6E23"/>
  </w:style>
  <w:style w:type="table" w:customStyle="1" w:styleId="2ff0">
    <w:name w:val="Сетка таблицы2"/>
    <w:basedOn w:val="a4"/>
    <w:next w:val="aa"/>
    <w:uiPriority w:val="59"/>
    <w:rsid w:val="003F6E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Цветная сетка11"/>
    <w:basedOn w:val="a4"/>
    <w:uiPriority w:val="73"/>
    <w:rsid w:val="003F6E2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18">
    <w:name w:val="Цветная сетка — Акцент 11"/>
    <w:basedOn w:val="a4"/>
    <w:uiPriority w:val="73"/>
    <w:rsid w:val="003F6E2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218">
    <w:name w:val="Цветная сетка — Акцент 21"/>
    <w:basedOn w:val="a4"/>
    <w:uiPriority w:val="73"/>
    <w:rsid w:val="003F6E2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314">
    <w:name w:val="Цветная сетка — Акцент 31"/>
    <w:basedOn w:val="a4"/>
    <w:uiPriority w:val="73"/>
    <w:rsid w:val="003F6E2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410">
    <w:name w:val="Цветная сетка — Акцент 41"/>
    <w:basedOn w:val="a4"/>
    <w:uiPriority w:val="73"/>
    <w:rsid w:val="003F6E2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510">
    <w:name w:val="Цветная сетка — Акцент 51"/>
    <w:basedOn w:val="a4"/>
    <w:uiPriority w:val="73"/>
    <w:rsid w:val="003F6E2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610">
    <w:name w:val="Цветная сетка — Акцент 61"/>
    <w:basedOn w:val="a4"/>
    <w:uiPriority w:val="73"/>
    <w:rsid w:val="003F6E2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119">
    <w:name w:val="Цветной список11"/>
    <w:basedOn w:val="a4"/>
    <w:uiPriority w:val="72"/>
    <w:rsid w:val="003F6E2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11a">
    <w:name w:val="Цветной список — Акцент 11"/>
    <w:basedOn w:val="a4"/>
    <w:uiPriority w:val="72"/>
    <w:rsid w:val="003F6E2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customStyle="1" w:styleId="219">
    <w:name w:val="Цветной список — Акцент 21"/>
    <w:basedOn w:val="a4"/>
    <w:uiPriority w:val="72"/>
    <w:rsid w:val="003F6E2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customStyle="1" w:styleId="315">
    <w:name w:val="Цветной список — Акцент 31"/>
    <w:basedOn w:val="a4"/>
    <w:uiPriority w:val="72"/>
    <w:rsid w:val="003F6E2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customStyle="1" w:styleId="411">
    <w:name w:val="Цветной список — Акцент 41"/>
    <w:basedOn w:val="a4"/>
    <w:uiPriority w:val="72"/>
    <w:rsid w:val="003F6E2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customStyle="1" w:styleId="511">
    <w:name w:val="Цветной список — Акцент 51"/>
    <w:basedOn w:val="a4"/>
    <w:uiPriority w:val="72"/>
    <w:rsid w:val="003F6E2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customStyle="1" w:styleId="611">
    <w:name w:val="Цветной список — Акцент 61"/>
    <w:basedOn w:val="a4"/>
    <w:uiPriority w:val="72"/>
    <w:rsid w:val="003F6E2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customStyle="1" w:styleId="11b">
    <w:name w:val="Цветная заливка11"/>
    <w:basedOn w:val="a4"/>
    <w:uiPriority w:val="71"/>
    <w:rsid w:val="003F6E23"/>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11c">
    <w:name w:val="Цветная заливка — Акцент 11"/>
    <w:basedOn w:val="a4"/>
    <w:uiPriority w:val="71"/>
    <w:rsid w:val="003F6E23"/>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customStyle="1" w:styleId="21a">
    <w:name w:val="Цветная заливка — Акцент 21"/>
    <w:basedOn w:val="a4"/>
    <w:uiPriority w:val="71"/>
    <w:rsid w:val="003F6E23"/>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customStyle="1" w:styleId="316">
    <w:name w:val="Цветная заливка — Акцент 31"/>
    <w:basedOn w:val="a4"/>
    <w:uiPriority w:val="71"/>
    <w:rsid w:val="003F6E23"/>
    <w:pPr>
      <w:spacing w:after="0" w:line="240" w:lineRule="auto"/>
    </w:pPr>
    <w:rPr>
      <w:color w:val="000000" w:themeColor="text1"/>
    </w:rPr>
    <w:tblPr>
      <w:tblStyleRowBandSize w:val="1"/>
      <w:tblStyleColBandSize w:val="1"/>
      <w:tblInd w:w="0" w:type="dxa"/>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customStyle="1" w:styleId="412">
    <w:name w:val="Цветная заливка — Акцент 41"/>
    <w:basedOn w:val="a4"/>
    <w:uiPriority w:val="71"/>
    <w:rsid w:val="003F6E23"/>
    <w:pPr>
      <w:spacing w:after="0" w:line="240" w:lineRule="auto"/>
    </w:pPr>
    <w:rPr>
      <w:color w:val="000000" w:themeColor="text1"/>
    </w:rPr>
    <w:tblPr>
      <w:tblStyleRowBandSize w:val="1"/>
      <w:tblStyleColBandSize w:val="1"/>
      <w:tblInd w:w="0" w:type="dxa"/>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
    <w:basedOn w:val="a4"/>
    <w:uiPriority w:val="71"/>
    <w:rsid w:val="003F6E23"/>
    <w:pPr>
      <w:spacing w:after="0" w:line="240" w:lineRule="auto"/>
    </w:pPr>
    <w:rPr>
      <w:color w:val="000000" w:themeColor="text1"/>
    </w:rPr>
    <w:tblPr>
      <w:tblStyleRowBandSize w:val="1"/>
      <w:tblStyleColBandSize w:val="1"/>
      <w:tblInd w:w="0" w:type="dxa"/>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customStyle="1" w:styleId="612">
    <w:name w:val="Цветная заливка — Акцент 61"/>
    <w:basedOn w:val="a4"/>
    <w:uiPriority w:val="71"/>
    <w:rsid w:val="003F6E23"/>
    <w:pPr>
      <w:spacing w:after="0" w:line="240" w:lineRule="auto"/>
    </w:pPr>
    <w:rPr>
      <w:color w:val="000000" w:themeColor="text1"/>
    </w:rPr>
    <w:tblPr>
      <w:tblStyleRowBandSize w:val="1"/>
      <w:tblStyleColBandSize w:val="1"/>
      <w:tblInd w:w="0" w:type="dxa"/>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table" w:customStyle="1" w:styleId="11d">
    <w:name w:val="Темный список11"/>
    <w:basedOn w:val="a4"/>
    <w:uiPriority w:val="70"/>
    <w:rsid w:val="003F6E2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11e">
    <w:name w:val="Темный список — Акцент 11"/>
    <w:basedOn w:val="a4"/>
    <w:uiPriority w:val="70"/>
    <w:rsid w:val="003F6E2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customStyle="1" w:styleId="21b">
    <w:name w:val="Темный список — Акцент 21"/>
    <w:basedOn w:val="a4"/>
    <w:uiPriority w:val="70"/>
    <w:rsid w:val="003F6E2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customStyle="1" w:styleId="317">
    <w:name w:val="Темный список — Акцент 31"/>
    <w:basedOn w:val="a4"/>
    <w:uiPriority w:val="70"/>
    <w:rsid w:val="003F6E2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customStyle="1" w:styleId="413">
    <w:name w:val="Темный список — Акцент 41"/>
    <w:basedOn w:val="a4"/>
    <w:uiPriority w:val="70"/>
    <w:rsid w:val="003F6E2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customStyle="1" w:styleId="513">
    <w:name w:val="Темный список — Акцент 51"/>
    <w:basedOn w:val="a4"/>
    <w:uiPriority w:val="70"/>
    <w:rsid w:val="003F6E2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customStyle="1" w:styleId="613">
    <w:name w:val="Темный список — Акцент 61"/>
    <w:basedOn w:val="a4"/>
    <w:uiPriority w:val="70"/>
    <w:rsid w:val="003F6E2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table" w:customStyle="1" w:styleId="11f">
    <w:name w:val="Светлая сетка11"/>
    <w:basedOn w:val="a4"/>
    <w:uiPriority w:val="62"/>
    <w:rsid w:val="003F6E2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23">
    <w:name w:val="Светлая сетка — Акцент 12"/>
    <w:basedOn w:val="a4"/>
    <w:uiPriority w:val="62"/>
    <w:rsid w:val="003F6E23"/>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21c">
    <w:name w:val="Светлая сетка — Акцент 21"/>
    <w:basedOn w:val="a4"/>
    <w:uiPriority w:val="62"/>
    <w:rsid w:val="003F6E23"/>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customStyle="1" w:styleId="318">
    <w:name w:val="Светлая сетка — Акцент 31"/>
    <w:basedOn w:val="a4"/>
    <w:uiPriority w:val="62"/>
    <w:rsid w:val="003F6E23"/>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customStyle="1" w:styleId="414">
    <w:name w:val="Светлая сетка — Акцент 41"/>
    <w:basedOn w:val="a4"/>
    <w:uiPriority w:val="62"/>
    <w:rsid w:val="003F6E23"/>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customStyle="1" w:styleId="514">
    <w:name w:val="Светлая сетка — Акцент 51"/>
    <w:basedOn w:val="a4"/>
    <w:uiPriority w:val="62"/>
    <w:rsid w:val="003F6E23"/>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customStyle="1" w:styleId="614">
    <w:name w:val="Светлая сетка — Акцент 61"/>
    <w:basedOn w:val="a4"/>
    <w:uiPriority w:val="62"/>
    <w:rsid w:val="003F6E23"/>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customStyle="1" w:styleId="11f0">
    <w:name w:val="Светлый список11"/>
    <w:basedOn w:val="a4"/>
    <w:uiPriority w:val="61"/>
    <w:rsid w:val="003F6E2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f1">
    <w:name w:val="Светлый список — Акцент 11"/>
    <w:basedOn w:val="a4"/>
    <w:uiPriority w:val="61"/>
    <w:rsid w:val="003F6E23"/>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customStyle="1" w:styleId="21d">
    <w:name w:val="Светлый список — Акцент 21"/>
    <w:basedOn w:val="a4"/>
    <w:uiPriority w:val="61"/>
    <w:rsid w:val="003F6E23"/>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customStyle="1" w:styleId="319">
    <w:name w:val="Светлый список — Акцент 31"/>
    <w:basedOn w:val="a4"/>
    <w:uiPriority w:val="61"/>
    <w:rsid w:val="003F6E23"/>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customStyle="1" w:styleId="415">
    <w:name w:val="Светлый список — Акцент 41"/>
    <w:basedOn w:val="a4"/>
    <w:uiPriority w:val="61"/>
    <w:rsid w:val="003F6E23"/>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customStyle="1" w:styleId="515">
    <w:name w:val="Светлый список — Акцент 51"/>
    <w:basedOn w:val="a4"/>
    <w:uiPriority w:val="61"/>
    <w:rsid w:val="003F6E23"/>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customStyle="1" w:styleId="615">
    <w:name w:val="Светлый список — Акцент 61"/>
    <w:basedOn w:val="a4"/>
    <w:uiPriority w:val="61"/>
    <w:rsid w:val="003F6E23"/>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customStyle="1" w:styleId="1ff0">
    <w:name w:val="Светлая штриховка1"/>
    <w:basedOn w:val="a4"/>
    <w:uiPriority w:val="60"/>
    <w:rsid w:val="003F6E2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f2">
    <w:name w:val="Светлая заливка — Акцент 11"/>
    <w:basedOn w:val="a4"/>
    <w:uiPriority w:val="60"/>
    <w:rsid w:val="003F6E23"/>
    <w:pPr>
      <w:spacing w:after="0" w:line="240" w:lineRule="auto"/>
    </w:pPr>
    <w:rPr>
      <w:color w:val="577188" w:themeColor="accent1" w:themeShade="BF"/>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customStyle="1" w:styleId="21e">
    <w:name w:val="Светлая заливка — Акцент 21"/>
    <w:basedOn w:val="a4"/>
    <w:uiPriority w:val="60"/>
    <w:rsid w:val="003F6E23"/>
    <w:pPr>
      <w:spacing w:after="0" w:line="240" w:lineRule="auto"/>
    </w:pPr>
    <w:rPr>
      <w:color w:val="AA6736" w:themeColor="accent2" w:themeShade="BF"/>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customStyle="1" w:styleId="31a">
    <w:name w:val="Светлая заливка — Акцент 31"/>
    <w:basedOn w:val="a4"/>
    <w:uiPriority w:val="60"/>
    <w:rsid w:val="003F6E23"/>
    <w:pPr>
      <w:spacing w:after="0" w:line="240" w:lineRule="auto"/>
    </w:pPr>
    <w:rPr>
      <w:color w:val="5B4F47" w:themeColor="accent3" w:themeShade="BF"/>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customStyle="1" w:styleId="416">
    <w:name w:val="Светлая заливка — Акцент 41"/>
    <w:basedOn w:val="a4"/>
    <w:uiPriority w:val="60"/>
    <w:rsid w:val="003F6E23"/>
    <w:pPr>
      <w:spacing w:after="0" w:line="240" w:lineRule="auto"/>
    </w:pPr>
    <w:rPr>
      <w:color w:val="8E6E49" w:themeColor="accent4" w:themeShade="BF"/>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customStyle="1" w:styleId="516">
    <w:name w:val="Светлая заливка — Акцент 51"/>
    <w:basedOn w:val="a4"/>
    <w:uiPriority w:val="60"/>
    <w:rsid w:val="003F6E23"/>
    <w:pPr>
      <w:spacing w:after="0" w:line="240" w:lineRule="auto"/>
    </w:pPr>
    <w:rPr>
      <w:color w:val="4D595B" w:themeColor="accent5" w:themeShade="BF"/>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customStyle="1" w:styleId="616">
    <w:name w:val="Светлая заливка — Акцент 61"/>
    <w:basedOn w:val="a4"/>
    <w:uiPriority w:val="60"/>
    <w:rsid w:val="003F6E23"/>
    <w:pPr>
      <w:spacing w:after="0" w:line="240" w:lineRule="auto"/>
    </w:pPr>
    <w:rPr>
      <w:color w:val="776E51" w:themeColor="accent6" w:themeShade="BF"/>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table" w:customStyle="1" w:styleId="1110">
    <w:name w:val="Средняя сетка 111"/>
    <w:basedOn w:val="a4"/>
    <w:uiPriority w:val="67"/>
    <w:rsid w:val="003F6E2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111">
    <w:name w:val="Средняя сетка 1 — Акцент 11"/>
    <w:basedOn w:val="a4"/>
    <w:uiPriority w:val="67"/>
    <w:rsid w:val="003F6E23"/>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CellMar>
        <w:top w:w="0" w:type="dxa"/>
        <w:left w:w="108" w:type="dxa"/>
        <w:bottom w:w="0" w:type="dxa"/>
        <w:right w:w="108" w:type="dxa"/>
      </w:tblCellMar>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1210">
    <w:name w:val="Средняя сетка 1 — Акцент 21"/>
    <w:basedOn w:val="a4"/>
    <w:uiPriority w:val="67"/>
    <w:rsid w:val="003F6E23"/>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CellMar>
        <w:top w:w="0" w:type="dxa"/>
        <w:left w:w="108" w:type="dxa"/>
        <w:bottom w:w="0" w:type="dxa"/>
        <w:right w:w="108" w:type="dxa"/>
      </w:tblCellMar>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1310">
    <w:name w:val="Средняя сетка 1 — Акцент 31"/>
    <w:basedOn w:val="a4"/>
    <w:uiPriority w:val="67"/>
    <w:rsid w:val="003F6E23"/>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CellMar>
        <w:top w:w="0" w:type="dxa"/>
        <w:left w:w="108" w:type="dxa"/>
        <w:bottom w:w="0" w:type="dxa"/>
        <w:right w:w="108" w:type="dxa"/>
      </w:tblCellMar>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1410">
    <w:name w:val="Средняя сетка 1 — Акцент 41"/>
    <w:basedOn w:val="a4"/>
    <w:uiPriority w:val="67"/>
    <w:rsid w:val="003F6E23"/>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CellMar>
        <w:top w:w="0" w:type="dxa"/>
        <w:left w:w="108" w:type="dxa"/>
        <w:bottom w:w="0" w:type="dxa"/>
        <w:right w:w="108" w:type="dxa"/>
      </w:tblCellMar>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1510">
    <w:name w:val="Средняя сетка 1 — Акцент 51"/>
    <w:basedOn w:val="a4"/>
    <w:uiPriority w:val="67"/>
    <w:rsid w:val="003F6E23"/>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CellMar>
        <w:top w:w="0" w:type="dxa"/>
        <w:left w:w="108" w:type="dxa"/>
        <w:bottom w:w="0" w:type="dxa"/>
        <w:right w:w="108" w:type="dxa"/>
      </w:tblCellMar>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1610">
    <w:name w:val="Средняя сетка 1 — Акцент 61"/>
    <w:basedOn w:val="a4"/>
    <w:uiPriority w:val="67"/>
    <w:rsid w:val="003F6E23"/>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CellMar>
        <w:top w:w="0" w:type="dxa"/>
        <w:left w:w="108" w:type="dxa"/>
        <w:bottom w:w="0" w:type="dxa"/>
        <w:right w:w="108" w:type="dxa"/>
      </w:tblCellMar>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2111">
    <w:name w:val="Средняя сетка 211"/>
    <w:basedOn w:val="a4"/>
    <w:uiPriority w:val="68"/>
    <w:rsid w:val="003F6E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2112">
    <w:name w:val="Средняя сетка 2 — Акцент 11"/>
    <w:basedOn w:val="a4"/>
    <w:uiPriority w:val="68"/>
    <w:rsid w:val="003F6E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customStyle="1" w:styleId="2210">
    <w:name w:val="Средняя сетка 2 — Акцент 21"/>
    <w:basedOn w:val="a4"/>
    <w:uiPriority w:val="68"/>
    <w:rsid w:val="003F6E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customStyle="1" w:styleId="2310">
    <w:name w:val="Средняя сетка 2 — Акцент 31"/>
    <w:basedOn w:val="a4"/>
    <w:uiPriority w:val="68"/>
    <w:rsid w:val="003F6E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customStyle="1" w:styleId="2410">
    <w:name w:val="Средняя сетка 2 — Акцент 41"/>
    <w:basedOn w:val="a4"/>
    <w:uiPriority w:val="68"/>
    <w:rsid w:val="003F6E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customStyle="1" w:styleId="2510">
    <w:name w:val="Средняя сетка 2 — Акцент 51"/>
    <w:basedOn w:val="a4"/>
    <w:uiPriority w:val="68"/>
    <w:rsid w:val="003F6E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customStyle="1" w:styleId="2610">
    <w:name w:val="Средняя сетка 2 — Акцент 61"/>
    <w:basedOn w:val="a4"/>
    <w:uiPriority w:val="68"/>
    <w:rsid w:val="003F6E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customStyle="1" w:styleId="3110">
    <w:name w:val="Средняя сетка 311"/>
    <w:basedOn w:val="a4"/>
    <w:uiPriority w:val="69"/>
    <w:rsid w:val="003F6E2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3111">
    <w:name w:val="Средняя сетка 3 — Акцент 11"/>
    <w:basedOn w:val="a4"/>
    <w:uiPriority w:val="69"/>
    <w:rsid w:val="003F6E2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customStyle="1" w:styleId="321">
    <w:name w:val="Средняя сетка 3 — Акцент 21"/>
    <w:basedOn w:val="a4"/>
    <w:uiPriority w:val="69"/>
    <w:rsid w:val="003F6E2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customStyle="1" w:styleId="331">
    <w:name w:val="Средняя сетка 3 — Акцент 31"/>
    <w:basedOn w:val="a4"/>
    <w:uiPriority w:val="69"/>
    <w:rsid w:val="003F6E2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customStyle="1" w:styleId="341">
    <w:name w:val="Средняя сетка 3 — Акцент 41"/>
    <w:basedOn w:val="a4"/>
    <w:uiPriority w:val="69"/>
    <w:rsid w:val="003F6E2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customStyle="1" w:styleId="351">
    <w:name w:val="Средняя сетка 3 — Акцент 51"/>
    <w:basedOn w:val="a4"/>
    <w:uiPriority w:val="69"/>
    <w:rsid w:val="003F6E2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customStyle="1" w:styleId="361">
    <w:name w:val="Средняя сетка 3 — Акцент 61"/>
    <w:basedOn w:val="a4"/>
    <w:uiPriority w:val="69"/>
    <w:rsid w:val="003F6E2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customStyle="1" w:styleId="1112">
    <w:name w:val="Средний список 111"/>
    <w:basedOn w:val="a4"/>
    <w:uiPriority w:val="65"/>
    <w:rsid w:val="003F6E2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3">
    <w:name w:val="Средний список 1 — Акцент 11"/>
    <w:basedOn w:val="a4"/>
    <w:uiPriority w:val="65"/>
    <w:rsid w:val="003F6E23"/>
    <w:pPr>
      <w:spacing w:after="0" w:line="240" w:lineRule="auto"/>
    </w:pPr>
    <w:rPr>
      <w:color w:val="000000" w:themeColor="text1"/>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customStyle="1" w:styleId="1211">
    <w:name w:val="Средний список 1 — Акцент 21"/>
    <w:basedOn w:val="a4"/>
    <w:uiPriority w:val="65"/>
    <w:rsid w:val="003F6E23"/>
    <w:pPr>
      <w:spacing w:after="0" w:line="240" w:lineRule="auto"/>
    </w:pPr>
    <w:rPr>
      <w:color w:val="000000" w:themeColor="text1"/>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customStyle="1" w:styleId="1311">
    <w:name w:val="Средний список 1 — Акцент 31"/>
    <w:basedOn w:val="a4"/>
    <w:uiPriority w:val="65"/>
    <w:rsid w:val="003F6E23"/>
    <w:pPr>
      <w:spacing w:after="0" w:line="240" w:lineRule="auto"/>
    </w:pPr>
    <w:rPr>
      <w:color w:val="000000" w:themeColor="text1"/>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customStyle="1" w:styleId="1411">
    <w:name w:val="Средний список 1 — Акцент 41"/>
    <w:basedOn w:val="a4"/>
    <w:uiPriority w:val="65"/>
    <w:rsid w:val="003F6E23"/>
    <w:pPr>
      <w:spacing w:after="0" w:line="240" w:lineRule="auto"/>
    </w:pPr>
    <w:rPr>
      <w:color w:val="000000" w:themeColor="text1"/>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customStyle="1" w:styleId="1511">
    <w:name w:val="Средний список 1 — Акцент 51"/>
    <w:basedOn w:val="a4"/>
    <w:uiPriority w:val="65"/>
    <w:rsid w:val="003F6E23"/>
    <w:pPr>
      <w:spacing w:after="0" w:line="240" w:lineRule="auto"/>
    </w:pPr>
    <w:rPr>
      <w:color w:val="000000" w:themeColor="text1"/>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customStyle="1" w:styleId="1611">
    <w:name w:val="Средний список 1 — Акцент 61"/>
    <w:basedOn w:val="a4"/>
    <w:uiPriority w:val="65"/>
    <w:rsid w:val="003F6E23"/>
    <w:pPr>
      <w:spacing w:after="0" w:line="240" w:lineRule="auto"/>
    </w:pPr>
    <w:rPr>
      <w:color w:val="000000" w:themeColor="text1"/>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customStyle="1" w:styleId="2113">
    <w:name w:val="Средний список 211"/>
    <w:basedOn w:val="a4"/>
    <w:uiPriority w:val="66"/>
    <w:rsid w:val="003F6E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114">
    <w:name w:val="Средний список 2 — Акцент 11"/>
    <w:basedOn w:val="a4"/>
    <w:uiPriority w:val="66"/>
    <w:rsid w:val="003F6E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211">
    <w:name w:val="Средний список 2 — Акцент 21"/>
    <w:basedOn w:val="a4"/>
    <w:uiPriority w:val="66"/>
    <w:rsid w:val="003F6E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311">
    <w:name w:val="Средний список 2 — Акцент 31"/>
    <w:basedOn w:val="a4"/>
    <w:uiPriority w:val="66"/>
    <w:rsid w:val="003F6E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411">
    <w:name w:val="Средний список 2 — Акцент 41"/>
    <w:basedOn w:val="a4"/>
    <w:uiPriority w:val="66"/>
    <w:rsid w:val="003F6E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511">
    <w:name w:val="Средний список 2 — Акцент 51"/>
    <w:basedOn w:val="a4"/>
    <w:uiPriority w:val="66"/>
    <w:rsid w:val="003F6E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611">
    <w:name w:val="Средний список 2 — Акцент 61"/>
    <w:basedOn w:val="a4"/>
    <w:uiPriority w:val="66"/>
    <w:rsid w:val="003F6E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14">
    <w:name w:val="Средняя заливка 111"/>
    <w:basedOn w:val="a4"/>
    <w:uiPriority w:val="63"/>
    <w:rsid w:val="003F6E2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15">
    <w:name w:val="Средняя заливка 1 — Акцент 11"/>
    <w:basedOn w:val="a4"/>
    <w:uiPriority w:val="63"/>
    <w:rsid w:val="003F6E23"/>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customStyle="1" w:styleId="1212">
    <w:name w:val="Средняя заливка 1 — Акцент 21"/>
    <w:basedOn w:val="a4"/>
    <w:uiPriority w:val="63"/>
    <w:rsid w:val="003F6E23"/>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customStyle="1" w:styleId="1312">
    <w:name w:val="Средняя заливка 1 — Акцент 31"/>
    <w:basedOn w:val="a4"/>
    <w:uiPriority w:val="63"/>
    <w:rsid w:val="003F6E23"/>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customStyle="1" w:styleId="1412">
    <w:name w:val="Средняя заливка 1 — Акцент 41"/>
    <w:basedOn w:val="a4"/>
    <w:uiPriority w:val="63"/>
    <w:rsid w:val="003F6E23"/>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customStyle="1" w:styleId="1512">
    <w:name w:val="Средняя заливка 1 — Акцент 51"/>
    <w:basedOn w:val="a4"/>
    <w:uiPriority w:val="63"/>
    <w:rsid w:val="003F6E23"/>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customStyle="1" w:styleId="1612">
    <w:name w:val="Средняя заливка 1 — Акцент 61"/>
    <w:basedOn w:val="a4"/>
    <w:uiPriority w:val="63"/>
    <w:rsid w:val="003F6E23"/>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customStyle="1" w:styleId="2115">
    <w:name w:val="Средняя заливка 211"/>
    <w:basedOn w:val="a4"/>
    <w:uiPriority w:val="64"/>
    <w:rsid w:val="003F6E2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6">
    <w:name w:val="Средняя заливка 2 — Акцент 11"/>
    <w:basedOn w:val="a4"/>
    <w:uiPriority w:val="64"/>
    <w:rsid w:val="003F6E2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12">
    <w:name w:val="Средняя заливка 2 — Акцент 21"/>
    <w:basedOn w:val="a4"/>
    <w:uiPriority w:val="64"/>
    <w:rsid w:val="003F6E2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12">
    <w:name w:val="Средняя заливка 2 — Акцент 31"/>
    <w:basedOn w:val="a4"/>
    <w:uiPriority w:val="64"/>
    <w:rsid w:val="003F6E2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412">
    <w:name w:val="Средняя заливка 2 — Акцент 41"/>
    <w:basedOn w:val="a4"/>
    <w:uiPriority w:val="64"/>
    <w:rsid w:val="003F6E2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12">
    <w:name w:val="Средняя заливка 2 — Акцент 51"/>
    <w:basedOn w:val="a4"/>
    <w:uiPriority w:val="64"/>
    <w:rsid w:val="003F6E2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612">
    <w:name w:val="Средняя заливка 2 — Акцент 61"/>
    <w:basedOn w:val="a4"/>
    <w:uiPriority w:val="64"/>
    <w:rsid w:val="003F6E2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f3">
    <w:name w:val="Объемная таблица 11"/>
    <w:basedOn w:val="a4"/>
    <w:next w:val="1f4"/>
    <w:uiPriority w:val="99"/>
    <w:semiHidden/>
    <w:unhideWhenUsed/>
    <w:rsid w:val="003F6E23"/>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
    <w:name w:val="Объемная таблица 21"/>
    <w:basedOn w:val="a4"/>
    <w:next w:val="2f6"/>
    <w:uiPriority w:val="99"/>
    <w:semiHidden/>
    <w:unhideWhenUsed/>
    <w:rsid w:val="003F6E23"/>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Объемная таблица 31"/>
    <w:basedOn w:val="a4"/>
    <w:next w:val="3f3"/>
    <w:uiPriority w:val="99"/>
    <w:semiHidden/>
    <w:unhideWhenUsed/>
    <w:rsid w:val="003F6E23"/>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4">
    <w:name w:val="Классическая таблица 11"/>
    <w:basedOn w:val="a4"/>
    <w:next w:val="1f5"/>
    <w:uiPriority w:val="99"/>
    <w:semiHidden/>
    <w:unhideWhenUsed/>
    <w:rsid w:val="003F6E23"/>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Классическая таблица 21"/>
    <w:basedOn w:val="a4"/>
    <w:next w:val="2f7"/>
    <w:uiPriority w:val="99"/>
    <w:semiHidden/>
    <w:unhideWhenUsed/>
    <w:rsid w:val="003F6E23"/>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c">
    <w:name w:val="Классическая таблица 31"/>
    <w:basedOn w:val="a4"/>
    <w:next w:val="3f4"/>
    <w:uiPriority w:val="99"/>
    <w:semiHidden/>
    <w:unhideWhenUsed/>
    <w:rsid w:val="003F6E23"/>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
    <w:name w:val="Классическая таблица 41"/>
    <w:basedOn w:val="a4"/>
    <w:next w:val="4f"/>
    <w:uiPriority w:val="99"/>
    <w:semiHidden/>
    <w:unhideWhenUsed/>
    <w:rsid w:val="003F6E23"/>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5">
    <w:name w:val="Цветная таблица 11"/>
    <w:basedOn w:val="a4"/>
    <w:next w:val="1f6"/>
    <w:uiPriority w:val="99"/>
    <w:semiHidden/>
    <w:unhideWhenUsed/>
    <w:rsid w:val="003F6E23"/>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1">
    <w:name w:val="Цветная таблица 21"/>
    <w:basedOn w:val="a4"/>
    <w:next w:val="2f8"/>
    <w:uiPriority w:val="99"/>
    <w:semiHidden/>
    <w:unhideWhenUsed/>
    <w:rsid w:val="003F6E23"/>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d">
    <w:name w:val="Цветная таблица 31"/>
    <w:basedOn w:val="a4"/>
    <w:next w:val="3f5"/>
    <w:uiPriority w:val="99"/>
    <w:semiHidden/>
    <w:unhideWhenUsed/>
    <w:rsid w:val="003F6E23"/>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6">
    <w:name w:val="Столбцы таблицы 11"/>
    <w:basedOn w:val="a4"/>
    <w:next w:val="1f7"/>
    <w:uiPriority w:val="99"/>
    <w:semiHidden/>
    <w:unhideWhenUsed/>
    <w:rsid w:val="003F6E23"/>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2">
    <w:name w:val="Столбцы таблицы 21"/>
    <w:basedOn w:val="a4"/>
    <w:next w:val="2f9"/>
    <w:uiPriority w:val="99"/>
    <w:semiHidden/>
    <w:unhideWhenUsed/>
    <w:rsid w:val="003F6E23"/>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e">
    <w:name w:val="Столбцы таблицы 31"/>
    <w:basedOn w:val="a4"/>
    <w:next w:val="3f6"/>
    <w:uiPriority w:val="99"/>
    <w:semiHidden/>
    <w:unhideWhenUsed/>
    <w:rsid w:val="003F6E23"/>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8">
    <w:name w:val="Столбцы таблицы 41"/>
    <w:basedOn w:val="a4"/>
    <w:next w:val="4f0"/>
    <w:uiPriority w:val="99"/>
    <w:semiHidden/>
    <w:unhideWhenUsed/>
    <w:rsid w:val="003F6E23"/>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7">
    <w:name w:val="Столбцы таблицы 51"/>
    <w:basedOn w:val="a4"/>
    <w:next w:val="5f"/>
    <w:uiPriority w:val="99"/>
    <w:semiHidden/>
    <w:unhideWhenUsed/>
    <w:rsid w:val="003F6E23"/>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ff1">
    <w:name w:val="Современная таблица1"/>
    <w:basedOn w:val="a4"/>
    <w:next w:val="afffff0"/>
    <w:uiPriority w:val="99"/>
    <w:semiHidden/>
    <w:unhideWhenUsed/>
    <w:rsid w:val="003F6E23"/>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2">
    <w:name w:val="Изысканная таблица1"/>
    <w:basedOn w:val="a4"/>
    <w:next w:val="afffff1"/>
    <w:uiPriority w:val="99"/>
    <w:semiHidden/>
    <w:unhideWhenUsed/>
    <w:rsid w:val="003F6E23"/>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7">
    <w:name w:val="Сетка таблицы 11"/>
    <w:basedOn w:val="a4"/>
    <w:next w:val="1f8"/>
    <w:uiPriority w:val="99"/>
    <w:semiHidden/>
    <w:unhideWhenUsed/>
    <w:rsid w:val="003F6E23"/>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3">
    <w:name w:val="Сетка таблицы 21"/>
    <w:basedOn w:val="a4"/>
    <w:next w:val="2fa"/>
    <w:uiPriority w:val="99"/>
    <w:semiHidden/>
    <w:unhideWhenUsed/>
    <w:rsid w:val="003F6E23"/>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
    <w:name w:val="Сетка таблицы 31"/>
    <w:basedOn w:val="a4"/>
    <w:next w:val="3f7"/>
    <w:uiPriority w:val="99"/>
    <w:semiHidden/>
    <w:unhideWhenUsed/>
    <w:rsid w:val="003F6E23"/>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9">
    <w:name w:val="Сетка таблицы 41"/>
    <w:basedOn w:val="a4"/>
    <w:next w:val="4f1"/>
    <w:uiPriority w:val="99"/>
    <w:semiHidden/>
    <w:unhideWhenUsed/>
    <w:rsid w:val="003F6E23"/>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8">
    <w:name w:val="Сетка таблицы 51"/>
    <w:basedOn w:val="a4"/>
    <w:next w:val="5f0"/>
    <w:uiPriority w:val="99"/>
    <w:semiHidden/>
    <w:unhideWhenUsed/>
    <w:rsid w:val="003F6E23"/>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7">
    <w:name w:val="Сетка таблицы 61"/>
    <w:basedOn w:val="a4"/>
    <w:next w:val="6b"/>
    <w:uiPriority w:val="99"/>
    <w:semiHidden/>
    <w:unhideWhenUsed/>
    <w:rsid w:val="003F6E23"/>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4"/>
    <w:next w:val="74"/>
    <w:uiPriority w:val="99"/>
    <w:semiHidden/>
    <w:unhideWhenUsed/>
    <w:rsid w:val="003F6E23"/>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4"/>
    <w:uiPriority w:val="99"/>
    <w:semiHidden/>
    <w:unhideWhenUsed/>
    <w:rsid w:val="003F6E23"/>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0">
    <w:name w:val="Таблица-список 11"/>
    <w:basedOn w:val="a4"/>
    <w:next w:val="-1"/>
    <w:uiPriority w:val="99"/>
    <w:semiHidden/>
    <w:unhideWhenUsed/>
    <w:rsid w:val="003F6E23"/>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4"/>
    <w:next w:val="-2"/>
    <w:uiPriority w:val="99"/>
    <w:semiHidden/>
    <w:unhideWhenUsed/>
    <w:rsid w:val="003F6E23"/>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Таблица-список 31"/>
    <w:basedOn w:val="a4"/>
    <w:next w:val="-3"/>
    <w:uiPriority w:val="99"/>
    <w:semiHidden/>
    <w:unhideWhenUsed/>
    <w:rsid w:val="003F6E23"/>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uiPriority w:val="99"/>
    <w:semiHidden/>
    <w:unhideWhenUsed/>
    <w:rsid w:val="003F6E23"/>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uiPriority w:val="99"/>
    <w:semiHidden/>
    <w:unhideWhenUsed/>
    <w:rsid w:val="003F6E23"/>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4"/>
    <w:next w:val="-6"/>
    <w:uiPriority w:val="99"/>
    <w:semiHidden/>
    <w:unhideWhenUsed/>
    <w:rsid w:val="003F6E23"/>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4"/>
    <w:next w:val="-7"/>
    <w:uiPriority w:val="99"/>
    <w:semiHidden/>
    <w:unhideWhenUsed/>
    <w:rsid w:val="003F6E23"/>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uiPriority w:val="99"/>
    <w:semiHidden/>
    <w:unhideWhenUsed/>
    <w:rsid w:val="003F6E23"/>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3">
    <w:name w:val="Стандартная таблица1"/>
    <w:basedOn w:val="a4"/>
    <w:next w:val="afffff4"/>
    <w:uiPriority w:val="99"/>
    <w:semiHidden/>
    <w:unhideWhenUsed/>
    <w:rsid w:val="003F6E23"/>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8">
    <w:name w:val="Простая таблица 11"/>
    <w:basedOn w:val="a4"/>
    <w:next w:val="1f9"/>
    <w:uiPriority w:val="99"/>
    <w:semiHidden/>
    <w:unhideWhenUsed/>
    <w:rsid w:val="003F6E23"/>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4">
    <w:name w:val="Простая таблица 21"/>
    <w:basedOn w:val="a4"/>
    <w:next w:val="2fb"/>
    <w:uiPriority w:val="99"/>
    <w:semiHidden/>
    <w:unhideWhenUsed/>
    <w:rsid w:val="003F6E23"/>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0">
    <w:name w:val="Простая таблица 31"/>
    <w:basedOn w:val="a4"/>
    <w:next w:val="3f8"/>
    <w:uiPriority w:val="99"/>
    <w:semiHidden/>
    <w:unhideWhenUsed/>
    <w:rsid w:val="003F6E23"/>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9">
    <w:name w:val="Изящная таблица 11"/>
    <w:basedOn w:val="a4"/>
    <w:next w:val="1fa"/>
    <w:uiPriority w:val="99"/>
    <w:semiHidden/>
    <w:unhideWhenUsed/>
    <w:rsid w:val="003F6E23"/>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Изящная таблица 21"/>
    <w:basedOn w:val="a4"/>
    <w:next w:val="2fc"/>
    <w:uiPriority w:val="99"/>
    <w:semiHidden/>
    <w:unhideWhenUsed/>
    <w:rsid w:val="003F6E23"/>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4">
    <w:name w:val="Тема таблицы1"/>
    <w:basedOn w:val="a4"/>
    <w:next w:val="afffff5"/>
    <w:uiPriority w:val="99"/>
    <w:semiHidden/>
    <w:unhideWhenUsed/>
    <w:rsid w:val="003F6E23"/>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Веб-таблица 11"/>
    <w:basedOn w:val="a4"/>
    <w:next w:val="-10"/>
    <w:uiPriority w:val="99"/>
    <w:semiHidden/>
    <w:unhideWhenUsed/>
    <w:rsid w:val="003F6E23"/>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0"/>
    <w:uiPriority w:val="99"/>
    <w:semiHidden/>
    <w:unhideWhenUsed/>
    <w:rsid w:val="003F6E23"/>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4"/>
    <w:next w:val="-30"/>
    <w:uiPriority w:val="99"/>
    <w:semiHidden/>
    <w:unhideWhenUsed/>
    <w:rsid w:val="003F6E23"/>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5">
    <w:name w:val="Финансовая таблица1"/>
    <w:basedOn w:val="a4"/>
    <w:uiPriority w:val="99"/>
    <w:rsid w:val="003F6E23"/>
    <w:pPr>
      <w:spacing w:after="0" w:line="240" w:lineRule="auto"/>
      <w:ind w:left="144" w:right="144"/>
      <w:jc w:val="right"/>
    </w:pPr>
    <w:tblPr>
      <w:tblInd w:w="0" w:type="dxa"/>
      <w:tblBorders>
        <w:insideH w:val="single" w:sz="4" w:space="0" w:color="D9D9D9" w:themeColor="background1" w:themeShade="D9"/>
      </w:tblBorders>
      <w:tblCellMar>
        <w:top w:w="0" w:type="dxa"/>
        <w:left w:w="0" w:type="dxa"/>
        <w:bottom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table" w:customStyle="1" w:styleId="1-11">
    <w:name w:val="Средняя заливка 1 - Акцент 11"/>
    <w:basedOn w:val="a4"/>
    <w:next w:val="1-1"/>
    <w:uiPriority w:val="63"/>
    <w:rsid w:val="003F6E23"/>
    <w:pPr>
      <w:spacing w:before="0"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customStyle="1" w:styleId="-112">
    <w:name w:val="Светлая сетка - Акцент 11"/>
    <w:basedOn w:val="a4"/>
    <w:next w:val="-11"/>
    <w:uiPriority w:val="62"/>
    <w:rsid w:val="003F6E23"/>
    <w:pPr>
      <w:spacing w:before="0"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1116">
    <w:name w:val="Светлая сетка — Акцент 111"/>
    <w:basedOn w:val="a4"/>
    <w:uiPriority w:val="62"/>
    <w:rsid w:val="003F6E23"/>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11fa">
    <w:name w:val="Сетка таблицы11"/>
    <w:basedOn w:val="a4"/>
    <w:next w:val="aa"/>
    <w:uiPriority w:val="59"/>
    <w:rsid w:val="003F6E23"/>
    <w:pPr>
      <w:spacing w:before="0" w:after="0" w:line="240" w:lineRule="auto"/>
    </w:pPr>
    <w:rPr>
      <w:color w:val="auto"/>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3">
    <w:name w:val="Emphasis"/>
    <w:basedOn w:val="a3"/>
    <w:uiPriority w:val="20"/>
    <w:qFormat/>
    <w:rsid w:val="003F6E23"/>
    <w:rPr>
      <w:rFonts w:asciiTheme="minorHAnsi" w:hAnsiTheme="minorHAnsi"/>
      <w:b/>
      <w:i/>
      <w:iCs/>
    </w:rPr>
  </w:style>
  <w:style w:type="paragraph" w:styleId="2ff1">
    <w:name w:val="Quote"/>
    <w:basedOn w:val="a2"/>
    <w:next w:val="a2"/>
    <w:link w:val="2ff2"/>
    <w:uiPriority w:val="29"/>
    <w:qFormat/>
    <w:rsid w:val="003F6E23"/>
    <w:pPr>
      <w:spacing w:before="0" w:after="0" w:line="240" w:lineRule="auto"/>
    </w:pPr>
    <w:rPr>
      <w:rFonts w:cs="Times New Roman"/>
      <w:i/>
      <w:color w:val="auto"/>
      <w:kern w:val="0"/>
      <w:sz w:val="24"/>
      <w:szCs w:val="24"/>
      <w:lang w:eastAsia="en-US"/>
    </w:rPr>
  </w:style>
  <w:style w:type="character" w:customStyle="1" w:styleId="2ff2">
    <w:name w:val="Цитата 2 Знак"/>
    <w:basedOn w:val="a3"/>
    <w:link w:val="2ff1"/>
    <w:uiPriority w:val="29"/>
    <w:rsid w:val="003F6E23"/>
    <w:rPr>
      <w:rFonts w:cs="Times New Roman"/>
      <w:i/>
      <w:color w:val="auto"/>
      <w:sz w:val="24"/>
      <w:szCs w:val="24"/>
      <w:lang w:eastAsia="en-US"/>
    </w:rPr>
  </w:style>
  <w:style w:type="numbering" w:customStyle="1" w:styleId="11fb">
    <w:name w:val="Нет списка11"/>
    <w:next w:val="a5"/>
    <w:uiPriority w:val="99"/>
    <w:semiHidden/>
    <w:unhideWhenUsed/>
    <w:rsid w:val="003F6E23"/>
  </w:style>
  <w:style w:type="table" w:customStyle="1" w:styleId="21f6">
    <w:name w:val="Сетка таблицы21"/>
    <w:basedOn w:val="a4"/>
    <w:next w:val="aa"/>
    <w:uiPriority w:val="59"/>
    <w:rsid w:val="003F6E23"/>
    <w:pPr>
      <w:spacing w:before="0" w:after="0" w:line="240" w:lineRule="auto"/>
    </w:pPr>
    <w:rPr>
      <w:rFonts w:ascii="Calibri" w:eastAsia="Calibri" w:hAnsi="Calibri" w:cs="Times New Roman"/>
      <w:color w:val="auto"/>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3889">
      <w:bodyDiv w:val="1"/>
      <w:marLeft w:val="0"/>
      <w:marRight w:val="0"/>
      <w:marTop w:val="0"/>
      <w:marBottom w:val="0"/>
      <w:divBdr>
        <w:top w:val="none" w:sz="0" w:space="0" w:color="auto"/>
        <w:left w:val="none" w:sz="0" w:space="0" w:color="auto"/>
        <w:bottom w:val="none" w:sz="0" w:space="0" w:color="auto"/>
        <w:right w:val="none" w:sz="0" w:space="0" w:color="auto"/>
      </w:divBdr>
    </w:div>
    <w:div w:id="15083575">
      <w:bodyDiv w:val="1"/>
      <w:marLeft w:val="0"/>
      <w:marRight w:val="0"/>
      <w:marTop w:val="0"/>
      <w:marBottom w:val="0"/>
      <w:divBdr>
        <w:top w:val="none" w:sz="0" w:space="0" w:color="auto"/>
        <w:left w:val="none" w:sz="0" w:space="0" w:color="auto"/>
        <w:bottom w:val="none" w:sz="0" w:space="0" w:color="auto"/>
        <w:right w:val="none" w:sz="0" w:space="0" w:color="auto"/>
      </w:divBdr>
    </w:div>
    <w:div w:id="49769714">
      <w:bodyDiv w:val="1"/>
      <w:marLeft w:val="0"/>
      <w:marRight w:val="0"/>
      <w:marTop w:val="0"/>
      <w:marBottom w:val="0"/>
      <w:divBdr>
        <w:top w:val="none" w:sz="0" w:space="0" w:color="auto"/>
        <w:left w:val="none" w:sz="0" w:space="0" w:color="auto"/>
        <w:bottom w:val="none" w:sz="0" w:space="0" w:color="auto"/>
        <w:right w:val="none" w:sz="0" w:space="0" w:color="auto"/>
      </w:divBdr>
    </w:div>
    <w:div w:id="51849358">
      <w:bodyDiv w:val="1"/>
      <w:marLeft w:val="0"/>
      <w:marRight w:val="0"/>
      <w:marTop w:val="0"/>
      <w:marBottom w:val="0"/>
      <w:divBdr>
        <w:top w:val="none" w:sz="0" w:space="0" w:color="auto"/>
        <w:left w:val="none" w:sz="0" w:space="0" w:color="auto"/>
        <w:bottom w:val="none" w:sz="0" w:space="0" w:color="auto"/>
        <w:right w:val="none" w:sz="0" w:space="0" w:color="auto"/>
      </w:divBdr>
    </w:div>
    <w:div w:id="100612728">
      <w:bodyDiv w:val="1"/>
      <w:marLeft w:val="0"/>
      <w:marRight w:val="0"/>
      <w:marTop w:val="0"/>
      <w:marBottom w:val="0"/>
      <w:divBdr>
        <w:top w:val="none" w:sz="0" w:space="0" w:color="auto"/>
        <w:left w:val="none" w:sz="0" w:space="0" w:color="auto"/>
        <w:bottom w:val="none" w:sz="0" w:space="0" w:color="auto"/>
        <w:right w:val="none" w:sz="0" w:space="0" w:color="auto"/>
      </w:divBdr>
    </w:div>
    <w:div w:id="118033201">
      <w:bodyDiv w:val="1"/>
      <w:marLeft w:val="0"/>
      <w:marRight w:val="0"/>
      <w:marTop w:val="0"/>
      <w:marBottom w:val="0"/>
      <w:divBdr>
        <w:top w:val="none" w:sz="0" w:space="0" w:color="auto"/>
        <w:left w:val="none" w:sz="0" w:space="0" w:color="auto"/>
        <w:bottom w:val="none" w:sz="0" w:space="0" w:color="auto"/>
        <w:right w:val="none" w:sz="0" w:space="0" w:color="auto"/>
      </w:divBdr>
    </w:div>
    <w:div w:id="120736408">
      <w:bodyDiv w:val="1"/>
      <w:marLeft w:val="0"/>
      <w:marRight w:val="0"/>
      <w:marTop w:val="0"/>
      <w:marBottom w:val="0"/>
      <w:divBdr>
        <w:top w:val="none" w:sz="0" w:space="0" w:color="auto"/>
        <w:left w:val="none" w:sz="0" w:space="0" w:color="auto"/>
        <w:bottom w:val="none" w:sz="0" w:space="0" w:color="auto"/>
        <w:right w:val="none" w:sz="0" w:space="0" w:color="auto"/>
      </w:divBdr>
    </w:div>
    <w:div w:id="126046277">
      <w:bodyDiv w:val="1"/>
      <w:marLeft w:val="0"/>
      <w:marRight w:val="0"/>
      <w:marTop w:val="0"/>
      <w:marBottom w:val="0"/>
      <w:divBdr>
        <w:top w:val="none" w:sz="0" w:space="0" w:color="auto"/>
        <w:left w:val="none" w:sz="0" w:space="0" w:color="auto"/>
        <w:bottom w:val="none" w:sz="0" w:space="0" w:color="auto"/>
        <w:right w:val="none" w:sz="0" w:space="0" w:color="auto"/>
      </w:divBdr>
    </w:div>
    <w:div w:id="139351354">
      <w:bodyDiv w:val="1"/>
      <w:marLeft w:val="0"/>
      <w:marRight w:val="0"/>
      <w:marTop w:val="0"/>
      <w:marBottom w:val="0"/>
      <w:divBdr>
        <w:top w:val="none" w:sz="0" w:space="0" w:color="auto"/>
        <w:left w:val="none" w:sz="0" w:space="0" w:color="auto"/>
        <w:bottom w:val="none" w:sz="0" w:space="0" w:color="auto"/>
        <w:right w:val="none" w:sz="0" w:space="0" w:color="auto"/>
      </w:divBdr>
    </w:div>
    <w:div w:id="146286309">
      <w:bodyDiv w:val="1"/>
      <w:marLeft w:val="0"/>
      <w:marRight w:val="0"/>
      <w:marTop w:val="0"/>
      <w:marBottom w:val="0"/>
      <w:divBdr>
        <w:top w:val="none" w:sz="0" w:space="0" w:color="auto"/>
        <w:left w:val="none" w:sz="0" w:space="0" w:color="auto"/>
        <w:bottom w:val="none" w:sz="0" w:space="0" w:color="auto"/>
        <w:right w:val="none" w:sz="0" w:space="0" w:color="auto"/>
      </w:divBdr>
    </w:div>
    <w:div w:id="158810634">
      <w:bodyDiv w:val="1"/>
      <w:marLeft w:val="0"/>
      <w:marRight w:val="0"/>
      <w:marTop w:val="0"/>
      <w:marBottom w:val="0"/>
      <w:divBdr>
        <w:top w:val="none" w:sz="0" w:space="0" w:color="auto"/>
        <w:left w:val="none" w:sz="0" w:space="0" w:color="auto"/>
        <w:bottom w:val="none" w:sz="0" w:space="0" w:color="auto"/>
        <w:right w:val="none" w:sz="0" w:space="0" w:color="auto"/>
      </w:divBdr>
    </w:div>
    <w:div w:id="161627721">
      <w:bodyDiv w:val="1"/>
      <w:marLeft w:val="0"/>
      <w:marRight w:val="0"/>
      <w:marTop w:val="0"/>
      <w:marBottom w:val="0"/>
      <w:divBdr>
        <w:top w:val="none" w:sz="0" w:space="0" w:color="auto"/>
        <w:left w:val="none" w:sz="0" w:space="0" w:color="auto"/>
        <w:bottom w:val="none" w:sz="0" w:space="0" w:color="auto"/>
        <w:right w:val="none" w:sz="0" w:space="0" w:color="auto"/>
      </w:divBdr>
    </w:div>
    <w:div w:id="171526980">
      <w:bodyDiv w:val="1"/>
      <w:marLeft w:val="0"/>
      <w:marRight w:val="0"/>
      <w:marTop w:val="0"/>
      <w:marBottom w:val="0"/>
      <w:divBdr>
        <w:top w:val="none" w:sz="0" w:space="0" w:color="auto"/>
        <w:left w:val="none" w:sz="0" w:space="0" w:color="auto"/>
        <w:bottom w:val="none" w:sz="0" w:space="0" w:color="auto"/>
        <w:right w:val="none" w:sz="0" w:space="0" w:color="auto"/>
      </w:divBdr>
    </w:div>
    <w:div w:id="195430674">
      <w:bodyDiv w:val="1"/>
      <w:marLeft w:val="0"/>
      <w:marRight w:val="0"/>
      <w:marTop w:val="0"/>
      <w:marBottom w:val="0"/>
      <w:divBdr>
        <w:top w:val="none" w:sz="0" w:space="0" w:color="auto"/>
        <w:left w:val="none" w:sz="0" w:space="0" w:color="auto"/>
        <w:bottom w:val="none" w:sz="0" w:space="0" w:color="auto"/>
        <w:right w:val="none" w:sz="0" w:space="0" w:color="auto"/>
      </w:divBdr>
    </w:div>
    <w:div w:id="201795060">
      <w:bodyDiv w:val="1"/>
      <w:marLeft w:val="0"/>
      <w:marRight w:val="0"/>
      <w:marTop w:val="0"/>
      <w:marBottom w:val="0"/>
      <w:divBdr>
        <w:top w:val="none" w:sz="0" w:space="0" w:color="auto"/>
        <w:left w:val="none" w:sz="0" w:space="0" w:color="auto"/>
        <w:bottom w:val="none" w:sz="0" w:space="0" w:color="auto"/>
        <w:right w:val="none" w:sz="0" w:space="0" w:color="auto"/>
      </w:divBdr>
    </w:div>
    <w:div w:id="215510341">
      <w:bodyDiv w:val="1"/>
      <w:marLeft w:val="0"/>
      <w:marRight w:val="0"/>
      <w:marTop w:val="0"/>
      <w:marBottom w:val="0"/>
      <w:divBdr>
        <w:top w:val="none" w:sz="0" w:space="0" w:color="auto"/>
        <w:left w:val="none" w:sz="0" w:space="0" w:color="auto"/>
        <w:bottom w:val="none" w:sz="0" w:space="0" w:color="auto"/>
        <w:right w:val="none" w:sz="0" w:space="0" w:color="auto"/>
      </w:divBdr>
    </w:div>
    <w:div w:id="241263675">
      <w:bodyDiv w:val="1"/>
      <w:marLeft w:val="0"/>
      <w:marRight w:val="0"/>
      <w:marTop w:val="0"/>
      <w:marBottom w:val="0"/>
      <w:divBdr>
        <w:top w:val="none" w:sz="0" w:space="0" w:color="auto"/>
        <w:left w:val="none" w:sz="0" w:space="0" w:color="auto"/>
        <w:bottom w:val="none" w:sz="0" w:space="0" w:color="auto"/>
        <w:right w:val="none" w:sz="0" w:space="0" w:color="auto"/>
      </w:divBdr>
    </w:div>
    <w:div w:id="254822937">
      <w:bodyDiv w:val="1"/>
      <w:marLeft w:val="0"/>
      <w:marRight w:val="0"/>
      <w:marTop w:val="0"/>
      <w:marBottom w:val="0"/>
      <w:divBdr>
        <w:top w:val="none" w:sz="0" w:space="0" w:color="auto"/>
        <w:left w:val="none" w:sz="0" w:space="0" w:color="auto"/>
        <w:bottom w:val="none" w:sz="0" w:space="0" w:color="auto"/>
        <w:right w:val="none" w:sz="0" w:space="0" w:color="auto"/>
      </w:divBdr>
    </w:div>
    <w:div w:id="254897432">
      <w:bodyDiv w:val="1"/>
      <w:marLeft w:val="0"/>
      <w:marRight w:val="0"/>
      <w:marTop w:val="0"/>
      <w:marBottom w:val="0"/>
      <w:divBdr>
        <w:top w:val="none" w:sz="0" w:space="0" w:color="auto"/>
        <w:left w:val="none" w:sz="0" w:space="0" w:color="auto"/>
        <w:bottom w:val="none" w:sz="0" w:space="0" w:color="auto"/>
        <w:right w:val="none" w:sz="0" w:space="0" w:color="auto"/>
      </w:divBdr>
    </w:div>
    <w:div w:id="271326717">
      <w:bodyDiv w:val="1"/>
      <w:marLeft w:val="0"/>
      <w:marRight w:val="0"/>
      <w:marTop w:val="0"/>
      <w:marBottom w:val="0"/>
      <w:divBdr>
        <w:top w:val="none" w:sz="0" w:space="0" w:color="auto"/>
        <w:left w:val="none" w:sz="0" w:space="0" w:color="auto"/>
        <w:bottom w:val="none" w:sz="0" w:space="0" w:color="auto"/>
        <w:right w:val="none" w:sz="0" w:space="0" w:color="auto"/>
      </w:divBdr>
    </w:div>
    <w:div w:id="274531142">
      <w:bodyDiv w:val="1"/>
      <w:marLeft w:val="0"/>
      <w:marRight w:val="0"/>
      <w:marTop w:val="0"/>
      <w:marBottom w:val="0"/>
      <w:divBdr>
        <w:top w:val="none" w:sz="0" w:space="0" w:color="auto"/>
        <w:left w:val="none" w:sz="0" w:space="0" w:color="auto"/>
        <w:bottom w:val="none" w:sz="0" w:space="0" w:color="auto"/>
        <w:right w:val="none" w:sz="0" w:space="0" w:color="auto"/>
      </w:divBdr>
    </w:div>
    <w:div w:id="294602455">
      <w:bodyDiv w:val="1"/>
      <w:marLeft w:val="0"/>
      <w:marRight w:val="0"/>
      <w:marTop w:val="0"/>
      <w:marBottom w:val="0"/>
      <w:divBdr>
        <w:top w:val="none" w:sz="0" w:space="0" w:color="auto"/>
        <w:left w:val="none" w:sz="0" w:space="0" w:color="auto"/>
        <w:bottom w:val="none" w:sz="0" w:space="0" w:color="auto"/>
        <w:right w:val="none" w:sz="0" w:space="0" w:color="auto"/>
      </w:divBdr>
    </w:div>
    <w:div w:id="333387196">
      <w:bodyDiv w:val="1"/>
      <w:marLeft w:val="0"/>
      <w:marRight w:val="0"/>
      <w:marTop w:val="0"/>
      <w:marBottom w:val="0"/>
      <w:divBdr>
        <w:top w:val="none" w:sz="0" w:space="0" w:color="auto"/>
        <w:left w:val="none" w:sz="0" w:space="0" w:color="auto"/>
        <w:bottom w:val="none" w:sz="0" w:space="0" w:color="auto"/>
        <w:right w:val="none" w:sz="0" w:space="0" w:color="auto"/>
      </w:divBdr>
      <w:divsChild>
        <w:div w:id="1468282587">
          <w:marLeft w:val="0"/>
          <w:marRight w:val="0"/>
          <w:marTop w:val="0"/>
          <w:marBottom w:val="0"/>
          <w:divBdr>
            <w:top w:val="none" w:sz="0" w:space="0" w:color="auto"/>
            <w:left w:val="none" w:sz="0" w:space="0" w:color="auto"/>
            <w:bottom w:val="none" w:sz="0" w:space="0" w:color="auto"/>
            <w:right w:val="none" w:sz="0" w:space="0" w:color="auto"/>
          </w:divBdr>
        </w:div>
      </w:divsChild>
    </w:div>
    <w:div w:id="339544436">
      <w:bodyDiv w:val="1"/>
      <w:marLeft w:val="0"/>
      <w:marRight w:val="0"/>
      <w:marTop w:val="0"/>
      <w:marBottom w:val="0"/>
      <w:divBdr>
        <w:top w:val="none" w:sz="0" w:space="0" w:color="auto"/>
        <w:left w:val="none" w:sz="0" w:space="0" w:color="auto"/>
        <w:bottom w:val="none" w:sz="0" w:space="0" w:color="auto"/>
        <w:right w:val="none" w:sz="0" w:space="0" w:color="auto"/>
      </w:divBdr>
    </w:div>
    <w:div w:id="342318330">
      <w:bodyDiv w:val="1"/>
      <w:marLeft w:val="0"/>
      <w:marRight w:val="0"/>
      <w:marTop w:val="0"/>
      <w:marBottom w:val="0"/>
      <w:divBdr>
        <w:top w:val="none" w:sz="0" w:space="0" w:color="auto"/>
        <w:left w:val="none" w:sz="0" w:space="0" w:color="auto"/>
        <w:bottom w:val="none" w:sz="0" w:space="0" w:color="auto"/>
        <w:right w:val="none" w:sz="0" w:space="0" w:color="auto"/>
      </w:divBdr>
    </w:div>
    <w:div w:id="343364223">
      <w:bodyDiv w:val="1"/>
      <w:marLeft w:val="0"/>
      <w:marRight w:val="0"/>
      <w:marTop w:val="0"/>
      <w:marBottom w:val="0"/>
      <w:divBdr>
        <w:top w:val="none" w:sz="0" w:space="0" w:color="auto"/>
        <w:left w:val="none" w:sz="0" w:space="0" w:color="auto"/>
        <w:bottom w:val="none" w:sz="0" w:space="0" w:color="auto"/>
        <w:right w:val="none" w:sz="0" w:space="0" w:color="auto"/>
      </w:divBdr>
    </w:div>
    <w:div w:id="349111172">
      <w:bodyDiv w:val="1"/>
      <w:marLeft w:val="0"/>
      <w:marRight w:val="0"/>
      <w:marTop w:val="0"/>
      <w:marBottom w:val="0"/>
      <w:divBdr>
        <w:top w:val="none" w:sz="0" w:space="0" w:color="auto"/>
        <w:left w:val="none" w:sz="0" w:space="0" w:color="auto"/>
        <w:bottom w:val="none" w:sz="0" w:space="0" w:color="auto"/>
        <w:right w:val="none" w:sz="0" w:space="0" w:color="auto"/>
      </w:divBdr>
    </w:div>
    <w:div w:id="351297750">
      <w:bodyDiv w:val="1"/>
      <w:marLeft w:val="0"/>
      <w:marRight w:val="0"/>
      <w:marTop w:val="0"/>
      <w:marBottom w:val="0"/>
      <w:divBdr>
        <w:top w:val="none" w:sz="0" w:space="0" w:color="auto"/>
        <w:left w:val="none" w:sz="0" w:space="0" w:color="auto"/>
        <w:bottom w:val="none" w:sz="0" w:space="0" w:color="auto"/>
        <w:right w:val="none" w:sz="0" w:space="0" w:color="auto"/>
      </w:divBdr>
    </w:div>
    <w:div w:id="363483855">
      <w:bodyDiv w:val="1"/>
      <w:marLeft w:val="0"/>
      <w:marRight w:val="0"/>
      <w:marTop w:val="0"/>
      <w:marBottom w:val="0"/>
      <w:divBdr>
        <w:top w:val="none" w:sz="0" w:space="0" w:color="auto"/>
        <w:left w:val="none" w:sz="0" w:space="0" w:color="auto"/>
        <w:bottom w:val="none" w:sz="0" w:space="0" w:color="auto"/>
        <w:right w:val="none" w:sz="0" w:space="0" w:color="auto"/>
      </w:divBdr>
    </w:div>
    <w:div w:id="379865400">
      <w:bodyDiv w:val="1"/>
      <w:marLeft w:val="0"/>
      <w:marRight w:val="0"/>
      <w:marTop w:val="0"/>
      <w:marBottom w:val="0"/>
      <w:divBdr>
        <w:top w:val="none" w:sz="0" w:space="0" w:color="auto"/>
        <w:left w:val="none" w:sz="0" w:space="0" w:color="auto"/>
        <w:bottom w:val="none" w:sz="0" w:space="0" w:color="auto"/>
        <w:right w:val="none" w:sz="0" w:space="0" w:color="auto"/>
      </w:divBdr>
    </w:div>
    <w:div w:id="391000441">
      <w:bodyDiv w:val="1"/>
      <w:marLeft w:val="0"/>
      <w:marRight w:val="0"/>
      <w:marTop w:val="0"/>
      <w:marBottom w:val="0"/>
      <w:divBdr>
        <w:top w:val="none" w:sz="0" w:space="0" w:color="auto"/>
        <w:left w:val="none" w:sz="0" w:space="0" w:color="auto"/>
        <w:bottom w:val="none" w:sz="0" w:space="0" w:color="auto"/>
        <w:right w:val="none" w:sz="0" w:space="0" w:color="auto"/>
      </w:divBdr>
    </w:div>
    <w:div w:id="392773140">
      <w:bodyDiv w:val="1"/>
      <w:marLeft w:val="0"/>
      <w:marRight w:val="0"/>
      <w:marTop w:val="0"/>
      <w:marBottom w:val="0"/>
      <w:divBdr>
        <w:top w:val="none" w:sz="0" w:space="0" w:color="auto"/>
        <w:left w:val="none" w:sz="0" w:space="0" w:color="auto"/>
        <w:bottom w:val="none" w:sz="0" w:space="0" w:color="auto"/>
        <w:right w:val="none" w:sz="0" w:space="0" w:color="auto"/>
      </w:divBdr>
    </w:div>
    <w:div w:id="414086721">
      <w:bodyDiv w:val="1"/>
      <w:marLeft w:val="0"/>
      <w:marRight w:val="0"/>
      <w:marTop w:val="0"/>
      <w:marBottom w:val="0"/>
      <w:divBdr>
        <w:top w:val="none" w:sz="0" w:space="0" w:color="auto"/>
        <w:left w:val="none" w:sz="0" w:space="0" w:color="auto"/>
        <w:bottom w:val="none" w:sz="0" w:space="0" w:color="auto"/>
        <w:right w:val="none" w:sz="0" w:space="0" w:color="auto"/>
      </w:divBdr>
    </w:div>
    <w:div w:id="415975957">
      <w:bodyDiv w:val="1"/>
      <w:marLeft w:val="0"/>
      <w:marRight w:val="0"/>
      <w:marTop w:val="0"/>
      <w:marBottom w:val="0"/>
      <w:divBdr>
        <w:top w:val="none" w:sz="0" w:space="0" w:color="auto"/>
        <w:left w:val="none" w:sz="0" w:space="0" w:color="auto"/>
        <w:bottom w:val="none" w:sz="0" w:space="0" w:color="auto"/>
        <w:right w:val="none" w:sz="0" w:space="0" w:color="auto"/>
      </w:divBdr>
    </w:div>
    <w:div w:id="441650250">
      <w:bodyDiv w:val="1"/>
      <w:marLeft w:val="0"/>
      <w:marRight w:val="0"/>
      <w:marTop w:val="0"/>
      <w:marBottom w:val="0"/>
      <w:divBdr>
        <w:top w:val="none" w:sz="0" w:space="0" w:color="auto"/>
        <w:left w:val="none" w:sz="0" w:space="0" w:color="auto"/>
        <w:bottom w:val="none" w:sz="0" w:space="0" w:color="auto"/>
        <w:right w:val="none" w:sz="0" w:space="0" w:color="auto"/>
      </w:divBdr>
    </w:div>
    <w:div w:id="447512396">
      <w:bodyDiv w:val="1"/>
      <w:marLeft w:val="0"/>
      <w:marRight w:val="0"/>
      <w:marTop w:val="0"/>
      <w:marBottom w:val="0"/>
      <w:divBdr>
        <w:top w:val="none" w:sz="0" w:space="0" w:color="auto"/>
        <w:left w:val="none" w:sz="0" w:space="0" w:color="auto"/>
        <w:bottom w:val="none" w:sz="0" w:space="0" w:color="auto"/>
        <w:right w:val="none" w:sz="0" w:space="0" w:color="auto"/>
      </w:divBdr>
    </w:div>
    <w:div w:id="455564715">
      <w:bodyDiv w:val="1"/>
      <w:marLeft w:val="0"/>
      <w:marRight w:val="0"/>
      <w:marTop w:val="0"/>
      <w:marBottom w:val="0"/>
      <w:divBdr>
        <w:top w:val="none" w:sz="0" w:space="0" w:color="auto"/>
        <w:left w:val="none" w:sz="0" w:space="0" w:color="auto"/>
        <w:bottom w:val="none" w:sz="0" w:space="0" w:color="auto"/>
        <w:right w:val="none" w:sz="0" w:space="0" w:color="auto"/>
      </w:divBdr>
    </w:div>
    <w:div w:id="506751126">
      <w:bodyDiv w:val="1"/>
      <w:marLeft w:val="0"/>
      <w:marRight w:val="0"/>
      <w:marTop w:val="0"/>
      <w:marBottom w:val="0"/>
      <w:divBdr>
        <w:top w:val="none" w:sz="0" w:space="0" w:color="auto"/>
        <w:left w:val="none" w:sz="0" w:space="0" w:color="auto"/>
        <w:bottom w:val="none" w:sz="0" w:space="0" w:color="auto"/>
        <w:right w:val="none" w:sz="0" w:space="0" w:color="auto"/>
      </w:divBdr>
    </w:div>
    <w:div w:id="542206364">
      <w:bodyDiv w:val="1"/>
      <w:marLeft w:val="0"/>
      <w:marRight w:val="0"/>
      <w:marTop w:val="0"/>
      <w:marBottom w:val="0"/>
      <w:divBdr>
        <w:top w:val="none" w:sz="0" w:space="0" w:color="auto"/>
        <w:left w:val="none" w:sz="0" w:space="0" w:color="auto"/>
        <w:bottom w:val="none" w:sz="0" w:space="0" w:color="auto"/>
        <w:right w:val="none" w:sz="0" w:space="0" w:color="auto"/>
      </w:divBdr>
    </w:div>
    <w:div w:id="555047000">
      <w:bodyDiv w:val="1"/>
      <w:marLeft w:val="0"/>
      <w:marRight w:val="0"/>
      <w:marTop w:val="0"/>
      <w:marBottom w:val="0"/>
      <w:divBdr>
        <w:top w:val="none" w:sz="0" w:space="0" w:color="auto"/>
        <w:left w:val="none" w:sz="0" w:space="0" w:color="auto"/>
        <w:bottom w:val="none" w:sz="0" w:space="0" w:color="auto"/>
        <w:right w:val="none" w:sz="0" w:space="0" w:color="auto"/>
      </w:divBdr>
    </w:div>
    <w:div w:id="561141641">
      <w:bodyDiv w:val="1"/>
      <w:marLeft w:val="0"/>
      <w:marRight w:val="0"/>
      <w:marTop w:val="0"/>
      <w:marBottom w:val="0"/>
      <w:divBdr>
        <w:top w:val="none" w:sz="0" w:space="0" w:color="auto"/>
        <w:left w:val="none" w:sz="0" w:space="0" w:color="auto"/>
        <w:bottom w:val="none" w:sz="0" w:space="0" w:color="auto"/>
        <w:right w:val="none" w:sz="0" w:space="0" w:color="auto"/>
      </w:divBdr>
    </w:div>
    <w:div w:id="567957627">
      <w:bodyDiv w:val="1"/>
      <w:marLeft w:val="0"/>
      <w:marRight w:val="0"/>
      <w:marTop w:val="0"/>
      <w:marBottom w:val="0"/>
      <w:divBdr>
        <w:top w:val="none" w:sz="0" w:space="0" w:color="auto"/>
        <w:left w:val="none" w:sz="0" w:space="0" w:color="auto"/>
        <w:bottom w:val="none" w:sz="0" w:space="0" w:color="auto"/>
        <w:right w:val="none" w:sz="0" w:space="0" w:color="auto"/>
      </w:divBdr>
    </w:div>
    <w:div w:id="579172074">
      <w:bodyDiv w:val="1"/>
      <w:marLeft w:val="0"/>
      <w:marRight w:val="0"/>
      <w:marTop w:val="0"/>
      <w:marBottom w:val="0"/>
      <w:divBdr>
        <w:top w:val="none" w:sz="0" w:space="0" w:color="auto"/>
        <w:left w:val="none" w:sz="0" w:space="0" w:color="auto"/>
        <w:bottom w:val="none" w:sz="0" w:space="0" w:color="auto"/>
        <w:right w:val="none" w:sz="0" w:space="0" w:color="auto"/>
      </w:divBdr>
    </w:div>
    <w:div w:id="581061866">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584651599">
      <w:bodyDiv w:val="1"/>
      <w:marLeft w:val="0"/>
      <w:marRight w:val="0"/>
      <w:marTop w:val="0"/>
      <w:marBottom w:val="0"/>
      <w:divBdr>
        <w:top w:val="none" w:sz="0" w:space="0" w:color="auto"/>
        <w:left w:val="none" w:sz="0" w:space="0" w:color="auto"/>
        <w:bottom w:val="none" w:sz="0" w:space="0" w:color="auto"/>
        <w:right w:val="none" w:sz="0" w:space="0" w:color="auto"/>
      </w:divBdr>
    </w:div>
    <w:div w:id="593517847">
      <w:bodyDiv w:val="1"/>
      <w:marLeft w:val="0"/>
      <w:marRight w:val="0"/>
      <w:marTop w:val="0"/>
      <w:marBottom w:val="0"/>
      <w:divBdr>
        <w:top w:val="none" w:sz="0" w:space="0" w:color="auto"/>
        <w:left w:val="none" w:sz="0" w:space="0" w:color="auto"/>
        <w:bottom w:val="none" w:sz="0" w:space="0" w:color="auto"/>
        <w:right w:val="none" w:sz="0" w:space="0" w:color="auto"/>
      </w:divBdr>
    </w:div>
    <w:div w:id="617758986">
      <w:bodyDiv w:val="1"/>
      <w:marLeft w:val="0"/>
      <w:marRight w:val="0"/>
      <w:marTop w:val="0"/>
      <w:marBottom w:val="0"/>
      <w:divBdr>
        <w:top w:val="none" w:sz="0" w:space="0" w:color="auto"/>
        <w:left w:val="none" w:sz="0" w:space="0" w:color="auto"/>
        <w:bottom w:val="none" w:sz="0" w:space="0" w:color="auto"/>
        <w:right w:val="none" w:sz="0" w:space="0" w:color="auto"/>
      </w:divBdr>
    </w:div>
    <w:div w:id="635570151">
      <w:bodyDiv w:val="1"/>
      <w:marLeft w:val="0"/>
      <w:marRight w:val="0"/>
      <w:marTop w:val="0"/>
      <w:marBottom w:val="0"/>
      <w:divBdr>
        <w:top w:val="none" w:sz="0" w:space="0" w:color="auto"/>
        <w:left w:val="none" w:sz="0" w:space="0" w:color="auto"/>
        <w:bottom w:val="none" w:sz="0" w:space="0" w:color="auto"/>
        <w:right w:val="none" w:sz="0" w:space="0" w:color="auto"/>
      </w:divBdr>
    </w:div>
    <w:div w:id="640502007">
      <w:bodyDiv w:val="1"/>
      <w:marLeft w:val="0"/>
      <w:marRight w:val="0"/>
      <w:marTop w:val="0"/>
      <w:marBottom w:val="0"/>
      <w:divBdr>
        <w:top w:val="none" w:sz="0" w:space="0" w:color="auto"/>
        <w:left w:val="none" w:sz="0" w:space="0" w:color="auto"/>
        <w:bottom w:val="none" w:sz="0" w:space="0" w:color="auto"/>
        <w:right w:val="none" w:sz="0" w:space="0" w:color="auto"/>
      </w:divBdr>
    </w:div>
    <w:div w:id="661079447">
      <w:bodyDiv w:val="1"/>
      <w:marLeft w:val="0"/>
      <w:marRight w:val="0"/>
      <w:marTop w:val="0"/>
      <w:marBottom w:val="0"/>
      <w:divBdr>
        <w:top w:val="none" w:sz="0" w:space="0" w:color="auto"/>
        <w:left w:val="none" w:sz="0" w:space="0" w:color="auto"/>
        <w:bottom w:val="none" w:sz="0" w:space="0" w:color="auto"/>
        <w:right w:val="none" w:sz="0" w:space="0" w:color="auto"/>
      </w:divBdr>
      <w:divsChild>
        <w:div w:id="209791">
          <w:marLeft w:val="0"/>
          <w:marRight w:val="0"/>
          <w:marTop w:val="0"/>
          <w:marBottom w:val="0"/>
          <w:divBdr>
            <w:top w:val="none" w:sz="0" w:space="0" w:color="auto"/>
            <w:left w:val="none" w:sz="0" w:space="0" w:color="auto"/>
            <w:bottom w:val="none" w:sz="0" w:space="0" w:color="auto"/>
            <w:right w:val="none" w:sz="0" w:space="0" w:color="auto"/>
          </w:divBdr>
        </w:div>
        <w:div w:id="4326364">
          <w:marLeft w:val="0"/>
          <w:marRight w:val="0"/>
          <w:marTop w:val="0"/>
          <w:marBottom w:val="0"/>
          <w:divBdr>
            <w:top w:val="none" w:sz="0" w:space="0" w:color="auto"/>
            <w:left w:val="none" w:sz="0" w:space="0" w:color="auto"/>
            <w:bottom w:val="none" w:sz="0" w:space="0" w:color="auto"/>
            <w:right w:val="none" w:sz="0" w:space="0" w:color="auto"/>
          </w:divBdr>
        </w:div>
        <w:div w:id="10571910">
          <w:marLeft w:val="0"/>
          <w:marRight w:val="0"/>
          <w:marTop w:val="0"/>
          <w:marBottom w:val="0"/>
          <w:divBdr>
            <w:top w:val="none" w:sz="0" w:space="0" w:color="auto"/>
            <w:left w:val="none" w:sz="0" w:space="0" w:color="auto"/>
            <w:bottom w:val="none" w:sz="0" w:space="0" w:color="auto"/>
            <w:right w:val="none" w:sz="0" w:space="0" w:color="auto"/>
          </w:divBdr>
        </w:div>
        <w:div w:id="26637128">
          <w:marLeft w:val="0"/>
          <w:marRight w:val="0"/>
          <w:marTop w:val="0"/>
          <w:marBottom w:val="0"/>
          <w:divBdr>
            <w:top w:val="none" w:sz="0" w:space="0" w:color="auto"/>
            <w:left w:val="none" w:sz="0" w:space="0" w:color="auto"/>
            <w:bottom w:val="none" w:sz="0" w:space="0" w:color="auto"/>
            <w:right w:val="none" w:sz="0" w:space="0" w:color="auto"/>
          </w:divBdr>
        </w:div>
        <w:div w:id="42364720">
          <w:marLeft w:val="0"/>
          <w:marRight w:val="0"/>
          <w:marTop w:val="0"/>
          <w:marBottom w:val="0"/>
          <w:divBdr>
            <w:top w:val="none" w:sz="0" w:space="0" w:color="auto"/>
            <w:left w:val="none" w:sz="0" w:space="0" w:color="auto"/>
            <w:bottom w:val="none" w:sz="0" w:space="0" w:color="auto"/>
            <w:right w:val="none" w:sz="0" w:space="0" w:color="auto"/>
          </w:divBdr>
        </w:div>
        <w:div w:id="51196931">
          <w:marLeft w:val="0"/>
          <w:marRight w:val="0"/>
          <w:marTop w:val="0"/>
          <w:marBottom w:val="0"/>
          <w:divBdr>
            <w:top w:val="none" w:sz="0" w:space="0" w:color="auto"/>
            <w:left w:val="none" w:sz="0" w:space="0" w:color="auto"/>
            <w:bottom w:val="none" w:sz="0" w:space="0" w:color="auto"/>
            <w:right w:val="none" w:sz="0" w:space="0" w:color="auto"/>
          </w:divBdr>
        </w:div>
        <w:div w:id="54399755">
          <w:marLeft w:val="0"/>
          <w:marRight w:val="0"/>
          <w:marTop w:val="0"/>
          <w:marBottom w:val="0"/>
          <w:divBdr>
            <w:top w:val="none" w:sz="0" w:space="0" w:color="auto"/>
            <w:left w:val="none" w:sz="0" w:space="0" w:color="auto"/>
            <w:bottom w:val="none" w:sz="0" w:space="0" w:color="auto"/>
            <w:right w:val="none" w:sz="0" w:space="0" w:color="auto"/>
          </w:divBdr>
        </w:div>
        <w:div w:id="68771485">
          <w:marLeft w:val="0"/>
          <w:marRight w:val="0"/>
          <w:marTop w:val="0"/>
          <w:marBottom w:val="0"/>
          <w:divBdr>
            <w:top w:val="none" w:sz="0" w:space="0" w:color="auto"/>
            <w:left w:val="none" w:sz="0" w:space="0" w:color="auto"/>
            <w:bottom w:val="none" w:sz="0" w:space="0" w:color="auto"/>
            <w:right w:val="none" w:sz="0" w:space="0" w:color="auto"/>
          </w:divBdr>
        </w:div>
        <w:div w:id="69692015">
          <w:marLeft w:val="0"/>
          <w:marRight w:val="0"/>
          <w:marTop w:val="0"/>
          <w:marBottom w:val="0"/>
          <w:divBdr>
            <w:top w:val="none" w:sz="0" w:space="0" w:color="auto"/>
            <w:left w:val="none" w:sz="0" w:space="0" w:color="auto"/>
            <w:bottom w:val="none" w:sz="0" w:space="0" w:color="auto"/>
            <w:right w:val="none" w:sz="0" w:space="0" w:color="auto"/>
          </w:divBdr>
        </w:div>
        <w:div w:id="70926768">
          <w:marLeft w:val="0"/>
          <w:marRight w:val="0"/>
          <w:marTop w:val="0"/>
          <w:marBottom w:val="0"/>
          <w:divBdr>
            <w:top w:val="none" w:sz="0" w:space="0" w:color="auto"/>
            <w:left w:val="none" w:sz="0" w:space="0" w:color="auto"/>
            <w:bottom w:val="none" w:sz="0" w:space="0" w:color="auto"/>
            <w:right w:val="none" w:sz="0" w:space="0" w:color="auto"/>
          </w:divBdr>
        </w:div>
        <w:div w:id="71780383">
          <w:marLeft w:val="0"/>
          <w:marRight w:val="0"/>
          <w:marTop w:val="0"/>
          <w:marBottom w:val="0"/>
          <w:divBdr>
            <w:top w:val="none" w:sz="0" w:space="0" w:color="auto"/>
            <w:left w:val="none" w:sz="0" w:space="0" w:color="auto"/>
            <w:bottom w:val="none" w:sz="0" w:space="0" w:color="auto"/>
            <w:right w:val="none" w:sz="0" w:space="0" w:color="auto"/>
          </w:divBdr>
        </w:div>
        <w:div w:id="90123990">
          <w:marLeft w:val="0"/>
          <w:marRight w:val="0"/>
          <w:marTop w:val="0"/>
          <w:marBottom w:val="0"/>
          <w:divBdr>
            <w:top w:val="none" w:sz="0" w:space="0" w:color="auto"/>
            <w:left w:val="none" w:sz="0" w:space="0" w:color="auto"/>
            <w:bottom w:val="none" w:sz="0" w:space="0" w:color="auto"/>
            <w:right w:val="none" w:sz="0" w:space="0" w:color="auto"/>
          </w:divBdr>
        </w:div>
        <w:div w:id="108399405">
          <w:marLeft w:val="0"/>
          <w:marRight w:val="0"/>
          <w:marTop w:val="0"/>
          <w:marBottom w:val="0"/>
          <w:divBdr>
            <w:top w:val="none" w:sz="0" w:space="0" w:color="auto"/>
            <w:left w:val="none" w:sz="0" w:space="0" w:color="auto"/>
            <w:bottom w:val="none" w:sz="0" w:space="0" w:color="auto"/>
            <w:right w:val="none" w:sz="0" w:space="0" w:color="auto"/>
          </w:divBdr>
        </w:div>
        <w:div w:id="123235085">
          <w:marLeft w:val="0"/>
          <w:marRight w:val="0"/>
          <w:marTop w:val="0"/>
          <w:marBottom w:val="0"/>
          <w:divBdr>
            <w:top w:val="none" w:sz="0" w:space="0" w:color="auto"/>
            <w:left w:val="none" w:sz="0" w:space="0" w:color="auto"/>
            <w:bottom w:val="none" w:sz="0" w:space="0" w:color="auto"/>
            <w:right w:val="none" w:sz="0" w:space="0" w:color="auto"/>
          </w:divBdr>
        </w:div>
        <w:div w:id="128985324">
          <w:marLeft w:val="0"/>
          <w:marRight w:val="0"/>
          <w:marTop w:val="0"/>
          <w:marBottom w:val="0"/>
          <w:divBdr>
            <w:top w:val="none" w:sz="0" w:space="0" w:color="auto"/>
            <w:left w:val="none" w:sz="0" w:space="0" w:color="auto"/>
            <w:bottom w:val="none" w:sz="0" w:space="0" w:color="auto"/>
            <w:right w:val="none" w:sz="0" w:space="0" w:color="auto"/>
          </w:divBdr>
        </w:div>
        <w:div w:id="153641744">
          <w:marLeft w:val="0"/>
          <w:marRight w:val="0"/>
          <w:marTop w:val="0"/>
          <w:marBottom w:val="0"/>
          <w:divBdr>
            <w:top w:val="none" w:sz="0" w:space="0" w:color="auto"/>
            <w:left w:val="none" w:sz="0" w:space="0" w:color="auto"/>
            <w:bottom w:val="none" w:sz="0" w:space="0" w:color="auto"/>
            <w:right w:val="none" w:sz="0" w:space="0" w:color="auto"/>
          </w:divBdr>
        </w:div>
        <w:div w:id="164788811">
          <w:marLeft w:val="0"/>
          <w:marRight w:val="0"/>
          <w:marTop w:val="0"/>
          <w:marBottom w:val="0"/>
          <w:divBdr>
            <w:top w:val="none" w:sz="0" w:space="0" w:color="auto"/>
            <w:left w:val="none" w:sz="0" w:space="0" w:color="auto"/>
            <w:bottom w:val="none" w:sz="0" w:space="0" w:color="auto"/>
            <w:right w:val="none" w:sz="0" w:space="0" w:color="auto"/>
          </w:divBdr>
        </w:div>
        <w:div w:id="178618266">
          <w:marLeft w:val="0"/>
          <w:marRight w:val="0"/>
          <w:marTop w:val="0"/>
          <w:marBottom w:val="0"/>
          <w:divBdr>
            <w:top w:val="none" w:sz="0" w:space="0" w:color="auto"/>
            <w:left w:val="none" w:sz="0" w:space="0" w:color="auto"/>
            <w:bottom w:val="none" w:sz="0" w:space="0" w:color="auto"/>
            <w:right w:val="none" w:sz="0" w:space="0" w:color="auto"/>
          </w:divBdr>
        </w:div>
        <w:div w:id="184442044">
          <w:marLeft w:val="0"/>
          <w:marRight w:val="0"/>
          <w:marTop w:val="0"/>
          <w:marBottom w:val="0"/>
          <w:divBdr>
            <w:top w:val="none" w:sz="0" w:space="0" w:color="auto"/>
            <w:left w:val="none" w:sz="0" w:space="0" w:color="auto"/>
            <w:bottom w:val="none" w:sz="0" w:space="0" w:color="auto"/>
            <w:right w:val="none" w:sz="0" w:space="0" w:color="auto"/>
          </w:divBdr>
        </w:div>
        <w:div w:id="197594486">
          <w:marLeft w:val="0"/>
          <w:marRight w:val="0"/>
          <w:marTop w:val="0"/>
          <w:marBottom w:val="0"/>
          <w:divBdr>
            <w:top w:val="none" w:sz="0" w:space="0" w:color="auto"/>
            <w:left w:val="none" w:sz="0" w:space="0" w:color="auto"/>
            <w:bottom w:val="none" w:sz="0" w:space="0" w:color="auto"/>
            <w:right w:val="none" w:sz="0" w:space="0" w:color="auto"/>
          </w:divBdr>
        </w:div>
        <w:div w:id="221336539">
          <w:marLeft w:val="0"/>
          <w:marRight w:val="0"/>
          <w:marTop w:val="0"/>
          <w:marBottom w:val="0"/>
          <w:divBdr>
            <w:top w:val="none" w:sz="0" w:space="0" w:color="auto"/>
            <w:left w:val="none" w:sz="0" w:space="0" w:color="auto"/>
            <w:bottom w:val="none" w:sz="0" w:space="0" w:color="auto"/>
            <w:right w:val="none" w:sz="0" w:space="0" w:color="auto"/>
          </w:divBdr>
        </w:div>
        <w:div w:id="235281904">
          <w:marLeft w:val="0"/>
          <w:marRight w:val="0"/>
          <w:marTop w:val="0"/>
          <w:marBottom w:val="0"/>
          <w:divBdr>
            <w:top w:val="none" w:sz="0" w:space="0" w:color="auto"/>
            <w:left w:val="none" w:sz="0" w:space="0" w:color="auto"/>
            <w:bottom w:val="none" w:sz="0" w:space="0" w:color="auto"/>
            <w:right w:val="none" w:sz="0" w:space="0" w:color="auto"/>
          </w:divBdr>
        </w:div>
        <w:div w:id="292293841">
          <w:marLeft w:val="0"/>
          <w:marRight w:val="0"/>
          <w:marTop w:val="0"/>
          <w:marBottom w:val="0"/>
          <w:divBdr>
            <w:top w:val="none" w:sz="0" w:space="0" w:color="auto"/>
            <w:left w:val="none" w:sz="0" w:space="0" w:color="auto"/>
            <w:bottom w:val="none" w:sz="0" w:space="0" w:color="auto"/>
            <w:right w:val="none" w:sz="0" w:space="0" w:color="auto"/>
          </w:divBdr>
        </w:div>
        <w:div w:id="298069732">
          <w:marLeft w:val="0"/>
          <w:marRight w:val="0"/>
          <w:marTop w:val="0"/>
          <w:marBottom w:val="0"/>
          <w:divBdr>
            <w:top w:val="none" w:sz="0" w:space="0" w:color="auto"/>
            <w:left w:val="none" w:sz="0" w:space="0" w:color="auto"/>
            <w:bottom w:val="none" w:sz="0" w:space="0" w:color="auto"/>
            <w:right w:val="none" w:sz="0" w:space="0" w:color="auto"/>
          </w:divBdr>
        </w:div>
        <w:div w:id="303195378">
          <w:marLeft w:val="0"/>
          <w:marRight w:val="0"/>
          <w:marTop w:val="0"/>
          <w:marBottom w:val="0"/>
          <w:divBdr>
            <w:top w:val="none" w:sz="0" w:space="0" w:color="auto"/>
            <w:left w:val="none" w:sz="0" w:space="0" w:color="auto"/>
            <w:bottom w:val="none" w:sz="0" w:space="0" w:color="auto"/>
            <w:right w:val="none" w:sz="0" w:space="0" w:color="auto"/>
          </w:divBdr>
        </w:div>
        <w:div w:id="315494954">
          <w:marLeft w:val="0"/>
          <w:marRight w:val="0"/>
          <w:marTop w:val="0"/>
          <w:marBottom w:val="0"/>
          <w:divBdr>
            <w:top w:val="none" w:sz="0" w:space="0" w:color="auto"/>
            <w:left w:val="none" w:sz="0" w:space="0" w:color="auto"/>
            <w:bottom w:val="none" w:sz="0" w:space="0" w:color="auto"/>
            <w:right w:val="none" w:sz="0" w:space="0" w:color="auto"/>
          </w:divBdr>
        </w:div>
        <w:div w:id="338891611">
          <w:marLeft w:val="0"/>
          <w:marRight w:val="0"/>
          <w:marTop w:val="0"/>
          <w:marBottom w:val="0"/>
          <w:divBdr>
            <w:top w:val="none" w:sz="0" w:space="0" w:color="auto"/>
            <w:left w:val="none" w:sz="0" w:space="0" w:color="auto"/>
            <w:bottom w:val="none" w:sz="0" w:space="0" w:color="auto"/>
            <w:right w:val="none" w:sz="0" w:space="0" w:color="auto"/>
          </w:divBdr>
        </w:div>
        <w:div w:id="370233160">
          <w:marLeft w:val="0"/>
          <w:marRight w:val="0"/>
          <w:marTop w:val="0"/>
          <w:marBottom w:val="0"/>
          <w:divBdr>
            <w:top w:val="none" w:sz="0" w:space="0" w:color="auto"/>
            <w:left w:val="none" w:sz="0" w:space="0" w:color="auto"/>
            <w:bottom w:val="none" w:sz="0" w:space="0" w:color="auto"/>
            <w:right w:val="none" w:sz="0" w:space="0" w:color="auto"/>
          </w:divBdr>
        </w:div>
        <w:div w:id="381708622">
          <w:marLeft w:val="0"/>
          <w:marRight w:val="0"/>
          <w:marTop w:val="0"/>
          <w:marBottom w:val="0"/>
          <w:divBdr>
            <w:top w:val="none" w:sz="0" w:space="0" w:color="auto"/>
            <w:left w:val="none" w:sz="0" w:space="0" w:color="auto"/>
            <w:bottom w:val="none" w:sz="0" w:space="0" w:color="auto"/>
            <w:right w:val="none" w:sz="0" w:space="0" w:color="auto"/>
          </w:divBdr>
        </w:div>
        <w:div w:id="395007923">
          <w:marLeft w:val="0"/>
          <w:marRight w:val="0"/>
          <w:marTop w:val="0"/>
          <w:marBottom w:val="0"/>
          <w:divBdr>
            <w:top w:val="none" w:sz="0" w:space="0" w:color="auto"/>
            <w:left w:val="none" w:sz="0" w:space="0" w:color="auto"/>
            <w:bottom w:val="none" w:sz="0" w:space="0" w:color="auto"/>
            <w:right w:val="none" w:sz="0" w:space="0" w:color="auto"/>
          </w:divBdr>
        </w:div>
        <w:div w:id="401878242">
          <w:marLeft w:val="0"/>
          <w:marRight w:val="0"/>
          <w:marTop w:val="0"/>
          <w:marBottom w:val="0"/>
          <w:divBdr>
            <w:top w:val="none" w:sz="0" w:space="0" w:color="auto"/>
            <w:left w:val="none" w:sz="0" w:space="0" w:color="auto"/>
            <w:bottom w:val="none" w:sz="0" w:space="0" w:color="auto"/>
            <w:right w:val="none" w:sz="0" w:space="0" w:color="auto"/>
          </w:divBdr>
        </w:div>
        <w:div w:id="434983988">
          <w:marLeft w:val="0"/>
          <w:marRight w:val="0"/>
          <w:marTop w:val="0"/>
          <w:marBottom w:val="0"/>
          <w:divBdr>
            <w:top w:val="none" w:sz="0" w:space="0" w:color="auto"/>
            <w:left w:val="none" w:sz="0" w:space="0" w:color="auto"/>
            <w:bottom w:val="none" w:sz="0" w:space="0" w:color="auto"/>
            <w:right w:val="none" w:sz="0" w:space="0" w:color="auto"/>
          </w:divBdr>
        </w:div>
        <w:div w:id="444272463">
          <w:marLeft w:val="0"/>
          <w:marRight w:val="0"/>
          <w:marTop w:val="0"/>
          <w:marBottom w:val="0"/>
          <w:divBdr>
            <w:top w:val="none" w:sz="0" w:space="0" w:color="auto"/>
            <w:left w:val="none" w:sz="0" w:space="0" w:color="auto"/>
            <w:bottom w:val="none" w:sz="0" w:space="0" w:color="auto"/>
            <w:right w:val="none" w:sz="0" w:space="0" w:color="auto"/>
          </w:divBdr>
        </w:div>
        <w:div w:id="492834880">
          <w:marLeft w:val="0"/>
          <w:marRight w:val="0"/>
          <w:marTop w:val="0"/>
          <w:marBottom w:val="0"/>
          <w:divBdr>
            <w:top w:val="none" w:sz="0" w:space="0" w:color="auto"/>
            <w:left w:val="none" w:sz="0" w:space="0" w:color="auto"/>
            <w:bottom w:val="none" w:sz="0" w:space="0" w:color="auto"/>
            <w:right w:val="none" w:sz="0" w:space="0" w:color="auto"/>
          </w:divBdr>
        </w:div>
        <w:div w:id="496382397">
          <w:marLeft w:val="0"/>
          <w:marRight w:val="0"/>
          <w:marTop w:val="0"/>
          <w:marBottom w:val="0"/>
          <w:divBdr>
            <w:top w:val="none" w:sz="0" w:space="0" w:color="auto"/>
            <w:left w:val="none" w:sz="0" w:space="0" w:color="auto"/>
            <w:bottom w:val="none" w:sz="0" w:space="0" w:color="auto"/>
            <w:right w:val="none" w:sz="0" w:space="0" w:color="auto"/>
          </w:divBdr>
        </w:div>
        <w:div w:id="513958076">
          <w:marLeft w:val="0"/>
          <w:marRight w:val="0"/>
          <w:marTop w:val="0"/>
          <w:marBottom w:val="0"/>
          <w:divBdr>
            <w:top w:val="none" w:sz="0" w:space="0" w:color="auto"/>
            <w:left w:val="none" w:sz="0" w:space="0" w:color="auto"/>
            <w:bottom w:val="none" w:sz="0" w:space="0" w:color="auto"/>
            <w:right w:val="none" w:sz="0" w:space="0" w:color="auto"/>
          </w:divBdr>
        </w:div>
        <w:div w:id="516121062">
          <w:marLeft w:val="0"/>
          <w:marRight w:val="0"/>
          <w:marTop w:val="0"/>
          <w:marBottom w:val="0"/>
          <w:divBdr>
            <w:top w:val="none" w:sz="0" w:space="0" w:color="auto"/>
            <w:left w:val="none" w:sz="0" w:space="0" w:color="auto"/>
            <w:bottom w:val="none" w:sz="0" w:space="0" w:color="auto"/>
            <w:right w:val="none" w:sz="0" w:space="0" w:color="auto"/>
          </w:divBdr>
        </w:div>
        <w:div w:id="532233963">
          <w:marLeft w:val="0"/>
          <w:marRight w:val="0"/>
          <w:marTop w:val="0"/>
          <w:marBottom w:val="0"/>
          <w:divBdr>
            <w:top w:val="none" w:sz="0" w:space="0" w:color="auto"/>
            <w:left w:val="none" w:sz="0" w:space="0" w:color="auto"/>
            <w:bottom w:val="none" w:sz="0" w:space="0" w:color="auto"/>
            <w:right w:val="none" w:sz="0" w:space="0" w:color="auto"/>
          </w:divBdr>
        </w:div>
        <w:div w:id="559558851">
          <w:marLeft w:val="0"/>
          <w:marRight w:val="0"/>
          <w:marTop w:val="0"/>
          <w:marBottom w:val="0"/>
          <w:divBdr>
            <w:top w:val="none" w:sz="0" w:space="0" w:color="auto"/>
            <w:left w:val="none" w:sz="0" w:space="0" w:color="auto"/>
            <w:bottom w:val="none" w:sz="0" w:space="0" w:color="auto"/>
            <w:right w:val="none" w:sz="0" w:space="0" w:color="auto"/>
          </w:divBdr>
        </w:div>
        <w:div w:id="575893885">
          <w:marLeft w:val="0"/>
          <w:marRight w:val="0"/>
          <w:marTop w:val="0"/>
          <w:marBottom w:val="0"/>
          <w:divBdr>
            <w:top w:val="none" w:sz="0" w:space="0" w:color="auto"/>
            <w:left w:val="none" w:sz="0" w:space="0" w:color="auto"/>
            <w:bottom w:val="none" w:sz="0" w:space="0" w:color="auto"/>
            <w:right w:val="none" w:sz="0" w:space="0" w:color="auto"/>
          </w:divBdr>
        </w:div>
        <w:div w:id="615328314">
          <w:marLeft w:val="0"/>
          <w:marRight w:val="0"/>
          <w:marTop w:val="0"/>
          <w:marBottom w:val="0"/>
          <w:divBdr>
            <w:top w:val="none" w:sz="0" w:space="0" w:color="auto"/>
            <w:left w:val="none" w:sz="0" w:space="0" w:color="auto"/>
            <w:bottom w:val="none" w:sz="0" w:space="0" w:color="auto"/>
            <w:right w:val="none" w:sz="0" w:space="0" w:color="auto"/>
          </w:divBdr>
        </w:div>
        <w:div w:id="616910771">
          <w:marLeft w:val="0"/>
          <w:marRight w:val="0"/>
          <w:marTop w:val="0"/>
          <w:marBottom w:val="0"/>
          <w:divBdr>
            <w:top w:val="none" w:sz="0" w:space="0" w:color="auto"/>
            <w:left w:val="none" w:sz="0" w:space="0" w:color="auto"/>
            <w:bottom w:val="none" w:sz="0" w:space="0" w:color="auto"/>
            <w:right w:val="none" w:sz="0" w:space="0" w:color="auto"/>
          </w:divBdr>
        </w:div>
        <w:div w:id="617762642">
          <w:marLeft w:val="0"/>
          <w:marRight w:val="0"/>
          <w:marTop w:val="0"/>
          <w:marBottom w:val="0"/>
          <w:divBdr>
            <w:top w:val="none" w:sz="0" w:space="0" w:color="auto"/>
            <w:left w:val="none" w:sz="0" w:space="0" w:color="auto"/>
            <w:bottom w:val="none" w:sz="0" w:space="0" w:color="auto"/>
            <w:right w:val="none" w:sz="0" w:space="0" w:color="auto"/>
          </w:divBdr>
        </w:div>
        <w:div w:id="643118318">
          <w:marLeft w:val="0"/>
          <w:marRight w:val="0"/>
          <w:marTop w:val="0"/>
          <w:marBottom w:val="0"/>
          <w:divBdr>
            <w:top w:val="none" w:sz="0" w:space="0" w:color="auto"/>
            <w:left w:val="none" w:sz="0" w:space="0" w:color="auto"/>
            <w:bottom w:val="none" w:sz="0" w:space="0" w:color="auto"/>
            <w:right w:val="none" w:sz="0" w:space="0" w:color="auto"/>
          </w:divBdr>
        </w:div>
        <w:div w:id="653528591">
          <w:marLeft w:val="0"/>
          <w:marRight w:val="0"/>
          <w:marTop w:val="0"/>
          <w:marBottom w:val="0"/>
          <w:divBdr>
            <w:top w:val="none" w:sz="0" w:space="0" w:color="auto"/>
            <w:left w:val="none" w:sz="0" w:space="0" w:color="auto"/>
            <w:bottom w:val="none" w:sz="0" w:space="0" w:color="auto"/>
            <w:right w:val="none" w:sz="0" w:space="0" w:color="auto"/>
          </w:divBdr>
        </w:div>
        <w:div w:id="655644465">
          <w:marLeft w:val="0"/>
          <w:marRight w:val="0"/>
          <w:marTop w:val="0"/>
          <w:marBottom w:val="0"/>
          <w:divBdr>
            <w:top w:val="none" w:sz="0" w:space="0" w:color="auto"/>
            <w:left w:val="none" w:sz="0" w:space="0" w:color="auto"/>
            <w:bottom w:val="none" w:sz="0" w:space="0" w:color="auto"/>
            <w:right w:val="none" w:sz="0" w:space="0" w:color="auto"/>
          </w:divBdr>
        </w:div>
        <w:div w:id="689570955">
          <w:marLeft w:val="0"/>
          <w:marRight w:val="0"/>
          <w:marTop w:val="0"/>
          <w:marBottom w:val="0"/>
          <w:divBdr>
            <w:top w:val="none" w:sz="0" w:space="0" w:color="auto"/>
            <w:left w:val="none" w:sz="0" w:space="0" w:color="auto"/>
            <w:bottom w:val="none" w:sz="0" w:space="0" w:color="auto"/>
            <w:right w:val="none" w:sz="0" w:space="0" w:color="auto"/>
          </w:divBdr>
        </w:div>
        <w:div w:id="697005157">
          <w:marLeft w:val="0"/>
          <w:marRight w:val="0"/>
          <w:marTop w:val="0"/>
          <w:marBottom w:val="0"/>
          <w:divBdr>
            <w:top w:val="none" w:sz="0" w:space="0" w:color="auto"/>
            <w:left w:val="none" w:sz="0" w:space="0" w:color="auto"/>
            <w:bottom w:val="none" w:sz="0" w:space="0" w:color="auto"/>
            <w:right w:val="none" w:sz="0" w:space="0" w:color="auto"/>
          </w:divBdr>
        </w:div>
        <w:div w:id="769469219">
          <w:marLeft w:val="0"/>
          <w:marRight w:val="0"/>
          <w:marTop w:val="0"/>
          <w:marBottom w:val="0"/>
          <w:divBdr>
            <w:top w:val="none" w:sz="0" w:space="0" w:color="auto"/>
            <w:left w:val="none" w:sz="0" w:space="0" w:color="auto"/>
            <w:bottom w:val="none" w:sz="0" w:space="0" w:color="auto"/>
            <w:right w:val="none" w:sz="0" w:space="0" w:color="auto"/>
          </w:divBdr>
        </w:div>
        <w:div w:id="785271131">
          <w:marLeft w:val="0"/>
          <w:marRight w:val="0"/>
          <w:marTop w:val="0"/>
          <w:marBottom w:val="0"/>
          <w:divBdr>
            <w:top w:val="none" w:sz="0" w:space="0" w:color="auto"/>
            <w:left w:val="none" w:sz="0" w:space="0" w:color="auto"/>
            <w:bottom w:val="none" w:sz="0" w:space="0" w:color="auto"/>
            <w:right w:val="none" w:sz="0" w:space="0" w:color="auto"/>
          </w:divBdr>
        </w:div>
        <w:div w:id="809791117">
          <w:marLeft w:val="0"/>
          <w:marRight w:val="0"/>
          <w:marTop w:val="0"/>
          <w:marBottom w:val="0"/>
          <w:divBdr>
            <w:top w:val="none" w:sz="0" w:space="0" w:color="auto"/>
            <w:left w:val="none" w:sz="0" w:space="0" w:color="auto"/>
            <w:bottom w:val="none" w:sz="0" w:space="0" w:color="auto"/>
            <w:right w:val="none" w:sz="0" w:space="0" w:color="auto"/>
          </w:divBdr>
        </w:div>
        <w:div w:id="837158406">
          <w:marLeft w:val="0"/>
          <w:marRight w:val="0"/>
          <w:marTop w:val="0"/>
          <w:marBottom w:val="0"/>
          <w:divBdr>
            <w:top w:val="none" w:sz="0" w:space="0" w:color="auto"/>
            <w:left w:val="none" w:sz="0" w:space="0" w:color="auto"/>
            <w:bottom w:val="none" w:sz="0" w:space="0" w:color="auto"/>
            <w:right w:val="none" w:sz="0" w:space="0" w:color="auto"/>
          </w:divBdr>
        </w:div>
        <w:div w:id="865021699">
          <w:marLeft w:val="0"/>
          <w:marRight w:val="0"/>
          <w:marTop w:val="0"/>
          <w:marBottom w:val="0"/>
          <w:divBdr>
            <w:top w:val="none" w:sz="0" w:space="0" w:color="auto"/>
            <w:left w:val="none" w:sz="0" w:space="0" w:color="auto"/>
            <w:bottom w:val="none" w:sz="0" w:space="0" w:color="auto"/>
            <w:right w:val="none" w:sz="0" w:space="0" w:color="auto"/>
          </w:divBdr>
        </w:div>
        <w:div w:id="866021792">
          <w:marLeft w:val="0"/>
          <w:marRight w:val="0"/>
          <w:marTop w:val="0"/>
          <w:marBottom w:val="0"/>
          <w:divBdr>
            <w:top w:val="none" w:sz="0" w:space="0" w:color="auto"/>
            <w:left w:val="none" w:sz="0" w:space="0" w:color="auto"/>
            <w:bottom w:val="none" w:sz="0" w:space="0" w:color="auto"/>
            <w:right w:val="none" w:sz="0" w:space="0" w:color="auto"/>
          </w:divBdr>
        </w:div>
        <w:div w:id="945163342">
          <w:marLeft w:val="0"/>
          <w:marRight w:val="0"/>
          <w:marTop w:val="0"/>
          <w:marBottom w:val="0"/>
          <w:divBdr>
            <w:top w:val="none" w:sz="0" w:space="0" w:color="auto"/>
            <w:left w:val="none" w:sz="0" w:space="0" w:color="auto"/>
            <w:bottom w:val="none" w:sz="0" w:space="0" w:color="auto"/>
            <w:right w:val="none" w:sz="0" w:space="0" w:color="auto"/>
          </w:divBdr>
        </w:div>
        <w:div w:id="964431506">
          <w:marLeft w:val="0"/>
          <w:marRight w:val="0"/>
          <w:marTop w:val="0"/>
          <w:marBottom w:val="0"/>
          <w:divBdr>
            <w:top w:val="none" w:sz="0" w:space="0" w:color="auto"/>
            <w:left w:val="none" w:sz="0" w:space="0" w:color="auto"/>
            <w:bottom w:val="none" w:sz="0" w:space="0" w:color="auto"/>
            <w:right w:val="none" w:sz="0" w:space="0" w:color="auto"/>
          </w:divBdr>
        </w:div>
        <w:div w:id="974793578">
          <w:marLeft w:val="0"/>
          <w:marRight w:val="0"/>
          <w:marTop w:val="0"/>
          <w:marBottom w:val="0"/>
          <w:divBdr>
            <w:top w:val="none" w:sz="0" w:space="0" w:color="auto"/>
            <w:left w:val="none" w:sz="0" w:space="0" w:color="auto"/>
            <w:bottom w:val="none" w:sz="0" w:space="0" w:color="auto"/>
            <w:right w:val="none" w:sz="0" w:space="0" w:color="auto"/>
          </w:divBdr>
        </w:div>
        <w:div w:id="980620841">
          <w:marLeft w:val="0"/>
          <w:marRight w:val="0"/>
          <w:marTop w:val="0"/>
          <w:marBottom w:val="0"/>
          <w:divBdr>
            <w:top w:val="none" w:sz="0" w:space="0" w:color="auto"/>
            <w:left w:val="none" w:sz="0" w:space="0" w:color="auto"/>
            <w:bottom w:val="none" w:sz="0" w:space="0" w:color="auto"/>
            <w:right w:val="none" w:sz="0" w:space="0" w:color="auto"/>
          </w:divBdr>
        </w:div>
        <w:div w:id="987782274">
          <w:marLeft w:val="0"/>
          <w:marRight w:val="0"/>
          <w:marTop w:val="0"/>
          <w:marBottom w:val="0"/>
          <w:divBdr>
            <w:top w:val="none" w:sz="0" w:space="0" w:color="auto"/>
            <w:left w:val="none" w:sz="0" w:space="0" w:color="auto"/>
            <w:bottom w:val="none" w:sz="0" w:space="0" w:color="auto"/>
            <w:right w:val="none" w:sz="0" w:space="0" w:color="auto"/>
          </w:divBdr>
        </w:div>
        <w:div w:id="992218509">
          <w:marLeft w:val="0"/>
          <w:marRight w:val="0"/>
          <w:marTop w:val="0"/>
          <w:marBottom w:val="0"/>
          <w:divBdr>
            <w:top w:val="none" w:sz="0" w:space="0" w:color="auto"/>
            <w:left w:val="none" w:sz="0" w:space="0" w:color="auto"/>
            <w:bottom w:val="none" w:sz="0" w:space="0" w:color="auto"/>
            <w:right w:val="none" w:sz="0" w:space="0" w:color="auto"/>
          </w:divBdr>
        </w:div>
        <w:div w:id="1044402899">
          <w:marLeft w:val="0"/>
          <w:marRight w:val="0"/>
          <w:marTop w:val="0"/>
          <w:marBottom w:val="0"/>
          <w:divBdr>
            <w:top w:val="none" w:sz="0" w:space="0" w:color="auto"/>
            <w:left w:val="none" w:sz="0" w:space="0" w:color="auto"/>
            <w:bottom w:val="none" w:sz="0" w:space="0" w:color="auto"/>
            <w:right w:val="none" w:sz="0" w:space="0" w:color="auto"/>
          </w:divBdr>
        </w:div>
        <w:div w:id="1054548487">
          <w:marLeft w:val="0"/>
          <w:marRight w:val="0"/>
          <w:marTop w:val="0"/>
          <w:marBottom w:val="0"/>
          <w:divBdr>
            <w:top w:val="none" w:sz="0" w:space="0" w:color="auto"/>
            <w:left w:val="none" w:sz="0" w:space="0" w:color="auto"/>
            <w:bottom w:val="none" w:sz="0" w:space="0" w:color="auto"/>
            <w:right w:val="none" w:sz="0" w:space="0" w:color="auto"/>
          </w:divBdr>
        </w:div>
        <w:div w:id="1080523330">
          <w:marLeft w:val="0"/>
          <w:marRight w:val="0"/>
          <w:marTop w:val="0"/>
          <w:marBottom w:val="0"/>
          <w:divBdr>
            <w:top w:val="none" w:sz="0" w:space="0" w:color="auto"/>
            <w:left w:val="none" w:sz="0" w:space="0" w:color="auto"/>
            <w:bottom w:val="none" w:sz="0" w:space="0" w:color="auto"/>
            <w:right w:val="none" w:sz="0" w:space="0" w:color="auto"/>
          </w:divBdr>
        </w:div>
        <w:div w:id="1087459082">
          <w:marLeft w:val="0"/>
          <w:marRight w:val="0"/>
          <w:marTop w:val="0"/>
          <w:marBottom w:val="0"/>
          <w:divBdr>
            <w:top w:val="none" w:sz="0" w:space="0" w:color="auto"/>
            <w:left w:val="none" w:sz="0" w:space="0" w:color="auto"/>
            <w:bottom w:val="none" w:sz="0" w:space="0" w:color="auto"/>
            <w:right w:val="none" w:sz="0" w:space="0" w:color="auto"/>
          </w:divBdr>
        </w:div>
        <w:div w:id="1124231827">
          <w:marLeft w:val="0"/>
          <w:marRight w:val="0"/>
          <w:marTop w:val="0"/>
          <w:marBottom w:val="0"/>
          <w:divBdr>
            <w:top w:val="none" w:sz="0" w:space="0" w:color="auto"/>
            <w:left w:val="none" w:sz="0" w:space="0" w:color="auto"/>
            <w:bottom w:val="none" w:sz="0" w:space="0" w:color="auto"/>
            <w:right w:val="none" w:sz="0" w:space="0" w:color="auto"/>
          </w:divBdr>
        </w:div>
        <w:div w:id="1132870846">
          <w:marLeft w:val="0"/>
          <w:marRight w:val="0"/>
          <w:marTop w:val="0"/>
          <w:marBottom w:val="0"/>
          <w:divBdr>
            <w:top w:val="none" w:sz="0" w:space="0" w:color="auto"/>
            <w:left w:val="none" w:sz="0" w:space="0" w:color="auto"/>
            <w:bottom w:val="none" w:sz="0" w:space="0" w:color="auto"/>
            <w:right w:val="none" w:sz="0" w:space="0" w:color="auto"/>
          </w:divBdr>
        </w:div>
        <w:div w:id="1138759763">
          <w:marLeft w:val="0"/>
          <w:marRight w:val="0"/>
          <w:marTop w:val="0"/>
          <w:marBottom w:val="0"/>
          <w:divBdr>
            <w:top w:val="none" w:sz="0" w:space="0" w:color="auto"/>
            <w:left w:val="none" w:sz="0" w:space="0" w:color="auto"/>
            <w:bottom w:val="none" w:sz="0" w:space="0" w:color="auto"/>
            <w:right w:val="none" w:sz="0" w:space="0" w:color="auto"/>
          </w:divBdr>
        </w:div>
        <w:div w:id="1199590166">
          <w:marLeft w:val="0"/>
          <w:marRight w:val="0"/>
          <w:marTop w:val="0"/>
          <w:marBottom w:val="0"/>
          <w:divBdr>
            <w:top w:val="none" w:sz="0" w:space="0" w:color="auto"/>
            <w:left w:val="none" w:sz="0" w:space="0" w:color="auto"/>
            <w:bottom w:val="none" w:sz="0" w:space="0" w:color="auto"/>
            <w:right w:val="none" w:sz="0" w:space="0" w:color="auto"/>
          </w:divBdr>
        </w:div>
        <w:div w:id="1227304166">
          <w:marLeft w:val="0"/>
          <w:marRight w:val="0"/>
          <w:marTop w:val="0"/>
          <w:marBottom w:val="0"/>
          <w:divBdr>
            <w:top w:val="none" w:sz="0" w:space="0" w:color="auto"/>
            <w:left w:val="none" w:sz="0" w:space="0" w:color="auto"/>
            <w:bottom w:val="none" w:sz="0" w:space="0" w:color="auto"/>
            <w:right w:val="none" w:sz="0" w:space="0" w:color="auto"/>
          </w:divBdr>
        </w:div>
        <w:div w:id="1245342130">
          <w:marLeft w:val="0"/>
          <w:marRight w:val="0"/>
          <w:marTop w:val="0"/>
          <w:marBottom w:val="0"/>
          <w:divBdr>
            <w:top w:val="none" w:sz="0" w:space="0" w:color="auto"/>
            <w:left w:val="none" w:sz="0" w:space="0" w:color="auto"/>
            <w:bottom w:val="none" w:sz="0" w:space="0" w:color="auto"/>
            <w:right w:val="none" w:sz="0" w:space="0" w:color="auto"/>
          </w:divBdr>
        </w:div>
        <w:div w:id="1251770146">
          <w:marLeft w:val="0"/>
          <w:marRight w:val="0"/>
          <w:marTop w:val="0"/>
          <w:marBottom w:val="0"/>
          <w:divBdr>
            <w:top w:val="none" w:sz="0" w:space="0" w:color="auto"/>
            <w:left w:val="none" w:sz="0" w:space="0" w:color="auto"/>
            <w:bottom w:val="none" w:sz="0" w:space="0" w:color="auto"/>
            <w:right w:val="none" w:sz="0" w:space="0" w:color="auto"/>
          </w:divBdr>
        </w:div>
        <w:div w:id="1281956933">
          <w:marLeft w:val="0"/>
          <w:marRight w:val="0"/>
          <w:marTop w:val="0"/>
          <w:marBottom w:val="0"/>
          <w:divBdr>
            <w:top w:val="none" w:sz="0" w:space="0" w:color="auto"/>
            <w:left w:val="none" w:sz="0" w:space="0" w:color="auto"/>
            <w:bottom w:val="none" w:sz="0" w:space="0" w:color="auto"/>
            <w:right w:val="none" w:sz="0" w:space="0" w:color="auto"/>
          </w:divBdr>
        </w:div>
        <w:div w:id="1294601063">
          <w:marLeft w:val="0"/>
          <w:marRight w:val="0"/>
          <w:marTop w:val="0"/>
          <w:marBottom w:val="0"/>
          <w:divBdr>
            <w:top w:val="none" w:sz="0" w:space="0" w:color="auto"/>
            <w:left w:val="none" w:sz="0" w:space="0" w:color="auto"/>
            <w:bottom w:val="none" w:sz="0" w:space="0" w:color="auto"/>
            <w:right w:val="none" w:sz="0" w:space="0" w:color="auto"/>
          </w:divBdr>
        </w:div>
        <w:div w:id="1306937161">
          <w:marLeft w:val="0"/>
          <w:marRight w:val="0"/>
          <w:marTop w:val="0"/>
          <w:marBottom w:val="0"/>
          <w:divBdr>
            <w:top w:val="none" w:sz="0" w:space="0" w:color="auto"/>
            <w:left w:val="none" w:sz="0" w:space="0" w:color="auto"/>
            <w:bottom w:val="none" w:sz="0" w:space="0" w:color="auto"/>
            <w:right w:val="none" w:sz="0" w:space="0" w:color="auto"/>
          </w:divBdr>
        </w:div>
        <w:div w:id="1335455615">
          <w:marLeft w:val="0"/>
          <w:marRight w:val="0"/>
          <w:marTop w:val="0"/>
          <w:marBottom w:val="0"/>
          <w:divBdr>
            <w:top w:val="none" w:sz="0" w:space="0" w:color="auto"/>
            <w:left w:val="none" w:sz="0" w:space="0" w:color="auto"/>
            <w:bottom w:val="none" w:sz="0" w:space="0" w:color="auto"/>
            <w:right w:val="none" w:sz="0" w:space="0" w:color="auto"/>
          </w:divBdr>
        </w:div>
        <w:div w:id="1377854153">
          <w:marLeft w:val="0"/>
          <w:marRight w:val="0"/>
          <w:marTop w:val="0"/>
          <w:marBottom w:val="0"/>
          <w:divBdr>
            <w:top w:val="none" w:sz="0" w:space="0" w:color="auto"/>
            <w:left w:val="none" w:sz="0" w:space="0" w:color="auto"/>
            <w:bottom w:val="none" w:sz="0" w:space="0" w:color="auto"/>
            <w:right w:val="none" w:sz="0" w:space="0" w:color="auto"/>
          </w:divBdr>
        </w:div>
        <w:div w:id="1383671890">
          <w:marLeft w:val="0"/>
          <w:marRight w:val="0"/>
          <w:marTop w:val="0"/>
          <w:marBottom w:val="0"/>
          <w:divBdr>
            <w:top w:val="none" w:sz="0" w:space="0" w:color="auto"/>
            <w:left w:val="none" w:sz="0" w:space="0" w:color="auto"/>
            <w:bottom w:val="none" w:sz="0" w:space="0" w:color="auto"/>
            <w:right w:val="none" w:sz="0" w:space="0" w:color="auto"/>
          </w:divBdr>
        </w:div>
        <w:div w:id="1398628508">
          <w:marLeft w:val="0"/>
          <w:marRight w:val="0"/>
          <w:marTop w:val="0"/>
          <w:marBottom w:val="0"/>
          <w:divBdr>
            <w:top w:val="none" w:sz="0" w:space="0" w:color="auto"/>
            <w:left w:val="none" w:sz="0" w:space="0" w:color="auto"/>
            <w:bottom w:val="none" w:sz="0" w:space="0" w:color="auto"/>
            <w:right w:val="none" w:sz="0" w:space="0" w:color="auto"/>
          </w:divBdr>
        </w:div>
        <w:div w:id="1406800295">
          <w:marLeft w:val="0"/>
          <w:marRight w:val="0"/>
          <w:marTop w:val="0"/>
          <w:marBottom w:val="0"/>
          <w:divBdr>
            <w:top w:val="none" w:sz="0" w:space="0" w:color="auto"/>
            <w:left w:val="none" w:sz="0" w:space="0" w:color="auto"/>
            <w:bottom w:val="none" w:sz="0" w:space="0" w:color="auto"/>
            <w:right w:val="none" w:sz="0" w:space="0" w:color="auto"/>
          </w:divBdr>
        </w:div>
        <w:div w:id="1412462497">
          <w:marLeft w:val="0"/>
          <w:marRight w:val="0"/>
          <w:marTop w:val="0"/>
          <w:marBottom w:val="0"/>
          <w:divBdr>
            <w:top w:val="none" w:sz="0" w:space="0" w:color="auto"/>
            <w:left w:val="none" w:sz="0" w:space="0" w:color="auto"/>
            <w:bottom w:val="none" w:sz="0" w:space="0" w:color="auto"/>
            <w:right w:val="none" w:sz="0" w:space="0" w:color="auto"/>
          </w:divBdr>
        </w:div>
        <w:div w:id="1416317110">
          <w:marLeft w:val="0"/>
          <w:marRight w:val="0"/>
          <w:marTop w:val="0"/>
          <w:marBottom w:val="0"/>
          <w:divBdr>
            <w:top w:val="none" w:sz="0" w:space="0" w:color="auto"/>
            <w:left w:val="none" w:sz="0" w:space="0" w:color="auto"/>
            <w:bottom w:val="none" w:sz="0" w:space="0" w:color="auto"/>
            <w:right w:val="none" w:sz="0" w:space="0" w:color="auto"/>
          </w:divBdr>
        </w:div>
        <w:div w:id="1423836178">
          <w:marLeft w:val="0"/>
          <w:marRight w:val="0"/>
          <w:marTop w:val="0"/>
          <w:marBottom w:val="0"/>
          <w:divBdr>
            <w:top w:val="none" w:sz="0" w:space="0" w:color="auto"/>
            <w:left w:val="none" w:sz="0" w:space="0" w:color="auto"/>
            <w:bottom w:val="none" w:sz="0" w:space="0" w:color="auto"/>
            <w:right w:val="none" w:sz="0" w:space="0" w:color="auto"/>
          </w:divBdr>
        </w:div>
        <w:div w:id="1425344575">
          <w:marLeft w:val="0"/>
          <w:marRight w:val="0"/>
          <w:marTop w:val="0"/>
          <w:marBottom w:val="0"/>
          <w:divBdr>
            <w:top w:val="none" w:sz="0" w:space="0" w:color="auto"/>
            <w:left w:val="none" w:sz="0" w:space="0" w:color="auto"/>
            <w:bottom w:val="none" w:sz="0" w:space="0" w:color="auto"/>
            <w:right w:val="none" w:sz="0" w:space="0" w:color="auto"/>
          </w:divBdr>
        </w:div>
        <w:div w:id="1456872631">
          <w:marLeft w:val="0"/>
          <w:marRight w:val="0"/>
          <w:marTop w:val="0"/>
          <w:marBottom w:val="0"/>
          <w:divBdr>
            <w:top w:val="none" w:sz="0" w:space="0" w:color="auto"/>
            <w:left w:val="none" w:sz="0" w:space="0" w:color="auto"/>
            <w:bottom w:val="none" w:sz="0" w:space="0" w:color="auto"/>
            <w:right w:val="none" w:sz="0" w:space="0" w:color="auto"/>
          </w:divBdr>
        </w:div>
        <w:div w:id="1457606326">
          <w:marLeft w:val="0"/>
          <w:marRight w:val="0"/>
          <w:marTop w:val="0"/>
          <w:marBottom w:val="0"/>
          <w:divBdr>
            <w:top w:val="none" w:sz="0" w:space="0" w:color="auto"/>
            <w:left w:val="none" w:sz="0" w:space="0" w:color="auto"/>
            <w:bottom w:val="none" w:sz="0" w:space="0" w:color="auto"/>
            <w:right w:val="none" w:sz="0" w:space="0" w:color="auto"/>
          </w:divBdr>
        </w:div>
        <w:div w:id="1515683405">
          <w:marLeft w:val="0"/>
          <w:marRight w:val="0"/>
          <w:marTop w:val="0"/>
          <w:marBottom w:val="0"/>
          <w:divBdr>
            <w:top w:val="none" w:sz="0" w:space="0" w:color="auto"/>
            <w:left w:val="none" w:sz="0" w:space="0" w:color="auto"/>
            <w:bottom w:val="none" w:sz="0" w:space="0" w:color="auto"/>
            <w:right w:val="none" w:sz="0" w:space="0" w:color="auto"/>
          </w:divBdr>
        </w:div>
        <w:div w:id="1553694078">
          <w:marLeft w:val="0"/>
          <w:marRight w:val="0"/>
          <w:marTop w:val="0"/>
          <w:marBottom w:val="0"/>
          <w:divBdr>
            <w:top w:val="none" w:sz="0" w:space="0" w:color="auto"/>
            <w:left w:val="none" w:sz="0" w:space="0" w:color="auto"/>
            <w:bottom w:val="none" w:sz="0" w:space="0" w:color="auto"/>
            <w:right w:val="none" w:sz="0" w:space="0" w:color="auto"/>
          </w:divBdr>
        </w:div>
        <w:div w:id="1578982066">
          <w:marLeft w:val="0"/>
          <w:marRight w:val="0"/>
          <w:marTop w:val="0"/>
          <w:marBottom w:val="0"/>
          <w:divBdr>
            <w:top w:val="none" w:sz="0" w:space="0" w:color="auto"/>
            <w:left w:val="none" w:sz="0" w:space="0" w:color="auto"/>
            <w:bottom w:val="none" w:sz="0" w:space="0" w:color="auto"/>
            <w:right w:val="none" w:sz="0" w:space="0" w:color="auto"/>
          </w:divBdr>
        </w:div>
        <w:div w:id="1633563055">
          <w:marLeft w:val="0"/>
          <w:marRight w:val="0"/>
          <w:marTop w:val="0"/>
          <w:marBottom w:val="0"/>
          <w:divBdr>
            <w:top w:val="none" w:sz="0" w:space="0" w:color="auto"/>
            <w:left w:val="none" w:sz="0" w:space="0" w:color="auto"/>
            <w:bottom w:val="none" w:sz="0" w:space="0" w:color="auto"/>
            <w:right w:val="none" w:sz="0" w:space="0" w:color="auto"/>
          </w:divBdr>
        </w:div>
        <w:div w:id="1657606082">
          <w:marLeft w:val="0"/>
          <w:marRight w:val="0"/>
          <w:marTop w:val="0"/>
          <w:marBottom w:val="0"/>
          <w:divBdr>
            <w:top w:val="none" w:sz="0" w:space="0" w:color="auto"/>
            <w:left w:val="none" w:sz="0" w:space="0" w:color="auto"/>
            <w:bottom w:val="none" w:sz="0" w:space="0" w:color="auto"/>
            <w:right w:val="none" w:sz="0" w:space="0" w:color="auto"/>
          </w:divBdr>
        </w:div>
        <w:div w:id="1662125267">
          <w:marLeft w:val="0"/>
          <w:marRight w:val="0"/>
          <w:marTop w:val="0"/>
          <w:marBottom w:val="0"/>
          <w:divBdr>
            <w:top w:val="none" w:sz="0" w:space="0" w:color="auto"/>
            <w:left w:val="none" w:sz="0" w:space="0" w:color="auto"/>
            <w:bottom w:val="none" w:sz="0" w:space="0" w:color="auto"/>
            <w:right w:val="none" w:sz="0" w:space="0" w:color="auto"/>
          </w:divBdr>
        </w:div>
        <w:div w:id="1677490434">
          <w:marLeft w:val="0"/>
          <w:marRight w:val="0"/>
          <w:marTop w:val="0"/>
          <w:marBottom w:val="0"/>
          <w:divBdr>
            <w:top w:val="none" w:sz="0" w:space="0" w:color="auto"/>
            <w:left w:val="none" w:sz="0" w:space="0" w:color="auto"/>
            <w:bottom w:val="none" w:sz="0" w:space="0" w:color="auto"/>
            <w:right w:val="none" w:sz="0" w:space="0" w:color="auto"/>
          </w:divBdr>
        </w:div>
        <w:div w:id="1678187345">
          <w:marLeft w:val="0"/>
          <w:marRight w:val="0"/>
          <w:marTop w:val="0"/>
          <w:marBottom w:val="0"/>
          <w:divBdr>
            <w:top w:val="none" w:sz="0" w:space="0" w:color="auto"/>
            <w:left w:val="none" w:sz="0" w:space="0" w:color="auto"/>
            <w:bottom w:val="none" w:sz="0" w:space="0" w:color="auto"/>
            <w:right w:val="none" w:sz="0" w:space="0" w:color="auto"/>
          </w:divBdr>
        </w:div>
        <w:div w:id="1679573817">
          <w:marLeft w:val="0"/>
          <w:marRight w:val="0"/>
          <w:marTop w:val="0"/>
          <w:marBottom w:val="0"/>
          <w:divBdr>
            <w:top w:val="none" w:sz="0" w:space="0" w:color="auto"/>
            <w:left w:val="none" w:sz="0" w:space="0" w:color="auto"/>
            <w:bottom w:val="none" w:sz="0" w:space="0" w:color="auto"/>
            <w:right w:val="none" w:sz="0" w:space="0" w:color="auto"/>
          </w:divBdr>
        </w:div>
        <w:div w:id="1701667911">
          <w:marLeft w:val="0"/>
          <w:marRight w:val="0"/>
          <w:marTop w:val="0"/>
          <w:marBottom w:val="0"/>
          <w:divBdr>
            <w:top w:val="none" w:sz="0" w:space="0" w:color="auto"/>
            <w:left w:val="none" w:sz="0" w:space="0" w:color="auto"/>
            <w:bottom w:val="none" w:sz="0" w:space="0" w:color="auto"/>
            <w:right w:val="none" w:sz="0" w:space="0" w:color="auto"/>
          </w:divBdr>
        </w:div>
        <w:div w:id="1712654419">
          <w:marLeft w:val="0"/>
          <w:marRight w:val="0"/>
          <w:marTop w:val="0"/>
          <w:marBottom w:val="0"/>
          <w:divBdr>
            <w:top w:val="none" w:sz="0" w:space="0" w:color="auto"/>
            <w:left w:val="none" w:sz="0" w:space="0" w:color="auto"/>
            <w:bottom w:val="none" w:sz="0" w:space="0" w:color="auto"/>
            <w:right w:val="none" w:sz="0" w:space="0" w:color="auto"/>
          </w:divBdr>
        </w:div>
        <w:div w:id="1732537333">
          <w:marLeft w:val="0"/>
          <w:marRight w:val="0"/>
          <w:marTop w:val="0"/>
          <w:marBottom w:val="0"/>
          <w:divBdr>
            <w:top w:val="none" w:sz="0" w:space="0" w:color="auto"/>
            <w:left w:val="none" w:sz="0" w:space="0" w:color="auto"/>
            <w:bottom w:val="none" w:sz="0" w:space="0" w:color="auto"/>
            <w:right w:val="none" w:sz="0" w:space="0" w:color="auto"/>
          </w:divBdr>
        </w:div>
        <w:div w:id="1742675992">
          <w:marLeft w:val="0"/>
          <w:marRight w:val="0"/>
          <w:marTop w:val="0"/>
          <w:marBottom w:val="0"/>
          <w:divBdr>
            <w:top w:val="none" w:sz="0" w:space="0" w:color="auto"/>
            <w:left w:val="none" w:sz="0" w:space="0" w:color="auto"/>
            <w:bottom w:val="none" w:sz="0" w:space="0" w:color="auto"/>
            <w:right w:val="none" w:sz="0" w:space="0" w:color="auto"/>
          </w:divBdr>
        </w:div>
        <w:div w:id="1790079084">
          <w:marLeft w:val="0"/>
          <w:marRight w:val="0"/>
          <w:marTop w:val="0"/>
          <w:marBottom w:val="0"/>
          <w:divBdr>
            <w:top w:val="none" w:sz="0" w:space="0" w:color="auto"/>
            <w:left w:val="none" w:sz="0" w:space="0" w:color="auto"/>
            <w:bottom w:val="none" w:sz="0" w:space="0" w:color="auto"/>
            <w:right w:val="none" w:sz="0" w:space="0" w:color="auto"/>
          </w:divBdr>
        </w:div>
        <w:div w:id="1803183588">
          <w:marLeft w:val="0"/>
          <w:marRight w:val="0"/>
          <w:marTop w:val="0"/>
          <w:marBottom w:val="0"/>
          <w:divBdr>
            <w:top w:val="none" w:sz="0" w:space="0" w:color="auto"/>
            <w:left w:val="none" w:sz="0" w:space="0" w:color="auto"/>
            <w:bottom w:val="none" w:sz="0" w:space="0" w:color="auto"/>
            <w:right w:val="none" w:sz="0" w:space="0" w:color="auto"/>
          </w:divBdr>
        </w:div>
        <w:div w:id="1818648966">
          <w:marLeft w:val="0"/>
          <w:marRight w:val="0"/>
          <w:marTop w:val="0"/>
          <w:marBottom w:val="0"/>
          <w:divBdr>
            <w:top w:val="none" w:sz="0" w:space="0" w:color="auto"/>
            <w:left w:val="none" w:sz="0" w:space="0" w:color="auto"/>
            <w:bottom w:val="none" w:sz="0" w:space="0" w:color="auto"/>
            <w:right w:val="none" w:sz="0" w:space="0" w:color="auto"/>
          </w:divBdr>
        </w:div>
        <w:div w:id="1830636081">
          <w:marLeft w:val="0"/>
          <w:marRight w:val="0"/>
          <w:marTop w:val="0"/>
          <w:marBottom w:val="0"/>
          <w:divBdr>
            <w:top w:val="none" w:sz="0" w:space="0" w:color="auto"/>
            <w:left w:val="none" w:sz="0" w:space="0" w:color="auto"/>
            <w:bottom w:val="none" w:sz="0" w:space="0" w:color="auto"/>
            <w:right w:val="none" w:sz="0" w:space="0" w:color="auto"/>
          </w:divBdr>
        </w:div>
        <w:div w:id="1841582189">
          <w:marLeft w:val="0"/>
          <w:marRight w:val="0"/>
          <w:marTop w:val="0"/>
          <w:marBottom w:val="0"/>
          <w:divBdr>
            <w:top w:val="none" w:sz="0" w:space="0" w:color="auto"/>
            <w:left w:val="none" w:sz="0" w:space="0" w:color="auto"/>
            <w:bottom w:val="none" w:sz="0" w:space="0" w:color="auto"/>
            <w:right w:val="none" w:sz="0" w:space="0" w:color="auto"/>
          </w:divBdr>
        </w:div>
        <w:div w:id="1864515068">
          <w:marLeft w:val="0"/>
          <w:marRight w:val="0"/>
          <w:marTop w:val="0"/>
          <w:marBottom w:val="0"/>
          <w:divBdr>
            <w:top w:val="none" w:sz="0" w:space="0" w:color="auto"/>
            <w:left w:val="none" w:sz="0" w:space="0" w:color="auto"/>
            <w:bottom w:val="none" w:sz="0" w:space="0" w:color="auto"/>
            <w:right w:val="none" w:sz="0" w:space="0" w:color="auto"/>
          </w:divBdr>
        </w:div>
        <w:div w:id="1868785688">
          <w:marLeft w:val="0"/>
          <w:marRight w:val="0"/>
          <w:marTop w:val="0"/>
          <w:marBottom w:val="0"/>
          <w:divBdr>
            <w:top w:val="none" w:sz="0" w:space="0" w:color="auto"/>
            <w:left w:val="none" w:sz="0" w:space="0" w:color="auto"/>
            <w:bottom w:val="none" w:sz="0" w:space="0" w:color="auto"/>
            <w:right w:val="none" w:sz="0" w:space="0" w:color="auto"/>
          </w:divBdr>
        </w:div>
        <w:div w:id="1870296924">
          <w:marLeft w:val="0"/>
          <w:marRight w:val="0"/>
          <w:marTop w:val="0"/>
          <w:marBottom w:val="0"/>
          <w:divBdr>
            <w:top w:val="none" w:sz="0" w:space="0" w:color="auto"/>
            <w:left w:val="none" w:sz="0" w:space="0" w:color="auto"/>
            <w:bottom w:val="none" w:sz="0" w:space="0" w:color="auto"/>
            <w:right w:val="none" w:sz="0" w:space="0" w:color="auto"/>
          </w:divBdr>
        </w:div>
        <w:div w:id="1882669105">
          <w:marLeft w:val="0"/>
          <w:marRight w:val="0"/>
          <w:marTop w:val="0"/>
          <w:marBottom w:val="0"/>
          <w:divBdr>
            <w:top w:val="none" w:sz="0" w:space="0" w:color="auto"/>
            <w:left w:val="none" w:sz="0" w:space="0" w:color="auto"/>
            <w:bottom w:val="none" w:sz="0" w:space="0" w:color="auto"/>
            <w:right w:val="none" w:sz="0" w:space="0" w:color="auto"/>
          </w:divBdr>
        </w:div>
        <w:div w:id="1912303369">
          <w:marLeft w:val="0"/>
          <w:marRight w:val="0"/>
          <w:marTop w:val="0"/>
          <w:marBottom w:val="0"/>
          <w:divBdr>
            <w:top w:val="none" w:sz="0" w:space="0" w:color="auto"/>
            <w:left w:val="none" w:sz="0" w:space="0" w:color="auto"/>
            <w:bottom w:val="none" w:sz="0" w:space="0" w:color="auto"/>
            <w:right w:val="none" w:sz="0" w:space="0" w:color="auto"/>
          </w:divBdr>
        </w:div>
        <w:div w:id="1954744754">
          <w:marLeft w:val="0"/>
          <w:marRight w:val="0"/>
          <w:marTop w:val="0"/>
          <w:marBottom w:val="0"/>
          <w:divBdr>
            <w:top w:val="none" w:sz="0" w:space="0" w:color="auto"/>
            <w:left w:val="none" w:sz="0" w:space="0" w:color="auto"/>
            <w:bottom w:val="none" w:sz="0" w:space="0" w:color="auto"/>
            <w:right w:val="none" w:sz="0" w:space="0" w:color="auto"/>
          </w:divBdr>
        </w:div>
        <w:div w:id="1982222849">
          <w:marLeft w:val="0"/>
          <w:marRight w:val="0"/>
          <w:marTop w:val="0"/>
          <w:marBottom w:val="0"/>
          <w:divBdr>
            <w:top w:val="none" w:sz="0" w:space="0" w:color="auto"/>
            <w:left w:val="none" w:sz="0" w:space="0" w:color="auto"/>
            <w:bottom w:val="none" w:sz="0" w:space="0" w:color="auto"/>
            <w:right w:val="none" w:sz="0" w:space="0" w:color="auto"/>
          </w:divBdr>
        </w:div>
        <w:div w:id="2032533899">
          <w:marLeft w:val="0"/>
          <w:marRight w:val="0"/>
          <w:marTop w:val="0"/>
          <w:marBottom w:val="0"/>
          <w:divBdr>
            <w:top w:val="none" w:sz="0" w:space="0" w:color="auto"/>
            <w:left w:val="none" w:sz="0" w:space="0" w:color="auto"/>
            <w:bottom w:val="none" w:sz="0" w:space="0" w:color="auto"/>
            <w:right w:val="none" w:sz="0" w:space="0" w:color="auto"/>
          </w:divBdr>
        </w:div>
        <w:div w:id="2052798818">
          <w:marLeft w:val="0"/>
          <w:marRight w:val="0"/>
          <w:marTop w:val="0"/>
          <w:marBottom w:val="0"/>
          <w:divBdr>
            <w:top w:val="none" w:sz="0" w:space="0" w:color="auto"/>
            <w:left w:val="none" w:sz="0" w:space="0" w:color="auto"/>
            <w:bottom w:val="none" w:sz="0" w:space="0" w:color="auto"/>
            <w:right w:val="none" w:sz="0" w:space="0" w:color="auto"/>
          </w:divBdr>
        </w:div>
        <w:div w:id="2063210467">
          <w:marLeft w:val="0"/>
          <w:marRight w:val="0"/>
          <w:marTop w:val="0"/>
          <w:marBottom w:val="0"/>
          <w:divBdr>
            <w:top w:val="none" w:sz="0" w:space="0" w:color="auto"/>
            <w:left w:val="none" w:sz="0" w:space="0" w:color="auto"/>
            <w:bottom w:val="none" w:sz="0" w:space="0" w:color="auto"/>
            <w:right w:val="none" w:sz="0" w:space="0" w:color="auto"/>
          </w:divBdr>
        </w:div>
        <w:div w:id="2087267633">
          <w:marLeft w:val="0"/>
          <w:marRight w:val="0"/>
          <w:marTop w:val="0"/>
          <w:marBottom w:val="0"/>
          <w:divBdr>
            <w:top w:val="none" w:sz="0" w:space="0" w:color="auto"/>
            <w:left w:val="none" w:sz="0" w:space="0" w:color="auto"/>
            <w:bottom w:val="none" w:sz="0" w:space="0" w:color="auto"/>
            <w:right w:val="none" w:sz="0" w:space="0" w:color="auto"/>
          </w:divBdr>
        </w:div>
        <w:div w:id="2116249982">
          <w:marLeft w:val="0"/>
          <w:marRight w:val="0"/>
          <w:marTop w:val="0"/>
          <w:marBottom w:val="0"/>
          <w:divBdr>
            <w:top w:val="none" w:sz="0" w:space="0" w:color="auto"/>
            <w:left w:val="none" w:sz="0" w:space="0" w:color="auto"/>
            <w:bottom w:val="none" w:sz="0" w:space="0" w:color="auto"/>
            <w:right w:val="none" w:sz="0" w:space="0" w:color="auto"/>
          </w:divBdr>
        </w:div>
        <w:div w:id="2123767399">
          <w:marLeft w:val="0"/>
          <w:marRight w:val="0"/>
          <w:marTop w:val="0"/>
          <w:marBottom w:val="0"/>
          <w:divBdr>
            <w:top w:val="none" w:sz="0" w:space="0" w:color="auto"/>
            <w:left w:val="none" w:sz="0" w:space="0" w:color="auto"/>
            <w:bottom w:val="none" w:sz="0" w:space="0" w:color="auto"/>
            <w:right w:val="none" w:sz="0" w:space="0" w:color="auto"/>
          </w:divBdr>
        </w:div>
        <w:div w:id="2145076433">
          <w:marLeft w:val="0"/>
          <w:marRight w:val="0"/>
          <w:marTop w:val="0"/>
          <w:marBottom w:val="0"/>
          <w:divBdr>
            <w:top w:val="none" w:sz="0" w:space="0" w:color="auto"/>
            <w:left w:val="none" w:sz="0" w:space="0" w:color="auto"/>
            <w:bottom w:val="none" w:sz="0" w:space="0" w:color="auto"/>
            <w:right w:val="none" w:sz="0" w:space="0" w:color="auto"/>
          </w:divBdr>
        </w:div>
      </w:divsChild>
    </w:div>
    <w:div w:id="670640210">
      <w:bodyDiv w:val="1"/>
      <w:marLeft w:val="0"/>
      <w:marRight w:val="0"/>
      <w:marTop w:val="0"/>
      <w:marBottom w:val="0"/>
      <w:divBdr>
        <w:top w:val="none" w:sz="0" w:space="0" w:color="auto"/>
        <w:left w:val="none" w:sz="0" w:space="0" w:color="auto"/>
        <w:bottom w:val="none" w:sz="0" w:space="0" w:color="auto"/>
        <w:right w:val="none" w:sz="0" w:space="0" w:color="auto"/>
      </w:divBdr>
    </w:div>
    <w:div w:id="682629822">
      <w:bodyDiv w:val="1"/>
      <w:marLeft w:val="0"/>
      <w:marRight w:val="0"/>
      <w:marTop w:val="0"/>
      <w:marBottom w:val="0"/>
      <w:divBdr>
        <w:top w:val="none" w:sz="0" w:space="0" w:color="auto"/>
        <w:left w:val="none" w:sz="0" w:space="0" w:color="auto"/>
        <w:bottom w:val="none" w:sz="0" w:space="0" w:color="auto"/>
        <w:right w:val="none" w:sz="0" w:space="0" w:color="auto"/>
      </w:divBdr>
    </w:div>
    <w:div w:id="689180208">
      <w:bodyDiv w:val="1"/>
      <w:marLeft w:val="0"/>
      <w:marRight w:val="0"/>
      <w:marTop w:val="0"/>
      <w:marBottom w:val="0"/>
      <w:divBdr>
        <w:top w:val="none" w:sz="0" w:space="0" w:color="auto"/>
        <w:left w:val="none" w:sz="0" w:space="0" w:color="auto"/>
        <w:bottom w:val="none" w:sz="0" w:space="0" w:color="auto"/>
        <w:right w:val="none" w:sz="0" w:space="0" w:color="auto"/>
      </w:divBdr>
    </w:div>
    <w:div w:id="689457498">
      <w:bodyDiv w:val="1"/>
      <w:marLeft w:val="0"/>
      <w:marRight w:val="0"/>
      <w:marTop w:val="0"/>
      <w:marBottom w:val="0"/>
      <w:divBdr>
        <w:top w:val="none" w:sz="0" w:space="0" w:color="auto"/>
        <w:left w:val="none" w:sz="0" w:space="0" w:color="auto"/>
        <w:bottom w:val="none" w:sz="0" w:space="0" w:color="auto"/>
        <w:right w:val="none" w:sz="0" w:space="0" w:color="auto"/>
      </w:divBdr>
    </w:div>
    <w:div w:id="720203466">
      <w:bodyDiv w:val="1"/>
      <w:marLeft w:val="0"/>
      <w:marRight w:val="0"/>
      <w:marTop w:val="0"/>
      <w:marBottom w:val="0"/>
      <w:divBdr>
        <w:top w:val="none" w:sz="0" w:space="0" w:color="auto"/>
        <w:left w:val="none" w:sz="0" w:space="0" w:color="auto"/>
        <w:bottom w:val="none" w:sz="0" w:space="0" w:color="auto"/>
        <w:right w:val="none" w:sz="0" w:space="0" w:color="auto"/>
      </w:divBdr>
    </w:div>
    <w:div w:id="741218403">
      <w:bodyDiv w:val="1"/>
      <w:marLeft w:val="0"/>
      <w:marRight w:val="0"/>
      <w:marTop w:val="0"/>
      <w:marBottom w:val="0"/>
      <w:divBdr>
        <w:top w:val="none" w:sz="0" w:space="0" w:color="auto"/>
        <w:left w:val="none" w:sz="0" w:space="0" w:color="auto"/>
        <w:bottom w:val="none" w:sz="0" w:space="0" w:color="auto"/>
        <w:right w:val="none" w:sz="0" w:space="0" w:color="auto"/>
      </w:divBdr>
    </w:div>
    <w:div w:id="741949445">
      <w:bodyDiv w:val="1"/>
      <w:marLeft w:val="0"/>
      <w:marRight w:val="0"/>
      <w:marTop w:val="0"/>
      <w:marBottom w:val="0"/>
      <w:divBdr>
        <w:top w:val="none" w:sz="0" w:space="0" w:color="auto"/>
        <w:left w:val="none" w:sz="0" w:space="0" w:color="auto"/>
        <w:bottom w:val="none" w:sz="0" w:space="0" w:color="auto"/>
        <w:right w:val="none" w:sz="0" w:space="0" w:color="auto"/>
      </w:divBdr>
    </w:div>
    <w:div w:id="758603601">
      <w:bodyDiv w:val="1"/>
      <w:marLeft w:val="0"/>
      <w:marRight w:val="0"/>
      <w:marTop w:val="0"/>
      <w:marBottom w:val="0"/>
      <w:divBdr>
        <w:top w:val="none" w:sz="0" w:space="0" w:color="auto"/>
        <w:left w:val="none" w:sz="0" w:space="0" w:color="auto"/>
        <w:bottom w:val="none" w:sz="0" w:space="0" w:color="auto"/>
        <w:right w:val="none" w:sz="0" w:space="0" w:color="auto"/>
      </w:divBdr>
    </w:div>
    <w:div w:id="764495772">
      <w:bodyDiv w:val="1"/>
      <w:marLeft w:val="0"/>
      <w:marRight w:val="0"/>
      <w:marTop w:val="0"/>
      <w:marBottom w:val="0"/>
      <w:divBdr>
        <w:top w:val="none" w:sz="0" w:space="0" w:color="auto"/>
        <w:left w:val="none" w:sz="0" w:space="0" w:color="auto"/>
        <w:bottom w:val="none" w:sz="0" w:space="0" w:color="auto"/>
        <w:right w:val="none" w:sz="0" w:space="0" w:color="auto"/>
      </w:divBdr>
    </w:div>
    <w:div w:id="773785653">
      <w:bodyDiv w:val="1"/>
      <w:marLeft w:val="0"/>
      <w:marRight w:val="0"/>
      <w:marTop w:val="0"/>
      <w:marBottom w:val="0"/>
      <w:divBdr>
        <w:top w:val="none" w:sz="0" w:space="0" w:color="auto"/>
        <w:left w:val="none" w:sz="0" w:space="0" w:color="auto"/>
        <w:bottom w:val="none" w:sz="0" w:space="0" w:color="auto"/>
        <w:right w:val="none" w:sz="0" w:space="0" w:color="auto"/>
      </w:divBdr>
    </w:div>
    <w:div w:id="787434791">
      <w:bodyDiv w:val="1"/>
      <w:marLeft w:val="0"/>
      <w:marRight w:val="0"/>
      <w:marTop w:val="0"/>
      <w:marBottom w:val="0"/>
      <w:divBdr>
        <w:top w:val="none" w:sz="0" w:space="0" w:color="auto"/>
        <w:left w:val="none" w:sz="0" w:space="0" w:color="auto"/>
        <w:bottom w:val="none" w:sz="0" w:space="0" w:color="auto"/>
        <w:right w:val="none" w:sz="0" w:space="0" w:color="auto"/>
      </w:divBdr>
    </w:div>
    <w:div w:id="805126434">
      <w:bodyDiv w:val="1"/>
      <w:marLeft w:val="0"/>
      <w:marRight w:val="0"/>
      <w:marTop w:val="0"/>
      <w:marBottom w:val="0"/>
      <w:divBdr>
        <w:top w:val="none" w:sz="0" w:space="0" w:color="auto"/>
        <w:left w:val="none" w:sz="0" w:space="0" w:color="auto"/>
        <w:bottom w:val="none" w:sz="0" w:space="0" w:color="auto"/>
        <w:right w:val="none" w:sz="0" w:space="0" w:color="auto"/>
      </w:divBdr>
    </w:div>
    <w:div w:id="809178591">
      <w:bodyDiv w:val="1"/>
      <w:marLeft w:val="0"/>
      <w:marRight w:val="0"/>
      <w:marTop w:val="0"/>
      <w:marBottom w:val="0"/>
      <w:divBdr>
        <w:top w:val="none" w:sz="0" w:space="0" w:color="auto"/>
        <w:left w:val="none" w:sz="0" w:space="0" w:color="auto"/>
        <w:bottom w:val="none" w:sz="0" w:space="0" w:color="auto"/>
        <w:right w:val="none" w:sz="0" w:space="0" w:color="auto"/>
      </w:divBdr>
    </w:div>
    <w:div w:id="831457317">
      <w:bodyDiv w:val="1"/>
      <w:marLeft w:val="0"/>
      <w:marRight w:val="0"/>
      <w:marTop w:val="0"/>
      <w:marBottom w:val="0"/>
      <w:divBdr>
        <w:top w:val="none" w:sz="0" w:space="0" w:color="auto"/>
        <w:left w:val="none" w:sz="0" w:space="0" w:color="auto"/>
        <w:bottom w:val="none" w:sz="0" w:space="0" w:color="auto"/>
        <w:right w:val="none" w:sz="0" w:space="0" w:color="auto"/>
      </w:divBdr>
    </w:div>
    <w:div w:id="840775073">
      <w:bodyDiv w:val="1"/>
      <w:marLeft w:val="0"/>
      <w:marRight w:val="0"/>
      <w:marTop w:val="0"/>
      <w:marBottom w:val="0"/>
      <w:divBdr>
        <w:top w:val="none" w:sz="0" w:space="0" w:color="auto"/>
        <w:left w:val="none" w:sz="0" w:space="0" w:color="auto"/>
        <w:bottom w:val="none" w:sz="0" w:space="0" w:color="auto"/>
        <w:right w:val="none" w:sz="0" w:space="0" w:color="auto"/>
      </w:divBdr>
    </w:div>
    <w:div w:id="852065308">
      <w:bodyDiv w:val="1"/>
      <w:marLeft w:val="0"/>
      <w:marRight w:val="0"/>
      <w:marTop w:val="0"/>
      <w:marBottom w:val="0"/>
      <w:divBdr>
        <w:top w:val="none" w:sz="0" w:space="0" w:color="auto"/>
        <w:left w:val="none" w:sz="0" w:space="0" w:color="auto"/>
        <w:bottom w:val="none" w:sz="0" w:space="0" w:color="auto"/>
        <w:right w:val="none" w:sz="0" w:space="0" w:color="auto"/>
      </w:divBdr>
    </w:div>
    <w:div w:id="856188680">
      <w:bodyDiv w:val="1"/>
      <w:marLeft w:val="0"/>
      <w:marRight w:val="0"/>
      <w:marTop w:val="0"/>
      <w:marBottom w:val="0"/>
      <w:divBdr>
        <w:top w:val="none" w:sz="0" w:space="0" w:color="auto"/>
        <w:left w:val="none" w:sz="0" w:space="0" w:color="auto"/>
        <w:bottom w:val="none" w:sz="0" w:space="0" w:color="auto"/>
        <w:right w:val="none" w:sz="0" w:space="0" w:color="auto"/>
      </w:divBdr>
    </w:div>
    <w:div w:id="872113256">
      <w:bodyDiv w:val="1"/>
      <w:marLeft w:val="0"/>
      <w:marRight w:val="0"/>
      <w:marTop w:val="0"/>
      <w:marBottom w:val="0"/>
      <w:divBdr>
        <w:top w:val="none" w:sz="0" w:space="0" w:color="auto"/>
        <w:left w:val="none" w:sz="0" w:space="0" w:color="auto"/>
        <w:bottom w:val="none" w:sz="0" w:space="0" w:color="auto"/>
        <w:right w:val="none" w:sz="0" w:space="0" w:color="auto"/>
      </w:divBdr>
    </w:div>
    <w:div w:id="874541879">
      <w:bodyDiv w:val="1"/>
      <w:marLeft w:val="0"/>
      <w:marRight w:val="0"/>
      <w:marTop w:val="0"/>
      <w:marBottom w:val="0"/>
      <w:divBdr>
        <w:top w:val="none" w:sz="0" w:space="0" w:color="auto"/>
        <w:left w:val="none" w:sz="0" w:space="0" w:color="auto"/>
        <w:bottom w:val="none" w:sz="0" w:space="0" w:color="auto"/>
        <w:right w:val="none" w:sz="0" w:space="0" w:color="auto"/>
      </w:divBdr>
    </w:div>
    <w:div w:id="925454103">
      <w:bodyDiv w:val="1"/>
      <w:marLeft w:val="0"/>
      <w:marRight w:val="0"/>
      <w:marTop w:val="0"/>
      <w:marBottom w:val="0"/>
      <w:divBdr>
        <w:top w:val="none" w:sz="0" w:space="0" w:color="auto"/>
        <w:left w:val="none" w:sz="0" w:space="0" w:color="auto"/>
        <w:bottom w:val="none" w:sz="0" w:space="0" w:color="auto"/>
        <w:right w:val="none" w:sz="0" w:space="0" w:color="auto"/>
      </w:divBdr>
      <w:divsChild>
        <w:div w:id="33116334">
          <w:marLeft w:val="0"/>
          <w:marRight w:val="0"/>
          <w:marTop w:val="0"/>
          <w:marBottom w:val="0"/>
          <w:divBdr>
            <w:top w:val="none" w:sz="0" w:space="0" w:color="auto"/>
            <w:left w:val="none" w:sz="0" w:space="0" w:color="auto"/>
            <w:bottom w:val="none" w:sz="0" w:space="0" w:color="auto"/>
            <w:right w:val="none" w:sz="0" w:space="0" w:color="auto"/>
          </w:divBdr>
        </w:div>
      </w:divsChild>
    </w:div>
    <w:div w:id="986860832">
      <w:bodyDiv w:val="1"/>
      <w:marLeft w:val="0"/>
      <w:marRight w:val="0"/>
      <w:marTop w:val="0"/>
      <w:marBottom w:val="0"/>
      <w:divBdr>
        <w:top w:val="none" w:sz="0" w:space="0" w:color="auto"/>
        <w:left w:val="none" w:sz="0" w:space="0" w:color="auto"/>
        <w:bottom w:val="none" w:sz="0" w:space="0" w:color="auto"/>
        <w:right w:val="none" w:sz="0" w:space="0" w:color="auto"/>
      </w:divBdr>
    </w:div>
    <w:div w:id="998114486">
      <w:bodyDiv w:val="1"/>
      <w:marLeft w:val="0"/>
      <w:marRight w:val="0"/>
      <w:marTop w:val="0"/>
      <w:marBottom w:val="0"/>
      <w:divBdr>
        <w:top w:val="none" w:sz="0" w:space="0" w:color="auto"/>
        <w:left w:val="none" w:sz="0" w:space="0" w:color="auto"/>
        <w:bottom w:val="none" w:sz="0" w:space="0" w:color="auto"/>
        <w:right w:val="none" w:sz="0" w:space="0" w:color="auto"/>
      </w:divBdr>
    </w:div>
    <w:div w:id="1003894448">
      <w:bodyDiv w:val="1"/>
      <w:marLeft w:val="0"/>
      <w:marRight w:val="0"/>
      <w:marTop w:val="0"/>
      <w:marBottom w:val="0"/>
      <w:divBdr>
        <w:top w:val="none" w:sz="0" w:space="0" w:color="auto"/>
        <w:left w:val="none" w:sz="0" w:space="0" w:color="auto"/>
        <w:bottom w:val="none" w:sz="0" w:space="0" w:color="auto"/>
        <w:right w:val="none" w:sz="0" w:space="0" w:color="auto"/>
      </w:divBdr>
    </w:div>
    <w:div w:id="1031148767">
      <w:bodyDiv w:val="1"/>
      <w:marLeft w:val="0"/>
      <w:marRight w:val="0"/>
      <w:marTop w:val="0"/>
      <w:marBottom w:val="0"/>
      <w:divBdr>
        <w:top w:val="none" w:sz="0" w:space="0" w:color="auto"/>
        <w:left w:val="none" w:sz="0" w:space="0" w:color="auto"/>
        <w:bottom w:val="none" w:sz="0" w:space="0" w:color="auto"/>
        <w:right w:val="none" w:sz="0" w:space="0" w:color="auto"/>
      </w:divBdr>
    </w:div>
    <w:div w:id="1113751246">
      <w:bodyDiv w:val="1"/>
      <w:marLeft w:val="0"/>
      <w:marRight w:val="0"/>
      <w:marTop w:val="0"/>
      <w:marBottom w:val="0"/>
      <w:divBdr>
        <w:top w:val="none" w:sz="0" w:space="0" w:color="auto"/>
        <w:left w:val="none" w:sz="0" w:space="0" w:color="auto"/>
        <w:bottom w:val="none" w:sz="0" w:space="0" w:color="auto"/>
        <w:right w:val="none" w:sz="0" w:space="0" w:color="auto"/>
      </w:divBdr>
    </w:div>
    <w:div w:id="1134560785">
      <w:bodyDiv w:val="1"/>
      <w:marLeft w:val="0"/>
      <w:marRight w:val="0"/>
      <w:marTop w:val="0"/>
      <w:marBottom w:val="0"/>
      <w:divBdr>
        <w:top w:val="none" w:sz="0" w:space="0" w:color="auto"/>
        <w:left w:val="none" w:sz="0" w:space="0" w:color="auto"/>
        <w:bottom w:val="none" w:sz="0" w:space="0" w:color="auto"/>
        <w:right w:val="none" w:sz="0" w:space="0" w:color="auto"/>
      </w:divBdr>
    </w:div>
    <w:div w:id="1146358382">
      <w:bodyDiv w:val="1"/>
      <w:marLeft w:val="0"/>
      <w:marRight w:val="0"/>
      <w:marTop w:val="0"/>
      <w:marBottom w:val="0"/>
      <w:divBdr>
        <w:top w:val="none" w:sz="0" w:space="0" w:color="auto"/>
        <w:left w:val="none" w:sz="0" w:space="0" w:color="auto"/>
        <w:bottom w:val="none" w:sz="0" w:space="0" w:color="auto"/>
        <w:right w:val="none" w:sz="0" w:space="0" w:color="auto"/>
      </w:divBdr>
    </w:div>
    <w:div w:id="1149908479">
      <w:bodyDiv w:val="1"/>
      <w:marLeft w:val="0"/>
      <w:marRight w:val="0"/>
      <w:marTop w:val="0"/>
      <w:marBottom w:val="0"/>
      <w:divBdr>
        <w:top w:val="none" w:sz="0" w:space="0" w:color="auto"/>
        <w:left w:val="none" w:sz="0" w:space="0" w:color="auto"/>
        <w:bottom w:val="none" w:sz="0" w:space="0" w:color="auto"/>
        <w:right w:val="none" w:sz="0" w:space="0" w:color="auto"/>
      </w:divBdr>
    </w:div>
    <w:div w:id="1158309381">
      <w:bodyDiv w:val="1"/>
      <w:marLeft w:val="0"/>
      <w:marRight w:val="0"/>
      <w:marTop w:val="0"/>
      <w:marBottom w:val="0"/>
      <w:divBdr>
        <w:top w:val="none" w:sz="0" w:space="0" w:color="auto"/>
        <w:left w:val="none" w:sz="0" w:space="0" w:color="auto"/>
        <w:bottom w:val="none" w:sz="0" w:space="0" w:color="auto"/>
        <w:right w:val="none" w:sz="0" w:space="0" w:color="auto"/>
      </w:divBdr>
    </w:div>
    <w:div w:id="1169826093">
      <w:bodyDiv w:val="1"/>
      <w:marLeft w:val="0"/>
      <w:marRight w:val="0"/>
      <w:marTop w:val="0"/>
      <w:marBottom w:val="0"/>
      <w:divBdr>
        <w:top w:val="none" w:sz="0" w:space="0" w:color="auto"/>
        <w:left w:val="none" w:sz="0" w:space="0" w:color="auto"/>
        <w:bottom w:val="none" w:sz="0" w:space="0" w:color="auto"/>
        <w:right w:val="none" w:sz="0" w:space="0" w:color="auto"/>
      </w:divBdr>
    </w:div>
    <w:div w:id="1185559639">
      <w:bodyDiv w:val="1"/>
      <w:marLeft w:val="0"/>
      <w:marRight w:val="0"/>
      <w:marTop w:val="0"/>
      <w:marBottom w:val="0"/>
      <w:divBdr>
        <w:top w:val="none" w:sz="0" w:space="0" w:color="auto"/>
        <w:left w:val="none" w:sz="0" w:space="0" w:color="auto"/>
        <w:bottom w:val="none" w:sz="0" w:space="0" w:color="auto"/>
        <w:right w:val="none" w:sz="0" w:space="0" w:color="auto"/>
      </w:divBdr>
    </w:div>
    <w:div w:id="1202084896">
      <w:bodyDiv w:val="1"/>
      <w:marLeft w:val="0"/>
      <w:marRight w:val="0"/>
      <w:marTop w:val="0"/>
      <w:marBottom w:val="0"/>
      <w:divBdr>
        <w:top w:val="none" w:sz="0" w:space="0" w:color="auto"/>
        <w:left w:val="none" w:sz="0" w:space="0" w:color="auto"/>
        <w:bottom w:val="none" w:sz="0" w:space="0" w:color="auto"/>
        <w:right w:val="none" w:sz="0" w:space="0" w:color="auto"/>
      </w:divBdr>
    </w:div>
    <w:div w:id="1231843920">
      <w:bodyDiv w:val="1"/>
      <w:marLeft w:val="0"/>
      <w:marRight w:val="0"/>
      <w:marTop w:val="0"/>
      <w:marBottom w:val="0"/>
      <w:divBdr>
        <w:top w:val="none" w:sz="0" w:space="0" w:color="auto"/>
        <w:left w:val="none" w:sz="0" w:space="0" w:color="auto"/>
        <w:bottom w:val="none" w:sz="0" w:space="0" w:color="auto"/>
        <w:right w:val="none" w:sz="0" w:space="0" w:color="auto"/>
      </w:divBdr>
    </w:div>
    <w:div w:id="1236210863">
      <w:bodyDiv w:val="1"/>
      <w:marLeft w:val="0"/>
      <w:marRight w:val="0"/>
      <w:marTop w:val="0"/>
      <w:marBottom w:val="0"/>
      <w:divBdr>
        <w:top w:val="none" w:sz="0" w:space="0" w:color="auto"/>
        <w:left w:val="none" w:sz="0" w:space="0" w:color="auto"/>
        <w:bottom w:val="none" w:sz="0" w:space="0" w:color="auto"/>
        <w:right w:val="none" w:sz="0" w:space="0" w:color="auto"/>
      </w:divBdr>
    </w:div>
    <w:div w:id="1265336192">
      <w:bodyDiv w:val="1"/>
      <w:marLeft w:val="0"/>
      <w:marRight w:val="0"/>
      <w:marTop w:val="0"/>
      <w:marBottom w:val="0"/>
      <w:divBdr>
        <w:top w:val="none" w:sz="0" w:space="0" w:color="auto"/>
        <w:left w:val="none" w:sz="0" w:space="0" w:color="auto"/>
        <w:bottom w:val="none" w:sz="0" w:space="0" w:color="auto"/>
        <w:right w:val="none" w:sz="0" w:space="0" w:color="auto"/>
      </w:divBdr>
    </w:div>
    <w:div w:id="1265655086">
      <w:bodyDiv w:val="1"/>
      <w:marLeft w:val="0"/>
      <w:marRight w:val="0"/>
      <w:marTop w:val="0"/>
      <w:marBottom w:val="0"/>
      <w:divBdr>
        <w:top w:val="none" w:sz="0" w:space="0" w:color="auto"/>
        <w:left w:val="none" w:sz="0" w:space="0" w:color="auto"/>
        <w:bottom w:val="none" w:sz="0" w:space="0" w:color="auto"/>
        <w:right w:val="none" w:sz="0" w:space="0" w:color="auto"/>
      </w:divBdr>
    </w:div>
    <w:div w:id="1266039543">
      <w:bodyDiv w:val="1"/>
      <w:marLeft w:val="0"/>
      <w:marRight w:val="0"/>
      <w:marTop w:val="0"/>
      <w:marBottom w:val="0"/>
      <w:divBdr>
        <w:top w:val="none" w:sz="0" w:space="0" w:color="auto"/>
        <w:left w:val="none" w:sz="0" w:space="0" w:color="auto"/>
        <w:bottom w:val="none" w:sz="0" w:space="0" w:color="auto"/>
        <w:right w:val="none" w:sz="0" w:space="0" w:color="auto"/>
      </w:divBdr>
    </w:div>
    <w:div w:id="1288780252">
      <w:bodyDiv w:val="1"/>
      <w:marLeft w:val="0"/>
      <w:marRight w:val="0"/>
      <w:marTop w:val="0"/>
      <w:marBottom w:val="0"/>
      <w:divBdr>
        <w:top w:val="none" w:sz="0" w:space="0" w:color="auto"/>
        <w:left w:val="none" w:sz="0" w:space="0" w:color="auto"/>
        <w:bottom w:val="none" w:sz="0" w:space="0" w:color="auto"/>
        <w:right w:val="none" w:sz="0" w:space="0" w:color="auto"/>
      </w:divBdr>
    </w:div>
    <w:div w:id="1297178656">
      <w:bodyDiv w:val="1"/>
      <w:marLeft w:val="0"/>
      <w:marRight w:val="0"/>
      <w:marTop w:val="0"/>
      <w:marBottom w:val="0"/>
      <w:divBdr>
        <w:top w:val="none" w:sz="0" w:space="0" w:color="auto"/>
        <w:left w:val="none" w:sz="0" w:space="0" w:color="auto"/>
        <w:bottom w:val="none" w:sz="0" w:space="0" w:color="auto"/>
        <w:right w:val="none" w:sz="0" w:space="0" w:color="auto"/>
      </w:divBdr>
    </w:div>
    <w:div w:id="1313829555">
      <w:bodyDiv w:val="1"/>
      <w:marLeft w:val="0"/>
      <w:marRight w:val="0"/>
      <w:marTop w:val="0"/>
      <w:marBottom w:val="0"/>
      <w:divBdr>
        <w:top w:val="none" w:sz="0" w:space="0" w:color="auto"/>
        <w:left w:val="none" w:sz="0" w:space="0" w:color="auto"/>
        <w:bottom w:val="none" w:sz="0" w:space="0" w:color="auto"/>
        <w:right w:val="none" w:sz="0" w:space="0" w:color="auto"/>
      </w:divBdr>
    </w:div>
    <w:div w:id="1323389866">
      <w:bodyDiv w:val="1"/>
      <w:marLeft w:val="0"/>
      <w:marRight w:val="0"/>
      <w:marTop w:val="0"/>
      <w:marBottom w:val="0"/>
      <w:divBdr>
        <w:top w:val="none" w:sz="0" w:space="0" w:color="auto"/>
        <w:left w:val="none" w:sz="0" w:space="0" w:color="auto"/>
        <w:bottom w:val="none" w:sz="0" w:space="0" w:color="auto"/>
        <w:right w:val="none" w:sz="0" w:space="0" w:color="auto"/>
      </w:divBdr>
    </w:div>
    <w:div w:id="1323847996">
      <w:bodyDiv w:val="1"/>
      <w:marLeft w:val="0"/>
      <w:marRight w:val="0"/>
      <w:marTop w:val="0"/>
      <w:marBottom w:val="0"/>
      <w:divBdr>
        <w:top w:val="none" w:sz="0" w:space="0" w:color="auto"/>
        <w:left w:val="none" w:sz="0" w:space="0" w:color="auto"/>
        <w:bottom w:val="none" w:sz="0" w:space="0" w:color="auto"/>
        <w:right w:val="none" w:sz="0" w:space="0" w:color="auto"/>
      </w:divBdr>
    </w:div>
    <w:div w:id="1325743935">
      <w:bodyDiv w:val="1"/>
      <w:marLeft w:val="0"/>
      <w:marRight w:val="0"/>
      <w:marTop w:val="0"/>
      <w:marBottom w:val="0"/>
      <w:divBdr>
        <w:top w:val="none" w:sz="0" w:space="0" w:color="auto"/>
        <w:left w:val="none" w:sz="0" w:space="0" w:color="auto"/>
        <w:bottom w:val="none" w:sz="0" w:space="0" w:color="auto"/>
        <w:right w:val="none" w:sz="0" w:space="0" w:color="auto"/>
      </w:divBdr>
    </w:div>
    <w:div w:id="1331062661">
      <w:bodyDiv w:val="1"/>
      <w:marLeft w:val="0"/>
      <w:marRight w:val="0"/>
      <w:marTop w:val="0"/>
      <w:marBottom w:val="0"/>
      <w:divBdr>
        <w:top w:val="none" w:sz="0" w:space="0" w:color="auto"/>
        <w:left w:val="none" w:sz="0" w:space="0" w:color="auto"/>
        <w:bottom w:val="none" w:sz="0" w:space="0" w:color="auto"/>
        <w:right w:val="none" w:sz="0" w:space="0" w:color="auto"/>
      </w:divBdr>
    </w:div>
    <w:div w:id="1346905662">
      <w:bodyDiv w:val="1"/>
      <w:marLeft w:val="0"/>
      <w:marRight w:val="0"/>
      <w:marTop w:val="0"/>
      <w:marBottom w:val="0"/>
      <w:divBdr>
        <w:top w:val="none" w:sz="0" w:space="0" w:color="auto"/>
        <w:left w:val="none" w:sz="0" w:space="0" w:color="auto"/>
        <w:bottom w:val="none" w:sz="0" w:space="0" w:color="auto"/>
        <w:right w:val="none" w:sz="0" w:space="0" w:color="auto"/>
      </w:divBdr>
    </w:div>
    <w:div w:id="1389063456">
      <w:bodyDiv w:val="1"/>
      <w:marLeft w:val="0"/>
      <w:marRight w:val="0"/>
      <w:marTop w:val="0"/>
      <w:marBottom w:val="0"/>
      <w:divBdr>
        <w:top w:val="none" w:sz="0" w:space="0" w:color="auto"/>
        <w:left w:val="none" w:sz="0" w:space="0" w:color="auto"/>
        <w:bottom w:val="none" w:sz="0" w:space="0" w:color="auto"/>
        <w:right w:val="none" w:sz="0" w:space="0" w:color="auto"/>
      </w:divBdr>
    </w:div>
    <w:div w:id="1422019722">
      <w:bodyDiv w:val="1"/>
      <w:marLeft w:val="0"/>
      <w:marRight w:val="0"/>
      <w:marTop w:val="0"/>
      <w:marBottom w:val="0"/>
      <w:divBdr>
        <w:top w:val="none" w:sz="0" w:space="0" w:color="auto"/>
        <w:left w:val="none" w:sz="0" w:space="0" w:color="auto"/>
        <w:bottom w:val="none" w:sz="0" w:space="0" w:color="auto"/>
        <w:right w:val="none" w:sz="0" w:space="0" w:color="auto"/>
      </w:divBdr>
    </w:div>
    <w:div w:id="1451704919">
      <w:bodyDiv w:val="1"/>
      <w:marLeft w:val="0"/>
      <w:marRight w:val="0"/>
      <w:marTop w:val="0"/>
      <w:marBottom w:val="0"/>
      <w:divBdr>
        <w:top w:val="none" w:sz="0" w:space="0" w:color="auto"/>
        <w:left w:val="none" w:sz="0" w:space="0" w:color="auto"/>
        <w:bottom w:val="none" w:sz="0" w:space="0" w:color="auto"/>
        <w:right w:val="none" w:sz="0" w:space="0" w:color="auto"/>
      </w:divBdr>
    </w:div>
    <w:div w:id="1472475578">
      <w:bodyDiv w:val="1"/>
      <w:marLeft w:val="0"/>
      <w:marRight w:val="0"/>
      <w:marTop w:val="0"/>
      <w:marBottom w:val="0"/>
      <w:divBdr>
        <w:top w:val="none" w:sz="0" w:space="0" w:color="auto"/>
        <w:left w:val="none" w:sz="0" w:space="0" w:color="auto"/>
        <w:bottom w:val="none" w:sz="0" w:space="0" w:color="auto"/>
        <w:right w:val="none" w:sz="0" w:space="0" w:color="auto"/>
      </w:divBdr>
    </w:div>
    <w:div w:id="1489322150">
      <w:bodyDiv w:val="1"/>
      <w:marLeft w:val="0"/>
      <w:marRight w:val="0"/>
      <w:marTop w:val="0"/>
      <w:marBottom w:val="0"/>
      <w:divBdr>
        <w:top w:val="none" w:sz="0" w:space="0" w:color="auto"/>
        <w:left w:val="none" w:sz="0" w:space="0" w:color="auto"/>
        <w:bottom w:val="none" w:sz="0" w:space="0" w:color="auto"/>
        <w:right w:val="none" w:sz="0" w:space="0" w:color="auto"/>
      </w:divBdr>
    </w:div>
    <w:div w:id="1497306967">
      <w:bodyDiv w:val="1"/>
      <w:marLeft w:val="0"/>
      <w:marRight w:val="0"/>
      <w:marTop w:val="0"/>
      <w:marBottom w:val="0"/>
      <w:divBdr>
        <w:top w:val="none" w:sz="0" w:space="0" w:color="auto"/>
        <w:left w:val="none" w:sz="0" w:space="0" w:color="auto"/>
        <w:bottom w:val="none" w:sz="0" w:space="0" w:color="auto"/>
        <w:right w:val="none" w:sz="0" w:space="0" w:color="auto"/>
      </w:divBdr>
      <w:divsChild>
        <w:div w:id="101386212">
          <w:marLeft w:val="0"/>
          <w:marRight w:val="0"/>
          <w:marTop w:val="0"/>
          <w:marBottom w:val="0"/>
          <w:divBdr>
            <w:top w:val="none" w:sz="0" w:space="0" w:color="auto"/>
            <w:left w:val="none" w:sz="0" w:space="0" w:color="auto"/>
            <w:bottom w:val="none" w:sz="0" w:space="0" w:color="auto"/>
            <w:right w:val="none" w:sz="0" w:space="0" w:color="auto"/>
          </w:divBdr>
        </w:div>
        <w:div w:id="572011380">
          <w:marLeft w:val="0"/>
          <w:marRight w:val="0"/>
          <w:marTop w:val="0"/>
          <w:marBottom w:val="0"/>
          <w:divBdr>
            <w:top w:val="none" w:sz="0" w:space="0" w:color="auto"/>
            <w:left w:val="none" w:sz="0" w:space="0" w:color="auto"/>
            <w:bottom w:val="none" w:sz="0" w:space="0" w:color="auto"/>
            <w:right w:val="none" w:sz="0" w:space="0" w:color="auto"/>
          </w:divBdr>
        </w:div>
        <w:div w:id="1396078095">
          <w:marLeft w:val="0"/>
          <w:marRight w:val="0"/>
          <w:marTop w:val="0"/>
          <w:marBottom w:val="0"/>
          <w:divBdr>
            <w:top w:val="none" w:sz="0" w:space="0" w:color="auto"/>
            <w:left w:val="none" w:sz="0" w:space="0" w:color="auto"/>
            <w:bottom w:val="none" w:sz="0" w:space="0" w:color="auto"/>
            <w:right w:val="none" w:sz="0" w:space="0" w:color="auto"/>
          </w:divBdr>
        </w:div>
      </w:divsChild>
    </w:div>
    <w:div w:id="1502502337">
      <w:bodyDiv w:val="1"/>
      <w:marLeft w:val="0"/>
      <w:marRight w:val="0"/>
      <w:marTop w:val="0"/>
      <w:marBottom w:val="0"/>
      <w:divBdr>
        <w:top w:val="none" w:sz="0" w:space="0" w:color="auto"/>
        <w:left w:val="none" w:sz="0" w:space="0" w:color="auto"/>
        <w:bottom w:val="none" w:sz="0" w:space="0" w:color="auto"/>
        <w:right w:val="none" w:sz="0" w:space="0" w:color="auto"/>
      </w:divBdr>
    </w:div>
    <w:div w:id="1511068867">
      <w:bodyDiv w:val="1"/>
      <w:marLeft w:val="0"/>
      <w:marRight w:val="0"/>
      <w:marTop w:val="0"/>
      <w:marBottom w:val="0"/>
      <w:divBdr>
        <w:top w:val="none" w:sz="0" w:space="0" w:color="auto"/>
        <w:left w:val="none" w:sz="0" w:space="0" w:color="auto"/>
        <w:bottom w:val="none" w:sz="0" w:space="0" w:color="auto"/>
        <w:right w:val="none" w:sz="0" w:space="0" w:color="auto"/>
      </w:divBdr>
    </w:div>
    <w:div w:id="1515147350">
      <w:bodyDiv w:val="1"/>
      <w:marLeft w:val="0"/>
      <w:marRight w:val="0"/>
      <w:marTop w:val="0"/>
      <w:marBottom w:val="0"/>
      <w:divBdr>
        <w:top w:val="none" w:sz="0" w:space="0" w:color="auto"/>
        <w:left w:val="none" w:sz="0" w:space="0" w:color="auto"/>
        <w:bottom w:val="none" w:sz="0" w:space="0" w:color="auto"/>
        <w:right w:val="none" w:sz="0" w:space="0" w:color="auto"/>
      </w:divBdr>
    </w:div>
    <w:div w:id="1535387881">
      <w:bodyDiv w:val="1"/>
      <w:marLeft w:val="0"/>
      <w:marRight w:val="0"/>
      <w:marTop w:val="0"/>
      <w:marBottom w:val="0"/>
      <w:divBdr>
        <w:top w:val="none" w:sz="0" w:space="0" w:color="auto"/>
        <w:left w:val="none" w:sz="0" w:space="0" w:color="auto"/>
        <w:bottom w:val="none" w:sz="0" w:space="0" w:color="auto"/>
        <w:right w:val="none" w:sz="0" w:space="0" w:color="auto"/>
      </w:divBdr>
    </w:div>
    <w:div w:id="1540701409">
      <w:bodyDiv w:val="1"/>
      <w:marLeft w:val="0"/>
      <w:marRight w:val="0"/>
      <w:marTop w:val="0"/>
      <w:marBottom w:val="0"/>
      <w:divBdr>
        <w:top w:val="none" w:sz="0" w:space="0" w:color="auto"/>
        <w:left w:val="none" w:sz="0" w:space="0" w:color="auto"/>
        <w:bottom w:val="none" w:sz="0" w:space="0" w:color="auto"/>
        <w:right w:val="none" w:sz="0" w:space="0" w:color="auto"/>
      </w:divBdr>
    </w:div>
    <w:div w:id="1544169775">
      <w:bodyDiv w:val="1"/>
      <w:marLeft w:val="0"/>
      <w:marRight w:val="0"/>
      <w:marTop w:val="0"/>
      <w:marBottom w:val="0"/>
      <w:divBdr>
        <w:top w:val="none" w:sz="0" w:space="0" w:color="auto"/>
        <w:left w:val="none" w:sz="0" w:space="0" w:color="auto"/>
        <w:bottom w:val="none" w:sz="0" w:space="0" w:color="auto"/>
        <w:right w:val="none" w:sz="0" w:space="0" w:color="auto"/>
      </w:divBdr>
    </w:div>
    <w:div w:id="1580215740">
      <w:bodyDiv w:val="1"/>
      <w:marLeft w:val="0"/>
      <w:marRight w:val="0"/>
      <w:marTop w:val="0"/>
      <w:marBottom w:val="0"/>
      <w:divBdr>
        <w:top w:val="none" w:sz="0" w:space="0" w:color="auto"/>
        <w:left w:val="none" w:sz="0" w:space="0" w:color="auto"/>
        <w:bottom w:val="none" w:sz="0" w:space="0" w:color="auto"/>
        <w:right w:val="none" w:sz="0" w:space="0" w:color="auto"/>
      </w:divBdr>
    </w:div>
    <w:div w:id="1589848699">
      <w:bodyDiv w:val="1"/>
      <w:marLeft w:val="0"/>
      <w:marRight w:val="0"/>
      <w:marTop w:val="0"/>
      <w:marBottom w:val="0"/>
      <w:divBdr>
        <w:top w:val="none" w:sz="0" w:space="0" w:color="auto"/>
        <w:left w:val="none" w:sz="0" w:space="0" w:color="auto"/>
        <w:bottom w:val="none" w:sz="0" w:space="0" w:color="auto"/>
        <w:right w:val="none" w:sz="0" w:space="0" w:color="auto"/>
      </w:divBdr>
    </w:div>
    <w:div w:id="1595748263">
      <w:bodyDiv w:val="1"/>
      <w:marLeft w:val="0"/>
      <w:marRight w:val="0"/>
      <w:marTop w:val="0"/>
      <w:marBottom w:val="0"/>
      <w:divBdr>
        <w:top w:val="none" w:sz="0" w:space="0" w:color="auto"/>
        <w:left w:val="none" w:sz="0" w:space="0" w:color="auto"/>
        <w:bottom w:val="none" w:sz="0" w:space="0" w:color="auto"/>
        <w:right w:val="none" w:sz="0" w:space="0" w:color="auto"/>
      </w:divBdr>
    </w:div>
    <w:div w:id="1609581381">
      <w:bodyDiv w:val="1"/>
      <w:marLeft w:val="0"/>
      <w:marRight w:val="0"/>
      <w:marTop w:val="0"/>
      <w:marBottom w:val="0"/>
      <w:divBdr>
        <w:top w:val="none" w:sz="0" w:space="0" w:color="auto"/>
        <w:left w:val="none" w:sz="0" w:space="0" w:color="auto"/>
        <w:bottom w:val="none" w:sz="0" w:space="0" w:color="auto"/>
        <w:right w:val="none" w:sz="0" w:space="0" w:color="auto"/>
      </w:divBdr>
    </w:div>
    <w:div w:id="1639264051">
      <w:bodyDiv w:val="1"/>
      <w:marLeft w:val="0"/>
      <w:marRight w:val="0"/>
      <w:marTop w:val="0"/>
      <w:marBottom w:val="0"/>
      <w:divBdr>
        <w:top w:val="none" w:sz="0" w:space="0" w:color="auto"/>
        <w:left w:val="none" w:sz="0" w:space="0" w:color="auto"/>
        <w:bottom w:val="none" w:sz="0" w:space="0" w:color="auto"/>
        <w:right w:val="none" w:sz="0" w:space="0" w:color="auto"/>
      </w:divBdr>
    </w:div>
    <w:div w:id="1659574134">
      <w:bodyDiv w:val="1"/>
      <w:marLeft w:val="0"/>
      <w:marRight w:val="0"/>
      <w:marTop w:val="0"/>
      <w:marBottom w:val="0"/>
      <w:divBdr>
        <w:top w:val="none" w:sz="0" w:space="0" w:color="auto"/>
        <w:left w:val="none" w:sz="0" w:space="0" w:color="auto"/>
        <w:bottom w:val="none" w:sz="0" w:space="0" w:color="auto"/>
        <w:right w:val="none" w:sz="0" w:space="0" w:color="auto"/>
      </w:divBdr>
    </w:div>
    <w:div w:id="1698462143">
      <w:bodyDiv w:val="1"/>
      <w:marLeft w:val="0"/>
      <w:marRight w:val="0"/>
      <w:marTop w:val="0"/>
      <w:marBottom w:val="0"/>
      <w:divBdr>
        <w:top w:val="none" w:sz="0" w:space="0" w:color="auto"/>
        <w:left w:val="none" w:sz="0" w:space="0" w:color="auto"/>
        <w:bottom w:val="none" w:sz="0" w:space="0" w:color="auto"/>
        <w:right w:val="none" w:sz="0" w:space="0" w:color="auto"/>
      </w:divBdr>
    </w:div>
    <w:div w:id="1701513418">
      <w:bodyDiv w:val="1"/>
      <w:marLeft w:val="0"/>
      <w:marRight w:val="0"/>
      <w:marTop w:val="0"/>
      <w:marBottom w:val="0"/>
      <w:divBdr>
        <w:top w:val="none" w:sz="0" w:space="0" w:color="auto"/>
        <w:left w:val="none" w:sz="0" w:space="0" w:color="auto"/>
        <w:bottom w:val="none" w:sz="0" w:space="0" w:color="auto"/>
        <w:right w:val="none" w:sz="0" w:space="0" w:color="auto"/>
      </w:divBdr>
    </w:div>
    <w:div w:id="1702895566">
      <w:bodyDiv w:val="1"/>
      <w:marLeft w:val="0"/>
      <w:marRight w:val="0"/>
      <w:marTop w:val="0"/>
      <w:marBottom w:val="0"/>
      <w:divBdr>
        <w:top w:val="none" w:sz="0" w:space="0" w:color="auto"/>
        <w:left w:val="none" w:sz="0" w:space="0" w:color="auto"/>
        <w:bottom w:val="none" w:sz="0" w:space="0" w:color="auto"/>
        <w:right w:val="none" w:sz="0" w:space="0" w:color="auto"/>
      </w:divBdr>
    </w:div>
    <w:div w:id="1711764994">
      <w:bodyDiv w:val="1"/>
      <w:marLeft w:val="0"/>
      <w:marRight w:val="0"/>
      <w:marTop w:val="0"/>
      <w:marBottom w:val="0"/>
      <w:divBdr>
        <w:top w:val="none" w:sz="0" w:space="0" w:color="auto"/>
        <w:left w:val="none" w:sz="0" w:space="0" w:color="auto"/>
        <w:bottom w:val="none" w:sz="0" w:space="0" w:color="auto"/>
        <w:right w:val="none" w:sz="0" w:space="0" w:color="auto"/>
      </w:divBdr>
    </w:div>
    <w:div w:id="1718772580">
      <w:bodyDiv w:val="1"/>
      <w:marLeft w:val="0"/>
      <w:marRight w:val="0"/>
      <w:marTop w:val="0"/>
      <w:marBottom w:val="0"/>
      <w:divBdr>
        <w:top w:val="none" w:sz="0" w:space="0" w:color="auto"/>
        <w:left w:val="none" w:sz="0" w:space="0" w:color="auto"/>
        <w:bottom w:val="none" w:sz="0" w:space="0" w:color="auto"/>
        <w:right w:val="none" w:sz="0" w:space="0" w:color="auto"/>
      </w:divBdr>
    </w:div>
    <w:div w:id="1720324702">
      <w:bodyDiv w:val="1"/>
      <w:marLeft w:val="0"/>
      <w:marRight w:val="0"/>
      <w:marTop w:val="0"/>
      <w:marBottom w:val="0"/>
      <w:divBdr>
        <w:top w:val="none" w:sz="0" w:space="0" w:color="auto"/>
        <w:left w:val="none" w:sz="0" w:space="0" w:color="auto"/>
        <w:bottom w:val="none" w:sz="0" w:space="0" w:color="auto"/>
        <w:right w:val="none" w:sz="0" w:space="0" w:color="auto"/>
      </w:divBdr>
    </w:div>
    <w:div w:id="1724523421">
      <w:bodyDiv w:val="1"/>
      <w:marLeft w:val="0"/>
      <w:marRight w:val="0"/>
      <w:marTop w:val="0"/>
      <w:marBottom w:val="0"/>
      <w:divBdr>
        <w:top w:val="none" w:sz="0" w:space="0" w:color="auto"/>
        <w:left w:val="none" w:sz="0" w:space="0" w:color="auto"/>
        <w:bottom w:val="none" w:sz="0" w:space="0" w:color="auto"/>
        <w:right w:val="none" w:sz="0" w:space="0" w:color="auto"/>
      </w:divBdr>
    </w:div>
    <w:div w:id="1764954791">
      <w:bodyDiv w:val="1"/>
      <w:marLeft w:val="0"/>
      <w:marRight w:val="0"/>
      <w:marTop w:val="0"/>
      <w:marBottom w:val="0"/>
      <w:divBdr>
        <w:top w:val="none" w:sz="0" w:space="0" w:color="auto"/>
        <w:left w:val="none" w:sz="0" w:space="0" w:color="auto"/>
        <w:bottom w:val="none" w:sz="0" w:space="0" w:color="auto"/>
        <w:right w:val="none" w:sz="0" w:space="0" w:color="auto"/>
      </w:divBdr>
    </w:div>
    <w:div w:id="1765615348">
      <w:bodyDiv w:val="1"/>
      <w:marLeft w:val="0"/>
      <w:marRight w:val="0"/>
      <w:marTop w:val="0"/>
      <w:marBottom w:val="0"/>
      <w:divBdr>
        <w:top w:val="none" w:sz="0" w:space="0" w:color="auto"/>
        <w:left w:val="none" w:sz="0" w:space="0" w:color="auto"/>
        <w:bottom w:val="none" w:sz="0" w:space="0" w:color="auto"/>
        <w:right w:val="none" w:sz="0" w:space="0" w:color="auto"/>
      </w:divBdr>
    </w:div>
    <w:div w:id="1780223475">
      <w:bodyDiv w:val="1"/>
      <w:marLeft w:val="0"/>
      <w:marRight w:val="0"/>
      <w:marTop w:val="0"/>
      <w:marBottom w:val="0"/>
      <w:divBdr>
        <w:top w:val="none" w:sz="0" w:space="0" w:color="auto"/>
        <w:left w:val="none" w:sz="0" w:space="0" w:color="auto"/>
        <w:bottom w:val="none" w:sz="0" w:space="0" w:color="auto"/>
        <w:right w:val="none" w:sz="0" w:space="0" w:color="auto"/>
      </w:divBdr>
    </w:div>
    <w:div w:id="1782454363">
      <w:bodyDiv w:val="1"/>
      <w:marLeft w:val="0"/>
      <w:marRight w:val="0"/>
      <w:marTop w:val="0"/>
      <w:marBottom w:val="0"/>
      <w:divBdr>
        <w:top w:val="none" w:sz="0" w:space="0" w:color="auto"/>
        <w:left w:val="none" w:sz="0" w:space="0" w:color="auto"/>
        <w:bottom w:val="none" w:sz="0" w:space="0" w:color="auto"/>
        <w:right w:val="none" w:sz="0" w:space="0" w:color="auto"/>
      </w:divBdr>
    </w:div>
    <w:div w:id="1796827120">
      <w:bodyDiv w:val="1"/>
      <w:marLeft w:val="0"/>
      <w:marRight w:val="0"/>
      <w:marTop w:val="0"/>
      <w:marBottom w:val="0"/>
      <w:divBdr>
        <w:top w:val="none" w:sz="0" w:space="0" w:color="auto"/>
        <w:left w:val="none" w:sz="0" w:space="0" w:color="auto"/>
        <w:bottom w:val="none" w:sz="0" w:space="0" w:color="auto"/>
        <w:right w:val="none" w:sz="0" w:space="0" w:color="auto"/>
      </w:divBdr>
    </w:div>
    <w:div w:id="1818648002">
      <w:bodyDiv w:val="1"/>
      <w:marLeft w:val="0"/>
      <w:marRight w:val="0"/>
      <w:marTop w:val="0"/>
      <w:marBottom w:val="0"/>
      <w:divBdr>
        <w:top w:val="none" w:sz="0" w:space="0" w:color="auto"/>
        <w:left w:val="none" w:sz="0" w:space="0" w:color="auto"/>
        <w:bottom w:val="none" w:sz="0" w:space="0" w:color="auto"/>
        <w:right w:val="none" w:sz="0" w:space="0" w:color="auto"/>
      </w:divBdr>
    </w:div>
    <w:div w:id="1821114632">
      <w:bodyDiv w:val="1"/>
      <w:marLeft w:val="0"/>
      <w:marRight w:val="0"/>
      <w:marTop w:val="0"/>
      <w:marBottom w:val="0"/>
      <w:divBdr>
        <w:top w:val="none" w:sz="0" w:space="0" w:color="auto"/>
        <w:left w:val="none" w:sz="0" w:space="0" w:color="auto"/>
        <w:bottom w:val="none" w:sz="0" w:space="0" w:color="auto"/>
        <w:right w:val="none" w:sz="0" w:space="0" w:color="auto"/>
      </w:divBdr>
    </w:div>
    <w:div w:id="1832021239">
      <w:bodyDiv w:val="1"/>
      <w:marLeft w:val="0"/>
      <w:marRight w:val="0"/>
      <w:marTop w:val="0"/>
      <w:marBottom w:val="0"/>
      <w:divBdr>
        <w:top w:val="none" w:sz="0" w:space="0" w:color="auto"/>
        <w:left w:val="none" w:sz="0" w:space="0" w:color="auto"/>
        <w:bottom w:val="none" w:sz="0" w:space="0" w:color="auto"/>
        <w:right w:val="none" w:sz="0" w:space="0" w:color="auto"/>
      </w:divBdr>
    </w:div>
    <w:div w:id="1845435578">
      <w:bodyDiv w:val="1"/>
      <w:marLeft w:val="0"/>
      <w:marRight w:val="0"/>
      <w:marTop w:val="0"/>
      <w:marBottom w:val="0"/>
      <w:divBdr>
        <w:top w:val="none" w:sz="0" w:space="0" w:color="auto"/>
        <w:left w:val="none" w:sz="0" w:space="0" w:color="auto"/>
        <w:bottom w:val="none" w:sz="0" w:space="0" w:color="auto"/>
        <w:right w:val="none" w:sz="0" w:space="0" w:color="auto"/>
      </w:divBdr>
    </w:div>
    <w:div w:id="1857763493">
      <w:bodyDiv w:val="1"/>
      <w:marLeft w:val="0"/>
      <w:marRight w:val="0"/>
      <w:marTop w:val="0"/>
      <w:marBottom w:val="0"/>
      <w:divBdr>
        <w:top w:val="none" w:sz="0" w:space="0" w:color="auto"/>
        <w:left w:val="none" w:sz="0" w:space="0" w:color="auto"/>
        <w:bottom w:val="none" w:sz="0" w:space="0" w:color="auto"/>
        <w:right w:val="none" w:sz="0" w:space="0" w:color="auto"/>
      </w:divBdr>
    </w:div>
    <w:div w:id="1861237159">
      <w:bodyDiv w:val="1"/>
      <w:marLeft w:val="0"/>
      <w:marRight w:val="0"/>
      <w:marTop w:val="0"/>
      <w:marBottom w:val="0"/>
      <w:divBdr>
        <w:top w:val="none" w:sz="0" w:space="0" w:color="auto"/>
        <w:left w:val="none" w:sz="0" w:space="0" w:color="auto"/>
        <w:bottom w:val="none" w:sz="0" w:space="0" w:color="auto"/>
        <w:right w:val="none" w:sz="0" w:space="0" w:color="auto"/>
      </w:divBdr>
    </w:div>
    <w:div w:id="1867020457">
      <w:bodyDiv w:val="1"/>
      <w:marLeft w:val="0"/>
      <w:marRight w:val="0"/>
      <w:marTop w:val="0"/>
      <w:marBottom w:val="0"/>
      <w:divBdr>
        <w:top w:val="none" w:sz="0" w:space="0" w:color="auto"/>
        <w:left w:val="none" w:sz="0" w:space="0" w:color="auto"/>
        <w:bottom w:val="none" w:sz="0" w:space="0" w:color="auto"/>
        <w:right w:val="none" w:sz="0" w:space="0" w:color="auto"/>
      </w:divBdr>
    </w:div>
    <w:div w:id="1867598879">
      <w:bodyDiv w:val="1"/>
      <w:marLeft w:val="0"/>
      <w:marRight w:val="0"/>
      <w:marTop w:val="0"/>
      <w:marBottom w:val="0"/>
      <w:divBdr>
        <w:top w:val="none" w:sz="0" w:space="0" w:color="auto"/>
        <w:left w:val="none" w:sz="0" w:space="0" w:color="auto"/>
        <w:bottom w:val="none" w:sz="0" w:space="0" w:color="auto"/>
        <w:right w:val="none" w:sz="0" w:space="0" w:color="auto"/>
      </w:divBdr>
    </w:div>
    <w:div w:id="1923946339">
      <w:bodyDiv w:val="1"/>
      <w:marLeft w:val="0"/>
      <w:marRight w:val="0"/>
      <w:marTop w:val="0"/>
      <w:marBottom w:val="0"/>
      <w:divBdr>
        <w:top w:val="none" w:sz="0" w:space="0" w:color="auto"/>
        <w:left w:val="none" w:sz="0" w:space="0" w:color="auto"/>
        <w:bottom w:val="none" w:sz="0" w:space="0" w:color="auto"/>
        <w:right w:val="none" w:sz="0" w:space="0" w:color="auto"/>
      </w:divBdr>
    </w:div>
    <w:div w:id="1944917591">
      <w:bodyDiv w:val="1"/>
      <w:marLeft w:val="0"/>
      <w:marRight w:val="0"/>
      <w:marTop w:val="0"/>
      <w:marBottom w:val="0"/>
      <w:divBdr>
        <w:top w:val="none" w:sz="0" w:space="0" w:color="auto"/>
        <w:left w:val="none" w:sz="0" w:space="0" w:color="auto"/>
        <w:bottom w:val="none" w:sz="0" w:space="0" w:color="auto"/>
        <w:right w:val="none" w:sz="0" w:space="0" w:color="auto"/>
      </w:divBdr>
    </w:div>
    <w:div w:id="1944920191">
      <w:bodyDiv w:val="1"/>
      <w:marLeft w:val="0"/>
      <w:marRight w:val="0"/>
      <w:marTop w:val="0"/>
      <w:marBottom w:val="0"/>
      <w:divBdr>
        <w:top w:val="none" w:sz="0" w:space="0" w:color="auto"/>
        <w:left w:val="none" w:sz="0" w:space="0" w:color="auto"/>
        <w:bottom w:val="none" w:sz="0" w:space="0" w:color="auto"/>
        <w:right w:val="none" w:sz="0" w:space="0" w:color="auto"/>
      </w:divBdr>
    </w:div>
    <w:div w:id="1945841931">
      <w:bodyDiv w:val="1"/>
      <w:marLeft w:val="0"/>
      <w:marRight w:val="0"/>
      <w:marTop w:val="0"/>
      <w:marBottom w:val="0"/>
      <w:divBdr>
        <w:top w:val="none" w:sz="0" w:space="0" w:color="auto"/>
        <w:left w:val="none" w:sz="0" w:space="0" w:color="auto"/>
        <w:bottom w:val="none" w:sz="0" w:space="0" w:color="auto"/>
        <w:right w:val="none" w:sz="0" w:space="0" w:color="auto"/>
      </w:divBdr>
    </w:div>
    <w:div w:id="1950579165">
      <w:bodyDiv w:val="1"/>
      <w:marLeft w:val="0"/>
      <w:marRight w:val="0"/>
      <w:marTop w:val="0"/>
      <w:marBottom w:val="0"/>
      <w:divBdr>
        <w:top w:val="none" w:sz="0" w:space="0" w:color="auto"/>
        <w:left w:val="none" w:sz="0" w:space="0" w:color="auto"/>
        <w:bottom w:val="none" w:sz="0" w:space="0" w:color="auto"/>
        <w:right w:val="none" w:sz="0" w:space="0" w:color="auto"/>
      </w:divBdr>
      <w:divsChild>
        <w:div w:id="285433074">
          <w:marLeft w:val="0"/>
          <w:marRight w:val="0"/>
          <w:marTop w:val="0"/>
          <w:marBottom w:val="0"/>
          <w:divBdr>
            <w:top w:val="none" w:sz="0" w:space="0" w:color="auto"/>
            <w:left w:val="none" w:sz="0" w:space="0" w:color="auto"/>
            <w:bottom w:val="none" w:sz="0" w:space="0" w:color="auto"/>
            <w:right w:val="none" w:sz="0" w:space="0" w:color="auto"/>
          </w:divBdr>
        </w:div>
        <w:div w:id="395278694">
          <w:marLeft w:val="0"/>
          <w:marRight w:val="0"/>
          <w:marTop w:val="0"/>
          <w:marBottom w:val="0"/>
          <w:divBdr>
            <w:top w:val="none" w:sz="0" w:space="0" w:color="auto"/>
            <w:left w:val="none" w:sz="0" w:space="0" w:color="auto"/>
            <w:bottom w:val="none" w:sz="0" w:space="0" w:color="auto"/>
            <w:right w:val="none" w:sz="0" w:space="0" w:color="auto"/>
          </w:divBdr>
        </w:div>
        <w:div w:id="1543251341">
          <w:marLeft w:val="0"/>
          <w:marRight w:val="0"/>
          <w:marTop w:val="0"/>
          <w:marBottom w:val="0"/>
          <w:divBdr>
            <w:top w:val="none" w:sz="0" w:space="0" w:color="auto"/>
            <w:left w:val="none" w:sz="0" w:space="0" w:color="auto"/>
            <w:bottom w:val="none" w:sz="0" w:space="0" w:color="auto"/>
            <w:right w:val="none" w:sz="0" w:space="0" w:color="auto"/>
          </w:divBdr>
        </w:div>
      </w:divsChild>
    </w:div>
    <w:div w:id="1951813169">
      <w:bodyDiv w:val="1"/>
      <w:marLeft w:val="0"/>
      <w:marRight w:val="0"/>
      <w:marTop w:val="0"/>
      <w:marBottom w:val="0"/>
      <w:divBdr>
        <w:top w:val="none" w:sz="0" w:space="0" w:color="auto"/>
        <w:left w:val="none" w:sz="0" w:space="0" w:color="auto"/>
        <w:bottom w:val="none" w:sz="0" w:space="0" w:color="auto"/>
        <w:right w:val="none" w:sz="0" w:space="0" w:color="auto"/>
      </w:divBdr>
    </w:div>
    <w:div w:id="1956910397">
      <w:bodyDiv w:val="1"/>
      <w:marLeft w:val="0"/>
      <w:marRight w:val="0"/>
      <w:marTop w:val="0"/>
      <w:marBottom w:val="0"/>
      <w:divBdr>
        <w:top w:val="none" w:sz="0" w:space="0" w:color="auto"/>
        <w:left w:val="none" w:sz="0" w:space="0" w:color="auto"/>
        <w:bottom w:val="none" w:sz="0" w:space="0" w:color="auto"/>
        <w:right w:val="none" w:sz="0" w:space="0" w:color="auto"/>
      </w:divBdr>
    </w:div>
    <w:div w:id="1960062067">
      <w:bodyDiv w:val="1"/>
      <w:marLeft w:val="0"/>
      <w:marRight w:val="0"/>
      <w:marTop w:val="0"/>
      <w:marBottom w:val="0"/>
      <w:divBdr>
        <w:top w:val="none" w:sz="0" w:space="0" w:color="auto"/>
        <w:left w:val="none" w:sz="0" w:space="0" w:color="auto"/>
        <w:bottom w:val="none" w:sz="0" w:space="0" w:color="auto"/>
        <w:right w:val="none" w:sz="0" w:space="0" w:color="auto"/>
      </w:divBdr>
    </w:div>
    <w:div w:id="1964382799">
      <w:bodyDiv w:val="1"/>
      <w:marLeft w:val="0"/>
      <w:marRight w:val="0"/>
      <w:marTop w:val="0"/>
      <w:marBottom w:val="0"/>
      <w:divBdr>
        <w:top w:val="none" w:sz="0" w:space="0" w:color="auto"/>
        <w:left w:val="none" w:sz="0" w:space="0" w:color="auto"/>
        <w:bottom w:val="none" w:sz="0" w:space="0" w:color="auto"/>
        <w:right w:val="none" w:sz="0" w:space="0" w:color="auto"/>
      </w:divBdr>
    </w:div>
    <w:div w:id="1973171021">
      <w:bodyDiv w:val="1"/>
      <w:marLeft w:val="0"/>
      <w:marRight w:val="0"/>
      <w:marTop w:val="0"/>
      <w:marBottom w:val="0"/>
      <w:divBdr>
        <w:top w:val="none" w:sz="0" w:space="0" w:color="auto"/>
        <w:left w:val="none" w:sz="0" w:space="0" w:color="auto"/>
        <w:bottom w:val="none" w:sz="0" w:space="0" w:color="auto"/>
        <w:right w:val="none" w:sz="0" w:space="0" w:color="auto"/>
      </w:divBdr>
    </w:div>
    <w:div w:id="1977565157">
      <w:bodyDiv w:val="1"/>
      <w:marLeft w:val="0"/>
      <w:marRight w:val="0"/>
      <w:marTop w:val="0"/>
      <w:marBottom w:val="0"/>
      <w:divBdr>
        <w:top w:val="none" w:sz="0" w:space="0" w:color="auto"/>
        <w:left w:val="none" w:sz="0" w:space="0" w:color="auto"/>
        <w:bottom w:val="none" w:sz="0" w:space="0" w:color="auto"/>
        <w:right w:val="none" w:sz="0" w:space="0" w:color="auto"/>
      </w:divBdr>
    </w:div>
    <w:div w:id="1978415109">
      <w:bodyDiv w:val="1"/>
      <w:marLeft w:val="0"/>
      <w:marRight w:val="0"/>
      <w:marTop w:val="0"/>
      <w:marBottom w:val="0"/>
      <w:divBdr>
        <w:top w:val="none" w:sz="0" w:space="0" w:color="auto"/>
        <w:left w:val="none" w:sz="0" w:space="0" w:color="auto"/>
        <w:bottom w:val="none" w:sz="0" w:space="0" w:color="auto"/>
        <w:right w:val="none" w:sz="0" w:space="0" w:color="auto"/>
      </w:divBdr>
    </w:div>
    <w:div w:id="1982080925">
      <w:bodyDiv w:val="1"/>
      <w:marLeft w:val="0"/>
      <w:marRight w:val="0"/>
      <w:marTop w:val="0"/>
      <w:marBottom w:val="0"/>
      <w:divBdr>
        <w:top w:val="none" w:sz="0" w:space="0" w:color="auto"/>
        <w:left w:val="none" w:sz="0" w:space="0" w:color="auto"/>
        <w:bottom w:val="none" w:sz="0" w:space="0" w:color="auto"/>
        <w:right w:val="none" w:sz="0" w:space="0" w:color="auto"/>
      </w:divBdr>
    </w:div>
    <w:div w:id="2054689890">
      <w:bodyDiv w:val="1"/>
      <w:marLeft w:val="0"/>
      <w:marRight w:val="0"/>
      <w:marTop w:val="0"/>
      <w:marBottom w:val="0"/>
      <w:divBdr>
        <w:top w:val="none" w:sz="0" w:space="0" w:color="auto"/>
        <w:left w:val="none" w:sz="0" w:space="0" w:color="auto"/>
        <w:bottom w:val="none" w:sz="0" w:space="0" w:color="auto"/>
        <w:right w:val="none" w:sz="0" w:space="0" w:color="auto"/>
      </w:divBdr>
    </w:div>
    <w:div w:id="2076394513">
      <w:bodyDiv w:val="1"/>
      <w:marLeft w:val="0"/>
      <w:marRight w:val="0"/>
      <w:marTop w:val="0"/>
      <w:marBottom w:val="0"/>
      <w:divBdr>
        <w:top w:val="none" w:sz="0" w:space="0" w:color="auto"/>
        <w:left w:val="none" w:sz="0" w:space="0" w:color="auto"/>
        <w:bottom w:val="none" w:sz="0" w:space="0" w:color="auto"/>
        <w:right w:val="none" w:sz="0" w:space="0" w:color="auto"/>
      </w:divBdr>
    </w:div>
    <w:div w:id="2093160407">
      <w:bodyDiv w:val="1"/>
      <w:marLeft w:val="0"/>
      <w:marRight w:val="0"/>
      <w:marTop w:val="0"/>
      <w:marBottom w:val="0"/>
      <w:divBdr>
        <w:top w:val="none" w:sz="0" w:space="0" w:color="auto"/>
        <w:left w:val="none" w:sz="0" w:space="0" w:color="auto"/>
        <w:bottom w:val="none" w:sz="0" w:space="0" w:color="auto"/>
        <w:right w:val="none" w:sz="0" w:space="0" w:color="auto"/>
      </w:divBdr>
    </w:div>
    <w:div w:id="2101948695">
      <w:bodyDiv w:val="1"/>
      <w:marLeft w:val="0"/>
      <w:marRight w:val="0"/>
      <w:marTop w:val="0"/>
      <w:marBottom w:val="0"/>
      <w:divBdr>
        <w:top w:val="none" w:sz="0" w:space="0" w:color="auto"/>
        <w:left w:val="none" w:sz="0" w:space="0" w:color="auto"/>
        <w:bottom w:val="none" w:sz="0" w:space="0" w:color="auto"/>
        <w:right w:val="none" w:sz="0" w:space="0" w:color="auto"/>
      </w:divBdr>
    </w:div>
    <w:div w:id="211270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6;&#1077;&#1074;&#1072;&#1079;\Downloads\TS102896593.dotx" TargetMode="External"/></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2014-05-26T00:00:00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9ACB35-92A4-4D3B-9363-393A8469DF5C}">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21D9AC48-67AB-43A8-B15E-A0D718A57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TS102896593</Template>
  <TotalTime>1</TotalTime>
  <Pages>68</Pages>
  <Words>22079</Words>
  <Characters>125856</Characters>
  <Application>Microsoft Office Word</Application>
  <DocSecurity>0</DocSecurity>
  <Lines>1048</Lines>
  <Paragraphs>295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стратегия социально -экономического развития зеленодольского муниципального района
на 2016-2021 годы и
на плановый период
до 2030 года</vt:lpstr>
      <vt:lpstr/>
    </vt:vector>
  </TitlesOfParts>
  <Company>Home</Company>
  <LinksUpToDate>false</LinksUpToDate>
  <CharactersWithSpaces>147640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стратегия социально -экономического развития зеленодольского муниципального района
на 2016-2021 годы и
на плановый период
до 2030 года</dc:title>
  <dc:creator>Реваз</dc:creator>
  <cp:lastModifiedBy>Юсупова Ирина Валерьевна</cp:lastModifiedBy>
  <cp:revision>2</cp:revision>
  <cp:lastPrinted>2016-09-01T14:53:00Z</cp:lastPrinted>
  <dcterms:created xsi:type="dcterms:W3CDTF">2016-09-13T12:56:00Z</dcterms:created>
  <dcterms:modified xsi:type="dcterms:W3CDTF">2016-09-13T12:56:00Z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