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лицензиаты! </w:t>
      </w:r>
    </w:p>
    <w:p>
      <w:pPr>
        <w:pStyle w:val="Style31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31"/>
        <w:bidi w:val="0"/>
        <w:spacing w:lineRule="auto" w:line="240"/>
        <w:ind w:left="0" w:right="0" w:firstLine="737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 1 января 2025 года вступили в силу изменения, внесенные в Федеральный закон от 31.07.2020 № 248-ФЗ «О государственном контроле (надзоре) и муниципальном контроле в Российской Федерации».</w:t>
      </w:r>
    </w:p>
    <w:p>
      <w:pPr>
        <w:pStyle w:val="Style31"/>
        <w:bidi w:val="0"/>
        <w:spacing w:lineRule="auto" w:line="240"/>
        <w:ind w:left="0" w:right="0" w:firstLine="737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Ниже предлагаем вам ознакомится с некоторыми из наиболее значительных новелл данного закона. </w:t>
      </w:r>
    </w:p>
    <w:p>
      <w:pPr>
        <w:pStyle w:val="Style31"/>
        <w:bidi w:val="0"/>
        <w:spacing w:lineRule="auto" w:line="240"/>
        <w:ind w:left="0" w:right="0" w:firstLine="737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Статьей 23 установлено, что оценка добросовестности контролируемых лиц проводится с учетом, в том числе сведений об отсутствии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мероприятий. Такая оценка может быть использована в процессе присвоения категории риска предприятию и, следовательно,  подготовке к профилактическому визиту предприятию необходимо уделить серьезное внимание с целью исключения каких-либо значительных нарушений обязательных требований.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(ущерба), что следует из статьи 25.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Этой же статьей установлена</w:t>
      </w:r>
      <w:r>
        <w:rPr>
          <w:rFonts w:ascii="Times New Roman" w:hAnsi="Times New Roman"/>
          <w:b w:val="false"/>
          <w:sz w:val="28"/>
          <w:szCs w:val="28"/>
        </w:rPr>
        <w:t xml:space="preserve"> следующ</w:t>
      </w:r>
      <w:r>
        <w:rPr>
          <w:rFonts w:ascii="Times New Roman" w:hAnsi="Times New Roman"/>
          <w:b w:val="false"/>
          <w:sz w:val="28"/>
          <w:szCs w:val="28"/>
        </w:rPr>
        <w:t>ая</w:t>
      </w:r>
      <w:r>
        <w:rPr>
          <w:rFonts w:ascii="Times New Roman" w:hAnsi="Times New Roman"/>
          <w:b w:val="false"/>
          <w:sz w:val="28"/>
          <w:szCs w:val="28"/>
        </w:rPr>
        <w:t xml:space="preserve"> периодичность проведения плановых контрольных (надзорных) мероприятий и периодичность проведения обязательных профилактических визитов: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>
      <w:pPr>
        <w:pStyle w:val="Normal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>
      <w:pPr>
        <w:pStyle w:val="Style31"/>
        <w:bidi w:val="0"/>
        <w:spacing w:lineRule="atLeast" w:line="285" w:before="51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Cs w:val="false"/>
          <w:sz w:val="28"/>
          <w:szCs w:val="28"/>
        </w:rPr>
        <w:t>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статьи 25, в отношении определенных категорий риска не проводятся.</w:t>
      </w:r>
    </w:p>
    <w:p>
      <w:pPr>
        <w:pStyle w:val="Style31"/>
        <w:bidi w:val="0"/>
        <w:spacing w:lineRule="atLeast" w:line="285" w:before="51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false"/>
          <w:sz w:val="28"/>
          <w:szCs w:val="28"/>
        </w:rPr>
        <w:t>Важным нововведением является исключение возможности отказа контролируемого лица от проведения обязательного профилактического визита, установленное статьей 52.1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окончании проведения обязательного профилактического визита составляется акт о его проведении в порядке, предусмотренном статьей 90 закона.</w:t>
      </w:r>
    </w:p>
    <w:p>
      <w:pPr>
        <w:pStyle w:val="Normal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r>
        <w:rPr>
          <w:rFonts w:ascii="Times New Roman" w:hAnsi="Times New Roman"/>
          <w:b w:val="false"/>
          <w:sz w:val="28"/>
          <w:szCs w:val="28"/>
        </w:rPr>
        <w:t xml:space="preserve">частью 10 статьи 65 </w:t>
      </w:r>
      <w:r>
        <w:rPr>
          <w:rFonts w:ascii="Times New Roman" w:hAnsi="Times New Roman"/>
          <w:b w:val="false"/>
          <w:sz w:val="28"/>
          <w:szCs w:val="28"/>
        </w:rPr>
        <w:t xml:space="preserve">закона.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Кроме того, д</w:t>
      </w:r>
      <w:r>
        <w:rPr>
          <w:rFonts w:ascii="Times New Roman" w:hAnsi="Times New Roman"/>
          <w:b w:val="false"/>
          <w:sz w:val="28"/>
          <w:szCs w:val="28"/>
        </w:rPr>
        <w:t xml:space="preserve">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Новой нормой закона является также составление предписания об устранении выявленных нарушений обязательных требований, которое выдается контролируемому лицу в случае, если такие нарушения не устранены до окончания проведения обязательного профилактического визита.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Как определено статьей 52.2 профилактический визит может быть проведен по инициативе контролируемого лица. Это норма предусмотрена для лиц, относящихся к субъектам малого предпринимательства, социально ориентированным некоммерческим организациям либо государственным или муниципальным учреждениям.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Инициированием такого визита служит заявление о проведении профилактического визита, поданное контролируемым лицом в контрольный (надзорный) орган посредством единого портала государственных и муниципальных услуг. 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>
      <w:pPr>
        <w:pStyle w:val="Style31"/>
        <w:bidi w:val="0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 другими важными новеллами закона можно ознакомиться, обратившись непосредственно к его тексту.</w:t>
      </w:r>
    </w:p>
    <w:p>
      <w:pPr>
        <w:pStyle w:val="Style31"/>
        <w:bidi w:val="0"/>
        <w:spacing w:lineRule="atLeast" w:line="285" w:before="165" w:after="0"/>
        <w:ind w:left="0" w:right="0" w:firstLine="54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Style31"/>
        <w:bidi w:val="0"/>
        <w:spacing w:lineRule="atLeast" w:line="285" w:before="165" w:after="0"/>
        <w:ind w:left="0" w:right="0" w:firstLine="540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Style31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5946</TotalTime>
  <Application>LibreOffice/7.5.6.2$Linux_X86_64 LibreOffice_project/50$Build-2</Application>
  <AppVersion>15.0000</AppVersion>
  <Pages>2</Pages>
  <Words>560</Words>
  <Characters>4216</Characters>
  <CharactersWithSpaces>4756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2025-01-09T11:30:45Z</dcterms:created>
  <dc:creator/>
  <dc:description/>
  <dc:language>ru-RU</dc:language>
  <cp:lastModifiedBy/>
  <dcterms:modified xsi:type="dcterms:W3CDTF">2025-01-13T14:37:11Z</dcterms:modified>
  <cp:revision>2</cp:revision>
  <dc:subject/>
  <dc:title>Default</dc:title>
</cp:coreProperties>
</file>