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3F" w:rsidRDefault="00F1683F" w:rsidP="00D84EF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1683F" w:rsidRPr="00E65330" w:rsidRDefault="00F1683F" w:rsidP="00D84EFE">
      <w:pPr>
        <w:jc w:val="center"/>
        <w:rPr>
          <w:sz w:val="28"/>
          <w:szCs w:val="28"/>
        </w:rPr>
      </w:pPr>
    </w:p>
    <w:p w:rsidR="00F1683F" w:rsidRDefault="00F1683F" w:rsidP="00F516DB">
      <w:pPr>
        <w:jc w:val="center"/>
        <w:rPr>
          <w:b/>
          <w:sz w:val="28"/>
          <w:szCs w:val="28"/>
        </w:rPr>
      </w:pPr>
      <w:r w:rsidRPr="00DD3B33">
        <w:rPr>
          <w:b/>
          <w:sz w:val="28"/>
          <w:szCs w:val="28"/>
        </w:rPr>
        <w:t>ФОРМА</w:t>
      </w:r>
      <w:r>
        <w:rPr>
          <w:b/>
          <w:sz w:val="28"/>
          <w:szCs w:val="28"/>
        </w:rPr>
        <w:br/>
      </w:r>
      <w:r w:rsidRPr="00DD3B33">
        <w:rPr>
          <w:b/>
          <w:sz w:val="28"/>
          <w:szCs w:val="28"/>
        </w:rPr>
        <w:t xml:space="preserve">отчета об </w:t>
      </w:r>
      <w:r w:rsidR="00762A9D">
        <w:rPr>
          <w:b/>
          <w:sz w:val="28"/>
          <w:szCs w:val="28"/>
        </w:rPr>
        <w:t>экспертизе нормативного правового акта</w:t>
      </w:r>
    </w:p>
    <w:p w:rsidR="00F1683F" w:rsidRPr="00DD3B33" w:rsidRDefault="00F1683F" w:rsidP="00F516DB">
      <w:pPr>
        <w:jc w:val="center"/>
        <w:rPr>
          <w:b/>
          <w:sz w:val="28"/>
          <w:szCs w:val="28"/>
        </w:rPr>
      </w:pPr>
    </w:p>
    <w:p w:rsidR="00F1683F" w:rsidRPr="00347651" w:rsidRDefault="00F1683F" w:rsidP="00347651">
      <w:pPr>
        <w:spacing w:after="240"/>
        <w:jc w:val="center"/>
        <w:rPr>
          <w:b/>
          <w:sz w:val="28"/>
          <w:szCs w:val="28"/>
        </w:rPr>
      </w:pPr>
      <w:r w:rsidRPr="00347651">
        <w:rPr>
          <w:b/>
          <w:sz w:val="28"/>
          <w:szCs w:val="28"/>
        </w:rPr>
        <w:t>1. Общая информация</w:t>
      </w:r>
    </w:p>
    <w:p w:rsidR="00F1683F" w:rsidRPr="00434137" w:rsidRDefault="00F1683F" w:rsidP="003713CD">
      <w:pPr>
        <w:pStyle w:val="af4"/>
        <w:numPr>
          <w:ilvl w:val="1"/>
          <w:numId w:val="1"/>
        </w:numPr>
        <w:tabs>
          <w:tab w:val="left" w:pos="1276"/>
        </w:tabs>
        <w:ind w:left="0" w:firstLine="709"/>
      </w:pPr>
      <w:r w:rsidRPr="00434137">
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</w:r>
    </w:p>
    <w:p w:rsidR="00762A9D" w:rsidRPr="000B02F1" w:rsidRDefault="000B02F1" w:rsidP="00982C2F">
      <w:pPr>
        <w:pStyle w:val="af7"/>
        <w:ind w:left="360"/>
        <w:jc w:val="both"/>
        <w:rPr>
          <w:b/>
          <w:sz w:val="28"/>
          <w:szCs w:val="28"/>
        </w:rPr>
      </w:pPr>
      <w:r w:rsidRPr="000B02F1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0B02F1">
        <w:rPr>
          <w:b/>
          <w:sz w:val="28"/>
          <w:szCs w:val="28"/>
        </w:rPr>
        <w:t xml:space="preserve"> Кабинета Министров Республики Татарстан от 25.11.2013 года № 927 «Об утверждении результатов государственной кадастровой оценки земельных участков населенного пункта г. Казани»</w:t>
      </w:r>
    </w:p>
    <w:p w:rsidR="00905320" w:rsidRDefault="00905320" w:rsidP="00905320">
      <w:pPr>
        <w:pStyle w:val="af4"/>
        <w:jc w:val="center"/>
      </w:pPr>
      <w:r>
        <w:t xml:space="preserve">Источник публикации: </w:t>
      </w:r>
    </w:p>
    <w:p w:rsidR="00F1683F" w:rsidRDefault="00905320" w:rsidP="00905320">
      <w:pPr>
        <w:pStyle w:val="af4"/>
        <w:ind w:left="0" w:firstLine="0"/>
        <w:jc w:val="center"/>
        <w:rPr>
          <w:sz w:val="20"/>
          <w:szCs w:val="20"/>
        </w:rPr>
      </w:pPr>
      <w:r>
        <w:t>"Сборник постановлений и распоряжений Кабинета Министров Республики Татарстан и нормативных актов республиканских органов испол</w:t>
      </w:r>
      <w:r w:rsidR="008A1BC3">
        <w:t>нительной власти", 26.11.2013, №</w:t>
      </w:r>
      <w:r>
        <w:t xml:space="preserve"> 87, ст. 2959</w:t>
      </w:r>
      <w:r w:rsidRPr="00DD3B33">
        <w:rPr>
          <w:sz w:val="20"/>
          <w:szCs w:val="20"/>
        </w:rPr>
        <w:t xml:space="preserve"> </w:t>
      </w:r>
    </w:p>
    <w:p w:rsidR="00F1683F" w:rsidRPr="003713CD" w:rsidRDefault="00F1683F" w:rsidP="003713CD"/>
    <w:p w:rsidR="00F1683F" w:rsidRPr="00434137" w:rsidRDefault="00F1683F" w:rsidP="003713CD">
      <w:pPr>
        <w:pStyle w:val="af4"/>
        <w:numPr>
          <w:ilvl w:val="1"/>
          <w:numId w:val="1"/>
        </w:numPr>
        <w:tabs>
          <w:tab w:val="left" w:pos="1276"/>
        </w:tabs>
        <w:ind w:left="0" w:firstLine="709"/>
      </w:pPr>
      <w:r w:rsidRPr="00434137">
        <w:t>Обоснование, если оценивается группа актов:</w:t>
      </w:r>
    </w:p>
    <w:p w:rsidR="00F1683F" w:rsidRPr="00434137" w:rsidRDefault="00F1683F" w:rsidP="003713CD">
      <w:pPr>
        <w:jc w:val="both"/>
        <w:rPr>
          <w:bCs/>
          <w:kern w:val="32"/>
          <w:sz w:val="28"/>
          <w:szCs w:val="28"/>
        </w:rPr>
      </w:pPr>
      <w:r w:rsidRPr="00434137">
        <w:rPr>
          <w:bCs/>
          <w:kern w:val="32"/>
          <w:sz w:val="28"/>
          <w:szCs w:val="28"/>
        </w:rPr>
        <w:t>_______________________________</w:t>
      </w:r>
      <w:r w:rsidR="00905320">
        <w:rPr>
          <w:bCs/>
          <w:kern w:val="32"/>
          <w:sz w:val="28"/>
          <w:szCs w:val="28"/>
        </w:rPr>
        <w:t>нет</w:t>
      </w:r>
      <w:r w:rsidRPr="00434137">
        <w:rPr>
          <w:bCs/>
          <w:kern w:val="32"/>
          <w:sz w:val="28"/>
          <w:szCs w:val="28"/>
        </w:rPr>
        <w:t>_____________________________</w:t>
      </w:r>
    </w:p>
    <w:p w:rsidR="00F1683F" w:rsidRPr="003713CD" w:rsidRDefault="00F1683F" w:rsidP="003713CD"/>
    <w:p w:rsidR="00F1683F" w:rsidRPr="00434137" w:rsidRDefault="00F1683F" w:rsidP="003713CD">
      <w:pPr>
        <w:pStyle w:val="af4"/>
        <w:numPr>
          <w:ilvl w:val="1"/>
          <w:numId w:val="1"/>
        </w:numPr>
        <w:tabs>
          <w:tab w:val="left" w:pos="1276"/>
        </w:tabs>
        <w:ind w:left="0" w:firstLine="709"/>
      </w:pPr>
      <w:r w:rsidRPr="00434137">
        <w:t xml:space="preserve">Дата вступления в силу акта и его отдельных положений: </w:t>
      </w:r>
    </w:p>
    <w:p w:rsidR="00F1683F" w:rsidRPr="00434137" w:rsidRDefault="00905320" w:rsidP="00905320">
      <w:pPr>
        <w:autoSpaceDE w:val="0"/>
        <w:autoSpaceDN w:val="0"/>
        <w:adjustRightInd w:val="0"/>
        <w:jc w:val="center"/>
        <w:outlineLvl w:val="1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Постановление вступает в силу </w:t>
      </w:r>
      <w:r w:rsidR="001344BD">
        <w:rPr>
          <w:spacing w:val="-8"/>
          <w:sz w:val="28"/>
          <w:szCs w:val="28"/>
        </w:rPr>
        <w:t>07 декабря 2013 года</w:t>
      </w:r>
    </w:p>
    <w:p w:rsidR="00F1683F" w:rsidRPr="003713CD" w:rsidRDefault="00F1683F" w:rsidP="003713CD"/>
    <w:p w:rsidR="00905320" w:rsidRPr="00905320" w:rsidRDefault="00F1683F" w:rsidP="00905320">
      <w:pPr>
        <w:pStyle w:val="af4"/>
        <w:numPr>
          <w:ilvl w:val="1"/>
          <w:numId w:val="1"/>
        </w:numPr>
        <w:tabs>
          <w:tab w:val="left" w:pos="1276"/>
        </w:tabs>
        <w:ind w:left="0" w:firstLine="709"/>
      </w:pPr>
      <w:r w:rsidRPr="003D0751">
        <w:t>Установленный переходный период и (или) отсрочка введения</w:t>
      </w:r>
      <w:r w:rsidR="00C707E7">
        <w:t xml:space="preserve"> </w:t>
      </w:r>
      <w:r w:rsidRPr="00F95BE4">
        <w:t xml:space="preserve">акта, </w:t>
      </w:r>
      <w:r w:rsidRPr="003D0751">
        <w:t>распространения установленного им регулирования на ранее возникавшие отношения:</w:t>
      </w:r>
    </w:p>
    <w:p w:rsidR="00F1683F" w:rsidRPr="003D0751" w:rsidRDefault="001344BD" w:rsidP="008A1BC3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результаты кадастровой оценки</w:t>
      </w:r>
      <w:r w:rsidR="008A1BC3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="008A1BC3">
        <w:rPr>
          <w:bCs/>
          <w:kern w:val="32"/>
          <w:sz w:val="28"/>
          <w:szCs w:val="28"/>
        </w:rPr>
        <w:t xml:space="preserve">утвержденные постановлением, </w:t>
      </w:r>
      <w:r>
        <w:rPr>
          <w:bCs/>
          <w:kern w:val="32"/>
          <w:sz w:val="28"/>
          <w:szCs w:val="28"/>
        </w:rPr>
        <w:t>для целей налогообложения применяются</w:t>
      </w:r>
      <w:r w:rsidR="00E55E42">
        <w:rPr>
          <w:bCs/>
          <w:kern w:val="32"/>
          <w:sz w:val="28"/>
          <w:szCs w:val="28"/>
        </w:rPr>
        <w:t xml:space="preserve"> с 01 января 2014 года</w:t>
      </w:r>
    </w:p>
    <w:p w:rsidR="00F1683F" w:rsidRPr="003713CD" w:rsidRDefault="00F1683F" w:rsidP="003713CD"/>
    <w:p w:rsidR="00F1683F" w:rsidRDefault="00F1683F" w:rsidP="003713CD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</w:rPr>
      </w:pPr>
      <w:r w:rsidRPr="00F95BE4">
        <w:t>Проведение</w:t>
      </w:r>
      <w:r w:rsidRPr="003D0751">
        <w:rPr>
          <w:spacing w:val="-8"/>
        </w:rPr>
        <w:t xml:space="preserve"> ОРВ в отношении проекта акта:</w:t>
      </w:r>
    </w:p>
    <w:p w:rsidR="00F1683F" w:rsidRPr="003713CD" w:rsidRDefault="00F1683F" w:rsidP="003713CD"/>
    <w:p w:rsidR="00F1683F" w:rsidRPr="00F95BE4" w:rsidRDefault="00F1683F" w:rsidP="003713CD">
      <w:pPr>
        <w:pStyle w:val="af4"/>
        <w:numPr>
          <w:ilvl w:val="0"/>
          <w:numId w:val="9"/>
        </w:numPr>
        <w:tabs>
          <w:tab w:val="left" w:pos="868"/>
        </w:tabs>
        <w:ind w:left="142" w:firstLine="0"/>
      </w:pPr>
      <w:r w:rsidRPr="00F95BE4">
        <w:t xml:space="preserve">Проводилась: </w:t>
      </w:r>
      <w:r w:rsidRPr="00762A9D">
        <w:rPr>
          <w:b/>
          <w:i/>
        </w:rPr>
        <w:t>нет</w:t>
      </w:r>
    </w:p>
    <w:p w:rsidR="00F1683F" w:rsidRPr="003D0751" w:rsidRDefault="00F1683F" w:rsidP="003713CD">
      <w:pPr>
        <w:pStyle w:val="af4"/>
        <w:numPr>
          <w:ilvl w:val="0"/>
          <w:numId w:val="9"/>
        </w:numPr>
        <w:tabs>
          <w:tab w:val="left" w:pos="868"/>
        </w:tabs>
        <w:ind w:left="142" w:firstLine="0"/>
      </w:pPr>
      <w:r w:rsidRPr="003D0751">
        <w:t>Степень регулирующего воздействия положений проекта акта:</w:t>
      </w:r>
      <w:r w:rsidRPr="003D0751">
        <w:rPr>
          <w:i/>
        </w:rPr>
        <w:t xml:space="preserve"> высокая / </w:t>
      </w:r>
      <w:r w:rsidRPr="00905320">
        <w:rPr>
          <w:i/>
          <w:u w:val="single"/>
        </w:rPr>
        <w:t>средняя</w:t>
      </w:r>
      <w:r w:rsidRPr="003D0751">
        <w:rPr>
          <w:i/>
        </w:rPr>
        <w:t xml:space="preserve"> / низкая</w:t>
      </w:r>
    </w:p>
    <w:p w:rsidR="00F1683F" w:rsidRPr="003D0751" w:rsidRDefault="00F1683F" w:rsidP="003713CD">
      <w:pPr>
        <w:pStyle w:val="af4"/>
        <w:numPr>
          <w:ilvl w:val="1"/>
          <w:numId w:val="1"/>
        </w:numPr>
        <w:tabs>
          <w:tab w:val="left" w:pos="1276"/>
        </w:tabs>
        <w:ind w:left="0" w:firstLine="709"/>
      </w:pPr>
      <w:r w:rsidRPr="003D0751">
        <w:t>Контактная информация исполнителя:</w:t>
      </w:r>
    </w:p>
    <w:p w:rsidR="00F1683F" w:rsidRPr="003D0751" w:rsidRDefault="00F1683F" w:rsidP="003713CD">
      <w:pPr>
        <w:rPr>
          <w:sz w:val="28"/>
          <w:szCs w:val="28"/>
        </w:rPr>
      </w:pPr>
    </w:p>
    <w:p w:rsidR="00F1683F" w:rsidRPr="003D0751" w:rsidRDefault="00F1683F" w:rsidP="003713CD">
      <w:pPr>
        <w:numPr>
          <w:ilvl w:val="0"/>
          <w:numId w:val="10"/>
        </w:numPr>
        <w:tabs>
          <w:tab w:val="left" w:pos="822"/>
        </w:tabs>
        <w:spacing w:line="360" w:lineRule="auto"/>
        <w:ind w:left="142" w:firstLine="0"/>
        <w:rPr>
          <w:sz w:val="28"/>
          <w:szCs w:val="28"/>
        </w:rPr>
      </w:pPr>
      <w:r w:rsidRPr="003D0751">
        <w:rPr>
          <w:sz w:val="28"/>
          <w:szCs w:val="28"/>
        </w:rPr>
        <w:t xml:space="preserve">Ф.И.О.: </w:t>
      </w:r>
      <w:r w:rsidR="008F7000">
        <w:rPr>
          <w:sz w:val="28"/>
          <w:szCs w:val="28"/>
        </w:rPr>
        <w:t>Морозов Владлен Владиленович</w:t>
      </w:r>
    </w:p>
    <w:p w:rsidR="00F1683F" w:rsidRPr="003D0751" w:rsidRDefault="00E55E42" w:rsidP="003713CD">
      <w:pPr>
        <w:numPr>
          <w:ilvl w:val="0"/>
          <w:numId w:val="10"/>
        </w:numPr>
        <w:tabs>
          <w:tab w:val="left" w:pos="822"/>
        </w:tabs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 w:rsidR="008F7000">
        <w:rPr>
          <w:sz w:val="28"/>
          <w:szCs w:val="28"/>
        </w:rPr>
        <w:t>Начальник отдела кадастровых отношений Министерства земельных и имущественных отношений Республики Татарстан</w:t>
      </w:r>
    </w:p>
    <w:p w:rsidR="00F1683F" w:rsidRPr="003D0751" w:rsidRDefault="00F1683F" w:rsidP="003713CD">
      <w:pPr>
        <w:numPr>
          <w:ilvl w:val="0"/>
          <w:numId w:val="10"/>
        </w:numPr>
        <w:tabs>
          <w:tab w:val="left" w:pos="822"/>
        </w:tabs>
        <w:spacing w:line="360" w:lineRule="auto"/>
        <w:ind w:left="142" w:firstLine="0"/>
        <w:rPr>
          <w:sz w:val="28"/>
          <w:szCs w:val="28"/>
        </w:rPr>
      </w:pPr>
      <w:r w:rsidRPr="003D0751">
        <w:rPr>
          <w:sz w:val="28"/>
          <w:szCs w:val="28"/>
        </w:rPr>
        <w:t xml:space="preserve">Тел: </w:t>
      </w:r>
      <w:r w:rsidR="008F7000">
        <w:rPr>
          <w:sz w:val="28"/>
          <w:szCs w:val="28"/>
        </w:rPr>
        <w:t>221-40-91</w:t>
      </w:r>
    </w:p>
    <w:p w:rsidR="00F1683F" w:rsidRPr="003D0751" w:rsidRDefault="00F1683F" w:rsidP="003713CD">
      <w:pPr>
        <w:numPr>
          <w:ilvl w:val="0"/>
          <w:numId w:val="10"/>
        </w:numPr>
        <w:tabs>
          <w:tab w:val="left" w:pos="822"/>
        </w:tabs>
        <w:spacing w:line="360" w:lineRule="auto"/>
        <w:ind w:left="142" w:firstLine="0"/>
        <w:rPr>
          <w:sz w:val="28"/>
          <w:szCs w:val="28"/>
        </w:rPr>
      </w:pPr>
      <w:r w:rsidRPr="003D0751">
        <w:rPr>
          <w:sz w:val="28"/>
          <w:szCs w:val="28"/>
        </w:rPr>
        <w:t>Адрес электронной почты:</w:t>
      </w:r>
      <w:proofErr w:type="spellStart"/>
      <w:r w:rsidR="008F7000">
        <w:rPr>
          <w:sz w:val="28"/>
          <w:szCs w:val="28"/>
          <w:lang w:val="en-US"/>
        </w:rPr>
        <w:t>vladlen</w:t>
      </w:r>
      <w:proofErr w:type="spellEnd"/>
      <w:r w:rsidR="008F7000" w:rsidRPr="008F7000">
        <w:rPr>
          <w:sz w:val="28"/>
          <w:szCs w:val="28"/>
        </w:rPr>
        <w:t>.</w:t>
      </w:r>
      <w:proofErr w:type="spellStart"/>
      <w:r w:rsidR="008F7000">
        <w:rPr>
          <w:sz w:val="28"/>
          <w:szCs w:val="28"/>
          <w:lang w:val="en-US"/>
        </w:rPr>
        <w:t>morozov</w:t>
      </w:r>
      <w:proofErr w:type="spellEnd"/>
      <w:r w:rsidR="008F7000" w:rsidRPr="008F7000">
        <w:rPr>
          <w:sz w:val="28"/>
          <w:szCs w:val="28"/>
        </w:rPr>
        <w:t>@</w:t>
      </w:r>
      <w:proofErr w:type="spellStart"/>
      <w:r w:rsidR="008F7000">
        <w:rPr>
          <w:sz w:val="28"/>
          <w:szCs w:val="28"/>
          <w:lang w:val="en-US"/>
        </w:rPr>
        <w:t>tatar</w:t>
      </w:r>
      <w:proofErr w:type="spellEnd"/>
      <w:r w:rsidR="008F7000" w:rsidRPr="008F7000">
        <w:rPr>
          <w:sz w:val="28"/>
          <w:szCs w:val="28"/>
        </w:rPr>
        <w:t>.</w:t>
      </w:r>
      <w:proofErr w:type="spellStart"/>
      <w:r w:rsidR="008F7000">
        <w:rPr>
          <w:sz w:val="28"/>
          <w:szCs w:val="28"/>
          <w:lang w:val="en-US"/>
        </w:rPr>
        <w:t>ru</w:t>
      </w:r>
      <w:proofErr w:type="spellEnd"/>
    </w:p>
    <w:p w:rsidR="00F1683F" w:rsidRPr="00347651" w:rsidRDefault="00F1683F" w:rsidP="00347651">
      <w:pPr>
        <w:pStyle w:val="11"/>
        <w:spacing w:after="240"/>
        <w:rPr>
          <w:rFonts w:ascii="Times New Roman" w:hAnsi="Times New Roman"/>
        </w:rPr>
      </w:pPr>
    </w:p>
    <w:p w:rsidR="00F1683F" w:rsidRPr="00347651" w:rsidRDefault="00762A9D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1683F" w:rsidRPr="00347651">
        <w:rPr>
          <w:b/>
          <w:sz w:val="28"/>
          <w:szCs w:val="28"/>
        </w:rPr>
        <w:t xml:space="preserve">. </w:t>
      </w:r>
      <w:proofErr w:type="gramStart"/>
      <w:r w:rsidR="00F1683F" w:rsidRPr="00347651">
        <w:rPr>
          <w:b/>
          <w:sz w:val="28"/>
          <w:szCs w:val="28"/>
        </w:rPr>
        <w:t>Основные группы субъектов предпринимательской, инвестиционной и (или) иной деятельности, иные заинтересованные лица, включая органы государственной власти, интересы которых затрагиваются регулированием, установленным нормативным правовым актом, оценка количества таких субъектов на момент подготовки отчета и его динамики в течение срока действия нормативного правового акта и его отдельных положений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551"/>
        <w:gridCol w:w="3225"/>
      </w:tblGrid>
      <w:tr w:rsidR="00F1683F" w:rsidRPr="00807D38" w:rsidTr="00347651">
        <w:trPr>
          <w:trHeight w:val="111"/>
          <w:jc w:val="center"/>
        </w:trPr>
        <w:tc>
          <w:tcPr>
            <w:tcW w:w="1982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0"/>
              </w:numPr>
              <w:tabs>
                <w:tab w:val="left" w:pos="567"/>
              </w:tabs>
            </w:pPr>
            <w:r w:rsidRPr="00502916">
              <w:t>Группа участников отношений</w:t>
            </w:r>
          </w:p>
        </w:tc>
        <w:tc>
          <w:tcPr>
            <w:tcW w:w="1333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0"/>
              </w:numPr>
              <w:tabs>
                <w:tab w:val="left" w:pos="567"/>
              </w:tabs>
            </w:pPr>
            <w:r w:rsidRPr="00502916">
              <w:t>Данные о количестве</w:t>
            </w:r>
            <w:r w:rsidR="00C707E7">
              <w:t xml:space="preserve"> </w:t>
            </w:r>
            <w:r w:rsidRPr="00502916">
              <w:t>участников отношений в настоящее время</w:t>
            </w:r>
          </w:p>
        </w:tc>
        <w:tc>
          <w:tcPr>
            <w:tcW w:w="1685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0"/>
              </w:numPr>
              <w:tabs>
                <w:tab w:val="left" w:pos="567"/>
              </w:tabs>
              <w:ind w:left="0" w:firstLine="0"/>
              <w:jc w:val="center"/>
            </w:pPr>
            <w:r w:rsidRPr="00502916">
              <w:t>Данные об изменениях  количества участников отношений в течение срока действия акта</w:t>
            </w:r>
          </w:p>
        </w:tc>
      </w:tr>
      <w:tr w:rsidR="00F1683F" w:rsidRPr="00807D38" w:rsidTr="00347651">
        <w:trPr>
          <w:trHeight w:val="385"/>
          <w:jc w:val="center"/>
        </w:trPr>
        <w:tc>
          <w:tcPr>
            <w:tcW w:w="1982" w:type="pct"/>
          </w:tcPr>
          <w:p w:rsidR="00F1683F" w:rsidRPr="00807D38" w:rsidRDefault="007C52A3" w:rsidP="007C52A3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Физические и юридические лица, имеющие в собственности земельные участки, расположенные на территории </w:t>
            </w:r>
            <w:proofErr w:type="spellStart"/>
            <w:r>
              <w:rPr>
                <w:i/>
                <w:sz w:val="28"/>
                <w:szCs w:val="28"/>
              </w:rPr>
              <w:t>г</w:t>
            </w:r>
            <w:proofErr w:type="gramStart"/>
            <w:r>
              <w:rPr>
                <w:i/>
                <w:sz w:val="28"/>
                <w:szCs w:val="28"/>
              </w:rPr>
              <w:t>.К</w:t>
            </w:r>
            <w:proofErr w:type="gramEnd"/>
            <w:r>
              <w:rPr>
                <w:i/>
                <w:sz w:val="28"/>
                <w:szCs w:val="28"/>
              </w:rPr>
              <w:t>азани</w:t>
            </w:r>
            <w:proofErr w:type="spellEnd"/>
            <w:r>
              <w:rPr>
                <w:i/>
                <w:sz w:val="28"/>
                <w:szCs w:val="28"/>
              </w:rPr>
              <w:t xml:space="preserve"> (плательщики земельного налога)</w:t>
            </w:r>
          </w:p>
        </w:tc>
        <w:tc>
          <w:tcPr>
            <w:tcW w:w="1333" w:type="pct"/>
          </w:tcPr>
          <w:p w:rsidR="00F1683F" w:rsidRPr="00807D38" w:rsidRDefault="00E55E42" w:rsidP="000F24C0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Невозможно определить</w:t>
            </w:r>
          </w:p>
        </w:tc>
        <w:tc>
          <w:tcPr>
            <w:tcW w:w="1685" w:type="pct"/>
          </w:tcPr>
          <w:p w:rsidR="00F1683F" w:rsidRPr="00807D38" w:rsidRDefault="00E55E42" w:rsidP="000F24C0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Невозможно определить</w:t>
            </w:r>
          </w:p>
        </w:tc>
      </w:tr>
      <w:tr w:rsidR="00F1683F" w:rsidRPr="00807D38" w:rsidTr="00347651">
        <w:trPr>
          <w:trHeight w:val="360"/>
          <w:jc w:val="center"/>
        </w:trPr>
        <w:tc>
          <w:tcPr>
            <w:tcW w:w="5000" w:type="pct"/>
            <w:gridSpan w:val="3"/>
          </w:tcPr>
          <w:p w:rsidR="00F1683F" w:rsidRPr="00502916" w:rsidRDefault="00F1683F" w:rsidP="00762A9D">
            <w:pPr>
              <w:pStyle w:val="af4"/>
              <w:numPr>
                <w:ilvl w:val="1"/>
                <w:numId w:val="30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Источники данных: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__________</w:t>
            </w:r>
            <w:r w:rsidR="00E55E42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</w:tbl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F1683F" w:rsidRPr="00347651" w:rsidRDefault="00762A9D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1683F">
        <w:rPr>
          <w:b/>
          <w:sz w:val="28"/>
          <w:szCs w:val="28"/>
        </w:rPr>
        <w:t xml:space="preserve">. </w:t>
      </w:r>
      <w:proofErr w:type="gramStart"/>
      <w:r w:rsidR="00F1683F" w:rsidRPr="00347651">
        <w:rPr>
          <w:b/>
          <w:sz w:val="28"/>
          <w:szCs w:val="28"/>
        </w:rPr>
        <w:t xml:space="preserve">Оценка </w:t>
      </w:r>
      <w:r w:rsidR="00F1683F">
        <w:rPr>
          <w:b/>
          <w:sz w:val="28"/>
          <w:szCs w:val="28"/>
        </w:rPr>
        <w:t xml:space="preserve">фактических </w:t>
      </w:r>
      <w:r w:rsidR="00F1683F" w:rsidRPr="00347651">
        <w:rPr>
          <w:b/>
          <w:sz w:val="28"/>
          <w:szCs w:val="28"/>
        </w:rPr>
        <w:t xml:space="preserve">бюджетных расходов и доходов от реализации предусмотренных нормативным правовым актом функций, полномочий, обязанностей и прав органов государственной власти </w:t>
      </w:r>
      <w:r w:rsidR="00D338A7">
        <w:rPr>
          <w:b/>
          <w:i/>
          <w:sz w:val="28"/>
          <w:szCs w:val="28"/>
        </w:rPr>
        <w:t xml:space="preserve">[субъекта Российской Федерации </w:t>
      </w:r>
      <w:r w:rsidR="00F1683F" w:rsidRPr="00347651">
        <w:rPr>
          <w:b/>
          <w:sz w:val="28"/>
          <w:szCs w:val="28"/>
        </w:rPr>
        <w:t>и органов местного самоуправления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0"/>
        <w:gridCol w:w="4358"/>
        <w:gridCol w:w="2412"/>
      </w:tblGrid>
      <w:tr w:rsidR="00F1683F" w:rsidRPr="00807D38" w:rsidTr="00347651">
        <w:trPr>
          <w:trHeight w:val="95"/>
        </w:trPr>
        <w:tc>
          <w:tcPr>
            <w:tcW w:w="1463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jc w:val="center"/>
            </w:pPr>
            <w:r w:rsidRPr="00502916">
              <w:t>Реализация функций, полномочий, обязанностей и прав</w:t>
            </w:r>
          </w:p>
        </w:tc>
        <w:tc>
          <w:tcPr>
            <w:tcW w:w="2277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jc w:val="center"/>
            </w:pPr>
            <w:r w:rsidRPr="00502916">
              <w:t>Качественное описание расходов и поступлений</w:t>
            </w:r>
            <w:r w:rsidR="00C707E7">
              <w:t xml:space="preserve"> </w:t>
            </w:r>
            <w:r w:rsidRPr="00502916">
              <w:t>бюджета субъекта РФ и местных бюджетов</w:t>
            </w:r>
          </w:p>
        </w:tc>
        <w:tc>
          <w:tcPr>
            <w:tcW w:w="1260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ind w:left="0" w:firstLine="0"/>
              <w:jc w:val="center"/>
            </w:pPr>
            <w:proofErr w:type="gramStart"/>
            <w:r w:rsidRPr="00502916">
              <w:t>Количествен-</w:t>
            </w:r>
            <w:proofErr w:type="spellStart"/>
            <w:r w:rsidRPr="00502916">
              <w:t>ная</w:t>
            </w:r>
            <w:proofErr w:type="spellEnd"/>
            <w:proofErr w:type="gramEnd"/>
            <w:r w:rsidRPr="00502916">
              <w:t xml:space="preserve"> оценка расходов и поступлений, </w:t>
            </w:r>
            <w:r w:rsidRPr="00502916">
              <w:br/>
              <w:t>млн. рублей</w:t>
            </w:r>
          </w:p>
        </w:tc>
      </w:tr>
      <w:tr w:rsidR="00F1683F" w:rsidRPr="00807D38" w:rsidTr="00347651">
        <w:trPr>
          <w:trHeight w:val="791"/>
        </w:trPr>
        <w:tc>
          <w:tcPr>
            <w:tcW w:w="5000" w:type="pct"/>
            <w:gridSpan w:val="3"/>
          </w:tcPr>
          <w:p w:rsidR="00F1683F" w:rsidRPr="00502916" w:rsidRDefault="00F1683F" w:rsidP="005C13E0">
            <w:pPr>
              <w:pStyle w:val="af4"/>
              <w:numPr>
                <w:ilvl w:val="0"/>
                <w:numId w:val="11"/>
              </w:numPr>
            </w:pPr>
            <w:r w:rsidRPr="00502916">
              <w:t>Наименование органа, исполняющего функцию (предоставляющего услугу)</w:t>
            </w:r>
            <w:r w:rsidR="005C13E0">
              <w:t>:</w:t>
            </w:r>
            <w:r w:rsidRPr="00502916">
              <w:t xml:space="preserve"> </w:t>
            </w:r>
            <w:r w:rsidR="005C13E0">
              <w:t>Министерство земельных и имущественных отношений Республики Татарстан</w:t>
            </w:r>
          </w:p>
        </w:tc>
      </w:tr>
      <w:tr w:rsidR="00F1683F" w:rsidRPr="00807D38" w:rsidTr="00347651">
        <w:trPr>
          <w:trHeight w:val="1143"/>
        </w:trPr>
        <w:tc>
          <w:tcPr>
            <w:tcW w:w="1463" w:type="pct"/>
            <w:vMerge w:val="restart"/>
          </w:tcPr>
          <w:p w:rsidR="00F1683F" w:rsidRPr="00E55E42" w:rsidRDefault="00F1683F" w:rsidP="00E55E42">
            <w:pPr>
              <w:jc w:val="both"/>
            </w:pPr>
            <w:r w:rsidRPr="00F95BE4">
              <w:rPr>
                <w:sz w:val="28"/>
                <w:szCs w:val="28"/>
              </w:rPr>
              <w:t>1.1.</w:t>
            </w:r>
            <w:r w:rsidR="006A023A">
              <w:t xml:space="preserve"> Организация и обеспечение проведения государственной кадастровой оценки земельных участков и </w:t>
            </w:r>
            <w:r w:rsidR="006A023A">
              <w:lastRenderedPageBreak/>
              <w:t>иных объектов недвижимости, осуществление в соответствии с законодательством иных полномочий в сфере кадастровых отношений, в том числе выступать заказчиком работ по определению кадастровой стоимости объектов недвижимости, утверждать результаты определения кадастровой стоимости.</w:t>
            </w:r>
          </w:p>
        </w:tc>
        <w:tc>
          <w:tcPr>
            <w:tcW w:w="2277" w:type="pct"/>
          </w:tcPr>
          <w:p w:rsidR="00F1683F" w:rsidRDefault="00F1683F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Понесенные единовременные расходы:</w:t>
            </w:r>
            <w:r w:rsidR="00FA31FA">
              <w:rPr>
                <w:sz w:val="28"/>
                <w:szCs w:val="28"/>
              </w:rPr>
              <w:t xml:space="preserve"> </w:t>
            </w:r>
          </w:p>
          <w:p w:rsidR="00F1683F" w:rsidRDefault="001F24F1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расходов</w:t>
            </w:r>
            <w:r w:rsidR="00F1683F" w:rsidRPr="00767CEB">
              <w:rPr>
                <w:sz w:val="28"/>
                <w:szCs w:val="28"/>
              </w:rPr>
              <w:t>:</w:t>
            </w:r>
            <w:r w:rsidR="00F1683F">
              <w:rPr>
                <w:sz w:val="28"/>
                <w:szCs w:val="28"/>
              </w:rPr>
              <w:t xml:space="preserve"> </w:t>
            </w:r>
            <w:r w:rsidR="00E55E42">
              <w:rPr>
                <w:sz w:val="28"/>
                <w:szCs w:val="28"/>
              </w:rPr>
              <w:t>принятие акта не влечет за собой возникновение расходов</w:t>
            </w:r>
          </w:p>
          <w:p w:rsidR="00F1683F" w:rsidRPr="00767CEB" w:rsidRDefault="00F1683F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1260" w:type="pct"/>
          </w:tcPr>
          <w:p w:rsidR="00F1683F" w:rsidRPr="00502916" w:rsidRDefault="008D2957" w:rsidP="00347651">
            <w:pPr>
              <w:pStyle w:val="af4"/>
            </w:pPr>
            <w:r>
              <w:lastRenderedPageBreak/>
              <w:t>0</w:t>
            </w:r>
          </w:p>
        </w:tc>
      </w:tr>
      <w:tr w:rsidR="00F1683F" w:rsidRPr="00807D38" w:rsidTr="00347651">
        <w:trPr>
          <w:trHeight w:val="1143"/>
        </w:trPr>
        <w:tc>
          <w:tcPr>
            <w:tcW w:w="1463" w:type="pct"/>
            <w:vMerge/>
          </w:tcPr>
          <w:p w:rsidR="00F1683F" w:rsidRDefault="00F1683F" w:rsidP="00347651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277" w:type="pct"/>
          </w:tcPr>
          <w:p w:rsidR="00F1683F" w:rsidRPr="00767CEB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67CEB">
              <w:rPr>
                <w:sz w:val="28"/>
                <w:szCs w:val="28"/>
              </w:rPr>
              <w:t xml:space="preserve">Расходы </w:t>
            </w:r>
            <w:r>
              <w:rPr>
                <w:sz w:val="28"/>
                <w:szCs w:val="28"/>
              </w:rPr>
              <w:t xml:space="preserve">(периодические) </w:t>
            </w:r>
            <w:r w:rsidRPr="00767CEB">
              <w:rPr>
                <w:sz w:val="28"/>
                <w:szCs w:val="28"/>
              </w:rPr>
              <w:t>в год:</w:t>
            </w:r>
          </w:p>
          <w:p w:rsidR="00F1683F" w:rsidRDefault="001F24F1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расходов</w:t>
            </w:r>
            <w:r w:rsidR="00F1683F" w:rsidRPr="00767CEB">
              <w:rPr>
                <w:sz w:val="28"/>
                <w:szCs w:val="28"/>
              </w:rPr>
              <w:t>:</w:t>
            </w:r>
            <w:r w:rsidR="00F1683F">
              <w:rPr>
                <w:sz w:val="28"/>
                <w:szCs w:val="28"/>
              </w:rPr>
              <w:t xml:space="preserve"> </w:t>
            </w:r>
            <w:r w:rsidR="005C13E0">
              <w:rPr>
                <w:sz w:val="28"/>
                <w:szCs w:val="28"/>
              </w:rPr>
              <w:t>нет</w:t>
            </w:r>
          </w:p>
          <w:p w:rsidR="00F1683F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260" w:type="pct"/>
          </w:tcPr>
          <w:p w:rsidR="00F1683F" w:rsidRPr="00502916" w:rsidRDefault="008D2957" w:rsidP="00347651">
            <w:pPr>
              <w:pStyle w:val="af4"/>
            </w:pPr>
            <w:r>
              <w:t>0</w:t>
            </w:r>
          </w:p>
        </w:tc>
      </w:tr>
      <w:tr w:rsidR="00F1683F" w:rsidRPr="00807D38" w:rsidTr="00347651">
        <w:trPr>
          <w:trHeight w:val="94"/>
        </w:trPr>
        <w:tc>
          <w:tcPr>
            <w:tcW w:w="1463" w:type="pct"/>
            <w:vMerge/>
          </w:tcPr>
          <w:p w:rsidR="00F1683F" w:rsidRPr="00767CEB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277" w:type="pct"/>
          </w:tcPr>
          <w:p w:rsidR="001F24F1" w:rsidRPr="001F24F1" w:rsidRDefault="00F1683F" w:rsidP="001F24F1">
            <w:pPr>
              <w:pStyle w:val="af7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F24F1">
              <w:rPr>
                <w:sz w:val="28"/>
                <w:szCs w:val="28"/>
              </w:rPr>
              <w:t>Поступления в год:</w:t>
            </w:r>
            <w:r w:rsidR="0086289A">
              <w:rPr>
                <w:sz w:val="28"/>
                <w:szCs w:val="28"/>
              </w:rPr>
              <w:t xml:space="preserve"> </w:t>
            </w:r>
          </w:p>
          <w:p w:rsidR="00F1683F" w:rsidRPr="001F24F1" w:rsidRDefault="00F1683F" w:rsidP="001F24F1">
            <w:pPr>
              <w:autoSpaceDE w:val="0"/>
              <w:autoSpaceDN w:val="0"/>
              <w:adjustRightInd w:val="0"/>
              <w:ind w:left="33"/>
              <w:jc w:val="both"/>
              <w:outlineLvl w:val="1"/>
              <w:rPr>
                <w:sz w:val="28"/>
                <w:szCs w:val="28"/>
              </w:rPr>
            </w:pPr>
            <w:r w:rsidRPr="001F24F1">
              <w:rPr>
                <w:sz w:val="28"/>
                <w:szCs w:val="28"/>
              </w:rPr>
              <w:t>Вид поступлени</w:t>
            </w:r>
            <w:r w:rsidR="00406587" w:rsidRPr="001F24F1">
              <w:rPr>
                <w:sz w:val="28"/>
                <w:szCs w:val="28"/>
              </w:rPr>
              <w:t>й</w:t>
            </w:r>
            <w:r w:rsidRPr="001F24F1">
              <w:rPr>
                <w:sz w:val="28"/>
                <w:szCs w:val="28"/>
              </w:rPr>
              <w:t xml:space="preserve">: </w:t>
            </w:r>
            <w:r w:rsidR="005C13E0" w:rsidRPr="001F24F1">
              <w:rPr>
                <w:sz w:val="28"/>
                <w:szCs w:val="28"/>
              </w:rPr>
              <w:t xml:space="preserve">поступления от уплаты </w:t>
            </w:r>
            <w:r w:rsidR="00D338A7" w:rsidRPr="001F24F1">
              <w:rPr>
                <w:sz w:val="28"/>
                <w:szCs w:val="28"/>
              </w:rPr>
              <w:t>з</w:t>
            </w:r>
            <w:r w:rsidR="005C13E0" w:rsidRPr="001F24F1">
              <w:rPr>
                <w:sz w:val="28"/>
                <w:szCs w:val="28"/>
              </w:rPr>
              <w:t>емельного</w:t>
            </w:r>
            <w:r w:rsidR="00D338A7" w:rsidRPr="001F24F1">
              <w:rPr>
                <w:sz w:val="28"/>
                <w:szCs w:val="28"/>
              </w:rPr>
              <w:t xml:space="preserve"> налог</w:t>
            </w:r>
            <w:r w:rsidR="005C13E0" w:rsidRPr="001F24F1">
              <w:rPr>
                <w:sz w:val="28"/>
                <w:szCs w:val="28"/>
              </w:rPr>
              <w:t>а</w:t>
            </w:r>
            <w:r w:rsidR="001F24F1">
              <w:rPr>
                <w:sz w:val="28"/>
                <w:szCs w:val="28"/>
              </w:rPr>
              <w:t xml:space="preserve"> за 2014 год</w:t>
            </w:r>
          </w:p>
        </w:tc>
        <w:tc>
          <w:tcPr>
            <w:tcW w:w="1260" w:type="pct"/>
          </w:tcPr>
          <w:p w:rsidR="001F24F1" w:rsidRPr="00767CEB" w:rsidRDefault="00E55E42" w:rsidP="001F24F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3,534</w:t>
            </w:r>
            <w:r w:rsidR="0086289A">
              <w:rPr>
                <w:sz w:val="28"/>
                <w:szCs w:val="28"/>
              </w:rPr>
              <w:t xml:space="preserve"> </w:t>
            </w:r>
            <w:proofErr w:type="spellStart"/>
            <w:r w:rsidR="0086289A">
              <w:rPr>
                <w:sz w:val="28"/>
                <w:szCs w:val="28"/>
              </w:rPr>
              <w:t>млрд</w:t>
            </w:r>
            <w:proofErr w:type="gramStart"/>
            <w:r w:rsidR="001F24F1">
              <w:rPr>
                <w:sz w:val="28"/>
                <w:szCs w:val="28"/>
              </w:rPr>
              <w:t>.р</w:t>
            </w:r>
            <w:proofErr w:type="gramEnd"/>
            <w:r w:rsidR="001F24F1">
              <w:rPr>
                <w:sz w:val="28"/>
                <w:szCs w:val="28"/>
              </w:rPr>
              <w:t>уб</w:t>
            </w:r>
            <w:proofErr w:type="spellEnd"/>
            <w:r w:rsidR="001F24F1">
              <w:rPr>
                <w:sz w:val="28"/>
                <w:szCs w:val="28"/>
              </w:rPr>
              <w:t>.</w:t>
            </w:r>
          </w:p>
          <w:p w:rsidR="00F1683F" w:rsidRPr="00767CEB" w:rsidRDefault="00F1683F" w:rsidP="00347651"/>
        </w:tc>
      </w:tr>
      <w:tr w:rsidR="00F1683F" w:rsidRPr="00807D38" w:rsidTr="00347651">
        <w:trPr>
          <w:trHeight w:val="94"/>
        </w:trPr>
        <w:tc>
          <w:tcPr>
            <w:tcW w:w="3740" w:type="pct"/>
            <w:gridSpan w:val="2"/>
          </w:tcPr>
          <w:p w:rsidR="00F1683F" w:rsidRPr="00502916" w:rsidRDefault="00F1683F" w:rsidP="00347651">
            <w:pPr>
              <w:pStyle w:val="af4"/>
            </w:pPr>
            <w:r w:rsidRPr="00502916">
              <w:t xml:space="preserve">1.2. Итого расходы по </w:t>
            </w:r>
            <w:r w:rsidRPr="00502916">
              <w:rPr>
                <w:i/>
              </w:rPr>
              <w:t>(функции №</w:t>
            </w:r>
            <w:r w:rsidR="008C0DDE">
              <w:rPr>
                <w:i/>
              </w:rPr>
              <w:t>1.1</w:t>
            </w:r>
            <w:r w:rsidRPr="00502916">
              <w:rPr>
                <w:i/>
              </w:rPr>
              <w:t>)</w:t>
            </w:r>
            <w:r w:rsidRPr="00502916">
              <w:t>в год:</w:t>
            </w:r>
          </w:p>
        </w:tc>
        <w:tc>
          <w:tcPr>
            <w:tcW w:w="1260" w:type="pct"/>
            <w:vAlign w:val="center"/>
          </w:tcPr>
          <w:p w:rsidR="00F1683F" w:rsidRPr="00767CEB" w:rsidRDefault="008D2957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94"/>
        </w:trPr>
        <w:tc>
          <w:tcPr>
            <w:tcW w:w="3740" w:type="pct"/>
            <w:gridSpan w:val="2"/>
          </w:tcPr>
          <w:p w:rsidR="00F1683F" w:rsidRPr="00502916" w:rsidRDefault="00F1683F" w:rsidP="00347651">
            <w:pPr>
              <w:pStyle w:val="af4"/>
            </w:pPr>
            <w:r w:rsidRPr="00502916">
              <w:t>1.3. Итого поступления</w:t>
            </w:r>
            <w:r w:rsidR="00C707E7">
              <w:t xml:space="preserve"> </w:t>
            </w:r>
            <w:r w:rsidRPr="00502916">
              <w:t xml:space="preserve">по </w:t>
            </w:r>
            <w:r w:rsidRPr="00502916">
              <w:rPr>
                <w:i/>
              </w:rPr>
              <w:t>(функции №</w:t>
            </w:r>
            <w:r w:rsidR="00E55E42">
              <w:rPr>
                <w:i/>
              </w:rPr>
              <w:t>1.1</w:t>
            </w:r>
            <w:r w:rsidRPr="00502916">
              <w:rPr>
                <w:i/>
              </w:rPr>
              <w:t>)</w:t>
            </w:r>
            <w:r w:rsidRPr="00502916">
              <w:t>в год:</w:t>
            </w:r>
          </w:p>
        </w:tc>
        <w:tc>
          <w:tcPr>
            <w:tcW w:w="1260" w:type="pct"/>
          </w:tcPr>
          <w:p w:rsidR="00F1683F" w:rsidRPr="008C0DDE" w:rsidRDefault="00E55E42" w:rsidP="008C0D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3,534 </w:t>
            </w:r>
            <w:proofErr w:type="spellStart"/>
            <w:r>
              <w:rPr>
                <w:sz w:val="28"/>
                <w:szCs w:val="28"/>
              </w:rPr>
              <w:t>млрд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1683F" w:rsidRPr="00807D38" w:rsidTr="00347651">
        <w:trPr>
          <w:trHeight w:val="94"/>
        </w:trPr>
        <w:tc>
          <w:tcPr>
            <w:tcW w:w="3740" w:type="pct"/>
            <w:gridSpan w:val="2"/>
          </w:tcPr>
          <w:p w:rsidR="00F1683F" w:rsidRPr="00502916" w:rsidRDefault="00F1683F" w:rsidP="00347651">
            <w:pPr>
              <w:pStyle w:val="af4"/>
            </w:pPr>
            <w:r w:rsidRPr="00502916">
              <w:t xml:space="preserve">2.Итого расходы по </w:t>
            </w:r>
            <w:r w:rsidR="00E55E42">
              <w:rPr>
                <w:i/>
              </w:rPr>
              <w:t>(органу</w:t>
            </w:r>
            <w:proofErr w:type="gramStart"/>
            <w:r w:rsidR="00E55E42">
              <w:rPr>
                <w:i/>
              </w:rPr>
              <w:t xml:space="preserve"> </w:t>
            </w:r>
            <w:r w:rsidRPr="00502916">
              <w:rPr>
                <w:i/>
              </w:rPr>
              <w:t>)</w:t>
            </w:r>
            <w:proofErr w:type="gramEnd"/>
            <w:r w:rsidRPr="00502916">
              <w:t xml:space="preserve"> в год:</w:t>
            </w:r>
          </w:p>
        </w:tc>
        <w:tc>
          <w:tcPr>
            <w:tcW w:w="1260" w:type="pct"/>
          </w:tcPr>
          <w:p w:rsidR="00F1683F" w:rsidRPr="00767CEB" w:rsidRDefault="008D2957" w:rsidP="00347651">
            <w:r>
              <w:t>0</w:t>
            </w:r>
          </w:p>
        </w:tc>
      </w:tr>
      <w:tr w:rsidR="00F1683F" w:rsidRPr="00807D38" w:rsidTr="00347651">
        <w:trPr>
          <w:trHeight w:val="94"/>
        </w:trPr>
        <w:tc>
          <w:tcPr>
            <w:tcW w:w="3740" w:type="pct"/>
            <w:gridSpan w:val="2"/>
          </w:tcPr>
          <w:p w:rsidR="00F1683F" w:rsidRPr="00502916" w:rsidRDefault="00F1683F" w:rsidP="00347651">
            <w:pPr>
              <w:pStyle w:val="af4"/>
            </w:pPr>
            <w:r w:rsidRPr="00502916">
              <w:t xml:space="preserve">3. Итого поступления по </w:t>
            </w:r>
            <w:r w:rsidR="00E55E42">
              <w:rPr>
                <w:i/>
              </w:rPr>
              <w:t>(органу</w:t>
            </w:r>
            <w:proofErr w:type="gramStart"/>
            <w:r w:rsidR="00E55E42">
              <w:rPr>
                <w:i/>
              </w:rPr>
              <w:t xml:space="preserve"> </w:t>
            </w:r>
            <w:r w:rsidRPr="00502916">
              <w:rPr>
                <w:i/>
              </w:rPr>
              <w:t>)</w:t>
            </w:r>
            <w:proofErr w:type="gramEnd"/>
            <w:r w:rsidRPr="00502916">
              <w:t xml:space="preserve"> в год:</w:t>
            </w:r>
          </w:p>
        </w:tc>
        <w:tc>
          <w:tcPr>
            <w:tcW w:w="1260" w:type="pct"/>
          </w:tcPr>
          <w:p w:rsidR="00F1683F" w:rsidRPr="00767CEB" w:rsidRDefault="008D2957" w:rsidP="00347651">
            <w:r>
              <w:t>0</w:t>
            </w:r>
          </w:p>
        </w:tc>
      </w:tr>
      <w:tr w:rsidR="00F1683F" w:rsidRPr="00807D38" w:rsidTr="00347651">
        <w:trPr>
          <w:trHeight w:val="269"/>
        </w:trPr>
        <w:tc>
          <w:tcPr>
            <w:tcW w:w="3740" w:type="pct"/>
            <w:gridSpan w:val="2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Итого расходы в год,</w:t>
            </w:r>
          </w:p>
          <w:p w:rsidR="00F1683F" w:rsidRPr="00502916" w:rsidRDefault="00F1683F" w:rsidP="00347651">
            <w:pPr>
              <w:pStyle w:val="af4"/>
              <w:tabs>
                <w:tab w:val="left" w:pos="674"/>
              </w:tabs>
              <w:ind w:left="142" w:firstLine="0"/>
              <w:jc w:val="left"/>
            </w:pPr>
            <w:r w:rsidRPr="00502916">
              <w:t xml:space="preserve">в </w:t>
            </w:r>
            <w:proofErr w:type="spellStart"/>
            <w:r w:rsidRPr="00502916">
              <w:t>т.ч</w:t>
            </w:r>
            <w:proofErr w:type="spellEnd"/>
            <w:r w:rsidRPr="00502916">
              <w:t>. по уровням</w:t>
            </w:r>
            <w:r w:rsidR="00C707E7">
              <w:t xml:space="preserve"> </w:t>
            </w:r>
            <w:r w:rsidRPr="00502916">
              <w:t>бюджетной системы:</w:t>
            </w:r>
          </w:p>
        </w:tc>
        <w:tc>
          <w:tcPr>
            <w:tcW w:w="1260" w:type="pct"/>
          </w:tcPr>
          <w:p w:rsidR="00F1683F" w:rsidRPr="00767CEB" w:rsidRDefault="008D2957" w:rsidP="00347651">
            <w:r>
              <w:t>0</w:t>
            </w:r>
          </w:p>
        </w:tc>
      </w:tr>
      <w:tr w:rsidR="00F1683F" w:rsidRPr="00807D38" w:rsidTr="00347651">
        <w:trPr>
          <w:trHeight w:val="267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региональный бюджет</w:t>
            </w:r>
          </w:p>
        </w:tc>
        <w:tc>
          <w:tcPr>
            <w:tcW w:w="1260" w:type="pct"/>
          </w:tcPr>
          <w:p w:rsidR="00F1683F" w:rsidRPr="00767CEB" w:rsidRDefault="008D2957" w:rsidP="00347651">
            <w:r>
              <w:t>0</w:t>
            </w:r>
          </w:p>
        </w:tc>
      </w:tr>
      <w:tr w:rsidR="00F1683F" w:rsidRPr="00807D38" w:rsidTr="00347651">
        <w:trPr>
          <w:trHeight w:val="267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местный бюджет</w:t>
            </w:r>
          </w:p>
        </w:tc>
        <w:tc>
          <w:tcPr>
            <w:tcW w:w="1260" w:type="pct"/>
          </w:tcPr>
          <w:p w:rsidR="00F1683F" w:rsidRPr="00767CEB" w:rsidRDefault="008D2957" w:rsidP="00347651">
            <w:r>
              <w:t>0</w:t>
            </w:r>
          </w:p>
        </w:tc>
      </w:tr>
      <w:tr w:rsidR="00F1683F" w:rsidRPr="00807D38" w:rsidTr="00347651">
        <w:trPr>
          <w:trHeight w:val="267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внебюджетные фонды</w:t>
            </w:r>
          </w:p>
        </w:tc>
        <w:tc>
          <w:tcPr>
            <w:tcW w:w="1260" w:type="pct"/>
            <w:vAlign w:val="center"/>
          </w:tcPr>
          <w:p w:rsidR="00F1683F" w:rsidRPr="00767CEB" w:rsidRDefault="008D2957" w:rsidP="008D295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215"/>
        </w:trPr>
        <w:tc>
          <w:tcPr>
            <w:tcW w:w="3740" w:type="pct"/>
            <w:gridSpan w:val="2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Итого поступления в год,</w:t>
            </w:r>
          </w:p>
          <w:p w:rsidR="00F1683F" w:rsidRPr="00502916" w:rsidRDefault="00F1683F" w:rsidP="00347651">
            <w:pPr>
              <w:pStyle w:val="af4"/>
              <w:tabs>
                <w:tab w:val="left" w:pos="674"/>
              </w:tabs>
              <w:ind w:left="142" w:firstLine="0"/>
              <w:jc w:val="left"/>
            </w:pPr>
            <w:r w:rsidRPr="00502916">
              <w:t xml:space="preserve">в </w:t>
            </w:r>
            <w:proofErr w:type="spellStart"/>
            <w:r w:rsidRPr="00502916">
              <w:t>т.ч</w:t>
            </w:r>
            <w:proofErr w:type="spellEnd"/>
            <w:r w:rsidRPr="00502916">
              <w:t>. по уровням</w:t>
            </w:r>
            <w:r w:rsidR="00C707E7">
              <w:t xml:space="preserve"> </w:t>
            </w:r>
            <w:r w:rsidRPr="00502916">
              <w:t>бюджетной системы:</w:t>
            </w:r>
          </w:p>
        </w:tc>
        <w:tc>
          <w:tcPr>
            <w:tcW w:w="1260" w:type="pct"/>
          </w:tcPr>
          <w:p w:rsidR="00F1683F" w:rsidRPr="00767CEB" w:rsidRDefault="00F1683F" w:rsidP="00347651"/>
        </w:tc>
      </w:tr>
      <w:tr w:rsidR="00F1683F" w:rsidRPr="00807D38" w:rsidTr="00347651">
        <w:trPr>
          <w:trHeight w:val="215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региональный бюджет</w:t>
            </w:r>
          </w:p>
        </w:tc>
        <w:tc>
          <w:tcPr>
            <w:tcW w:w="1260" w:type="pct"/>
            <w:vAlign w:val="center"/>
          </w:tcPr>
          <w:p w:rsidR="00F1683F" w:rsidRPr="00767CEB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1683F" w:rsidRPr="00807D38" w:rsidTr="00347651">
        <w:trPr>
          <w:trHeight w:val="215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местный бюджет</w:t>
            </w:r>
          </w:p>
        </w:tc>
        <w:tc>
          <w:tcPr>
            <w:tcW w:w="1260" w:type="pct"/>
          </w:tcPr>
          <w:p w:rsidR="00F1683F" w:rsidRPr="00E55E42" w:rsidRDefault="00E55E42" w:rsidP="00E55E42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3,534 </w:t>
            </w:r>
            <w:proofErr w:type="spellStart"/>
            <w:r>
              <w:rPr>
                <w:sz w:val="28"/>
                <w:szCs w:val="28"/>
              </w:rPr>
              <w:t>млрд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6289A">
              <w:rPr>
                <w:sz w:val="28"/>
                <w:szCs w:val="28"/>
              </w:rPr>
              <w:t xml:space="preserve"> за 2014 год</w:t>
            </w:r>
          </w:p>
        </w:tc>
      </w:tr>
      <w:tr w:rsidR="00F1683F" w:rsidRPr="00807D38" w:rsidTr="00347651">
        <w:trPr>
          <w:trHeight w:val="215"/>
        </w:trPr>
        <w:tc>
          <w:tcPr>
            <w:tcW w:w="3740" w:type="pct"/>
            <w:gridSpan w:val="2"/>
          </w:tcPr>
          <w:p w:rsidR="00F1683F" w:rsidRPr="00767CEB" w:rsidRDefault="00F1683F" w:rsidP="00347651">
            <w:pPr>
              <w:ind w:left="4111" w:hanging="142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- внебюджетные фонды</w:t>
            </w:r>
          </w:p>
        </w:tc>
        <w:tc>
          <w:tcPr>
            <w:tcW w:w="1260" w:type="pct"/>
          </w:tcPr>
          <w:p w:rsidR="00F1683F" w:rsidRPr="00767CEB" w:rsidRDefault="00F1683F" w:rsidP="00347651"/>
        </w:tc>
      </w:tr>
      <w:tr w:rsidR="00F1683F" w:rsidRPr="00807D38" w:rsidTr="00347651">
        <w:trPr>
          <w:trHeight w:val="188"/>
        </w:trPr>
        <w:tc>
          <w:tcPr>
            <w:tcW w:w="5000" w:type="pct"/>
            <w:gridSpan w:val="3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Иные сведения о расходах и поступлениях</w:t>
            </w:r>
            <w:r w:rsidR="00C707E7">
              <w:t xml:space="preserve"> </w:t>
            </w:r>
            <w:r w:rsidRPr="00502916">
              <w:t>уровней бюджета субъекта РФ:</w:t>
            </w:r>
          </w:p>
          <w:p w:rsidR="00F1683F" w:rsidRPr="00502916" w:rsidRDefault="00F1683F" w:rsidP="00347651">
            <w:pPr>
              <w:pStyle w:val="af4"/>
              <w:rPr>
                <w:kern w:val="0"/>
              </w:rPr>
            </w:pPr>
            <w:r w:rsidRPr="00502916">
              <w:rPr>
                <w:kern w:val="0"/>
              </w:rPr>
              <w:t>_______________________________</w:t>
            </w:r>
            <w:r w:rsidR="008C0DDE">
              <w:rPr>
                <w:kern w:val="0"/>
              </w:rPr>
              <w:t>нет</w:t>
            </w:r>
            <w:r w:rsidRPr="00502916">
              <w:rPr>
                <w:kern w:val="0"/>
              </w:rPr>
              <w:t>_____________________________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  <w:rPr>
                <w:b/>
                <w:i/>
              </w:rPr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  <w:tr w:rsidR="00F1683F" w:rsidRPr="00807D38" w:rsidTr="00347651">
        <w:trPr>
          <w:trHeight w:val="188"/>
        </w:trPr>
        <w:tc>
          <w:tcPr>
            <w:tcW w:w="5000" w:type="pct"/>
            <w:gridSpan w:val="3"/>
          </w:tcPr>
          <w:p w:rsidR="00F1683F" w:rsidRPr="00502916" w:rsidRDefault="00F1683F" w:rsidP="00762A9D">
            <w:pPr>
              <w:pStyle w:val="af4"/>
              <w:numPr>
                <w:ilvl w:val="1"/>
                <w:numId w:val="31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Источники данных:</w:t>
            </w:r>
          </w:p>
          <w:p w:rsidR="00F1683F" w:rsidRPr="00767CEB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67CEB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</w:t>
            </w:r>
            <w:r w:rsidR="00E55E42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  <w:rPr>
                <w:b/>
                <w:i/>
              </w:rPr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</w:tbl>
    <w:p w:rsidR="00F1683F" w:rsidRDefault="00F1683F" w:rsidP="00B8420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F1683F" w:rsidRPr="00347651" w:rsidRDefault="00762A9D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1683F">
        <w:rPr>
          <w:b/>
          <w:sz w:val="28"/>
          <w:szCs w:val="28"/>
        </w:rPr>
        <w:t xml:space="preserve">. </w:t>
      </w:r>
      <w:r w:rsidR="00F1683F" w:rsidRPr="00347651">
        <w:rPr>
          <w:b/>
          <w:sz w:val="28"/>
          <w:szCs w:val="28"/>
        </w:rPr>
        <w:t>Оценка фактических расходов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2762"/>
        <w:gridCol w:w="2649"/>
        <w:gridCol w:w="1568"/>
      </w:tblGrid>
      <w:tr w:rsidR="00F1683F" w:rsidRPr="00807D38" w:rsidTr="00347651">
        <w:trPr>
          <w:trHeight w:val="89"/>
        </w:trPr>
        <w:tc>
          <w:tcPr>
            <w:tcW w:w="1354" w:type="pct"/>
          </w:tcPr>
          <w:p w:rsidR="00F1683F" w:rsidRPr="00502916" w:rsidRDefault="00F1683F" w:rsidP="00762A9D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jc w:val="center"/>
            </w:pPr>
            <w:r w:rsidRPr="00502916">
              <w:lastRenderedPageBreak/>
              <w:t>Установленная обязанность или ограничение</w:t>
            </w:r>
          </w:p>
        </w:tc>
        <w:tc>
          <w:tcPr>
            <w:tcW w:w="1443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jc w:val="center"/>
            </w:pPr>
            <w:r w:rsidRPr="00502916">
              <w:t xml:space="preserve">Группа субъектов </w:t>
            </w:r>
            <w:proofErr w:type="spellStart"/>
            <w:proofErr w:type="gramStart"/>
            <w:r w:rsidRPr="00502916">
              <w:t>предпринима-тельской</w:t>
            </w:r>
            <w:proofErr w:type="spellEnd"/>
            <w:proofErr w:type="gramEnd"/>
            <w:r w:rsidRPr="00502916">
              <w:t>, инвестиционной и (или) иной деятельности, на которые распространяются</w:t>
            </w:r>
          </w:p>
        </w:tc>
        <w:tc>
          <w:tcPr>
            <w:tcW w:w="1384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center"/>
            </w:pPr>
            <w:r w:rsidRPr="00502916">
              <w:t>Описание видов расходов</w:t>
            </w:r>
          </w:p>
        </w:tc>
        <w:tc>
          <w:tcPr>
            <w:tcW w:w="819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center"/>
            </w:pPr>
            <w:proofErr w:type="gramStart"/>
            <w:r w:rsidRPr="00502916">
              <w:t>Коли-</w:t>
            </w:r>
            <w:proofErr w:type="spellStart"/>
            <w:r w:rsidRPr="00502916">
              <w:t>чественная</w:t>
            </w:r>
            <w:proofErr w:type="spellEnd"/>
            <w:proofErr w:type="gramEnd"/>
            <w:r w:rsidRPr="00502916">
              <w:t xml:space="preserve"> оценка, </w:t>
            </w:r>
            <w:r w:rsidRPr="00502916">
              <w:br/>
              <w:t>млн. рублей</w:t>
            </w:r>
          </w:p>
        </w:tc>
      </w:tr>
      <w:tr w:rsidR="00F1683F" w:rsidRPr="00807D38" w:rsidTr="00347651">
        <w:trPr>
          <w:trHeight w:val="83"/>
        </w:trPr>
        <w:tc>
          <w:tcPr>
            <w:tcW w:w="1354" w:type="pct"/>
            <w:vMerge w:val="restart"/>
          </w:tcPr>
          <w:p w:rsidR="00F1683F" w:rsidRPr="00807D38" w:rsidRDefault="00E55E42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Принятие акта не порождает обязанностей</w:t>
            </w:r>
          </w:p>
        </w:tc>
        <w:tc>
          <w:tcPr>
            <w:tcW w:w="1443" w:type="pct"/>
            <w:vMerge w:val="restart"/>
          </w:tcPr>
          <w:p w:rsidR="00F1683F" w:rsidRPr="00807D38" w:rsidRDefault="00E55E42" w:rsidP="00E55E4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384" w:type="pct"/>
          </w:tcPr>
          <w:p w:rsidR="00F1683F" w:rsidRPr="001110D5" w:rsidRDefault="00F1683F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110D5">
              <w:rPr>
                <w:sz w:val="28"/>
                <w:szCs w:val="28"/>
              </w:rPr>
              <w:t>Единовременные</w:t>
            </w:r>
            <w:r>
              <w:rPr>
                <w:sz w:val="28"/>
                <w:szCs w:val="28"/>
              </w:rPr>
              <w:t xml:space="preserve"> расход</w:t>
            </w:r>
            <w:proofErr w:type="gramStart"/>
            <w:r>
              <w:rPr>
                <w:sz w:val="28"/>
                <w:szCs w:val="28"/>
              </w:rPr>
              <w:t>ы</w:t>
            </w:r>
            <w:r w:rsidRPr="00B91E39">
              <w:rPr>
                <w:i/>
                <w:sz w:val="28"/>
                <w:szCs w:val="28"/>
              </w:rPr>
              <w:t>(</w:t>
            </w:r>
            <w:proofErr w:type="gramEnd"/>
            <w:r w:rsidRPr="00B91E39">
              <w:rPr>
                <w:i/>
                <w:sz w:val="28"/>
                <w:szCs w:val="28"/>
              </w:rPr>
              <w:t>указать</w:t>
            </w:r>
            <w:r>
              <w:rPr>
                <w:i/>
                <w:sz w:val="28"/>
                <w:szCs w:val="28"/>
              </w:rPr>
              <w:t>,</w:t>
            </w:r>
            <w:r w:rsidRPr="00B91E39">
              <w:rPr>
                <w:i/>
                <w:sz w:val="28"/>
                <w:szCs w:val="28"/>
              </w:rPr>
              <w:t xml:space="preserve"> когда возникают)</w:t>
            </w:r>
            <w:r w:rsidRPr="001110D5">
              <w:rPr>
                <w:sz w:val="28"/>
                <w:szCs w:val="28"/>
              </w:rPr>
              <w:t>:</w:t>
            </w:r>
            <w:r w:rsidR="00E55E42">
              <w:rPr>
                <w:sz w:val="28"/>
                <w:szCs w:val="28"/>
              </w:rPr>
              <w:t>нет</w:t>
            </w:r>
          </w:p>
          <w:p w:rsidR="00F1683F" w:rsidRPr="00994CE7" w:rsidRDefault="00F1683F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819" w:type="pct"/>
          </w:tcPr>
          <w:p w:rsidR="00F1683F" w:rsidRDefault="00E55E42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1154"/>
        </w:trPr>
        <w:tc>
          <w:tcPr>
            <w:tcW w:w="1354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443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384" w:type="pct"/>
          </w:tcPr>
          <w:p w:rsidR="00F1683F" w:rsidRPr="001110D5" w:rsidRDefault="00F1683F" w:rsidP="0034765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Расходы в год</w:t>
            </w:r>
            <w:r w:rsidRPr="001110D5">
              <w:rPr>
                <w:sz w:val="28"/>
                <w:szCs w:val="28"/>
              </w:rPr>
              <w:t>:</w:t>
            </w:r>
          </w:p>
          <w:p w:rsidR="00F1683F" w:rsidRDefault="00E55E42" w:rsidP="00E55E4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Вид расходов</w:t>
            </w:r>
            <w:proofErr w:type="gramStart"/>
            <w:r>
              <w:rPr>
                <w:i/>
                <w:sz w:val="28"/>
                <w:szCs w:val="28"/>
              </w:rPr>
              <w:t xml:space="preserve"> </w:t>
            </w:r>
            <w:r w:rsidR="00F1683F" w:rsidRPr="000C5A91">
              <w:rPr>
                <w:i/>
                <w:sz w:val="28"/>
                <w:szCs w:val="28"/>
              </w:rPr>
              <w:t>:</w:t>
            </w:r>
            <w:proofErr w:type="gramEnd"/>
            <w:r w:rsidR="00F1683F" w:rsidRPr="000C5A9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819" w:type="pct"/>
          </w:tcPr>
          <w:p w:rsidR="00F1683F" w:rsidRDefault="00E55E42" w:rsidP="00E55E4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83"/>
        </w:trPr>
        <w:tc>
          <w:tcPr>
            <w:tcW w:w="4181" w:type="pct"/>
            <w:gridSpan w:val="3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Итого совокупные единовременные расходы:</w:t>
            </w:r>
          </w:p>
        </w:tc>
        <w:tc>
          <w:tcPr>
            <w:tcW w:w="819" w:type="pct"/>
          </w:tcPr>
          <w:p w:rsidR="00F1683F" w:rsidRDefault="00E55E42" w:rsidP="00E55E4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83"/>
        </w:trPr>
        <w:tc>
          <w:tcPr>
            <w:tcW w:w="4181" w:type="pct"/>
            <w:gridSpan w:val="3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Итого совокупные ежегодные расходы:</w:t>
            </w:r>
          </w:p>
        </w:tc>
        <w:tc>
          <w:tcPr>
            <w:tcW w:w="819" w:type="pct"/>
          </w:tcPr>
          <w:p w:rsidR="00F1683F" w:rsidRDefault="00E55E42" w:rsidP="00E55E4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83F" w:rsidRPr="00807D38" w:rsidTr="00347651">
        <w:trPr>
          <w:trHeight w:val="83"/>
        </w:trPr>
        <w:tc>
          <w:tcPr>
            <w:tcW w:w="5000" w:type="pct"/>
            <w:gridSpan w:val="4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Описание издержек, не поддающихся количественной оценке: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</w:t>
            </w:r>
            <w:r w:rsidR="008C0DDE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  <w:tr w:rsidR="00F1683F" w:rsidRPr="00807D38" w:rsidTr="00347651">
        <w:trPr>
          <w:trHeight w:val="83"/>
        </w:trPr>
        <w:tc>
          <w:tcPr>
            <w:tcW w:w="5000" w:type="pct"/>
            <w:gridSpan w:val="4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Описание выгод субъектов предпринимательской, инвестиционной и (или) иной деятельности от действующего регулирования (действия акта):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</w:t>
            </w:r>
            <w:r w:rsidR="008C0DDE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  <w:tr w:rsidR="00F1683F" w:rsidRPr="00807D38" w:rsidTr="00347651">
        <w:trPr>
          <w:trHeight w:val="83"/>
        </w:trPr>
        <w:tc>
          <w:tcPr>
            <w:tcW w:w="5000" w:type="pct"/>
            <w:gridSpan w:val="4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jc w:val="left"/>
            </w:pPr>
            <w:r w:rsidRPr="00502916">
              <w:t>Сопоставительные данные об издержках и выгодах субъектов предпринимательской, инвестиционной и (или) иной деятельности</w:t>
            </w:r>
            <w:r w:rsidR="00C707E7">
              <w:t xml:space="preserve"> </w:t>
            </w:r>
            <w:r w:rsidRPr="00502916">
              <w:t>от действующего регулирования (действия акта):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__________</w:t>
            </w:r>
            <w:r w:rsidR="008C0DDE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  <w:tr w:rsidR="00F1683F" w:rsidRPr="00807D38" w:rsidTr="00347651">
        <w:trPr>
          <w:trHeight w:val="360"/>
        </w:trPr>
        <w:tc>
          <w:tcPr>
            <w:tcW w:w="5000" w:type="pct"/>
            <w:gridSpan w:val="4"/>
          </w:tcPr>
          <w:p w:rsidR="00F1683F" w:rsidRPr="00502916" w:rsidRDefault="00F1683F" w:rsidP="00647677">
            <w:pPr>
              <w:pStyle w:val="af4"/>
              <w:numPr>
                <w:ilvl w:val="1"/>
                <w:numId w:val="32"/>
              </w:numPr>
              <w:tabs>
                <w:tab w:val="left" w:pos="709"/>
              </w:tabs>
              <w:ind w:left="0" w:firstLine="0"/>
              <w:jc w:val="left"/>
            </w:pPr>
            <w:r w:rsidRPr="00502916">
              <w:t>Источники данных: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__________</w:t>
            </w:r>
            <w:r w:rsidR="008C0DDE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  <w:rPr>
                <w:rStyle w:val="af6"/>
              </w:rPr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</w:tbl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Pr="00347651" w:rsidRDefault="00647677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1683F">
        <w:rPr>
          <w:b/>
          <w:sz w:val="28"/>
          <w:szCs w:val="28"/>
        </w:rPr>
        <w:t xml:space="preserve">. </w:t>
      </w:r>
      <w:r w:rsidR="00F1683F" w:rsidRPr="00347651">
        <w:rPr>
          <w:b/>
          <w:sz w:val="28"/>
          <w:szCs w:val="28"/>
        </w:rPr>
        <w:t>Оценка фактических положительных и отрицательных последствий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4"/>
        <w:gridCol w:w="1983"/>
        <w:gridCol w:w="2720"/>
        <w:gridCol w:w="1983"/>
      </w:tblGrid>
      <w:tr w:rsidR="00F1683F" w:rsidRPr="00843CDF" w:rsidTr="00347651">
        <w:trPr>
          <w:trHeight w:val="2741"/>
        </w:trPr>
        <w:tc>
          <w:tcPr>
            <w:tcW w:w="1507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3"/>
              </w:numPr>
              <w:tabs>
                <w:tab w:val="left" w:pos="544"/>
              </w:tabs>
              <w:jc w:val="center"/>
            </w:pPr>
            <w:r w:rsidRPr="00502916">
              <w:lastRenderedPageBreak/>
              <w:t>Описание фактических отрицательных последствий регулирования, группы, на которые распространяются последствия</w:t>
            </w:r>
          </w:p>
        </w:tc>
        <w:tc>
          <w:tcPr>
            <w:tcW w:w="1036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3"/>
              </w:numPr>
              <w:tabs>
                <w:tab w:val="left" w:pos="544"/>
              </w:tabs>
              <w:jc w:val="center"/>
            </w:pPr>
            <w:proofErr w:type="spellStart"/>
            <w:proofErr w:type="gramStart"/>
            <w:r w:rsidRPr="00502916">
              <w:t>Количест</w:t>
            </w:r>
            <w:proofErr w:type="spellEnd"/>
            <w:r w:rsidRPr="00502916">
              <w:t>-венные</w:t>
            </w:r>
            <w:proofErr w:type="gramEnd"/>
            <w:r w:rsidRPr="00502916">
              <w:t xml:space="preserve"> оценки </w:t>
            </w:r>
          </w:p>
        </w:tc>
        <w:tc>
          <w:tcPr>
            <w:tcW w:w="1421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3"/>
              </w:numPr>
              <w:tabs>
                <w:tab w:val="left" w:pos="544"/>
              </w:tabs>
              <w:ind w:left="0" w:firstLine="0"/>
              <w:jc w:val="center"/>
            </w:pPr>
            <w:r w:rsidRPr="00502916">
              <w:t>Описание фактических положительных последствий регулирования,  группы, на которые распространяются последствия</w:t>
            </w:r>
          </w:p>
        </w:tc>
        <w:tc>
          <w:tcPr>
            <w:tcW w:w="1036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3"/>
              </w:numPr>
              <w:tabs>
                <w:tab w:val="left" w:pos="544"/>
              </w:tabs>
              <w:ind w:left="0" w:firstLine="0"/>
              <w:jc w:val="center"/>
            </w:pPr>
            <w:proofErr w:type="spellStart"/>
            <w:proofErr w:type="gramStart"/>
            <w:r w:rsidRPr="00502916">
              <w:t>Количест</w:t>
            </w:r>
            <w:proofErr w:type="spellEnd"/>
            <w:r w:rsidRPr="00502916">
              <w:t>-венные</w:t>
            </w:r>
            <w:proofErr w:type="gramEnd"/>
            <w:r w:rsidR="00C707E7">
              <w:t xml:space="preserve"> </w:t>
            </w:r>
            <w:r w:rsidRPr="00502916">
              <w:t>оценки</w:t>
            </w:r>
          </w:p>
        </w:tc>
      </w:tr>
      <w:tr w:rsidR="00F1683F" w:rsidRPr="00843CDF" w:rsidTr="00347651">
        <w:trPr>
          <w:trHeight w:val="89"/>
        </w:trPr>
        <w:tc>
          <w:tcPr>
            <w:tcW w:w="1507" w:type="pct"/>
          </w:tcPr>
          <w:p w:rsidR="00F1683F" w:rsidRPr="00502916" w:rsidRDefault="008D2957" w:rsidP="00347651">
            <w:pPr>
              <w:pStyle w:val="11"/>
              <w:tabs>
                <w:tab w:val="left" w:pos="267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последствий нет</w:t>
            </w:r>
          </w:p>
        </w:tc>
        <w:tc>
          <w:tcPr>
            <w:tcW w:w="1036" w:type="pct"/>
          </w:tcPr>
          <w:p w:rsidR="00F1683F" w:rsidRPr="00502916" w:rsidRDefault="008D2957" w:rsidP="00347651">
            <w:pPr>
              <w:pStyle w:val="11"/>
              <w:tabs>
                <w:tab w:val="left" w:pos="267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21" w:type="pct"/>
          </w:tcPr>
          <w:p w:rsidR="00F1683F" w:rsidRPr="00502916" w:rsidRDefault="008C0DDE" w:rsidP="008C0DDE">
            <w:pPr>
              <w:pStyle w:val="11"/>
              <w:tabs>
                <w:tab w:val="left" w:pos="267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Предотвращение сокращения поступления в бюджет </w:t>
            </w:r>
            <w:proofErr w:type="spellStart"/>
            <w:r>
              <w:rPr>
                <w:rFonts w:ascii="Times New Roman" w:hAnsi="Times New Roman"/>
                <w:b w:val="0"/>
              </w:rPr>
              <w:t>г</w:t>
            </w:r>
            <w:proofErr w:type="gramStart"/>
            <w:r>
              <w:rPr>
                <w:rFonts w:ascii="Times New Roman" w:hAnsi="Times New Roman"/>
                <w:b w:val="0"/>
              </w:rPr>
              <w:t>.К</w:t>
            </w:r>
            <w:proofErr w:type="gramEnd"/>
            <w:r>
              <w:rPr>
                <w:rFonts w:ascii="Times New Roman" w:hAnsi="Times New Roman"/>
                <w:b w:val="0"/>
              </w:rPr>
              <w:t>азани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средств от уплаты земельного налога </w:t>
            </w:r>
          </w:p>
        </w:tc>
        <w:tc>
          <w:tcPr>
            <w:tcW w:w="1036" w:type="pct"/>
          </w:tcPr>
          <w:p w:rsidR="00F1683F" w:rsidRPr="00502916" w:rsidRDefault="008D2957" w:rsidP="00347651">
            <w:pPr>
              <w:pStyle w:val="11"/>
              <w:tabs>
                <w:tab w:val="left" w:pos="267"/>
              </w:tabs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F1683F" w:rsidRPr="00843CDF" w:rsidTr="00347651">
        <w:trPr>
          <w:trHeight w:val="360"/>
        </w:trPr>
        <w:tc>
          <w:tcPr>
            <w:tcW w:w="5000" w:type="pct"/>
            <w:gridSpan w:val="4"/>
          </w:tcPr>
          <w:p w:rsidR="00F1683F" w:rsidRPr="00502916" w:rsidRDefault="00F1683F" w:rsidP="00647677">
            <w:pPr>
              <w:pStyle w:val="af4"/>
              <w:numPr>
                <w:ilvl w:val="1"/>
                <w:numId w:val="33"/>
              </w:numPr>
              <w:tabs>
                <w:tab w:val="left" w:pos="544"/>
              </w:tabs>
              <w:ind w:left="0" w:firstLine="0"/>
              <w:jc w:val="left"/>
            </w:pPr>
            <w:r w:rsidRPr="00502916">
              <w:t>Источники данных:</w:t>
            </w:r>
          </w:p>
          <w:p w:rsidR="00F1683F" w:rsidRPr="00843CDF" w:rsidRDefault="00F1683F" w:rsidP="00347651">
            <w:pPr>
              <w:rPr>
                <w:sz w:val="28"/>
                <w:szCs w:val="28"/>
              </w:rPr>
            </w:pPr>
            <w:r w:rsidRPr="00843CDF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</w:t>
            </w:r>
            <w:r w:rsidR="008C0DDE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  <w:rPr>
                <w:rStyle w:val="af6"/>
              </w:rPr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</w:tbl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Default="00F1683F" w:rsidP="00A172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Pr="00347651" w:rsidRDefault="00647677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1683F">
        <w:rPr>
          <w:b/>
          <w:sz w:val="28"/>
          <w:szCs w:val="28"/>
        </w:rPr>
        <w:t xml:space="preserve">. </w:t>
      </w:r>
      <w:r w:rsidR="00F1683F" w:rsidRPr="00347651">
        <w:rPr>
          <w:b/>
          <w:sz w:val="28"/>
          <w:szCs w:val="28"/>
        </w:rPr>
        <w:t xml:space="preserve">Сведения о реализации </w:t>
      </w:r>
      <w:proofErr w:type="gramStart"/>
      <w:r w:rsidR="00F1683F" w:rsidRPr="00347651">
        <w:rPr>
          <w:b/>
          <w:sz w:val="28"/>
          <w:szCs w:val="28"/>
        </w:rPr>
        <w:t>методов контроля эффективности достижения цели</w:t>
      </w:r>
      <w:proofErr w:type="gramEnd"/>
      <w:r w:rsidR="00F1683F" w:rsidRPr="00347651">
        <w:rPr>
          <w:b/>
          <w:sz w:val="28"/>
          <w:szCs w:val="28"/>
        </w:rPr>
        <w:t xml:space="preserve">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бюджета субъекта РФ и местных бюджетов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6"/>
        <w:gridCol w:w="3133"/>
        <w:gridCol w:w="3271"/>
      </w:tblGrid>
      <w:tr w:rsidR="00F1683F" w:rsidRPr="00807D38" w:rsidTr="00347651">
        <w:trPr>
          <w:trHeight w:val="820"/>
        </w:trPr>
        <w:tc>
          <w:tcPr>
            <w:tcW w:w="1654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4"/>
              </w:numPr>
              <w:tabs>
                <w:tab w:val="left" w:pos="572"/>
              </w:tabs>
              <w:jc w:val="center"/>
            </w:pPr>
            <w:r w:rsidRPr="00502916">
              <w:lastRenderedPageBreak/>
              <w:t xml:space="preserve">Характеристика реализованных </w:t>
            </w:r>
            <w:proofErr w:type="gramStart"/>
            <w:r w:rsidRPr="00502916">
              <w:t>методов контроля эффективности достижения целей</w:t>
            </w:r>
            <w:proofErr w:type="gramEnd"/>
            <w:r w:rsidRPr="00502916"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1637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4"/>
              </w:numPr>
              <w:tabs>
                <w:tab w:val="left" w:pos="572"/>
              </w:tabs>
              <w:jc w:val="center"/>
            </w:pPr>
            <w:r w:rsidRPr="00502916">
              <w:t xml:space="preserve">Описание </w:t>
            </w:r>
            <w:proofErr w:type="gramStart"/>
            <w:r w:rsidRPr="00502916">
              <w:t>результатов реализации методов контроля эффективности достижения целей</w:t>
            </w:r>
            <w:proofErr w:type="gramEnd"/>
            <w:r w:rsidRPr="00502916">
              <w:t xml:space="preserve"> и необходимых для достижения целей мероприятий</w:t>
            </w:r>
          </w:p>
        </w:tc>
        <w:tc>
          <w:tcPr>
            <w:tcW w:w="1709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4"/>
              </w:numPr>
              <w:tabs>
                <w:tab w:val="left" w:pos="572"/>
              </w:tabs>
              <w:ind w:left="0" w:firstLine="0"/>
              <w:jc w:val="center"/>
            </w:pPr>
            <w:r w:rsidRPr="00502916">
              <w:t>Оценки расходов субъекта РФ и местных бюджетов</w:t>
            </w:r>
          </w:p>
        </w:tc>
      </w:tr>
      <w:tr w:rsidR="00F1683F" w:rsidRPr="00807D38" w:rsidTr="00347651">
        <w:trPr>
          <w:trHeight w:val="820"/>
        </w:trPr>
        <w:tc>
          <w:tcPr>
            <w:tcW w:w="1654" w:type="pct"/>
          </w:tcPr>
          <w:p w:rsidR="00F1683F" w:rsidRDefault="00406587" w:rsidP="008C0DDE">
            <w:pPr>
              <w:pStyle w:val="11"/>
              <w:tabs>
                <w:tab w:val="left" w:pos="142"/>
              </w:tabs>
              <w:ind w:left="284"/>
              <w:jc w:val="both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Работа по предотвращению незаконного снижения кадастровой стоимости земельных участков</w:t>
            </w:r>
          </w:p>
          <w:p w:rsidR="008C0DDE" w:rsidRPr="00502916" w:rsidRDefault="008C0DDE" w:rsidP="008C0DDE">
            <w:pPr>
              <w:pStyle w:val="11"/>
              <w:tabs>
                <w:tab w:val="left" w:pos="142"/>
              </w:tabs>
              <w:ind w:left="284"/>
              <w:jc w:val="both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(создано специальное структурное подразделение, курирующее вопросы оспаривания кадастровой стоимости)</w:t>
            </w:r>
          </w:p>
        </w:tc>
        <w:tc>
          <w:tcPr>
            <w:tcW w:w="1637" w:type="pct"/>
          </w:tcPr>
          <w:p w:rsidR="00F1683F" w:rsidRPr="00502916" w:rsidRDefault="00406587" w:rsidP="008C0DDE">
            <w:pPr>
              <w:pStyle w:val="11"/>
              <w:tabs>
                <w:tab w:val="left" w:pos="267"/>
              </w:tabs>
              <w:ind w:left="360" w:firstLine="18"/>
              <w:jc w:val="left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Прекращены случаи занижения кадастровой стоимости в десятки раз, количество судебных исков сокращено более</w:t>
            </w:r>
            <w:proofErr w:type="gramStart"/>
            <w:r>
              <w:rPr>
                <w:rFonts w:ascii="Times New Roman" w:hAnsi="Times New Roman"/>
                <w:b w:val="0"/>
                <w:i/>
              </w:rPr>
              <w:t>,</w:t>
            </w:r>
            <w:proofErr w:type="gramEnd"/>
            <w:r>
              <w:rPr>
                <w:rFonts w:ascii="Times New Roman" w:hAnsi="Times New Roman"/>
                <w:b w:val="0"/>
                <w:i/>
              </w:rPr>
              <w:t xml:space="preserve"> чем в два раза.</w:t>
            </w:r>
          </w:p>
        </w:tc>
        <w:tc>
          <w:tcPr>
            <w:tcW w:w="1709" w:type="pct"/>
          </w:tcPr>
          <w:p w:rsidR="00F1683F" w:rsidRPr="00502916" w:rsidRDefault="00F1683F" w:rsidP="00347651">
            <w:pPr>
              <w:pStyle w:val="11"/>
              <w:tabs>
                <w:tab w:val="left" w:pos="267"/>
              </w:tabs>
              <w:jc w:val="left"/>
              <w:rPr>
                <w:rFonts w:ascii="Times New Roman" w:hAnsi="Times New Roman"/>
                <w:b w:val="0"/>
              </w:rPr>
            </w:pPr>
            <w:r w:rsidRPr="00502916">
              <w:rPr>
                <w:rFonts w:ascii="Times New Roman" w:hAnsi="Times New Roman"/>
                <w:b w:val="0"/>
                <w:i/>
              </w:rPr>
              <w:t>(Оценки расходов по уровням бюджета)</w:t>
            </w:r>
          </w:p>
        </w:tc>
      </w:tr>
      <w:tr w:rsidR="00F1683F" w:rsidRPr="00807D38" w:rsidTr="00347651">
        <w:trPr>
          <w:trHeight w:val="250"/>
        </w:trPr>
        <w:tc>
          <w:tcPr>
            <w:tcW w:w="5000" w:type="pct"/>
            <w:gridSpan w:val="3"/>
          </w:tcPr>
          <w:p w:rsidR="00F1683F" w:rsidRPr="00502916" w:rsidRDefault="00F1683F" w:rsidP="00647677">
            <w:pPr>
              <w:pStyle w:val="af4"/>
              <w:numPr>
                <w:ilvl w:val="1"/>
                <w:numId w:val="34"/>
              </w:numPr>
              <w:tabs>
                <w:tab w:val="left" w:pos="572"/>
              </w:tabs>
              <w:ind w:left="0" w:firstLine="0"/>
              <w:jc w:val="left"/>
            </w:pPr>
            <w:r w:rsidRPr="00502916">
              <w:t>Общий объем расходов</w:t>
            </w:r>
            <w:r w:rsidR="00C707E7">
              <w:t xml:space="preserve"> </w:t>
            </w:r>
            <w:r w:rsidRPr="00502916">
              <w:t>консолидированного бюджета субъекта РФ:____</w:t>
            </w:r>
            <w:r w:rsidR="0086289A">
              <w:t>0</w:t>
            </w:r>
            <w:r w:rsidRPr="00502916">
              <w:t>_____ млн. руб. за период __</w:t>
            </w:r>
            <w:r w:rsidR="008D2957">
              <w:t>-</w:t>
            </w:r>
            <w:r w:rsidRPr="00502916">
              <w:t>__ годов.</w:t>
            </w:r>
          </w:p>
        </w:tc>
      </w:tr>
    </w:tbl>
    <w:p w:rsidR="00F1683F" w:rsidRDefault="00F1683F" w:rsidP="00BC3945">
      <w:pPr>
        <w:autoSpaceDE w:val="0"/>
        <w:autoSpaceDN w:val="0"/>
        <w:adjustRightInd w:val="0"/>
        <w:spacing w:line="360" w:lineRule="auto"/>
        <w:jc w:val="both"/>
      </w:pPr>
    </w:p>
    <w:p w:rsidR="00F1683F" w:rsidRPr="00347651" w:rsidRDefault="00647677" w:rsidP="0034765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1683F">
        <w:rPr>
          <w:b/>
          <w:sz w:val="28"/>
          <w:szCs w:val="28"/>
        </w:rPr>
        <w:t xml:space="preserve">. </w:t>
      </w:r>
      <w:r w:rsidR="00F1683F" w:rsidRPr="00347651">
        <w:rPr>
          <w:b/>
          <w:sz w:val="28"/>
          <w:szCs w:val="28"/>
        </w:rPr>
        <w:t>Оценка эффективности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1702"/>
        <w:gridCol w:w="1418"/>
        <w:gridCol w:w="1416"/>
        <w:gridCol w:w="1524"/>
      </w:tblGrid>
      <w:tr w:rsidR="00F1683F" w:rsidRPr="00807D38" w:rsidTr="00347651">
        <w:trPr>
          <w:cantSplit/>
          <w:trHeight w:val="2154"/>
        </w:trPr>
        <w:tc>
          <w:tcPr>
            <w:tcW w:w="723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jc w:val="center"/>
            </w:pPr>
            <w:proofErr w:type="spellStart"/>
            <w:r w:rsidRPr="00502916">
              <w:t>Цельрегули-рования</w:t>
            </w:r>
            <w:proofErr w:type="spellEnd"/>
          </w:p>
        </w:tc>
        <w:tc>
          <w:tcPr>
            <w:tcW w:w="1111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jc w:val="center"/>
            </w:pPr>
            <w:r w:rsidRPr="00502916">
              <w:t>Показатели (индикаторы) достижения целей регулирования</w:t>
            </w:r>
          </w:p>
        </w:tc>
        <w:tc>
          <w:tcPr>
            <w:tcW w:w="889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ind w:left="0" w:firstLine="0"/>
              <w:jc w:val="center"/>
            </w:pPr>
            <w:r w:rsidRPr="00502916">
              <w:t>Способ расчета показателя (</w:t>
            </w:r>
            <w:proofErr w:type="spellStart"/>
            <w:proofErr w:type="gramStart"/>
            <w:r w:rsidRPr="00502916">
              <w:t>индика</w:t>
            </w:r>
            <w:proofErr w:type="spellEnd"/>
            <w:r w:rsidRPr="00502916">
              <w:t>-тора</w:t>
            </w:r>
            <w:proofErr w:type="gramEnd"/>
            <w:r w:rsidRPr="00502916">
              <w:t>)</w:t>
            </w:r>
          </w:p>
        </w:tc>
        <w:tc>
          <w:tcPr>
            <w:tcW w:w="741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ind w:left="0" w:firstLine="0"/>
              <w:jc w:val="center"/>
            </w:pPr>
            <w:proofErr w:type="spellStart"/>
            <w:proofErr w:type="gramStart"/>
            <w:r w:rsidRPr="00502916">
              <w:t>Зна-чение</w:t>
            </w:r>
            <w:proofErr w:type="spellEnd"/>
            <w:proofErr w:type="gramEnd"/>
            <w:r w:rsidRPr="00502916">
              <w:t xml:space="preserve"> до введения в действие акта</w:t>
            </w:r>
          </w:p>
        </w:tc>
        <w:tc>
          <w:tcPr>
            <w:tcW w:w="740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ind w:left="0" w:firstLine="0"/>
              <w:jc w:val="center"/>
            </w:pPr>
            <w:proofErr w:type="gramStart"/>
            <w:r w:rsidRPr="00502916">
              <w:t>Теку-</w:t>
            </w:r>
            <w:proofErr w:type="spellStart"/>
            <w:r w:rsidRPr="00502916">
              <w:t>щее</w:t>
            </w:r>
            <w:proofErr w:type="spellEnd"/>
            <w:proofErr w:type="gramEnd"/>
            <w:r w:rsidRPr="00502916">
              <w:t xml:space="preserve"> значение</w:t>
            </w:r>
          </w:p>
        </w:tc>
        <w:tc>
          <w:tcPr>
            <w:tcW w:w="796" w:type="pct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ind w:left="0" w:firstLine="0"/>
              <w:jc w:val="center"/>
            </w:pPr>
            <w:proofErr w:type="spellStart"/>
            <w:proofErr w:type="gramStart"/>
            <w:r w:rsidRPr="00502916">
              <w:t>Пла</w:t>
            </w:r>
            <w:proofErr w:type="spellEnd"/>
            <w:r w:rsidRPr="00502916">
              <w:t>-новое</w:t>
            </w:r>
            <w:proofErr w:type="gramEnd"/>
            <w:r w:rsidRPr="00502916">
              <w:t xml:space="preserve"> значение</w:t>
            </w:r>
          </w:p>
        </w:tc>
      </w:tr>
      <w:tr w:rsidR="00F1683F" w:rsidRPr="00807D38" w:rsidTr="00347651">
        <w:trPr>
          <w:cantSplit/>
          <w:trHeight w:val="150"/>
        </w:trPr>
        <w:tc>
          <w:tcPr>
            <w:tcW w:w="723" w:type="pct"/>
            <w:vMerge w:val="restart"/>
          </w:tcPr>
          <w:p w:rsidR="00F1683F" w:rsidRPr="00807D38" w:rsidRDefault="008D2957" w:rsidP="008D2957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1111" w:type="pct"/>
          </w:tcPr>
          <w:p w:rsidR="00F1683F" w:rsidRPr="00807D38" w:rsidRDefault="008D2957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Индикаторы отсутствуют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0"/>
        </w:trPr>
        <w:tc>
          <w:tcPr>
            <w:tcW w:w="723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11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>(Индикатор 1.2)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0"/>
        </w:trPr>
        <w:tc>
          <w:tcPr>
            <w:tcW w:w="723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11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 xml:space="preserve">(Индикатор </w:t>
            </w:r>
            <w:r>
              <w:rPr>
                <w:i/>
                <w:sz w:val="28"/>
                <w:szCs w:val="28"/>
                <w:lang w:val="en-US"/>
              </w:rPr>
              <w:t>1.N</w:t>
            </w:r>
            <w:r w:rsidRPr="00807D3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4"/>
        </w:trPr>
        <w:tc>
          <w:tcPr>
            <w:tcW w:w="723" w:type="pct"/>
            <w:vMerge w:val="restar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 xml:space="preserve">(Цель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807D3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11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 xml:space="preserve">(Индикатор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807D38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3"/>
        </w:trPr>
        <w:tc>
          <w:tcPr>
            <w:tcW w:w="723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11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 xml:space="preserve">(Индикатор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807D38">
              <w:rPr>
                <w:i/>
                <w:sz w:val="28"/>
                <w:szCs w:val="28"/>
              </w:rPr>
              <w:t>.2)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3"/>
        </w:trPr>
        <w:tc>
          <w:tcPr>
            <w:tcW w:w="723" w:type="pct"/>
            <w:vMerge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111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 xml:space="preserve">(Индикатор </w:t>
            </w:r>
            <w:r>
              <w:rPr>
                <w:i/>
                <w:sz w:val="28"/>
                <w:szCs w:val="28"/>
                <w:lang w:val="en-US"/>
              </w:rPr>
              <w:t>N.N</w:t>
            </w:r>
            <w:r w:rsidRPr="00807D3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89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1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40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796" w:type="pct"/>
          </w:tcPr>
          <w:p w:rsidR="00F1683F" w:rsidRPr="00807D38" w:rsidRDefault="00F1683F" w:rsidP="0034765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F1683F" w:rsidRPr="00807D38" w:rsidTr="00347651">
        <w:trPr>
          <w:cantSplit/>
          <w:trHeight w:val="153"/>
        </w:trPr>
        <w:tc>
          <w:tcPr>
            <w:tcW w:w="5000" w:type="pct"/>
            <w:gridSpan w:val="6"/>
          </w:tcPr>
          <w:p w:rsidR="00F1683F" w:rsidRPr="00502916" w:rsidRDefault="00F1683F" w:rsidP="00647677">
            <w:pPr>
              <w:pStyle w:val="af4"/>
              <w:numPr>
                <w:ilvl w:val="1"/>
                <w:numId w:val="35"/>
              </w:numPr>
              <w:tabs>
                <w:tab w:val="left" w:pos="526"/>
              </w:tabs>
              <w:ind w:left="0" w:firstLine="0"/>
              <w:jc w:val="left"/>
            </w:pPr>
            <w:r w:rsidRPr="00502916">
              <w:t>Источники данных:</w:t>
            </w:r>
          </w:p>
          <w:p w:rsidR="00F1683F" w:rsidRPr="00807D38" w:rsidRDefault="00F1683F" w:rsidP="00347651">
            <w:pPr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</w:t>
            </w:r>
            <w:r w:rsidR="008D2957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_________________________</w:t>
            </w:r>
          </w:p>
          <w:p w:rsidR="00F1683F" w:rsidRPr="00502916" w:rsidRDefault="00F1683F" w:rsidP="00347651">
            <w:pPr>
              <w:pStyle w:val="af4"/>
              <w:ind w:left="0" w:firstLine="0"/>
              <w:jc w:val="center"/>
              <w:rPr>
                <w:i/>
              </w:rPr>
            </w:pPr>
            <w:r w:rsidRPr="00502916">
              <w:rPr>
                <w:sz w:val="20"/>
                <w:szCs w:val="20"/>
              </w:rPr>
              <w:t>место для текстового описания</w:t>
            </w:r>
          </w:p>
        </w:tc>
      </w:tr>
    </w:tbl>
    <w:p w:rsidR="00F1683F" w:rsidRDefault="00F1683F" w:rsidP="00BC394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683F" w:rsidRPr="00687F4C" w:rsidRDefault="00647677" w:rsidP="00687F4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1683F">
        <w:rPr>
          <w:b/>
          <w:sz w:val="28"/>
          <w:szCs w:val="28"/>
        </w:rPr>
        <w:t xml:space="preserve">. </w:t>
      </w:r>
      <w:r w:rsidR="00F1683F" w:rsidRPr="00687F4C">
        <w:rPr>
          <w:b/>
          <w:sz w:val="28"/>
          <w:szCs w:val="28"/>
        </w:rPr>
        <w:t>Иные сведения, которые, по мнению разработчика, позволяют оценить фактическое воздействие регулирования</w:t>
      </w:r>
    </w:p>
    <w:p w:rsidR="00F1683F" w:rsidRPr="00901A0B" w:rsidRDefault="00F1683F" w:rsidP="00647677">
      <w:pPr>
        <w:pStyle w:val="af4"/>
        <w:numPr>
          <w:ilvl w:val="1"/>
          <w:numId w:val="36"/>
        </w:numPr>
        <w:tabs>
          <w:tab w:val="left" w:pos="1276"/>
        </w:tabs>
      </w:pPr>
      <w:r w:rsidRPr="0091777A">
        <w:t>Иные необходимые, по мнению разработчика, сведения:</w:t>
      </w:r>
    </w:p>
    <w:p w:rsidR="00F1683F" w:rsidRDefault="00F1683F" w:rsidP="0022416B">
      <w:pPr>
        <w:rPr>
          <w:sz w:val="28"/>
          <w:szCs w:val="28"/>
        </w:rPr>
      </w:pPr>
      <w:r w:rsidRPr="00807D38">
        <w:rPr>
          <w:sz w:val="28"/>
          <w:szCs w:val="28"/>
        </w:rPr>
        <w:t>____________</w:t>
      </w:r>
      <w:r>
        <w:rPr>
          <w:sz w:val="28"/>
          <w:szCs w:val="28"/>
        </w:rPr>
        <w:t>_________________</w:t>
      </w:r>
      <w:r w:rsidR="008C0DDE">
        <w:rPr>
          <w:sz w:val="28"/>
          <w:szCs w:val="28"/>
        </w:rPr>
        <w:t>нет</w:t>
      </w:r>
      <w:r>
        <w:rPr>
          <w:sz w:val="28"/>
          <w:szCs w:val="28"/>
        </w:rPr>
        <w:t>____________________________</w:t>
      </w:r>
    </w:p>
    <w:p w:rsidR="00F1683F" w:rsidRPr="00807D38" w:rsidRDefault="00F1683F" w:rsidP="0022416B">
      <w:pPr>
        <w:rPr>
          <w:sz w:val="28"/>
          <w:szCs w:val="28"/>
        </w:rPr>
      </w:pPr>
    </w:p>
    <w:p w:rsidR="00F1683F" w:rsidRPr="00807D38" w:rsidRDefault="00F1683F" w:rsidP="0022416B">
      <w:pPr>
        <w:pStyle w:val="af4"/>
        <w:ind w:left="0" w:firstLine="0"/>
        <w:jc w:val="center"/>
      </w:pPr>
      <w:r w:rsidRPr="00DD3B33">
        <w:rPr>
          <w:sz w:val="20"/>
          <w:szCs w:val="20"/>
        </w:rPr>
        <w:t>место для текстового описания</w:t>
      </w:r>
    </w:p>
    <w:p w:rsidR="00F1683F" w:rsidRPr="00901A0B" w:rsidRDefault="00F1683F" w:rsidP="00647677">
      <w:pPr>
        <w:pStyle w:val="af4"/>
        <w:numPr>
          <w:ilvl w:val="1"/>
          <w:numId w:val="36"/>
        </w:numPr>
        <w:tabs>
          <w:tab w:val="left" w:pos="1276"/>
        </w:tabs>
      </w:pPr>
      <w:r w:rsidRPr="0091777A">
        <w:t>Источники данных:</w:t>
      </w:r>
    </w:p>
    <w:p w:rsidR="00F1683F" w:rsidRPr="00807D38" w:rsidRDefault="00F1683F" w:rsidP="0022416B">
      <w:pPr>
        <w:rPr>
          <w:sz w:val="28"/>
          <w:szCs w:val="28"/>
        </w:rPr>
      </w:pPr>
      <w:r w:rsidRPr="00807D38">
        <w:rPr>
          <w:sz w:val="28"/>
          <w:szCs w:val="28"/>
        </w:rPr>
        <w:t>______________</w:t>
      </w:r>
      <w:r>
        <w:rPr>
          <w:sz w:val="28"/>
          <w:szCs w:val="28"/>
        </w:rPr>
        <w:t>_______________</w:t>
      </w:r>
      <w:r w:rsidR="008C0DDE">
        <w:rPr>
          <w:sz w:val="28"/>
          <w:szCs w:val="28"/>
        </w:rPr>
        <w:t>нет</w:t>
      </w:r>
      <w:r>
        <w:rPr>
          <w:sz w:val="28"/>
          <w:szCs w:val="28"/>
        </w:rPr>
        <w:t>___________________________</w:t>
      </w:r>
    </w:p>
    <w:p w:rsidR="00F1683F" w:rsidRPr="00807D38" w:rsidRDefault="00F1683F" w:rsidP="0022416B">
      <w:pPr>
        <w:pStyle w:val="af4"/>
        <w:ind w:left="0" w:firstLine="0"/>
        <w:jc w:val="center"/>
      </w:pPr>
      <w:r w:rsidRPr="00DD3B33">
        <w:rPr>
          <w:sz w:val="20"/>
          <w:szCs w:val="20"/>
        </w:rPr>
        <w:t>место для текстового описания</w:t>
      </w:r>
    </w:p>
    <w:p w:rsidR="00F1683F" w:rsidRDefault="00F1683F" w:rsidP="00927855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F1683F" w:rsidRDefault="00F1683F" w:rsidP="00927855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F1683F" w:rsidRDefault="00F1683F" w:rsidP="006E6A1B">
      <w:pPr>
        <w:ind w:left="426"/>
        <w:jc w:val="both"/>
        <w:rPr>
          <w:sz w:val="28"/>
          <w:szCs w:val="28"/>
        </w:rPr>
      </w:pPr>
    </w:p>
    <w:p w:rsidR="00F1683F" w:rsidRPr="006E6A1B" w:rsidRDefault="00F1683F" w:rsidP="006E6A1B">
      <w:pPr>
        <w:ind w:left="426"/>
        <w:jc w:val="both"/>
        <w:rPr>
          <w:sz w:val="28"/>
          <w:szCs w:val="28"/>
        </w:rPr>
      </w:pPr>
    </w:p>
    <w:tbl>
      <w:tblPr>
        <w:tblW w:w="9072" w:type="dxa"/>
        <w:tblInd w:w="534" w:type="dxa"/>
        <w:tblLook w:val="01E0" w:firstRow="1" w:lastRow="1" w:firstColumn="1" w:lastColumn="1" w:noHBand="0" w:noVBand="0"/>
      </w:tblPr>
      <w:tblGrid>
        <w:gridCol w:w="5688"/>
        <w:gridCol w:w="3384"/>
      </w:tblGrid>
      <w:tr w:rsidR="00F1683F" w:rsidRPr="00807D38" w:rsidTr="00602600">
        <w:trPr>
          <w:cantSplit/>
        </w:trPr>
        <w:tc>
          <w:tcPr>
            <w:tcW w:w="5688" w:type="dxa"/>
          </w:tcPr>
          <w:p w:rsidR="00F1683F" w:rsidRPr="00807D38" w:rsidRDefault="00F1683F" w:rsidP="004E22F5">
            <w:pPr>
              <w:jc w:val="center"/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 xml:space="preserve">Руководитель структурного подразделения, ответственного за </w:t>
            </w:r>
            <w:r>
              <w:rPr>
                <w:sz w:val="28"/>
                <w:szCs w:val="28"/>
              </w:rPr>
              <w:t xml:space="preserve">проведение оценки </w:t>
            </w:r>
            <w:r w:rsidRPr="00807D38">
              <w:rPr>
                <w:sz w:val="28"/>
                <w:szCs w:val="28"/>
              </w:rPr>
              <w:t>нормативного правового акта</w:t>
            </w:r>
          </w:p>
          <w:p w:rsidR="00F1683F" w:rsidRPr="00807D38" w:rsidRDefault="0086289A" w:rsidP="004E22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В.В.Морозов</w:t>
            </w:r>
            <w:proofErr w:type="spellEnd"/>
          </w:p>
          <w:p w:rsidR="00F1683F" w:rsidRPr="00807D38" w:rsidRDefault="00F1683F" w:rsidP="004E22F5">
            <w:pPr>
              <w:jc w:val="center"/>
              <w:rPr>
                <w:i/>
                <w:sz w:val="28"/>
                <w:szCs w:val="28"/>
              </w:rPr>
            </w:pPr>
            <w:r w:rsidRPr="00807D38">
              <w:rPr>
                <w:i/>
                <w:sz w:val="28"/>
                <w:szCs w:val="28"/>
              </w:rPr>
              <w:t>(инициалы, фамилия)</w:t>
            </w:r>
          </w:p>
        </w:tc>
        <w:tc>
          <w:tcPr>
            <w:tcW w:w="3384" w:type="dxa"/>
            <w:vAlign w:val="bottom"/>
          </w:tcPr>
          <w:p w:rsidR="00F1683F" w:rsidRPr="00807D38" w:rsidRDefault="00F1683F" w:rsidP="004E22F5">
            <w:pPr>
              <w:jc w:val="center"/>
              <w:rPr>
                <w:sz w:val="28"/>
                <w:szCs w:val="28"/>
              </w:rPr>
            </w:pPr>
          </w:p>
          <w:p w:rsidR="00F1683F" w:rsidRPr="00807D38" w:rsidRDefault="00F1683F" w:rsidP="004E22F5">
            <w:pPr>
              <w:jc w:val="center"/>
              <w:rPr>
                <w:sz w:val="28"/>
                <w:szCs w:val="28"/>
              </w:rPr>
            </w:pPr>
          </w:p>
          <w:p w:rsidR="00F1683F" w:rsidRPr="00807D38" w:rsidRDefault="0086289A" w:rsidP="005E180C">
            <w:pPr>
              <w:ind w:left="1985" w:hanging="19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20.05.2015 </w:t>
            </w:r>
            <w:r w:rsidR="00F1683F">
              <w:rPr>
                <w:sz w:val="28"/>
                <w:szCs w:val="28"/>
              </w:rPr>
              <w:t xml:space="preserve"> ___________</w:t>
            </w:r>
          </w:p>
          <w:p w:rsidR="00F1683F" w:rsidRPr="00807D38" w:rsidRDefault="00F1683F" w:rsidP="005E180C">
            <w:pPr>
              <w:ind w:left="15" w:hanging="15"/>
              <w:jc w:val="center"/>
              <w:rPr>
                <w:sz w:val="28"/>
                <w:szCs w:val="28"/>
              </w:rPr>
            </w:pPr>
            <w:r w:rsidRPr="00807D38">
              <w:rPr>
                <w:sz w:val="28"/>
                <w:szCs w:val="28"/>
              </w:rPr>
              <w:t>Дата           Подпись</w:t>
            </w:r>
          </w:p>
        </w:tc>
      </w:tr>
    </w:tbl>
    <w:p w:rsidR="00F1683F" w:rsidRPr="00807D38" w:rsidRDefault="00F1683F" w:rsidP="004D10E4">
      <w:pPr>
        <w:spacing w:line="360" w:lineRule="auto"/>
        <w:rPr>
          <w:b/>
          <w:sz w:val="28"/>
          <w:szCs w:val="28"/>
        </w:rPr>
      </w:pPr>
    </w:p>
    <w:sectPr w:rsidR="00F1683F" w:rsidRPr="00807D38" w:rsidSect="00F95BE4">
      <w:footerReference w:type="default" r:id="rId9"/>
      <w:footerReference w:type="first" r:id="rId10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37" w:rsidRDefault="00D25437" w:rsidP="0022498C">
      <w:r>
        <w:separator/>
      </w:r>
    </w:p>
    <w:p w:rsidR="00D25437" w:rsidRDefault="00D25437"/>
  </w:endnote>
  <w:endnote w:type="continuationSeparator" w:id="0">
    <w:p w:rsidR="00D25437" w:rsidRDefault="00D25437" w:rsidP="0022498C">
      <w:r>
        <w:continuationSeparator/>
      </w:r>
    </w:p>
    <w:p w:rsidR="00D25437" w:rsidRDefault="00D25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3F" w:rsidRDefault="00C707E7" w:rsidP="00DD3B3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C4EB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3F" w:rsidRDefault="00C707E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EB6">
      <w:rPr>
        <w:noProof/>
      </w:rPr>
      <w:t>1</w:t>
    </w:r>
    <w:r>
      <w:rPr>
        <w:noProof/>
      </w:rPr>
      <w:fldChar w:fldCharType="end"/>
    </w:r>
  </w:p>
  <w:p w:rsidR="00F1683F" w:rsidRDefault="00F168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37" w:rsidRDefault="00D25437" w:rsidP="0022498C">
      <w:r>
        <w:separator/>
      </w:r>
    </w:p>
    <w:p w:rsidR="00D25437" w:rsidRDefault="00D25437"/>
  </w:footnote>
  <w:footnote w:type="continuationSeparator" w:id="0">
    <w:p w:rsidR="00D25437" w:rsidRDefault="00D25437" w:rsidP="0022498C">
      <w:r>
        <w:continuationSeparator/>
      </w:r>
    </w:p>
    <w:p w:rsidR="00D25437" w:rsidRDefault="00D254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2F0B91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016C92"/>
    <w:multiLevelType w:val="hybridMultilevel"/>
    <w:tmpl w:val="F5C89BB6"/>
    <w:lvl w:ilvl="0" w:tplc="335A4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215D3"/>
    <w:multiLevelType w:val="hybridMultilevel"/>
    <w:tmpl w:val="F7B4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B1499"/>
    <w:multiLevelType w:val="multilevel"/>
    <w:tmpl w:val="C54475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6">
    <w:nsid w:val="146F1228"/>
    <w:multiLevelType w:val="hybridMultilevel"/>
    <w:tmpl w:val="7AE891D6"/>
    <w:lvl w:ilvl="0" w:tplc="1ABC0C34">
      <w:start w:val="1"/>
      <w:numFmt w:val="decimal"/>
      <w:lvlText w:val="1.5.%1."/>
      <w:lvlJc w:val="left"/>
      <w:pPr>
        <w:ind w:left="7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">
    <w:nsid w:val="15691682"/>
    <w:multiLevelType w:val="multilevel"/>
    <w:tmpl w:val="52005CA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EE26BD1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28E6259"/>
    <w:multiLevelType w:val="multilevel"/>
    <w:tmpl w:val="5410744E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1">
    <w:nsid w:val="230B19E3"/>
    <w:multiLevelType w:val="multilevel"/>
    <w:tmpl w:val="82CC743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8112803"/>
    <w:multiLevelType w:val="multilevel"/>
    <w:tmpl w:val="885C9B42"/>
    <w:lvl w:ilvl="0">
      <w:start w:val="11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cs="Times New Roman" w:hint="default"/>
      </w:rPr>
    </w:lvl>
  </w:abstractNum>
  <w:abstractNum w:abstractNumId="14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 w:hint="default"/>
      </w:rPr>
    </w:lvl>
  </w:abstractNum>
  <w:abstractNum w:abstractNumId="15">
    <w:nsid w:val="3BD06980"/>
    <w:multiLevelType w:val="multilevel"/>
    <w:tmpl w:val="4D901E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44C56BF"/>
    <w:multiLevelType w:val="multilevel"/>
    <w:tmpl w:val="3FA4E4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7194325"/>
    <w:multiLevelType w:val="multilevel"/>
    <w:tmpl w:val="50E2494A"/>
    <w:lvl w:ilvl="0">
      <w:start w:val="1"/>
      <w:numFmt w:val="russianLower"/>
      <w:lvlText w:val="%1)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4AB01974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4E8C0816"/>
    <w:multiLevelType w:val="multilevel"/>
    <w:tmpl w:val="AAAAA9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6BF13B1"/>
    <w:multiLevelType w:val="multilevel"/>
    <w:tmpl w:val="303A9B02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 w:hint="default"/>
      </w:rPr>
    </w:lvl>
  </w:abstractNum>
  <w:abstractNum w:abstractNumId="23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225756C"/>
    <w:multiLevelType w:val="multilevel"/>
    <w:tmpl w:val="1A4C3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2FC3C51"/>
    <w:multiLevelType w:val="multilevel"/>
    <w:tmpl w:val="704209AE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cs="Times New Roman" w:hint="default"/>
      </w:rPr>
    </w:lvl>
  </w:abstractNum>
  <w:abstractNum w:abstractNumId="26">
    <w:nsid w:val="6CCB0071"/>
    <w:multiLevelType w:val="multilevel"/>
    <w:tmpl w:val="338A99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E190FAC"/>
    <w:multiLevelType w:val="hybridMultilevel"/>
    <w:tmpl w:val="4BC06B96"/>
    <w:lvl w:ilvl="0" w:tplc="407C3B66">
      <w:start w:val="1"/>
      <w:numFmt w:val="decimal"/>
      <w:lvlText w:val="1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7D4BF2"/>
    <w:multiLevelType w:val="multilevel"/>
    <w:tmpl w:val="7C02D52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29">
    <w:nsid w:val="717149B5"/>
    <w:multiLevelType w:val="multilevel"/>
    <w:tmpl w:val="DAA47BD8"/>
    <w:lvl w:ilvl="0">
      <w:start w:val="12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742168C5"/>
    <w:multiLevelType w:val="multilevel"/>
    <w:tmpl w:val="34FE74AC"/>
    <w:lvl w:ilvl="0">
      <w:start w:val="8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5A876C3"/>
    <w:multiLevelType w:val="multilevel"/>
    <w:tmpl w:val="DFF0AF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A282CE6"/>
    <w:multiLevelType w:val="multilevel"/>
    <w:tmpl w:val="3FB45C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ABB1D53"/>
    <w:multiLevelType w:val="multilevel"/>
    <w:tmpl w:val="3AA64F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  <w:num w:numId="10">
    <w:abstractNumId w:val="27"/>
  </w:num>
  <w:num w:numId="11">
    <w:abstractNumId w:val="14"/>
  </w:num>
  <w:num w:numId="12">
    <w:abstractNumId w:val="19"/>
  </w:num>
  <w:num w:numId="13">
    <w:abstractNumId w:val="22"/>
  </w:num>
  <w:num w:numId="14">
    <w:abstractNumId w:val="12"/>
  </w:num>
  <w:num w:numId="15">
    <w:abstractNumId w:val="23"/>
  </w:num>
  <w:num w:numId="16">
    <w:abstractNumId w:val="8"/>
  </w:num>
  <w:num w:numId="17">
    <w:abstractNumId w:val="16"/>
  </w:num>
  <w:num w:numId="18">
    <w:abstractNumId w:val="1"/>
  </w:num>
  <w:num w:numId="19">
    <w:abstractNumId w:val="30"/>
  </w:num>
  <w:num w:numId="20">
    <w:abstractNumId w:val="9"/>
  </w:num>
  <w:num w:numId="21">
    <w:abstractNumId w:val="2"/>
  </w:num>
  <w:num w:numId="22">
    <w:abstractNumId w:val="21"/>
  </w:num>
  <w:num w:numId="23">
    <w:abstractNumId w:val="25"/>
  </w:num>
  <w:num w:numId="24">
    <w:abstractNumId w:val="13"/>
  </w:num>
  <w:num w:numId="25">
    <w:abstractNumId w:val="29"/>
  </w:num>
  <w:num w:numId="26">
    <w:abstractNumId w:val="4"/>
  </w:num>
  <w:num w:numId="27">
    <w:abstractNumId w:val="18"/>
  </w:num>
  <w:num w:numId="28">
    <w:abstractNumId w:val="10"/>
  </w:num>
  <w:num w:numId="29">
    <w:abstractNumId w:val="33"/>
  </w:num>
  <w:num w:numId="30">
    <w:abstractNumId w:val="5"/>
  </w:num>
  <w:num w:numId="31">
    <w:abstractNumId w:val="20"/>
  </w:num>
  <w:num w:numId="32">
    <w:abstractNumId w:val="32"/>
  </w:num>
  <w:num w:numId="33">
    <w:abstractNumId w:val="26"/>
  </w:num>
  <w:num w:numId="34">
    <w:abstractNumId w:val="31"/>
  </w:num>
  <w:num w:numId="35">
    <w:abstractNumId w:val="17"/>
  </w:num>
  <w:num w:numId="36">
    <w:abstractNumId w:val="15"/>
  </w:num>
  <w:num w:numId="37">
    <w:abstractNumId w:val="11"/>
  </w:num>
  <w:num w:numId="38">
    <w:abstractNumId w:val="24"/>
  </w:num>
  <w:num w:numId="39">
    <w:abstractNumId w:val="28"/>
  </w:num>
  <w:num w:numId="4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0"/>
    <w:rsid w:val="00001D00"/>
    <w:rsid w:val="00001EC7"/>
    <w:rsid w:val="00002B79"/>
    <w:rsid w:val="00005D01"/>
    <w:rsid w:val="00006A07"/>
    <w:rsid w:val="00007516"/>
    <w:rsid w:val="00007F32"/>
    <w:rsid w:val="00017176"/>
    <w:rsid w:val="000213A5"/>
    <w:rsid w:val="000231C9"/>
    <w:rsid w:val="00026341"/>
    <w:rsid w:val="00030560"/>
    <w:rsid w:val="00030C19"/>
    <w:rsid w:val="000417EA"/>
    <w:rsid w:val="0004444D"/>
    <w:rsid w:val="00044ADD"/>
    <w:rsid w:val="00044E3E"/>
    <w:rsid w:val="00047E92"/>
    <w:rsid w:val="00050B32"/>
    <w:rsid w:val="00051670"/>
    <w:rsid w:val="00051DBF"/>
    <w:rsid w:val="00051EAF"/>
    <w:rsid w:val="00053E3A"/>
    <w:rsid w:val="00053E4E"/>
    <w:rsid w:val="000555ED"/>
    <w:rsid w:val="00055C20"/>
    <w:rsid w:val="00057EFE"/>
    <w:rsid w:val="000617A7"/>
    <w:rsid w:val="00061BA1"/>
    <w:rsid w:val="00061C88"/>
    <w:rsid w:val="00064BF3"/>
    <w:rsid w:val="0007027E"/>
    <w:rsid w:val="000705FC"/>
    <w:rsid w:val="000738D7"/>
    <w:rsid w:val="00076274"/>
    <w:rsid w:val="00076CCF"/>
    <w:rsid w:val="00080C38"/>
    <w:rsid w:val="00080E64"/>
    <w:rsid w:val="000826E8"/>
    <w:rsid w:val="000829DB"/>
    <w:rsid w:val="000836ED"/>
    <w:rsid w:val="00090145"/>
    <w:rsid w:val="00095719"/>
    <w:rsid w:val="00095D8C"/>
    <w:rsid w:val="0009765F"/>
    <w:rsid w:val="000A10DA"/>
    <w:rsid w:val="000A4A1D"/>
    <w:rsid w:val="000A5EB8"/>
    <w:rsid w:val="000B02F1"/>
    <w:rsid w:val="000B4E45"/>
    <w:rsid w:val="000B7651"/>
    <w:rsid w:val="000C0FB2"/>
    <w:rsid w:val="000C41F9"/>
    <w:rsid w:val="000C42D4"/>
    <w:rsid w:val="000C5A91"/>
    <w:rsid w:val="000C5B7E"/>
    <w:rsid w:val="000C7B9C"/>
    <w:rsid w:val="000D235A"/>
    <w:rsid w:val="000D4F06"/>
    <w:rsid w:val="000D62A7"/>
    <w:rsid w:val="000E0FB0"/>
    <w:rsid w:val="000E3BF1"/>
    <w:rsid w:val="000E5702"/>
    <w:rsid w:val="000E574B"/>
    <w:rsid w:val="000E6786"/>
    <w:rsid w:val="000E7FE7"/>
    <w:rsid w:val="000F24C0"/>
    <w:rsid w:val="000F50BC"/>
    <w:rsid w:val="001012F5"/>
    <w:rsid w:val="0010257C"/>
    <w:rsid w:val="00110B93"/>
    <w:rsid w:val="001110D5"/>
    <w:rsid w:val="00112006"/>
    <w:rsid w:val="00113C35"/>
    <w:rsid w:val="00117668"/>
    <w:rsid w:val="00124175"/>
    <w:rsid w:val="00124C21"/>
    <w:rsid w:val="00126490"/>
    <w:rsid w:val="001304D8"/>
    <w:rsid w:val="00131ECF"/>
    <w:rsid w:val="00132625"/>
    <w:rsid w:val="00134349"/>
    <w:rsid w:val="001344BD"/>
    <w:rsid w:val="0014003C"/>
    <w:rsid w:val="00141DC9"/>
    <w:rsid w:val="0014306B"/>
    <w:rsid w:val="001453B7"/>
    <w:rsid w:val="001454D2"/>
    <w:rsid w:val="001469D4"/>
    <w:rsid w:val="001475C3"/>
    <w:rsid w:val="001478E6"/>
    <w:rsid w:val="0015033A"/>
    <w:rsid w:val="00150FBD"/>
    <w:rsid w:val="0015282A"/>
    <w:rsid w:val="0015433C"/>
    <w:rsid w:val="001549B1"/>
    <w:rsid w:val="0016421B"/>
    <w:rsid w:val="00166C89"/>
    <w:rsid w:val="00167B81"/>
    <w:rsid w:val="00170E67"/>
    <w:rsid w:val="001734DD"/>
    <w:rsid w:val="00174979"/>
    <w:rsid w:val="00176E3C"/>
    <w:rsid w:val="00180455"/>
    <w:rsid w:val="00180470"/>
    <w:rsid w:val="001817C6"/>
    <w:rsid w:val="0018282F"/>
    <w:rsid w:val="00183D11"/>
    <w:rsid w:val="00187468"/>
    <w:rsid w:val="00193831"/>
    <w:rsid w:val="00195993"/>
    <w:rsid w:val="00195B9D"/>
    <w:rsid w:val="001A4821"/>
    <w:rsid w:val="001A572F"/>
    <w:rsid w:val="001B16B6"/>
    <w:rsid w:val="001C21D9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1E2"/>
    <w:rsid w:val="001E2BEC"/>
    <w:rsid w:val="001E31D6"/>
    <w:rsid w:val="001E424B"/>
    <w:rsid w:val="001F00B5"/>
    <w:rsid w:val="001F0EE7"/>
    <w:rsid w:val="001F1EE6"/>
    <w:rsid w:val="001F24F1"/>
    <w:rsid w:val="001F3239"/>
    <w:rsid w:val="001F35C4"/>
    <w:rsid w:val="001F6449"/>
    <w:rsid w:val="001F752C"/>
    <w:rsid w:val="00200796"/>
    <w:rsid w:val="002007D8"/>
    <w:rsid w:val="0020118F"/>
    <w:rsid w:val="00207878"/>
    <w:rsid w:val="00211F0A"/>
    <w:rsid w:val="00215BD4"/>
    <w:rsid w:val="00215C6F"/>
    <w:rsid w:val="002173FF"/>
    <w:rsid w:val="00223A11"/>
    <w:rsid w:val="00223BBC"/>
    <w:rsid w:val="0022416B"/>
    <w:rsid w:val="0022498C"/>
    <w:rsid w:val="002258B6"/>
    <w:rsid w:val="002311C3"/>
    <w:rsid w:val="00233C2E"/>
    <w:rsid w:val="00240317"/>
    <w:rsid w:val="00240F89"/>
    <w:rsid w:val="002417B0"/>
    <w:rsid w:val="002432FA"/>
    <w:rsid w:val="00243CF5"/>
    <w:rsid w:val="002472BD"/>
    <w:rsid w:val="00250607"/>
    <w:rsid w:val="00251AFB"/>
    <w:rsid w:val="002556EC"/>
    <w:rsid w:val="00256F29"/>
    <w:rsid w:val="00260C6E"/>
    <w:rsid w:val="00260F48"/>
    <w:rsid w:val="0026106A"/>
    <w:rsid w:val="00261474"/>
    <w:rsid w:val="002644E8"/>
    <w:rsid w:val="00264B47"/>
    <w:rsid w:val="00266302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322F"/>
    <w:rsid w:val="00296871"/>
    <w:rsid w:val="00296F88"/>
    <w:rsid w:val="002A0149"/>
    <w:rsid w:val="002A439C"/>
    <w:rsid w:val="002A47C1"/>
    <w:rsid w:val="002A4AB1"/>
    <w:rsid w:val="002A4C66"/>
    <w:rsid w:val="002A4F9B"/>
    <w:rsid w:val="002A5DAF"/>
    <w:rsid w:val="002A5F88"/>
    <w:rsid w:val="002B0B3E"/>
    <w:rsid w:val="002B19E0"/>
    <w:rsid w:val="002B1EE5"/>
    <w:rsid w:val="002B21B4"/>
    <w:rsid w:val="002C524F"/>
    <w:rsid w:val="002C5DE4"/>
    <w:rsid w:val="002C6980"/>
    <w:rsid w:val="002D27E1"/>
    <w:rsid w:val="002D5799"/>
    <w:rsid w:val="002E0A98"/>
    <w:rsid w:val="002E295F"/>
    <w:rsid w:val="002E4A8A"/>
    <w:rsid w:val="002F0F63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432B"/>
    <w:rsid w:val="0031700C"/>
    <w:rsid w:val="003204D8"/>
    <w:rsid w:val="00321A7D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2E85"/>
    <w:rsid w:val="0034346D"/>
    <w:rsid w:val="0034458D"/>
    <w:rsid w:val="00344E09"/>
    <w:rsid w:val="0034590C"/>
    <w:rsid w:val="00347651"/>
    <w:rsid w:val="0035053C"/>
    <w:rsid w:val="00355393"/>
    <w:rsid w:val="0035615F"/>
    <w:rsid w:val="00356225"/>
    <w:rsid w:val="003569B5"/>
    <w:rsid w:val="00356C55"/>
    <w:rsid w:val="00357388"/>
    <w:rsid w:val="0036098E"/>
    <w:rsid w:val="0036150D"/>
    <w:rsid w:val="00362B5B"/>
    <w:rsid w:val="00366D9F"/>
    <w:rsid w:val="0036756A"/>
    <w:rsid w:val="003713CD"/>
    <w:rsid w:val="003728C4"/>
    <w:rsid w:val="003753AC"/>
    <w:rsid w:val="00377116"/>
    <w:rsid w:val="00380C88"/>
    <w:rsid w:val="00383B35"/>
    <w:rsid w:val="003847C7"/>
    <w:rsid w:val="003906C1"/>
    <w:rsid w:val="00393466"/>
    <w:rsid w:val="003A422D"/>
    <w:rsid w:val="003A5EB6"/>
    <w:rsid w:val="003B004D"/>
    <w:rsid w:val="003B013F"/>
    <w:rsid w:val="003B0D8D"/>
    <w:rsid w:val="003B0FE1"/>
    <w:rsid w:val="003B2FC0"/>
    <w:rsid w:val="003B3482"/>
    <w:rsid w:val="003B3CD4"/>
    <w:rsid w:val="003B4BD8"/>
    <w:rsid w:val="003B7987"/>
    <w:rsid w:val="003C06B4"/>
    <w:rsid w:val="003C1D92"/>
    <w:rsid w:val="003C242E"/>
    <w:rsid w:val="003C31D9"/>
    <w:rsid w:val="003C4957"/>
    <w:rsid w:val="003C54E8"/>
    <w:rsid w:val="003C6BA0"/>
    <w:rsid w:val="003D03F5"/>
    <w:rsid w:val="003D0751"/>
    <w:rsid w:val="003D23B4"/>
    <w:rsid w:val="003D7C3C"/>
    <w:rsid w:val="003E0F3B"/>
    <w:rsid w:val="003E4370"/>
    <w:rsid w:val="003E5E96"/>
    <w:rsid w:val="003F064F"/>
    <w:rsid w:val="003F0B8B"/>
    <w:rsid w:val="003F1176"/>
    <w:rsid w:val="003F1488"/>
    <w:rsid w:val="003F2A48"/>
    <w:rsid w:val="003F5B78"/>
    <w:rsid w:val="003F6847"/>
    <w:rsid w:val="003F7CA4"/>
    <w:rsid w:val="0040096B"/>
    <w:rsid w:val="0040214A"/>
    <w:rsid w:val="004056D2"/>
    <w:rsid w:val="00406307"/>
    <w:rsid w:val="00406587"/>
    <w:rsid w:val="00407639"/>
    <w:rsid w:val="0041052D"/>
    <w:rsid w:val="0041195F"/>
    <w:rsid w:val="00413971"/>
    <w:rsid w:val="00413FA8"/>
    <w:rsid w:val="0041440B"/>
    <w:rsid w:val="00414DD9"/>
    <w:rsid w:val="0041650F"/>
    <w:rsid w:val="00417E7F"/>
    <w:rsid w:val="004239A6"/>
    <w:rsid w:val="00424DB1"/>
    <w:rsid w:val="00427D07"/>
    <w:rsid w:val="00427DE6"/>
    <w:rsid w:val="00432EB0"/>
    <w:rsid w:val="00433156"/>
    <w:rsid w:val="004337C0"/>
    <w:rsid w:val="00434137"/>
    <w:rsid w:val="004359D7"/>
    <w:rsid w:val="00437534"/>
    <w:rsid w:val="004415ED"/>
    <w:rsid w:val="00444749"/>
    <w:rsid w:val="00446175"/>
    <w:rsid w:val="0044717D"/>
    <w:rsid w:val="00451685"/>
    <w:rsid w:val="00452C57"/>
    <w:rsid w:val="00454A49"/>
    <w:rsid w:val="004561A1"/>
    <w:rsid w:val="004569E5"/>
    <w:rsid w:val="00460827"/>
    <w:rsid w:val="00462A55"/>
    <w:rsid w:val="00463FB9"/>
    <w:rsid w:val="00464046"/>
    <w:rsid w:val="004675E2"/>
    <w:rsid w:val="00470A92"/>
    <w:rsid w:val="00471A80"/>
    <w:rsid w:val="00473BB0"/>
    <w:rsid w:val="00481510"/>
    <w:rsid w:val="00481986"/>
    <w:rsid w:val="00481B40"/>
    <w:rsid w:val="0048271F"/>
    <w:rsid w:val="00482D3F"/>
    <w:rsid w:val="0048534E"/>
    <w:rsid w:val="00485C9B"/>
    <w:rsid w:val="00487AEB"/>
    <w:rsid w:val="00490306"/>
    <w:rsid w:val="0049720A"/>
    <w:rsid w:val="00497858"/>
    <w:rsid w:val="00497EFB"/>
    <w:rsid w:val="004A2970"/>
    <w:rsid w:val="004A2E54"/>
    <w:rsid w:val="004A2E9D"/>
    <w:rsid w:val="004A5355"/>
    <w:rsid w:val="004A5B44"/>
    <w:rsid w:val="004A6D9E"/>
    <w:rsid w:val="004A7F77"/>
    <w:rsid w:val="004B1588"/>
    <w:rsid w:val="004B2C28"/>
    <w:rsid w:val="004B30D3"/>
    <w:rsid w:val="004B5453"/>
    <w:rsid w:val="004C05AE"/>
    <w:rsid w:val="004C2025"/>
    <w:rsid w:val="004C288A"/>
    <w:rsid w:val="004C4EB6"/>
    <w:rsid w:val="004C54D4"/>
    <w:rsid w:val="004C68C0"/>
    <w:rsid w:val="004C7FCA"/>
    <w:rsid w:val="004D10E4"/>
    <w:rsid w:val="004D3C13"/>
    <w:rsid w:val="004D48B7"/>
    <w:rsid w:val="004D5C27"/>
    <w:rsid w:val="004D7260"/>
    <w:rsid w:val="004E0A09"/>
    <w:rsid w:val="004E18DD"/>
    <w:rsid w:val="004E22F5"/>
    <w:rsid w:val="004E57C0"/>
    <w:rsid w:val="004F2DE4"/>
    <w:rsid w:val="004F792E"/>
    <w:rsid w:val="00502916"/>
    <w:rsid w:val="00503DD4"/>
    <w:rsid w:val="005041F0"/>
    <w:rsid w:val="00506E25"/>
    <w:rsid w:val="00507BB7"/>
    <w:rsid w:val="00510C30"/>
    <w:rsid w:val="005155B1"/>
    <w:rsid w:val="005155C7"/>
    <w:rsid w:val="00515EDA"/>
    <w:rsid w:val="00524C07"/>
    <w:rsid w:val="0053174E"/>
    <w:rsid w:val="00531FB4"/>
    <w:rsid w:val="0053521B"/>
    <w:rsid w:val="005354AF"/>
    <w:rsid w:val="00535F76"/>
    <w:rsid w:val="00536C32"/>
    <w:rsid w:val="00536F40"/>
    <w:rsid w:val="00537745"/>
    <w:rsid w:val="0054012F"/>
    <w:rsid w:val="005401CF"/>
    <w:rsid w:val="00544AB4"/>
    <w:rsid w:val="00544F56"/>
    <w:rsid w:val="0054540C"/>
    <w:rsid w:val="0054577B"/>
    <w:rsid w:val="005460D5"/>
    <w:rsid w:val="0055390A"/>
    <w:rsid w:val="005543F5"/>
    <w:rsid w:val="00554DBA"/>
    <w:rsid w:val="00556B79"/>
    <w:rsid w:val="00557D92"/>
    <w:rsid w:val="00563E7C"/>
    <w:rsid w:val="00565AF1"/>
    <w:rsid w:val="00570AEF"/>
    <w:rsid w:val="00580F4D"/>
    <w:rsid w:val="005820FC"/>
    <w:rsid w:val="00583E28"/>
    <w:rsid w:val="00583F4A"/>
    <w:rsid w:val="00584463"/>
    <w:rsid w:val="00584A1F"/>
    <w:rsid w:val="00587152"/>
    <w:rsid w:val="00587FCE"/>
    <w:rsid w:val="005931AF"/>
    <w:rsid w:val="005943D3"/>
    <w:rsid w:val="00596D86"/>
    <w:rsid w:val="005A176D"/>
    <w:rsid w:val="005B211A"/>
    <w:rsid w:val="005B5B63"/>
    <w:rsid w:val="005B61B4"/>
    <w:rsid w:val="005B767A"/>
    <w:rsid w:val="005C13E0"/>
    <w:rsid w:val="005C294A"/>
    <w:rsid w:val="005D0ACA"/>
    <w:rsid w:val="005D234E"/>
    <w:rsid w:val="005D36DE"/>
    <w:rsid w:val="005E180C"/>
    <w:rsid w:val="005E247F"/>
    <w:rsid w:val="005E2753"/>
    <w:rsid w:val="005E3B94"/>
    <w:rsid w:val="005E53A4"/>
    <w:rsid w:val="005F372E"/>
    <w:rsid w:val="00601202"/>
    <w:rsid w:val="006024AB"/>
    <w:rsid w:val="00602600"/>
    <w:rsid w:val="006048F0"/>
    <w:rsid w:val="006074CD"/>
    <w:rsid w:val="0061000E"/>
    <w:rsid w:val="00610540"/>
    <w:rsid w:val="00610595"/>
    <w:rsid w:val="00612D33"/>
    <w:rsid w:val="00613863"/>
    <w:rsid w:val="00614411"/>
    <w:rsid w:val="00615F22"/>
    <w:rsid w:val="006175DC"/>
    <w:rsid w:val="00621953"/>
    <w:rsid w:val="00622275"/>
    <w:rsid w:val="0062231B"/>
    <w:rsid w:val="00627859"/>
    <w:rsid w:val="006309BF"/>
    <w:rsid w:val="006310F8"/>
    <w:rsid w:val="00632120"/>
    <w:rsid w:val="00632DCB"/>
    <w:rsid w:val="006378AA"/>
    <w:rsid w:val="00641C0E"/>
    <w:rsid w:val="00643032"/>
    <w:rsid w:val="00644946"/>
    <w:rsid w:val="00644C08"/>
    <w:rsid w:val="006463B8"/>
    <w:rsid w:val="00647677"/>
    <w:rsid w:val="00651615"/>
    <w:rsid w:val="006518F8"/>
    <w:rsid w:val="00653664"/>
    <w:rsid w:val="00654B99"/>
    <w:rsid w:val="0065574A"/>
    <w:rsid w:val="006664CA"/>
    <w:rsid w:val="0066653E"/>
    <w:rsid w:val="0066768A"/>
    <w:rsid w:val="00670CCD"/>
    <w:rsid w:val="0067498A"/>
    <w:rsid w:val="00676125"/>
    <w:rsid w:val="006775FF"/>
    <w:rsid w:val="00683019"/>
    <w:rsid w:val="0068599E"/>
    <w:rsid w:val="006863D7"/>
    <w:rsid w:val="00687B94"/>
    <w:rsid w:val="00687F4C"/>
    <w:rsid w:val="00690046"/>
    <w:rsid w:val="006904FB"/>
    <w:rsid w:val="00690610"/>
    <w:rsid w:val="00693949"/>
    <w:rsid w:val="00693B3E"/>
    <w:rsid w:val="006A023A"/>
    <w:rsid w:val="006A1564"/>
    <w:rsid w:val="006A1D30"/>
    <w:rsid w:val="006A2C65"/>
    <w:rsid w:val="006A2F7A"/>
    <w:rsid w:val="006A3717"/>
    <w:rsid w:val="006A5942"/>
    <w:rsid w:val="006A73A9"/>
    <w:rsid w:val="006B2E61"/>
    <w:rsid w:val="006B4370"/>
    <w:rsid w:val="006B6E45"/>
    <w:rsid w:val="006B7677"/>
    <w:rsid w:val="006C1B7B"/>
    <w:rsid w:val="006C3E9C"/>
    <w:rsid w:val="006D3D95"/>
    <w:rsid w:val="006D79D6"/>
    <w:rsid w:val="006E0786"/>
    <w:rsid w:val="006E1863"/>
    <w:rsid w:val="006E1966"/>
    <w:rsid w:val="006E1C42"/>
    <w:rsid w:val="006E4042"/>
    <w:rsid w:val="006E667A"/>
    <w:rsid w:val="006E6A1B"/>
    <w:rsid w:val="006E6A88"/>
    <w:rsid w:val="006F331A"/>
    <w:rsid w:val="006F4011"/>
    <w:rsid w:val="006F4E67"/>
    <w:rsid w:val="006F50A3"/>
    <w:rsid w:val="006F759F"/>
    <w:rsid w:val="00700BA2"/>
    <w:rsid w:val="007025C0"/>
    <w:rsid w:val="00705766"/>
    <w:rsid w:val="00705A71"/>
    <w:rsid w:val="0070711C"/>
    <w:rsid w:val="0070756E"/>
    <w:rsid w:val="00707E95"/>
    <w:rsid w:val="00711D81"/>
    <w:rsid w:val="007129D8"/>
    <w:rsid w:val="00713928"/>
    <w:rsid w:val="00716090"/>
    <w:rsid w:val="00721619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367FE"/>
    <w:rsid w:val="0074702D"/>
    <w:rsid w:val="00747EF7"/>
    <w:rsid w:val="0075032F"/>
    <w:rsid w:val="007514C1"/>
    <w:rsid w:val="00754EB4"/>
    <w:rsid w:val="00755D0A"/>
    <w:rsid w:val="0075622A"/>
    <w:rsid w:val="00761EBC"/>
    <w:rsid w:val="00762A9D"/>
    <w:rsid w:val="00764D1D"/>
    <w:rsid w:val="00766A01"/>
    <w:rsid w:val="00767CEB"/>
    <w:rsid w:val="00771639"/>
    <w:rsid w:val="007736C8"/>
    <w:rsid w:val="00773AB3"/>
    <w:rsid w:val="00773D8D"/>
    <w:rsid w:val="0077481B"/>
    <w:rsid w:val="00775EF3"/>
    <w:rsid w:val="00780E4D"/>
    <w:rsid w:val="007816FB"/>
    <w:rsid w:val="00781A1D"/>
    <w:rsid w:val="00783275"/>
    <w:rsid w:val="0078719E"/>
    <w:rsid w:val="00791484"/>
    <w:rsid w:val="007931F8"/>
    <w:rsid w:val="00793B2B"/>
    <w:rsid w:val="00794317"/>
    <w:rsid w:val="00797429"/>
    <w:rsid w:val="007975ED"/>
    <w:rsid w:val="00797A6F"/>
    <w:rsid w:val="007A288D"/>
    <w:rsid w:val="007A288E"/>
    <w:rsid w:val="007A6025"/>
    <w:rsid w:val="007B1B20"/>
    <w:rsid w:val="007B357D"/>
    <w:rsid w:val="007B51CB"/>
    <w:rsid w:val="007C034F"/>
    <w:rsid w:val="007C0EBD"/>
    <w:rsid w:val="007C1C11"/>
    <w:rsid w:val="007C24FB"/>
    <w:rsid w:val="007C52A3"/>
    <w:rsid w:val="007C6719"/>
    <w:rsid w:val="007D115E"/>
    <w:rsid w:val="007D3CB4"/>
    <w:rsid w:val="007D430E"/>
    <w:rsid w:val="007D4E69"/>
    <w:rsid w:val="007D6DC7"/>
    <w:rsid w:val="007E12B0"/>
    <w:rsid w:val="007E3517"/>
    <w:rsid w:val="007E4AD3"/>
    <w:rsid w:val="007E5F55"/>
    <w:rsid w:val="007E753C"/>
    <w:rsid w:val="007F0580"/>
    <w:rsid w:val="007F1688"/>
    <w:rsid w:val="007F171D"/>
    <w:rsid w:val="007F17CD"/>
    <w:rsid w:val="007F1CF3"/>
    <w:rsid w:val="007F3488"/>
    <w:rsid w:val="007F7AD1"/>
    <w:rsid w:val="00800493"/>
    <w:rsid w:val="00800B5F"/>
    <w:rsid w:val="00801C34"/>
    <w:rsid w:val="008028EB"/>
    <w:rsid w:val="00804CAE"/>
    <w:rsid w:val="00807D38"/>
    <w:rsid w:val="00807DD2"/>
    <w:rsid w:val="00807E82"/>
    <w:rsid w:val="00811A55"/>
    <w:rsid w:val="00811EA1"/>
    <w:rsid w:val="0081291F"/>
    <w:rsid w:val="00813741"/>
    <w:rsid w:val="0081446C"/>
    <w:rsid w:val="00816157"/>
    <w:rsid w:val="00822BC4"/>
    <w:rsid w:val="008245B3"/>
    <w:rsid w:val="008259EE"/>
    <w:rsid w:val="00826D6B"/>
    <w:rsid w:val="008311BB"/>
    <w:rsid w:val="00831CF2"/>
    <w:rsid w:val="00833337"/>
    <w:rsid w:val="008336B4"/>
    <w:rsid w:val="00835D93"/>
    <w:rsid w:val="00836F10"/>
    <w:rsid w:val="00842948"/>
    <w:rsid w:val="00843798"/>
    <w:rsid w:val="0084384D"/>
    <w:rsid w:val="00843CDF"/>
    <w:rsid w:val="00850CCA"/>
    <w:rsid w:val="008535BA"/>
    <w:rsid w:val="0085508E"/>
    <w:rsid w:val="00857E5A"/>
    <w:rsid w:val="0086069A"/>
    <w:rsid w:val="00861086"/>
    <w:rsid w:val="0086289A"/>
    <w:rsid w:val="00862BB6"/>
    <w:rsid w:val="00864E7C"/>
    <w:rsid w:val="00865A39"/>
    <w:rsid w:val="00867458"/>
    <w:rsid w:val="00867DFE"/>
    <w:rsid w:val="00867F72"/>
    <w:rsid w:val="008704CE"/>
    <w:rsid w:val="00871543"/>
    <w:rsid w:val="008733BA"/>
    <w:rsid w:val="0087447B"/>
    <w:rsid w:val="00874771"/>
    <w:rsid w:val="008754BA"/>
    <w:rsid w:val="00880D34"/>
    <w:rsid w:val="00881C7F"/>
    <w:rsid w:val="00883940"/>
    <w:rsid w:val="008844A5"/>
    <w:rsid w:val="00887E33"/>
    <w:rsid w:val="00894110"/>
    <w:rsid w:val="008958CC"/>
    <w:rsid w:val="008A1BC3"/>
    <w:rsid w:val="008A3D98"/>
    <w:rsid w:val="008A4941"/>
    <w:rsid w:val="008A4B07"/>
    <w:rsid w:val="008A5D0B"/>
    <w:rsid w:val="008B1F5A"/>
    <w:rsid w:val="008B24A1"/>
    <w:rsid w:val="008B2FF2"/>
    <w:rsid w:val="008B4113"/>
    <w:rsid w:val="008B4D29"/>
    <w:rsid w:val="008B5408"/>
    <w:rsid w:val="008B57E5"/>
    <w:rsid w:val="008B7FBE"/>
    <w:rsid w:val="008C0DDE"/>
    <w:rsid w:val="008C3270"/>
    <w:rsid w:val="008C3EC0"/>
    <w:rsid w:val="008C53DB"/>
    <w:rsid w:val="008C56E1"/>
    <w:rsid w:val="008C5D64"/>
    <w:rsid w:val="008C77EA"/>
    <w:rsid w:val="008D208A"/>
    <w:rsid w:val="008D2957"/>
    <w:rsid w:val="008D525A"/>
    <w:rsid w:val="008D56F6"/>
    <w:rsid w:val="008D7B21"/>
    <w:rsid w:val="008E0B29"/>
    <w:rsid w:val="008E40C0"/>
    <w:rsid w:val="008E414C"/>
    <w:rsid w:val="008E4A0C"/>
    <w:rsid w:val="008E4F6D"/>
    <w:rsid w:val="008E6624"/>
    <w:rsid w:val="008E6DEF"/>
    <w:rsid w:val="008F01A6"/>
    <w:rsid w:val="008F187D"/>
    <w:rsid w:val="008F1D26"/>
    <w:rsid w:val="008F2179"/>
    <w:rsid w:val="008F2954"/>
    <w:rsid w:val="008F3F3D"/>
    <w:rsid w:val="008F7000"/>
    <w:rsid w:val="008F7B03"/>
    <w:rsid w:val="00901A0B"/>
    <w:rsid w:val="009021E7"/>
    <w:rsid w:val="00902560"/>
    <w:rsid w:val="00902850"/>
    <w:rsid w:val="00905320"/>
    <w:rsid w:val="00905C60"/>
    <w:rsid w:val="00906871"/>
    <w:rsid w:val="0090701F"/>
    <w:rsid w:val="0091121A"/>
    <w:rsid w:val="00911C66"/>
    <w:rsid w:val="009120DD"/>
    <w:rsid w:val="00915249"/>
    <w:rsid w:val="00915D59"/>
    <w:rsid w:val="0091777A"/>
    <w:rsid w:val="00920D1C"/>
    <w:rsid w:val="009226BA"/>
    <w:rsid w:val="00922FF1"/>
    <w:rsid w:val="0092361D"/>
    <w:rsid w:val="009236A8"/>
    <w:rsid w:val="00924BC0"/>
    <w:rsid w:val="00925010"/>
    <w:rsid w:val="00925AA1"/>
    <w:rsid w:val="00927855"/>
    <w:rsid w:val="009308CF"/>
    <w:rsid w:val="00930A84"/>
    <w:rsid w:val="009317CC"/>
    <w:rsid w:val="00934721"/>
    <w:rsid w:val="00934D8E"/>
    <w:rsid w:val="00935058"/>
    <w:rsid w:val="00937044"/>
    <w:rsid w:val="00941419"/>
    <w:rsid w:val="00947E12"/>
    <w:rsid w:val="009505F2"/>
    <w:rsid w:val="00950C05"/>
    <w:rsid w:val="00951DD9"/>
    <w:rsid w:val="0095382A"/>
    <w:rsid w:val="009564BD"/>
    <w:rsid w:val="00961808"/>
    <w:rsid w:val="00962225"/>
    <w:rsid w:val="00963131"/>
    <w:rsid w:val="00963367"/>
    <w:rsid w:val="0096786A"/>
    <w:rsid w:val="00972861"/>
    <w:rsid w:val="00972BD2"/>
    <w:rsid w:val="00977B7A"/>
    <w:rsid w:val="00982A5C"/>
    <w:rsid w:val="00982C2F"/>
    <w:rsid w:val="0098437C"/>
    <w:rsid w:val="00987B46"/>
    <w:rsid w:val="00992166"/>
    <w:rsid w:val="0099250A"/>
    <w:rsid w:val="009926DD"/>
    <w:rsid w:val="00992851"/>
    <w:rsid w:val="009933BE"/>
    <w:rsid w:val="00994CE7"/>
    <w:rsid w:val="00997FDF"/>
    <w:rsid w:val="009A29DD"/>
    <w:rsid w:val="009A64A2"/>
    <w:rsid w:val="009B00AE"/>
    <w:rsid w:val="009B2818"/>
    <w:rsid w:val="009B4211"/>
    <w:rsid w:val="009C5116"/>
    <w:rsid w:val="009D2CDE"/>
    <w:rsid w:val="009D2DC0"/>
    <w:rsid w:val="009D45BB"/>
    <w:rsid w:val="009D491D"/>
    <w:rsid w:val="009D4AE4"/>
    <w:rsid w:val="009D593F"/>
    <w:rsid w:val="009D5E4B"/>
    <w:rsid w:val="009D5FB2"/>
    <w:rsid w:val="009E1EB1"/>
    <w:rsid w:val="009E431E"/>
    <w:rsid w:val="009E4AF1"/>
    <w:rsid w:val="009E5A6A"/>
    <w:rsid w:val="009E6183"/>
    <w:rsid w:val="009F5AA0"/>
    <w:rsid w:val="00A00FFA"/>
    <w:rsid w:val="00A01259"/>
    <w:rsid w:val="00A0140E"/>
    <w:rsid w:val="00A020AC"/>
    <w:rsid w:val="00A05FDE"/>
    <w:rsid w:val="00A07947"/>
    <w:rsid w:val="00A07A6F"/>
    <w:rsid w:val="00A1298D"/>
    <w:rsid w:val="00A129B1"/>
    <w:rsid w:val="00A12E83"/>
    <w:rsid w:val="00A1597A"/>
    <w:rsid w:val="00A15F35"/>
    <w:rsid w:val="00A17276"/>
    <w:rsid w:val="00A175DB"/>
    <w:rsid w:val="00A218A4"/>
    <w:rsid w:val="00A2249F"/>
    <w:rsid w:val="00A233E1"/>
    <w:rsid w:val="00A2578A"/>
    <w:rsid w:val="00A26E19"/>
    <w:rsid w:val="00A30289"/>
    <w:rsid w:val="00A30C0B"/>
    <w:rsid w:val="00A31794"/>
    <w:rsid w:val="00A32655"/>
    <w:rsid w:val="00A32EFD"/>
    <w:rsid w:val="00A36E82"/>
    <w:rsid w:val="00A41DFE"/>
    <w:rsid w:val="00A424CB"/>
    <w:rsid w:val="00A42F6E"/>
    <w:rsid w:val="00A440AD"/>
    <w:rsid w:val="00A45648"/>
    <w:rsid w:val="00A458FF"/>
    <w:rsid w:val="00A45C9E"/>
    <w:rsid w:val="00A45F29"/>
    <w:rsid w:val="00A4683C"/>
    <w:rsid w:val="00A47600"/>
    <w:rsid w:val="00A50FBE"/>
    <w:rsid w:val="00A51DEC"/>
    <w:rsid w:val="00A54D37"/>
    <w:rsid w:val="00A55876"/>
    <w:rsid w:val="00A55D4D"/>
    <w:rsid w:val="00A56016"/>
    <w:rsid w:val="00A56C19"/>
    <w:rsid w:val="00A56F2F"/>
    <w:rsid w:val="00A57386"/>
    <w:rsid w:val="00A57C28"/>
    <w:rsid w:val="00A60769"/>
    <w:rsid w:val="00A60893"/>
    <w:rsid w:val="00A64171"/>
    <w:rsid w:val="00A650EB"/>
    <w:rsid w:val="00A667B9"/>
    <w:rsid w:val="00A70CCD"/>
    <w:rsid w:val="00A726E8"/>
    <w:rsid w:val="00A7328C"/>
    <w:rsid w:val="00A753A6"/>
    <w:rsid w:val="00A7762B"/>
    <w:rsid w:val="00A802E5"/>
    <w:rsid w:val="00A80920"/>
    <w:rsid w:val="00A81E01"/>
    <w:rsid w:val="00A84456"/>
    <w:rsid w:val="00A84B57"/>
    <w:rsid w:val="00A8554C"/>
    <w:rsid w:val="00A85981"/>
    <w:rsid w:val="00A865CD"/>
    <w:rsid w:val="00A87CC2"/>
    <w:rsid w:val="00A921EC"/>
    <w:rsid w:val="00A92398"/>
    <w:rsid w:val="00A940C2"/>
    <w:rsid w:val="00A9488F"/>
    <w:rsid w:val="00A969CF"/>
    <w:rsid w:val="00AA068A"/>
    <w:rsid w:val="00AA0EC5"/>
    <w:rsid w:val="00AA64C1"/>
    <w:rsid w:val="00AA7E26"/>
    <w:rsid w:val="00AB18CC"/>
    <w:rsid w:val="00AB52F3"/>
    <w:rsid w:val="00AB687A"/>
    <w:rsid w:val="00AB6E3A"/>
    <w:rsid w:val="00AB7B7F"/>
    <w:rsid w:val="00AC01AD"/>
    <w:rsid w:val="00AC1121"/>
    <w:rsid w:val="00AC5493"/>
    <w:rsid w:val="00AC5541"/>
    <w:rsid w:val="00AC564A"/>
    <w:rsid w:val="00AC6390"/>
    <w:rsid w:val="00AC7E97"/>
    <w:rsid w:val="00AD12E0"/>
    <w:rsid w:val="00AD1368"/>
    <w:rsid w:val="00AD2E64"/>
    <w:rsid w:val="00AD5A19"/>
    <w:rsid w:val="00AD5EE9"/>
    <w:rsid w:val="00AD645D"/>
    <w:rsid w:val="00AE249F"/>
    <w:rsid w:val="00AE3EF8"/>
    <w:rsid w:val="00AE577C"/>
    <w:rsid w:val="00AF198B"/>
    <w:rsid w:val="00AF3BEE"/>
    <w:rsid w:val="00AF43A7"/>
    <w:rsid w:val="00AF52F5"/>
    <w:rsid w:val="00AF5CFE"/>
    <w:rsid w:val="00AF6B84"/>
    <w:rsid w:val="00B00B58"/>
    <w:rsid w:val="00B02199"/>
    <w:rsid w:val="00B069A1"/>
    <w:rsid w:val="00B07811"/>
    <w:rsid w:val="00B07CFC"/>
    <w:rsid w:val="00B07D5F"/>
    <w:rsid w:val="00B165CA"/>
    <w:rsid w:val="00B17C96"/>
    <w:rsid w:val="00B20163"/>
    <w:rsid w:val="00B204BB"/>
    <w:rsid w:val="00B21FA2"/>
    <w:rsid w:val="00B22344"/>
    <w:rsid w:val="00B22C19"/>
    <w:rsid w:val="00B24191"/>
    <w:rsid w:val="00B26023"/>
    <w:rsid w:val="00B26A90"/>
    <w:rsid w:val="00B318E4"/>
    <w:rsid w:val="00B328B4"/>
    <w:rsid w:val="00B32BB2"/>
    <w:rsid w:val="00B349BB"/>
    <w:rsid w:val="00B35C33"/>
    <w:rsid w:val="00B36386"/>
    <w:rsid w:val="00B3645F"/>
    <w:rsid w:val="00B40480"/>
    <w:rsid w:val="00B40B2F"/>
    <w:rsid w:val="00B4248B"/>
    <w:rsid w:val="00B4383D"/>
    <w:rsid w:val="00B4434D"/>
    <w:rsid w:val="00B4480A"/>
    <w:rsid w:val="00B47420"/>
    <w:rsid w:val="00B51D52"/>
    <w:rsid w:val="00B55042"/>
    <w:rsid w:val="00B60E89"/>
    <w:rsid w:val="00B61318"/>
    <w:rsid w:val="00B633A2"/>
    <w:rsid w:val="00B63DA0"/>
    <w:rsid w:val="00B659B2"/>
    <w:rsid w:val="00B65F80"/>
    <w:rsid w:val="00B71F14"/>
    <w:rsid w:val="00B72772"/>
    <w:rsid w:val="00B72BA5"/>
    <w:rsid w:val="00B747E0"/>
    <w:rsid w:val="00B74F15"/>
    <w:rsid w:val="00B76882"/>
    <w:rsid w:val="00B77A8E"/>
    <w:rsid w:val="00B802DA"/>
    <w:rsid w:val="00B84206"/>
    <w:rsid w:val="00B85A1D"/>
    <w:rsid w:val="00B87881"/>
    <w:rsid w:val="00B87AFF"/>
    <w:rsid w:val="00B900D5"/>
    <w:rsid w:val="00B91E39"/>
    <w:rsid w:val="00B91FB7"/>
    <w:rsid w:val="00B95551"/>
    <w:rsid w:val="00B960C7"/>
    <w:rsid w:val="00B97437"/>
    <w:rsid w:val="00BA1CD7"/>
    <w:rsid w:val="00BA210D"/>
    <w:rsid w:val="00BA26B9"/>
    <w:rsid w:val="00BA2743"/>
    <w:rsid w:val="00BA285B"/>
    <w:rsid w:val="00BA2F5E"/>
    <w:rsid w:val="00BA792A"/>
    <w:rsid w:val="00BB5B5E"/>
    <w:rsid w:val="00BB5DF9"/>
    <w:rsid w:val="00BB64E2"/>
    <w:rsid w:val="00BB65B0"/>
    <w:rsid w:val="00BB6EC0"/>
    <w:rsid w:val="00BB725D"/>
    <w:rsid w:val="00BB7C5D"/>
    <w:rsid w:val="00BC0694"/>
    <w:rsid w:val="00BC26CE"/>
    <w:rsid w:val="00BC3945"/>
    <w:rsid w:val="00BC45E3"/>
    <w:rsid w:val="00BC5217"/>
    <w:rsid w:val="00BC54B5"/>
    <w:rsid w:val="00BC788D"/>
    <w:rsid w:val="00BD0662"/>
    <w:rsid w:val="00BD0BA9"/>
    <w:rsid w:val="00BD12B7"/>
    <w:rsid w:val="00BD296F"/>
    <w:rsid w:val="00BD3504"/>
    <w:rsid w:val="00BD4C7E"/>
    <w:rsid w:val="00BD55EE"/>
    <w:rsid w:val="00BD5C60"/>
    <w:rsid w:val="00BD6172"/>
    <w:rsid w:val="00BD632D"/>
    <w:rsid w:val="00BE1D92"/>
    <w:rsid w:val="00BE3C14"/>
    <w:rsid w:val="00BE51F8"/>
    <w:rsid w:val="00BE77E5"/>
    <w:rsid w:val="00BF0410"/>
    <w:rsid w:val="00BF36E7"/>
    <w:rsid w:val="00BF3C26"/>
    <w:rsid w:val="00BF4506"/>
    <w:rsid w:val="00C01C7A"/>
    <w:rsid w:val="00C02EA6"/>
    <w:rsid w:val="00C049E9"/>
    <w:rsid w:val="00C103A8"/>
    <w:rsid w:val="00C120DC"/>
    <w:rsid w:val="00C14553"/>
    <w:rsid w:val="00C20013"/>
    <w:rsid w:val="00C25DC6"/>
    <w:rsid w:val="00C31CE7"/>
    <w:rsid w:val="00C40352"/>
    <w:rsid w:val="00C426B8"/>
    <w:rsid w:val="00C44D2B"/>
    <w:rsid w:val="00C458E4"/>
    <w:rsid w:val="00C50F90"/>
    <w:rsid w:val="00C51E6A"/>
    <w:rsid w:val="00C542C5"/>
    <w:rsid w:val="00C54793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576B"/>
    <w:rsid w:val="00C65B05"/>
    <w:rsid w:val="00C666BD"/>
    <w:rsid w:val="00C67CED"/>
    <w:rsid w:val="00C67EC0"/>
    <w:rsid w:val="00C70385"/>
    <w:rsid w:val="00C707E7"/>
    <w:rsid w:val="00C729A8"/>
    <w:rsid w:val="00C73456"/>
    <w:rsid w:val="00C75BA0"/>
    <w:rsid w:val="00C80A22"/>
    <w:rsid w:val="00C814E3"/>
    <w:rsid w:val="00C84896"/>
    <w:rsid w:val="00C859EB"/>
    <w:rsid w:val="00C8701F"/>
    <w:rsid w:val="00C87669"/>
    <w:rsid w:val="00C91477"/>
    <w:rsid w:val="00C915FD"/>
    <w:rsid w:val="00C91FA6"/>
    <w:rsid w:val="00C93E03"/>
    <w:rsid w:val="00CA0269"/>
    <w:rsid w:val="00CA0509"/>
    <w:rsid w:val="00CA22A4"/>
    <w:rsid w:val="00CA35E9"/>
    <w:rsid w:val="00CA56F4"/>
    <w:rsid w:val="00CA584D"/>
    <w:rsid w:val="00CA5976"/>
    <w:rsid w:val="00CA5EA2"/>
    <w:rsid w:val="00CA6196"/>
    <w:rsid w:val="00CA72CC"/>
    <w:rsid w:val="00CA79B6"/>
    <w:rsid w:val="00CB0EA6"/>
    <w:rsid w:val="00CB1FA4"/>
    <w:rsid w:val="00CB3021"/>
    <w:rsid w:val="00CB4A32"/>
    <w:rsid w:val="00CC193B"/>
    <w:rsid w:val="00CC2901"/>
    <w:rsid w:val="00CC2A1F"/>
    <w:rsid w:val="00CC3176"/>
    <w:rsid w:val="00CC66F2"/>
    <w:rsid w:val="00CC7D71"/>
    <w:rsid w:val="00CD1C2D"/>
    <w:rsid w:val="00CD3240"/>
    <w:rsid w:val="00CD6692"/>
    <w:rsid w:val="00CD6D33"/>
    <w:rsid w:val="00CD7804"/>
    <w:rsid w:val="00CE0067"/>
    <w:rsid w:val="00CE7975"/>
    <w:rsid w:val="00CF0E8B"/>
    <w:rsid w:val="00CF5085"/>
    <w:rsid w:val="00CF6BDF"/>
    <w:rsid w:val="00CF785E"/>
    <w:rsid w:val="00D0558F"/>
    <w:rsid w:val="00D112B2"/>
    <w:rsid w:val="00D119E9"/>
    <w:rsid w:val="00D12C74"/>
    <w:rsid w:val="00D1502E"/>
    <w:rsid w:val="00D15494"/>
    <w:rsid w:val="00D15B1D"/>
    <w:rsid w:val="00D16DD0"/>
    <w:rsid w:val="00D172B4"/>
    <w:rsid w:val="00D17793"/>
    <w:rsid w:val="00D22FA7"/>
    <w:rsid w:val="00D251FE"/>
    <w:rsid w:val="00D25437"/>
    <w:rsid w:val="00D3051D"/>
    <w:rsid w:val="00D32200"/>
    <w:rsid w:val="00D338A7"/>
    <w:rsid w:val="00D35055"/>
    <w:rsid w:val="00D35FCB"/>
    <w:rsid w:val="00D37FE2"/>
    <w:rsid w:val="00D429FE"/>
    <w:rsid w:val="00D442F7"/>
    <w:rsid w:val="00D45F80"/>
    <w:rsid w:val="00D5121A"/>
    <w:rsid w:val="00D54375"/>
    <w:rsid w:val="00D567A0"/>
    <w:rsid w:val="00D56A2F"/>
    <w:rsid w:val="00D57CF9"/>
    <w:rsid w:val="00D60871"/>
    <w:rsid w:val="00D6149C"/>
    <w:rsid w:val="00D62458"/>
    <w:rsid w:val="00D649B4"/>
    <w:rsid w:val="00D6685D"/>
    <w:rsid w:val="00D67F58"/>
    <w:rsid w:val="00D71C64"/>
    <w:rsid w:val="00D722FB"/>
    <w:rsid w:val="00D73667"/>
    <w:rsid w:val="00D74111"/>
    <w:rsid w:val="00D74A8F"/>
    <w:rsid w:val="00D778E2"/>
    <w:rsid w:val="00D82A6E"/>
    <w:rsid w:val="00D837D8"/>
    <w:rsid w:val="00D83EBC"/>
    <w:rsid w:val="00D84EFE"/>
    <w:rsid w:val="00D8784F"/>
    <w:rsid w:val="00D945EA"/>
    <w:rsid w:val="00D94F33"/>
    <w:rsid w:val="00D95B04"/>
    <w:rsid w:val="00D96E20"/>
    <w:rsid w:val="00DA17B6"/>
    <w:rsid w:val="00DA19E0"/>
    <w:rsid w:val="00DA2CC9"/>
    <w:rsid w:val="00DA6282"/>
    <w:rsid w:val="00DB0A69"/>
    <w:rsid w:val="00DB0D0A"/>
    <w:rsid w:val="00DB175E"/>
    <w:rsid w:val="00DB2DDD"/>
    <w:rsid w:val="00DB3620"/>
    <w:rsid w:val="00DB74CC"/>
    <w:rsid w:val="00DC1B2A"/>
    <w:rsid w:val="00DC1FBB"/>
    <w:rsid w:val="00DC2593"/>
    <w:rsid w:val="00DC67B3"/>
    <w:rsid w:val="00DC72D0"/>
    <w:rsid w:val="00DD1022"/>
    <w:rsid w:val="00DD2910"/>
    <w:rsid w:val="00DD3923"/>
    <w:rsid w:val="00DD3B33"/>
    <w:rsid w:val="00DD4F13"/>
    <w:rsid w:val="00DD59FA"/>
    <w:rsid w:val="00DD644B"/>
    <w:rsid w:val="00DD705A"/>
    <w:rsid w:val="00DD7912"/>
    <w:rsid w:val="00DE1D9E"/>
    <w:rsid w:val="00DE4230"/>
    <w:rsid w:val="00DE4DD8"/>
    <w:rsid w:val="00DE6ACE"/>
    <w:rsid w:val="00DE7FD4"/>
    <w:rsid w:val="00DF05BA"/>
    <w:rsid w:val="00DF6513"/>
    <w:rsid w:val="00DF787F"/>
    <w:rsid w:val="00E024F1"/>
    <w:rsid w:val="00E03ABE"/>
    <w:rsid w:val="00E042B9"/>
    <w:rsid w:val="00E0520E"/>
    <w:rsid w:val="00E13AB8"/>
    <w:rsid w:val="00E14844"/>
    <w:rsid w:val="00E2211E"/>
    <w:rsid w:val="00E22C26"/>
    <w:rsid w:val="00E234FE"/>
    <w:rsid w:val="00E26284"/>
    <w:rsid w:val="00E27083"/>
    <w:rsid w:val="00E27D19"/>
    <w:rsid w:val="00E27F6A"/>
    <w:rsid w:val="00E311C4"/>
    <w:rsid w:val="00E314AD"/>
    <w:rsid w:val="00E323F2"/>
    <w:rsid w:val="00E3297F"/>
    <w:rsid w:val="00E3376C"/>
    <w:rsid w:val="00E33B4D"/>
    <w:rsid w:val="00E40C3C"/>
    <w:rsid w:val="00E4220E"/>
    <w:rsid w:val="00E449E4"/>
    <w:rsid w:val="00E45415"/>
    <w:rsid w:val="00E4623C"/>
    <w:rsid w:val="00E52F7D"/>
    <w:rsid w:val="00E5312C"/>
    <w:rsid w:val="00E5388D"/>
    <w:rsid w:val="00E549A4"/>
    <w:rsid w:val="00E5530E"/>
    <w:rsid w:val="00E55E42"/>
    <w:rsid w:val="00E5619F"/>
    <w:rsid w:val="00E57C72"/>
    <w:rsid w:val="00E57F61"/>
    <w:rsid w:val="00E6081C"/>
    <w:rsid w:val="00E61A64"/>
    <w:rsid w:val="00E638DC"/>
    <w:rsid w:val="00E65330"/>
    <w:rsid w:val="00E66748"/>
    <w:rsid w:val="00E66D2E"/>
    <w:rsid w:val="00E70280"/>
    <w:rsid w:val="00E73EC7"/>
    <w:rsid w:val="00E74429"/>
    <w:rsid w:val="00E779E0"/>
    <w:rsid w:val="00E80F6D"/>
    <w:rsid w:val="00E82767"/>
    <w:rsid w:val="00E83C95"/>
    <w:rsid w:val="00E8528B"/>
    <w:rsid w:val="00E85D23"/>
    <w:rsid w:val="00E90828"/>
    <w:rsid w:val="00E91B37"/>
    <w:rsid w:val="00E951E6"/>
    <w:rsid w:val="00E956AA"/>
    <w:rsid w:val="00E95960"/>
    <w:rsid w:val="00EA03B4"/>
    <w:rsid w:val="00EA0DBB"/>
    <w:rsid w:val="00EA115F"/>
    <w:rsid w:val="00EA3005"/>
    <w:rsid w:val="00EA362F"/>
    <w:rsid w:val="00EA46EB"/>
    <w:rsid w:val="00EA4DD2"/>
    <w:rsid w:val="00EA7837"/>
    <w:rsid w:val="00EB1705"/>
    <w:rsid w:val="00EB3164"/>
    <w:rsid w:val="00EB63A1"/>
    <w:rsid w:val="00EB73D2"/>
    <w:rsid w:val="00EC11B0"/>
    <w:rsid w:val="00EC1FF6"/>
    <w:rsid w:val="00EC2098"/>
    <w:rsid w:val="00EC299B"/>
    <w:rsid w:val="00EC4BEE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6706"/>
    <w:rsid w:val="00EE6FF8"/>
    <w:rsid w:val="00EF0808"/>
    <w:rsid w:val="00EF1140"/>
    <w:rsid w:val="00EF2BC3"/>
    <w:rsid w:val="00EF30FD"/>
    <w:rsid w:val="00EF5364"/>
    <w:rsid w:val="00EF5A2C"/>
    <w:rsid w:val="00EF5CE6"/>
    <w:rsid w:val="00F01EC9"/>
    <w:rsid w:val="00F020A3"/>
    <w:rsid w:val="00F036B8"/>
    <w:rsid w:val="00F04078"/>
    <w:rsid w:val="00F046FB"/>
    <w:rsid w:val="00F04862"/>
    <w:rsid w:val="00F1086D"/>
    <w:rsid w:val="00F10C2B"/>
    <w:rsid w:val="00F111DA"/>
    <w:rsid w:val="00F11918"/>
    <w:rsid w:val="00F1683F"/>
    <w:rsid w:val="00F16F29"/>
    <w:rsid w:val="00F21EBF"/>
    <w:rsid w:val="00F2298C"/>
    <w:rsid w:val="00F2585A"/>
    <w:rsid w:val="00F26C31"/>
    <w:rsid w:val="00F30EB9"/>
    <w:rsid w:val="00F3207D"/>
    <w:rsid w:val="00F3526A"/>
    <w:rsid w:val="00F408B0"/>
    <w:rsid w:val="00F43F58"/>
    <w:rsid w:val="00F5019E"/>
    <w:rsid w:val="00F516DB"/>
    <w:rsid w:val="00F51772"/>
    <w:rsid w:val="00F60EDA"/>
    <w:rsid w:val="00F612E5"/>
    <w:rsid w:val="00F6196B"/>
    <w:rsid w:val="00F61C0B"/>
    <w:rsid w:val="00F6639D"/>
    <w:rsid w:val="00F667A5"/>
    <w:rsid w:val="00F67DED"/>
    <w:rsid w:val="00F72EEA"/>
    <w:rsid w:val="00F7404F"/>
    <w:rsid w:val="00F74E43"/>
    <w:rsid w:val="00F75123"/>
    <w:rsid w:val="00F81539"/>
    <w:rsid w:val="00F86C90"/>
    <w:rsid w:val="00F876BE"/>
    <w:rsid w:val="00F87B6E"/>
    <w:rsid w:val="00F90EF8"/>
    <w:rsid w:val="00F91698"/>
    <w:rsid w:val="00F92794"/>
    <w:rsid w:val="00F93314"/>
    <w:rsid w:val="00F9377B"/>
    <w:rsid w:val="00F95BE4"/>
    <w:rsid w:val="00F97D8F"/>
    <w:rsid w:val="00FA0021"/>
    <w:rsid w:val="00FA09E2"/>
    <w:rsid w:val="00FA1AFF"/>
    <w:rsid w:val="00FA280D"/>
    <w:rsid w:val="00FA31FA"/>
    <w:rsid w:val="00FA3A01"/>
    <w:rsid w:val="00FA66B8"/>
    <w:rsid w:val="00FB0CD1"/>
    <w:rsid w:val="00FB3111"/>
    <w:rsid w:val="00FB3F5F"/>
    <w:rsid w:val="00FB436D"/>
    <w:rsid w:val="00FB4CAA"/>
    <w:rsid w:val="00FB4E88"/>
    <w:rsid w:val="00FB6717"/>
    <w:rsid w:val="00FB7237"/>
    <w:rsid w:val="00FB77F9"/>
    <w:rsid w:val="00FB7AA1"/>
    <w:rsid w:val="00FC49E0"/>
    <w:rsid w:val="00FC74E1"/>
    <w:rsid w:val="00FC77AA"/>
    <w:rsid w:val="00FD0EF2"/>
    <w:rsid w:val="00FD1C1F"/>
    <w:rsid w:val="00FD1EA4"/>
    <w:rsid w:val="00FD452F"/>
    <w:rsid w:val="00FD4869"/>
    <w:rsid w:val="00FD4A70"/>
    <w:rsid w:val="00FD5819"/>
    <w:rsid w:val="00FE0CD4"/>
    <w:rsid w:val="00FE1F9E"/>
    <w:rsid w:val="00FE521F"/>
    <w:rsid w:val="00FF1468"/>
    <w:rsid w:val="00FF2075"/>
    <w:rsid w:val="00FF5140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276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rsid w:val="00A1727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17276"/>
    <w:rPr>
      <w:rFonts w:ascii="Tahoma" w:hAnsi="Tahoma"/>
      <w:sz w:val="16"/>
    </w:rPr>
  </w:style>
  <w:style w:type="table" w:styleId="a5">
    <w:name w:val="Table Grid"/>
    <w:basedOn w:val="a1"/>
    <w:uiPriority w:val="99"/>
    <w:rsid w:val="00A8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17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7276"/>
    <w:rPr>
      <w:sz w:val="24"/>
    </w:rPr>
  </w:style>
  <w:style w:type="character" w:styleId="a8">
    <w:name w:val="page number"/>
    <w:basedOn w:val="a0"/>
    <w:uiPriority w:val="99"/>
    <w:rsid w:val="00A17276"/>
    <w:rPr>
      <w:rFonts w:cs="Times New Roman"/>
    </w:rPr>
  </w:style>
  <w:style w:type="paragraph" w:styleId="a9">
    <w:name w:val="footer"/>
    <w:basedOn w:val="a"/>
    <w:link w:val="aa"/>
    <w:uiPriority w:val="99"/>
    <w:rsid w:val="00A172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17276"/>
    <w:rPr>
      <w:sz w:val="24"/>
    </w:rPr>
  </w:style>
  <w:style w:type="paragraph" w:styleId="ab">
    <w:name w:val="footnote text"/>
    <w:basedOn w:val="a"/>
    <w:link w:val="ac"/>
    <w:uiPriority w:val="99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17276"/>
    <w:rPr>
      <w:rFonts w:cs="Times New Roman"/>
    </w:rPr>
  </w:style>
  <w:style w:type="character" w:styleId="ad">
    <w:name w:val="footnote reference"/>
    <w:basedOn w:val="a0"/>
    <w:uiPriority w:val="99"/>
    <w:rsid w:val="00A17276"/>
    <w:rPr>
      <w:rFonts w:cs="Times New Roman"/>
      <w:vertAlign w:val="superscript"/>
    </w:rPr>
  </w:style>
  <w:style w:type="paragraph" w:customStyle="1" w:styleId="Char">
    <w:name w:val="Char"/>
    <w:basedOn w:val="a"/>
    <w:uiPriority w:val="99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rsid w:val="008A3D98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8A3D9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8A3D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8A3D98"/>
    <w:rPr>
      <w:rFonts w:cs="Times New Roman"/>
      <w:b/>
    </w:rPr>
  </w:style>
  <w:style w:type="character" w:styleId="af3">
    <w:name w:val="Hyperlink"/>
    <w:basedOn w:val="a0"/>
    <w:uiPriority w:val="99"/>
    <w:rsid w:val="00A57C28"/>
    <w:rPr>
      <w:rFonts w:cs="Times New Roman"/>
      <w:color w:val="0000FF"/>
      <w:u w:val="single"/>
    </w:rPr>
  </w:style>
  <w:style w:type="paragraph" w:styleId="af4">
    <w:name w:val="Title"/>
    <w:basedOn w:val="1"/>
    <w:next w:val="a"/>
    <w:link w:val="af5"/>
    <w:uiPriority w:val="99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locked/>
    <w:rsid w:val="008B1F5A"/>
    <w:rPr>
      <w:kern w:val="32"/>
      <w:sz w:val="28"/>
    </w:rPr>
  </w:style>
  <w:style w:type="paragraph" w:customStyle="1" w:styleId="11">
    <w:name w:val="Название1"/>
    <w:basedOn w:val="af4"/>
    <w:uiPriority w:val="99"/>
    <w:rsid w:val="00050B32"/>
    <w:pPr>
      <w:ind w:left="0" w:firstLine="0"/>
      <w:jc w:val="center"/>
    </w:pPr>
    <w:rPr>
      <w:rFonts w:ascii="Cambria" w:hAnsi="Cambria"/>
      <w:b/>
    </w:rPr>
  </w:style>
  <w:style w:type="character" w:styleId="af6">
    <w:name w:val="Strong"/>
    <w:aliases w:val="Название2"/>
    <w:basedOn w:val="a0"/>
    <w:uiPriority w:val="99"/>
    <w:qFormat/>
    <w:rsid w:val="006F4E67"/>
    <w:rPr>
      <w:rFonts w:cs="Times New Roman"/>
      <w:sz w:val="28"/>
    </w:rPr>
  </w:style>
  <w:style w:type="paragraph" w:customStyle="1" w:styleId="ConsPlusNormal">
    <w:name w:val="ConsPlusNormal"/>
    <w:uiPriority w:val="99"/>
    <w:rsid w:val="00260F4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7">
    <w:name w:val="List Paragraph"/>
    <w:basedOn w:val="a"/>
    <w:uiPriority w:val="34"/>
    <w:qFormat/>
    <w:rsid w:val="00762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276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rsid w:val="00A1727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17276"/>
    <w:rPr>
      <w:rFonts w:ascii="Tahoma" w:hAnsi="Tahoma"/>
      <w:sz w:val="16"/>
    </w:rPr>
  </w:style>
  <w:style w:type="table" w:styleId="a5">
    <w:name w:val="Table Grid"/>
    <w:basedOn w:val="a1"/>
    <w:uiPriority w:val="99"/>
    <w:rsid w:val="00A8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17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7276"/>
    <w:rPr>
      <w:sz w:val="24"/>
    </w:rPr>
  </w:style>
  <w:style w:type="character" w:styleId="a8">
    <w:name w:val="page number"/>
    <w:basedOn w:val="a0"/>
    <w:uiPriority w:val="99"/>
    <w:rsid w:val="00A17276"/>
    <w:rPr>
      <w:rFonts w:cs="Times New Roman"/>
    </w:rPr>
  </w:style>
  <w:style w:type="paragraph" w:styleId="a9">
    <w:name w:val="footer"/>
    <w:basedOn w:val="a"/>
    <w:link w:val="aa"/>
    <w:uiPriority w:val="99"/>
    <w:rsid w:val="00A172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17276"/>
    <w:rPr>
      <w:sz w:val="24"/>
    </w:rPr>
  </w:style>
  <w:style w:type="paragraph" w:styleId="ab">
    <w:name w:val="footnote text"/>
    <w:basedOn w:val="a"/>
    <w:link w:val="ac"/>
    <w:uiPriority w:val="99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17276"/>
    <w:rPr>
      <w:rFonts w:cs="Times New Roman"/>
    </w:rPr>
  </w:style>
  <w:style w:type="character" w:styleId="ad">
    <w:name w:val="footnote reference"/>
    <w:basedOn w:val="a0"/>
    <w:uiPriority w:val="99"/>
    <w:rsid w:val="00A17276"/>
    <w:rPr>
      <w:rFonts w:cs="Times New Roman"/>
      <w:vertAlign w:val="superscript"/>
    </w:rPr>
  </w:style>
  <w:style w:type="paragraph" w:customStyle="1" w:styleId="Char">
    <w:name w:val="Char"/>
    <w:basedOn w:val="a"/>
    <w:uiPriority w:val="99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rsid w:val="008A3D98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8A3D9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8A3D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8A3D98"/>
    <w:rPr>
      <w:rFonts w:cs="Times New Roman"/>
      <w:b/>
    </w:rPr>
  </w:style>
  <w:style w:type="character" w:styleId="af3">
    <w:name w:val="Hyperlink"/>
    <w:basedOn w:val="a0"/>
    <w:uiPriority w:val="99"/>
    <w:rsid w:val="00A57C28"/>
    <w:rPr>
      <w:rFonts w:cs="Times New Roman"/>
      <w:color w:val="0000FF"/>
      <w:u w:val="single"/>
    </w:rPr>
  </w:style>
  <w:style w:type="paragraph" w:styleId="af4">
    <w:name w:val="Title"/>
    <w:basedOn w:val="1"/>
    <w:next w:val="a"/>
    <w:link w:val="af5"/>
    <w:uiPriority w:val="99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locked/>
    <w:rsid w:val="008B1F5A"/>
    <w:rPr>
      <w:kern w:val="32"/>
      <w:sz w:val="28"/>
    </w:rPr>
  </w:style>
  <w:style w:type="paragraph" w:customStyle="1" w:styleId="11">
    <w:name w:val="Название1"/>
    <w:basedOn w:val="af4"/>
    <w:uiPriority w:val="99"/>
    <w:rsid w:val="00050B32"/>
    <w:pPr>
      <w:ind w:left="0" w:firstLine="0"/>
      <w:jc w:val="center"/>
    </w:pPr>
    <w:rPr>
      <w:rFonts w:ascii="Cambria" w:hAnsi="Cambria"/>
      <w:b/>
    </w:rPr>
  </w:style>
  <w:style w:type="character" w:styleId="af6">
    <w:name w:val="Strong"/>
    <w:aliases w:val="Название2"/>
    <w:basedOn w:val="a0"/>
    <w:uiPriority w:val="99"/>
    <w:qFormat/>
    <w:rsid w:val="006F4E67"/>
    <w:rPr>
      <w:rFonts w:cs="Times New Roman"/>
      <w:sz w:val="28"/>
    </w:rPr>
  </w:style>
  <w:style w:type="paragraph" w:customStyle="1" w:styleId="ConsPlusNormal">
    <w:name w:val="ConsPlusNormal"/>
    <w:uiPriority w:val="99"/>
    <w:rsid w:val="00260F4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7">
    <w:name w:val="List Paragraph"/>
    <w:basedOn w:val="a"/>
    <w:uiPriority w:val="34"/>
    <w:qFormat/>
    <w:rsid w:val="0076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8A79-4CF3-4240-9463-DD454C70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Шестоперов</dc:creator>
  <cp:lastModifiedBy>madiev</cp:lastModifiedBy>
  <cp:revision>2</cp:revision>
  <cp:lastPrinted>2013-01-24T08:26:00Z</cp:lastPrinted>
  <dcterms:created xsi:type="dcterms:W3CDTF">2015-05-22T08:06:00Z</dcterms:created>
  <dcterms:modified xsi:type="dcterms:W3CDTF">2015-05-22T08:06:00Z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1507135116</vt:i4>
  </property>
  <property fmtid="{D5CDD505-2E9C-101B-9397-08002B2CF9AE}" pid="3" name="_ReviewCycleID">
    <vt:i4>1507135116</vt:i4>
  </property>
  <property fmtid="{D5CDD505-2E9C-101B-9397-08002B2CF9AE}" pid="4" name="_NewReviewCycle">
    <vt:lpwstr/>
  </property>
  <property fmtid="{D5CDD505-2E9C-101B-9397-08002B2CF9AE}" pid="5" name="_EmailEntryID">
    <vt:lpwstr>00000000F90E500EBF3FB7409FD69B00FB1DDEE30700F47B7C1268211845A368F12EF5C456C10000047701C300003EA4CB648419F348994865C4CABB702C000091FB5D770000</vt:lpwstr>
  </property>
  <property fmtid="{D5CDD505-2E9C-101B-9397-08002B2CF9AE}" pid="6" name="_EmailStoreID0">
    <vt:lpwstr>0000000038A1BB1005E5101AA1BB08002B2A56C200006D737073742E646C6C00000000004E495441F9BFB80100AA0037D96E0000000043003A005C00550073006500720073005C0044004C0076006F0076005C0044006F00630075006D0065006E00740073005C002404300439043B044B0420004F00750074006C006F006F0</vt:lpwstr>
  </property>
  <property fmtid="{D5CDD505-2E9C-101B-9397-08002B2CF9AE}" pid="7" name="_EmailStoreID1">
    <vt:lpwstr>06B005C0064006C0076006F007600400065002D0063006F006E002E00720075002E007000730074000000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</Properties>
</file>