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AF0" w:rsidRDefault="00195696">
      <w:r>
        <w:rPr>
          <w:noProof/>
          <w:lang w:eastAsia="ru-RU"/>
        </w:rPr>
        <w:drawing>
          <wp:inline distT="0" distB="0" distL="0" distR="0">
            <wp:extent cx="7560310" cy="10684620"/>
            <wp:effectExtent l="0" t="0" r="2540" b="2540"/>
            <wp:docPr id="1" name="Рисунок 1" descr="C:\Users\Alsu\Documents\2014\декабрь\сайт\тер развитие\приказ договор и фин.отчет ТО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su\Documents\2014\декабрь\сайт\тер развитие\приказ договор и фин.отчет ТОС.t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66AF0" w:rsidSect="00195696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5696"/>
    <w:rsid w:val="00195696"/>
    <w:rsid w:val="0083758C"/>
    <w:rsid w:val="00B734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6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5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5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Шарафутдинова Алсу Равилевна</dc:creator>
  <cp:lastModifiedBy>Шарафутдинова Алсу Равилевна</cp:lastModifiedBy>
  <cp:revision>1</cp:revision>
  <dcterms:created xsi:type="dcterms:W3CDTF">2014-12-25T17:09:00Z</dcterms:created>
  <dcterms:modified xsi:type="dcterms:W3CDTF">2014-12-25T17:10:00Z</dcterms:modified>
</cp:coreProperties>
</file>