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7" w:rsidRDefault="00335197" w:rsidP="00871D24">
      <w:pPr>
        <w:pStyle w:val="a3"/>
        <w:rPr>
          <w:iCs/>
        </w:rPr>
      </w:pPr>
      <w:r>
        <w:rPr>
          <w:iCs/>
        </w:rPr>
        <w:t xml:space="preserve">Справка </w:t>
      </w:r>
    </w:p>
    <w:p w:rsidR="00924293" w:rsidRPr="007C3A03" w:rsidRDefault="00335197" w:rsidP="00871D24">
      <w:pPr>
        <w:pStyle w:val="a3"/>
        <w:rPr>
          <w:iCs/>
        </w:rPr>
      </w:pPr>
      <w:r>
        <w:rPr>
          <w:iCs/>
        </w:rPr>
        <w:t xml:space="preserve">по отдельным показателям </w:t>
      </w:r>
      <w:proofErr w:type="gramStart"/>
      <w:r>
        <w:rPr>
          <w:iCs/>
        </w:rPr>
        <w:t>социально-экономического</w:t>
      </w:r>
      <w:proofErr w:type="gramEnd"/>
      <w:r>
        <w:rPr>
          <w:iCs/>
        </w:rPr>
        <w:t xml:space="preserve"> </w:t>
      </w:r>
      <w:r w:rsidR="00924293">
        <w:rPr>
          <w:iCs/>
        </w:rPr>
        <w:t xml:space="preserve">развития муниципальных районов и городских округов Республики Татарстан </w:t>
      </w:r>
    </w:p>
    <w:p w:rsidR="00167A14" w:rsidRDefault="00CB2325" w:rsidP="00871D24">
      <w:pPr>
        <w:pStyle w:val="a3"/>
        <w:rPr>
          <w:b w:val="0"/>
          <w:iCs/>
        </w:rPr>
      </w:pPr>
      <w:r>
        <w:rPr>
          <w:iCs/>
        </w:rPr>
        <w:t>в январе</w:t>
      </w:r>
      <w:r w:rsidR="00F21DC7">
        <w:rPr>
          <w:iCs/>
        </w:rPr>
        <w:t xml:space="preserve"> - </w:t>
      </w:r>
      <w:r w:rsidR="00F50E1F">
        <w:rPr>
          <w:iCs/>
        </w:rPr>
        <w:t>дека</w:t>
      </w:r>
      <w:r w:rsidR="002942E4">
        <w:rPr>
          <w:iCs/>
        </w:rPr>
        <w:t>бре</w:t>
      </w:r>
      <w:r w:rsidR="00924293">
        <w:rPr>
          <w:iCs/>
        </w:rPr>
        <w:t xml:space="preserve"> 201</w:t>
      </w:r>
      <w:r w:rsidR="00A75898" w:rsidRPr="00A75898">
        <w:rPr>
          <w:iCs/>
        </w:rPr>
        <w:t>3</w:t>
      </w:r>
      <w:r w:rsidR="00924293">
        <w:rPr>
          <w:iCs/>
        </w:rPr>
        <w:t xml:space="preserve"> года</w:t>
      </w:r>
      <w:r w:rsidR="00B3255F" w:rsidRPr="00B3255F">
        <w:rPr>
          <w:b w:val="0"/>
          <w:iCs/>
        </w:rPr>
        <w:t xml:space="preserve"> </w:t>
      </w:r>
    </w:p>
    <w:p w:rsidR="006C0C3B" w:rsidRPr="00AC5B63" w:rsidRDefault="006C0C3B" w:rsidP="00B36017">
      <w:pPr>
        <w:spacing w:line="276" w:lineRule="auto"/>
        <w:ind w:firstLine="567"/>
        <w:jc w:val="both"/>
        <w:rPr>
          <w:sz w:val="16"/>
          <w:szCs w:val="16"/>
        </w:rPr>
      </w:pPr>
    </w:p>
    <w:p w:rsidR="00EB7828" w:rsidRDefault="00924293" w:rsidP="00C0642F">
      <w:pPr>
        <w:ind w:firstLine="567"/>
        <w:jc w:val="both"/>
        <w:rPr>
          <w:sz w:val="28"/>
          <w:szCs w:val="28"/>
        </w:rPr>
      </w:pPr>
      <w:r w:rsidRPr="007400EA">
        <w:rPr>
          <w:sz w:val="28"/>
          <w:szCs w:val="28"/>
        </w:rPr>
        <w:t>В январе</w:t>
      </w:r>
      <w:r w:rsidR="00F21DC7">
        <w:rPr>
          <w:sz w:val="28"/>
          <w:szCs w:val="28"/>
        </w:rPr>
        <w:t xml:space="preserve"> - </w:t>
      </w:r>
      <w:r w:rsidR="00B568BF">
        <w:rPr>
          <w:sz w:val="28"/>
          <w:szCs w:val="28"/>
        </w:rPr>
        <w:t>декабре</w:t>
      </w:r>
      <w:r w:rsidRPr="007400EA">
        <w:rPr>
          <w:sz w:val="28"/>
          <w:szCs w:val="28"/>
        </w:rPr>
        <w:t xml:space="preserve"> 201</w:t>
      </w:r>
      <w:r w:rsidR="00A75898" w:rsidRPr="00A75898">
        <w:rPr>
          <w:sz w:val="28"/>
          <w:szCs w:val="28"/>
        </w:rPr>
        <w:t>3</w:t>
      </w:r>
      <w:r w:rsidRPr="007400EA">
        <w:rPr>
          <w:sz w:val="28"/>
          <w:szCs w:val="28"/>
        </w:rPr>
        <w:t xml:space="preserve"> года </w:t>
      </w:r>
      <w:r w:rsidRPr="007400EA">
        <w:rPr>
          <w:b/>
          <w:bCs/>
          <w:sz w:val="28"/>
          <w:szCs w:val="28"/>
        </w:rPr>
        <w:t>объ</w:t>
      </w:r>
      <w:r w:rsidR="00497578">
        <w:rPr>
          <w:b/>
          <w:bCs/>
          <w:sz w:val="28"/>
          <w:szCs w:val="28"/>
        </w:rPr>
        <w:t>ё</w:t>
      </w:r>
      <w:r w:rsidRPr="007400EA">
        <w:rPr>
          <w:b/>
          <w:bCs/>
          <w:sz w:val="28"/>
          <w:szCs w:val="28"/>
        </w:rPr>
        <w:t xml:space="preserve">м отгруженной промышленной продукции </w:t>
      </w:r>
      <w:r w:rsidR="00481691" w:rsidRPr="007400EA">
        <w:rPr>
          <w:b/>
          <w:bCs/>
          <w:sz w:val="28"/>
          <w:szCs w:val="28"/>
        </w:rPr>
        <w:t xml:space="preserve">собственного производства </w:t>
      </w:r>
      <w:r w:rsidRPr="007400EA">
        <w:rPr>
          <w:sz w:val="28"/>
          <w:szCs w:val="28"/>
        </w:rPr>
        <w:t xml:space="preserve">по полному кругу предприятий Республики Татарстан составил </w:t>
      </w:r>
      <w:r w:rsidR="008A080E">
        <w:rPr>
          <w:sz w:val="28"/>
          <w:szCs w:val="28"/>
        </w:rPr>
        <w:t>1</w:t>
      </w:r>
      <w:r w:rsidR="00B568BF">
        <w:rPr>
          <w:sz w:val="28"/>
          <w:szCs w:val="28"/>
        </w:rPr>
        <w:t>524,3</w:t>
      </w:r>
      <w:r w:rsidRPr="007400EA">
        <w:rPr>
          <w:sz w:val="28"/>
          <w:szCs w:val="28"/>
        </w:rPr>
        <w:t xml:space="preserve"> </w:t>
      </w:r>
      <w:r w:rsidR="00F3794E" w:rsidRPr="007400EA">
        <w:rPr>
          <w:sz w:val="28"/>
          <w:szCs w:val="28"/>
        </w:rPr>
        <w:t>млрд</w:t>
      </w:r>
      <w:r w:rsidR="0025270D">
        <w:rPr>
          <w:sz w:val="28"/>
          <w:szCs w:val="28"/>
        </w:rPr>
        <w:t>. рублей,</w:t>
      </w:r>
      <w:r w:rsidR="00517EDE" w:rsidRPr="007400EA">
        <w:rPr>
          <w:sz w:val="28"/>
          <w:szCs w:val="28"/>
        </w:rPr>
        <w:t xml:space="preserve"> </w:t>
      </w:r>
      <w:r w:rsidR="0025270D" w:rsidRPr="0025270D">
        <w:rPr>
          <w:b/>
          <w:sz w:val="28"/>
          <w:szCs w:val="28"/>
        </w:rPr>
        <w:t>и</w:t>
      </w:r>
      <w:r w:rsidR="00545A31" w:rsidRPr="00AC5B63">
        <w:rPr>
          <w:b/>
          <w:sz w:val="28"/>
          <w:szCs w:val="28"/>
        </w:rPr>
        <w:t>ндекс промышленного производства</w:t>
      </w:r>
      <w:r w:rsidR="00790EFF">
        <w:rPr>
          <w:sz w:val="28"/>
          <w:szCs w:val="28"/>
        </w:rPr>
        <w:t xml:space="preserve"> составил 101</w:t>
      </w:r>
      <w:r w:rsidR="00F21DC7">
        <w:rPr>
          <w:sz w:val="28"/>
          <w:szCs w:val="28"/>
        </w:rPr>
        <w:t>,</w:t>
      </w:r>
      <w:r w:rsidR="00B568BF">
        <w:rPr>
          <w:sz w:val="28"/>
          <w:szCs w:val="28"/>
        </w:rPr>
        <w:t>2</w:t>
      </w:r>
      <w:r w:rsidR="00545A31" w:rsidRPr="00AC5B63">
        <w:rPr>
          <w:sz w:val="28"/>
          <w:szCs w:val="28"/>
        </w:rPr>
        <w:t xml:space="preserve">%. </w:t>
      </w:r>
      <w:r w:rsidR="00517EDE" w:rsidRPr="007400EA">
        <w:rPr>
          <w:sz w:val="28"/>
          <w:szCs w:val="28"/>
        </w:rPr>
        <w:t>Основной объ</w:t>
      </w:r>
      <w:r w:rsidR="00CC6C29">
        <w:rPr>
          <w:sz w:val="28"/>
          <w:szCs w:val="28"/>
        </w:rPr>
        <w:t>ё</w:t>
      </w:r>
      <w:r w:rsidR="00517EDE" w:rsidRPr="007400EA">
        <w:rPr>
          <w:sz w:val="28"/>
          <w:szCs w:val="28"/>
        </w:rPr>
        <w:t xml:space="preserve">м </w:t>
      </w:r>
      <w:r w:rsidR="00CC6C29">
        <w:rPr>
          <w:sz w:val="28"/>
          <w:szCs w:val="28"/>
        </w:rPr>
        <w:t xml:space="preserve">отгруженной продукции </w:t>
      </w:r>
      <w:r w:rsidR="00872E68" w:rsidRPr="00872E68">
        <w:rPr>
          <w:sz w:val="28"/>
          <w:szCs w:val="28"/>
        </w:rPr>
        <w:t>(</w:t>
      </w:r>
      <w:r w:rsidR="00872E68">
        <w:rPr>
          <w:sz w:val="28"/>
          <w:szCs w:val="28"/>
        </w:rPr>
        <w:t>8</w:t>
      </w:r>
      <w:r w:rsidR="00F50A34">
        <w:rPr>
          <w:sz w:val="28"/>
          <w:szCs w:val="28"/>
        </w:rPr>
        <w:t>5,</w:t>
      </w:r>
      <w:r w:rsidR="00996AC3">
        <w:rPr>
          <w:sz w:val="28"/>
          <w:szCs w:val="28"/>
        </w:rPr>
        <w:t>4</w:t>
      </w:r>
      <w:r w:rsidR="00872E68">
        <w:rPr>
          <w:sz w:val="28"/>
          <w:szCs w:val="28"/>
        </w:rPr>
        <w:t>%</w:t>
      </w:r>
      <w:r w:rsidR="00872E68" w:rsidRPr="00872E68">
        <w:rPr>
          <w:sz w:val="28"/>
          <w:szCs w:val="28"/>
        </w:rPr>
        <w:t xml:space="preserve">) </w:t>
      </w:r>
      <w:r w:rsidRPr="007400EA">
        <w:rPr>
          <w:sz w:val="28"/>
          <w:szCs w:val="28"/>
        </w:rPr>
        <w:t xml:space="preserve">приходится на </w:t>
      </w:r>
      <w:r w:rsidR="00545A31">
        <w:rPr>
          <w:sz w:val="28"/>
          <w:szCs w:val="28"/>
        </w:rPr>
        <w:t xml:space="preserve">следующие </w:t>
      </w:r>
      <w:r w:rsidRPr="007400EA">
        <w:rPr>
          <w:sz w:val="28"/>
          <w:szCs w:val="28"/>
        </w:rPr>
        <w:t>муниципальные образования</w:t>
      </w:r>
      <w:r w:rsidR="00872E68">
        <w:rPr>
          <w:sz w:val="28"/>
          <w:szCs w:val="28"/>
        </w:rPr>
        <w:t>:</w:t>
      </w:r>
      <w:r w:rsidR="00C7296C">
        <w:rPr>
          <w:sz w:val="28"/>
          <w:szCs w:val="28"/>
        </w:rPr>
        <w:t xml:space="preserve"> </w:t>
      </w:r>
    </w:p>
    <w:p w:rsidR="00F96B6F" w:rsidRDefault="00F96B6F" w:rsidP="00C0642F">
      <w:pPr>
        <w:ind w:firstLine="567"/>
        <w:jc w:val="both"/>
        <w:rPr>
          <w:sz w:val="28"/>
          <w:szCs w:val="28"/>
        </w:rPr>
      </w:pPr>
    </w:p>
    <w:tbl>
      <w:tblPr>
        <w:tblStyle w:val="-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078"/>
        <w:gridCol w:w="2025"/>
        <w:gridCol w:w="1559"/>
        <w:gridCol w:w="3119"/>
      </w:tblGrid>
      <w:tr w:rsidR="00545A31" w:rsidTr="00961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C2D69B" w:themeFill="accent3" w:themeFillTint="99"/>
          </w:tcPr>
          <w:p w:rsidR="00545A31" w:rsidRDefault="00545A31" w:rsidP="00BC0E1F">
            <w:pPr>
              <w:jc w:val="center"/>
            </w:pPr>
            <w:r>
              <w:rPr>
                <w:color w:val="000000"/>
              </w:rPr>
              <w:t>Муниципальные образования - лидеры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shd w:val="clear" w:color="auto" w:fill="C2D69B" w:themeFill="accent3" w:themeFillTint="99"/>
          </w:tcPr>
          <w:p w:rsidR="00545A31" w:rsidRDefault="00545A31" w:rsidP="00545A31">
            <w:pPr>
              <w:jc w:val="center"/>
              <w:rPr>
                <w:color w:val="000000"/>
              </w:rPr>
            </w:pPr>
            <w:r w:rsidRPr="006A3082">
              <w:rPr>
                <w:color w:val="000000"/>
              </w:rPr>
              <w:t xml:space="preserve">Отгрузка, </w:t>
            </w:r>
          </w:p>
          <w:p w:rsidR="00545A31" w:rsidRPr="006A3082" w:rsidRDefault="00545A31" w:rsidP="00545A31">
            <w:pPr>
              <w:jc w:val="center"/>
              <w:rPr>
                <w:color w:val="000000"/>
              </w:rPr>
            </w:pPr>
            <w:r w:rsidRPr="006A3082">
              <w:rPr>
                <w:color w:val="000000"/>
              </w:rPr>
              <w:t>мл</w:t>
            </w:r>
            <w:r w:rsidR="000C4C19">
              <w:rPr>
                <w:color w:val="000000"/>
              </w:rPr>
              <w:t>рд</w:t>
            </w:r>
            <w:r w:rsidRPr="006A3082">
              <w:rPr>
                <w:color w:val="000000"/>
              </w:rPr>
              <w:t>. руб.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45A31" w:rsidRPr="006A3082" w:rsidRDefault="00872E68" w:rsidP="0054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="00545A31" w:rsidRPr="006A3082">
              <w:rPr>
                <w:color w:val="000000"/>
              </w:rPr>
              <w:t xml:space="preserve"> в РТ</w:t>
            </w:r>
            <w:r>
              <w:rPr>
                <w:color w:val="000000"/>
              </w:rPr>
              <w:t>,%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:rsidR="00545A31" w:rsidRDefault="00545A31" w:rsidP="00113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ИПП,%</w:t>
            </w:r>
          </w:p>
          <w:p w:rsidR="001135BF" w:rsidRPr="006A3082" w:rsidRDefault="001135BF" w:rsidP="00F54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январю</w:t>
            </w:r>
            <w:r w:rsidR="000C4C19">
              <w:rPr>
                <w:color w:val="000000"/>
              </w:rPr>
              <w:t>-</w:t>
            </w:r>
            <w:r w:rsidR="00F547D0">
              <w:rPr>
                <w:color w:val="000000"/>
              </w:rPr>
              <w:t xml:space="preserve">декабрю </w:t>
            </w:r>
            <w:r w:rsidR="006040B3">
              <w:rPr>
                <w:color w:val="000000"/>
              </w:rPr>
              <w:t>201</w:t>
            </w:r>
            <w:r w:rsidR="006040B3" w:rsidRPr="000C4C1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  <w:tr w:rsidR="00545A31" w:rsidTr="0096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545A31" w:rsidRPr="000C4C19" w:rsidRDefault="009D274F" w:rsidP="00790EFF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lang w:val="en-US"/>
              </w:rPr>
              <w:t>1</w:t>
            </w:r>
            <w:r w:rsidR="00545A31" w:rsidRPr="000C4C19">
              <w:t>.</w:t>
            </w:r>
            <w:proofErr w:type="spellStart"/>
            <w:r w:rsidR="003D0ACD">
              <w:t>Альметьевский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</w:tcPr>
          <w:p w:rsidR="00545A31" w:rsidRDefault="00531EB8" w:rsidP="00DC589A">
            <w:pPr>
              <w:spacing w:line="360" w:lineRule="auto"/>
              <w:jc w:val="center"/>
            </w:pPr>
            <w:r>
              <w:t>4</w:t>
            </w:r>
            <w:r w:rsidR="00DC589A">
              <w:t>37,98</w:t>
            </w:r>
            <w:r w:rsidR="008F7ED0">
              <w:t xml:space="preserve"> </w:t>
            </w:r>
          </w:p>
        </w:tc>
        <w:tc>
          <w:tcPr>
            <w:tcW w:w="1559" w:type="dxa"/>
          </w:tcPr>
          <w:p w:rsidR="00545A31" w:rsidRDefault="006B6AA9" w:rsidP="00F547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547D0">
              <w:t>8</w:t>
            </w:r>
            <w:r>
              <w:t>,</w:t>
            </w:r>
            <w:r w:rsidR="00F547D0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545A31" w:rsidRDefault="006B6AA9" w:rsidP="00F547D0">
            <w:pPr>
              <w:spacing w:line="360" w:lineRule="auto"/>
              <w:jc w:val="center"/>
            </w:pPr>
            <w:r>
              <w:t>97,</w:t>
            </w:r>
            <w:r w:rsidR="00F547D0">
              <w:t>6</w:t>
            </w:r>
          </w:p>
        </w:tc>
      </w:tr>
      <w:tr w:rsidR="009D274F" w:rsidTr="00961A2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D274F" w:rsidRPr="000C4C19" w:rsidRDefault="009D274F" w:rsidP="000C4C19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lang w:val="en-US"/>
              </w:rPr>
              <w:t>2</w:t>
            </w:r>
            <w:r w:rsidRPr="000C4C19">
              <w:t xml:space="preserve">.Нижнекамский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</w:tcPr>
          <w:p w:rsidR="009D274F" w:rsidRDefault="00531EB8" w:rsidP="00DC589A">
            <w:pPr>
              <w:spacing w:line="360" w:lineRule="auto"/>
              <w:jc w:val="center"/>
            </w:pPr>
            <w:r>
              <w:t>3</w:t>
            </w:r>
            <w:r w:rsidR="00DC589A">
              <w:t>48</w:t>
            </w:r>
            <w:r w:rsidR="002942E4">
              <w:t>,</w:t>
            </w:r>
            <w:r w:rsidR="00DC589A">
              <w:t>4</w:t>
            </w:r>
          </w:p>
        </w:tc>
        <w:tc>
          <w:tcPr>
            <w:tcW w:w="1559" w:type="dxa"/>
          </w:tcPr>
          <w:p w:rsidR="009D274F" w:rsidRPr="009D274F" w:rsidRDefault="006B6AA9" w:rsidP="00F547D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547D0">
              <w:t>2</w:t>
            </w:r>
            <w:r>
              <w:t>,</w:t>
            </w:r>
            <w:r w:rsidR="00F547D0"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D274F" w:rsidRDefault="006B6AA9" w:rsidP="00F547D0">
            <w:pPr>
              <w:spacing w:line="360" w:lineRule="auto"/>
              <w:jc w:val="center"/>
            </w:pPr>
            <w:r>
              <w:t>10</w:t>
            </w:r>
            <w:r w:rsidR="006C085C">
              <w:t>1</w:t>
            </w:r>
            <w:r>
              <w:t>,</w:t>
            </w:r>
            <w:r w:rsidR="00F547D0">
              <w:t>2</w:t>
            </w:r>
          </w:p>
        </w:tc>
      </w:tr>
      <w:tr w:rsidR="009D274F" w:rsidTr="0096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D274F" w:rsidRPr="000C4C19" w:rsidRDefault="009D274F" w:rsidP="00517EDE">
            <w:pPr>
              <w:spacing w:line="360" w:lineRule="auto"/>
              <w:jc w:val="both"/>
              <w:rPr>
                <w:b w:val="0"/>
              </w:rPr>
            </w:pPr>
            <w:r w:rsidRPr="000C4C19">
              <w:t xml:space="preserve">3. </w:t>
            </w:r>
            <w:proofErr w:type="spellStart"/>
            <w:r w:rsidR="000C4C19" w:rsidRPr="000C4C19">
              <w:t>г</w:t>
            </w:r>
            <w:proofErr w:type="gramStart"/>
            <w:r w:rsidR="000C4C19" w:rsidRPr="000C4C19">
              <w:t>.</w:t>
            </w:r>
            <w:r w:rsidRPr="000C4C19">
              <w:t>К</w:t>
            </w:r>
            <w:proofErr w:type="gramEnd"/>
            <w:r w:rsidRPr="000C4C19">
              <w:t>азань</w:t>
            </w:r>
            <w:proofErr w:type="spellEnd"/>
            <w:r w:rsidR="000C4C19" w:rsidRPr="000C4C19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</w:tcPr>
          <w:p w:rsidR="009D274F" w:rsidRPr="00E70D9C" w:rsidRDefault="00531EB8" w:rsidP="00DC589A">
            <w:pPr>
              <w:spacing w:line="360" w:lineRule="auto"/>
              <w:jc w:val="center"/>
            </w:pPr>
            <w:r>
              <w:t>2</w:t>
            </w:r>
            <w:r w:rsidR="00DC589A">
              <w:t>53,9</w:t>
            </w:r>
          </w:p>
        </w:tc>
        <w:tc>
          <w:tcPr>
            <w:tcW w:w="1559" w:type="dxa"/>
          </w:tcPr>
          <w:p w:rsidR="009D274F" w:rsidRDefault="006B6AA9" w:rsidP="00DC58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56DBE">
              <w:t>6</w:t>
            </w:r>
            <w:r>
              <w:t>,</w:t>
            </w:r>
            <w:r w:rsidR="00DC589A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D274F" w:rsidRDefault="006B6AA9" w:rsidP="00F547D0">
            <w:pPr>
              <w:spacing w:line="360" w:lineRule="auto"/>
              <w:jc w:val="center"/>
            </w:pPr>
            <w:r>
              <w:t>105,</w:t>
            </w:r>
            <w:r w:rsidR="00F547D0">
              <w:t>7</w:t>
            </w:r>
          </w:p>
        </w:tc>
      </w:tr>
      <w:tr w:rsidR="009D274F" w:rsidTr="00961A2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D274F" w:rsidRPr="000C4C19" w:rsidRDefault="009D274F" w:rsidP="00517EDE">
            <w:pPr>
              <w:spacing w:line="360" w:lineRule="auto"/>
              <w:jc w:val="both"/>
              <w:rPr>
                <w:b w:val="0"/>
              </w:rPr>
            </w:pPr>
            <w:r w:rsidRPr="000C4C19">
              <w:t>4.</w:t>
            </w:r>
            <w:r w:rsidR="000C4C19" w:rsidRPr="000C4C19">
              <w:t xml:space="preserve"> </w:t>
            </w:r>
            <w:proofErr w:type="spellStart"/>
            <w:r w:rsidR="000C4C19" w:rsidRPr="000C4C19">
              <w:t>г</w:t>
            </w:r>
            <w:proofErr w:type="gramStart"/>
            <w:r w:rsidR="000C4C19" w:rsidRPr="000C4C19">
              <w:t>.</w:t>
            </w:r>
            <w:r w:rsidRPr="000C4C19">
              <w:t>Н</w:t>
            </w:r>
            <w:proofErr w:type="gramEnd"/>
            <w:r w:rsidRPr="000C4C19">
              <w:t>абережные</w:t>
            </w:r>
            <w:proofErr w:type="spellEnd"/>
            <w:r w:rsidRPr="000C4C19">
              <w:t xml:space="preserve"> Челны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</w:tcPr>
          <w:p w:rsidR="009D274F" w:rsidRDefault="006B6AA9" w:rsidP="00DC589A">
            <w:pPr>
              <w:spacing w:line="360" w:lineRule="auto"/>
              <w:jc w:val="center"/>
            </w:pPr>
            <w:r>
              <w:t>1</w:t>
            </w:r>
            <w:r w:rsidR="00DC589A">
              <w:t>91,9</w:t>
            </w:r>
          </w:p>
        </w:tc>
        <w:tc>
          <w:tcPr>
            <w:tcW w:w="1559" w:type="dxa"/>
          </w:tcPr>
          <w:p w:rsidR="009D274F" w:rsidRDefault="006B6AA9" w:rsidP="003A14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D274F" w:rsidRDefault="006B6AA9" w:rsidP="00F547D0">
            <w:pPr>
              <w:spacing w:line="360" w:lineRule="auto"/>
              <w:jc w:val="center"/>
            </w:pPr>
            <w:r>
              <w:t>9</w:t>
            </w:r>
            <w:r w:rsidR="00F547D0">
              <w:t>5</w:t>
            </w:r>
            <w:r>
              <w:t>,</w:t>
            </w:r>
            <w:r w:rsidR="00F547D0">
              <w:t>1</w:t>
            </w:r>
          </w:p>
        </w:tc>
      </w:tr>
      <w:tr w:rsidR="003B6F64" w:rsidTr="0096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3B6F64" w:rsidRPr="000C4C19" w:rsidRDefault="003B6F64" w:rsidP="003B6F64">
            <w:pPr>
              <w:spacing w:line="360" w:lineRule="auto"/>
              <w:jc w:val="both"/>
              <w:rPr>
                <w:b w:val="0"/>
              </w:rPr>
            </w:pPr>
            <w:r>
              <w:t>5</w:t>
            </w:r>
            <w:r w:rsidRPr="000C4C19">
              <w:t xml:space="preserve">. </w:t>
            </w:r>
            <w:proofErr w:type="spellStart"/>
            <w:r w:rsidR="003D0ACD">
              <w:t>Елабужский</w:t>
            </w:r>
            <w:proofErr w:type="spellEnd"/>
            <w:r w:rsidR="003D0ACD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</w:tcPr>
          <w:p w:rsidR="003B6F64" w:rsidRDefault="00531EB8" w:rsidP="00DC589A">
            <w:pPr>
              <w:spacing w:line="360" w:lineRule="auto"/>
              <w:jc w:val="center"/>
            </w:pPr>
            <w:r>
              <w:t>6</w:t>
            </w:r>
            <w:r w:rsidR="00DC589A">
              <w:t>9</w:t>
            </w:r>
            <w:r>
              <w:t>,</w:t>
            </w:r>
            <w:r w:rsidR="00DC589A">
              <w:t>2</w:t>
            </w:r>
          </w:p>
        </w:tc>
        <w:tc>
          <w:tcPr>
            <w:tcW w:w="1559" w:type="dxa"/>
          </w:tcPr>
          <w:p w:rsidR="003B6F64" w:rsidRDefault="00C879D1" w:rsidP="00DC58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6B6AA9">
              <w:t>,</w:t>
            </w:r>
            <w:r w:rsidR="00DC589A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3B6F64" w:rsidRDefault="006B6AA9" w:rsidP="00F547D0">
            <w:pPr>
              <w:spacing w:line="360" w:lineRule="auto"/>
              <w:jc w:val="center"/>
            </w:pPr>
            <w:r>
              <w:t>14</w:t>
            </w:r>
            <w:r w:rsidR="00F547D0">
              <w:t>7</w:t>
            </w:r>
            <w:r>
              <w:t>,0</w:t>
            </w:r>
          </w:p>
        </w:tc>
      </w:tr>
      <w:tr w:rsidR="003B6F64" w:rsidTr="00961A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C2D69B" w:themeFill="accent3" w:themeFillTint="99"/>
          </w:tcPr>
          <w:p w:rsidR="003B6F64" w:rsidRPr="006A3082" w:rsidRDefault="003B6F64" w:rsidP="00517EDE">
            <w:pPr>
              <w:spacing w:line="360" w:lineRule="auto"/>
              <w:jc w:val="both"/>
            </w:pPr>
            <w:r w:rsidRPr="006A3082">
              <w:t>Р</w:t>
            </w:r>
            <w:r w:rsidR="00CC6C29">
              <w:t xml:space="preserve">еспублика </w:t>
            </w:r>
            <w:r w:rsidRPr="006A3082">
              <w:t>Т</w:t>
            </w:r>
            <w:r w:rsidR="00CC6C29">
              <w:t>атарстан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shd w:val="clear" w:color="auto" w:fill="C2D69B" w:themeFill="accent3" w:themeFillTint="99"/>
          </w:tcPr>
          <w:p w:rsidR="003B6F64" w:rsidRPr="006A3082" w:rsidRDefault="006B6AA9" w:rsidP="001B4C69">
            <w:pPr>
              <w:spacing w:line="360" w:lineRule="auto"/>
              <w:jc w:val="center"/>
            </w:pPr>
            <w:r>
              <w:t>1</w:t>
            </w:r>
            <w:r w:rsidR="00B568BF">
              <w:t>52</w:t>
            </w:r>
            <w:r w:rsidR="001B4C69">
              <w:t>4</w:t>
            </w:r>
            <w:r w:rsidR="00B568BF">
              <w:t>,</w:t>
            </w:r>
            <w:r w:rsidR="001B4C69">
              <w:t>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B6F64" w:rsidRPr="006A3082" w:rsidRDefault="003B6F64" w:rsidP="00517ED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A3082"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:rsidR="003B6F64" w:rsidRPr="006A3082" w:rsidRDefault="006B6AA9" w:rsidP="00F547D0">
            <w:pPr>
              <w:spacing w:line="360" w:lineRule="auto"/>
              <w:jc w:val="center"/>
            </w:pPr>
            <w:r>
              <w:t>101,</w:t>
            </w:r>
            <w:r w:rsidR="00F547D0">
              <w:t>2</w:t>
            </w:r>
          </w:p>
        </w:tc>
      </w:tr>
    </w:tbl>
    <w:p w:rsidR="000C4C19" w:rsidRDefault="004D6E03" w:rsidP="00952585">
      <w:pPr>
        <w:tabs>
          <w:tab w:val="left" w:pos="-1701"/>
        </w:tabs>
        <w:spacing w:before="20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4066" cy="1900362"/>
            <wp:effectExtent l="0" t="0" r="0" b="50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0C3A" w:rsidRPr="00B7099D" w:rsidRDefault="002B66ED" w:rsidP="00C0642F">
      <w:pPr>
        <w:tabs>
          <w:tab w:val="left" w:pos="-1701"/>
        </w:tabs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3F4B" w:rsidRPr="00EE3F4B">
        <w:rPr>
          <w:sz w:val="28"/>
          <w:szCs w:val="28"/>
        </w:rPr>
        <w:t>бъ</w:t>
      </w:r>
      <w:r w:rsidR="000C612D">
        <w:rPr>
          <w:sz w:val="28"/>
          <w:szCs w:val="28"/>
        </w:rPr>
        <w:t>ё</w:t>
      </w:r>
      <w:r w:rsidR="00EE3F4B" w:rsidRPr="00EE3F4B">
        <w:rPr>
          <w:sz w:val="28"/>
          <w:szCs w:val="28"/>
        </w:rPr>
        <w:t xml:space="preserve">мы производства </w:t>
      </w:r>
      <w:r>
        <w:rPr>
          <w:sz w:val="28"/>
          <w:szCs w:val="28"/>
        </w:rPr>
        <w:t>в</w:t>
      </w:r>
      <w:r w:rsidRPr="00EE3F4B">
        <w:rPr>
          <w:sz w:val="28"/>
          <w:szCs w:val="28"/>
        </w:rPr>
        <w:t>озросли</w:t>
      </w:r>
      <w:r>
        <w:rPr>
          <w:sz w:val="28"/>
          <w:szCs w:val="28"/>
        </w:rPr>
        <w:t xml:space="preserve"> </w:t>
      </w:r>
      <w:r w:rsidR="00504802">
        <w:rPr>
          <w:sz w:val="28"/>
          <w:szCs w:val="28"/>
        </w:rPr>
        <w:t xml:space="preserve">в </w:t>
      </w:r>
      <w:r w:rsidR="00392351">
        <w:rPr>
          <w:sz w:val="28"/>
          <w:szCs w:val="28"/>
        </w:rPr>
        <w:t>1</w:t>
      </w:r>
      <w:r w:rsidR="00D75859">
        <w:rPr>
          <w:sz w:val="28"/>
          <w:szCs w:val="28"/>
        </w:rPr>
        <w:t>9</w:t>
      </w:r>
      <w:r w:rsidR="00872E68">
        <w:rPr>
          <w:sz w:val="28"/>
          <w:szCs w:val="28"/>
        </w:rPr>
        <w:t xml:space="preserve"> из 45 муниципальных образовани</w:t>
      </w:r>
      <w:r w:rsidR="002D06E2">
        <w:rPr>
          <w:sz w:val="28"/>
          <w:szCs w:val="28"/>
        </w:rPr>
        <w:t>й</w:t>
      </w:r>
      <w:r w:rsidR="00872E68">
        <w:rPr>
          <w:sz w:val="28"/>
          <w:szCs w:val="28"/>
        </w:rPr>
        <w:t xml:space="preserve">, значительный рост </w:t>
      </w:r>
      <w:r w:rsidR="00F02C11">
        <w:rPr>
          <w:sz w:val="28"/>
          <w:szCs w:val="28"/>
        </w:rPr>
        <w:t>отмечен</w:t>
      </w:r>
      <w:r w:rsidR="00872E68">
        <w:rPr>
          <w:sz w:val="28"/>
          <w:szCs w:val="28"/>
        </w:rPr>
        <w:t xml:space="preserve"> </w:t>
      </w:r>
      <w:r w:rsidR="00BF18D7">
        <w:rPr>
          <w:sz w:val="28"/>
          <w:szCs w:val="28"/>
        </w:rPr>
        <w:t xml:space="preserve">в </w:t>
      </w:r>
      <w:proofErr w:type="spellStart"/>
      <w:r w:rsidR="000F54AF">
        <w:rPr>
          <w:sz w:val="28"/>
          <w:szCs w:val="28"/>
        </w:rPr>
        <w:t>Елабуж</w:t>
      </w:r>
      <w:r w:rsidR="002D06E2">
        <w:rPr>
          <w:sz w:val="28"/>
          <w:szCs w:val="28"/>
        </w:rPr>
        <w:t>ском</w:t>
      </w:r>
      <w:proofErr w:type="spellEnd"/>
      <w:r w:rsidR="00CB30EE">
        <w:rPr>
          <w:rStyle w:val="a7"/>
          <w:sz w:val="28"/>
          <w:szCs w:val="28"/>
        </w:rPr>
        <w:footnoteReference w:id="1"/>
      </w:r>
      <w:r w:rsidR="00CB30EE">
        <w:rPr>
          <w:sz w:val="28"/>
          <w:szCs w:val="28"/>
        </w:rPr>
        <w:t xml:space="preserve">, </w:t>
      </w:r>
      <w:proofErr w:type="spellStart"/>
      <w:r w:rsidR="006F65C5">
        <w:rPr>
          <w:sz w:val="28"/>
          <w:szCs w:val="28"/>
        </w:rPr>
        <w:t>Тукаевском</w:t>
      </w:r>
      <w:proofErr w:type="spellEnd"/>
      <w:r w:rsidR="00CB30EE">
        <w:rPr>
          <w:rStyle w:val="a7"/>
          <w:sz w:val="28"/>
          <w:szCs w:val="28"/>
        </w:rPr>
        <w:footnoteReference w:id="2"/>
      </w:r>
      <w:r w:rsidR="009E7538">
        <w:rPr>
          <w:sz w:val="28"/>
          <w:szCs w:val="28"/>
        </w:rPr>
        <w:t xml:space="preserve">, </w:t>
      </w:r>
      <w:r w:rsidR="006F65C5">
        <w:rPr>
          <w:sz w:val="28"/>
          <w:szCs w:val="28"/>
        </w:rPr>
        <w:t>Камско-</w:t>
      </w:r>
      <w:proofErr w:type="spellStart"/>
      <w:r w:rsidR="006F65C5">
        <w:rPr>
          <w:sz w:val="28"/>
          <w:szCs w:val="28"/>
        </w:rPr>
        <w:t>Устьинском</w:t>
      </w:r>
      <w:proofErr w:type="spellEnd"/>
      <w:r w:rsidR="009A6EA6">
        <w:rPr>
          <w:rStyle w:val="a7"/>
          <w:sz w:val="28"/>
          <w:szCs w:val="28"/>
        </w:rPr>
        <w:footnoteReference w:id="3"/>
      </w:r>
      <w:r w:rsidR="00961A20">
        <w:rPr>
          <w:sz w:val="28"/>
          <w:szCs w:val="28"/>
        </w:rPr>
        <w:t xml:space="preserve"> </w:t>
      </w:r>
      <w:r w:rsidR="00EE3F4B" w:rsidRPr="00EE3F4B">
        <w:rPr>
          <w:sz w:val="28"/>
          <w:szCs w:val="28"/>
        </w:rPr>
        <w:t xml:space="preserve">муниципальных </w:t>
      </w:r>
      <w:r w:rsidR="0057648C">
        <w:rPr>
          <w:sz w:val="28"/>
          <w:szCs w:val="28"/>
        </w:rPr>
        <w:t xml:space="preserve"> </w:t>
      </w:r>
      <w:r w:rsidR="00EE3F4B" w:rsidRPr="00EE3F4B">
        <w:rPr>
          <w:sz w:val="28"/>
          <w:szCs w:val="28"/>
        </w:rPr>
        <w:t>районах.</w:t>
      </w:r>
    </w:p>
    <w:p w:rsidR="00514590" w:rsidRDefault="00514590" w:rsidP="0017711D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17711D" w:rsidRDefault="0017711D" w:rsidP="0017711D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1B7EA4">
        <w:rPr>
          <w:sz w:val="28"/>
          <w:szCs w:val="28"/>
        </w:rPr>
        <w:t xml:space="preserve">В расчете </w:t>
      </w:r>
      <w:r w:rsidRPr="001B7EA4">
        <w:rPr>
          <w:b/>
          <w:sz w:val="28"/>
          <w:szCs w:val="28"/>
        </w:rPr>
        <w:t>на душу населения объ</w:t>
      </w:r>
      <w:r w:rsidR="00C15561">
        <w:rPr>
          <w:b/>
          <w:sz w:val="28"/>
          <w:szCs w:val="28"/>
        </w:rPr>
        <w:t>ё</w:t>
      </w:r>
      <w:r w:rsidRPr="001B7EA4">
        <w:rPr>
          <w:b/>
          <w:sz w:val="28"/>
          <w:szCs w:val="28"/>
        </w:rPr>
        <w:t>м отгруженной продукции</w:t>
      </w:r>
      <w:r w:rsidRPr="001B7EA4">
        <w:rPr>
          <w:sz w:val="28"/>
          <w:szCs w:val="28"/>
        </w:rPr>
        <w:t xml:space="preserve"> в среднем по республике составил </w:t>
      </w:r>
      <w:r w:rsidR="00036541">
        <w:rPr>
          <w:sz w:val="28"/>
          <w:szCs w:val="28"/>
        </w:rPr>
        <w:t>3</w:t>
      </w:r>
      <w:r w:rsidR="00B85962">
        <w:rPr>
          <w:sz w:val="28"/>
          <w:szCs w:val="28"/>
        </w:rPr>
        <w:t>98</w:t>
      </w:r>
      <w:r w:rsidR="00514590">
        <w:rPr>
          <w:sz w:val="28"/>
          <w:szCs w:val="28"/>
        </w:rPr>
        <w:t>,</w:t>
      </w:r>
      <w:r w:rsidR="00B85962">
        <w:rPr>
          <w:sz w:val="28"/>
          <w:szCs w:val="28"/>
        </w:rPr>
        <w:t>8</w:t>
      </w:r>
      <w:r w:rsidRPr="001B7EA4">
        <w:rPr>
          <w:sz w:val="28"/>
          <w:szCs w:val="28"/>
        </w:rPr>
        <w:t xml:space="preserve"> тыс. рублей, среди муниципальных образований республики наиболее высокие результаты по этому показателю </w:t>
      </w:r>
      <w:proofErr w:type="gramStart"/>
      <w:r w:rsidRPr="001B7EA4">
        <w:rPr>
          <w:sz w:val="28"/>
          <w:szCs w:val="28"/>
        </w:rPr>
        <w:t>в</w:t>
      </w:r>
      <w:proofErr w:type="gramEnd"/>
      <w:r w:rsidRPr="001B7EA4">
        <w:rPr>
          <w:sz w:val="28"/>
          <w:szCs w:val="28"/>
        </w:rPr>
        <w:t xml:space="preserve"> </w:t>
      </w:r>
      <w:proofErr w:type="gramStart"/>
      <w:r w:rsidRPr="001B7EA4">
        <w:rPr>
          <w:sz w:val="28"/>
          <w:szCs w:val="28"/>
        </w:rPr>
        <w:t>Альметьевском</w:t>
      </w:r>
      <w:proofErr w:type="gramEnd"/>
      <w:r w:rsidRPr="001B7EA4">
        <w:rPr>
          <w:sz w:val="28"/>
          <w:szCs w:val="28"/>
        </w:rPr>
        <w:t>, Нижнекамском,</w:t>
      </w:r>
      <w:r w:rsidR="00B85962">
        <w:rPr>
          <w:sz w:val="28"/>
          <w:szCs w:val="28"/>
        </w:rPr>
        <w:t xml:space="preserve"> </w:t>
      </w:r>
      <w:proofErr w:type="spellStart"/>
      <w:r w:rsidRPr="001B7EA4">
        <w:rPr>
          <w:sz w:val="28"/>
          <w:szCs w:val="28"/>
        </w:rPr>
        <w:t>Елабужском</w:t>
      </w:r>
      <w:proofErr w:type="spellEnd"/>
      <w:r w:rsidRPr="001B7EA4">
        <w:rPr>
          <w:sz w:val="28"/>
          <w:szCs w:val="28"/>
        </w:rPr>
        <w:t xml:space="preserve">, </w:t>
      </w:r>
      <w:r w:rsidR="00B85962" w:rsidRPr="001B7EA4">
        <w:rPr>
          <w:sz w:val="28"/>
          <w:szCs w:val="28"/>
        </w:rPr>
        <w:t>Новошешминском</w:t>
      </w:r>
      <w:r w:rsidR="00B85962">
        <w:rPr>
          <w:sz w:val="28"/>
          <w:szCs w:val="28"/>
        </w:rPr>
        <w:t>,</w:t>
      </w:r>
      <w:r w:rsidR="00B85962" w:rsidRPr="001B7EA4">
        <w:rPr>
          <w:sz w:val="28"/>
          <w:szCs w:val="28"/>
        </w:rPr>
        <w:t xml:space="preserve"> </w:t>
      </w:r>
      <w:proofErr w:type="spellStart"/>
      <w:r w:rsidRPr="001B7EA4">
        <w:rPr>
          <w:sz w:val="28"/>
          <w:szCs w:val="28"/>
        </w:rPr>
        <w:t>Тукаевском</w:t>
      </w:r>
      <w:proofErr w:type="spellEnd"/>
      <w:r w:rsidRPr="001B7EA4">
        <w:rPr>
          <w:sz w:val="28"/>
          <w:szCs w:val="28"/>
        </w:rPr>
        <w:t xml:space="preserve"> муниципальных </w:t>
      </w:r>
      <w:r w:rsidR="00961A20">
        <w:rPr>
          <w:sz w:val="28"/>
          <w:szCs w:val="28"/>
        </w:rPr>
        <w:t>р</w:t>
      </w:r>
      <w:r w:rsidRPr="001B7EA4">
        <w:rPr>
          <w:sz w:val="28"/>
          <w:szCs w:val="28"/>
        </w:rPr>
        <w:t xml:space="preserve">айонах, </w:t>
      </w:r>
      <w:r w:rsidR="00AF0F97">
        <w:rPr>
          <w:sz w:val="28"/>
          <w:szCs w:val="28"/>
        </w:rPr>
        <w:t xml:space="preserve">а </w:t>
      </w:r>
      <w:r w:rsidRPr="001B7EA4">
        <w:rPr>
          <w:sz w:val="28"/>
          <w:szCs w:val="28"/>
        </w:rPr>
        <w:t xml:space="preserve">города Набережные Челны </w:t>
      </w:r>
      <w:r w:rsidR="00AA5BA0" w:rsidRPr="001B7EA4">
        <w:rPr>
          <w:sz w:val="28"/>
          <w:szCs w:val="28"/>
        </w:rPr>
        <w:t xml:space="preserve">и Казань </w:t>
      </w:r>
      <w:r w:rsidR="00AA5BA0">
        <w:rPr>
          <w:sz w:val="28"/>
          <w:szCs w:val="28"/>
        </w:rPr>
        <w:t xml:space="preserve">занимают </w:t>
      </w:r>
      <w:r w:rsidR="00AA5BA0" w:rsidRPr="00CF6FB5">
        <w:rPr>
          <w:sz w:val="28"/>
          <w:szCs w:val="28"/>
        </w:rPr>
        <w:t>8</w:t>
      </w:r>
      <w:r w:rsidRPr="00CF6FB5">
        <w:rPr>
          <w:sz w:val="28"/>
          <w:szCs w:val="28"/>
        </w:rPr>
        <w:t xml:space="preserve">-е и </w:t>
      </w:r>
      <w:r w:rsidR="00AA5BA0" w:rsidRPr="00CF6FB5">
        <w:rPr>
          <w:sz w:val="28"/>
          <w:szCs w:val="28"/>
        </w:rPr>
        <w:t>1</w:t>
      </w:r>
      <w:r w:rsidR="000152E3">
        <w:rPr>
          <w:sz w:val="28"/>
          <w:szCs w:val="28"/>
        </w:rPr>
        <w:t>1</w:t>
      </w:r>
      <w:r w:rsidRPr="00CF6FB5">
        <w:rPr>
          <w:sz w:val="28"/>
          <w:szCs w:val="28"/>
        </w:rPr>
        <w:t>-е</w:t>
      </w:r>
      <w:r w:rsidRPr="001B7EA4">
        <w:rPr>
          <w:sz w:val="28"/>
          <w:szCs w:val="28"/>
        </w:rPr>
        <w:t xml:space="preserve"> место соответственно. </w:t>
      </w:r>
    </w:p>
    <w:p w:rsidR="0017711D" w:rsidRDefault="00AA5BA0" w:rsidP="00952585">
      <w:pPr>
        <w:tabs>
          <w:tab w:val="left" w:pos="-1701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EC0237" wp14:editId="7F1DBC76">
            <wp:extent cx="6329238" cy="2377440"/>
            <wp:effectExtent l="0" t="0" r="0" b="381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22C" w:rsidRDefault="00BB522C" w:rsidP="00D74837">
      <w:pPr>
        <w:ind w:firstLine="709"/>
        <w:jc w:val="both"/>
        <w:rPr>
          <w:sz w:val="28"/>
          <w:szCs w:val="28"/>
        </w:rPr>
      </w:pPr>
    </w:p>
    <w:p w:rsidR="00D74837" w:rsidRDefault="00D74837" w:rsidP="00952585">
      <w:pPr>
        <w:tabs>
          <w:tab w:val="left" w:pos="-1701"/>
        </w:tabs>
        <w:ind w:right="-108" w:firstLine="709"/>
        <w:jc w:val="both"/>
        <w:rPr>
          <w:sz w:val="28"/>
          <w:szCs w:val="28"/>
        </w:rPr>
      </w:pPr>
    </w:p>
    <w:p w:rsidR="00DE27C8" w:rsidRDefault="004C6917" w:rsidP="00952585">
      <w:pPr>
        <w:tabs>
          <w:tab w:val="left" w:pos="-1701"/>
        </w:tabs>
        <w:ind w:right="-108" w:firstLine="709"/>
        <w:jc w:val="both"/>
        <w:rPr>
          <w:sz w:val="28"/>
          <w:szCs w:val="28"/>
        </w:rPr>
      </w:pPr>
      <w:r w:rsidRPr="000441F2">
        <w:rPr>
          <w:sz w:val="28"/>
          <w:szCs w:val="28"/>
        </w:rPr>
        <w:t>Объ</w:t>
      </w:r>
      <w:r w:rsidR="00C0642F">
        <w:rPr>
          <w:sz w:val="28"/>
          <w:szCs w:val="28"/>
        </w:rPr>
        <w:t>ё</w:t>
      </w:r>
      <w:r w:rsidRPr="000441F2">
        <w:rPr>
          <w:sz w:val="28"/>
          <w:szCs w:val="28"/>
        </w:rPr>
        <w:t xml:space="preserve">м работ, выполненных организациями по виду деятельности </w:t>
      </w:r>
      <w:r w:rsidRPr="00C8169F">
        <w:rPr>
          <w:b/>
          <w:sz w:val="28"/>
          <w:szCs w:val="28"/>
        </w:rPr>
        <w:t>«строительство»,</w:t>
      </w:r>
      <w:r w:rsidRPr="000441F2">
        <w:rPr>
          <w:sz w:val="28"/>
          <w:szCs w:val="28"/>
        </w:rPr>
        <w:t xml:space="preserve"> в республике составил</w:t>
      </w:r>
      <w:r w:rsidR="00111812">
        <w:rPr>
          <w:sz w:val="28"/>
          <w:szCs w:val="28"/>
        </w:rPr>
        <w:t xml:space="preserve"> </w:t>
      </w:r>
      <w:r w:rsidR="00435557">
        <w:rPr>
          <w:sz w:val="28"/>
          <w:szCs w:val="28"/>
        </w:rPr>
        <w:t>2</w:t>
      </w:r>
      <w:r w:rsidR="005F12E9">
        <w:rPr>
          <w:sz w:val="28"/>
          <w:szCs w:val="28"/>
        </w:rPr>
        <w:t>97,2</w:t>
      </w:r>
      <w:r w:rsidR="00111812">
        <w:rPr>
          <w:sz w:val="28"/>
          <w:szCs w:val="28"/>
        </w:rPr>
        <w:t xml:space="preserve"> млрд. рублей</w:t>
      </w:r>
      <w:r w:rsidR="0038280D" w:rsidRPr="000441F2">
        <w:rPr>
          <w:sz w:val="28"/>
          <w:szCs w:val="28"/>
        </w:rPr>
        <w:t xml:space="preserve"> </w:t>
      </w:r>
      <w:r w:rsidR="00D37542">
        <w:rPr>
          <w:sz w:val="28"/>
          <w:szCs w:val="28"/>
        </w:rPr>
        <w:t xml:space="preserve">и увеличился на </w:t>
      </w:r>
      <w:r w:rsidR="008D04C0">
        <w:rPr>
          <w:sz w:val="28"/>
          <w:szCs w:val="28"/>
        </w:rPr>
        <w:t>0,1</w:t>
      </w:r>
      <w:r w:rsidR="0038280D" w:rsidRPr="000441F2">
        <w:rPr>
          <w:sz w:val="28"/>
          <w:szCs w:val="28"/>
        </w:rPr>
        <w:t>% к соответс</w:t>
      </w:r>
      <w:r w:rsidR="00C8169F">
        <w:rPr>
          <w:sz w:val="28"/>
          <w:szCs w:val="28"/>
        </w:rPr>
        <w:t xml:space="preserve">твующему периоду прошлого года. </w:t>
      </w:r>
    </w:p>
    <w:p w:rsidR="00952585" w:rsidRDefault="00952585" w:rsidP="00952585">
      <w:pPr>
        <w:tabs>
          <w:tab w:val="left" w:pos="-1701"/>
        </w:tabs>
        <w:ind w:right="-108" w:firstLine="709"/>
        <w:jc w:val="both"/>
        <w:rPr>
          <w:sz w:val="16"/>
          <w:szCs w:val="28"/>
        </w:rPr>
      </w:pPr>
    </w:p>
    <w:p w:rsidR="00567DB1" w:rsidRPr="00952585" w:rsidRDefault="00567DB1" w:rsidP="00952585">
      <w:pPr>
        <w:tabs>
          <w:tab w:val="left" w:pos="-1701"/>
        </w:tabs>
        <w:ind w:right="-108" w:firstLine="709"/>
        <w:jc w:val="both"/>
        <w:rPr>
          <w:sz w:val="16"/>
          <w:szCs w:val="28"/>
        </w:rPr>
      </w:pPr>
    </w:p>
    <w:p w:rsidR="00CA669B" w:rsidRDefault="005375B6" w:rsidP="00952585">
      <w:pPr>
        <w:tabs>
          <w:tab w:val="left" w:pos="-1701"/>
        </w:tabs>
        <w:ind w:right="-108"/>
        <w:jc w:val="center"/>
        <w:rPr>
          <w:b/>
        </w:rPr>
      </w:pPr>
      <w:r w:rsidRPr="00B84F94">
        <w:rPr>
          <w:b/>
        </w:rPr>
        <w:t>Объ</w:t>
      </w:r>
      <w:r w:rsidR="00F93338" w:rsidRPr="00B84F94">
        <w:rPr>
          <w:b/>
        </w:rPr>
        <w:t>ё</w:t>
      </w:r>
      <w:r w:rsidRPr="00B84F94">
        <w:rPr>
          <w:b/>
        </w:rPr>
        <w:t>м</w:t>
      </w:r>
      <w:r w:rsidR="00CA669B" w:rsidRPr="00B84F94">
        <w:rPr>
          <w:b/>
        </w:rPr>
        <w:t xml:space="preserve"> работ, выполненных по виду</w:t>
      </w:r>
      <w:r w:rsidR="00872E68" w:rsidRPr="00B84F94">
        <w:rPr>
          <w:b/>
        </w:rPr>
        <w:t xml:space="preserve"> деятельности</w:t>
      </w:r>
      <w:r w:rsidR="00CA669B" w:rsidRPr="00B84F94">
        <w:rPr>
          <w:b/>
        </w:rPr>
        <w:t xml:space="preserve"> «строительство» </w:t>
      </w:r>
      <w:r w:rsidR="00031598" w:rsidRPr="00B84F94">
        <w:rPr>
          <w:b/>
        </w:rPr>
        <w:t xml:space="preserve"> (млн.</w:t>
      </w:r>
      <w:r w:rsidR="00B84F94" w:rsidRPr="00B84F94">
        <w:rPr>
          <w:b/>
        </w:rPr>
        <w:t xml:space="preserve"> </w:t>
      </w:r>
      <w:r w:rsidR="00031598" w:rsidRPr="00B84F94">
        <w:rPr>
          <w:b/>
        </w:rPr>
        <w:t>руб.</w:t>
      </w:r>
      <w:r w:rsidR="00CA669B" w:rsidRPr="00B84F94">
        <w:rPr>
          <w:b/>
        </w:rPr>
        <w:t>)</w:t>
      </w:r>
    </w:p>
    <w:p w:rsidR="00567DB1" w:rsidRPr="00B84F94" w:rsidRDefault="00567DB1" w:rsidP="00952585">
      <w:pPr>
        <w:tabs>
          <w:tab w:val="left" w:pos="-1701"/>
        </w:tabs>
        <w:ind w:right="-108"/>
        <w:jc w:val="center"/>
        <w:rPr>
          <w:b/>
        </w:rPr>
      </w:pPr>
    </w:p>
    <w:p w:rsidR="00867437" w:rsidRPr="00B36017" w:rsidRDefault="003C6DA8" w:rsidP="00B36017">
      <w:pPr>
        <w:tabs>
          <w:tab w:val="left" w:pos="-1701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15485" cy="2202512"/>
            <wp:effectExtent l="0" t="0" r="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22C" w:rsidRDefault="00BB522C" w:rsidP="00952585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F50620" w:rsidRPr="00952585" w:rsidRDefault="008F7ED0" w:rsidP="00952585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рост о</w:t>
      </w:r>
      <w:r w:rsidRPr="000441F2">
        <w:rPr>
          <w:sz w:val="28"/>
          <w:szCs w:val="28"/>
        </w:rPr>
        <w:t>бъ</w:t>
      </w:r>
      <w:r w:rsidR="00F93338">
        <w:rPr>
          <w:sz w:val="28"/>
          <w:szCs w:val="28"/>
        </w:rPr>
        <w:t>ё</w:t>
      </w:r>
      <w:r w:rsidRPr="000441F2">
        <w:rPr>
          <w:sz w:val="28"/>
          <w:szCs w:val="28"/>
        </w:rPr>
        <w:t>м</w:t>
      </w:r>
      <w:r w:rsidR="00C0642F">
        <w:rPr>
          <w:sz w:val="28"/>
          <w:szCs w:val="28"/>
        </w:rPr>
        <w:t>а</w:t>
      </w:r>
      <w:r w:rsidRPr="000441F2">
        <w:rPr>
          <w:sz w:val="28"/>
          <w:szCs w:val="28"/>
        </w:rPr>
        <w:t xml:space="preserve"> работ, выполненных организациями по виду деятельности </w:t>
      </w:r>
      <w:r w:rsidRPr="00C8169F">
        <w:rPr>
          <w:b/>
          <w:sz w:val="28"/>
          <w:szCs w:val="28"/>
        </w:rPr>
        <w:t>«строительство»</w:t>
      </w:r>
      <w:r w:rsidR="00C064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F7296">
        <w:rPr>
          <w:sz w:val="28"/>
          <w:szCs w:val="28"/>
        </w:rPr>
        <w:t>наблюда</w:t>
      </w:r>
      <w:r w:rsidR="00C0642F">
        <w:rPr>
          <w:sz w:val="28"/>
          <w:szCs w:val="28"/>
        </w:rPr>
        <w:t>л</w:t>
      </w:r>
      <w:r w:rsidR="000F7296">
        <w:rPr>
          <w:sz w:val="28"/>
          <w:szCs w:val="28"/>
        </w:rPr>
        <w:t xml:space="preserve">ся в </w:t>
      </w:r>
      <w:proofErr w:type="spellStart"/>
      <w:r w:rsidR="005F12E9">
        <w:rPr>
          <w:sz w:val="28"/>
          <w:szCs w:val="28"/>
        </w:rPr>
        <w:t>Кайбицком</w:t>
      </w:r>
      <w:proofErr w:type="spellEnd"/>
      <w:r w:rsidR="005F12E9">
        <w:rPr>
          <w:sz w:val="28"/>
          <w:szCs w:val="28"/>
        </w:rPr>
        <w:t xml:space="preserve"> (142,4%), Менделеевском (140,2%), </w:t>
      </w:r>
      <w:r w:rsidR="00577349">
        <w:rPr>
          <w:sz w:val="28"/>
          <w:szCs w:val="28"/>
        </w:rPr>
        <w:t>Заинск</w:t>
      </w:r>
      <w:r w:rsidR="0056344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F7296">
        <w:rPr>
          <w:sz w:val="28"/>
          <w:szCs w:val="28"/>
        </w:rPr>
        <w:t>(1</w:t>
      </w:r>
      <w:r w:rsidR="00435557">
        <w:rPr>
          <w:sz w:val="28"/>
          <w:szCs w:val="28"/>
        </w:rPr>
        <w:t>3</w:t>
      </w:r>
      <w:r w:rsidR="005F12E9">
        <w:rPr>
          <w:sz w:val="28"/>
          <w:szCs w:val="28"/>
        </w:rPr>
        <w:t>6</w:t>
      </w:r>
      <w:r w:rsidR="00435557">
        <w:rPr>
          <w:sz w:val="28"/>
          <w:szCs w:val="28"/>
        </w:rPr>
        <w:t>,</w:t>
      </w:r>
      <w:r w:rsidR="005F12E9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0F7296">
        <w:rPr>
          <w:sz w:val="28"/>
          <w:szCs w:val="28"/>
        </w:rPr>
        <w:t>)</w:t>
      </w:r>
      <w:r w:rsidR="005F12E9">
        <w:rPr>
          <w:sz w:val="28"/>
          <w:szCs w:val="28"/>
        </w:rPr>
        <w:t xml:space="preserve"> </w:t>
      </w:r>
      <w:r w:rsidR="00C0642F" w:rsidRPr="008F7ED0">
        <w:rPr>
          <w:sz w:val="28"/>
          <w:szCs w:val="28"/>
        </w:rPr>
        <w:t>муниципальных районах</w:t>
      </w:r>
      <w:r w:rsidRPr="008F7ED0">
        <w:rPr>
          <w:sz w:val="28"/>
          <w:szCs w:val="28"/>
        </w:rPr>
        <w:t>.</w:t>
      </w:r>
    </w:p>
    <w:p w:rsidR="00952585" w:rsidRPr="000724A4" w:rsidRDefault="00952585" w:rsidP="00C0642F">
      <w:pPr>
        <w:ind w:firstLine="709"/>
        <w:jc w:val="both"/>
        <w:rPr>
          <w:sz w:val="16"/>
          <w:szCs w:val="28"/>
        </w:rPr>
      </w:pPr>
    </w:p>
    <w:p w:rsidR="00C0642F" w:rsidRDefault="00031598" w:rsidP="0095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за январь </w:t>
      </w:r>
      <w:r w:rsidR="006F1715">
        <w:rPr>
          <w:sz w:val="28"/>
          <w:szCs w:val="28"/>
        </w:rPr>
        <w:t>-</w:t>
      </w:r>
      <w:r w:rsidR="008C1926">
        <w:rPr>
          <w:sz w:val="28"/>
          <w:szCs w:val="28"/>
        </w:rPr>
        <w:t xml:space="preserve"> </w:t>
      </w:r>
      <w:r w:rsidR="00DB2AE9">
        <w:rPr>
          <w:sz w:val="28"/>
          <w:szCs w:val="28"/>
        </w:rPr>
        <w:t>декабрь</w:t>
      </w:r>
      <w:r w:rsidR="003F7615" w:rsidRPr="003F7615">
        <w:rPr>
          <w:sz w:val="28"/>
          <w:szCs w:val="28"/>
        </w:rPr>
        <w:t xml:space="preserve"> 2013 года  </w:t>
      </w:r>
      <w:r w:rsidR="003F7615" w:rsidRPr="003F7615">
        <w:rPr>
          <w:b/>
          <w:sz w:val="28"/>
          <w:szCs w:val="28"/>
        </w:rPr>
        <w:t>введено</w:t>
      </w:r>
      <w:r w:rsidR="008C1926">
        <w:rPr>
          <w:sz w:val="28"/>
          <w:szCs w:val="28"/>
        </w:rPr>
        <w:t xml:space="preserve"> </w:t>
      </w:r>
      <w:r w:rsidR="00F97E87">
        <w:rPr>
          <w:sz w:val="28"/>
          <w:szCs w:val="28"/>
        </w:rPr>
        <w:t>2</w:t>
      </w:r>
      <w:r w:rsidR="00DB2AE9">
        <w:rPr>
          <w:sz w:val="28"/>
          <w:szCs w:val="28"/>
        </w:rPr>
        <w:t>400,3</w:t>
      </w:r>
      <w:r w:rsidR="003F7615" w:rsidRPr="003F7615">
        <w:rPr>
          <w:sz w:val="28"/>
          <w:szCs w:val="28"/>
        </w:rPr>
        <w:t xml:space="preserve"> тыс. кв. метров </w:t>
      </w:r>
      <w:r w:rsidR="003F7615" w:rsidRPr="003F7615">
        <w:rPr>
          <w:b/>
          <w:sz w:val="28"/>
          <w:szCs w:val="28"/>
        </w:rPr>
        <w:t>общей площади</w:t>
      </w:r>
      <w:r w:rsidR="005C5B8C">
        <w:rPr>
          <w:b/>
          <w:sz w:val="28"/>
          <w:szCs w:val="28"/>
        </w:rPr>
        <w:t xml:space="preserve"> </w:t>
      </w:r>
      <w:r w:rsidR="005C5B8C" w:rsidRPr="00F6519E">
        <w:rPr>
          <w:b/>
          <w:sz w:val="28"/>
          <w:szCs w:val="28"/>
        </w:rPr>
        <w:t>жилья</w:t>
      </w:r>
      <w:r w:rsidR="00FE0A85" w:rsidRPr="00CF49DC">
        <w:rPr>
          <w:sz w:val="28"/>
          <w:szCs w:val="28"/>
        </w:rPr>
        <w:t>,</w:t>
      </w:r>
      <w:r w:rsidR="006040B3" w:rsidRPr="006040B3">
        <w:rPr>
          <w:sz w:val="28"/>
          <w:szCs w:val="28"/>
        </w:rPr>
        <w:t xml:space="preserve"> </w:t>
      </w:r>
      <w:r w:rsidR="003A6B2B">
        <w:rPr>
          <w:sz w:val="28"/>
          <w:szCs w:val="28"/>
        </w:rPr>
        <w:t>что на уровн</w:t>
      </w:r>
      <w:r w:rsidR="00DB2AE9">
        <w:rPr>
          <w:sz w:val="28"/>
          <w:szCs w:val="28"/>
        </w:rPr>
        <w:t>е</w:t>
      </w:r>
      <w:r w:rsidR="003A6B2B">
        <w:rPr>
          <w:sz w:val="28"/>
          <w:szCs w:val="28"/>
        </w:rPr>
        <w:t xml:space="preserve"> аналогичного периода 2012 года. </w:t>
      </w:r>
      <w:r w:rsidR="005C5B8C">
        <w:rPr>
          <w:sz w:val="28"/>
          <w:szCs w:val="28"/>
        </w:rPr>
        <w:t>В</w:t>
      </w:r>
      <w:r w:rsidR="006040B3">
        <w:rPr>
          <w:sz w:val="28"/>
          <w:szCs w:val="28"/>
        </w:rPr>
        <w:t xml:space="preserve"> том числе </w:t>
      </w:r>
      <w:r w:rsidR="003F7615" w:rsidRPr="003F7615">
        <w:rPr>
          <w:sz w:val="28"/>
          <w:szCs w:val="28"/>
        </w:rPr>
        <w:t>предприятиями и организациям</w:t>
      </w:r>
      <w:r>
        <w:rPr>
          <w:sz w:val="28"/>
          <w:szCs w:val="28"/>
        </w:rPr>
        <w:t>и всех форм собственности</w:t>
      </w:r>
      <w:r w:rsidR="00650382">
        <w:rPr>
          <w:sz w:val="28"/>
          <w:szCs w:val="28"/>
        </w:rPr>
        <w:t xml:space="preserve"> </w:t>
      </w:r>
      <w:r w:rsidR="00F6519E">
        <w:rPr>
          <w:sz w:val="28"/>
          <w:szCs w:val="28"/>
        </w:rPr>
        <w:t xml:space="preserve">введено </w:t>
      </w:r>
      <w:r w:rsidR="00F6519E" w:rsidRPr="003F7615">
        <w:rPr>
          <w:sz w:val="28"/>
          <w:szCs w:val="28"/>
        </w:rPr>
        <w:t xml:space="preserve"> </w:t>
      </w:r>
      <w:r w:rsidR="001F5FE2">
        <w:rPr>
          <w:sz w:val="28"/>
          <w:szCs w:val="28"/>
        </w:rPr>
        <w:t>1001,1</w:t>
      </w:r>
      <w:r w:rsidR="0015505D">
        <w:rPr>
          <w:sz w:val="28"/>
          <w:szCs w:val="28"/>
        </w:rPr>
        <w:t xml:space="preserve"> </w:t>
      </w:r>
      <w:proofErr w:type="spellStart"/>
      <w:r w:rsidR="005C5B8C">
        <w:rPr>
          <w:sz w:val="28"/>
          <w:szCs w:val="28"/>
        </w:rPr>
        <w:t>тыс.кв</w:t>
      </w:r>
      <w:proofErr w:type="spellEnd"/>
      <w:r w:rsidR="005C5B8C">
        <w:rPr>
          <w:sz w:val="28"/>
          <w:szCs w:val="28"/>
        </w:rPr>
        <w:t>.</w:t>
      </w:r>
      <w:r w:rsidR="00621A88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 xml:space="preserve">метров </w:t>
      </w:r>
      <w:r w:rsidR="00050483" w:rsidRPr="00050483">
        <w:rPr>
          <w:sz w:val="28"/>
          <w:szCs w:val="28"/>
        </w:rPr>
        <w:t xml:space="preserve">жилья </w:t>
      </w:r>
      <w:r w:rsidR="00621A88">
        <w:rPr>
          <w:sz w:val="28"/>
          <w:szCs w:val="28"/>
        </w:rPr>
        <w:t>и</w:t>
      </w:r>
      <w:r w:rsidR="003F7615" w:rsidRPr="003F7615">
        <w:rPr>
          <w:sz w:val="28"/>
          <w:szCs w:val="28"/>
        </w:rPr>
        <w:t xml:space="preserve"> населением</w:t>
      </w:r>
      <w:r w:rsidR="005C5B8C">
        <w:rPr>
          <w:sz w:val="28"/>
          <w:szCs w:val="28"/>
        </w:rPr>
        <w:t xml:space="preserve"> </w:t>
      </w:r>
      <w:r w:rsidR="00F6519E">
        <w:rPr>
          <w:sz w:val="28"/>
          <w:szCs w:val="28"/>
        </w:rPr>
        <w:t>-</w:t>
      </w:r>
      <w:r w:rsidR="00621A88">
        <w:rPr>
          <w:sz w:val="28"/>
          <w:szCs w:val="28"/>
        </w:rPr>
        <w:t>1</w:t>
      </w:r>
      <w:r w:rsidR="00F97E87">
        <w:rPr>
          <w:sz w:val="28"/>
          <w:szCs w:val="28"/>
        </w:rPr>
        <w:t>3</w:t>
      </w:r>
      <w:r w:rsidR="001F5FE2">
        <w:rPr>
          <w:sz w:val="28"/>
          <w:szCs w:val="28"/>
        </w:rPr>
        <w:t>99</w:t>
      </w:r>
      <w:r w:rsidR="002755E3">
        <w:rPr>
          <w:sz w:val="28"/>
          <w:szCs w:val="28"/>
        </w:rPr>
        <w:t>,</w:t>
      </w:r>
      <w:r w:rsidR="001F5FE2">
        <w:rPr>
          <w:sz w:val="28"/>
          <w:szCs w:val="28"/>
        </w:rPr>
        <w:t>1</w:t>
      </w:r>
      <w:r w:rsidR="00621A88">
        <w:rPr>
          <w:sz w:val="28"/>
          <w:szCs w:val="28"/>
        </w:rPr>
        <w:t xml:space="preserve"> </w:t>
      </w:r>
      <w:proofErr w:type="spellStart"/>
      <w:r w:rsidR="00952585">
        <w:rPr>
          <w:sz w:val="28"/>
          <w:szCs w:val="28"/>
        </w:rPr>
        <w:t>тыс.кв</w:t>
      </w:r>
      <w:proofErr w:type="spellEnd"/>
      <w:r w:rsidR="00952585">
        <w:rPr>
          <w:sz w:val="28"/>
          <w:szCs w:val="28"/>
        </w:rPr>
        <w:t>.</w:t>
      </w:r>
      <w:r w:rsidR="00621A88">
        <w:rPr>
          <w:sz w:val="28"/>
          <w:szCs w:val="28"/>
        </w:rPr>
        <w:t xml:space="preserve"> </w:t>
      </w:r>
      <w:r w:rsidR="005C5B8C" w:rsidRPr="003F7615">
        <w:rPr>
          <w:sz w:val="28"/>
          <w:szCs w:val="28"/>
        </w:rPr>
        <w:t>метров</w:t>
      </w:r>
      <w:r w:rsidR="00621A88">
        <w:rPr>
          <w:sz w:val="28"/>
          <w:szCs w:val="28"/>
        </w:rPr>
        <w:t>.</w:t>
      </w:r>
    </w:p>
    <w:p w:rsidR="009563F2" w:rsidRDefault="00B970E6" w:rsidP="00952585">
      <w:pPr>
        <w:ind w:firstLine="709"/>
        <w:jc w:val="both"/>
        <w:rPr>
          <w:sz w:val="28"/>
          <w:szCs w:val="28"/>
        </w:rPr>
      </w:pPr>
      <w:r w:rsidRPr="001B7EA4">
        <w:rPr>
          <w:sz w:val="28"/>
          <w:szCs w:val="28"/>
        </w:rPr>
        <w:t>По вводу жилья на душу населения наибольшие показатели наблюда</w:t>
      </w:r>
      <w:r>
        <w:rPr>
          <w:sz w:val="28"/>
          <w:szCs w:val="28"/>
        </w:rPr>
        <w:t>лись</w:t>
      </w:r>
      <w:r w:rsidRPr="001B7EA4">
        <w:rPr>
          <w:sz w:val="28"/>
          <w:szCs w:val="28"/>
        </w:rPr>
        <w:t xml:space="preserve"> в  </w:t>
      </w:r>
      <w:proofErr w:type="spellStart"/>
      <w:r w:rsidRPr="001B7EA4">
        <w:rPr>
          <w:sz w:val="28"/>
          <w:szCs w:val="28"/>
        </w:rPr>
        <w:t>Тукаевском</w:t>
      </w:r>
      <w:proofErr w:type="spellEnd"/>
      <w:r>
        <w:rPr>
          <w:sz w:val="28"/>
          <w:szCs w:val="28"/>
        </w:rPr>
        <w:t>,</w:t>
      </w:r>
      <w:r w:rsidRPr="001B7EA4">
        <w:rPr>
          <w:sz w:val="28"/>
          <w:szCs w:val="28"/>
        </w:rPr>
        <w:t xml:space="preserve"> </w:t>
      </w:r>
      <w:proofErr w:type="spellStart"/>
      <w:r w:rsidRPr="001B7EA4">
        <w:rPr>
          <w:sz w:val="28"/>
          <w:szCs w:val="28"/>
        </w:rPr>
        <w:t>Лаишевском</w:t>
      </w:r>
      <w:proofErr w:type="spellEnd"/>
      <w:r w:rsidRPr="001B7EA4">
        <w:rPr>
          <w:sz w:val="28"/>
          <w:szCs w:val="28"/>
        </w:rPr>
        <w:t xml:space="preserve">, </w:t>
      </w:r>
      <w:proofErr w:type="spellStart"/>
      <w:r w:rsidRPr="001B7EA4">
        <w:rPr>
          <w:sz w:val="28"/>
          <w:szCs w:val="28"/>
        </w:rPr>
        <w:t>Пестречинском</w:t>
      </w:r>
      <w:proofErr w:type="spellEnd"/>
      <w:r w:rsidRPr="001B7EA4">
        <w:rPr>
          <w:sz w:val="28"/>
          <w:szCs w:val="28"/>
        </w:rPr>
        <w:t xml:space="preserve">, </w:t>
      </w:r>
      <w:proofErr w:type="spellStart"/>
      <w:r w:rsidRPr="001B7EA4">
        <w:rPr>
          <w:sz w:val="28"/>
          <w:szCs w:val="28"/>
        </w:rPr>
        <w:t>Верхнеуслонском</w:t>
      </w:r>
      <w:proofErr w:type="spellEnd"/>
      <w:r w:rsidRPr="001B7EA4">
        <w:rPr>
          <w:sz w:val="28"/>
          <w:szCs w:val="28"/>
        </w:rPr>
        <w:t xml:space="preserve"> и Высокогорском районах,</w:t>
      </w:r>
      <w:r w:rsidRPr="00D74A94">
        <w:rPr>
          <w:sz w:val="28"/>
          <w:szCs w:val="28"/>
        </w:rPr>
        <w:t xml:space="preserve"> </w:t>
      </w:r>
      <w:proofErr w:type="spellStart"/>
      <w:r w:rsidRPr="001B7EA4">
        <w:rPr>
          <w:sz w:val="28"/>
          <w:szCs w:val="28"/>
        </w:rPr>
        <w:t>г</w:t>
      </w:r>
      <w:proofErr w:type="gramStart"/>
      <w:r w:rsidRPr="001B7EA4">
        <w:rPr>
          <w:sz w:val="28"/>
          <w:szCs w:val="28"/>
        </w:rPr>
        <w:t>.К</w:t>
      </w:r>
      <w:proofErr w:type="gramEnd"/>
      <w:r w:rsidRPr="001B7EA4"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 занимает </w:t>
      </w:r>
      <w:r w:rsidR="00D60D1D">
        <w:rPr>
          <w:sz w:val="28"/>
          <w:szCs w:val="28"/>
        </w:rPr>
        <w:t>8</w:t>
      </w:r>
      <w:r w:rsidRPr="001B7EA4">
        <w:rPr>
          <w:sz w:val="28"/>
          <w:szCs w:val="28"/>
        </w:rPr>
        <w:t>-е место</w:t>
      </w:r>
      <w:r>
        <w:rPr>
          <w:sz w:val="28"/>
          <w:szCs w:val="28"/>
        </w:rPr>
        <w:t>,</w:t>
      </w:r>
      <w:r w:rsidRPr="001B7EA4">
        <w:rPr>
          <w:sz w:val="28"/>
          <w:szCs w:val="28"/>
        </w:rPr>
        <w:t xml:space="preserve"> </w:t>
      </w:r>
      <w:proofErr w:type="spellStart"/>
      <w:r w:rsidRPr="001B7EA4">
        <w:rPr>
          <w:sz w:val="28"/>
          <w:szCs w:val="28"/>
        </w:rPr>
        <w:t>г.Набережные</w:t>
      </w:r>
      <w:proofErr w:type="spellEnd"/>
      <w:r w:rsidRPr="001B7EA4">
        <w:rPr>
          <w:sz w:val="28"/>
          <w:szCs w:val="28"/>
        </w:rPr>
        <w:t xml:space="preserve"> Челны </w:t>
      </w:r>
      <w:r>
        <w:rPr>
          <w:sz w:val="28"/>
          <w:szCs w:val="28"/>
        </w:rPr>
        <w:t xml:space="preserve"> - </w:t>
      </w:r>
      <w:r w:rsidR="00D60D1D">
        <w:rPr>
          <w:sz w:val="28"/>
          <w:szCs w:val="28"/>
        </w:rPr>
        <w:t>14</w:t>
      </w:r>
      <w:r>
        <w:rPr>
          <w:sz w:val="28"/>
          <w:szCs w:val="28"/>
        </w:rPr>
        <w:t>-е место</w:t>
      </w:r>
      <w:r w:rsidR="006F1715">
        <w:rPr>
          <w:sz w:val="28"/>
          <w:szCs w:val="28"/>
        </w:rPr>
        <w:t>.</w:t>
      </w:r>
    </w:p>
    <w:p w:rsidR="00F97E87" w:rsidRDefault="00F97E87" w:rsidP="00952585">
      <w:pPr>
        <w:ind w:firstLine="709"/>
        <w:jc w:val="both"/>
        <w:rPr>
          <w:sz w:val="28"/>
          <w:szCs w:val="28"/>
        </w:rPr>
      </w:pPr>
    </w:p>
    <w:p w:rsidR="00F97E87" w:rsidRDefault="00F97E87" w:rsidP="00952585">
      <w:pPr>
        <w:ind w:firstLine="709"/>
        <w:jc w:val="both"/>
        <w:rPr>
          <w:sz w:val="28"/>
          <w:szCs w:val="28"/>
        </w:rPr>
      </w:pPr>
    </w:p>
    <w:p w:rsidR="006F1715" w:rsidRDefault="006F1715" w:rsidP="00952585">
      <w:pPr>
        <w:tabs>
          <w:tab w:val="left" w:pos="-1701"/>
        </w:tabs>
        <w:ind w:right="142"/>
        <w:jc w:val="center"/>
        <w:outlineLvl w:val="0"/>
        <w:rPr>
          <w:b/>
        </w:rPr>
      </w:pPr>
    </w:p>
    <w:p w:rsidR="009D6E20" w:rsidRPr="0057552C" w:rsidRDefault="00D903BF" w:rsidP="00952585">
      <w:pPr>
        <w:tabs>
          <w:tab w:val="left" w:pos="-1701"/>
        </w:tabs>
        <w:ind w:right="142"/>
        <w:jc w:val="center"/>
        <w:outlineLvl w:val="0"/>
        <w:rPr>
          <w:noProof/>
        </w:rPr>
      </w:pPr>
      <w:r w:rsidRPr="0057552C">
        <w:rPr>
          <w:b/>
        </w:rPr>
        <w:lastRenderedPageBreak/>
        <w:t>В</w:t>
      </w:r>
      <w:r w:rsidR="00DA36DF" w:rsidRPr="0057552C">
        <w:rPr>
          <w:b/>
        </w:rPr>
        <w:t xml:space="preserve">вод в действие жилых домов </w:t>
      </w:r>
      <w:r w:rsidR="00B839DB" w:rsidRPr="0057552C">
        <w:rPr>
          <w:b/>
        </w:rPr>
        <w:t>(</w:t>
      </w:r>
      <w:r w:rsidR="008F7ED0" w:rsidRPr="0057552C">
        <w:rPr>
          <w:b/>
        </w:rPr>
        <w:t>кв. метров</w:t>
      </w:r>
      <w:r w:rsidR="00B839DB" w:rsidRPr="0057552C">
        <w:rPr>
          <w:b/>
        </w:rPr>
        <w:t>)</w:t>
      </w:r>
    </w:p>
    <w:p w:rsidR="009D6E20" w:rsidRPr="008C1926" w:rsidRDefault="009D6E20" w:rsidP="00452E19">
      <w:pPr>
        <w:tabs>
          <w:tab w:val="left" w:pos="-1701"/>
        </w:tabs>
        <w:spacing w:after="120" w:line="360" w:lineRule="auto"/>
        <w:ind w:right="142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313" cy="22899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72DB" w:rsidRPr="00985F87" w:rsidRDefault="00E572DB" w:rsidP="00985F87">
      <w:pPr>
        <w:jc w:val="center"/>
        <w:rPr>
          <w:b/>
          <w:bCs/>
          <w:iCs/>
          <w:sz w:val="16"/>
          <w:szCs w:val="10"/>
        </w:rPr>
      </w:pPr>
    </w:p>
    <w:p w:rsidR="00AB703A" w:rsidRDefault="00AB703A" w:rsidP="00985F87">
      <w:pPr>
        <w:jc w:val="center"/>
        <w:rPr>
          <w:b/>
          <w:bCs/>
          <w:iCs/>
          <w:sz w:val="26"/>
          <w:szCs w:val="26"/>
        </w:rPr>
      </w:pPr>
    </w:p>
    <w:p w:rsidR="00AB703A" w:rsidRPr="00271970" w:rsidRDefault="00AB703A" w:rsidP="00985F87">
      <w:pPr>
        <w:jc w:val="center"/>
        <w:rPr>
          <w:b/>
          <w:bCs/>
          <w:iCs/>
          <w:sz w:val="26"/>
          <w:szCs w:val="26"/>
        </w:rPr>
      </w:pPr>
      <w:r w:rsidRPr="00FE6578">
        <w:rPr>
          <w:noProof/>
          <w:shd w:val="clear" w:color="auto" w:fill="943634" w:themeFill="accent2" w:themeFillShade="BF"/>
        </w:rPr>
        <w:drawing>
          <wp:inline distT="0" distB="0" distL="0" distR="0" wp14:anchorId="179B9211" wp14:editId="463F5FFB">
            <wp:extent cx="6639339" cy="2194560"/>
            <wp:effectExtent l="0" t="0" r="0" b="0"/>
            <wp:docPr id="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72DB" w:rsidRPr="00E572DB" w:rsidRDefault="00E572DB" w:rsidP="00F50620">
      <w:pPr>
        <w:spacing w:line="360" w:lineRule="auto"/>
        <w:ind w:hanging="142"/>
        <w:jc w:val="center"/>
        <w:rPr>
          <w:b/>
          <w:sz w:val="10"/>
          <w:szCs w:val="10"/>
        </w:rPr>
      </w:pPr>
    </w:p>
    <w:p w:rsidR="00D60D1D" w:rsidRDefault="00D60D1D" w:rsidP="00FA0B07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854D20" w:rsidRDefault="00CA669B" w:rsidP="00FA0B07">
      <w:pPr>
        <w:ind w:firstLine="709"/>
        <w:jc w:val="both"/>
        <w:outlineLvl w:val="0"/>
        <w:rPr>
          <w:sz w:val="28"/>
          <w:szCs w:val="28"/>
        </w:rPr>
      </w:pPr>
      <w:r w:rsidRPr="000441F2">
        <w:rPr>
          <w:b/>
          <w:bCs/>
          <w:sz w:val="28"/>
          <w:szCs w:val="28"/>
        </w:rPr>
        <w:t xml:space="preserve">Средняя </w:t>
      </w:r>
      <w:r w:rsidR="00452E19">
        <w:rPr>
          <w:b/>
          <w:bCs/>
          <w:sz w:val="28"/>
          <w:szCs w:val="28"/>
        </w:rPr>
        <w:t xml:space="preserve">начисленная </w:t>
      </w:r>
      <w:r w:rsidRPr="000441F2">
        <w:rPr>
          <w:b/>
          <w:bCs/>
          <w:sz w:val="28"/>
          <w:szCs w:val="28"/>
        </w:rPr>
        <w:t xml:space="preserve">заработная плата </w:t>
      </w:r>
      <w:r w:rsidR="00452E19" w:rsidRPr="00452E19">
        <w:rPr>
          <w:bCs/>
          <w:sz w:val="28"/>
          <w:szCs w:val="28"/>
        </w:rPr>
        <w:t>по</w:t>
      </w:r>
      <w:r w:rsidR="00452E19">
        <w:rPr>
          <w:b/>
          <w:bCs/>
          <w:sz w:val="28"/>
          <w:szCs w:val="28"/>
        </w:rPr>
        <w:t xml:space="preserve"> </w:t>
      </w:r>
      <w:r w:rsidRPr="000441F2">
        <w:rPr>
          <w:sz w:val="28"/>
          <w:szCs w:val="28"/>
        </w:rPr>
        <w:t>крупны</w:t>
      </w:r>
      <w:r w:rsidR="004A345F">
        <w:rPr>
          <w:sz w:val="28"/>
          <w:szCs w:val="28"/>
        </w:rPr>
        <w:t>м</w:t>
      </w:r>
      <w:r w:rsidRPr="000441F2">
        <w:rPr>
          <w:sz w:val="28"/>
          <w:szCs w:val="28"/>
        </w:rPr>
        <w:t xml:space="preserve"> и средни</w:t>
      </w:r>
      <w:r w:rsidR="004A345F">
        <w:rPr>
          <w:sz w:val="28"/>
          <w:szCs w:val="28"/>
        </w:rPr>
        <w:t>м</w:t>
      </w:r>
      <w:r w:rsidRPr="000441F2">
        <w:rPr>
          <w:sz w:val="28"/>
          <w:szCs w:val="28"/>
        </w:rPr>
        <w:t xml:space="preserve"> предприяти</w:t>
      </w:r>
      <w:r w:rsidR="004A345F">
        <w:rPr>
          <w:sz w:val="28"/>
          <w:szCs w:val="28"/>
        </w:rPr>
        <w:t>ям</w:t>
      </w:r>
      <w:r w:rsidRPr="000441F2">
        <w:rPr>
          <w:sz w:val="28"/>
          <w:szCs w:val="28"/>
        </w:rPr>
        <w:t xml:space="preserve"> в январе-</w:t>
      </w:r>
      <w:r w:rsidR="006A4810">
        <w:rPr>
          <w:sz w:val="28"/>
          <w:szCs w:val="28"/>
        </w:rPr>
        <w:t>но</w:t>
      </w:r>
      <w:r w:rsidR="00294C51">
        <w:rPr>
          <w:sz w:val="28"/>
          <w:szCs w:val="28"/>
        </w:rPr>
        <w:t>яб</w:t>
      </w:r>
      <w:r w:rsidR="00DD0E43">
        <w:rPr>
          <w:sz w:val="28"/>
          <w:szCs w:val="28"/>
        </w:rPr>
        <w:t>ре</w:t>
      </w:r>
      <w:r w:rsidR="004978D4">
        <w:rPr>
          <w:sz w:val="28"/>
          <w:szCs w:val="28"/>
        </w:rPr>
        <w:t xml:space="preserve"> </w:t>
      </w:r>
      <w:r w:rsidR="006B5030">
        <w:rPr>
          <w:sz w:val="28"/>
          <w:szCs w:val="28"/>
        </w:rPr>
        <w:t>2013</w:t>
      </w:r>
      <w:r w:rsidRPr="000441F2">
        <w:rPr>
          <w:sz w:val="28"/>
          <w:szCs w:val="28"/>
        </w:rPr>
        <w:t xml:space="preserve"> года</w:t>
      </w:r>
      <w:r w:rsidR="00452E19" w:rsidRPr="00452E19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в </w:t>
      </w:r>
      <w:r w:rsidR="00452E19" w:rsidRPr="000441F2">
        <w:rPr>
          <w:sz w:val="28"/>
          <w:szCs w:val="28"/>
        </w:rPr>
        <w:t>республик</w:t>
      </w:r>
      <w:r w:rsidR="00452E19">
        <w:rPr>
          <w:sz w:val="28"/>
          <w:szCs w:val="28"/>
        </w:rPr>
        <w:t>е</w:t>
      </w:r>
      <w:r w:rsidRPr="000441F2">
        <w:rPr>
          <w:sz w:val="28"/>
          <w:szCs w:val="28"/>
        </w:rPr>
        <w:t xml:space="preserve"> составила </w:t>
      </w:r>
      <w:r w:rsidR="008C1926">
        <w:rPr>
          <w:sz w:val="28"/>
          <w:szCs w:val="28"/>
        </w:rPr>
        <w:t>2</w:t>
      </w:r>
      <w:r w:rsidR="00DD0E43">
        <w:rPr>
          <w:sz w:val="28"/>
          <w:szCs w:val="28"/>
        </w:rPr>
        <w:t>5</w:t>
      </w:r>
      <w:r w:rsidR="008C1926">
        <w:rPr>
          <w:sz w:val="28"/>
          <w:szCs w:val="28"/>
        </w:rPr>
        <w:t> </w:t>
      </w:r>
      <w:r w:rsidR="006A4810">
        <w:rPr>
          <w:sz w:val="28"/>
          <w:szCs w:val="28"/>
        </w:rPr>
        <w:t>333</w:t>
      </w:r>
      <w:r w:rsidR="008C1926">
        <w:rPr>
          <w:sz w:val="28"/>
          <w:szCs w:val="28"/>
        </w:rPr>
        <w:t xml:space="preserve"> </w:t>
      </w:r>
      <w:r w:rsidRPr="000441F2">
        <w:rPr>
          <w:sz w:val="28"/>
          <w:szCs w:val="28"/>
        </w:rPr>
        <w:t>рубл</w:t>
      </w:r>
      <w:r w:rsidR="006A4810">
        <w:rPr>
          <w:sz w:val="28"/>
          <w:szCs w:val="28"/>
        </w:rPr>
        <w:t>я</w:t>
      </w:r>
      <w:r w:rsidRPr="000441F2">
        <w:rPr>
          <w:sz w:val="28"/>
          <w:szCs w:val="28"/>
        </w:rPr>
        <w:t xml:space="preserve"> и увеличилась </w:t>
      </w:r>
      <w:r w:rsidR="004978D4">
        <w:rPr>
          <w:sz w:val="28"/>
          <w:szCs w:val="28"/>
        </w:rPr>
        <w:t>на 1</w:t>
      </w:r>
      <w:r w:rsidR="00A70A50">
        <w:rPr>
          <w:sz w:val="28"/>
          <w:szCs w:val="28"/>
        </w:rPr>
        <w:t>6</w:t>
      </w:r>
      <w:r w:rsidR="004978D4">
        <w:rPr>
          <w:sz w:val="28"/>
          <w:szCs w:val="28"/>
        </w:rPr>
        <w:t>,</w:t>
      </w:r>
      <w:r w:rsidR="006A4810">
        <w:rPr>
          <w:sz w:val="28"/>
          <w:szCs w:val="28"/>
        </w:rPr>
        <w:t>7</w:t>
      </w:r>
      <w:r w:rsidR="004978D4">
        <w:rPr>
          <w:sz w:val="28"/>
          <w:szCs w:val="28"/>
        </w:rPr>
        <w:t xml:space="preserve"> % к</w:t>
      </w:r>
      <w:r w:rsidRPr="000441F2">
        <w:rPr>
          <w:sz w:val="28"/>
          <w:szCs w:val="28"/>
        </w:rPr>
        <w:t xml:space="preserve"> соответствующ</w:t>
      </w:r>
      <w:r w:rsidR="004978D4">
        <w:rPr>
          <w:sz w:val="28"/>
          <w:szCs w:val="28"/>
        </w:rPr>
        <w:t>е</w:t>
      </w:r>
      <w:r w:rsidRPr="000441F2">
        <w:rPr>
          <w:sz w:val="28"/>
          <w:szCs w:val="28"/>
        </w:rPr>
        <w:t>м</w:t>
      </w:r>
      <w:r w:rsidR="004978D4">
        <w:rPr>
          <w:sz w:val="28"/>
          <w:szCs w:val="28"/>
        </w:rPr>
        <w:t>у</w:t>
      </w:r>
      <w:r w:rsidRPr="000441F2">
        <w:rPr>
          <w:sz w:val="28"/>
          <w:szCs w:val="28"/>
        </w:rPr>
        <w:t xml:space="preserve"> период</w:t>
      </w:r>
      <w:r w:rsidR="004978D4">
        <w:rPr>
          <w:sz w:val="28"/>
          <w:szCs w:val="28"/>
        </w:rPr>
        <w:t>у</w:t>
      </w:r>
      <w:r w:rsidRPr="000441F2">
        <w:rPr>
          <w:sz w:val="28"/>
          <w:szCs w:val="28"/>
        </w:rPr>
        <w:t xml:space="preserve"> 201</w:t>
      </w:r>
      <w:r w:rsidR="006B5030">
        <w:rPr>
          <w:sz w:val="28"/>
          <w:szCs w:val="28"/>
        </w:rPr>
        <w:t>2</w:t>
      </w:r>
      <w:r w:rsidRPr="000441F2">
        <w:rPr>
          <w:sz w:val="28"/>
          <w:szCs w:val="28"/>
        </w:rPr>
        <w:t xml:space="preserve"> года</w:t>
      </w:r>
      <w:r w:rsidR="0029578B" w:rsidRPr="00305F7B">
        <w:rPr>
          <w:sz w:val="28"/>
          <w:szCs w:val="28"/>
        </w:rPr>
        <w:t>.</w:t>
      </w:r>
      <w:r w:rsidR="0029578B">
        <w:rPr>
          <w:sz w:val="28"/>
          <w:szCs w:val="28"/>
        </w:rPr>
        <w:t xml:space="preserve"> В муниципалитетах </w:t>
      </w:r>
      <w:r w:rsidR="00385B77">
        <w:rPr>
          <w:sz w:val="28"/>
          <w:szCs w:val="28"/>
        </w:rPr>
        <w:t>самая</w:t>
      </w:r>
      <w:r w:rsidR="0029578B">
        <w:rPr>
          <w:sz w:val="28"/>
          <w:szCs w:val="28"/>
        </w:rPr>
        <w:t xml:space="preserve"> высокая средняя заработная плата  </w:t>
      </w:r>
      <w:r w:rsidR="008C1926">
        <w:rPr>
          <w:sz w:val="28"/>
          <w:szCs w:val="28"/>
        </w:rPr>
        <w:t xml:space="preserve">в </w:t>
      </w:r>
      <w:proofErr w:type="spellStart"/>
      <w:r w:rsidR="003F0228">
        <w:rPr>
          <w:sz w:val="28"/>
          <w:szCs w:val="28"/>
        </w:rPr>
        <w:t>Лаишевском</w:t>
      </w:r>
      <w:proofErr w:type="spellEnd"/>
      <w:r w:rsidR="008C1926">
        <w:rPr>
          <w:sz w:val="28"/>
          <w:szCs w:val="28"/>
        </w:rPr>
        <w:t xml:space="preserve"> районе (</w:t>
      </w:r>
      <w:r w:rsidR="00294C51">
        <w:rPr>
          <w:sz w:val="28"/>
          <w:szCs w:val="28"/>
        </w:rPr>
        <w:t xml:space="preserve">30 </w:t>
      </w:r>
      <w:r w:rsidR="006A4810">
        <w:rPr>
          <w:sz w:val="28"/>
          <w:szCs w:val="28"/>
        </w:rPr>
        <w:t>253</w:t>
      </w:r>
      <w:r w:rsidR="00A70A50">
        <w:rPr>
          <w:sz w:val="28"/>
          <w:szCs w:val="28"/>
        </w:rPr>
        <w:t xml:space="preserve"> </w:t>
      </w:r>
      <w:r w:rsidR="00571EDC">
        <w:rPr>
          <w:sz w:val="28"/>
          <w:szCs w:val="28"/>
        </w:rPr>
        <w:t>руб.</w:t>
      </w:r>
      <w:r w:rsidR="004B27CB">
        <w:rPr>
          <w:sz w:val="28"/>
          <w:szCs w:val="28"/>
        </w:rPr>
        <w:t xml:space="preserve">), что в </w:t>
      </w:r>
      <w:r w:rsidR="00CD4C8A">
        <w:rPr>
          <w:sz w:val="28"/>
          <w:szCs w:val="28"/>
        </w:rPr>
        <w:t>1,9</w:t>
      </w:r>
      <w:r w:rsidR="00294C51">
        <w:rPr>
          <w:sz w:val="28"/>
          <w:szCs w:val="28"/>
        </w:rPr>
        <w:t>5</w:t>
      </w:r>
      <w:r w:rsidR="0029578B">
        <w:rPr>
          <w:sz w:val="28"/>
          <w:szCs w:val="28"/>
        </w:rPr>
        <w:t xml:space="preserve"> раз выше</w:t>
      </w:r>
      <w:r w:rsidR="00DA4561">
        <w:rPr>
          <w:sz w:val="28"/>
          <w:szCs w:val="28"/>
        </w:rPr>
        <w:t xml:space="preserve"> </w:t>
      </w:r>
      <w:r w:rsidR="00C15561">
        <w:rPr>
          <w:sz w:val="28"/>
          <w:szCs w:val="28"/>
        </w:rPr>
        <w:t xml:space="preserve">значения </w:t>
      </w:r>
      <w:r w:rsidR="00DA4561">
        <w:rPr>
          <w:sz w:val="28"/>
          <w:szCs w:val="28"/>
        </w:rPr>
        <w:t xml:space="preserve">показателя в </w:t>
      </w:r>
      <w:proofErr w:type="spellStart"/>
      <w:r w:rsidR="00DA4561">
        <w:rPr>
          <w:sz w:val="28"/>
          <w:szCs w:val="28"/>
        </w:rPr>
        <w:t>Балтасинском</w:t>
      </w:r>
      <w:proofErr w:type="spellEnd"/>
      <w:r w:rsidR="00DA4561">
        <w:rPr>
          <w:sz w:val="28"/>
          <w:szCs w:val="28"/>
        </w:rPr>
        <w:t xml:space="preserve"> районе, </w:t>
      </w:r>
      <w:r w:rsidR="00C15561">
        <w:rPr>
          <w:sz w:val="28"/>
          <w:szCs w:val="28"/>
        </w:rPr>
        <w:t>в котором</w:t>
      </w:r>
      <w:r w:rsidR="00DA4561">
        <w:rPr>
          <w:sz w:val="28"/>
          <w:szCs w:val="28"/>
        </w:rPr>
        <w:t xml:space="preserve"> сложилась </w:t>
      </w:r>
      <w:r w:rsidR="0029578B">
        <w:rPr>
          <w:sz w:val="28"/>
          <w:szCs w:val="28"/>
        </w:rPr>
        <w:t>наиболее низкая средняя заработная плата</w:t>
      </w:r>
      <w:r w:rsidR="00DA4561">
        <w:rPr>
          <w:sz w:val="28"/>
          <w:szCs w:val="28"/>
        </w:rPr>
        <w:t xml:space="preserve"> </w:t>
      </w:r>
      <w:r w:rsidR="004B27CB">
        <w:rPr>
          <w:sz w:val="28"/>
          <w:szCs w:val="28"/>
        </w:rPr>
        <w:t>(1</w:t>
      </w:r>
      <w:r w:rsidR="0013412B">
        <w:rPr>
          <w:sz w:val="28"/>
          <w:szCs w:val="28"/>
        </w:rPr>
        <w:t>5</w:t>
      </w:r>
      <w:r w:rsidR="000A5546">
        <w:rPr>
          <w:sz w:val="28"/>
          <w:szCs w:val="28"/>
        </w:rPr>
        <w:t xml:space="preserve"> </w:t>
      </w:r>
      <w:r w:rsidR="006A4810">
        <w:rPr>
          <w:sz w:val="28"/>
          <w:szCs w:val="28"/>
        </w:rPr>
        <w:t>535</w:t>
      </w:r>
      <w:r w:rsidR="004B27CB">
        <w:rPr>
          <w:sz w:val="28"/>
          <w:szCs w:val="28"/>
        </w:rPr>
        <w:t xml:space="preserve"> </w:t>
      </w:r>
      <w:r w:rsidR="0029578B">
        <w:rPr>
          <w:sz w:val="28"/>
          <w:szCs w:val="28"/>
        </w:rPr>
        <w:t>руб</w:t>
      </w:r>
      <w:r w:rsidR="00571EDC">
        <w:rPr>
          <w:sz w:val="28"/>
          <w:szCs w:val="28"/>
        </w:rPr>
        <w:t>.</w:t>
      </w:r>
      <w:r w:rsidR="0029578B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985F87" w:rsidRPr="00985F87" w:rsidRDefault="00985F87" w:rsidP="00FA0B07">
      <w:pPr>
        <w:ind w:firstLine="709"/>
        <w:jc w:val="both"/>
        <w:outlineLvl w:val="0"/>
        <w:rPr>
          <w:sz w:val="16"/>
          <w:szCs w:val="28"/>
        </w:rPr>
      </w:pPr>
    </w:p>
    <w:p w:rsidR="00617791" w:rsidRPr="00617791" w:rsidRDefault="00985F87" w:rsidP="00CD4C8A">
      <w:pPr>
        <w:jc w:val="center"/>
        <w:outlineLvl w:val="0"/>
        <w:rPr>
          <w:sz w:val="10"/>
          <w:szCs w:val="10"/>
        </w:rPr>
      </w:pPr>
      <w:r w:rsidRPr="00CE37B4">
        <w:rPr>
          <w:b/>
        </w:rPr>
        <w:t xml:space="preserve">Среднемесячная заработная плата на крупных </w:t>
      </w:r>
      <w:r w:rsidR="00D60D1D">
        <w:rPr>
          <w:b/>
        </w:rPr>
        <w:t>и</w:t>
      </w:r>
      <w:r w:rsidRPr="00CE37B4">
        <w:rPr>
          <w:b/>
        </w:rPr>
        <w:t xml:space="preserve"> средних предприятиях, руб.</w:t>
      </w:r>
      <w:r w:rsidR="003962B3" w:rsidRPr="00FE6578">
        <w:rPr>
          <w:noProof/>
          <w:shd w:val="clear" w:color="auto" w:fill="943634" w:themeFill="accent2" w:themeFillShade="BF"/>
        </w:rPr>
        <w:drawing>
          <wp:inline distT="0" distB="0" distL="0" distR="0" wp14:anchorId="03C26625" wp14:editId="53D545CC">
            <wp:extent cx="6488264" cy="2099144"/>
            <wp:effectExtent l="0" t="0" r="825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7C29" w:rsidRDefault="00B734B7" w:rsidP="00FA0B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bCs/>
          <w:sz w:val="28"/>
          <w:szCs w:val="28"/>
        </w:rPr>
        <w:t>С</w:t>
      </w:r>
      <w:r w:rsidR="004A3EB2" w:rsidRPr="004A3EB2">
        <w:rPr>
          <w:bCs/>
          <w:sz w:val="28"/>
          <w:szCs w:val="28"/>
        </w:rPr>
        <w:t>амый высокий темп роста среднемесячной  заработн</w:t>
      </w:r>
      <w:r w:rsidR="004A3EB2">
        <w:rPr>
          <w:bCs/>
          <w:sz w:val="28"/>
          <w:szCs w:val="28"/>
        </w:rPr>
        <w:t>ой</w:t>
      </w:r>
      <w:r w:rsidR="004A3EB2" w:rsidRPr="004A3EB2">
        <w:rPr>
          <w:bCs/>
          <w:sz w:val="28"/>
          <w:szCs w:val="28"/>
        </w:rPr>
        <w:t xml:space="preserve"> платы </w:t>
      </w:r>
      <w:r w:rsidR="004A3EB2">
        <w:rPr>
          <w:bCs/>
          <w:sz w:val="28"/>
          <w:szCs w:val="28"/>
        </w:rPr>
        <w:t xml:space="preserve">отмечен в следующих муниципальных районах: </w:t>
      </w:r>
      <w:proofErr w:type="spellStart"/>
      <w:r w:rsidR="001E7C29">
        <w:rPr>
          <w:bCs/>
          <w:sz w:val="28"/>
          <w:szCs w:val="28"/>
        </w:rPr>
        <w:t>Тюлячинском</w:t>
      </w:r>
      <w:proofErr w:type="spellEnd"/>
      <w:r w:rsidR="001E7C29">
        <w:rPr>
          <w:bCs/>
          <w:sz w:val="28"/>
          <w:szCs w:val="28"/>
        </w:rPr>
        <w:t xml:space="preserve"> (1</w:t>
      </w:r>
      <w:r w:rsidR="001D19C0">
        <w:rPr>
          <w:bCs/>
          <w:sz w:val="28"/>
          <w:szCs w:val="28"/>
        </w:rPr>
        <w:t>28</w:t>
      </w:r>
      <w:r w:rsidR="002B66ED">
        <w:rPr>
          <w:bCs/>
          <w:sz w:val="28"/>
          <w:szCs w:val="28"/>
        </w:rPr>
        <w:t>,</w:t>
      </w:r>
      <w:r w:rsidR="001D19C0">
        <w:rPr>
          <w:bCs/>
          <w:sz w:val="28"/>
          <w:szCs w:val="28"/>
        </w:rPr>
        <w:t>9</w:t>
      </w:r>
      <w:r w:rsidR="001E7C29">
        <w:rPr>
          <w:bCs/>
          <w:sz w:val="28"/>
          <w:szCs w:val="28"/>
        </w:rPr>
        <w:t>%),</w:t>
      </w:r>
      <w:r w:rsidR="001E7C29" w:rsidRPr="001E7C29">
        <w:rPr>
          <w:bCs/>
          <w:sz w:val="28"/>
          <w:szCs w:val="28"/>
        </w:rPr>
        <w:t xml:space="preserve"> </w:t>
      </w:r>
      <w:r w:rsidR="001D19C0">
        <w:rPr>
          <w:bCs/>
          <w:sz w:val="28"/>
          <w:szCs w:val="28"/>
        </w:rPr>
        <w:t xml:space="preserve">Спасском (128,8%), </w:t>
      </w:r>
      <w:r>
        <w:rPr>
          <w:bCs/>
          <w:sz w:val="28"/>
          <w:szCs w:val="28"/>
        </w:rPr>
        <w:t>Камско-</w:t>
      </w:r>
      <w:proofErr w:type="spellStart"/>
      <w:r>
        <w:rPr>
          <w:bCs/>
          <w:sz w:val="28"/>
          <w:szCs w:val="28"/>
        </w:rPr>
        <w:t>Устьинском</w:t>
      </w:r>
      <w:proofErr w:type="spellEnd"/>
      <w:r>
        <w:rPr>
          <w:bCs/>
          <w:sz w:val="28"/>
          <w:szCs w:val="28"/>
        </w:rPr>
        <w:t xml:space="preserve"> </w:t>
      </w:r>
      <w:r w:rsidR="001E7C29">
        <w:rPr>
          <w:bCs/>
          <w:sz w:val="28"/>
          <w:szCs w:val="28"/>
        </w:rPr>
        <w:t>(1</w:t>
      </w:r>
      <w:r w:rsidR="00EE6F2B">
        <w:rPr>
          <w:bCs/>
          <w:sz w:val="28"/>
          <w:szCs w:val="28"/>
        </w:rPr>
        <w:t>2</w:t>
      </w:r>
      <w:r w:rsidR="001D19C0">
        <w:rPr>
          <w:bCs/>
          <w:sz w:val="28"/>
          <w:szCs w:val="28"/>
        </w:rPr>
        <w:t>7</w:t>
      </w:r>
      <w:r w:rsidR="00EE6F2B">
        <w:rPr>
          <w:bCs/>
          <w:sz w:val="28"/>
          <w:szCs w:val="28"/>
        </w:rPr>
        <w:t>,</w:t>
      </w:r>
      <w:r w:rsidR="001D19C0">
        <w:rPr>
          <w:bCs/>
          <w:sz w:val="28"/>
          <w:szCs w:val="28"/>
        </w:rPr>
        <w:t>6</w:t>
      </w:r>
      <w:r w:rsidR="001E7C29">
        <w:rPr>
          <w:bCs/>
          <w:sz w:val="28"/>
          <w:szCs w:val="28"/>
        </w:rPr>
        <w:t xml:space="preserve">%), </w:t>
      </w:r>
      <w:proofErr w:type="spellStart"/>
      <w:r w:rsidR="00D77DBE">
        <w:rPr>
          <w:bCs/>
          <w:sz w:val="28"/>
          <w:szCs w:val="28"/>
        </w:rPr>
        <w:t>Атнинском</w:t>
      </w:r>
      <w:proofErr w:type="spellEnd"/>
      <w:r w:rsidR="001E7C29">
        <w:rPr>
          <w:bCs/>
          <w:sz w:val="28"/>
          <w:szCs w:val="28"/>
        </w:rPr>
        <w:t xml:space="preserve"> (12</w:t>
      </w:r>
      <w:r w:rsidR="001D19C0">
        <w:rPr>
          <w:bCs/>
          <w:sz w:val="28"/>
          <w:szCs w:val="28"/>
        </w:rPr>
        <w:t>6</w:t>
      </w:r>
      <w:r w:rsidR="002B66ED">
        <w:rPr>
          <w:bCs/>
          <w:sz w:val="28"/>
          <w:szCs w:val="28"/>
        </w:rPr>
        <w:t>,</w:t>
      </w:r>
      <w:r w:rsidR="001D19C0">
        <w:rPr>
          <w:bCs/>
          <w:sz w:val="28"/>
          <w:szCs w:val="28"/>
        </w:rPr>
        <w:t>2</w:t>
      </w:r>
      <w:r w:rsidR="001E7C29">
        <w:rPr>
          <w:bCs/>
          <w:sz w:val="28"/>
          <w:szCs w:val="28"/>
        </w:rPr>
        <w:t>%)</w:t>
      </w:r>
      <w:r w:rsidR="0053205A">
        <w:rPr>
          <w:bCs/>
          <w:sz w:val="28"/>
          <w:szCs w:val="28"/>
        </w:rPr>
        <w:t>.</w:t>
      </w:r>
      <w:r w:rsidR="001E7C29" w:rsidRPr="004A3EB2">
        <w:rPr>
          <w:bCs/>
          <w:sz w:val="28"/>
          <w:szCs w:val="28"/>
        </w:rPr>
        <w:t xml:space="preserve"> </w:t>
      </w:r>
      <w:r w:rsidR="001E663C">
        <w:rPr>
          <w:bCs/>
          <w:sz w:val="28"/>
          <w:szCs w:val="28"/>
        </w:rPr>
        <w:t xml:space="preserve">Самый </w:t>
      </w:r>
      <w:r w:rsidR="004D1BE7">
        <w:rPr>
          <w:bCs/>
          <w:sz w:val="28"/>
          <w:szCs w:val="28"/>
        </w:rPr>
        <w:t>низкий темп роста средн</w:t>
      </w:r>
      <w:r w:rsidR="004D1BE7" w:rsidRPr="004A3EB2">
        <w:rPr>
          <w:bCs/>
          <w:sz w:val="28"/>
          <w:szCs w:val="28"/>
        </w:rPr>
        <w:t>емесячной  заработн</w:t>
      </w:r>
      <w:r w:rsidR="004D1BE7">
        <w:rPr>
          <w:bCs/>
          <w:sz w:val="28"/>
          <w:szCs w:val="28"/>
        </w:rPr>
        <w:t>ой</w:t>
      </w:r>
      <w:r w:rsidR="004D1BE7" w:rsidRPr="004A3EB2">
        <w:rPr>
          <w:bCs/>
          <w:sz w:val="28"/>
          <w:szCs w:val="28"/>
        </w:rPr>
        <w:t xml:space="preserve"> платы</w:t>
      </w:r>
      <w:r w:rsidR="004D1BE7">
        <w:rPr>
          <w:bCs/>
          <w:sz w:val="28"/>
          <w:szCs w:val="28"/>
        </w:rPr>
        <w:t xml:space="preserve"> </w:t>
      </w:r>
      <w:proofErr w:type="gramStart"/>
      <w:r w:rsidR="004D1BE7">
        <w:rPr>
          <w:bCs/>
          <w:sz w:val="28"/>
          <w:szCs w:val="28"/>
        </w:rPr>
        <w:t>в</w:t>
      </w:r>
      <w:proofErr w:type="gramEnd"/>
      <w:r w:rsidR="004D1BE7">
        <w:rPr>
          <w:bCs/>
          <w:sz w:val="28"/>
          <w:szCs w:val="28"/>
        </w:rPr>
        <w:t xml:space="preserve"> </w:t>
      </w:r>
      <w:proofErr w:type="gramStart"/>
      <w:r w:rsidR="006E34A2">
        <w:rPr>
          <w:bCs/>
          <w:sz w:val="28"/>
          <w:szCs w:val="28"/>
        </w:rPr>
        <w:t>Нижнекамском</w:t>
      </w:r>
      <w:proofErr w:type="gramEnd"/>
      <w:r w:rsidR="006E34A2">
        <w:rPr>
          <w:bCs/>
          <w:sz w:val="28"/>
          <w:szCs w:val="28"/>
        </w:rPr>
        <w:t xml:space="preserve"> (11</w:t>
      </w:r>
      <w:r w:rsidR="00C745FB">
        <w:rPr>
          <w:bCs/>
          <w:sz w:val="28"/>
          <w:szCs w:val="28"/>
        </w:rPr>
        <w:t>1</w:t>
      </w:r>
      <w:r w:rsidR="002B66ED">
        <w:rPr>
          <w:bCs/>
          <w:sz w:val="28"/>
          <w:szCs w:val="28"/>
        </w:rPr>
        <w:t>,</w:t>
      </w:r>
      <w:r w:rsidR="006A4810">
        <w:rPr>
          <w:bCs/>
          <w:sz w:val="28"/>
          <w:szCs w:val="28"/>
        </w:rPr>
        <w:t>4</w:t>
      </w:r>
      <w:r w:rsidR="006E34A2">
        <w:rPr>
          <w:bCs/>
          <w:sz w:val="28"/>
          <w:szCs w:val="28"/>
        </w:rPr>
        <w:t>%),</w:t>
      </w:r>
      <w:r w:rsidR="004D1BE7" w:rsidRPr="001E7C29">
        <w:rPr>
          <w:bCs/>
          <w:sz w:val="28"/>
          <w:szCs w:val="28"/>
        </w:rPr>
        <w:t xml:space="preserve"> </w:t>
      </w:r>
      <w:r w:rsidR="00216106">
        <w:rPr>
          <w:bCs/>
          <w:sz w:val="28"/>
          <w:szCs w:val="28"/>
        </w:rPr>
        <w:t xml:space="preserve">и </w:t>
      </w:r>
      <w:proofErr w:type="spellStart"/>
      <w:r w:rsidR="00216106">
        <w:rPr>
          <w:bCs/>
          <w:sz w:val="28"/>
          <w:szCs w:val="28"/>
        </w:rPr>
        <w:t>Верхнеуслонском</w:t>
      </w:r>
      <w:proofErr w:type="spellEnd"/>
      <w:r w:rsidR="00216106">
        <w:rPr>
          <w:bCs/>
          <w:sz w:val="28"/>
          <w:szCs w:val="28"/>
        </w:rPr>
        <w:t xml:space="preserve"> (111,9%) и </w:t>
      </w:r>
      <w:proofErr w:type="spellStart"/>
      <w:r w:rsidR="004D1BE7">
        <w:rPr>
          <w:bCs/>
          <w:sz w:val="28"/>
          <w:szCs w:val="28"/>
        </w:rPr>
        <w:t>Апастовском</w:t>
      </w:r>
      <w:proofErr w:type="spellEnd"/>
      <w:r w:rsidR="004D1BE7">
        <w:rPr>
          <w:bCs/>
          <w:sz w:val="28"/>
          <w:szCs w:val="28"/>
        </w:rPr>
        <w:t xml:space="preserve"> (11</w:t>
      </w:r>
      <w:r w:rsidR="006A4810">
        <w:rPr>
          <w:bCs/>
          <w:sz w:val="28"/>
          <w:szCs w:val="28"/>
        </w:rPr>
        <w:t>3</w:t>
      </w:r>
      <w:r w:rsidR="002B66ED">
        <w:rPr>
          <w:bCs/>
          <w:sz w:val="28"/>
          <w:szCs w:val="28"/>
        </w:rPr>
        <w:t>,</w:t>
      </w:r>
      <w:r w:rsidR="006A4810">
        <w:rPr>
          <w:bCs/>
          <w:sz w:val="28"/>
          <w:szCs w:val="28"/>
        </w:rPr>
        <w:t>0</w:t>
      </w:r>
      <w:r w:rsidR="004D1BE7">
        <w:rPr>
          <w:bCs/>
          <w:sz w:val="28"/>
          <w:szCs w:val="28"/>
        </w:rPr>
        <w:t>%)</w:t>
      </w:r>
      <w:r w:rsidR="006E34A2">
        <w:rPr>
          <w:bCs/>
          <w:sz w:val="28"/>
          <w:szCs w:val="28"/>
        </w:rPr>
        <w:t xml:space="preserve"> </w:t>
      </w:r>
      <w:r w:rsidR="004D1BE7">
        <w:rPr>
          <w:bCs/>
          <w:sz w:val="28"/>
          <w:szCs w:val="28"/>
        </w:rPr>
        <w:t>муниципальных районах</w:t>
      </w:r>
      <w:r w:rsidR="00C745FB">
        <w:rPr>
          <w:bCs/>
          <w:sz w:val="28"/>
          <w:szCs w:val="28"/>
        </w:rPr>
        <w:t>.</w:t>
      </w:r>
      <w:r w:rsidR="004D1BE7">
        <w:rPr>
          <w:bCs/>
          <w:sz w:val="28"/>
          <w:szCs w:val="28"/>
        </w:rPr>
        <w:t xml:space="preserve"> </w:t>
      </w:r>
    </w:p>
    <w:sectPr w:rsidR="001E7C29" w:rsidSect="00961A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5A" w:rsidRDefault="0034375A" w:rsidP="00924293">
      <w:r>
        <w:separator/>
      </w:r>
    </w:p>
  </w:endnote>
  <w:endnote w:type="continuationSeparator" w:id="0">
    <w:p w:rsidR="0034375A" w:rsidRDefault="0034375A" w:rsidP="009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5A" w:rsidRDefault="0034375A" w:rsidP="00924293">
      <w:r>
        <w:separator/>
      </w:r>
    </w:p>
  </w:footnote>
  <w:footnote w:type="continuationSeparator" w:id="0">
    <w:p w:rsidR="0034375A" w:rsidRDefault="0034375A" w:rsidP="00924293">
      <w:r>
        <w:continuationSeparator/>
      </w:r>
    </w:p>
  </w:footnote>
  <w:footnote w:id="1">
    <w:p w:rsidR="00DB3063" w:rsidRDefault="00CB30EE" w:rsidP="00952585">
      <w:pPr>
        <w:pStyle w:val="a5"/>
        <w:tabs>
          <w:tab w:val="left" w:pos="284"/>
        </w:tabs>
        <w:jc w:val="both"/>
      </w:pPr>
      <w:r w:rsidRPr="00DB3063">
        <w:rPr>
          <w:rStyle w:val="a7"/>
          <w:sz w:val="18"/>
        </w:rPr>
        <w:footnoteRef/>
      </w:r>
      <w:r w:rsidR="00952585">
        <w:t xml:space="preserve"> </w:t>
      </w:r>
      <w:r w:rsidR="000313E7">
        <w:t xml:space="preserve">Увеличили </w:t>
      </w:r>
      <w:r w:rsidR="00514590">
        <w:t>объем</w:t>
      </w:r>
      <w:proofErr w:type="gramStart"/>
      <w:r w:rsidR="00514590">
        <w:t xml:space="preserve">ы </w:t>
      </w:r>
      <w:r w:rsidR="000313E7">
        <w:t xml:space="preserve"> ООО</w:t>
      </w:r>
      <w:proofErr w:type="gramEnd"/>
      <w:r w:rsidR="000313E7">
        <w:t xml:space="preserve"> «</w:t>
      </w:r>
      <w:proofErr w:type="spellStart"/>
      <w:r w:rsidR="000313E7">
        <w:t>ФордСоллерЕлабуга</w:t>
      </w:r>
      <w:proofErr w:type="spellEnd"/>
      <w:r w:rsidR="000313E7">
        <w:t>»</w:t>
      </w:r>
      <w:r w:rsidR="00471281">
        <w:t>,</w:t>
      </w:r>
      <w:r w:rsidR="000313E7">
        <w:t xml:space="preserve"> ООО </w:t>
      </w:r>
      <w:r w:rsidR="00471281">
        <w:t>«</w:t>
      </w:r>
      <w:proofErr w:type="spellStart"/>
      <w:r w:rsidR="00471281">
        <w:t>Р</w:t>
      </w:r>
      <w:r w:rsidR="000313E7">
        <w:t>оквол</w:t>
      </w:r>
      <w:proofErr w:type="spellEnd"/>
      <w:r w:rsidR="000313E7">
        <w:t>-Волга»</w:t>
      </w:r>
      <w:r w:rsidR="00514590">
        <w:t xml:space="preserve"> и ЗАО «Эссен </w:t>
      </w:r>
      <w:proofErr w:type="spellStart"/>
      <w:r w:rsidR="00514590">
        <w:t>продакшн</w:t>
      </w:r>
      <w:proofErr w:type="spellEnd"/>
      <w:r w:rsidR="00514590">
        <w:t xml:space="preserve"> АГ»</w:t>
      </w:r>
    </w:p>
    <w:p w:rsidR="00CB30EE" w:rsidRDefault="00DB3063" w:rsidP="00952585">
      <w:pPr>
        <w:pStyle w:val="a5"/>
        <w:tabs>
          <w:tab w:val="left" w:pos="284"/>
        </w:tabs>
        <w:jc w:val="both"/>
      </w:pPr>
      <w:r>
        <w:rPr>
          <w:vertAlign w:val="superscript"/>
        </w:rPr>
        <w:t>2</w:t>
      </w:r>
      <w:proofErr w:type="gramStart"/>
      <w:r w:rsidR="004B73F0" w:rsidRPr="004B73F0">
        <w:t xml:space="preserve"> </w:t>
      </w:r>
      <w:r w:rsidR="006F65C5">
        <w:t>У</w:t>
      </w:r>
      <w:proofErr w:type="gramEnd"/>
      <w:r w:rsidR="006F65C5">
        <w:t>величил объемы ООО «Камский бекон»</w:t>
      </w:r>
      <w:r w:rsidR="00961A20">
        <w:t xml:space="preserve"> </w:t>
      </w:r>
    </w:p>
  </w:footnote>
  <w:footnote w:id="2">
    <w:p w:rsidR="006F65C5" w:rsidRDefault="00871D24" w:rsidP="00952585">
      <w:pPr>
        <w:pStyle w:val="a5"/>
        <w:tabs>
          <w:tab w:val="left" w:pos="284"/>
        </w:tabs>
        <w:jc w:val="both"/>
      </w:pPr>
      <w:r>
        <w:rPr>
          <w:rStyle w:val="a7"/>
        </w:rPr>
        <w:t>3</w:t>
      </w:r>
      <w:r w:rsidR="006F65C5">
        <w:t xml:space="preserve"> Увеличил</w:t>
      </w:r>
      <w:r w:rsidR="00961A20">
        <w:t xml:space="preserve"> объёмы </w:t>
      </w:r>
      <w:proofErr w:type="spellStart"/>
      <w:r w:rsidR="00961A20">
        <w:t>гипсопе</w:t>
      </w:r>
      <w:r w:rsidR="00581C9D">
        <w:t>ре</w:t>
      </w:r>
      <w:r w:rsidR="00961A20">
        <w:t>рабатывающий</w:t>
      </w:r>
      <w:proofErr w:type="spellEnd"/>
      <w:r w:rsidR="00961A20">
        <w:t xml:space="preserve"> завод «</w:t>
      </w:r>
      <w:proofErr w:type="spellStart"/>
      <w:r w:rsidR="00961A20">
        <w:t>Аксолит</w:t>
      </w:r>
      <w:proofErr w:type="spellEnd"/>
      <w:r w:rsidR="00961A20">
        <w:t>»</w:t>
      </w:r>
    </w:p>
  </w:footnote>
  <w:footnote w:id="3">
    <w:p w:rsidR="009A6EA6" w:rsidRDefault="009A6EA6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80251"/>
      <w:docPartObj>
        <w:docPartGallery w:val="Page Numbers (Top of Page)"/>
        <w:docPartUnique/>
      </w:docPartObj>
    </w:sdtPr>
    <w:sdtEndPr/>
    <w:sdtContent>
      <w:p w:rsidR="00567456" w:rsidRDefault="00535539">
        <w:pPr>
          <w:pStyle w:val="af0"/>
          <w:jc w:val="center"/>
        </w:pPr>
        <w:r>
          <w:fldChar w:fldCharType="begin"/>
        </w:r>
        <w:r w:rsidR="00567456">
          <w:instrText>PAGE   \* MERGEFORMAT</w:instrText>
        </w:r>
        <w:r>
          <w:fldChar w:fldCharType="separate"/>
        </w:r>
        <w:r w:rsidR="0083172A">
          <w:rPr>
            <w:noProof/>
          </w:rPr>
          <w:t>3</w:t>
        </w:r>
        <w:r>
          <w:fldChar w:fldCharType="end"/>
        </w:r>
      </w:p>
    </w:sdtContent>
  </w:sdt>
  <w:p w:rsidR="00567456" w:rsidRDefault="0056745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BD"/>
    <w:multiLevelType w:val="hybridMultilevel"/>
    <w:tmpl w:val="CCD8EE7E"/>
    <w:lvl w:ilvl="0" w:tplc="DBF4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6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E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2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D12C3"/>
    <w:multiLevelType w:val="hybridMultilevel"/>
    <w:tmpl w:val="C97076DC"/>
    <w:lvl w:ilvl="0" w:tplc="3AC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6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6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6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4E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3"/>
    <w:rsid w:val="00002B95"/>
    <w:rsid w:val="000031FA"/>
    <w:rsid w:val="00003E02"/>
    <w:rsid w:val="00006CE8"/>
    <w:rsid w:val="0001077B"/>
    <w:rsid w:val="00012644"/>
    <w:rsid w:val="00013602"/>
    <w:rsid w:val="000141A6"/>
    <w:rsid w:val="000152E3"/>
    <w:rsid w:val="00016BE3"/>
    <w:rsid w:val="00020310"/>
    <w:rsid w:val="00023C5B"/>
    <w:rsid w:val="000251C3"/>
    <w:rsid w:val="00026D95"/>
    <w:rsid w:val="00030CE8"/>
    <w:rsid w:val="000313E7"/>
    <w:rsid w:val="00031598"/>
    <w:rsid w:val="00031903"/>
    <w:rsid w:val="00032212"/>
    <w:rsid w:val="00032944"/>
    <w:rsid w:val="00034B4A"/>
    <w:rsid w:val="00036363"/>
    <w:rsid w:val="00036541"/>
    <w:rsid w:val="00042716"/>
    <w:rsid w:val="000428DF"/>
    <w:rsid w:val="00043050"/>
    <w:rsid w:val="000441F2"/>
    <w:rsid w:val="00050483"/>
    <w:rsid w:val="0005114F"/>
    <w:rsid w:val="0005753B"/>
    <w:rsid w:val="00057B19"/>
    <w:rsid w:val="00062257"/>
    <w:rsid w:val="00064CE3"/>
    <w:rsid w:val="0006519A"/>
    <w:rsid w:val="00071580"/>
    <w:rsid w:val="00071B05"/>
    <w:rsid w:val="000724A4"/>
    <w:rsid w:val="00073FBB"/>
    <w:rsid w:val="000847E1"/>
    <w:rsid w:val="00084FD9"/>
    <w:rsid w:val="00085461"/>
    <w:rsid w:val="00085AC5"/>
    <w:rsid w:val="00087CC2"/>
    <w:rsid w:val="00090528"/>
    <w:rsid w:val="000949AC"/>
    <w:rsid w:val="000A31AD"/>
    <w:rsid w:val="000A544B"/>
    <w:rsid w:val="000A5546"/>
    <w:rsid w:val="000A641C"/>
    <w:rsid w:val="000B0E5B"/>
    <w:rsid w:val="000B208C"/>
    <w:rsid w:val="000C19D6"/>
    <w:rsid w:val="000C1AD7"/>
    <w:rsid w:val="000C338B"/>
    <w:rsid w:val="000C4C19"/>
    <w:rsid w:val="000C58A9"/>
    <w:rsid w:val="000C612D"/>
    <w:rsid w:val="000C6CB5"/>
    <w:rsid w:val="000D01A1"/>
    <w:rsid w:val="000D1BA2"/>
    <w:rsid w:val="000D2D93"/>
    <w:rsid w:val="000D70C4"/>
    <w:rsid w:val="000E3830"/>
    <w:rsid w:val="000E64A5"/>
    <w:rsid w:val="000F183B"/>
    <w:rsid w:val="000F3043"/>
    <w:rsid w:val="000F42E8"/>
    <w:rsid w:val="000F54AF"/>
    <w:rsid w:val="000F7296"/>
    <w:rsid w:val="00104341"/>
    <w:rsid w:val="00111812"/>
    <w:rsid w:val="001135BF"/>
    <w:rsid w:val="00113A66"/>
    <w:rsid w:val="001155A8"/>
    <w:rsid w:val="00116B4F"/>
    <w:rsid w:val="001173A3"/>
    <w:rsid w:val="00120A40"/>
    <w:rsid w:val="0012580A"/>
    <w:rsid w:val="00125EBB"/>
    <w:rsid w:val="00125F02"/>
    <w:rsid w:val="00126F34"/>
    <w:rsid w:val="001312D3"/>
    <w:rsid w:val="00132E7E"/>
    <w:rsid w:val="00133735"/>
    <w:rsid w:val="0013412B"/>
    <w:rsid w:val="00137374"/>
    <w:rsid w:val="00140904"/>
    <w:rsid w:val="0014202A"/>
    <w:rsid w:val="001435B9"/>
    <w:rsid w:val="00143B8D"/>
    <w:rsid w:val="001449C7"/>
    <w:rsid w:val="00144C9E"/>
    <w:rsid w:val="00145322"/>
    <w:rsid w:val="00145492"/>
    <w:rsid w:val="00145F47"/>
    <w:rsid w:val="00146C39"/>
    <w:rsid w:val="00151F9F"/>
    <w:rsid w:val="00153B12"/>
    <w:rsid w:val="0015406B"/>
    <w:rsid w:val="0015505D"/>
    <w:rsid w:val="001646AC"/>
    <w:rsid w:val="00167A14"/>
    <w:rsid w:val="00170F2D"/>
    <w:rsid w:val="00175121"/>
    <w:rsid w:val="0017655B"/>
    <w:rsid w:val="00176652"/>
    <w:rsid w:val="00176B7E"/>
    <w:rsid w:val="0017711D"/>
    <w:rsid w:val="001801E3"/>
    <w:rsid w:val="00180F7E"/>
    <w:rsid w:val="00183061"/>
    <w:rsid w:val="001863AE"/>
    <w:rsid w:val="00186EF9"/>
    <w:rsid w:val="00187814"/>
    <w:rsid w:val="00187DB1"/>
    <w:rsid w:val="001910FE"/>
    <w:rsid w:val="00195822"/>
    <w:rsid w:val="001A1254"/>
    <w:rsid w:val="001A1C34"/>
    <w:rsid w:val="001A4083"/>
    <w:rsid w:val="001A4EC8"/>
    <w:rsid w:val="001A5A0B"/>
    <w:rsid w:val="001A6F83"/>
    <w:rsid w:val="001A7B35"/>
    <w:rsid w:val="001B148E"/>
    <w:rsid w:val="001B4C69"/>
    <w:rsid w:val="001B52A4"/>
    <w:rsid w:val="001B57B2"/>
    <w:rsid w:val="001B5E97"/>
    <w:rsid w:val="001B68A3"/>
    <w:rsid w:val="001B7EA4"/>
    <w:rsid w:val="001C19DC"/>
    <w:rsid w:val="001C332F"/>
    <w:rsid w:val="001C4E47"/>
    <w:rsid w:val="001C50D8"/>
    <w:rsid w:val="001D09F8"/>
    <w:rsid w:val="001D19C0"/>
    <w:rsid w:val="001D3FD7"/>
    <w:rsid w:val="001D469E"/>
    <w:rsid w:val="001D4E05"/>
    <w:rsid w:val="001D5488"/>
    <w:rsid w:val="001E0578"/>
    <w:rsid w:val="001E22F5"/>
    <w:rsid w:val="001E4CB6"/>
    <w:rsid w:val="001E6007"/>
    <w:rsid w:val="001E663C"/>
    <w:rsid w:val="001E7C29"/>
    <w:rsid w:val="001F239F"/>
    <w:rsid w:val="001F2430"/>
    <w:rsid w:val="001F2B76"/>
    <w:rsid w:val="001F2BE0"/>
    <w:rsid w:val="001F40B3"/>
    <w:rsid w:val="001F4ECD"/>
    <w:rsid w:val="001F5FE2"/>
    <w:rsid w:val="001F7D49"/>
    <w:rsid w:val="00202968"/>
    <w:rsid w:val="00204652"/>
    <w:rsid w:val="00205156"/>
    <w:rsid w:val="002053FC"/>
    <w:rsid w:val="00205C0F"/>
    <w:rsid w:val="00206993"/>
    <w:rsid w:val="00207CA4"/>
    <w:rsid w:val="00207D93"/>
    <w:rsid w:val="002114BE"/>
    <w:rsid w:val="002136A7"/>
    <w:rsid w:val="00213D71"/>
    <w:rsid w:val="00213DE8"/>
    <w:rsid w:val="00216106"/>
    <w:rsid w:val="00217C22"/>
    <w:rsid w:val="00221083"/>
    <w:rsid w:val="00222855"/>
    <w:rsid w:val="002252C1"/>
    <w:rsid w:val="002324B6"/>
    <w:rsid w:val="002418C8"/>
    <w:rsid w:val="00241BD4"/>
    <w:rsid w:val="00242EBA"/>
    <w:rsid w:val="00243D2B"/>
    <w:rsid w:val="00244373"/>
    <w:rsid w:val="00246C04"/>
    <w:rsid w:val="00247C11"/>
    <w:rsid w:val="00251279"/>
    <w:rsid w:val="0025270D"/>
    <w:rsid w:val="00253661"/>
    <w:rsid w:val="0025490E"/>
    <w:rsid w:val="00261B3B"/>
    <w:rsid w:val="00262781"/>
    <w:rsid w:val="00262D5D"/>
    <w:rsid w:val="00263427"/>
    <w:rsid w:val="00265938"/>
    <w:rsid w:val="00266AC6"/>
    <w:rsid w:val="0027196C"/>
    <w:rsid w:val="00271970"/>
    <w:rsid w:val="00272521"/>
    <w:rsid w:val="0027312E"/>
    <w:rsid w:val="00274690"/>
    <w:rsid w:val="002755E3"/>
    <w:rsid w:val="002765CA"/>
    <w:rsid w:val="00283864"/>
    <w:rsid w:val="00285903"/>
    <w:rsid w:val="002865A8"/>
    <w:rsid w:val="00287E61"/>
    <w:rsid w:val="00292BBA"/>
    <w:rsid w:val="002942E4"/>
    <w:rsid w:val="00294C51"/>
    <w:rsid w:val="00294E63"/>
    <w:rsid w:val="0029578B"/>
    <w:rsid w:val="00297819"/>
    <w:rsid w:val="002A1091"/>
    <w:rsid w:val="002A1503"/>
    <w:rsid w:val="002A3F72"/>
    <w:rsid w:val="002A7BBC"/>
    <w:rsid w:val="002B117B"/>
    <w:rsid w:val="002B2770"/>
    <w:rsid w:val="002B4751"/>
    <w:rsid w:val="002B4DA4"/>
    <w:rsid w:val="002B6697"/>
    <w:rsid w:val="002B66ED"/>
    <w:rsid w:val="002B6795"/>
    <w:rsid w:val="002B689C"/>
    <w:rsid w:val="002C36AF"/>
    <w:rsid w:val="002C3E75"/>
    <w:rsid w:val="002C42C7"/>
    <w:rsid w:val="002C5D6C"/>
    <w:rsid w:val="002D06E2"/>
    <w:rsid w:val="002D350F"/>
    <w:rsid w:val="002D3BAB"/>
    <w:rsid w:val="002D53F0"/>
    <w:rsid w:val="002D5A45"/>
    <w:rsid w:val="002D65B2"/>
    <w:rsid w:val="002D6D75"/>
    <w:rsid w:val="002E0925"/>
    <w:rsid w:val="002E4EA0"/>
    <w:rsid w:val="002E75F7"/>
    <w:rsid w:val="002E76B5"/>
    <w:rsid w:val="002F074D"/>
    <w:rsid w:val="002F08E0"/>
    <w:rsid w:val="002F0C24"/>
    <w:rsid w:val="002F6308"/>
    <w:rsid w:val="002F717F"/>
    <w:rsid w:val="00302805"/>
    <w:rsid w:val="00304004"/>
    <w:rsid w:val="003156F5"/>
    <w:rsid w:val="00315CEB"/>
    <w:rsid w:val="00317D7B"/>
    <w:rsid w:val="0032040C"/>
    <w:rsid w:val="00321D36"/>
    <w:rsid w:val="003220BE"/>
    <w:rsid w:val="003300D3"/>
    <w:rsid w:val="00330E71"/>
    <w:rsid w:val="00331004"/>
    <w:rsid w:val="00335197"/>
    <w:rsid w:val="003370E8"/>
    <w:rsid w:val="00337DA3"/>
    <w:rsid w:val="00342D5A"/>
    <w:rsid w:val="0034375A"/>
    <w:rsid w:val="00343E63"/>
    <w:rsid w:val="00346F1B"/>
    <w:rsid w:val="0035024C"/>
    <w:rsid w:val="00350CA1"/>
    <w:rsid w:val="003575CA"/>
    <w:rsid w:val="00357CBF"/>
    <w:rsid w:val="003629BD"/>
    <w:rsid w:val="00363F7E"/>
    <w:rsid w:val="00366EDD"/>
    <w:rsid w:val="0037378B"/>
    <w:rsid w:val="003754C5"/>
    <w:rsid w:val="003767E2"/>
    <w:rsid w:val="00376F3B"/>
    <w:rsid w:val="00380926"/>
    <w:rsid w:val="003821DE"/>
    <w:rsid w:val="0038280D"/>
    <w:rsid w:val="00383459"/>
    <w:rsid w:val="00385B77"/>
    <w:rsid w:val="003922D4"/>
    <w:rsid w:val="00392351"/>
    <w:rsid w:val="00392A8B"/>
    <w:rsid w:val="003961C3"/>
    <w:rsid w:val="003962B3"/>
    <w:rsid w:val="003977F0"/>
    <w:rsid w:val="003A1410"/>
    <w:rsid w:val="003A467B"/>
    <w:rsid w:val="003A597A"/>
    <w:rsid w:val="003A6B2B"/>
    <w:rsid w:val="003A738D"/>
    <w:rsid w:val="003B0168"/>
    <w:rsid w:val="003B027F"/>
    <w:rsid w:val="003B4596"/>
    <w:rsid w:val="003B5E71"/>
    <w:rsid w:val="003B6C80"/>
    <w:rsid w:val="003B6D7D"/>
    <w:rsid w:val="003B6F64"/>
    <w:rsid w:val="003C1B10"/>
    <w:rsid w:val="003C26FB"/>
    <w:rsid w:val="003C38ED"/>
    <w:rsid w:val="003C4E7E"/>
    <w:rsid w:val="003C6DA8"/>
    <w:rsid w:val="003C6FBD"/>
    <w:rsid w:val="003D0ACD"/>
    <w:rsid w:val="003D1173"/>
    <w:rsid w:val="003D1E50"/>
    <w:rsid w:val="003D385A"/>
    <w:rsid w:val="003D440A"/>
    <w:rsid w:val="003D49A0"/>
    <w:rsid w:val="003D4DAA"/>
    <w:rsid w:val="003D53B8"/>
    <w:rsid w:val="003D5F4A"/>
    <w:rsid w:val="003E38CE"/>
    <w:rsid w:val="003E4283"/>
    <w:rsid w:val="003F0228"/>
    <w:rsid w:val="003F08A6"/>
    <w:rsid w:val="003F0F81"/>
    <w:rsid w:val="003F3795"/>
    <w:rsid w:val="003F4622"/>
    <w:rsid w:val="003F6BEC"/>
    <w:rsid w:val="003F7615"/>
    <w:rsid w:val="003F7B50"/>
    <w:rsid w:val="004037D2"/>
    <w:rsid w:val="00404A10"/>
    <w:rsid w:val="00407DCF"/>
    <w:rsid w:val="0041118A"/>
    <w:rsid w:val="004111E6"/>
    <w:rsid w:val="00411FB2"/>
    <w:rsid w:val="004153A0"/>
    <w:rsid w:val="00417601"/>
    <w:rsid w:val="00417B75"/>
    <w:rsid w:val="00417FFC"/>
    <w:rsid w:val="004229A1"/>
    <w:rsid w:val="00423259"/>
    <w:rsid w:val="004236EB"/>
    <w:rsid w:val="00425944"/>
    <w:rsid w:val="0043171B"/>
    <w:rsid w:val="00431B62"/>
    <w:rsid w:val="004336E8"/>
    <w:rsid w:val="004337C8"/>
    <w:rsid w:val="00435557"/>
    <w:rsid w:val="004368FE"/>
    <w:rsid w:val="004405AF"/>
    <w:rsid w:val="00447AB4"/>
    <w:rsid w:val="00450E64"/>
    <w:rsid w:val="00451604"/>
    <w:rsid w:val="00452E19"/>
    <w:rsid w:val="0045304E"/>
    <w:rsid w:val="00455D50"/>
    <w:rsid w:val="00455F16"/>
    <w:rsid w:val="00457C12"/>
    <w:rsid w:val="00463253"/>
    <w:rsid w:val="00471281"/>
    <w:rsid w:val="00472E8D"/>
    <w:rsid w:val="00473E7A"/>
    <w:rsid w:val="004769E4"/>
    <w:rsid w:val="00481691"/>
    <w:rsid w:val="00481997"/>
    <w:rsid w:val="00481ED6"/>
    <w:rsid w:val="00484768"/>
    <w:rsid w:val="004869ED"/>
    <w:rsid w:val="00486B13"/>
    <w:rsid w:val="00486E33"/>
    <w:rsid w:val="0049236A"/>
    <w:rsid w:val="004927B0"/>
    <w:rsid w:val="004927C6"/>
    <w:rsid w:val="004952A0"/>
    <w:rsid w:val="00497578"/>
    <w:rsid w:val="004978D4"/>
    <w:rsid w:val="004A345F"/>
    <w:rsid w:val="004A3EB2"/>
    <w:rsid w:val="004A4C97"/>
    <w:rsid w:val="004A4E24"/>
    <w:rsid w:val="004A52E4"/>
    <w:rsid w:val="004A7EBD"/>
    <w:rsid w:val="004B27CB"/>
    <w:rsid w:val="004B28AA"/>
    <w:rsid w:val="004B73F0"/>
    <w:rsid w:val="004B794C"/>
    <w:rsid w:val="004C300E"/>
    <w:rsid w:val="004C42DF"/>
    <w:rsid w:val="004C5411"/>
    <w:rsid w:val="004C56F9"/>
    <w:rsid w:val="004C5840"/>
    <w:rsid w:val="004C6917"/>
    <w:rsid w:val="004D0A7E"/>
    <w:rsid w:val="004D1BE7"/>
    <w:rsid w:val="004D2366"/>
    <w:rsid w:val="004D2F04"/>
    <w:rsid w:val="004D3899"/>
    <w:rsid w:val="004D6E03"/>
    <w:rsid w:val="004D7C86"/>
    <w:rsid w:val="004E46A7"/>
    <w:rsid w:val="004F42CB"/>
    <w:rsid w:val="0050179F"/>
    <w:rsid w:val="0050184E"/>
    <w:rsid w:val="0050259E"/>
    <w:rsid w:val="00502D08"/>
    <w:rsid w:val="00504802"/>
    <w:rsid w:val="005112DF"/>
    <w:rsid w:val="00511C00"/>
    <w:rsid w:val="00514590"/>
    <w:rsid w:val="00516F18"/>
    <w:rsid w:val="00517E33"/>
    <w:rsid w:val="00517EDE"/>
    <w:rsid w:val="00520C37"/>
    <w:rsid w:val="005240B2"/>
    <w:rsid w:val="00524E10"/>
    <w:rsid w:val="0052654C"/>
    <w:rsid w:val="005267A1"/>
    <w:rsid w:val="00530ECD"/>
    <w:rsid w:val="00531D0D"/>
    <w:rsid w:val="00531EB8"/>
    <w:rsid w:val="0053205A"/>
    <w:rsid w:val="00532BE7"/>
    <w:rsid w:val="00535539"/>
    <w:rsid w:val="00535B3E"/>
    <w:rsid w:val="00536D8E"/>
    <w:rsid w:val="005375B6"/>
    <w:rsid w:val="00537BE0"/>
    <w:rsid w:val="00545A31"/>
    <w:rsid w:val="00545B49"/>
    <w:rsid w:val="00546073"/>
    <w:rsid w:val="00546B00"/>
    <w:rsid w:val="00547F21"/>
    <w:rsid w:val="005520F4"/>
    <w:rsid w:val="00552112"/>
    <w:rsid w:val="00563443"/>
    <w:rsid w:val="00563C95"/>
    <w:rsid w:val="00567152"/>
    <w:rsid w:val="00567456"/>
    <w:rsid w:val="00567D65"/>
    <w:rsid w:val="00567DB1"/>
    <w:rsid w:val="00571E58"/>
    <w:rsid w:val="00571EDC"/>
    <w:rsid w:val="0057489C"/>
    <w:rsid w:val="005751AA"/>
    <w:rsid w:val="0057550F"/>
    <w:rsid w:val="0057552C"/>
    <w:rsid w:val="0057648C"/>
    <w:rsid w:val="00577349"/>
    <w:rsid w:val="00580F59"/>
    <w:rsid w:val="00581C9D"/>
    <w:rsid w:val="00581D3C"/>
    <w:rsid w:val="005828E6"/>
    <w:rsid w:val="00587B16"/>
    <w:rsid w:val="00592FE7"/>
    <w:rsid w:val="00593BAF"/>
    <w:rsid w:val="00595886"/>
    <w:rsid w:val="00596FC6"/>
    <w:rsid w:val="005A15A0"/>
    <w:rsid w:val="005A7F06"/>
    <w:rsid w:val="005B137F"/>
    <w:rsid w:val="005B16B0"/>
    <w:rsid w:val="005B17D9"/>
    <w:rsid w:val="005B1D4F"/>
    <w:rsid w:val="005B3D2A"/>
    <w:rsid w:val="005B4C30"/>
    <w:rsid w:val="005B63F6"/>
    <w:rsid w:val="005B678F"/>
    <w:rsid w:val="005C2A67"/>
    <w:rsid w:val="005C3548"/>
    <w:rsid w:val="005C448D"/>
    <w:rsid w:val="005C5B8C"/>
    <w:rsid w:val="005D01C3"/>
    <w:rsid w:val="005D02E5"/>
    <w:rsid w:val="005D0999"/>
    <w:rsid w:val="005D3F0E"/>
    <w:rsid w:val="005E12DE"/>
    <w:rsid w:val="005E1B22"/>
    <w:rsid w:val="005E7221"/>
    <w:rsid w:val="005F0F26"/>
    <w:rsid w:val="005F12E9"/>
    <w:rsid w:val="005F1738"/>
    <w:rsid w:val="005F23BC"/>
    <w:rsid w:val="005F32AF"/>
    <w:rsid w:val="005F38AD"/>
    <w:rsid w:val="005F3FA8"/>
    <w:rsid w:val="005F409A"/>
    <w:rsid w:val="005F4EB9"/>
    <w:rsid w:val="005F5AC9"/>
    <w:rsid w:val="0060070C"/>
    <w:rsid w:val="0060259D"/>
    <w:rsid w:val="00602C49"/>
    <w:rsid w:val="0060331D"/>
    <w:rsid w:val="006040B3"/>
    <w:rsid w:val="006059C7"/>
    <w:rsid w:val="00605F12"/>
    <w:rsid w:val="00607E6C"/>
    <w:rsid w:val="00610AFF"/>
    <w:rsid w:val="00611C73"/>
    <w:rsid w:val="00615361"/>
    <w:rsid w:val="00616E58"/>
    <w:rsid w:val="00617791"/>
    <w:rsid w:val="00620359"/>
    <w:rsid w:val="00621945"/>
    <w:rsid w:val="00621A62"/>
    <w:rsid w:val="00621A88"/>
    <w:rsid w:val="00621AB7"/>
    <w:rsid w:val="00621E81"/>
    <w:rsid w:val="006239C5"/>
    <w:rsid w:val="00636B43"/>
    <w:rsid w:val="006375F1"/>
    <w:rsid w:val="00645060"/>
    <w:rsid w:val="00647785"/>
    <w:rsid w:val="00650382"/>
    <w:rsid w:val="00652271"/>
    <w:rsid w:val="006524C6"/>
    <w:rsid w:val="00654CE3"/>
    <w:rsid w:val="006575B1"/>
    <w:rsid w:val="0066036C"/>
    <w:rsid w:val="00661281"/>
    <w:rsid w:val="00661C59"/>
    <w:rsid w:val="0066261F"/>
    <w:rsid w:val="006628CC"/>
    <w:rsid w:val="00664335"/>
    <w:rsid w:val="00665E7D"/>
    <w:rsid w:val="00665F29"/>
    <w:rsid w:val="00666386"/>
    <w:rsid w:val="0067559E"/>
    <w:rsid w:val="006761B0"/>
    <w:rsid w:val="00680061"/>
    <w:rsid w:val="0068503E"/>
    <w:rsid w:val="006921DE"/>
    <w:rsid w:val="006932BE"/>
    <w:rsid w:val="0069349B"/>
    <w:rsid w:val="00693B9B"/>
    <w:rsid w:val="006A0F71"/>
    <w:rsid w:val="006A1A65"/>
    <w:rsid w:val="006A2181"/>
    <w:rsid w:val="006A3082"/>
    <w:rsid w:val="006A3F27"/>
    <w:rsid w:val="006A4810"/>
    <w:rsid w:val="006A5D22"/>
    <w:rsid w:val="006A7489"/>
    <w:rsid w:val="006B19D1"/>
    <w:rsid w:val="006B1B35"/>
    <w:rsid w:val="006B289A"/>
    <w:rsid w:val="006B326F"/>
    <w:rsid w:val="006B3AF6"/>
    <w:rsid w:val="006B5030"/>
    <w:rsid w:val="006B6AA9"/>
    <w:rsid w:val="006C085C"/>
    <w:rsid w:val="006C0C3B"/>
    <w:rsid w:val="006C18F9"/>
    <w:rsid w:val="006C5C2E"/>
    <w:rsid w:val="006D211E"/>
    <w:rsid w:val="006D33C7"/>
    <w:rsid w:val="006D67E6"/>
    <w:rsid w:val="006D7202"/>
    <w:rsid w:val="006E1D41"/>
    <w:rsid w:val="006E212A"/>
    <w:rsid w:val="006E2695"/>
    <w:rsid w:val="006E34A2"/>
    <w:rsid w:val="006E5556"/>
    <w:rsid w:val="006F1428"/>
    <w:rsid w:val="006F1715"/>
    <w:rsid w:val="006F1DA5"/>
    <w:rsid w:val="006F1FB2"/>
    <w:rsid w:val="006F20A8"/>
    <w:rsid w:val="006F43E8"/>
    <w:rsid w:val="006F636B"/>
    <w:rsid w:val="006F65C5"/>
    <w:rsid w:val="006F6925"/>
    <w:rsid w:val="006F799D"/>
    <w:rsid w:val="00700222"/>
    <w:rsid w:val="00704422"/>
    <w:rsid w:val="007069E2"/>
    <w:rsid w:val="0071002D"/>
    <w:rsid w:val="00723425"/>
    <w:rsid w:val="00726629"/>
    <w:rsid w:val="007272DB"/>
    <w:rsid w:val="00731E8E"/>
    <w:rsid w:val="00732EF9"/>
    <w:rsid w:val="00733372"/>
    <w:rsid w:val="00733C77"/>
    <w:rsid w:val="00733F0B"/>
    <w:rsid w:val="007400EA"/>
    <w:rsid w:val="00742297"/>
    <w:rsid w:val="007445F7"/>
    <w:rsid w:val="00750AB2"/>
    <w:rsid w:val="00755006"/>
    <w:rsid w:val="00756C5B"/>
    <w:rsid w:val="0076260C"/>
    <w:rsid w:val="00762C07"/>
    <w:rsid w:val="00767003"/>
    <w:rsid w:val="00767AD6"/>
    <w:rsid w:val="007722F1"/>
    <w:rsid w:val="007738E5"/>
    <w:rsid w:val="00781375"/>
    <w:rsid w:val="007819D8"/>
    <w:rsid w:val="00785A97"/>
    <w:rsid w:val="00790EFF"/>
    <w:rsid w:val="00794C85"/>
    <w:rsid w:val="00795BE7"/>
    <w:rsid w:val="00797875"/>
    <w:rsid w:val="007A010F"/>
    <w:rsid w:val="007A0FFD"/>
    <w:rsid w:val="007A2D4C"/>
    <w:rsid w:val="007A40D1"/>
    <w:rsid w:val="007A6DC4"/>
    <w:rsid w:val="007B082F"/>
    <w:rsid w:val="007B2CB9"/>
    <w:rsid w:val="007B5D43"/>
    <w:rsid w:val="007B619A"/>
    <w:rsid w:val="007C0C90"/>
    <w:rsid w:val="007C124D"/>
    <w:rsid w:val="007C2A7D"/>
    <w:rsid w:val="007C37D6"/>
    <w:rsid w:val="007C3A03"/>
    <w:rsid w:val="007D0F7F"/>
    <w:rsid w:val="007D2793"/>
    <w:rsid w:val="007D399A"/>
    <w:rsid w:val="007D4816"/>
    <w:rsid w:val="007D52EE"/>
    <w:rsid w:val="007E0F47"/>
    <w:rsid w:val="007E1E1F"/>
    <w:rsid w:val="007E3855"/>
    <w:rsid w:val="007E60A2"/>
    <w:rsid w:val="007E75B7"/>
    <w:rsid w:val="007E7847"/>
    <w:rsid w:val="007F2BDE"/>
    <w:rsid w:val="007F5399"/>
    <w:rsid w:val="007F5FFB"/>
    <w:rsid w:val="007F6903"/>
    <w:rsid w:val="007F6CB2"/>
    <w:rsid w:val="00802F1B"/>
    <w:rsid w:val="00805988"/>
    <w:rsid w:val="008069C3"/>
    <w:rsid w:val="00807413"/>
    <w:rsid w:val="0081038C"/>
    <w:rsid w:val="008108D4"/>
    <w:rsid w:val="00811EE1"/>
    <w:rsid w:val="00814FE3"/>
    <w:rsid w:val="008167FE"/>
    <w:rsid w:val="00820F4B"/>
    <w:rsid w:val="00822495"/>
    <w:rsid w:val="00823748"/>
    <w:rsid w:val="0083172A"/>
    <w:rsid w:val="00831C42"/>
    <w:rsid w:val="00832401"/>
    <w:rsid w:val="008327A4"/>
    <w:rsid w:val="00832B47"/>
    <w:rsid w:val="00833930"/>
    <w:rsid w:val="00834F4B"/>
    <w:rsid w:val="00840DF5"/>
    <w:rsid w:val="008423BA"/>
    <w:rsid w:val="00844D6C"/>
    <w:rsid w:val="00845024"/>
    <w:rsid w:val="0084674B"/>
    <w:rsid w:val="00853D0B"/>
    <w:rsid w:val="00854273"/>
    <w:rsid w:val="00854D20"/>
    <w:rsid w:val="00854E0C"/>
    <w:rsid w:val="00854FEA"/>
    <w:rsid w:val="00856DBE"/>
    <w:rsid w:val="00864F12"/>
    <w:rsid w:val="00865FAA"/>
    <w:rsid w:val="00866DF0"/>
    <w:rsid w:val="00867437"/>
    <w:rsid w:val="0087132C"/>
    <w:rsid w:val="00871D24"/>
    <w:rsid w:val="00872E68"/>
    <w:rsid w:val="00875FFD"/>
    <w:rsid w:val="008762F0"/>
    <w:rsid w:val="0088110B"/>
    <w:rsid w:val="00883075"/>
    <w:rsid w:val="008832F9"/>
    <w:rsid w:val="0088406D"/>
    <w:rsid w:val="00887EE2"/>
    <w:rsid w:val="00890151"/>
    <w:rsid w:val="00891476"/>
    <w:rsid w:val="008929F2"/>
    <w:rsid w:val="00892AC7"/>
    <w:rsid w:val="00893F30"/>
    <w:rsid w:val="008A080E"/>
    <w:rsid w:val="008A7D45"/>
    <w:rsid w:val="008B0AE8"/>
    <w:rsid w:val="008B381D"/>
    <w:rsid w:val="008B4DE7"/>
    <w:rsid w:val="008B6C18"/>
    <w:rsid w:val="008C0637"/>
    <w:rsid w:val="008C0A95"/>
    <w:rsid w:val="008C1926"/>
    <w:rsid w:val="008D04C0"/>
    <w:rsid w:val="008D0BF4"/>
    <w:rsid w:val="008D3E07"/>
    <w:rsid w:val="008D49CF"/>
    <w:rsid w:val="008D71F1"/>
    <w:rsid w:val="008D7777"/>
    <w:rsid w:val="008D7A5D"/>
    <w:rsid w:val="008E24E1"/>
    <w:rsid w:val="008E7F4D"/>
    <w:rsid w:val="008F006F"/>
    <w:rsid w:val="008F0B13"/>
    <w:rsid w:val="008F1988"/>
    <w:rsid w:val="008F253F"/>
    <w:rsid w:val="008F26A4"/>
    <w:rsid w:val="008F3B92"/>
    <w:rsid w:val="008F7ED0"/>
    <w:rsid w:val="00901277"/>
    <w:rsid w:val="0090153C"/>
    <w:rsid w:val="00905E3A"/>
    <w:rsid w:val="00907BDC"/>
    <w:rsid w:val="00911303"/>
    <w:rsid w:val="00915C0A"/>
    <w:rsid w:val="009216F3"/>
    <w:rsid w:val="009234AE"/>
    <w:rsid w:val="00924293"/>
    <w:rsid w:val="0093012B"/>
    <w:rsid w:val="00930355"/>
    <w:rsid w:val="00931FF2"/>
    <w:rsid w:val="009324E8"/>
    <w:rsid w:val="00933289"/>
    <w:rsid w:val="00936813"/>
    <w:rsid w:val="00941642"/>
    <w:rsid w:val="009471CB"/>
    <w:rsid w:val="0094732E"/>
    <w:rsid w:val="00951827"/>
    <w:rsid w:val="00952585"/>
    <w:rsid w:val="00952C04"/>
    <w:rsid w:val="00954285"/>
    <w:rsid w:val="009550DE"/>
    <w:rsid w:val="009563F2"/>
    <w:rsid w:val="009571EC"/>
    <w:rsid w:val="00960181"/>
    <w:rsid w:val="00961A20"/>
    <w:rsid w:val="00962AE4"/>
    <w:rsid w:val="00963168"/>
    <w:rsid w:val="00963184"/>
    <w:rsid w:val="00964952"/>
    <w:rsid w:val="00964A6D"/>
    <w:rsid w:val="00966638"/>
    <w:rsid w:val="00970F5D"/>
    <w:rsid w:val="00972D45"/>
    <w:rsid w:val="00975826"/>
    <w:rsid w:val="0097733E"/>
    <w:rsid w:val="00980409"/>
    <w:rsid w:val="00981A89"/>
    <w:rsid w:val="00985F87"/>
    <w:rsid w:val="00986E7B"/>
    <w:rsid w:val="00991724"/>
    <w:rsid w:val="00995F2B"/>
    <w:rsid w:val="00996AC3"/>
    <w:rsid w:val="00997ECC"/>
    <w:rsid w:val="009A2413"/>
    <w:rsid w:val="009A3B9A"/>
    <w:rsid w:val="009A6EA6"/>
    <w:rsid w:val="009B144A"/>
    <w:rsid w:val="009C02E0"/>
    <w:rsid w:val="009C3939"/>
    <w:rsid w:val="009C49BE"/>
    <w:rsid w:val="009D274F"/>
    <w:rsid w:val="009D4C26"/>
    <w:rsid w:val="009D54EC"/>
    <w:rsid w:val="009D6E20"/>
    <w:rsid w:val="009E21C9"/>
    <w:rsid w:val="009E2BDE"/>
    <w:rsid w:val="009E4281"/>
    <w:rsid w:val="009E5FF8"/>
    <w:rsid w:val="009E68A9"/>
    <w:rsid w:val="009E7538"/>
    <w:rsid w:val="009F0241"/>
    <w:rsid w:val="009F25F4"/>
    <w:rsid w:val="009F320A"/>
    <w:rsid w:val="009F74FA"/>
    <w:rsid w:val="009F7D23"/>
    <w:rsid w:val="00A008A2"/>
    <w:rsid w:val="00A00B8C"/>
    <w:rsid w:val="00A00FF5"/>
    <w:rsid w:val="00A01792"/>
    <w:rsid w:val="00A06C3B"/>
    <w:rsid w:val="00A07688"/>
    <w:rsid w:val="00A10F88"/>
    <w:rsid w:val="00A12F52"/>
    <w:rsid w:val="00A13B98"/>
    <w:rsid w:val="00A150E2"/>
    <w:rsid w:val="00A20C0F"/>
    <w:rsid w:val="00A23F72"/>
    <w:rsid w:val="00A266E8"/>
    <w:rsid w:val="00A27F82"/>
    <w:rsid w:val="00A329C9"/>
    <w:rsid w:val="00A33925"/>
    <w:rsid w:val="00A34024"/>
    <w:rsid w:val="00A37B10"/>
    <w:rsid w:val="00A40132"/>
    <w:rsid w:val="00A40A73"/>
    <w:rsid w:val="00A414A1"/>
    <w:rsid w:val="00A43D17"/>
    <w:rsid w:val="00A50E45"/>
    <w:rsid w:val="00A514B3"/>
    <w:rsid w:val="00A52664"/>
    <w:rsid w:val="00A52E7C"/>
    <w:rsid w:val="00A534E9"/>
    <w:rsid w:val="00A62E89"/>
    <w:rsid w:val="00A6314F"/>
    <w:rsid w:val="00A65CF9"/>
    <w:rsid w:val="00A70050"/>
    <w:rsid w:val="00A70A50"/>
    <w:rsid w:val="00A75898"/>
    <w:rsid w:val="00A778AF"/>
    <w:rsid w:val="00A81B92"/>
    <w:rsid w:val="00A81F67"/>
    <w:rsid w:val="00A83672"/>
    <w:rsid w:val="00A83F00"/>
    <w:rsid w:val="00A84DC6"/>
    <w:rsid w:val="00A92ADC"/>
    <w:rsid w:val="00A95EF0"/>
    <w:rsid w:val="00AA04E9"/>
    <w:rsid w:val="00AA4CDC"/>
    <w:rsid w:val="00AA5BA0"/>
    <w:rsid w:val="00AA6D08"/>
    <w:rsid w:val="00AA73C5"/>
    <w:rsid w:val="00AB61B2"/>
    <w:rsid w:val="00AB6780"/>
    <w:rsid w:val="00AB703A"/>
    <w:rsid w:val="00AC0101"/>
    <w:rsid w:val="00AC0277"/>
    <w:rsid w:val="00AC48CF"/>
    <w:rsid w:val="00AC5273"/>
    <w:rsid w:val="00AC5B63"/>
    <w:rsid w:val="00AC5C58"/>
    <w:rsid w:val="00AC739B"/>
    <w:rsid w:val="00AE0DF3"/>
    <w:rsid w:val="00AE133D"/>
    <w:rsid w:val="00AE6904"/>
    <w:rsid w:val="00AF0F97"/>
    <w:rsid w:val="00AF2B51"/>
    <w:rsid w:val="00AF5A68"/>
    <w:rsid w:val="00AF69D7"/>
    <w:rsid w:val="00AF6B29"/>
    <w:rsid w:val="00B05528"/>
    <w:rsid w:val="00B060C8"/>
    <w:rsid w:val="00B07426"/>
    <w:rsid w:val="00B1186E"/>
    <w:rsid w:val="00B13237"/>
    <w:rsid w:val="00B13CAA"/>
    <w:rsid w:val="00B15155"/>
    <w:rsid w:val="00B17D76"/>
    <w:rsid w:val="00B21C70"/>
    <w:rsid w:val="00B23075"/>
    <w:rsid w:val="00B27ED7"/>
    <w:rsid w:val="00B31CD3"/>
    <w:rsid w:val="00B324D7"/>
    <w:rsid w:val="00B3255F"/>
    <w:rsid w:val="00B34543"/>
    <w:rsid w:val="00B36017"/>
    <w:rsid w:val="00B361B7"/>
    <w:rsid w:val="00B36F35"/>
    <w:rsid w:val="00B420D3"/>
    <w:rsid w:val="00B4798C"/>
    <w:rsid w:val="00B47A47"/>
    <w:rsid w:val="00B53111"/>
    <w:rsid w:val="00B541E7"/>
    <w:rsid w:val="00B568BF"/>
    <w:rsid w:val="00B56966"/>
    <w:rsid w:val="00B6288B"/>
    <w:rsid w:val="00B63A2E"/>
    <w:rsid w:val="00B6646F"/>
    <w:rsid w:val="00B6700E"/>
    <w:rsid w:val="00B67D07"/>
    <w:rsid w:val="00B7099D"/>
    <w:rsid w:val="00B734B7"/>
    <w:rsid w:val="00B738E0"/>
    <w:rsid w:val="00B745B2"/>
    <w:rsid w:val="00B74ADD"/>
    <w:rsid w:val="00B753D8"/>
    <w:rsid w:val="00B76148"/>
    <w:rsid w:val="00B8147D"/>
    <w:rsid w:val="00B82435"/>
    <w:rsid w:val="00B825B4"/>
    <w:rsid w:val="00B839DB"/>
    <w:rsid w:val="00B84F94"/>
    <w:rsid w:val="00B8522B"/>
    <w:rsid w:val="00B85962"/>
    <w:rsid w:val="00B9333B"/>
    <w:rsid w:val="00B95D08"/>
    <w:rsid w:val="00B970E6"/>
    <w:rsid w:val="00B976A3"/>
    <w:rsid w:val="00B97759"/>
    <w:rsid w:val="00BA4C4C"/>
    <w:rsid w:val="00BA57B8"/>
    <w:rsid w:val="00BB24CB"/>
    <w:rsid w:val="00BB27E9"/>
    <w:rsid w:val="00BB458B"/>
    <w:rsid w:val="00BB522C"/>
    <w:rsid w:val="00BB5955"/>
    <w:rsid w:val="00BC0E1F"/>
    <w:rsid w:val="00BD0CD6"/>
    <w:rsid w:val="00BD0F45"/>
    <w:rsid w:val="00BD2CA7"/>
    <w:rsid w:val="00BD2F7A"/>
    <w:rsid w:val="00BD7A28"/>
    <w:rsid w:val="00BE4B4D"/>
    <w:rsid w:val="00BE766D"/>
    <w:rsid w:val="00BF004C"/>
    <w:rsid w:val="00BF18D7"/>
    <w:rsid w:val="00C00723"/>
    <w:rsid w:val="00C01549"/>
    <w:rsid w:val="00C02275"/>
    <w:rsid w:val="00C033E5"/>
    <w:rsid w:val="00C06279"/>
    <w:rsid w:val="00C0642F"/>
    <w:rsid w:val="00C12926"/>
    <w:rsid w:val="00C1380E"/>
    <w:rsid w:val="00C15561"/>
    <w:rsid w:val="00C22C38"/>
    <w:rsid w:val="00C25052"/>
    <w:rsid w:val="00C27450"/>
    <w:rsid w:val="00C30E73"/>
    <w:rsid w:val="00C371DF"/>
    <w:rsid w:val="00C37DAC"/>
    <w:rsid w:val="00C37DDF"/>
    <w:rsid w:val="00C43E80"/>
    <w:rsid w:val="00C455B1"/>
    <w:rsid w:val="00C5127E"/>
    <w:rsid w:val="00C5220E"/>
    <w:rsid w:val="00C53DB2"/>
    <w:rsid w:val="00C56190"/>
    <w:rsid w:val="00C57686"/>
    <w:rsid w:val="00C61FB3"/>
    <w:rsid w:val="00C632E3"/>
    <w:rsid w:val="00C64476"/>
    <w:rsid w:val="00C70C8C"/>
    <w:rsid w:val="00C7296C"/>
    <w:rsid w:val="00C72F4B"/>
    <w:rsid w:val="00C745FB"/>
    <w:rsid w:val="00C75044"/>
    <w:rsid w:val="00C75227"/>
    <w:rsid w:val="00C757B4"/>
    <w:rsid w:val="00C8169F"/>
    <w:rsid w:val="00C85029"/>
    <w:rsid w:val="00C879D1"/>
    <w:rsid w:val="00C902BB"/>
    <w:rsid w:val="00C914B1"/>
    <w:rsid w:val="00C9513A"/>
    <w:rsid w:val="00C95930"/>
    <w:rsid w:val="00CA416A"/>
    <w:rsid w:val="00CA669B"/>
    <w:rsid w:val="00CB1680"/>
    <w:rsid w:val="00CB2325"/>
    <w:rsid w:val="00CB30EE"/>
    <w:rsid w:val="00CB4B47"/>
    <w:rsid w:val="00CB4E25"/>
    <w:rsid w:val="00CB7C0E"/>
    <w:rsid w:val="00CC0066"/>
    <w:rsid w:val="00CC1456"/>
    <w:rsid w:val="00CC19A2"/>
    <w:rsid w:val="00CC36CE"/>
    <w:rsid w:val="00CC646E"/>
    <w:rsid w:val="00CC6C29"/>
    <w:rsid w:val="00CC6DDB"/>
    <w:rsid w:val="00CD0AEA"/>
    <w:rsid w:val="00CD20FC"/>
    <w:rsid w:val="00CD22B4"/>
    <w:rsid w:val="00CD36EA"/>
    <w:rsid w:val="00CD4C8A"/>
    <w:rsid w:val="00CE0B16"/>
    <w:rsid w:val="00CE37B4"/>
    <w:rsid w:val="00CE4069"/>
    <w:rsid w:val="00CF2026"/>
    <w:rsid w:val="00CF332E"/>
    <w:rsid w:val="00CF49DC"/>
    <w:rsid w:val="00CF6FB5"/>
    <w:rsid w:val="00D02C41"/>
    <w:rsid w:val="00D034B2"/>
    <w:rsid w:val="00D069AC"/>
    <w:rsid w:val="00D0761B"/>
    <w:rsid w:val="00D15096"/>
    <w:rsid w:val="00D218A7"/>
    <w:rsid w:val="00D22A4D"/>
    <w:rsid w:val="00D230F3"/>
    <w:rsid w:val="00D24B70"/>
    <w:rsid w:val="00D273F6"/>
    <w:rsid w:val="00D27A6E"/>
    <w:rsid w:val="00D30290"/>
    <w:rsid w:val="00D32802"/>
    <w:rsid w:val="00D35010"/>
    <w:rsid w:val="00D37542"/>
    <w:rsid w:val="00D40509"/>
    <w:rsid w:val="00D40E65"/>
    <w:rsid w:val="00D424CB"/>
    <w:rsid w:val="00D44703"/>
    <w:rsid w:val="00D46084"/>
    <w:rsid w:val="00D51421"/>
    <w:rsid w:val="00D538AD"/>
    <w:rsid w:val="00D546F4"/>
    <w:rsid w:val="00D55880"/>
    <w:rsid w:val="00D5705B"/>
    <w:rsid w:val="00D60979"/>
    <w:rsid w:val="00D60C68"/>
    <w:rsid w:val="00D60D1D"/>
    <w:rsid w:val="00D61FE0"/>
    <w:rsid w:val="00D71E62"/>
    <w:rsid w:val="00D736B0"/>
    <w:rsid w:val="00D74837"/>
    <w:rsid w:val="00D74A94"/>
    <w:rsid w:val="00D75859"/>
    <w:rsid w:val="00D7771B"/>
    <w:rsid w:val="00D77C6E"/>
    <w:rsid w:val="00D77DBE"/>
    <w:rsid w:val="00D84AE8"/>
    <w:rsid w:val="00D879AA"/>
    <w:rsid w:val="00D903BF"/>
    <w:rsid w:val="00D92DD3"/>
    <w:rsid w:val="00D975D8"/>
    <w:rsid w:val="00DA306C"/>
    <w:rsid w:val="00DA36DF"/>
    <w:rsid w:val="00DA4561"/>
    <w:rsid w:val="00DA54F2"/>
    <w:rsid w:val="00DA67E4"/>
    <w:rsid w:val="00DB1D3E"/>
    <w:rsid w:val="00DB1D6F"/>
    <w:rsid w:val="00DB1EBB"/>
    <w:rsid w:val="00DB2AE9"/>
    <w:rsid w:val="00DB3063"/>
    <w:rsid w:val="00DB4A39"/>
    <w:rsid w:val="00DB772E"/>
    <w:rsid w:val="00DC27E3"/>
    <w:rsid w:val="00DC589A"/>
    <w:rsid w:val="00DD0E43"/>
    <w:rsid w:val="00DD29D0"/>
    <w:rsid w:val="00DD4109"/>
    <w:rsid w:val="00DD4B76"/>
    <w:rsid w:val="00DD5A6D"/>
    <w:rsid w:val="00DD6030"/>
    <w:rsid w:val="00DD65C6"/>
    <w:rsid w:val="00DD6FEE"/>
    <w:rsid w:val="00DE22F0"/>
    <w:rsid w:val="00DE27C8"/>
    <w:rsid w:val="00DE2D69"/>
    <w:rsid w:val="00DE6477"/>
    <w:rsid w:val="00DE72CA"/>
    <w:rsid w:val="00DE7E1A"/>
    <w:rsid w:val="00DF1AFB"/>
    <w:rsid w:val="00DF5DF7"/>
    <w:rsid w:val="00E01406"/>
    <w:rsid w:val="00E015B0"/>
    <w:rsid w:val="00E02506"/>
    <w:rsid w:val="00E0284F"/>
    <w:rsid w:val="00E03358"/>
    <w:rsid w:val="00E04676"/>
    <w:rsid w:val="00E067C3"/>
    <w:rsid w:val="00E07BEB"/>
    <w:rsid w:val="00E1124B"/>
    <w:rsid w:val="00E21489"/>
    <w:rsid w:val="00E21AD2"/>
    <w:rsid w:val="00E22A73"/>
    <w:rsid w:val="00E22D2B"/>
    <w:rsid w:val="00E24BD8"/>
    <w:rsid w:val="00E31B95"/>
    <w:rsid w:val="00E31CCC"/>
    <w:rsid w:val="00E36224"/>
    <w:rsid w:val="00E41915"/>
    <w:rsid w:val="00E427E2"/>
    <w:rsid w:val="00E43174"/>
    <w:rsid w:val="00E5097A"/>
    <w:rsid w:val="00E51D80"/>
    <w:rsid w:val="00E572DB"/>
    <w:rsid w:val="00E619DC"/>
    <w:rsid w:val="00E70D9C"/>
    <w:rsid w:val="00E76771"/>
    <w:rsid w:val="00E800D2"/>
    <w:rsid w:val="00E80808"/>
    <w:rsid w:val="00E85802"/>
    <w:rsid w:val="00E91E63"/>
    <w:rsid w:val="00E93C17"/>
    <w:rsid w:val="00E972FD"/>
    <w:rsid w:val="00EA044E"/>
    <w:rsid w:val="00EA1418"/>
    <w:rsid w:val="00EA2FA4"/>
    <w:rsid w:val="00EB009B"/>
    <w:rsid w:val="00EB03B0"/>
    <w:rsid w:val="00EB0C3A"/>
    <w:rsid w:val="00EB56E5"/>
    <w:rsid w:val="00EB7828"/>
    <w:rsid w:val="00EC35E4"/>
    <w:rsid w:val="00EC3780"/>
    <w:rsid w:val="00ED0417"/>
    <w:rsid w:val="00ED25F5"/>
    <w:rsid w:val="00ED2A00"/>
    <w:rsid w:val="00ED2D0E"/>
    <w:rsid w:val="00ED3266"/>
    <w:rsid w:val="00ED3A31"/>
    <w:rsid w:val="00ED492E"/>
    <w:rsid w:val="00ED62DD"/>
    <w:rsid w:val="00ED6BAF"/>
    <w:rsid w:val="00ED6EB4"/>
    <w:rsid w:val="00ED7D0F"/>
    <w:rsid w:val="00EE0B1A"/>
    <w:rsid w:val="00EE3F4B"/>
    <w:rsid w:val="00EE49DC"/>
    <w:rsid w:val="00EE6F2B"/>
    <w:rsid w:val="00EE791B"/>
    <w:rsid w:val="00EF1ACF"/>
    <w:rsid w:val="00EF60D8"/>
    <w:rsid w:val="00EF6674"/>
    <w:rsid w:val="00EF6FD2"/>
    <w:rsid w:val="00EF763E"/>
    <w:rsid w:val="00F02C11"/>
    <w:rsid w:val="00F05C45"/>
    <w:rsid w:val="00F110C1"/>
    <w:rsid w:val="00F114BC"/>
    <w:rsid w:val="00F11D66"/>
    <w:rsid w:val="00F122F9"/>
    <w:rsid w:val="00F1273B"/>
    <w:rsid w:val="00F1355C"/>
    <w:rsid w:val="00F144AA"/>
    <w:rsid w:val="00F14BF1"/>
    <w:rsid w:val="00F16A79"/>
    <w:rsid w:val="00F206A8"/>
    <w:rsid w:val="00F21DC7"/>
    <w:rsid w:val="00F2379A"/>
    <w:rsid w:val="00F257D1"/>
    <w:rsid w:val="00F27B4C"/>
    <w:rsid w:val="00F3144D"/>
    <w:rsid w:val="00F31517"/>
    <w:rsid w:val="00F32F82"/>
    <w:rsid w:val="00F336D8"/>
    <w:rsid w:val="00F36B84"/>
    <w:rsid w:val="00F36BD6"/>
    <w:rsid w:val="00F3794E"/>
    <w:rsid w:val="00F407F7"/>
    <w:rsid w:val="00F412F2"/>
    <w:rsid w:val="00F42396"/>
    <w:rsid w:val="00F431E5"/>
    <w:rsid w:val="00F44AFF"/>
    <w:rsid w:val="00F45DC3"/>
    <w:rsid w:val="00F4624E"/>
    <w:rsid w:val="00F50620"/>
    <w:rsid w:val="00F50A34"/>
    <w:rsid w:val="00F50E1F"/>
    <w:rsid w:val="00F52183"/>
    <w:rsid w:val="00F5250E"/>
    <w:rsid w:val="00F53807"/>
    <w:rsid w:val="00F547D0"/>
    <w:rsid w:val="00F565C9"/>
    <w:rsid w:val="00F60D93"/>
    <w:rsid w:val="00F6519E"/>
    <w:rsid w:val="00F67671"/>
    <w:rsid w:val="00F7076E"/>
    <w:rsid w:val="00F81304"/>
    <w:rsid w:val="00F8686A"/>
    <w:rsid w:val="00F86D27"/>
    <w:rsid w:val="00F903E1"/>
    <w:rsid w:val="00F93338"/>
    <w:rsid w:val="00F96B6F"/>
    <w:rsid w:val="00F974D3"/>
    <w:rsid w:val="00F97E87"/>
    <w:rsid w:val="00FA029D"/>
    <w:rsid w:val="00FA0B07"/>
    <w:rsid w:val="00FA4402"/>
    <w:rsid w:val="00FA71F9"/>
    <w:rsid w:val="00FA7D10"/>
    <w:rsid w:val="00FB3DFA"/>
    <w:rsid w:val="00FB471A"/>
    <w:rsid w:val="00FB4A44"/>
    <w:rsid w:val="00FB6184"/>
    <w:rsid w:val="00FB7DBC"/>
    <w:rsid w:val="00FC123F"/>
    <w:rsid w:val="00FC37E6"/>
    <w:rsid w:val="00FC388E"/>
    <w:rsid w:val="00FC53CB"/>
    <w:rsid w:val="00FC61B0"/>
    <w:rsid w:val="00FD5344"/>
    <w:rsid w:val="00FD5ED2"/>
    <w:rsid w:val="00FE002B"/>
    <w:rsid w:val="00FE0A5C"/>
    <w:rsid w:val="00FE0A85"/>
    <w:rsid w:val="00FE3197"/>
    <w:rsid w:val="00FE3CC6"/>
    <w:rsid w:val="00FE4CAE"/>
    <w:rsid w:val="00FE6578"/>
    <w:rsid w:val="00FF049D"/>
    <w:rsid w:val="00FF22AE"/>
    <w:rsid w:val="00FF2512"/>
    <w:rsid w:val="00FF344D"/>
    <w:rsid w:val="00FF3798"/>
    <w:rsid w:val="00FF4301"/>
    <w:rsid w:val="00FF654B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CB30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B30EE"/>
    <w:rPr>
      <w:vertAlign w:val="superscript"/>
    </w:rPr>
  </w:style>
  <w:style w:type="paragraph" w:styleId="af">
    <w:name w:val="List Paragraph"/>
    <w:basedOn w:val="a"/>
    <w:uiPriority w:val="34"/>
    <w:qFormat/>
    <w:rsid w:val="0050179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CB30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B30EE"/>
    <w:rPr>
      <w:vertAlign w:val="superscript"/>
    </w:rPr>
  </w:style>
  <w:style w:type="paragraph" w:styleId="af">
    <w:name w:val="List Paragraph"/>
    <w:basedOn w:val="a"/>
    <w:uiPriority w:val="34"/>
    <w:qFormat/>
    <w:rsid w:val="0050179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муниципальных образований в объёме отгруженной продукции Республики Татарстан, %</a:t>
            </a:r>
          </a:p>
        </c:rich>
      </c:tx>
      <c:layout>
        <c:manualLayout>
          <c:xMode val="edge"/>
          <c:yMode val="edge"/>
          <c:x val="0.11132023607664021"/>
          <c:y val="0"/>
        </c:manualLayout>
      </c:layout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95071158194965E-2"/>
          <c:y val="0.2289880060345735"/>
          <c:w val="0.71956262215751543"/>
          <c:h val="0.73080619093492993"/>
        </c:manualLayout>
      </c:layout>
      <c:pie3DChart>
        <c:varyColors val="1"/>
        <c:ser>
          <c:idx val="0"/>
          <c:order val="0"/>
          <c:explosion val="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Лист1!$A$3:$A$7</c:f>
              <c:strCache>
                <c:ptCount val="5"/>
                <c:pt idx="0">
                  <c:v>Альметьевский </c:v>
                </c:pt>
                <c:pt idx="1">
                  <c:v>Нижнекамский </c:v>
                </c:pt>
                <c:pt idx="2">
                  <c:v> г.Казань</c:v>
                </c:pt>
                <c:pt idx="3">
                  <c:v>г.Набережные Челны</c:v>
                </c:pt>
                <c:pt idx="4">
                  <c:v>Елабужский 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28.7</c:v>
                </c:pt>
                <c:pt idx="1">
                  <c:v>22.9</c:v>
                </c:pt>
                <c:pt idx="2">
                  <c:v>16.7</c:v>
                </c:pt>
                <c:pt idx="3">
                  <c:v>12.6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Отгрузка на душу населения,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тыс.руб./чел.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(РТ - 398,8 тыс.руб./чел.)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09609364020583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337956322704253E-2"/>
          <c:y val="0.12050735244632882"/>
          <c:w val="0.90948261368349093"/>
          <c:h val="0.50549438132696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4091627969580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204676626979588E-3"/>
                  <c:y val="-5.57432630145645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6.23914903902366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0166947389515695E-3"/>
                  <c:y val="-5.61523413512129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0464662570754967E-3"/>
                  <c:y val="-5.3507554344168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2100168433709417E-2"/>
                  <c:y val="-6.23914903902366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1.Альметьевский</c:v>
                </c:pt>
                <c:pt idx="1">
                  <c:v>2.Нижнекамский</c:v>
                </c:pt>
                <c:pt idx="2">
                  <c:v>3.Елабужский</c:v>
                </c:pt>
                <c:pt idx="3">
                  <c:v>4.Новошешминский</c:v>
                </c:pt>
                <c:pt idx="4">
                  <c:v>5.Тукаевский</c:v>
                </c:pt>
                <c:pt idx="5">
                  <c:v>8.Набережные Челны</c:v>
                </c:pt>
                <c:pt idx="6">
                  <c:v>11.Казань</c:v>
                </c:pt>
                <c:pt idx="7">
                  <c:v>41.Рыбно-Слободский</c:v>
                </c:pt>
                <c:pt idx="8">
                  <c:v>42.Спасский</c:v>
                </c:pt>
                <c:pt idx="9">
                  <c:v>43.Алькеевский</c:v>
                </c:pt>
                <c:pt idx="10">
                  <c:v>44.Тетюшский</c:v>
                </c:pt>
                <c:pt idx="11">
                  <c:v>45.Кайбицкий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2185.8000000000002</c:v>
                </c:pt>
                <c:pt idx="1">
                  <c:v>1273.0999999999999</c:v>
                </c:pt>
                <c:pt idx="2">
                  <c:v>827.5</c:v>
                </c:pt>
                <c:pt idx="3">
                  <c:v>750.5</c:v>
                </c:pt>
                <c:pt idx="4">
                  <c:v>565.79999999999995</c:v>
                </c:pt>
                <c:pt idx="5">
                  <c:v>369.8</c:v>
                </c:pt>
                <c:pt idx="6">
                  <c:v>215.9</c:v>
                </c:pt>
                <c:pt idx="7">
                  <c:v>5.6</c:v>
                </c:pt>
                <c:pt idx="8">
                  <c:v>5.5</c:v>
                </c:pt>
                <c:pt idx="9">
                  <c:v>5.2</c:v>
                </c:pt>
                <c:pt idx="10" formatCode="0.0">
                  <c:v>3.8</c:v>
                </c:pt>
                <c:pt idx="11" formatCode="0.0">
                  <c:v>1.43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121728"/>
        <c:axId val="2161232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1.Альметьевский</c:v>
                </c:pt>
                <c:pt idx="1">
                  <c:v>2.Нижнекамский</c:v>
                </c:pt>
                <c:pt idx="2">
                  <c:v>3.Елабужский</c:v>
                </c:pt>
                <c:pt idx="3">
                  <c:v>4.Новошешминский</c:v>
                </c:pt>
                <c:pt idx="4">
                  <c:v>5.Тукаевский</c:v>
                </c:pt>
                <c:pt idx="5">
                  <c:v>8.Набережные Челны</c:v>
                </c:pt>
                <c:pt idx="6">
                  <c:v>11.Казань</c:v>
                </c:pt>
                <c:pt idx="7">
                  <c:v>41.Рыбно-Слободский</c:v>
                </c:pt>
                <c:pt idx="8">
                  <c:v>42.Спасский</c:v>
                </c:pt>
                <c:pt idx="9">
                  <c:v>43.Алькеевский</c:v>
                </c:pt>
                <c:pt idx="10">
                  <c:v>44.Тетюшский</c:v>
                </c:pt>
                <c:pt idx="11">
                  <c:v>45.Кайбицкий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398.8</c:v>
                </c:pt>
                <c:pt idx="1">
                  <c:v>398.8</c:v>
                </c:pt>
                <c:pt idx="2">
                  <c:v>398.8</c:v>
                </c:pt>
                <c:pt idx="3">
                  <c:v>398.8</c:v>
                </c:pt>
                <c:pt idx="4">
                  <c:v>398.8</c:v>
                </c:pt>
                <c:pt idx="5">
                  <c:v>398.8</c:v>
                </c:pt>
                <c:pt idx="6">
                  <c:v>398.8</c:v>
                </c:pt>
                <c:pt idx="7">
                  <c:v>398.8</c:v>
                </c:pt>
                <c:pt idx="8">
                  <c:v>398.8</c:v>
                </c:pt>
                <c:pt idx="9">
                  <c:v>398.8</c:v>
                </c:pt>
                <c:pt idx="10">
                  <c:v>398.8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121728"/>
        <c:axId val="216123264"/>
      </c:lineChart>
      <c:catAx>
        <c:axId val="21612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50" b="1"/>
            </a:pPr>
            <a:endParaRPr lang="ru-RU"/>
          </a:p>
        </c:txPr>
        <c:crossAx val="216123264"/>
        <c:crosses val="autoZero"/>
        <c:auto val="1"/>
        <c:lblAlgn val="ctr"/>
        <c:lblOffset val="100"/>
        <c:noMultiLvlLbl val="0"/>
      </c:catAx>
      <c:valAx>
        <c:axId val="216123264"/>
        <c:scaling>
          <c:orientation val="minMax"/>
          <c:max val="2500"/>
        </c:scaling>
        <c:delete val="0"/>
        <c:axPos val="l"/>
        <c:numFmt formatCode="General" sourceLinked="1"/>
        <c:majorTickMark val="out"/>
        <c:minorTickMark val="none"/>
        <c:tickLblPos val="nextTo"/>
        <c:crossAx val="216121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52710254662206E-2"/>
          <c:y val="6.3561378843617164E-2"/>
          <c:w val="0.91046266077942029"/>
          <c:h val="0.6322712039887747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Лист2!$A$1:$A$10</c:f>
              <c:strCache>
                <c:ptCount val="10"/>
                <c:pt idx="0">
                  <c:v>1. Казань</c:v>
                </c:pt>
                <c:pt idx="1">
                  <c:v>2. Набережные Челны</c:v>
                </c:pt>
                <c:pt idx="2">
                  <c:v>3. Нижнекамский</c:v>
                </c:pt>
                <c:pt idx="3">
                  <c:v>4. Альметьевский</c:v>
                </c:pt>
                <c:pt idx="4">
                  <c:v>5. Лениногорский</c:v>
                </c:pt>
                <c:pt idx="5">
                  <c:v>41.Кайбицкий  </c:v>
                </c:pt>
                <c:pt idx="6">
                  <c:v>42.Рыбно-Слободский </c:v>
                </c:pt>
                <c:pt idx="7">
                  <c:v>43. Аксубаевский </c:v>
                </c:pt>
                <c:pt idx="8">
                  <c:v>44. Дрожжановский </c:v>
                </c:pt>
                <c:pt idx="9">
                  <c:v>45. Атнинский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111857.3</c:v>
                </c:pt>
                <c:pt idx="1">
                  <c:v>36598.300000000003</c:v>
                </c:pt>
                <c:pt idx="2">
                  <c:v>21025.8</c:v>
                </c:pt>
                <c:pt idx="3">
                  <c:v>18097.900000000001</c:v>
                </c:pt>
                <c:pt idx="4">
                  <c:v>17908.3</c:v>
                </c:pt>
                <c:pt idx="5" formatCode="0.0">
                  <c:v>128.5</c:v>
                </c:pt>
                <c:pt idx="6">
                  <c:v>111.6</c:v>
                </c:pt>
                <c:pt idx="7">
                  <c:v>93.1</c:v>
                </c:pt>
                <c:pt idx="8">
                  <c:v>54.1</c:v>
                </c:pt>
                <c:pt idx="9">
                  <c:v>17.5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6138496"/>
        <c:axId val="216180224"/>
        <c:axId val="0"/>
      </c:bar3DChart>
      <c:catAx>
        <c:axId val="216138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="1"/>
            </a:pPr>
            <a:endParaRPr lang="ru-RU"/>
          </a:p>
        </c:txPr>
        <c:crossAx val="216180224"/>
        <c:crosses val="autoZero"/>
        <c:auto val="1"/>
        <c:lblAlgn val="ctr"/>
        <c:lblOffset val="100"/>
        <c:noMultiLvlLbl val="0"/>
      </c:catAx>
      <c:valAx>
        <c:axId val="216180224"/>
        <c:scaling>
          <c:orientation val="minMax"/>
          <c:max val="80000"/>
        </c:scaling>
        <c:delete val="0"/>
        <c:axPos val="l"/>
        <c:numFmt formatCode="General" sourceLinked="1"/>
        <c:majorTickMark val="out"/>
        <c:minorTickMark val="none"/>
        <c:tickLblPos val="nextTo"/>
        <c:crossAx val="216138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34307545219239E-2"/>
          <c:y val="7.1513814396388861E-2"/>
          <c:w val="0.90879402414283605"/>
          <c:h val="0.6375565635504704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Лист3!$A$1:$A$10</c:f>
              <c:strCache>
                <c:ptCount val="10"/>
                <c:pt idx="0">
                  <c:v>1.Казань</c:v>
                </c:pt>
                <c:pt idx="1">
                  <c:v>2.Набережные Челны</c:v>
                </c:pt>
                <c:pt idx="2">
                  <c:v>3. Альметьевский</c:v>
                </c:pt>
                <c:pt idx="3">
                  <c:v>4. Нижнекамский</c:v>
                </c:pt>
                <c:pt idx="4">
                  <c:v>5.Зеленодольский</c:v>
                </c:pt>
                <c:pt idx="5">
                  <c:v>41.Тюлячинский</c:v>
                </c:pt>
                <c:pt idx="6">
                  <c:v>42.Новошешминский</c:v>
                </c:pt>
                <c:pt idx="7">
                  <c:v>43. Алькеевский </c:v>
                </c:pt>
                <c:pt idx="8">
                  <c:v>44. Кайбицкий </c:v>
                </c:pt>
                <c:pt idx="9">
                  <c:v>45. Атнинский</c:v>
                </c:pt>
              </c:strCache>
            </c:strRef>
          </c:cat>
          <c:val>
            <c:numRef>
              <c:f>Лист3!$B$1:$B$10</c:f>
              <c:numCache>
                <c:formatCode>General</c:formatCode>
                <c:ptCount val="10"/>
                <c:pt idx="0">
                  <c:v>809911</c:v>
                </c:pt>
                <c:pt idx="1">
                  <c:v>310002</c:v>
                </c:pt>
                <c:pt idx="2">
                  <c:v>155544</c:v>
                </c:pt>
                <c:pt idx="3">
                  <c:v>130118</c:v>
                </c:pt>
                <c:pt idx="4">
                  <c:v>110065</c:v>
                </c:pt>
                <c:pt idx="5" formatCode="0">
                  <c:v>6711</c:v>
                </c:pt>
                <c:pt idx="6">
                  <c:v>6117</c:v>
                </c:pt>
                <c:pt idx="7">
                  <c:v>6023</c:v>
                </c:pt>
                <c:pt idx="8">
                  <c:v>4628</c:v>
                </c:pt>
                <c:pt idx="9">
                  <c:v>4178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6097152"/>
        <c:axId val="216163456"/>
        <c:axId val="0"/>
      </c:bar3DChart>
      <c:catAx>
        <c:axId val="216097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50" b="1"/>
            </a:pPr>
            <a:endParaRPr lang="ru-RU"/>
          </a:p>
        </c:txPr>
        <c:crossAx val="216163456"/>
        <c:crosses val="autoZero"/>
        <c:auto val="1"/>
        <c:lblAlgn val="ctr"/>
        <c:lblOffset val="100"/>
        <c:noMultiLvlLbl val="0"/>
      </c:catAx>
      <c:valAx>
        <c:axId val="216163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6097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Ввод жилья на душу населения,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кв.м/чел.</a:t>
            </a:r>
          </a:p>
          <a:p>
            <a:pPr>
              <a:defRPr sz="1400"/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(РТ - 0,63 кв.м/чел.)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77837611124677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9129982668455407E-2"/>
          <c:y val="5.9179516622922132E-2"/>
          <c:w val="0.91977209708454566"/>
          <c:h val="0.54110258629851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38100"/>
            </a:sp3d>
          </c:spPr>
          <c:invertIfNegative val="0"/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Lbls>
            <c:dLbl>
              <c:idx val="7"/>
              <c:layout>
                <c:manualLayout>
                  <c:x val="-1.8524788415385433E-3"/>
                  <c:y val="2.6621882694614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32658332472363E-3"/>
                  <c:y val="3.30329738619053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3.82213758009936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3.82213758009936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3.05771006407949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3.05771006407949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1.Тукаевский</c:v>
                </c:pt>
                <c:pt idx="1">
                  <c:v>2.Лаишевский</c:v>
                </c:pt>
                <c:pt idx="2">
                  <c:v>3.Пестречинский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9.Казань</c:v>
                </c:pt>
                <c:pt idx="6">
                  <c:v>20.Набержные Челны</c:v>
                </c:pt>
                <c:pt idx="7">
                  <c:v>41.Лениногорский</c:v>
                </c:pt>
                <c:pt idx="8">
                  <c:v>42.Алькеевский</c:v>
                </c:pt>
                <c:pt idx="9">
                  <c:v>43.Дрожжановский</c:v>
                </c:pt>
                <c:pt idx="10">
                  <c:v>44.Чистопольский</c:v>
                </c:pt>
                <c:pt idx="11">
                  <c:v>45.Сармановский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2.17</c:v>
                </c:pt>
                <c:pt idx="1">
                  <c:v>1.73</c:v>
                </c:pt>
                <c:pt idx="2">
                  <c:v>1.7</c:v>
                </c:pt>
                <c:pt idx="3">
                  <c:v>1.29</c:v>
                </c:pt>
                <c:pt idx="4">
                  <c:v>1.02</c:v>
                </c:pt>
                <c:pt idx="5" formatCode="0.00">
                  <c:v>0.69</c:v>
                </c:pt>
                <c:pt idx="6">
                  <c:v>0.6</c:v>
                </c:pt>
                <c:pt idx="7">
                  <c:v>0.3</c:v>
                </c:pt>
                <c:pt idx="8">
                  <c:v>0.3</c:v>
                </c:pt>
                <c:pt idx="9">
                  <c:v>0.28000000000000003</c:v>
                </c:pt>
                <c:pt idx="10">
                  <c:v>0.28000000000000003</c:v>
                </c:pt>
                <c:pt idx="11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97888"/>
        <c:axId val="21699942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1.Тукаевский</c:v>
                </c:pt>
                <c:pt idx="1">
                  <c:v>2.Лаишевский</c:v>
                </c:pt>
                <c:pt idx="2">
                  <c:v>3.Пестречинский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9.Казань</c:v>
                </c:pt>
                <c:pt idx="6">
                  <c:v>20.Набержные Челны</c:v>
                </c:pt>
                <c:pt idx="7">
                  <c:v>41.Лениногорский</c:v>
                </c:pt>
                <c:pt idx="8">
                  <c:v>42.Алькеевский</c:v>
                </c:pt>
                <c:pt idx="9">
                  <c:v>43.Дрожжановский</c:v>
                </c:pt>
                <c:pt idx="10">
                  <c:v>44.Чистопольский</c:v>
                </c:pt>
                <c:pt idx="11">
                  <c:v>45.Сармановский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0.63</c:v>
                </c:pt>
                <c:pt idx="1">
                  <c:v>0.63</c:v>
                </c:pt>
                <c:pt idx="2">
                  <c:v>0.63</c:v>
                </c:pt>
                <c:pt idx="3">
                  <c:v>0.63</c:v>
                </c:pt>
                <c:pt idx="4">
                  <c:v>0.63</c:v>
                </c:pt>
                <c:pt idx="5">
                  <c:v>0.63</c:v>
                </c:pt>
                <c:pt idx="6">
                  <c:v>0.63</c:v>
                </c:pt>
                <c:pt idx="7">
                  <c:v>0.63</c:v>
                </c:pt>
                <c:pt idx="8">
                  <c:v>0.63</c:v>
                </c:pt>
                <c:pt idx="9">
                  <c:v>0.63</c:v>
                </c:pt>
                <c:pt idx="10">
                  <c:v>0.63</c:v>
                </c:pt>
                <c:pt idx="11">
                  <c:v>0.63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97888"/>
        <c:axId val="216999424"/>
      </c:lineChart>
      <c:catAx>
        <c:axId val="21699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ru-RU"/>
          </a:p>
        </c:txPr>
        <c:crossAx val="216999424"/>
        <c:crosses val="autoZero"/>
        <c:auto val="1"/>
        <c:lblAlgn val="ctr"/>
        <c:lblOffset val="100"/>
        <c:noMultiLvlLbl val="0"/>
      </c:catAx>
      <c:valAx>
        <c:axId val="216999424"/>
        <c:scaling>
          <c:orientation val="minMax"/>
          <c:max val="3"/>
        </c:scaling>
        <c:delete val="0"/>
        <c:axPos val="l"/>
        <c:numFmt formatCode="General" sourceLinked="1"/>
        <c:majorTickMark val="out"/>
        <c:minorTickMark val="none"/>
        <c:tickLblPos val="nextTo"/>
        <c:crossAx val="216997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46233350468071"/>
          <c:y val="7.8942189714939187E-2"/>
          <c:w val="0.83965669932071463"/>
          <c:h val="0.538522999763454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1.9768706138183255E-3"/>
                  <c:y val="3.27332242225859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7601492625127E-3"/>
                  <c:y val="3.27330605664191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67887240580199E-3"/>
                  <c:y val="-1.01249597960618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768706138183979E-3"/>
                  <c:y val="2.61865793780687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2480368173560667E-17"/>
                  <c:y val="2.61839743768162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2729967971020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767601492625127E-3"/>
                  <c:y val="3.2729967971020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96379807826121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Лист4!$A$11:$A$20</c:f>
              <c:strCache>
                <c:ptCount val="10"/>
                <c:pt idx="0">
                  <c:v>1.Лаишевский</c:v>
                </c:pt>
                <c:pt idx="1">
                  <c:v>2.Альметьевский</c:v>
                </c:pt>
                <c:pt idx="2">
                  <c:v>3.Казань</c:v>
                </c:pt>
                <c:pt idx="3">
                  <c:v>4.Нижнекамский</c:v>
                </c:pt>
                <c:pt idx="4">
                  <c:v>5. Лениногорский</c:v>
                </c:pt>
                <c:pt idx="5">
                  <c:v>41.Аксубаевский</c:v>
                </c:pt>
                <c:pt idx="6">
                  <c:v>42.Дрожжановскй</c:v>
                </c:pt>
                <c:pt idx="7">
                  <c:v>43.Атнинский </c:v>
                </c:pt>
                <c:pt idx="8">
                  <c:v>44.Алькеевский</c:v>
                </c:pt>
                <c:pt idx="9">
                  <c:v>45.Балтасинский</c:v>
                </c:pt>
              </c:strCache>
            </c:strRef>
          </c:cat>
          <c:val>
            <c:numRef>
              <c:f>Лист4!$B$11:$B$20</c:f>
              <c:numCache>
                <c:formatCode>General</c:formatCode>
                <c:ptCount val="10"/>
                <c:pt idx="0">
                  <c:v>30253</c:v>
                </c:pt>
                <c:pt idx="1">
                  <c:v>29441</c:v>
                </c:pt>
                <c:pt idx="2">
                  <c:v>28482</c:v>
                </c:pt>
                <c:pt idx="3">
                  <c:v>27796</c:v>
                </c:pt>
                <c:pt idx="4">
                  <c:v>25776</c:v>
                </c:pt>
                <c:pt idx="5">
                  <c:v>16030</c:v>
                </c:pt>
                <c:pt idx="6">
                  <c:v>15928</c:v>
                </c:pt>
                <c:pt idx="7">
                  <c:v>15844</c:v>
                </c:pt>
                <c:pt idx="8">
                  <c:v>15776</c:v>
                </c:pt>
                <c:pt idx="9">
                  <c:v>15535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6408448"/>
        <c:axId val="217029632"/>
      </c:barChart>
      <c:catAx>
        <c:axId val="21640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50" b="1"/>
            </a:pPr>
            <a:endParaRPr lang="ru-RU"/>
          </a:p>
        </c:txPr>
        <c:crossAx val="217029632"/>
        <c:crosses val="autoZero"/>
        <c:auto val="1"/>
        <c:lblAlgn val="ctr"/>
        <c:lblOffset val="100"/>
        <c:noMultiLvlLbl val="0"/>
      </c:catAx>
      <c:valAx>
        <c:axId val="217029632"/>
        <c:scaling>
          <c:orientation val="minMax"/>
          <c:min val="10000"/>
        </c:scaling>
        <c:delete val="0"/>
        <c:axPos val="l"/>
        <c:numFmt formatCode="General" sourceLinked="1"/>
        <c:majorTickMark val="out"/>
        <c:minorTickMark val="none"/>
        <c:tickLblPos val="nextTo"/>
        <c:crossAx val="216408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0.10672</cdr:x>
      <cdr:y>0.26271</cdr:y>
    </cdr:from>
    <cdr:to>
      <cdr:x>0.97788</cdr:x>
      <cdr:y>0.26518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692401" y="551353"/>
          <a:ext cx="5651908" cy="518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0.6802</cdr:x>
      <cdr:y>0.0682</cdr:y>
    </cdr:from>
    <cdr:to>
      <cdr:x>0.88786</cdr:x>
      <cdr:y>0.34098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412998" y="143129"/>
          <a:ext cx="1347256" cy="572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2">
                  <a:lumMod val="75000"/>
                </a:schemeClr>
              </a:solidFill>
            </a:rPr>
            <a:t>РТ - 25 333 руб.</a:t>
          </a:r>
        </a:p>
      </cdr:txBody>
    </cdr:sp>
  </cdr:relSizeAnchor>
  <cdr:relSizeAnchor xmlns:cdr="http://schemas.openxmlformats.org/drawingml/2006/chartDrawing">
    <cdr:from>
      <cdr:x>0.1081</cdr:x>
      <cdr:y>0.17406</cdr:y>
    </cdr:from>
    <cdr:to>
      <cdr:x>0.98148</cdr:x>
      <cdr:y>0.17406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701302" y="365298"/>
          <a:ext cx="5666310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0.88662</cdr:x>
      <cdr:y>0.50113</cdr:y>
    </cdr:from>
    <cdr:to>
      <cdr:x>0.96701</cdr:x>
      <cdr:y>0.50113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5695924" y="1199368"/>
          <a:ext cx="516449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0.97655</cdr:x>
      <cdr:y>0.16475</cdr:y>
    </cdr:from>
    <cdr:to>
      <cdr:x>0.98367</cdr:x>
      <cdr:y>0.4917</cdr:y>
    </cdr:to>
    <cdr:sp macro="" textlink="">
      <cdr:nvSpPr>
        <cdr:cNvPr id="8" name="Двойная стрелка вверх/вниз 7"/>
        <cdr:cNvSpPr/>
      </cdr:nvSpPr>
      <cdr:spPr>
        <a:xfrm xmlns:a="http://schemas.openxmlformats.org/drawingml/2006/main">
          <a:off x="6335656" y="345757"/>
          <a:ext cx="46193" cy="686161"/>
        </a:xfrm>
        <a:prstGeom xmlns:a="http://schemas.openxmlformats.org/drawingml/2006/main" prst="up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0.95912</cdr:x>
      <cdr:y>0.35899</cdr:y>
    </cdr:from>
    <cdr:to>
      <cdr:x>1</cdr:x>
      <cdr:y>0.43592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6157519" y="1174458"/>
          <a:ext cx="251670" cy="251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0.87381</cdr:x>
      <cdr:y>0.29501</cdr:y>
    </cdr:from>
    <cdr:to>
      <cdr:x>1</cdr:x>
      <cdr:y>0.52054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5613980" y="572298"/>
          <a:ext cx="810674" cy="437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i="1">
              <a:solidFill>
                <a:srgbClr val="FF0000"/>
              </a:solidFill>
            </a:rPr>
            <a:t>в 1,95 раза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6683-31BD-4A74-98CC-EADA8DEA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Kondratova</dc:creator>
  <cp:lastModifiedBy>Семенова</cp:lastModifiedBy>
  <cp:revision>37</cp:revision>
  <cp:lastPrinted>2014-02-05T10:59:00Z</cp:lastPrinted>
  <dcterms:created xsi:type="dcterms:W3CDTF">2014-02-05T07:33:00Z</dcterms:created>
  <dcterms:modified xsi:type="dcterms:W3CDTF">2014-02-10T07:13:00Z</dcterms:modified>
</cp:coreProperties>
</file>