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352" w:tblpY="607"/>
        <w:tblW w:w="15486" w:type="dxa"/>
        <w:tblLayout w:type="fixed"/>
        <w:tblLook w:val="04A0" w:firstRow="1" w:lastRow="0" w:firstColumn="1" w:lastColumn="0" w:noHBand="0" w:noVBand="1"/>
      </w:tblPr>
      <w:tblGrid>
        <w:gridCol w:w="886"/>
        <w:gridCol w:w="4584"/>
        <w:gridCol w:w="1794"/>
        <w:gridCol w:w="1560"/>
        <w:gridCol w:w="3827"/>
        <w:gridCol w:w="2835"/>
      </w:tblGrid>
      <w:tr w:rsidR="0009732E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973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  <w:b/>
              </w:rPr>
            </w:pPr>
            <w:r w:rsidRPr="0009732E">
              <w:rPr>
                <w:rFonts w:ascii="Times New Roman" w:hAnsi="Times New Roman" w:cs="Times New Roman"/>
                <w:b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  <w:b/>
              </w:rPr>
            </w:pPr>
            <w:r w:rsidRPr="0009732E">
              <w:rPr>
                <w:rFonts w:ascii="Times New Roman" w:hAnsi="Times New Roman" w:cs="Times New Roman"/>
                <w:b/>
              </w:rPr>
              <w:t>Категория расходов (кап. вложения, НИОКР и прочие расходы)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  <w:b/>
              </w:rPr>
            </w:pPr>
            <w:r w:rsidRPr="0009732E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3827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  <w:b/>
              </w:rPr>
            </w:pPr>
            <w:r w:rsidRPr="0009732E">
              <w:rPr>
                <w:rFonts w:ascii="Times New Roman" w:hAnsi="Times New Roman" w:cs="Times New Roman"/>
                <w:b/>
              </w:rPr>
              <w:t>Ответственный исполнитель, соисполнитель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  <w:b/>
              </w:rPr>
            </w:pPr>
            <w:r w:rsidRPr="0009732E">
              <w:rPr>
                <w:rFonts w:ascii="Times New Roman" w:hAnsi="Times New Roman" w:cs="Times New Roman"/>
                <w:b/>
              </w:rPr>
              <w:t>Краткое описание основного мероприятия</w:t>
            </w:r>
          </w:p>
        </w:tc>
      </w:tr>
      <w:tr w:rsidR="00CD10D6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5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агропромышленного комплекса Атнинского муниципального района Республики Татарстан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Внедрение канадской технологии выращивания КРС во всех сельхозпредприятиях района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хозяйства, сельхозпредприятия района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Увеличить посевы высокомаржинальных культур (рапс)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хозяйства, сельхозпредприятия района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 животноводстве увеличить поголовье дойных коров, внедрив высокоэнергетическую систему кормления довести среднегодовой надой на корову до 7900 кг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хозяйства, сельхозпредприятия района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ресурсного центра на базе ГАПОУ «Сельскохозяйственный техникум имени Г.Тукая» для подготовки специалистов сельскохозяйственной отрасли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хозяйства. Отдел инфраструктурного развития Атнинского районного исполнительного комитета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Введение альтернативного животноводства (куры, гуси, индюки и т.д.)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 правление сельского хозяйства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завершения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тепличного хозяйства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исполнения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крестьянско-фермерских хозяйств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исполнения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в ООО «Тукаевский» кормового цеха для КРС</w:t>
            </w:r>
          </w:p>
        </w:tc>
        <w:tc>
          <w:tcPr>
            <w:tcW w:w="1794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 (25млн. руб.)</w:t>
            </w:r>
          </w:p>
        </w:tc>
        <w:tc>
          <w:tcPr>
            <w:tcW w:w="1560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хозяйства, Отдел инфраструктурного развития Атнинского районного исполнительного комитета ООО «Тукаевский»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в ООО «Шахтёр» коровника с учетом энергосберегающих технологий на 800 голов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 (20 млн. руб.)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хозяйства, Отдел инфраструктурного развития Атнинского районного исполнительного комитета ООО «Шахтер»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в СХПК «Тан» животноводческой фермы с учетом энергосберегающих технологий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 (150 млн. руб.)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хозяйства. Отдел инфраструктурного развития Атнинского районного исполнительного комитета СХПК «Тан»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в СХПК «Кушар» животноводческой фермы с учетом энергосберегающих технологий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 (150 млн. руб.)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хозяйства. Отдел инфраструктурного развития Атнинского районного исполнительного комитета СХПК «Кушар»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8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в ООО «Тукаевский» цеха повыжемке рапса в с. Новая Атня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 (20 млн. руб.)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сельского хозяйства. Отдел инфраструктурного развития Атнинского районного исполнительного комитета ООО «Тукаевский»</w:t>
            </w:r>
          </w:p>
        </w:tc>
        <w:tc>
          <w:tcPr>
            <w:tcW w:w="2835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CD10D6" w:rsidRPr="0009732E" w:rsidTr="00B62FA6">
        <w:tc>
          <w:tcPr>
            <w:tcW w:w="886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5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промышленности в Атнинском муниципальном районе Республики Татарстан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Аудит муниципальных и частных промышленных площадей</w:t>
            </w:r>
          </w:p>
        </w:tc>
        <w:tc>
          <w:tcPr>
            <w:tcW w:w="1794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CD10D6" w:rsidRPr="0009732E" w:rsidRDefault="0009732E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</w:t>
            </w:r>
            <w:r w:rsidR="00CD10D6" w:rsidRPr="0009732E">
              <w:rPr>
                <w:rFonts w:ascii="Times New Roman" w:hAnsi="Times New Roman" w:cs="Times New Roman"/>
              </w:rPr>
              <w:t>тнинского районного исполнительного комитета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исполнения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Формирование реестра муниципальных и частных промышленных площадок</w:t>
            </w:r>
          </w:p>
        </w:tc>
        <w:tc>
          <w:tcPr>
            <w:tcW w:w="1794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  <w:vAlign w:val="center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исполнения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Привлечение инвестиций в строительство минизаводов по переработке мяса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исполнения</w:t>
            </w:r>
          </w:p>
        </w:tc>
      </w:tr>
      <w:tr w:rsidR="0016064D" w:rsidRPr="0009732E" w:rsidTr="00B62FA6">
        <w:tc>
          <w:tcPr>
            <w:tcW w:w="886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84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Привлечение инвестиций в строительство минизаводов по переработке молока</w:t>
            </w:r>
          </w:p>
        </w:tc>
        <w:tc>
          <w:tcPr>
            <w:tcW w:w="1794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CD10D6" w:rsidRPr="0009732E" w:rsidRDefault="00CD10D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  <w:vAlign w:val="center"/>
          </w:tcPr>
          <w:p w:rsidR="00CD10D6" w:rsidRPr="0009732E" w:rsidRDefault="00CD10D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исполнения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 в Атнинском муниципальном районе Республики Татарстан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Участие в ежегодной конференции представителей малого и среднего предпринимательства Атнинского муниципального района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организационные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2016-2021гг.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с целью учета их мнения по вопросам развития малого и среднего предпринимательства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деятельности заготовительной продукции, производимой личными подсобными хозяйствами, крестьянскими фермерскими хозяйствами и другими сельхозтоваропроизводителями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средства СМСП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комитета. Управление сельского хозяйства и продовольствия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</w:t>
            </w:r>
            <w:r w:rsidR="0009732E">
              <w:rPr>
                <w:rFonts w:ascii="Times New Roman" w:hAnsi="Times New Roman" w:cs="Times New Roman"/>
              </w:rPr>
              <w:t>ддержка, развития СМСП в ремесленничестве</w:t>
            </w:r>
            <w:r w:rsidRPr="0009732E">
              <w:rPr>
                <w:rFonts w:ascii="Times New Roman" w:hAnsi="Times New Roman" w:cs="Times New Roman"/>
              </w:rPr>
              <w:t xml:space="preserve"> с учетом национальных и культурных особенностей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стимулир</w:t>
            </w:r>
            <w:r w:rsidR="0009732E">
              <w:rPr>
                <w:rFonts w:ascii="Times New Roman" w:hAnsi="Times New Roman" w:cs="Times New Roman"/>
              </w:rPr>
              <w:t>ую</w:t>
            </w:r>
            <w:r w:rsidRPr="0009732E">
              <w:rPr>
                <w:rFonts w:ascii="Times New Roman" w:hAnsi="Times New Roman" w:cs="Times New Roman"/>
              </w:rPr>
              <w:t>щие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Поддержка начинающих субъектов малого предпринимательства</w:t>
            </w:r>
          </w:p>
        </w:tc>
        <w:tc>
          <w:tcPr>
            <w:tcW w:w="1794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стимулирующие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Поддержка и развитие молодежного предпринимательства</w:t>
            </w:r>
          </w:p>
        </w:tc>
        <w:tc>
          <w:tcPr>
            <w:tcW w:w="1794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стимулирующие затраты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hAnsi="Times New Roman" w:cs="Times New Roman"/>
              </w:rPr>
              <w:t xml:space="preserve">Отдел экономики Атнинского районного 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исполнительного комитета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 xml:space="preserve">Поддержка СМСП, участвующих в реализации мероприятий программ поддержки и развития малого и среднего предпринимательства, </w:t>
            </w:r>
            <w:r w:rsidRPr="0009732E">
              <w:rPr>
                <w:rFonts w:ascii="Times New Roman" w:hAnsi="Times New Roman" w:cs="Times New Roman"/>
              </w:rPr>
              <w:lastRenderedPageBreak/>
              <w:t>осуществляющих отдельные виды деятельности по приоритетным направлениям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lastRenderedPageBreak/>
              <w:t>стимулирующие затраты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Консультационно-методическая помощь в вопросах организации работ по охране труда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Координационный совет по охране труда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16064D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Разработка мер и механизмов, позволяющих осуществлять ежегодное уменьшение серого рынка труда среди СМСП на 10%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комитета. Районная межведомственная комиссия по повышению уровня жизни и легализации доходов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рудовые Отношения и рынок труда в 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Атнинском муниципальном районе Респуб</w:t>
            </w:r>
            <w:r w:rsidRPr="009F7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анализа структуры безработного населения (уровень образования, специальности и ДР-)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Разработка и внедрение в учебный процесс программ профориентации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Совместно с ведущими предприятиями создание стажировочных площадок;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Участие в программе «Доступное жилье»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комитета, отдел инфраструктурного развития, Управление сельского хозяйства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Совместно с КГАУ и КГАВМ разработать программу привлечения выпускников на работу в АМР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Определение дефицитных профессий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Мероприятия по выводу работников предприятий из теневого сектора экономики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экономики Атнинского районного исполнительного комитета, Комиссия по легализации доходов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Социальное развитие Атнинского муниципального района Республики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оптимальной и максимально комфортной социальной среды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Атнинский районный 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9F7594" w:rsidRPr="0009732E" w:rsidTr="00B62FA6">
        <w:tc>
          <w:tcPr>
            <w:tcW w:w="886" w:type="dxa"/>
            <w:vAlign w:val="bottom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Демография. Динамика населения в Атнинском муниципальном районе Республики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Укрепление института семьи и повышение статуса семьи в обществе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Отделы ЗАГС, культуры образования, социальной защиты</w:t>
            </w:r>
          </w:p>
        </w:tc>
        <w:tc>
          <w:tcPr>
            <w:tcW w:w="2835" w:type="dxa"/>
            <w:vAlign w:val="center"/>
          </w:tcPr>
          <w:p w:rsidR="009F7594" w:rsidRPr="0009732E" w:rsidRDefault="0009732E" w:rsidP="00B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-широкое освещение семей</w:t>
            </w:r>
            <w:r w:rsidR="009F7594" w:rsidRPr="0009732E">
              <w:rPr>
                <w:rFonts w:ascii="Times New Roman" w:hAnsi="Times New Roman" w:cs="Times New Roman"/>
              </w:rPr>
              <w:t>ных династий, истинных патриотов района;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-введение в системе образования уро</w:t>
            </w:r>
            <w:r w:rsidR="0009732E">
              <w:rPr>
                <w:rFonts w:ascii="Times New Roman" w:hAnsi="Times New Roman" w:cs="Times New Roman"/>
              </w:rPr>
              <w:t>ков по семьеведению с целью подг</w:t>
            </w:r>
            <w:r w:rsidRPr="0009732E">
              <w:rPr>
                <w:rFonts w:ascii="Times New Roman" w:hAnsi="Times New Roman" w:cs="Times New Roman"/>
              </w:rPr>
              <w:t>отовки подрастающего поколения к семейной жизни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2015 -2018 годы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Отделы ЗАГС, по делам молодежи и спорта, культуры, образования и социальной защиты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 xml:space="preserve">-проведение фестивалей, спортивных праздников с участием семей; </w:t>
            </w:r>
            <w:r w:rsidR="0009732E">
              <w:rPr>
                <w:rFonts w:ascii="Times New Roman" w:hAnsi="Times New Roman" w:cs="Times New Roman"/>
              </w:rPr>
              <w:t>популяризация многодет</w:t>
            </w:r>
            <w:r w:rsidRPr="0009732E">
              <w:rPr>
                <w:rFonts w:ascii="Times New Roman" w:hAnsi="Times New Roman" w:cs="Times New Roman"/>
              </w:rPr>
              <w:t>ности в качестве нормы преуспевающей семьи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Улучшение работы медико-социальных учреждений Атнинского муниципального района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2015 - 2018 годы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здравоохранения, отдел социальной защиты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-переход на профилактическую медицину для раннего выявления заболеваний; -улучшение работы женских ко</w:t>
            </w:r>
            <w:r w:rsidR="0009732E">
              <w:rPr>
                <w:rFonts w:ascii="Times New Roman" w:hAnsi="Times New Roman" w:cs="Times New Roman"/>
              </w:rPr>
              <w:t>н</w:t>
            </w:r>
            <w:r w:rsidRPr="0009732E">
              <w:rPr>
                <w:rFonts w:ascii="Times New Roman" w:hAnsi="Times New Roman" w:cs="Times New Roman"/>
              </w:rPr>
              <w:t>сультаций; -обеспечение государственной и социальной поддержки семей с детьми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Улучшение экономического положения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2015-2018 годы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Отделы экономики, по делам молодежи и спорту,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-создание рабочих мест;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-привлечение молодых кадров; -обеспечение жильем молодых семей; -подготовка кадров с учетом спроса рынка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Система образования Атнинского муниципального района Республики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здания МБОУ «Кшкловская школа - детский сад»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кап.вложение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  <w:i/>
                <w:iCs/>
              </w:rPr>
              <w:t>7.2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Капитальный ремонт здания МБДОУ «Кунгерский детский сад»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кап.вложение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Капитальный ремонт здания МБДОУ «Берескинской средней общеобразовательной»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Расширение спектра дополнительных образовательных и оздоровительных услуг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Обновление предметно-развивающей среды: приобретение игрового оборудования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2016,2018,2020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Обновление предметно-развивающей среды: приобретение компьютеров, интерактивных комплексов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2016,2017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ежегодного муниципального профессионального конкурса «Воспитатель года»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584" w:type="dxa"/>
            <w:vAlign w:val="center"/>
          </w:tcPr>
          <w:p w:rsidR="009F7594" w:rsidRPr="0009732E" w:rsidRDefault="0009732E" w:rsidP="00B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F7594" w:rsidRPr="0009732E">
              <w:rPr>
                <w:rFonts w:ascii="Times New Roman" w:hAnsi="Times New Roman" w:cs="Times New Roman"/>
              </w:rPr>
              <w:t>рантовая поддержка инновационных дошкольных учреждений «Лучший детский сад года»</w:t>
            </w:r>
          </w:p>
        </w:tc>
        <w:tc>
          <w:tcPr>
            <w:tcW w:w="1794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lastRenderedPageBreak/>
              <w:t>7.9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повышения квалификации руководителей и педагогических работников дошкольного образования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семинаров, круглых столов, мастер- классов по реализации ФГОС ДО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 образовательные организации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Внедрение и успешная реализация Федерального государственного образовательного стандарта основного общего образования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  <w:bCs/>
                <w:spacing w:val="20"/>
              </w:rPr>
              <w:t>8.1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сети образовательных учреждений, реализующих инновационные проекты и программы по введению ФГОС в статусе муниципальных и республиканских площадок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завершения.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Методическое сопровождение образовательных учреждений по внедрению ФГОС. Деятельность тьюторов по внедрению ФГОС общего образования.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завершения.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Обучающие семинары по введению ФГОС нового поколения (по категориям)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Внедрение современных образовательных технологий для обеспечения формирования базовых компетентностей (информационной, коммуникативной, самоорганизации, самообразования)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исполнения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конференций, форумов, круглых столов по вопросам качества образования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исполнения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 Образовательные организации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мониторинга удовлетворенности потребителей качеством предоставляемых образовательных услуг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и проведение межшкольных консультаций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 Образовательные организации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исполнения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Грантовая поддержка Главы Атнинского муниципального района победителей и призеров победителей и призеров олимпиад школьников различных уровней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Грантовая поддержка Главы Атнинского муниципального района лучших учеников и лучших учителей по итогам учебного года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Муниципальный конкурс «Ученик года»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исполнения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Заключение договоров с вузами педагогической направленности о целевой подготовке специалистов с высшим педагогическим образованием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Методическое сопровождение школ и учителей - предметников в соответствии с «дорожными картами»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исполнения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Активизация деятельности Ассоциации молодых педагогов, развитие наставничества.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внедрения всероссийского физкультурно- оздоровительного комплекса «Готов к труду и обороне» (ГТО) в образовательных организациях Республики Татарстан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Исполнено,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Круглый стол с родителями по обучению и воспитанию детей с ограниченными возможностями здоровья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Исполнено,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Физическая культура и спорт в Атнинском муниципальном районе Республики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Формирование статистических исследований по развитию физической культуры и спорта в организациях, учреждениях, предприятиях района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системы эффективного освещения СМИ работы (проблем) в области физической культуры и спорта: публикация материалов в редакции газеты «Атня тангы» публикация материалов в республиканской печати, отражающих развитие спорта в районе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ОДМС, РОО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контроля за уровнем физического здоровья и физической подготовленности дошкольников и учащийся молодежи: диагностика заболеваний и разработка программ по предупреждению и лечению отдельных видов заболеваний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2014 -2016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ОДМС, РОО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лечебно-оздоровительного кабинета</w:t>
            </w:r>
          </w:p>
        </w:tc>
        <w:tc>
          <w:tcPr>
            <w:tcW w:w="1794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РОО, ЦРБ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спартакиады «Папа, мама, я - спортивная семья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ОДМС, РОО,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круглых столов и семинаров для молодежного актива по вопросу проведения спартакиад и первенств районного масштаба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ОДМС, РОО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семинаров «Мы за здоровый образ жизни» молодежных и детских организаций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ОДМС, РОО, ЦРБ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работы спортзалов в школах района и учреждениях спортивной направленности (ДЮСШ)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РОО, ДЮСШ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lastRenderedPageBreak/>
              <w:t>9.9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Организовать регулярные занятия физической культурой для детей дошкольных образовательных учреждений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РОО, ОДМС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занятий по лечебной физкультуре для учащихся с ограниченными возможностями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РОО, ЦРБ, ЦСОН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районной военно-патриотической игры «Зарница» среди учащихся общеобразовательных учреждений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ВК, ОДМС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Введение штатных единиц инструкторов - методистов физической культуры в организациях, предприятиях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827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Администрации предприятий, организаций. Управление сельского хозяйства (по согласованию)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оздоровительных групп в дошкольных учреждениях и специальных физкультурных групп в школах района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</w:t>
            </w:r>
            <w:r w:rsidR="0009732E">
              <w:rPr>
                <w:rFonts w:ascii="Times New Roman" w:hAnsi="Times New Roman" w:cs="Times New Roman"/>
              </w:rPr>
              <w:t>щ</w:t>
            </w:r>
            <w:r w:rsidRPr="0009732E">
              <w:rPr>
                <w:rFonts w:ascii="Times New Roman" w:hAnsi="Times New Roman" w:cs="Times New Roman"/>
              </w:rPr>
              <w:t>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РОО, ЦРБ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Введение штата психолога в учреждениях образования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акций по противодействию наркотизации, алкоголизма, табакокурения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12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ДК, РОО, ОДМС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4584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бесед, лекций, книжных выставок в библиотеках района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835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4584" w:type="dxa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 районных соревнований согласно календарному плану спортивно - массовых мероприятий</w:t>
            </w:r>
          </w:p>
          <w:p w:rsidR="009F7594" w:rsidRPr="0009732E" w:rsidRDefault="009F7594" w:rsidP="00B62FA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</w:t>
            </w:r>
          </w:p>
        </w:tc>
        <w:tc>
          <w:tcPr>
            <w:tcW w:w="1794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ОДМС, ДЮСШ</w:t>
            </w:r>
          </w:p>
        </w:tc>
        <w:tc>
          <w:tcPr>
            <w:tcW w:w="2835" w:type="dxa"/>
            <w:vAlign w:val="center"/>
          </w:tcPr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Согласно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календарному плану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спортивно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массовых</w:t>
            </w:r>
          </w:p>
          <w:p w:rsidR="009F7594" w:rsidRPr="0009732E" w:rsidRDefault="009F7594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мероприятий ОДМС</w:t>
            </w:r>
          </w:p>
        </w:tc>
      </w:tr>
      <w:tr w:rsidR="009F7594" w:rsidRPr="0009732E" w:rsidTr="00B62FA6">
        <w:tc>
          <w:tcPr>
            <w:tcW w:w="886" w:type="dxa"/>
            <w:vAlign w:val="center"/>
          </w:tcPr>
          <w:p w:rsidR="009F7594" w:rsidRPr="0009732E" w:rsidRDefault="009F7594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00" w:type="dxa"/>
            <w:gridSpan w:val="5"/>
            <w:vAlign w:val="center"/>
          </w:tcPr>
          <w:p w:rsidR="009F7594" w:rsidRPr="0009732E" w:rsidRDefault="009F7594" w:rsidP="00B62FA6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Культура Атнинского муниципального район</w:t>
            </w:r>
            <w:r w:rsidR="00BA6F19" w:rsidRPr="0009732E">
              <w:rPr>
                <w:rFonts w:ascii="Times New Roman" w:hAnsi="Times New Roman" w:cs="Times New Roman"/>
              </w:rPr>
              <w:t>а</w:t>
            </w:r>
            <w:r w:rsidRPr="0009732E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Культурно-досуговые мероприятия, фестивали, дни памяти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62FA6" w:rsidP="00B62FA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МПДК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Проведение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концертной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B62FA6" w:rsidRPr="0009732E" w:rsidTr="00B62FA6">
        <w:tc>
          <w:tcPr>
            <w:tcW w:w="886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4584" w:type="dxa"/>
            <w:vAlign w:val="center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Выступление в празднике «Сабантуй» в</w:t>
            </w:r>
          </w:p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П</w:t>
            </w:r>
            <w:r w:rsidRPr="0009732E">
              <w:rPr>
                <w:rFonts w:ascii="Times New Roman" w:hAnsi="Times New Roman" w:cs="Times New Roman"/>
              </w:rPr>
              <w:t>аранга Республики Марий Эл</w:t>
            </w:r>
          </w:p>
        </w:tc>
        <w:tc>
          <w:tcPr>
            <w:tcW w:w="1794" w:type="dxa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62FA6" w:rsidRDefault="00B62FA6">
            <w:r w:rsidRPr="00B22F11">
              <w:rPr>
                <w:rFonts w:ascii="Times New Roman" w:hAnsi="Times New Roman" w:cs="Times New Roman"/>
              </w:rPr>
              <w:t>МПДК</w:t>
            </w:r>
          </w:p>
        </w:tc>
        <w:tc>
          <w:tcPr>
            <w:tcW w:w="2835" w:type="dxa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9732E">
              <w:rPr>
                <w:rFonts w:ascii="Times New Roman" w:hAnsi="Times New Roman" w:cs="Times New Roman"/>
              </w:rPr>
              <w:t>оржественные открытия, концерт</w:t>
            </w:r>
          </w:p>
        </w:tc>
      </w:tr>
      <w:tr w:rsidR="00B62FA6" w:rsidRPr="0009732E" w:rsidTr="00B62FA6">
        <w:tc>
          <w:tcPr>
            <w:tcW w:w="886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4584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День молодёжи</w:t>
            </w:r>
          </w:p>
        </w:tc>
        <w:tc>
          <w:tcPr>
            <w:tcW w:w="1794" w:type="dxa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62FA6" w:rsidRDefault="00B62FA6">
            <w:r w:rsidRPr="00B22F11">
              <w:rPr>
                <w:rFonts w:ascii="Times New Roman" w:hAnsi="Times New Roman" w:cs="Times New Roman"/>
              </w:rPr>
              <w:t>МПДК</w:t>
            </w:r>
          </w:p>
        </w:tc>
        <w:tc>
          <w:tcPr>
            <w:tcW w:w="2835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Шоу-программа</w:t>
            </w:r>
          </w:p>
        </w:tc>
      </w:tr>
      <w:tr w:rsidR="00B62FA6" w:rsidRPr="0009732E" w:rsidTr="00B62FA6">
        <w:tc>
          <w:tcPr>
            <w:tcW w:w="886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4584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Выпускной бал учащихся школ района</w:t>
            </w:r>
          </w:p>
        </w:tc>
        <w:tc>
          <w:tcPr>
            <w:tcW w:w="1794" w:type="dxa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62FA6" w:rsidRDefault="00B62FA6">
            <w:r w:rsidRPr="00B22F11">
              <w:rPr>
                <w:rFonts w:ascii="Times New Roman" w:hAnsi="Times New Roman" w:cs="Times New Roman"/>
              </w:rPr>
              <w:t>МПДК</w:t>
            </w:r>
          </w:p>
        </w:tc>
        <w:tc>
          <w:tcPr>
            <w:tcW w:w="2835" w:type="dxa"/>
            <w:vAlign w:val="center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Шоу-программа.</w:t>
            </w:r>
          </w:p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Награждение</w:t>
            </w:r>
          </w:p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активистов</w:t>
            </w:r>
          </w:p>
        </w:tc>
      </w:tr>
      <w:tr w:rsidR="00B62FA6" w:rsidRPr="0009732E" w:rsidTr="00B62FA6">
        <w:tc>
          <w:tcPr>
            <w:tcW w:w="886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4584" w:type="dxa"/>
            <w:vAlign w:val="center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Праздник ко Дню Республики и образования Атнинского района</w:t>
            </w:r>
          </w:p>
        </w:tc>
        <w:tc>
          <w:tcPr>
            <w:tcW w:w="1794" w:type="dxa"/>
          </w:tcPr>
          <w:p w:rsidR="00B62FA6" w:rsidRPr="0009732E" w:rsidRDefault="00B62FA6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62FA6" w:rsidRDefault="00B62FA6">
            <w:r w:rsidRPr="00B22F11">
              <w:rPr>
                <w:rFonts w:ascii="Times New Roman" w:hAnsi="Times New Roman" w:cs="Times New Roman"/>
              </w:rPr>
              <w:t>МПДК</w:t>
            </w:r>
          </w:p>
        </w:tc>
        <w:tc>
          <w:tcPr>
            <w:tcW w:w="2835" w:type="dxa"/>
            <w:vAlign w:val="center"/>
          </w:tcPr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Театральные</w:t>
            </w:r>
          </w:p>
          <w:p w:rsidR="00B62FA6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представление, концерты, шоу- программа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10.1.6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Праздник образования Атнинского района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МПДК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Театральные представление, концерты, шоу- программа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600" w:type="dxa"/>
            <w:gridSpan w:val="5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Культура (библиотечная деятельность)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Обеспечение библиотек специализированным оборудованием и материально-техническими средствами для доступа инвалидов и групп с ограниченной мобильностью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МПБ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Установка пандусов,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приобретение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специализированных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столов и стульев,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комплектование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фондов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специализированной литературой для слепых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Централизованное комплектование фонда МПБ библиотек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МПБ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Комплектование книгами фонды библиотек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Централизованная подписка на периодические издания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МПБ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Подписка газет и журналов для библиотек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модельных библиотек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МПБ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Комплектование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библиотек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оборудованием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Текущий ремонт зданий библиотек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МПБ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Покраска стеллажей, полов, окон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 районных выставок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МПБ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«Экологический ракурс», «Народные промыслы», «Чудеса природы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4600" w:type="dxa"/>
            <w:gridSpan w:val="5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Культура (музеи)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День Защитника Отечества «Есть такая профессия Родину защищать!»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Встреча с вернувшимися с армии юношами и ветеранами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«Музейная весна»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Организация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экскурсий,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музыкальных и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литературных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программ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10.3.3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экспозиции районного краеведческого музея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Закупка оборудования, художественные и научные работы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Капитальный ремонт музея «дом купца Даутова»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Устройство фундамента дома, реставрация стен и крыши,, посадка зеленных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насаждений, закупка дополнительного оборудования, скамеек и т.д.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10.3.5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Капитальный ремонт музея «дом купца Вали Бая»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Устройство фундамента дома, реставрация стен и крыши,, посадка зеленных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насаждений, закупка дополнительного оборудования, скамеек и т.д.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10.3.6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Благоустройство памятников и мемориальных комплексов погибшим в ВОВ на территориях СП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BA6F19" w:rsidRPr="0009732E" w:rsidTr="00B62FA6">
        <w:tc>
          <w:tcPr>
            <w:tcW w:w="886" w:type="dxa"/>
            <w:vAlign w:val="bottom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0" w:type="dxa"/>
            <w:gridSpan w:val="5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Занятость и социальная защита в Атнинском муниципальном районе Республики Татарстан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Работа с ветеранами ВОВ и ветеранами труда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Сотрудники соцзащиты и ЦСОН «Изгелек»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исполнения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Создание диспетчерского центра при КЦСОН «Изгелек» для работы мобильной бригады из нештатных рабо</w:t>
            </w:r>
            <w:r w:rsidR="00B62FA6">
              <w:rPr>
                <w:rFonts w:ascii="Times New Roman" w:hAnsi="Times New Roman" w:cs="Times New Roman"/>
              </w:rPr>
              <w:t>т</w:t>
            </w:r>
            <w:r w:rsidRPr="0009732E">
              <w:rPr>
                <w:rFonts w:ascii="Times New Roman" w:hAnsi="Times New Roman" w:cs="Times New Roman"/>
              </w:rPr>
              <w:t>ников (юрист, психолог, врач, помощники по хо</w:t>
            </w:r>
            <w:r w:rsidR="00B62FA6">
              <w:rPr>
                <w:rFonts w:ascii="Times New Roman" w:hAnsi="Times New Roman" w:cs="Times New Roman"/>
              </w:rPr>
              <w:t>зяйству, няни, сиделки и т.д.) р</w:t>
            </w:r>
            <w:r w:rsidRPr="0009732E">
              <w:rPr>
                <w:rFonts w:ascii="Times New Roman" w:hAnsi="Times New Roman" w:cs="Times New Roman"/>
              </w:rPr>
              <w:t>аботающих по договору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Сотрудники соцзащиты и ЦСОН «Изгелек»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завершения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Открытие кабинета семейного и детского психолога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Сотрудники соцзащиты и ЦСОН «Изгелек»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завершения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0" w:type="dxa"/>
            <w:gridSpan w:val="5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дорожно-транспортной инфраструктуры в Атнинском муниципальном районе Республики Татарстан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дополнительного освещения</w:t>
            </w:r>
          </w:p>
        </w:tc>
        <w:tc>
          <w:tcPr>
            <w:tcW w:w="1794" w:type="dxa"/>
            <w:vAlign w:val="center"/>
          </w:tcPr>
          <w:p w:rsidR="00B62FA6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кап.</w:t>
            </w:r>
          </w:p>
          <w:p w:rsidR="00BA6F19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</w:t>
            </w:r>
            <w:r w:rsidR="00BA6F19" w:rsidRPr="0009732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60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827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  <w:vAlign w:val="center"/>
          </w:tcPr>
          <w:p w:rsidR="00BA6F19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З00 </w:t>
            </w:r>
            <w:r w:rsidR="00BA6F19" w:rsidRPr="0009732E">
              <w:rPr>
                <w:rFonts w:ascii="Times New Roman" w:hAnsi="Times New Roman" w:cs="Times New Roman"/>
              </w:rPr>
              <w:t>тыс.руб.</w:t>
            </w:r>
          </w:p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Обустройство пешеходных переходов искусственными дорожными неровностями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строительства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201бгод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250 тыс.руб .Исполнено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и ремонт мостов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ремонт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2000 тыс.руб. Исполнено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Разработка проекта организации дорожного движения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201бгод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70 тыс.руб. 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Содержание и ямочный ремонт дорог в Атнинском МР РТ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ремонт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10 млн. -РУб. Исполнено.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ремонт дорог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ремонт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201бгод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5 млн. -Руб. Исполнено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Установка знаков в с. Большая Атня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120 тыс.руб. Исполнено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Строительство муниципальных а</w:t>
            </w:r>
            <w:r w:rsidR="00B62FA6">
              <w:rPr>
                <w:rFonts w:ascii="Times New Roman" w:hAnsi="Times New Roman" w:cs="Times New Roman"/>
              </w:rPr>
              <w:t>втомобильных д</w:t>
            </w:r>
            <w:r w:rsidRPr="0009732E">
              <w:rPr>
                <w:rFonts w:ascii="Times New Roman" w:hAnsi="Times New Roman" w:cs="Times New Roman"/>
              </w:rPr>
              <w:t>орог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строительства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</w:t>
            </w:r>
          </w:p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млн.руб.Исполнено.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Повышение правового сознания и предупреждение опасного поведения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детей - участников дорожного движения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201бгод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градостроительства и архитектуры Исполнительного комитета</w:t>
            </w:r>
          </w:p>
        </w:tc>
        <w:tc>
          <w:tcPr>
            <w:tcW w:w="2835" w:type="dxa"/>
          </w:tcPr>
          <w:p w:rsidR="00BA6F19" w:rsidRPr="0009732E" w:rsidRDefault="00B62FA6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BA6F19" w:rsidRPr="0009732E">
              <w:rPr>
                <w:rFonts w:ascii="Times New Roman" w:hAnsi="Times New Roman" w:cs="Times New Roman"/>
              </w:rPr>
              <w:t>тыс.руб.</w:t>
            </w:r>
          </w:p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Исполнено.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00" w:type="dxa"/>
            <w:gridSpan w:val="5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Развитие жилищно-коммунального комплекса Атнинского муниципального района Республики Татарстан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Модернизация тепло-энергетического хозяйства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Кап.вложения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строительства и ЖКХ ИК ДМР РТ; Отдел образования ИК ДМР РТ;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культуры ИК ДМР РТ; Организации коммунального комплекса; Фонд газификации РТ;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Подрядные организации;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Сельские поселения ДМР РТ</w:t>
            </w:r>
          </w:p>
        </w:tc>
        <w:tc>
          <w:tcPr>
            <w:tcW w:w="2835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Замена газовых котлов с низким КПД на газовые котлы с высоким КПД и установка приборов учета потребления тепловой энергии в котельных.</w:t>
            </w:r>
          </w:p>
        </w:tc>
      </w:tr>
      <w:tr w:rsidR="00BA6F19" w:rsidRPr="0009732E" w:rsidTr="00B62FA6">
        <w:tc>
          <w:tcPr>
            <w:tcW w:w="886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84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Совершенствование и развитие водопроводно- канализационного хозяйства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Кап.вложения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строительства и ЖКХ ИК ДМР РТ; Фонд газификации РТ;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Организации коммунального комплекса; Подрядные организации;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Сельские поселения ДМР РТ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1.</w:t>
            </w:r>
            <w:r w:rsidRPr="0009732E">
              <w:rPr>
                <w:rFonts w:ascii="Times New Roman" w:hAnsi="Times New Roman" w:cs="Times New Roman"/>
              </w:rPr>
              <w:tab/>
              <w:t>Завершение строительства водопроводных сетей в с. Кубянь;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2.</w:t>
            </w:r>
            <w:r w:rsidRPr="0009732E">
              <w:rPr>
                <w:rFonts w:ascii="Times New Roman" w:hAnsi="Times New Roman" w:cs="Times New Roman"/>
              </w:rPr>
              <w:tab/>
              <w:t>Строительство очистного</w:t>
            </w:r>
          </w:p>
          <w:p w:rsidR="00BA6F19" w:rsidRPr="0009732E" w:rsidRDefault="00BA6F19" w:rsidP="00B62FA6">
            <w:pPr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сооружения и канализационного коллектора в с. Большая Атня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Управление отходами производства и потребления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Кап.вложения</w:t>
            </w:r>
          </w:p>
        </w:tc>
        <w:tc>
          <w:tcPr>
            <w:tcW w:w="1560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  <w:vAlign w:val="center"/>
          </w:tcPr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и ЖКХ ИК ДМР РТ; МУП Атнинское ЖКХ;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Подрядные организации;</w:t>
            </w:r>
          </w:p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ДМР РТ</w:t>
            </w:r>
          </w:p>
        </w:tc>
        <w:tc>
          <w:tcPr>
            <w:tcW w:w="2835" w:type="dxa"/>
            <w:vAlign w:val="center"/>
          </w:tcPr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.Строительство контейнерных площадок, в кол-ве 10 шт.;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Приобретение мусорных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контейнеров V- 0,75 м^, в кол-ве 25 шт.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Приобретение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пресса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для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прессования картона и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пластиковых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бутылок</w:t>
            </w:r>
          </w:p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Приобретение весов для полигона ТБО, необходимого для взвешивания твердых бытовых отходов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00" w:type="dxa"/>
            <w:gridSpan w:val="5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Экология Атнинского муниципального района Республики Татарстан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Охрана водных ресурсов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Кап.вложения</w:t>
            </w:r>
          </w:p>
        </w:tc>
        <w:tc>
          <w:tcPr>
            <w:tcW w:w="1560" w:type="dxa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center"/>
          </w:tcPr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ДМР РТ;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Ссльхозформирования;</w:t>
            </w:r>
          </w:p>
          <w:p w:rsidR="00BA6F19" w:rsidRPr="0009732E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ДМР РТ; Подрядные организации;</w:t>
            </w:r>
          </w:p>
        </w:tc>
        <w:tc>
          <w:tcPr>
            <w:tcW w:w="2835" w:type="dxa"/>
            <w:vAlign w:val="center"/>
          </w:tcPr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Капитальный ремонт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гидротехнических сооружений в с. Кунгер, Кубянь и Малая Атня;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Благоустройство родников;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Перенос летних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лагерей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скота,</w:t>
            </w:r>
          </w:p>
          <w:p w:rsidR="00BA6F19" w:rsidRPr="0009732E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водоохранных зонах.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584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Утилизация отходов производства и потребления</w:t>
            </w:r>
          </w:p>
        </w:tc>
        <w:tc>
          <w:tcPr>
            <w:tcW w:w="1794" w:type="dxa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Кап.вложения</w:t>
            </w:r>
          </w:p>
        </w:tc>
        <w:tc>
          <w:tcPr>
            <w:tcW w:w="1560" w:type="dxa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  <w:vAlign w:val="center"/>
          </w:tcPr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Исполнительный комитет ДМР РТ; МУП Атнинское ЖКХ; Сельские поселения ДМР РТ</w:t>
            </w:r>
          </w:p>
        </w:tc>
        <w:tc>
          <w:tcPr>
            <w:tcW w:w="2835" w:type="dxa"/>
            <w:vAlign w:val="center"/>
          </w:tcPr>
          <w:p w:rsidR="00BA6F19" w:rsidRPr="0009732E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hAnsi="Times New Roman" w:cs="Times New Roman"/>
              </w:rPr>
              <w:t>1 .Строительство к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онтейнерных площадок, в кол-ве 50 шт.;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Приобретение мусорных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контейнеров V- 0,75 м^, в кол-ве 100 шт.;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Обустройство</w:t>
            </w:r>
          </w:p>
          <w:p w:rsidR="00BA6F19" w:rsidRPr="00BA6F19" w:rsidRDefault="00BA6F19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полигонов</w:t>
            </w:r>
            <w:r w:rsidRPr="00BA6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для</w:t>
            </w:r>
          </w:p>
          <w:p w:rsidR="00BA6F19" w:rsidRPr="0009732E" w:rsidRDefault="00BA6F19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 хранения</w:t>
            </w:r>
            <w:r w:rsidR="0016064D"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ТБО в населенных пунктах района </w:t>
            </w:r>
            <w:r w:rsidR="0016064D" w:rsidRPr="0009732E">
              <w:rPr>
                <w:rFonts w:ascii="Times New Roman" w:hAnsi="Times New Roman" w:cs="Times New Roman"/>
              </w:rPr>
              <w:t>(устройство обваловки, ограждение, указатели подъездных путей)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lastRenderedPageBreak/>
              <w:t>14.3</w:t>
            </w:r>
          </w:p>
        </w:tc>
        <w:tc>
          <w:tcPr>
            <w:tcW w:w="4584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Озеленение поселений</w:t>
            </w:r>
          </w:p>
        </w:tc>
        <w:tc>
          <w:tcPr>
            <w:tcW w:w="1794" w:type="dxa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Кап.вложения</w:t>
            </w:r>
          </w:p>
        </w:tc>
        <w:tc>
          <w:tcPr>
            <w:tcW w:w="1560" w:type="dxa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  <w:vAlign w:val="center"/>
          </w:tcPr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комитет ДМР РТ; МУП Атнинское ЖКХ;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 ДМР РТ; Сельхозформирования;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 предприятия ДМР РТ; Буинское лесничество</w:t>
            </w:r>
          </w:p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Посадка зеленых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насаждений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населенных пунктах района;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Санитарная очистка лесных насаждений;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Залужение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прибрежных полос, посадка деревьев, кустарников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</w:t>
            </w:r>
          </w:p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водоохранных зонах рек</w:t>
            </w:r>
          </w:p>
        </w:tc>
      </w:tr>
      <w:tr w:rsidR="00BA6F19" w:rsidRPr="0009732E" w:rsidTr="00B62FA6">
        <w:tc>
          <w:tcPr>
            <w:tcW w:w="886" w:type="dxa"/>
            <w:vAlign w:val="center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584" w:type="dxa"/>
            <w:vAlign w:val="center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Сохранение биологического разнообразия</w:t>
            </w:r>
          </w:p>
        </w:tc>
        <w:tc>
          <w:tcPr>
            <w:tcW w:w="1794" w:type="dxa"/>
            <w:vAlign w:val="center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  <w:vAlign w:val="center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  <w:vAlign w:val="center"/>
          </w:tcPr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Отдел образования ИК ДМР РТ; Районное госветеринарное объединение; Сельские поселения ДМР РТ</w:t>
            </w:r>
          </w:p>
        </w:tc>
        <w:tc>
          <w:tcPr>
            <w:tcW w:w="2835" w:type="dxa"/>
            <w:vAlign w:val="center"/>
          </w:tcPr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Организации кружков :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экология и мы;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природа и мы;</w:t>
            </w:r>
          </w:p>
          <w:p w:rsidR="00BA6F19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Профилактика заболевания бешенством </w:t>
            </w:r>
            <w:r w:rsidRPr="0009732E">
              <w:rPr>
                <w:rFonts w:ascii="Times New Roman" w:hAnsi="Times New Roman" w:cs="Times New Roman"/>
              </w:rPr>
              <w:t>домашних и диких животных.</w:t>
            </w:r>
          </w:p>
        </w:tc>
      </w:tr>
      <w:tr w:rsidR="0016064D" w:rsidRPr="0009732E" w:rsidTr="00B62FA6">
        <w:trPr>
          <w:trHeight w:val="2399"/>
        </w:trPr>
        <w:tc>
          <w:tcPr>
            <w:tcW w:w="886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584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охрана земельных ресурсов</w:t>
            </w:r>
          </w:p>
        </w:tc>
        <w:tc>
          <w:tcPr>
            <w:tcW w:w="1794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  <w:vAlign w:val="center"/>
          </w:tcPr>
          <w:p w:rsidR="0016064D" w:rsidRPr="0009732E" w:rsidRDefault="0016064D" w:rsidP="00B62FA6">
            <w:pPr>
              <w:rPr>
                <w:rFonts w:ascii="Times New Roman" w:hAnsi="Times New Roman" w:cs="Times New Roman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«Сельхозхимия»; Сельские поселения ДМР РТ; Сельхозформирования</w:t>
            </w:r>
          </w:p>
        </w:tc>
        <w:tc>
          <w:tcPr>
            <w:tcW w:w="2835" w:type="dxa"/>
            <w:vAlign w:val="center"/>
          </w:tcPr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Проведение рекультивации отработанного земельного участка известкового карьера. ООО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«Агрохимсервис»;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Разработка системы комплексного проведения агрохимических, агробиологических, реабилитационных, фитосанитарных, противоэрозионных, мелиоративных мероприятий, регулирующих плодородия почв земель</w:t>
            </w:r>
          </w:p>
          <w:p w:rsidR="0016064D" w:rsidRPr="0009732E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сельскохозяйственно го назначения, а также разработка ресурсосберегающих технологий и технических средств для ' производства, хранения и внесения высокоэффективных экологически безопасных удобрений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и</w:t>
            </w:r>
          </w:p>
          <w:p w:rsidR="0016064D" w:rsidRPr="0009732E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мелиорантов.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4584" w:type="dxa"/>
            <w:vAlign w:val="center"/>
          </w:tcPr>
          <w:p w:rsidR="0016064D" w:rsidRPr="0009732E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общего характера по экологической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732E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794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Кап. вложения</w:t>
            </w:r>
          </w:p>
        </w:tc>
        <w:tc>
          <w:tcPr>
            <w:tcW w:w="1560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3827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Общественные организации; Атнинская ЦРБ, Районное госветеринарное объединение, сельхозформирования. Сельские поселения ДМР РТ; Сельхозформирования</w:t>
            </w:r>
          </w:p>
        </w:tc>
        <w:tc>
          <w:tcPr>
            <w:tcW w:w="2835" w:type="dxa"/>
            <w:vAlign w:val="center"/>
          </w:tcPr>
          <w:p w:rsidR="0016064D" w:rsidRPr="0009732E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hAnsi="Times New Roman" w:cs="Times New Roman"/>
              </w:rPr>
              <w:t xml:space="preserve">1. Благоустройство 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кладбищ;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Нижнее Чекурское; 2. 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утилизации остатков биопрепаратов и других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диагностическо- профилактических и лечебных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тов, в том числе антибиотиков в </w:t>
            </w: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отведенных местах или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скотомогильниках</w:t>
            </w:r>
          </w:p>
          <w:p w:rsidR="0016064D" w:rsidRPr="0016064D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</w:t>
            </w:r>
          </w:p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предварительного обеззараживания дезинфекционными средствами; Обустройство на животноводческих фермах убойных пунктов и площадок.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00" w:type="dxa"/>
            <w:gridSpan w:val="5"/>
            <w:vAlign w:val="center"/>
          </w:tcPr>
          <w:p w:rsidR="0016064D" w:rsidRPr="0009732E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 в Атнинском муниципальном районе Республики Татарстан</w:t>
            </w:r>
          </w:p>
        </w:tc>
      </w:tr>
      <w:tr w:rsidR="0016064D" w:rsidRPr="0009732E" w:rsidTr="00B62FA6">
        <w:tc>
          <w:tcPr>
            <w:tcW w:w="886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584" w:type="dxa"/>
            <w:vAlign w:val="center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 xml:space="preserve">Создание при ИК РСМР балансовой комиссии для ежеквартального </w:t>
            </w:r>
            <w:r w:rsidR="00B62FA6">
              <w:rPr>
                <w:rFonts w:ascii="Times New Roman" w:hAnsi="Times New Roman" w:cs="Times New Roman"/>
              </w:rPr>
              <w:t>р</w:t>
            </w:r>
            <w:r w:rsidRPr="0009732E">
              <w:rPr>
                <w:rFonts w:ascii="Times New Roman" w:hAnsi="Times New Roman" w:cs="Times New Roman"/>
              </w:rPr>
              <w:t>ассмотрения результатов мониторинга реализации планов социально- экономического развития поселений и принятия решения об их корректировке</w:t>
            </w:r>
          </w:p>
        </w:tc>
        <w:tc>
          <w:tcPr>
            <w:tcW w:w="1794" w:type="dxa"/>
            <w:vAlign w:val="bottom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  <w:vAlign w:val="bottom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bottom"/>
          </w:tcPr>
          <w:p w:rsidR="0016064D" w:rsidRPr="0009732E" w:rsidRDefault="0016064D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hAnsi="Times New Roman" w:cs="Times New Roman"/>
              </w:rPr>
              <w:t xml:space="preserve">Атнинский районный исполнительный 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организации района</w:t>
            </w:r>
          </w:p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16064D" w:rsidRPr="0009732E" w:rsidRDefault="0016064D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9732E" w:rsidRPr="0009732E" w:rsidTr="00B62FA6">
        <w:tc>
          <w:tcPr>
            <w:tcW w:w="886" w:type="dxa"/>
            <w:vAlign w:val="bottom"/>
          </w:tcPr>
          <w:p w:rsidR="0009732E" w:rsidRPr="0009732E" w:rsidRDefault="0009732E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584" w:type="dxa"/>
            <w:vAlign w:val="bottom"/>
          </w:tcPr>
          <w:p w:rsidR="0009732E" w:rsidRPr="0009732E" w:rsidRDefault="0009732E" w:rsidP="00B62FA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Разработка регламента работы балансовой комиссии при ИК РСМР</w:t>
            </w:r>
          </w:p>
        </w:tc>
        <w:tc>
          <w:tcPr>
            <w:tcW w:w="1794" w:type="dxa"/>
            <w:vAlign w:val="bottom"/>
          </w:tcPr>
          <w:p w:rsidR="0009732E" w:rsidRPr="0009732E" w:rsidRDefault="0009732E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Текущие расходы</w:t>
            </w:r>
          </w:p>
        </w:tc>
        <w:tc>
          <w:tcPr>
            <w:tcW w:w="1560" w:type="dxa"/>
            <w:vAlign w:val="bottom"/>
          </w:tcPr>
          <w:p w:rsidR="0009732E" w:rsidRPr="0009732E" w:rsidRDefault="0009732E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2016-2021</w:t>
            </w:r>
          </w:p>
        </w:tc>
        <w:tc>
          <w:tcPr>
            <w:tcW w:w="3827" w:type="dxa"/>
            <w:vAlign w:val="bottom"/>
          </w:tcPr>
          <w:p w:rsidR="0009732E" w:rsidRPr="0009732E" w:rsidRDefault="0009732E" w:rsidP="00B62F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732E">
              <w:rPr>
                <w:rFonts w:ascii="Times New Roman" w:hAnsi="Times New Roman" w:cs="Times New Roman"/>
              </w:rPr>
              <w:t xml:space="preserve">Атнинский районный исполнительный </w:t>
            </w:r>
            <w:r w:rsidRPr="00097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комитет, организации района</w:t>
            </w:r>
          </w:p>
          <w:p w:rsidR="0009732E" w:rsidRPr="0009732E" w:rsidRDefault="0009732E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09732E" w:rsidRPr="0009732E" w:rsidRDefault="0009732E" w:rsidP="00B62FA6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09732E">
              <w:rPr>
                <w:rFonts w:ascii="Times New Roman" w:hAnsi="Times New Roman" w:cs="Times New Roman"/>
              </w:rPr>
              <w:t>На стадии завершения</w:t>
            </w:r>
          </w:p>
        </w:tc>
      </w:tr>
    </w:tbl>
    <w:p w:rsidR="00BC666D" w:rsidRPr="0009732E" w:rsidRDefault="00BC666D" w:rsidP="00B62FA6">
      <w:pPr>
        <w:rPr>
          <w:rFonts w:ascii="Times New Roman" w:hAnsi="Times New Roman" w:cs="Times New Roman"/>
        </w:rPr>
      </w:pPr>
    </w:p>
    <w:sectPr w:rsidR="00BC666D" w:rsidRPr="0009732E" w:rsidSect="00B62FA6">
      <w:pgSz w:w="16838" w:h="11906" w:orient="landscape"/>
      <w:pgMar w:top="851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4C" w:rsidRDefault="00E11E4C" w:rsidP="00B62FA6">
      <w:pPr>
        <w:spacing w:after="0" w:line="240" w:lineRule="auto"/>
      </w:pPr>
      <w:r>
        <w:separator/>
      </w:r>
    </w:p>
  </w:endnote>
  <w:endnote w:type="continuationSeparator" w:id="0">
    <w:p w:rsidR="00E11E4C" w:rsidRDefault="00E11E4C" w:rsidP="00B6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4C" w:rsidRDefault="00E11E4C" w:rsidP="00B62FA6">
      <w:pPr>
        <w:spacing w:after="0" w:line="240" w:lineRule="auto"/>
      </w:pPr>
      <w:r>
        <w:separator/>
      </w:r>
    </w:p>
  </w:footnote>
  <w:footnote w:type="continuationSeparator" w:id="0">
    <w:p w:rsidR="00E11E4C" w:rsidRDefault="00E11E4C" w:rsidP="00B6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D6"/>
    <w:rsid w:val="0009732E"/>
    <w:rsid w:val="0016064D"/>
    <w:rsid w:val="00822818"/>
    <w:rsid w:val="0082556A"/>
    <w:rsid w:val="009F7594"/>
    <w:rsid w:val="00B62FA6"/>
    <w:rsid w:val="00BA6F19"/>
    <w:rsid w:val="00BC666D"/>
    <w:rsid w:val="00CD10D6"/>
    <w:rsid w:val="00E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E827A-DBE8-4867-BD02-17F1A79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FA6"/>
  </w:style>
  <w:style w:type="paragraph" w:styleId="a6">
    <w:name w:val="footer"/>
    <w:basedOn w:val="a"/>
    <w:link w:val="a7"/>
    <w:uiPriority w:val="99"/>
    <w:unhideWhenUsed/>
    <w:rsid w:val="00B6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Мухаметзянова Гульназ Ландышовна</cp:lastModifiedBy>
  <cp:revision>2</cp:revision>
  <dcterms:created xsi:type="dcterms:W3CDTF">2020-01-17T09:05:00Z</dcterms:created>
  <dcterms:modified xsi:type="dcterms:W3CDTF">2020-01-17T09:05:00Z</dcterms:modified>
</cp:coreProperties>
</file>