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357" w:rsidRDefault="00926357" w:rsidP="00926357">
      <w:bookmarkStart w:id="0" w:name="_GoBack"/>
      <w:bookmarkEnd w:id="0"/>
      <w:r w:rsidRPr="002457F3">
        <w:rPr>
          <w:noProof/>
        </w:rPr>
        <w:drawing>
          <wp:anchor distT="0" distB="0" distL="114300" distR="114300" simplePos="0" relativeHeight="251659264" behindDoc="0" locked="0" layoutInCell="1" allowOverlap="1">
            <wp:simplePos x="0" y="0"/>
            <wp:positionH relativeFrom="column">
              <wp:posOffset>41910</wp:posOffset>
            </wp:positionH>
            <wp:positionV relativeFrom="paragraph">
              <wp:posOffset>127635</wp:posOffset>
            </wp:positionV>
            <wp:extent cx="1295400" cy="1480526"/>
            <wp:effectExtent l="0" t="0" r="0" b="5715"/>
            <wp:wrapNone/>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cstate="print"/>
                    <a:srcRect/>
                    <a:stretch>
                      <a:fillRect/>
                    </a:stretch>
                  </pic:blipFill>
                  <pic:spPr bwMode="auto">
                    <a:xfrm>
                      <a:off x="0" y="0"/>
                      <a:ext cx="1299845" cy="1485606"/>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margin">
              <wp:posOffset>3413760</wp:posOffset>
            </wp:positionH>
            <wp:positionV relativeFrom="margin">
              <wp:posOffset>41275</wp:posOffset>
            </wp:positionV>
            <wp:extent cx="2686050" cy="1571625"/>
            <wp:effectExtent l="0" t="0" r="0" b="9525"/>
            <wp:wrapSquare wrapText="bothSides"/>
            <wp:docPr id="1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Grp="1"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86050" cy="1571625"/>
                    </a:xfrm>
                    <a:prstGeom prst="rect">
                      <a:avLst/>
                    </a:prstGeom>
                    <a:noFill/>
                    <a:ln>
                      <a:noFill/>
                    </a:ln>
                    <a:extLst/>
                  </pic:spPr>
                </pic:pic>
              </a:graphicData>
            </a:graphic>
          </wp:anchor>
        </w:drawing>
      </w:r>
    </w:p>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Pr="004844EC" w:rsidRDefault="00926357" w:rsidP="00926357">
      <w:pPr>
        <w:spacing w:after="0" w:line="240" w:lineRule="auto"/>
        <w:jc w:val="center"/>
        <w:rPr>
          <w:rFonts w:ascii="Times New Roman" w:hAnsi="Times New Roman" w:cs="Times New Roman"/>
          <w:b/>
          <w:color w:val="336600"/>
          <w:sz w:val="96"/>
          <w:szCs w:val="96"/>
        </w:rPr>
      </w:pPr>
      <w:r w:rsidRPr="004844EC">
        <w:rPr>
          <w:rFonts w:ascii="Times New Roman" w:hAnsi="Times New Roman" w:cs="Times New Roman"/>
          <w:b/>
          <w:color w:val="336600"/>
          <w:sz w:val="96"/>
          <w:szCs w:val="96"/>
        </w:rPr>
        <w:t>СТРАТЕГИЯ</w:t>
      </w:r>
    </w:p>
    <w:p w:rsidR="00033A5A" w:rsidRDefault="00926357" w:rsidP="00926357">
      <w:pPr>
        <w:spacing w:after="0" w:line="240" w:lineRule="auto"/>
        <w:jc w:val="center"/>
        <w:rPr>
          <w:rFonts w:ascii="Times New Roman" w:hAnsi="Times New Roman" w:cs="Times New Roman"/>
          <w:b/>
          <w:color w:val="336600"/>
          <w:sz w:val="48"/>
          <w:szCs w:val="52"/>
        </w:rPr>
      </w:pPr>
      <w:r w:rsidRPr="00033A5A">
        <w:rPr>
          <w:rFonts w:ascii="Times New Roman" w:hAnsi="Times New Roman" w:cs="Times New Roman"/>
          <w:b/>
          <w:color w:val="336600"/>
          <w:sz w:val="48"/>
          <w:szCs w:val="52"/>
        </w:rPr>
        <w:t xml:space="preserve">социально-экономического развития Чистопольского муниципального района </w:t>
      </w:r>
    </w:p>
    <w:p w:rsidR="00033A5A" w:rsidRDefault="00033A5A" w:rsidP="00926357">
      <w:pPr>
        <w:spacing w:after="0" w:line="240" w:lineRule="auto"/>
        <w:jc w:val="center"/>
        <w:rPr>
          <w:rFonts w:ascii="Times New Roman" w:hAnsi="Times New Roman" w:cs="Times New Roman"/>
          <w:b/>
          <w:color w:val="336600"/>
          <w:sz w:val="48"/>
          <w:szCs w:val="52"/>
        </w:rPr>
      </w:pPr>
      <w:r>
        <w:rPr>
          <w:rFonts w:ascii="Times New Roman" w:hAnsi="Times New Roman" w:cs="Times New Roman"/>
          <w:b/>
          <w:color w:val="336600"/>
          <w:sz w:val="48"/>
          <w:szCs w:val="52"/>
        </w:rPr>
        <w:t xml:space="preserve">Республики Татарстан </w:t>
      </w:r>
    </w:p>
    <w:p w:rsidR="00033A5A" w:rsidRDefault="00033A5A" w:rsidP="00926357">
      <w:pPr>
        <w:spacing w:after="0" w:line="240" w:lineRule="auto"/>
        <w:jc w:val="center"/>
        <w:rPr>
          <w:rFonts w:ascii="Times New Roman" w:hAnsi="Times New Roman" w:cs="Times New Roman"/>
          <w:b/>
          <w:color w:val="336600"/>
          <w:sz w:val="48"/>
          <w:szCs w:val="52"/>
        </w:rPr>
      </w:pPr>
      <w:r>
        <w:rPr>
          <w:rFonts w:ascii="Times New Roman" w:hAnsi="Times New Roman" w:cs="Times New Roman"/>
          <w:b/>
          <w:color w:val="336600"/>
          <w:sz w:val="48"/>
          <w:szCs w:val="52"/>
        </w:rPr>
        <w:t>на 2016-2021 годы и плановый период</w:t>
      </w:r>
    </w:p>
    <w:p w:rsidR="00926357" w:rsidRPr="00033A5A" w:rsidRDefault="00926357" w:rsidP="00926357">
      <w:pPr>
        <w:spacing w:after="0" w:line="240" w:lineRule="auto"/>
        <w:jc w:val="center"/>
        <w:rPr>
          <w:rFonts w:ascii="Times New Roman" w:hAnsi="Times New Roman" w:cs="Times New Roman"/>
          <w:b/>
          <w:color w:val="336600"/>
          <w:sz w:val="48"/>
          <w:szCs w:val="40"/>
        </w:rPr>
      </w:pPr>
      <w:r w:rsidRPr="00033A5A">
        <w:rPr>
          <w:rFonts w:ascii="Times New Roman" w:hAnsi="Times New Roman" w:cs="Times New Roman"/>
          <w:b/>
          <w:color w:val="336600"/>
          <w:sz w:val="48"/>
          <w:szCs w:val="40"/>
        </w:rPr>
        <w:t>до 2030 года</w:t>
      </w:r>
    </w:p>
    <w:p w:rsidR="00926357" w:rsidRDefault="00926357" w:rsidP="00926357">
      <w:pPr>
        <w:spacing w:after="0" w:line="240" w:lineRule="auto"/>
        <w:jc w:val="center"/>
        <w:rPr>
          <w:rFonts w:ascii="Times New Roman" w:hAnsi="Times New Roman" w:cs="Times New Roman"/>
          <w:color w:val="336600"/>
          <w:sz w:val="48"/>
          <w:szCs w:val="40"/>
        </w:rPr>
      </w:pPr>
    </w:p>
    <w:p w:rsidR="00926357" w:rsidRDefault="00926357" w:rsidP="00926357">
      <w:pPr>
        <w:rPr>
          <w:rFonts w:ascii="Times New Roman" w:hAnsi="Times New Roman" w:cs="Times New Roman"/>
        </w:rPr>
      </w:pPr>
    </w:p>
    <w:p w:rsidR="00513DB1" w:rsidRPr="00C549A2" w:rsidRDefault="00513DB1" w:rsidP="00926357">
      <w:pPr>
        <w:rPr>
          <w:rFonts w:ascii="Times New Roman" w:hAnsi="Times New Roman" w:cs="Times New Roman"/>
        </w:rPr>
      </w:pPr>
    </w:p>
    <w:p w:rsidR="00926357" w:rsidRDefault="009F752A" w:rsidP="009F752A">
      <w:pPr>
        <w:tabs>
          <w:tab w:val="left" w:pos="8895"/>
        </w:tabs>
      </w:pPr>
      <w:r>
        <w:tab/>
      </w:r>
    </w:p>
    <w:p w:rsidR="00926357" w:rsidRDefault="00926357" w:rsidP="00926357"/>
    <w:p w:rsidR="00926357" w:rsidRDefault="00926357" w:rsidP="00926357"/>
    <w:p w:rsidR="00926357" w:rsidRDefault="00926357" w:rsidP="00926357"/>
    <w:p w:rsidR="00F83993" w:rsidRDefault="00F83993" w:rsidP="00926357"/>
    <w:p w:rsidR="00926357" w:rsidRDefault="00926357" w:rsidP="00926357">
      <w:pPr>
        <w:jc w:val="center"/>
        <w:rPr>
          <w:rFonts w:ascii="Times New Roman" w:hAnsi="Times New Roman" w:cs="Times New Roman"/>
          <w:sz w:val="28"/>
        </w:rPr>
      </w:pPr>
    </w:p>
    <w:p w:rsidR="00926357" w:rsidRDefault="00926357" w:rsidP="00926357">
      <w:pPr>
        <w:jc w:val="center"/>
        <w:rPr>
          <w:rFonts w:ascii="Times New Roman" w:hAnsi="Times New Roman" w:cs="Times New Roman"/>
          <w:sz w:val="28"/>
        </w:rPr>
      </w:pPr>
      <w:r w:rsidRPr="00C549A2">
        <w:rPr>
          <w:rFonts w:ascii="Times New Roman" w:hAnsi="Times New Roman" w:cs="Times New Roman"/>
          <w:sz w:val="28"/>
        </w:rPr>
        <w:t>г.Чистополь, 201</w:t>
      </w:r>
      <w:r w:rsidR="00F83993">
        <w:rPr>
          <w:rFonts w:ascii="Times New Roman" w:hAnsi="Times New Roman" w:cs="Times New Roman"/>
          <w:sz w:val="28"/>
        </w:rPr>
        <w:t>9</w:t>
      </w:r>
      <w:r w:rsidR="00865B46">
        <w:rPr>
          <w:rFonts w:ascii="Times New Roman" w:hAnsi="Times New Roman" w:cs="Times New Roman"/>
          <w:sz w:val="28"/>
        </w:rPr>
        <w:t xml:space="preserve"> </w:t>
      </w:r>
      <w:r w:rsidRPr="00C549A2">
        <w:rPr>
          <w:rFonts w:ascii="Times New Roman" w:hAnsi="Times New Roman" w:cs="Times New Roman"/>
          <w:sz w:val="28"/>
        </w:rPr>
        <w:t>г.</w:t>
      </w:r>
    </w:p>
    <w:p w:rsidR="00926357" w:rsidRDefault="00033A5A" w:rsidP="00C7402D">
      <w:pPr>
        <w:spacing w:line="240" w:lineRule="auto"/>
        <w:jc w:val="center"/>
        <w:rPr>
          <w:rFonts w:ascii="Times New Roman" w:hAnsi="Times New Roman" w:cs="Times New Roman"/>
          <w:sz w:val="28"/>
        </w:rPr>
      </w:pPr>
      <w:r>
        <w:rPr>
          <w:rFonts w:ascii="Times New Roman" w:hAnsi="Times New Roman" w:cs="Times New Roman"/>
          <w:sz w:val="28"/>
        </w:rPr>
        <w:lastRenderedPageBreak/>
        <w:t>Оглавление</w:t>
      </w:r>
    </w:p>
    <w:sdt>
      <w:sdtPr>
        <w:id w:val="1186869879"/>
        <w:docPartObj>
          <w:docPartGallery w:val="Table of Contents"/>
          <w:docPartUnique/>
        </w:docPartObj>
      </w:sdtPr>
      <w:sdtEndPr>
        <w:rPr>
          <w:b/>
          <w:bCs/>
        </w:rPr>
      </w:sdtEndPr>
      <w:sdtContent>
        <w:p w:rsidR="009F752A" w:rsidRPr="009F752A" w:rsidRDefault="00B35514" w:rsidP="00817371">
          <w:pPr>
            <w:pStyle w:val="12"/>
            <w:rPr>
              <w:rFonts w:asciiTheme="minorHAnsi" w:hAnsiTheme="minorHAnsi" w:cstheme="minorBidi"/>
            </w:rPr>
          </w:pPr>
          <w:r w:rsidRPr="009F752A">
            <w:fldChar w:fldCharType="begin"/>
          </w:r>
          <w:r w:rsidR="006D590C" w:rsidRPr="009F752A">
            <w:instrText xml:space="preserve"> TOC \o "1-3" \h \z \u </w:instrText>
          </w:r>
          <w:r w:rsidRPr="009F752A">
            <w:fldChar w:fldCharType="separate"/>
          </w:r>
          <w:hyperlink w:anchor="_Toc451845849" w:history="1">
            <w:r w:rsidR="009F752A" w:rsidRPr="009F752A">
              <w:rPr>
                <w:rStyle w:val="aa"/>
                <w:sz w:val="26"/>
                <w:szCs w:val="26"/>
              </w:rPr>
              <w:t>Паспорт Стратегии социально-экономического развития Чистопольского муниципального района на 2016-2021 годы и плановый период до 2030 года</w:t>
            </w:r>
            <w:r w:rsidR="009F752A" w:rsidRPr="009F752A">
              <w:rPr>
                <w:webHidden/>
              </w:rPr>
              <w:tab/>
            </w:r>
            <w:r w:rsidRPr="009F752A">
              <w:rPr>
                <w:webHidden/>
              </w:rPr>
              <w:fldChar w:fldCharType="begin"/>
            </w:r>
            <w:r w:rsidR="009F752A" w:rsidRPr="009F752A">
              <w:rPr>
                <w:webHidden/>
              </w:rPr>
              <w:instrText xml:space="preserve"> PAGEREF _Toc451845849 \h </w:instrText>
            </w:r>
            <w:r w:rsidRPr="009F752A">
              <w:rPr>
                <w:webHidden/>
              </w:rPr>
            </w:r>
            <w:r w:rsidRPr="009F752A">
              <w:rPr>
                <w:webHidden/>
              </w:rPr>
              <w:fldChar w:fldCharType="separate"/>
            </w:r>
            <w:r w:rsidR="00522242">
              <w:rPr>
                <w:webHidden/>
              </w:rPr>
              <w:t>3</w:t>
            </w:r>
            <w:r w:rsidRPr="009F752A">
              <w:rPr>
                <w:webHidden/>
              </w:rPr>
              <w:fldChar w:fldCharType="end"/>
            </w:r>
          </w:hyperlink>
        </w:p>
        <w:p w:rsidR="009F752A" w:rsidRPr="009F752A" w:rsidRDefault="00984793" w:rsidP="00817371">
          <w:pPr>
            <w:pStyle w:val="12"/>
            <w:rPr>
              <w:rFonts w:asciiTheme="minorHAnsi" w:hAnsiTheme="minorHAnsi" w:cstheme="minorBidi"/>
            </w:rPr>
          </w:pPr>
          <w:hyperlink w:anchor="_Toc451845850" w:history="1">
            <w:r w:rsidR="009F752A" w:rsidRPr="009F752A">
              <w:rPr>
                <w:rStyle w:val="aa"/>
                <w:sz w:val="26"/>
                <w:szCs w:val="26"/>
              </w:rPr>
              <w:t>1. Общие положения</w:t>
            </w:r>
            <w:r w:rsidR="009F752A" w:rsidRPr="009F752A">
              <w:rPr>
                <w:webHidden/>
              </w:rPr>
              <w:tab/>
            </w:r>
            <w:r w:rsidR="00B35514" w:rsidRPr="009F752A">
              <w:rPr>
                <w:webHidden/>
              </w:rPr>
              <w:fldChar w:fldCharType="begin"/>
            </w:r>
            <w:r w:rsidR="009F752A" w:rsidRPr="009F752A">
              <w:rPr>
                <w:webHidden/>
              </w:rPr>
              <w:instrText xml:space="preserve"> PAGEREF _Toc451845850 \h </w:instrText>
            </w:r>
            <w:r w:rsidR="00B35514" w:rsidRPr="009F752A">
              <w:rPr>
                <w:webHidden/>
              </w:rPr>
            </w:r>
            <w:r w:rsidR="00B35514" w:rsidRPr="009F752A">
              <w:rPr>
                <w:webHidden/>
              </w:rPr>
              <w:fldChar w:fldCharType="separate"/>
            </w:r>
            <w:r w:rsidR="00522242">
              <w:rPr>
                <w:webHidden/>
              </w:rPr>
              <w:t>4</w:t>
            </w:r>
            <w:r w:rsidR="00B35514" w:rsidRPr="009F752A">
              <w:rPr>
                <w:webHidden/>
              </w:rPr>
              <w:fldChar w:fldCharType="end"/>
            </w:r>
          </w:hyperlink>
        </w:p>
        <w:p w:rsidR="009F752A" w:rsidRPr="009F752A" w:rsidRDefault="00984793" w:rsidP="00817371">
          <w:pPr>
            <w:pStyle w:val="12"/>
            <w:rPr>
              <w:rFonts w:asciiTheme="minorHAnsi" w:hAnsiTheme="minorHAnsi" w:cstheme="minorBidi"/>
            </w:rPr>
          </w:pPr>
          <w:hyperlink w:anchor="_Toc451845851" w:history="1">
            <w:r w:rsidR="009F752A" w:rsidRPr="009F752A">
              <w:rPr>
                <w:rStyle w:val="aa"/>
                <w:sz w:val="26"/>
                <w:szCs w:val="26"/>
              </w:rPr>
              <w:t>2. Цели и задачи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_Toc451845851 \h </w:instrText>
            </w:r>
            <w:r w:rsidR="00B35514" w:rsidRPr="009F752A">
              <w:rPr>
                <w:webHidden/>
              </w:rPr>
            </w:r>
            <w:r w:rsidR="00B35514" w:rsidRPr="009F752A">
              <w:rPr>
                <w:webHidden/>
              </w:rPr>
              <w:fldChar w:fldCharType="separate"/>
            </w:r>
            <w:r w:rsidR="00522242">
              <w:rPr>
                <w:webHidden/>
              </w:rPr>
              <w:t>6</w:t>
            </w:r>
            <w:r w:rsidR="00B35514" w:rsidRPr="009F752A">
              <w:rPr>
                <w:webHidden/>
              </w:rPr>
              <w:fldChar w:fldCharType="end"/>
            </w:r>
          </w:hyperlink>
        </w:p>
        <w:p w:rsidR="009F752A" w:rsidRPr="009F752A" w:rsidRDefault="00984793" w:rsidP="00817371">
          <w:pPr>
            <w:pStyle w:val="12"/>
            <w:rPr>
              <w:rFonts w:asciiTheme="minorHAnsi" w:hAnsiTheme="minorHAnsi" w:cstheme="minorBidi"/>
            </w:rPr>
          </w:pPr>
          <w:hyperlink w:anchor="_Toc451845852" w:history="1">
            <w:r w:rsidR="004C76EE">
              <w:rPr>
                <w:rStyle w:val="aa"/>
                <w:sz w:val="26"/>
                <w:szCs w:val="26"/>
              </w:rPr>
              <w:t>3.</w:t>
            </w:r>
            <w:r w:rsidR="009F752A" w:rsidRPr="009F752A">
              <w:rPr>
                <w:rStyle w:val="aa"/>
                <w:sz w:val="26"/>
                <w:szCs w:val="26"/>
              </w:rPr>
              <w:t>Характеристика социально-экономического положения 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_Toc451845852 \h </w:instrText>
            </w:r>
            <w:r w:rsidR="00B35514" w:rsidRPr="009F752A">
              <w:rPr>
                <w:webHidden/>
              </w:rPr>
            </w:r>
            <w:r w:rsidR="00B35514" w:rsidRPr="009F752A">
              <w:rPr>
                <w:webHidden/>
              </w:rPr>
              <w:fldChar w:fldCharType="separate"/>
            </w:r>
            <w:r w:rsidR="00522242">
              <w:rPr>
                <w:webHidden/>
              </w:rPr>
              <w:t>7</w:t>
            </w:r>
            <w:r w:rsidR="00B35514" w:rsidRPr="009F752A">
              <w:rPr>
                <w:webHidden/>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853" w:history="1">
            <w:r w:rsidR="009F752A" w:rsidRPr="009F752A">
              <w:rPr>
                <w:rStyle w:val="aa"/>
                <w:sz w:val="26"/>
                <w:szCs w:val="26"/>
              </w:rPr>
              <w:t>3.1. Основные сведения и особенности экономико-географического положения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_Toc451845853 \h </w:instrText>
            </w:r>
            <w:r w:rsidR="00B35514" w:rsidRPr="009F752A">
              <w:rPr>
                <w:webHidden/>
                <w:sz w:val="26"/>
                <w:szCs w:val="26"/>
              </w:rPr>
            </w:r>
            <w:r w:rsidR="00B35514" w:rsidRPr="009F752A">
              <w:rPr>
                <w:webHidden/>
                <w:sz w:val="26"/>
                <w:szCs w:val="26"/>
              </w:rPr>
              <w:fldChar w:fldCharType="separate"/>
            </w:r>
            <w:r w:rsidR="00522242">
              <w:rPr>
                <w:webHidden/>
                <w:sz w:val="26"/>
                <w:szCs w:val="26"/>
              </w:rPr>
              <w:t>7</w:t>
            </w:r>
            <w:r w:rsidR="00B35514" w:rsidRPr="009F752A">
              <w:rPr>
                <w:webHidden/>
                <w:sz w:val="26"/>
                <w:szCs w:val="26"/>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854" w:history="1">
            <w:r w:rsidR="004C76EE">
              <w:rPr>
                <w:rStyle w:val="aa"/>
                <w:sz w:val="26"/>
                <w:szCs w:val="26"/>
              </w:rPr>
              <w:t>3.2.</w:t>
            </w:r>
            <w:r w:rsidR="009F752A" w:rsidRPr="009F752A">
              <w:rPr>
                <w:rStyle w:val="aa"/>
                <w:sz w:val="26"/>
                <w:szCs w:val="26"/>
              </w:rPr>
              <w:t>Основные социально – экономические показатели Чистопольского муниципального района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_Toc451845854 \h </w:instrText>
            </w:r>
            <w:r w:rsidR="00B35514" w:rsidRPr="009F752A">
              <w:rPr>
                <w:webHidden/>
                <w:sz w:val="26"/>
                <w:szCs w:val="26"/>
              </w:rPr>
            </w:r>
            <w:r w:rsidR="00B35514" w:rsidRPr="009F752A">
              <w:rPr>
                <w:webHidden/>
                <w:sz w:val="26"/>
                <w:szCs w:val="26"/>
              </w:rPr>
              <w:fldChar w:fldCharType="separate"/>
            </w:r>
            <w:r w:rsidR="00522242">
              <w:rPr>
                <w:webHidden/>
                <w:sz w:val="26"/>
                <w:szCs w:val="26"/>
              </w:rPr>
              <w:t>10</w:t>
            </w:r>
            <w:r w:rsidR="00B35514" w:rsidRPr="009F752A">
              <w:rPr>
                <w:webHidden/>
                <w:sz w:val="26"/>
                <w:szCs w:val="26"/>
              </w:rPr>
              <w:fldChar w:fldCharType="end"/>
            </w:r>
          </w:hyperlink>
        </w:p>
        <w:p w:rsidR="009F752A" w:rsidRPr="009F752A" w:rsidRDefault="00984793" w:rsidP="00817371">
          <w:pPr>
            <w:pStyle w:val="12"/>
            <w:rPr>
              <w:rFonts w:asciiTheme="minorHAnsi" w:hAnsiTheme="minorHAnsi" w:cstheme="minorBidi"/>
            </w:rPr>
          </w:pPr>
          <w:hyperlink w:anchor="_Toc451845855" w:history="1">
            <w:r w:rsidR="009F752A" w:rsidRPr="009F752A">
              <w:rPr>
                <w:rStyle w:val="aa"/>
                <w:sz w:val="26"/>
                <w:szCs w:val="26"/>
              </w:rPr>
              <w:t xml:space="preserve">4. Конкурентные преимущества </w:t>
            </w:r>
            <w:r w:rsidR="009F752A" w:rsidRPr="009F752A">
              <w:rPr>
                <w:rStyle w:val="aa"/>
                <w:sz w:val="26"/>
                <w:szCs w:val="26"/>
                <w:shd w:val="clear" w:color="auto" w:fill="FFFFFF"/>
              </w:rPr>
              <w:t>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_Toc451845855 \h </w:instrText>
            </w:r>
            <w:r w:rsidR="00B35514" w:rsidRPr="009F752A">
              <w:rPr>
                <w:webHidden/>
              </w:rPr>
            </w:r>
            <w:r w:rsidR="00B35514" w:rsidRPr="009F752A">
              <w:rPr>
                <w:webHidden/>
              </w:rPr>
              <w:fldChar w:fldCharType="separate"/>
            </w:r>
            <w:r w:rsidR="00522242">
              <w:rPr>
                <w:webHidden/>
              </w:rPr>
              <w:t>26</w:t>
            </w:r>
            <w:r w:rsidR="00B35514" w:rsidRPr="009F752A">
              <w:rPr>
                <w:webHidden/>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856" w:history="1">
            <w:r w:rsidR="009F752A" w:rsidRPr="009F752A">
              <w:rPr>
                <w:rStyle w:val="aa"/>
                <w:sz w:val="26"/>
                <w:szCs w:val="26"/>
              </w:rPr>
              <w:t>4.1.Транспортно-логистическая инфраструктура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_Toc451845856 \h </w:instrText>
            </w:r>
            <w:r w:rsidR="00B35514" w:rsidRPr="009F752A">
              <w:rPr>
                <w:webHidden/>
                <w:sz w:val="26"/>
                <w:szCs w:val="26"/>
              </w:rPr>
            </w:r>
            <w:r w:rsidR="00B35514" w:rsidRPr="009F752A">
              <w:rPr>
                <w:webHidden/>
                <w:sz w:val="26"/>
                <w:szCs w:val="26"/>
              </w:rPr>
              <w:fldChar w:fldCharType="separate"/>
            </w:r>
            <w:r w:rsidR="00522242">
              <w:rPr>
                <w:webHidden/>
                <w:sz w:val="26"/>
                <w:szCs w:val="26"/>
              </w:rPr>
              <w:t>26</w:t>
            </w:r>
            <w:r w:rsidR="00B35514" w:rsidRPr="009F752A">
              <w:rPr>
                <w:webHidden/>
                <w:sz w:val="26"/>
                <w:szCs w:val="26"/>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857" w:history="1">
            <w:r w:rsidR="009F752A" w:rsidRPr="009F752A">
              <w:rPr>
                <w:rStyle w:val="aa"/>
                <w:sz w:val="26"/>
                <w:szCs w:val="26"/>
              </w:rPr>
              <w:t>4.2. Кадры и трудовые ресурсы</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_Toc451845857 \h </w:instrText>
            </w:r>
            <w:r w:rsidR="00B35514" w:rsidRPr="009F752A">
              <w:rPr>
                <w:webHidden/>
                <w:sz w:val="26"/>
                <w:szCs w:val="26"/>
              </w:rPr>
            </w:r>
            <w:r w:rsidR="00B35514" w:rsidRPr="009F752A">
              <w:rPr>
                <w:webHidden/>
                <w:sz w:val="26"/>
                <w:szCs w:val="26"/>
              </w:rPr>
              <w:fldChar w:fldCharType="separate"/>
            </w:r>
            <w:r w:rsidR="00522242">
              <w:rPr>
                <w:webHidden/>
                <w:sz w:val="26"/>
                <w:szCs w:val="26"/>
              </w:rPr>
              <w:t>26</w:t>
            </w:r>
            <w:r w:rsidR="00B35514" w:rsidRPr="009F752A">
              <w:rPr>
                <w:webHidden/>
                <w:sz w:val="26"/>
                <w:szCs w:val="26"/>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858" w:history="1">
            <w:r w:rsidR="009F752A" w:rsidRPr="009F752A">
              <w:rPr>
                <w:rStyle w:val="aa"/>
                <w:sz w:val="26"/>
                <w:szCs w:val="26"/>
              </w:rPr>
              <w:t>4.3. Инвестиционная привлекательность</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_Toc451845858 \h </w:instrText>
            </w:r>
            <w:r w:rsidR="00B35514" w:rsidRPr="009F752A">
              <w:rPr>
                <w:webHidden/>
                <w:sz w:val="26"/>
                <w:szCs w:val="26"/>
              </w:rPr>
            </w:r>
            <w:r w:rsidR="00B35514" w:rsidRPr="009F752A">
              <w:rPr>
                <w:webHidden/>
                <w:sz w:val="26"/>
                <w:szCs w:val="26"/>
              </w:rPr>
              <w:fldChar w:fldCharType="separate"/>
            </w:r>
            <w:r w:rsidR="00522242">
              <w:rPr>
                <w:webHidden/>
                <w:sz w:val="26"/>
                <w:szCs w:val="26"/>
              </w:rPr>
              <w:t>28</w:t>
            </w:r>
            <w:r w:rsidR="00B35514" w:rsidRPr="009F752A">
              <w:rPr>
                <w:webHidden/>
                <w:sz w:val="26"/>
                <w:szCs w:val="26"/>
              </w:rPr>
              <w:fldChar w:fldCharType="end"/>
            </w:r>
          </w:hyperlink>
        </w:p>
        <w:p w:rsidR="009F752A" w:rsidRPr="009F752A" w:rsidRDefault="00984793" w:rsidP="00817371">
          <w:pPr>
            <w:pStyle w:val="12"/>
            <w:rPr>
              <w:rFonts w:asciiTheme="minorHAnsi" w:hAnsiTheme="minorHAnsi" w:cstheme="minorBidi"/>
            </w:rPr>
          </w:pPr>
          <w:hyperlink w:anchor="_Toc451845861" w:history="1">
            <w:r w:rsidR="009F752A" w:rsidRPr="009F752A">
              <w:rPr>
                <w:rStyle w:val="aa"/>
                <w:sz w:val="26"/>
                <w:szCs w:val="26"/>
              </w:rPr>
              <w:t>5. Институциональные факторы социально-экономического развития</w:t>
            </w:r>
            <w:r w:rsidR="009F752A" w:rsidRPr="009F752A">
              <w:rPr>
                <w:webHidden/>
              </w:rPr>
              <w:tab/>
            </w:r>
            <w:r w:rsidR="00B35514" w:rsidRPr="009F752A">
              <w:rPr>
                <w:webHidden/>
              </w:rPr>
              <w:fldChar w:fldCharType="begin"/>
            </w:r>
            <w:r w:rsidR="009F752A" w:rsidRPr="009F752A">
              <w:rPr>
                <w:webHidden/>
              </w:rPr>
              <w:instrText xml:space="preserve"> PAGEREF _Toc451845861 \h </w:instrText>
            </w:r>
            <w:r w:rsidR="00B35514" w:rsidRPr="009F752A">
              <w:rPr>
                <w:webHidden/>
              </w:rPr>
            </w:r>
            <w:r w:rsidR="00B35514" w:rsidRPr="009F752A">
              <w:rPr>
                <w:webHidden/>
              </w:rPr>
              <w:fldChar w:fldCharType="separate"/>
            </w:r>
            <w:r w:rsidR="00522242">
              <w:rPr>
                <w:webHidden/>
              </w:rPr>
              <w:t>33</w:t>
            </w:r>
            <w:r w:rsidR="00B35514" w:rsidRPr="009F752A">
              <w:rPr>
                <w:webHidden/>
              </w:rPr>
              <w:fldChar w:fldCharType="end"/>
            </w:r>
          </w:hyperlink>
        </w:p>
        <w:p w:rsidR="009F752A" w:rsidRPr="009F752A" w:rsidRDefault="00984793" w:rsidP="00817371">
          <w:pPr>
            <w:pStyle w:val="12"/>
            <w:rPr>
              <w:rFonts w:asciiTheme="minorHAnsi" w:hAnsiTheme="minorHAnsi" w:cstheme="minorBidi"/>
            </w:rPr>
          </w:pPr>
          <w:hyperlink w:anchor="_Toc451845862" w:history="1">
            <w:r w:rsidR="009F752A" w:rsidRPr="009F752A">
              <w:rPr>
                <w:rStyle w:val="aa"/>
                <w:sz w:val="26"/>
                <w:szCs w:val="26"/>
              </w:rPr>
              <w:t>6. Характеристика проблем 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_Toc451845862 \h </w:instrText>
            </w:r>
            <w:r w:rsidR="00B35514" w:rsidRPr="009F752A">
              <w:rPr>
                <w:webHidden/>
              </w:rPr>
            </w:r>
            <w:r w:rsidR="00B35514" w:rsidRPr="009F752A">
              <w:rPr>
                <w:webHidden/>
              </w:rPr>
              <w:fldChar w:fldCharType="separate"/>
            </w:r>
            <w:r w:rsidR="00522242">
              <w:rPr>
                <w:webHidden/>
              </w:rPr>
              <w:t>37</w:t>
            </w:r>
            <w:r w:rsidR="00B35514" w:rsidRPr="009F752A">
              <w:rPr>
                <w:webHidden/>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863" w:history="1">
            <w:r w:rsidR="009F752A" w:rsidRPr="009F752A">
              <w:rPr>
                <w:rStyle w:val="aa"/>
                <w:sz w:val="26"/>
                <w:szCs w:val="26"/>
              </w:rPr>
              <w:t>6.1. Демографическая ситуация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_Toc451845863 \h </w:instrText>
            </w:r>
            <w:r w:rsidR="00B35514" w:rsidRPr="009F752A">
              <w:rPr>
                <w:webHidden/>
                <w:sz w:val="26"/>
                <w:szCs w:val="26"/>
              </w:rPr>
            </w:r>
            <w:r w:rsidR="00B35514" w:rsidRPr="009F752A">
              <w:rPr>
                <w:webHidden/>
                <w:sz w:val="26"/>
                <w:szCs w:val="26"/>
              </w:rPr>
              <w:fldChar w:fldCharType="separate"/>
            </w:r>
            <w:r w:rsidR="00522242">
              <w:rPr>
                <w:webHidden/>
                <w:sz w:val="26"/>
                <w:szCs w:val="26"/>
              </w:rPr>
              <w:t>37</w:t>
            </w:r>
            <w:r w:rsidR="00B35514" w:rsidRPr="009F752A">
              <w:rPr>
                <w:webHidden/>
                <w:sz w:val="26"/>
                <w:szCs w:val="26"/>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864" w:history="1">
            <w:r w:rsidR="009F752A" w:rsidRPr="009F752A">
              <w:rPr>
                <w:rStyle w:val="aa"/>
                <w:spacing w:val="7"/>
                <w:sz w:val="26"/>
                <w:szCs w:val="26"/>
              </w:rPr>
              <w:t>6.2. Рынок труда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_Toc451845864 \h </w:instrText>
            </w:r>
            <w:r w:rsidR="00B35514" w:rsidRPr="009F752A">
              <w:rPr>
                <w:webHidden/>
                <w:sz w:val="26"/>
                <w:szCs w:val="26"/>
              </w:rPr>
            </w:r>
            <w:r w:rsidR="00B35514" w:rsidRPr="009F752A">
              <w:rPr>
                <w:webHidden/>
                <w:sz w:val="26"/>
                <w:szCs w:val="26"/>
              </w:rPr>
              <w:fldChar w:fldCharType="separate"/>
            </w:r>
            <w:r w:rsidR="00522242">
              <w:rPr>
                <w:webHidden/>
                <w:sz w:val="26"/>
                <w:szCs w:val="26"/>
              </w:rPr>
              <w:t>39</w:t>
            </w:r>
            <w:r w:rsidR="00B35514" w:rsidRPr="009F752A">
              <w:rPr>
                <w:webHidden/>
                <w:sz w:val="26"/>
                <w:szCs w:val="26"/>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866" w:history="1">
            <w:r w:rsidR="009F752A" w:rsidRPr="009F752A">
              <w:rPr>
                <w:rStyle w:val="aa"/>
                <w:sz w:val="26"/>
                <w:szCs w:val="26"/>
              </w:rPr>
              <w:t>6.3. Экономическая самодостаточность</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_Toc451845866 \h </w:instrText>
            </w:r>
            <w:r w:rsidR="00B35514" w:rsidRPr="009F752A">
              <w:rPr>
                <w:webHidden/>
                <w:sz w:val="26"/>
                <w:szCs w:val="26"/>
              </w:rPr>
            </w:r>
            <w:r w:rsidR="00B35514" w:rsidRPr="009F752A">
              <w:rPr>
                <w:webHidden/>
                <w:sz w:val="26"/>
                <w:szCs w:val="26"/>
              </w:rPr>
              <w:fldChar w:fldCharType="separate"/>
            </w:r>
            <w:r w:rsidR="00522242">
              <w:rPr>
                <w:webHidden/>
                <w:sz w:val="26"/>
                <w:szCs w:val="26"/>
              </w:rPr>
              <w:t>41</w:t>
            </w:r>
            <w:r w:rsidR="00B35514" w:rsidRPr="009F752A">
              <w:rPr>
                <w:webHidden/>
                <w:sz w:val="26"/>
                <w:szCs w:val="26"/>
              </w:rPr>
              <w:fldChar w:fldCharType="end"/>
            </w:r>
          </w:hyperlink>
        </w:p>
        <w:p w:rsidR="009F752A" w:rsidRPr="009F752A" w:rsidRDefault="00984793" w:rsidP="00817371">
          <w:pPr>
            <w:pStyle w:val="12"/>
            <w:rPr>
              <w:rFonts w:asciiTheme="minorHAnsi" w:hAnsiTheme="minorHAnsi" w:cstheme="minorBidi"/>
            </w:rPr>
          </w:pPr>
          <w:hyperlink w:anchor="_Toc451845867" w:history="1">
            <w:r w:rsidR="009F752A" w:rsidRPr="009F752A">
              <w:rPr>
                <w:rStyle w:val="aa"/>
                <w:sz w:val="26"/>
                <w:szCs w:val="26"/>
              </w:rPr>
              <w:t>7.Приоритетные направления социально-экономического развития 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_Toc451845867 \h </w:instrText>
            </w:r>
            <w:r w:rsidR="00B35514" w:rsidRPr="009F752A">
              <w:rPr>
                <w:webHidden/>
              </w:rPr>
            </w:r>
            <w:r w:rsidR="00B35514" w:rsidRPr="009F752A">
              <w:rPr>
                <w:webHidden/>
              </w:rPr>
              <w:fldChar w:fldCharType="separate"/>
            </w:r>
            <w:r w:rsidR="00522242">
              <w:rPr>
                <w:webHidden/>
              </w:rPr>
              <w:t>44</w:t>
            </w:r>
            <w:r w:rsidR="00B35514" w:rsidRPr="009F752A">
              <w:rPr>
                <w:webHidden/>
              </w:rPr>
              <w:fldChar w:fldCharType="end"/>
            </w:r>
          </w:hyperlink>
        </w:p>
        <w:p w:rsidR="009F752A" w:rsidRPr="009F752A" w:rsidRDefault="00984793" w:rsidP="00817371">
          <w:pPr>
            <w:pStyle w:val="26"/>
            <w:tabs>
              <w:tab w:val="left" w:pos="567"/>
            </w:tabs>
            <w:spacing w:after="0"/>
            <w:rPr>
              <w:rFonts w:asciiTheme="minorHAnsi" w:eastAsiaTheme="minorEastAsia" w:hAnsiTheme="minorHAnsi" w:cstheme="minorBidi"/>
              <w:sz w:val="26"/>
              <w:szCs w:val="26"/>
            </w:rPr>
          </w:pPr>
          <w:hyperlink w:anchor="_Toc451845868" w:history="1">
            <w:r w:rsidR="009F752A" w:rsidRPr="009F752A">
              <w:rPr>
                <w:rStyle w:val="aa"/>
                <w:bCs/>
                <w:sz w:val="26"/>
                <w:szCs w:val="26"/>
              </w:rPr>
              <w:t>7.1.</w:t>
            </w:r>
            <w:r w:rsidR="009F752A" w:rsidRPr="009F752A">
              <w:rPr>
                <w:rFonts w:asciiTheme="minorHAnsi" w:eastAsiaTheme="minorEastAsia" w:hAnsiTheme="minorHAnsi" w:cstheme="minorBidi"/>
                <w:sz w:val="26"/>
                <w:szCs w:val="26"/>
              </w:rPr>
              <w:tab/>
            </w:r>
            <w:r w:rsidR="009F752A" w:rsidRPr="009F752A">
              <w:rPr>
                <w:rStyle w:val="aa"/>
                <w:bCs/>
                <w:sz w:val="26"/>
                <w:szCs w:val="26"/>
              </w:rPr>
              <w:t>Формирование человеческого капитала.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_Toc451845868 \h </w:instrText>
            </w:r>
            <w:r w:rsidR="00B35514" w:rsidRPr="009F752A">
              <w:rPr>
                <w:webHidden/>
                <w:sz w:val="26"/>
                <w:szCs w:val="26"/>
              </w:rPr>
            </w:r>
            <w:r w:rsidR="00B35514" w:rsidRPr="009F752A">
              <w:rPr>
                <w:webHidden/>
                <w:sz w:val="26"/>
                <w:szCs w:val="26"/>
              </w:rPr>
              <w:fldChar w:fldCharType="separate"/>
            </w:r>
            <w:r w:rsidR="00522242">
              <w:rPr>
                <w:webHidden/>
                <w:sz w:val="26"/>
                <w:szCs w:val="26"/>
              </w:rPr>
              <w:t>44</w:t>
            </w:r>
            <w:r w:rsidR="00B35514" w:rsidRPr="009F752A">
              <w:rPr>
                <w:webHidden/>
                <w:sz w:val="26"/>
                <w:szCs w:val="26"/>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69" w:history="1">
            <w:r w:rsidR="009F752A" w:rsidRPr="009F752A">
              <w:rPr>
                <w:rStyle w:val="aa"/>
                <w:sz w:val="26"/>
                <w:szCs w:val="26"/>
              </w:rPr>
              <w:t>7.1.1.</w:t>
            </w:r>
            <w:r w:rsidR="009F752A" w:rsidRPr="009F752A">
              <w:rPr>
                <w:rFonts w:asciiTheme="minorHAnsi" w:eastAsiaTheme="minorEastAsia" w:hAnsiTheme="minorHAnsi" w:cstheme="minorBidi"/>
                <w:sz w:val="26"/>
                <w:szCs w:val="26"/>
              </w:rPr>
              <w:tab/>
            </w:r>
            <w:r w:rsidR="009F752A" w:rsidRPr="009F752A">
              <w:rPr>
                <w:rStyle w:val="aa"/>
                <w:sz w:val="26"/>
                <w:szCs w:val="26"/>
              </w:rPr>
              <w:t>Динамика населения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_Toc451845869 \h </w:instrText>
            </w:r>
            <w:r w:rsidR="00B35514" w:rsidRPr="009F752A">
              <w:rPr>
                <w:webHidden/>
                <w:sz w:val="26"/>
                <w:szCs w:val="26"/>
              </w:rPr>
            </w:r>
            <w:r w:rsidR="00B35514" w:rsidRPr="009F752A">
              <w:rPr>
                <w:webHidden/>
                <w:sz w:val="26"/>
                <w:szCs w:val="26"/>
              </w:rPr>
              <w:fldChar w:fldCharType="separate"/>
            </w:r>
            <w:r w:rsidR="00522242">
              <w:rPr>
                <w:webHidden/>
                <w:sz w:val="26"/>
                <w:szCs w:val="26"/>
              </w:rPr>
              <w:t>44</w:t>
            </w:r>
            <w:r w:rsidR="00B35514" w:rsidRPr="009F752A">
              <w:rPr>
                <w:webHidden/>
                <w:sz w:val="26"/>
                <w:szCs w:val="26"/>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70" w:history="1">
            <w:r w:rsidR="009F752A" w:rsidRPr="009F752A">
              <w:rPr>
                <w:rStyle w:val="aa"/>
                <w:sz w:val="26"/>
                <w:szCs w:val="26"/>
              </w:rPr>
              <w:t>7.1.2.</w:t>
            </w:r>
            <w:r w:rsidR="009F752A" w:rsidRPr="009F752A">
              <w:rPr>
                <w:rFonts w:asciiTheme="minorHAnsi" w:eastAsiaTheme="minorEastAsia" w:hAnsiTheme="minorHAnsi" w:cstheme="minorBidi"/>
                <w:sz w:val="26"/>
                <w:szCs w:val="26"/>
              </w:rPr>
              <w:tab/>
            </w:r>
            <w:r w:rsidR="009F752A" w:rsidRPr="009F752A">
              <w:rPr>
                <w:rStyle w:val="aa"/>
                <w:sz w:val="26"/>
                <w:szCs w:val="26"/>
              </w:rPr>
              <w:t>Образование – основа развития Чистопольского муниципального района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_Toc451845870 \h </w:instrText>
            </w:r>
            <w:r w:rsidR="00B35514" w:rsidRPr="009F752A">
              <w:rPr>
                <w:webHidden/>
                <w:sz w:val="26"/>
                <w:szCs w:val="26"/>
              </w:rPr>
            </w:r>
            <w:r w:rsidR="00B35514" w:rsidRPr="009F752A">
              <w:rPr>
                <w:webHidden/>
                <w:sz w:val="26"/>
                <w:szCs w:val="26"/>
              </w:rPr>
              <w:fldChar w:fldCharType="separate"/>
            </w:r>
            <w:r w:rsidR="00522242">
              <w:rPr>
                <w:webHidden/>
                <w:sz w:val="26"/>
                <w:szCs w:val="26"/>
              </w:rPr>
              <w:t>45</w:t>
            </w:r>
            <w:r w:rsidR="00B35514" w:rsidRPr="009F752A">
              <w:rPr>
                <w:webHidden/>
                <w:sz w:val="26"/>
                <w:szCs w:val="26"/>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77" w:history="1">
            <w:r w:rsidR="009F752A" w:rsidRPr="009F752A">
              <w:rPr>
                <w:rStyle w:val="aa"/>
                <w:sz w:val="26"/>
                <w:szCs w:val="26"/>
              </w:rPr>
              <w:t>7.1.3.</w:t>
            </w:r>
            <w:r w:rsidR="009F752A" w:rsidRPr="009F752A">
              <w:rPr>
                <w:rFonts w:asciiTheme="minorHAnsi" w:eastAsiaTheme="minorEastAsia" w:hAnsiTheme="minorHAnsi" w:cstheme="minorBidi"/>
                <w:sz w:val="26"/>
                <w:szCs w:val="26"/>
              </w:rPr>
              <w:tab/>
            </w:r>
            <w:r w:rsidR="009F752A" w:rsidRPr="009F752A">
              <w:rPr>
                <w:rStyle w:val="aa"/>
                <w:sz w:val="26"/>
                <w:szCs w:val="26"/>
              </w:rPr>
              <w:t>Сохранение здоровья и продление долголетия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_Toc451845877 \h </w:instrText>
            </w:r>
            <w:r w:rsidR="00B35514" w:rsidRPr="009F752A">
              <w:rPr>
                <w:webHidden/>
                <w:sz w:val="26"/>
                <w:szCs w:val="26"/>
              </w:rPr>
            </w:r>
            <w:r w:rsidR="00B35514" w:rsidRPr="009F752A">
              <w:rPr>
                <w:webHidden/>
                <w:sz w:val="26"/>
                <w:szCs w:val="26"/>
              </w:rPr>
              <w:fldChar w:fldCharType="separate"/>
            </w:r>
            <w:r w:rsidR="00522242">
              <w:rPr>
                <w:webHidden/>
                <w:sz w:val="26"/>
                <w:szCs w:val="26"/>
              </w:rPr>
              <w:t>62</w:t>
            </w:r>
            <w:r w:rsidR="00B35514" w:rsidRPr="009F752A">
              <w:rPr>
                <w:webHidden/>
                <w:sz w:val="26"/>
                <w:szCs w:val="26"/>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78" w:history="1">
            <w:r w:rsidR="009F752A" w:rsidRPr="009F752A">
              <w:rPr>
                <w:rStyle w:val="aa"/>
                <w:sz w:val="26"/>
                <w:szCs w:val="26"/>
              </w:rPr>
              <w:t>7.1.4.</w:t>
            </w:r>
            <w:r w:rsidR="009F752A" w:rsidRPr="009F752A">
              <w:rPr>
                <w:rFonts w:asciiTheme="minorHAnsi" w:eastAsiaTheme="minorEastAsia" w:hAnsiTheme="minorHAnsi" w:cstheme="minorBidi"/>
                <w:sz w:val="26"/>
                <w:szCs w:val="26"/>
              </w:rPr>
              <w:tab/>
            </w:r>
            <w:r w:rsidR="009F752A" w:rsidRPr="009F752A">
              <w:rPr>
                <w:rStyle w:val="aa"/>
                <w:sz w:val="26"/>
                <w:szCs w:val="26"/>
              </w:rPr>
              <w:t>Культура, доступная всем</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_Toc451845878 \h </w:instrText>
            </w:r>
            <w:r w:rsidR="00B35514" w:rsidRPr="009F752A">
              <w:rPr>
                <w:webHidden/>
                <w:sz w:val="26"/>
                <w:szCs w:val="26"/>
              </w:rPr>
            </w:r>
            <w:r w:rsidR="00B35514" w:rsidRPr="009F752A">
              <w:rPr>
                <w:webHidden/>
                <w:sz w:val="26"/>
                <w:szCs w:val="26"/>
              </w:rPr>
              <w:fldChar w:fldCharType="separate"/>
            </w:r>
            <w:r w:rsidR="00522242">
              <w:rPr>
                <w:webHidden/>
                <w:sz w:val="26"/>
                <w:szCs w:val="26"/>
              </w:rPr>
              <w:t>66</w:t>
            </w:r>
            <w:r w:rsidR="00B35514" w:rsidRPr="009F752A">
              <w:rPr>
                <w:webHidden/>
                <w:sz w:val="26"/>
                <w:szCs w:val="26"/>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79" w:history="1">
            <w:r w:rsidR="009F752A" w:rsidRPr="009F752A">
              <w:rPr>
                <w:rStyle w:val="aa"/>
                <w:sz w:val="26"/>
                <w:szCs w:val="26"/>
              </w:rPr>
              <w:t>7.1.5.</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молодежи и спорта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_Toc451845879 \h </w:instrText>
            </w:r>
            <w:r w:rsidR="00B35514" w:rsidRPr="009F752A">
              <w:rPr>
                <w:webHidden/>
                <w:sz w:val="26"/>
                <w:szCs w:val="26"/>
              </w:rPr>
            </w:r>
            <w:r w:rsidR="00B35514" w:rsidRPr="009F752A">
              <w:rPr>
                <w:webHidden/>
                <w:sz w:val="26"/>
                <w:szCs w:val="26"/>
              </w:rPr>
              <w:fldChar w:fldCharType="separate"/>
            </w:r>
            <w:r w:rsidR="00522242">
              <w:rPr>
                <w:webHidden/>
                <w:sz w:val="26"/>
                <w:szCs w:val="26"/>
              </w:rPr>
              <w:t>68</w:t>
            </w:r>
            <w:r w:rsidR="00B35514" w:rsidRPr="009F752A">
              <w:rPr>
                <w:webHidden/>
                <w:sz w:val="26"/>
                <w:szCs w:val="26"/>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80" w:history="1">
            <w:r w:rsidR="009F752A" w:rsidRPr="009F752A">
              <w:rPr>
                <w:rStyle w:val="aa"/>
                <w:sz w:val="26"/>
                <w:szCs w:val="26"/>
              </w:rPr>
              <w:t>7.1.6.</w:t>
            </w:r>
            <w:r w:rsidR="009F752A" w:rsidRPr="009F752A">
              <w:rPr>
                <w:rFonts w:asciiTheme="minorHAnsi" w:eastAsiaTheme="minorEastAsia" w:hAnsiTheme="minorHAnsi" w:cstheme="minorBidi"/>
                <w:sz w:val="26"/>
                <w:szCs w:val="26"/>
              </w:rPr>
              <w:tab/>
            </w:r>
            <w:r w:rsidR="009F752A" w:rsidRPr="009F752A">
              <w:rPr>
                <w:rStyle w:val="aa"/>
                <w:sz w:val="26"/>
                <w:szCs w:val="26"/>
              </w:rPr>
              <w:t>Занятость и социальная защита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_Toc451845880 \h </w:instrText>
            </w:r>
            <w:r w:rsidR="00B35514" w:rsidRPr="009F752A">
              <w:rPr>
                <w:webHidden/>
                <w:sz w:val="26"/>
                <w:szCs w:val="26"/>
              </w:rPr>
            </w:r>
            <w:r w:rsidR="00B35514" w:rsidRPr="009F752A">
              <w:rPr>
                <w:webHidden/>
                <w:sz w:val="26"/>
                <w:szCs w:val="26"/>
              </w:rPr>
              <w:fldChar w:fldCharType="separate"/>
            </w:r>
            <w:r w:rsidR="00522242">
              <w:rPr>
                <w:webHidden/>
                <w:sz w:val="26"/>
                <w:szCs w:val="26"/>
              </w:rPr>
              <w:t>75</w:t>
            </w:r>
            <w:r w:rsidR="00B35514" w:rsidRPr="009F752A">
              <w:rPr>
                <w:webHidden/>
                <w:sz w:val="26"/>
                <w:szCs w:val="26"/>
              </w:rPr>
              <w:fldChar w:fldCharType="end"/>
            </w:r>
          </w:hyperlink>
        </w:p>
        <w:p w:rsidR="009F752A" w:rsidRPr="009F752A" w:rsidRDefault="00984793" w:rsidP="00817371">
          <w:pPr>
            <w:pStyle w:val="12"/>
            <w:rPr>
              <w:rFonts w:asciiTheme="minorHAnsi" w:hAnsiTheme="minorHAnsi" w:cstheme="minorBidi"/>
            </w:rPr>
          </w:pPr>
          <w:hyperlink w:anchor="_Toc451845881" w:history="1">
            <w:r w:rsidR="009F752A" w:rsidRPr="009F752A">
              <w:rPr>
                <w:rStyle w:val="aa"/>
                <w:sz w:val="26"/>
                <w:szCs w:val="26"/>
              </w:rPr>
              <w:t>7.2.</w:t>
            </w:r>
            <w:r w:rsidR="009F752A" w:rsidRPr="009F752A">
              <w:rPr>
                <w:rFonts w:asciiTheme="minorHAnsi" w:hAnsiTheme="minorHAnsi" w:cstheme="minorBidi"/>
              </w:rPr>
              <w:tab/>
            </w:r>
            <w:r w:rsidR="009F752A" w:rsidRPr="009F752A">
              <w:rPr>
                <w:rStyle w:val="aa"/>
                <w:sz w:val="26"/>
                <w:szCs w:val="26"/>
              </w:rPr>
              <w:t>Пространственное развитие.</w:t>
            </w:r>
            <w:r w:rsidR="009F752A" w:rsidRPr="009F752A">
              <w:rPr>
                <w:webHidden/>
              </w:rPr>
              <w:tab/>
            </w:r>
            <w:r w:rsidR="00B35514" w:rsidRPr="009F752A">
              <w:rPr>
                <w:webHidden/>
              </w:rPr>
              <w:fldChar w:fldCharType="begin"/>
            </w:r>
            <w:r w:rsidR="009F752A" w:rsidRPr="009F752A">
              <w:rPr>
                <w:webHidden/>
              </w:rPr>
              <w:instrText xml:space="preserve"> PAGEREF _Toc451845881 \h </w:instrText>
            </w:r>
            <w:r w:rsidR="00B35514" w:rsidRPr="009F752A">
              <w:rPr>
                <w:webHidden/>
              </w:rPr>
            </w:r>
            <w:r w:rsidR="00B35514" w:rsidRPr="009F752A">
              <w:rPr>
                <w:webHidden/>
              </w:rPr>
              <w:fldChar w:fldCharType="separate"/>
            </w:r>
            <w:r w:rsidR="00522242">
              <w:rPr>
                <w:webHidden/>
              </w:rPr>
              <w:t>81</w:t>
            </w:r>
            <w:r w:rsidR="00B35514" w:rsidRPr="009F752A">
              <w:rPr>
                <w:webHidden/>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82" w:history="1">
            <w:r w:rsidR="009F752A" w:rsidRPr="009F752A">
              <w:rPr>
                <w:rStyle w:val="aa"/>
                <w:sz w:val="26"/>
                <w:szCs w:val="26"/>
              </w:rPr>
              <w:t>7.2.1.</w:t>
            </w:r>
            <w:r w:rsidR="009F752A" w:rsidRPr="009F752A">
              <w:rPr>
                <w:rFonts w:asciiTheme="minorHAnsi" w:eastAsiaTheme="minorEastAsia" w:hAnsiTheme="minorHAnsi" w:cstheme="minorBidi"/>
                <w:sz w:val="26"/>
                <w:szCs w:val="26"/>
              </w:rPr>
              <w:tab/>
            </w:r>
            <w:r w:rsidR="009F752A" w:rsidRPr="009F752A">
              <w:rPr>
                <w:rStyle w:val="aa"/>
                <w:sz w:val="26"/>
                <w:szCs w:val="26"/>
              </w:rPr>
              <w:t>Транспорт и связь.</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_Toc451845882 \h </w:instrText>
            </w:r>
            <w:r w:rsidR="00B35514" w:rsidRPr="009F752A">
              <w:rPr>
                <w:webHidden/>
                <w:sz w:val="26"/>
                <w:szCs w:val="26"/>
              </w:rPr>
            </w:r>
            <w:r w:rsidR="00B35514" w:rsidRPr="009F752A">
              <w:rPr>
                <w:webHidden/>
                <w:sz w:val="26"/>
                <w:szCs w:val="26"/>
              </w:rPr>
              <w:fldChar w:fldCharType="separate"/>
            </w:r>
            <w:r w:rsidR="00522242">
              <w:rPr>
                <w:webHidden/>
                <w:sz w:val="26"/>
                <w:szCs w:val="26"/>
              </w:rPr>
              <w:t>81</w:t>
            </w:r>
            <w:r w:rsidR="00B35514" w:rsidRPr="009F752A">
              <w:rPr>
                <w:webHidden/>
                <w:sz w:val="26"/>
                <w:szCs w:val="26"/>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83" w:history="1">
            <w:r w:rsidR="009F752A" w:rsidRPr="009F752A">
              <w:rPr>
                <w:rStyle w:val="aa"/>
                <w:sz w:val="26"/>
                <w:szCs w:val="26"/>
              </w:rPr>
              <w:t>7.2.2.</w:t>
            </w:r>
            <w:r w:rsidR="009F752A" w:rsidRPr="009F752A">
              <w:rPr>
                <w:rFonts w:asciiTheme="minorHAnsi" w:eastAsiaTheme="minorEastAsia" w:hAnsiTheme="minorHAnsi" w:cstheme="minorBidi"/>
                <w:sz w:val="26"/>
                <w:szCs w:val="26"/>
              </w:rPr>
              <w:tab/>
            </w:r>
            <w:r w:rsidR="009F752A" w:rsidRPr="009F752A">
              <w:rPr>
                <w:rStyle w:val="aa"/>
                <w:sz w:val="26"/>
                <w:szCs w:val="26"/>
              </w:rPr>
              <w:t>Жилищно-коммунальный комплекс.</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_Toc451845883 \h </w:instrText>
            </w:r>
            <w:r w:rsidR="00B35514" w:rsidRPr="009F752A">
              <w:rPr>
                <w:webHidden/>
                <w:sz w:val="26"/>
                <w:szCs w:val="26"/>
              </w:rPr>
            </w:r>
            <w:r w:rsidR="00B35514" w:rsidRPr="009F752A">
              <w:rPr>
                <w:webHidden/>
                <w:sz w:val="26"/>
                <w:szCs w:val="26"/>
              </w:rPr>
              <w:fldChar w:fldCharType="separate"/>
            </w:r>
            <w:r w:rsidR="00522242">
              <w:rPr>
                <w:webHidden/>
                <w:sz w:val="26"/>
                <w:szCs w:val="26"/>
              </w:rPr>
              <w:t>86</w:t>
            </w:r>
            <w:r w:rsidR="00B35514" w:rsidRPr="009F752A">
              <w:rPr>
                <w:webHidden/>
                <w:sz w:val="26"/>
                <w:szCs w:val="26"/>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884" w:history="1">
            <w:r w:rsidR="009F752A" w:rsidRPr="009F752A">
              <w:rPr>
                <w:rStyle w:val="aa"/>
                <w:sz w:val="26"/>
                <w:szCs w:val="26"/>
              </w:rPr>
              <w:t>7.2.3.  Строительство.</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_Toc451845884 \h </w:instrText>
            </w:r>
            <w:r w:rsidR="00B35514" w:rsidRPr="009F752A">
              <w:rPr>
                <w:webHidden/>
                <w:sz w:val="26"/>
                <w:szCs w:val="26"/>
              </w:rPr>
            </w:r>
            <w:r w:rsidR="00B35514" w:rsidRPr="009F752A">
              <w:rPr>
                <w:webHidden/>
                <w:sz w:val="26"/>
                <w:szCs w:val="26"/>
              </w:rPr>
              <w:fldChar w:fldCharType="separate"/>
            </w:r>
            <w:r w:rsidR="00522242">
              <w:rPr>
                <w:webHidden/>
                <w:sz w:val="26"/>
                <w:szCs w:val="26"/>
              </w:rPr>
              <w:t>87</w:t>
            </w:r>
            <w:r w:rsidR="00B35514" w:rsidRPr="009F752A">
              <w:rPr>
                <w:webHidden/>
                <w:sz w:val="26"/>
                <w:szCs w:val="26"/>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85" w:history="1">
            <w:r w:rsidR="009F752A" w:rsidRPr="009F752A">
              <w:rPr>
                <w:rStyle w:val="aa"/>
                <w:sz w:val="26"/>
                <w:szCs w:val="26"/>
              </w:rPr>
              <w:t>7.2.4.</w:t>
            </w:r>
            <w:r w:rsidR="009F752A" w:rsidRPr="009F752A">
              <w:rPr>
                <w:rFonts w:asciiTheme="minorHAnsi" w:eastAsiaTheme="minorEastAsia" w:hAnsiTheme="minorHAnsi" w:cstheme="minorBidi"/>
                <w:sz w:val="26"/>
                <w:szCs w:val="26"/>
              </w:rPr>
              <w:tab/>
            </w:r>
            <w:r w:rsidR="009F752A" w:rsidRPr="009F752A">
              <w:rPr>
                <w:rStyle w:val="aa"/>
                <w:sz w:val="26"/>
                <w:szCs w:val="26"/>
              </w:rPr>
              <w:t>Экологическая ситуация.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_Toc451845885 \h </w:instrText>
            </w:r>
            <w:r w:rsidR="00B35514" w:rsidRPr="009F752A">
              <w:rPr>
                <w:webHidden/>
                <w:sz w:val="26"/>
                <w:szCs w:val="26"/>
              </w:rPr>
            </w:r>
            <w:r w:rsidR="00B35514" w:rsidRPr="009F752A">
              <w:rPr>
                <w:webHidden/>
                <w:sz w:val="26"/>
                <w:szCs w:val="26"/>
              </w:rPr>
              <w:fldChar w:fldCharType="separate"/>
            </w:r>
            <w:r w:rsidR="00522242">
              <w:rPr>
                <w:webHidden/>
                <w:sz w:val="26"/>
                <w:szCs w:val="26"/>
              </w:rPr>
              <w:t>89</w:t>
            </w:r>
            <w:r w:rsidR="00B35514" w:rsidRPr="009F752A">
              <w:rPr>
                <w:webHidden/>
                <w:sz w:val="26"/>
                <w:szCs w:val="26"/>
              </w:rPr>
              <w:fldChar w:fldCharType="end"/>
            </w:r>
          </w:hyperlink>
        </w:p>
        <w:p w:rsidR="009F752A" w:rsidRPr="009F752A" w:rsidRDefault="00984793" w:rsidP="00817371">
          <w:pPr>
            <w:pStyle w:val="12"/>
            <w:rPr>
              <w:rFonts w:asciiTheme="minorHAnsi" w:hAnsiTheme="minorHAnsi" w:cstheme="minorBidi"/>
            </w:rPr>
          </w:pPr>
          <w:hyperlink w:anchor="_Toc451845886" w:history="1">
            <w:r w:rsidR="009F752A" w:rsidRPr="009F752A">
              <w:rPr>
                <w:rStyle w:val="aa"/>
                <w:sz w:val="26"/>
                <w:szCs w:val="26"/>
              </w:rPr>
              <w:t>7.3.</w:t>
            </w:r>
            <w:r w:rsidR="009F752A" w:rsidRPr="009F752A">
              <w:rPr>
                <w:rFonts w:asciiTheme="minorHAnsi" w:hAnsiTheme="minorHAnsi" w:cstheme="minorBidi"/>
              </w:rPr>
              <w:tab/>
            </w:r>
            <w:r w:rsidR="009F752A" w:rsidRPr="009F752A">
              <w:rPr>
                <w:rStyle w:val="aa"/>
                <w:sz w:val="26"/>
                <w:szCs w:val="26"/>
              </w:rPr>
              <w:t>Развитие экономики. Точки роста.</w:t>
            </w:r>
            <w:r w:rsidR="009F752A" w:rsidRPr="009F752A">
              <w:rPr>
                <w:webHidden/>
              </w:rPr>
              <w:tab/>
            </w:r>
            <w:r w:rsidR="00B35514" w:rsidRPr="009F752A">
              <w:rPr>
                <w:webHidden/>
              </w:rPr>
              <w:fldChar w:fldCharType="begin"/>
            </w:r>
            <w:r w:rsidR="009F752A" w:rsidRPr="009F752A">
              <w:rPr>
                <w:webHidden/>
              </w:rPr>
              <w:instrText xml:space="preserve"> PAGEREF _Toc451845886 \h </w:instrText>
            </w:r>
            <w:r w:rsidR="00B35514" w:rsidRPr="009F752A">
              <w:rPr>
                <w:webHidden/>
              </w:rPr>
            </w:r>
            <w:r w:rsidR="00B35514" w:rsidRPr="009F752A">
              <w:rPr>
                <w:webHidden/>
              </w:rPr>
              <w:fldChar w:fldCharType="separate"/>
            </w:r>
            <w:r w:rsidR="00522242">
              <w:rPr>
                <w:webHidden/>
              </w:rPr>
              <w:t>92</w:t>
            </w:r>
            <w:r w:rsidR="00B35514" w:rsidRPr="009F752A">
              <w:rPr>
                <w:webHidden/>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87" w:history="1">
            <w:r w:rsidR="009F752A" w:rsidRPr="009F752A">
              <w:rPr>
                <w:rStyle w:val="aa"/>
                <w:sz w:val="26"/>
                <w:szCs w:val="26"/>
              </w:rPr>
              <w:t>7.3.1.</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промышленного кластера.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_Toc451845887 \h </w:instrText>
            </w:r>
            <w:r w:rsidR="00B35514" w:rsidRPr="009F752A">
              <w:rPr>
                <w:webHidden/>
                <w:sz w:val="26"/>
                <w:szCs w:val="26"/>
              </w:rPr>
            </w:r>
            <w:r w:rsidR="00B35514" w:rsidRPr="009F752A">
              <w:rPr>
                <w:webHidden/>
                <w:sz w:val="26"/>
                <w:szCs w:val="26"/>
              </w:rPr>
              <w:fldChar w:fldCharType="separate"/>
            </w:r>
            <w:r w:rsidR="00522242">
              <w:rPr>
                <w:webHidden/>
                <w:sz w:val="26"/>
                <w:szCs w:val="26"/>
              </w:rPr>
              <w:t>92</w:t>
            </w:r>
            <w:r w:rsidR="00B35514" w:rsidRPr="009F752A">
              <w:rPr>
                <w:webHidden/>
                <w:sz w:val="26"/>
                <w:szCs w:val="26"/>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88" w:history="1">
            <w:r w:rsidR="009F752A" w:rsidRPr="009F752A">
              <w:rPr>
                <w:rStyle w:val="aa"/>
                <w:sz w:val="26"/>
                <w:szCs w:val="26"/>
              </w:rPr>
              <w:t>7.3.2.</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агропромышленного кластера.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_Toc451845888 \h </w:instrText>
            </w:r>
            <w:r w:rsidR="00B35514" w:rsidRPr="009F752A">
              <w:rPr>
                <w:webHidden/>
                <w:sz w:val="26"/>
                <w:szCs w:val="26"/>
              </w:rPr>
            </w:r>
            <w:r w:rsidR="00B35514" w:rsidRPr="009F752A">
              <w:rPr>
                <w:webHidden/>
                <w:sz w:val="26"/>
                <w:szCs w:val="26"/>
              </w:rPr>
              <w:fldChar w:fldCharType="separate"/>
            </w:r>
            <w:r w:rsidR="00522242">
              <w:rPr>
                <w:webHidden/>
                <w:sz w:val="26"/>
                <w:szCs w:val="26"/>
              </w:rPr>
              <w:t>96</w:t>
            </w:r>
            <w:r w:rsidR="00B35514" w:rsidRPr="009F752A">
              <w:rPr>
                <w:webHidden/>
                <w:sz w:val="26"/>
                <w:szCs w:val="26"/>
              </w:rPr>
              <w:fldChar w:fldCharType="end"/>
            </w:r>
          </w:hyperlink>
        </w:p>
        <w:p w:rsidR="009F752A" w:rsidRPr="009F752A" w:rsidRDefault="00984793" w:rsidP="009F752A">
          <w:pPr>
            <w:pStyle w:val="26"/>
            <w:tabs>
              <w:tab w:val="left" w:pos="840"/>
            </w:tabs>
            <w:spacing w:after="0"/>
            <w:rPr>
              <w:rFonts w:asciiTheme="minorHAnsi" w:eastAsiaTheme="minorEastAsia" w:hAnsiTheme="minorHAnsi" w:cstheme="minorBidi"/>
              <w:sz w:val="26"/>
              <w:szCs w:val="26"/>
            </w:rPr>
          </w:pPr>
          <w:hyperlink w:anchor="_Toc451845895" w:history="1">
            <w:r w:rsidR="009F752A" w:rsidRPr="009F752A">
              <w:rPr>
                <w:rStyle w:val="aa"/>
                <w:sz w:val="26"/>
                <w:szCs w:val="26"/>
              </w:rPr>
              <w:t>7.3.3.</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туризма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_Toc451845895 \h </w:instrText>
            </w:r>
            <w:r w:rsidR="00B35514" w:rsidRPr="009F752A">
              <w:rPr>
                <w:webHidden/>
                <w:sz w:val="26"/>
                <w:szCs w:val="26"/>
              </w:rPr>
            </w:r>
            <w:r w:rsidR="00B35514" w:rsidRPr="009F752A">
              <w:rPr>
                <w:webHidden/>
                <w:sz w:val="26"/>
                <w:szCs w:val="26"/>
              </w:rPr>
              <w:fldChar w:fldCharType="separate"/>
            </w:r>
            <w:r w:rsidR="00522242">
              <w:rPr>
                <w:webHidden/>
                <w:sz w:val="26"/>
                <w:szCs w:val="26"/>
              </w:rPr>
              <w:t>116</w:t>
            </w:r>
            <w:r w:rsidR="00B35514" w:rsidRPr="009F752A">
              <w:rPr>
                <w:webHidden/>
                <w:sz w:val="26"/>
                <w:szCs w:val="26"/>
              </w:rPr>
              <w:fldChar w:fldCharType="end"/>
            </w:r>
          </w:hyperlink>
        </w:p>
        <w:p w:rsidR="009F752A" w:rsidRPr="009F752A" w:rsidRDefault="00984793" w:rsidP="00817371">
          <w:pPr>
            <w:pStyle w:val="12"/>
            <w:rPr>
              <w:rFonts w:asciiTheme="minorHAnsi" w:hAnsiTheme="minorHAnsi" w:cstheme="minorBidi"/>
            </w:rPr>
          </w:pPr>
          <w:hyperlink w:anchor="_Toc451845896" w:history="1">
            <w:r w:rsidR="009F752A" w:rsidRPr="009F752A">
              <w:rPr>
                <w:rStyle w:val="aa"/>
                <w:sz w:val="26"/>
                <w:szCs w:val="26"/>
              </w:rPr>
              <w:t>8.</w:t>
            </w:r>
            <w:r w:rsidR="009F752A" w:rsidRPr="009F752A">
              <w:rPr>
                <w:rFonts w:asciiTheme="minorHAnsi" w:hAnsiTheme="minorHAnsi" w:cstheme="minorBidi"/>
              </w:rPr>
              <w:tab/>
            </w:r>
            <w:r w:rsidR="009F752A" w:rsidRPr="009F752A">
              <w:rPr>
                <w:rStyle w:val="aa"/>
                <w:sz w:val="26"/>
                <w:szCs w:val="26"/>
              </w:rPr>
              <w:t>Агломерационное и межмуниципальное взаимодействие</w:t>
            </w:r>
            <w:r w:rsidR="009F752A" w:rsidRPr="009F752A">
              <w:rPr>
                <w:webHidden/>
              </w:rPr>
              <w:tab/>
            </w:r>
            <w:r w:rsidR="00B35514" w:rsidRPr="009F752A">
              <w:rPr>
                <w:webHidden/>
              </w:rPr>
              <w:fldChar w:fldCharType="begin"/>
            </w:r>
            <w:r w:rsidR="009F752A" w:rsidRPr="009F752A">
              <w:rPr>
                <w:webHidden/>
              </w:rPr>
              <w:instrText xml:space="preserve"> PAGEREF _Toc451845896 \h </w:instrText>
            </w:r>
            <w:r w:rsidR="00B35514" w:rsidRPr="009F752A">
              <w:rPr>
                <w:webHidden/>
              </w:rPr>
            </w:r>
            <w:r w:rsidR="00B35514" w:rsidRPr="009F752A">
              <w:rPr>
                <w:webHidden/>
              </w:rPr>
              <w:fldChar w:fldCharType="separate"/>
            </w:r>
            <w:r w:rsidR="00522242">
              <w:rPr>
                <w:webHidden/>
              </w:rPr>
              <w:t>128</w:t>
            </w:r>
            <w:r w:rsidR="00B35514" w:rsidRPr="009F752A">
              <w:rPr>
                <w:webHidden/>
              </w:rPr>
              <w:fldChar w:fldCharType="end"/>
            </w:r>
          </w:hyperlink>
        </w:p>
        <w:p w:rsidR="009F752A" w:rsidRPr="009F752A" w:rsidRDefault="00984793" w:rsidP="00817371">
          <w:pPr>
            <w:pStyle w:val="12"/>
            <w:rPr>
              <w:rFonts w:asciiTheme="minorHAnsi" w:hAnsiTheme="minorHAnsi" w:cstheme="minorBidi"/>
            </w:rPr>
          </w:pPr>
          <w:hyperlink w:anchor="_Toc451845897" w:history="1">
            <w:r w:rsidR="009F752A" w:rsidRPr="009F752A">
              <w:rPr>
                <w:rStyle w:val="aa"/>
                <w:sz w:val="26"/>
                <w:szCs w:val="26"/>
              </w:rPr>
              <w:t>9. Сроки реализации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_Toc451845897 \h </w:instrText>
            </w:r>
            <w:r w:rsidR="00B35514" w:rsidRPr="009F752A">
              <w:rPr>
                <w:webHidden/>
              </w:rPr>
            </w:r>
            <w:r w:rsidR="00B35514" w:rsidRPr="009F752A">
              <w:rPr>
                <w:webHidden/>
              </w:rPr>
              <w:fldChar w:fldCharType="separate"/>
            </w:r>
            <w:r w:rsidR="00522242">
              <w:rPr>
                <w:webHidden/>
              </w:rPr>
              <w:t>130</w:t>
            </w:r>
            <w:r w:rsidR="00B35514" w:rsidRPr="009F752A">
              <w:rPr>
                <w:webHidden/>
              </w:rPr>
              <w:fldChar w:fldCharType="end"/>
            </w:r>
          </w:hyperlink>
        </w:p>
        <w:p w:rsidR="009F752A" w:rsidRPr="009F752A" w:rsidRDefault="00984793" w:rsidP="00817371">
          <w:pPr>
            <w:pStyle w:val="12"/>
            <w:rPr>
              <w:rFonts w:asciiTheme="minorHAnsi" w:hAnsiTheme="minorHAnsi" w:cstheme="minorBidi"/>
            </w:rPr>
          </w:pPr>
          <w:hyperlink w:anchor="_Toc451845898" w:history="1">
            <w:r w:rsidR="009F752A" w:rsidRPr="009F752A">
              <w:rPr>
                <w:rStyle w:val="aa"/>
                <w:sz w:val="26"/>
                <w:szCs w:val="26"/>
              </w:rPr>
              <w:t>10. Механизм реализации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_Toc451845898 \h </w:instrText>
            </w:r>
            <w:r w:rsidR="00B35514" w:rsidRPr="009F752A">
              <w:rPr>
                <w:webHidden/>
              </w:rPr>
            </w:r>
            <w:r w:rsidR="00B35514" w:rsidRPr="009F752A">
              <w:rPr>
                <w:webHidden/>
              </w:rPr>
              <w:fldChar w:fldCharType="separate"/>
            </w:r>
            <w:r w:rsidR="00522242">
              <w:rPr>
                <w:webHidden/>
              </w:rPr>
              <w:t>134</w:t>
            </w:r>
            <w:r w:rsidR="00B35514" w:rsidRPr="009F752A">
              <w:rPr>
                <w:webHidden/>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899" w:history="1">
            <w:r w:rsidR="009F752A" w:rsidRPr="009F752A">
              <w:rPr>
                <w:rStyle w:val="aa"/>
                <w:sz w:val="26"/>
                <w:szCs w:val="26"/>
              </w:rPr>
              <w:t>10.1. Мониторинг реализации Стратегии</w:t>
            </w:r>
            <w:r w:rsidR="006C17AF">
              <w:rPr>
                <w:rStyle w:val="aa"/>
                <w:sz w:val="26"/>
                <w:szCs w:val="26"/>
              </w:rPr>
              <w:t xml:space="preserve"> ЧМР</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_Toc451845899 \h </w:instrText>
            </w:r>
            <w:r w:rsidR="00B35514" w:rsidRPr="009F752A">
              <w:rPr>
                <w:webHidden/>
                <w:sz w:val="26"/>
                <w:szCs w:val="26"/>
              </w:rPr>
            </w:r>
            <w:r w:rsidR="00B35514" w:rsidRPr="009F752A">
              <w:rPr>
                <w:webHidden/>
                <w:sz w:val="26"/>
                <w:szCs w:val="26"/>
              </w:rPr>
              <w:fldChar w:fldCharType="separate"/>
            </w:r>
            <w:r w:rsidR="00522242">
              <w:rPr>
                <w:webHidden/>
                <w:sz w:val="26"/>
                <w:szCs w:val="26"/>
              </w:rPr>
              <w:t>134</w:t>
            </w:r>
            <w:r w:rsidR="00B35514" w:rsidRPr="009F752A">
              <w:rPr>
                <w:webHidden/>
                <w:sz w:val="26"/>
                <w:szCs w:val="26"/>
              </w:rPr>
              <w:fldChar w:fldCharType="end"/>
            </w:r>
          </w:hyperlink>
        </w:p>
        <w:p w:rsidR="009F752A" w:rsidRPr="009F752A" w:rsidRDefault="00984793" w:rsidP="009F752A">
          <w:pPr>
            <w:pStyle w:val="26"/>
            <w:spacing w:after="0"/>
            <w:rPr>
              <w:rFonts w:asciiTheme="minorHAnsi" w:eastAsiaTheme="minorEastAsia" w:hAnsiTheme="minorHAnsi" w:cstheme="minorBidi"/>
              <w:sz w:val="26"/>
              <w:szCs w:val="26"/>
            </w:rPr>
          </w:pPr>
          <w:hyperlink w:anchor="_Toc451845900" w:history="1">
            <w:r w:rsidR="009F752A" w:rsidRPr="009F752A">
              <w:rPr>
                <w:rStyle w:val="aa"/>
                <w:rFonts w:eastAsia="Calibri"/>
                <w:sz w:val="26"/>
                <w:szCs w:val="26"/>
              </w:rPr>
              <w:t>10.2. Порядок организации работ по контролю за ходом реализации Стратегии</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_Toc451845900 \h </w:instrText>
            </w:r>
            <w:r w:rsidR="00B35514" w:rsidRPr="009F752A">
              <w:rPr>
                <w:webHidden/>
                <w:sz w:val="26"/>
                <w:szCs w:val="26"/>
              </w:rPr>
            </w:r>
            <w:r w:rsidR="00B35514" w:rsidRPr="009F752A">
              <w:rPr>
                <w:webHidden/>
                <w:sz w:val="26"/>
                <w:szCs w:val="26"/>
              </w:rPr>
              <w:fldChar w:fldCharType="separate"/>
            </w:r>
            <w:r w:rsidR="00522242">
              <w:rPr>
                <w:webHidden/>
                <w:sz w:val="26"/>
                <w:szCs w:val="26"/>
              </w:rPr>
              <w:t>134</w:t>
            </w:r>
            <w:r w:rsidR="00B35514" w:rsidRPr="009F752A">
              <w:rPr>
                <w:webHidden/>
                <w:sz w:val="26"/>
                <w:szCs w:val="26"/>
              </w:rPr>
              <w:fldChar w:fldCharType="end"/>
            </w:r>
          </w:hyperlink>
        </w:p>
        <w:p w:rsidR="009F752A" w:rsidRPr="009F752A" w:rsidRDefault="00984793" w:rsidP="00817371">
          <w:pPr>
            <w:pStyle w:val="12"/>
            <w:rPr>
              <w:rFonts w:asciiTheme="minorHAnsi" w:hAnsiTheme="minorHAnsi" w:cstheme="minorBidi"/>
            </w:rPr>
          </w:pPr>
          <w:hyperlink w:anchor="_Toc451845901" w:history="1">
            <w:r w:rsidR="009F752A" w:rsidRPr="009F752A">
              <w:rPr>
                <w:rStyle w:val="aa"/>
                <w:sz w:val="26"/>
                <w:szCs w:val="26"/>
              </w:rPr>
              <w:t>11. Оценка социально-экономической эффективности реализации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_Toc451845901 \h </w:instrText>
            </w:r>
            <w:r w:rsidR="00B35514" w:rsidRPr="009F752A">
              <w:rPr>
                <w:webHidden/>
              </w:rPr>
            </w:r>
            <w:r w:rsidR="00B35514" w:rsidRPr="009F752A">
              <w:rPr>
                <w:webHidden/>
              </w:rPr>
              <w:fldChar w:fldCharType="separate"/>
            </w:r>
            <w:r w:rsidR="00522242">
              <w:rPr>
                <w:webHidden/>
              </w:rPr>
              <w:t>135</w:t>
            </w:r>
            <w:r w:rsidR="00B35514" w:rsidRPr="009F752A">
              <w:rPr>
                <w:webHidden/>
              </w:rPr>
              <w:fldChar w:fldCharType="end"/>
            </w:r>
          </w:hyperlink>
        </w:p>
        <w:p w:rsidR="009F752A" w:rsidRPr="009F752A" w:rsidRDefault="00984793" w:rsidP="00817371">
          <w:pPr>
            <w:pStyle w:val="12"/>
            <w:rPr>
              <w:rFonts w:asciiTheme="minorHAnsi" w:hAnsiTheme="minorHAnsi" w:cstheme="minorBidi"/>
            </w:rPr>
          </w:pPr>
          <w:hyperlink w:anchor="_Toc451845902" w:history="1">
            <w:r w:rsidR="009F752A" w:rsidRPr="009F752A">
              <w:rPr>
                <w:rStyle w:val="aa"/>
                <w:sz w:val="26"/>
                <w:szCs w:val="26"/>
              </w:rPr>
              <w:t>12.</w:t>
            </w:r>
            <w:r w:rsidR="009F752A" w:rsidRPr="009F752A">
              <w:rPr>
                <w:rFonts w:asciiTheme="minorHAnsi" w:hAnsiTheme="minorHAnsi" w:cstheme="minorBidi"/>
              </w:rPr>
              <w:tab/>
            </w:r>
            <w:r w:rsidR="009F752A" w:rsidRPr="009F752A">
              <w:rPr>
                <w:rStyle w:val="aa"/>
                <w:sz w:val="26"/>
                <w:szCs w:val="26"/>
              </w:rPr>
              <w:t>Мероприятия Стратегии ЧМР до 2030 года</w:t>
            </w:r>
            <w:r w:rsidR="009F752A" w:rsidRPr="009F752A">
              <w:rPr>
                <w:webHidden/>
              </w:rPr>
              <w:tab/>
            </w:r>
            <w:r w:rsidR="00B35514" w:rsidRPr="009F752A">
              <w:rPr>
                <w:webHidden/>
              </w:rPr>
              <w:fldChar w:fldCharType="begin"/>
            </w:r>
            <w:r w:rsidR="009F752A" w:rsidRPr="009F752A">
              <w:rPr>
                <w:webHidden/>
              </w:rPr>
              <w:instrText xml:space="preserve"> PAGEREF _Toc451845902 \h </w:instrText>
            </w:r>
            <w:r w:rsidR="00B35514" w:rsidRPr="009F752A">
              <w:rPr>
                <w:webHidden/>
              </w:rPr>
            </w:r>
            <w:r w:rsidR="00B35514" w:rsidRPr="009F752A">
              <w:rPr>
                <w:webHidden/>
              </w:rPr>
              <w:fldChar w:fldCharType="separate"/>
            </w:r>
            <w:r w:rsidR="00522242">
              <w:rPr>
                <w:webHidden/>
              </w:rPr>
              <w:t>136</w:t>
            </w:r>
            <w:r w:rsidR="00B35514" w:rsidRPr="009F752A">
              <w:rPr>
                <w:webHidden/>
              </w:rPr>
              <w:fldChar w:fldCharType="end"/>
            </w:r>
          </w:hyperlink>
        </w:p>
        <w:p w:rsidR="006D590C" w:rsidRDefault="00984793" w:rsidP="00817371">
          <w:pPr>
            <w:pStyle w:val="12"/>
          </w:pPr>
          <w:hyperlink w:anchor="_Toc451845905" w:history="1">
            <w:r w:rsidR="009F752A" w:rsidRPr="009F752A">
              <w:rPr>
                <w:rStyle w:val="aa"/>
                <w:sz w:val="26"/>
                <w:szCs w:val="26"/>
              </w:rPr>
              <w:t>13.</w:t>
            </w:r>
            <w:r w:rsidR="009F752A" w:rsidRPr="009F752A">
              <w:rPr>
                <w:rFonts w:asciiTheme="minorHAnsi" w:hAnsiTheme="minorHAnsi" w:cstheme="minorBidi"/>
              </w:rPr>
              <w:tab/>
            </w:r>
            <w:r w:rsidR="009F752A" w:rsidRPr="009F752A">
              <w:rPr>
                <w:rStyle w:val="aa"/>
                <w:sz w:val="26"/>
                <w:szCs w:val="26"/>
              </w:rPr>
              <w:t>Перечень муниципальных программ</w:t>
            </w:r>
            <w:r w:rsidR="009F752A" w:rsidRPr="009F752A">
              <w:rPr>
                <w:webHidden/>
              </w:rPr>
              <w:tab/>
            </w:r>
            <w:r w:rsidR="00B35514" w:rsidRPr="009F752A">
              <w:rPr>
                <w:webHidden/>
              </w:rPr>
              <w:fldChar w:fldCharType="begin"/>
            </w:r>
            <w:r w:rsidR="009F752A" w:rsidRPr="009F752A">
              <w:rPr>
                <w:webHidden/>
              </w:rPr>
              <w:instrText xml:space="preserve"> PAGEREF _Toc451845905 \h </w:instrText>
            </w:r>
            <w:r w:rsidR="00B35514" w:rsidRPr="009F752A">
              <w:rPr>
                <w:webHidden/>
              </w:rPr>
            </w:r>
            <w:r w:rsidR="00B35514" w:rsidRPr="009F752A">
              <w:rPr>
                <w:webHidden/>
              </w:rPr>
              <w:fldChar w:fldCharType="separate"/>
            </w:r>
            <w:r w:rsidR="00522242">
              <w:rPr>
                <w:webHidden/>
              </w:rPr>
              <w:t>194</w:t>
            </w:r>
            <w:r w:rsidR="00B35514" w:rsidRPr="009F752A">
              <w:rPr>
                <w:webHidden/>
              </w:rPr>
              <w:fldChar w:fldCharType="end"/>
            </w:r>
          </w:hyperlink>
          <w:r w:rsidR="00B35514" w:rsidRPr="009F752A">
            <w:rPr>
              <w:bCs/>
            </w:rPr>
            <w:fldChar w:fldCharType="end"/>
          </w:r>
        </w:p>
      </w:sdtContent>
    </w:sdt>
    <w:p w:rsidR="009F752A" w:rsidRDefault="009F752A" w:rsidP="005C2DA6">
      <w:pPr>
        <w:pStyle w:val="10"/>
        <w:rPr>
          <w:b/>
        </w:rPr>
      </w:pPr>
      <w:bookmarkStart w:id="1" w:name="_Toc451843670"/>
      <w:bookmarkStart w:id="2" w:name="_Toc451845849"/>
    </w:p>
    <w:p w:rsidR="009F752A" w:rsidRDefault="009F752A" w:rsidP="009F752A"/>
    <w:p w:rsidR="00306149" w:rsidRDefault="00306149" w:rsidP="005C2DA6">
      <w:pPr>
        <w:pStyle w:val="10"/>
        <w:rPr>
          <w:b/>
        </w:rPr>
      </w:pPr>
      <w:r w:rsidRPr="0015582A">
        <w:rPr>
          <w:b/>
        </w:rPr>
        <w:lastRenderedPageBreak/>
        <w:t>Паспорт</w:t>
      </w:r>
      <w:r w:rsidR="004C76EE">
        <w:rPr>
          <w:b/>
        </w:rPr>
        <w:t xml:space="preserve"> </w:t>
      </w:r>
      <w:r>
        <w:rPr>
          <w:b/>
        </w:rPr>
        <w:t>Стратегии</w:t>
      </w:r>
      <w:r w:rsidRPr="0015582A">
        <w:rPr>
          <w:b/>
        </w:rPr>
        <w:t xml:space="preserve"> социально-экономического развития </w:t>
      </w:r>
      <w:r w:rsidR="00D11EE4">
        <w:rPr>
          <w:b/>
        </w:rPr>
        <w:t>Чистопольского</w:t>
      </w:r>
      <w:r w:rsidRPr="0015582A">
        <w:rPr>
          <w:b/>
        </w:rPr>
        <w:t xml:space="preserve"> муниципального района на 2016-2021 годы и плановый период до 2030 года</w:t>
      </w:r>
      <w:bookmarkEnd w:id="1"/>
      <w:bookmarkEnd w:id="2"/>
    </w:p>
    <w:p w:rsidR="00D01F99" w:rsidRPr="00D01F99" w:rsidRDefault="00D01F99" w:rsidP="00D01F99"/>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306149" w:rsidRPr="0015582A" w:rsidTr="00126AC8">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Ответственный исполнитель стратегии</w:t>
            </w:r>
          </w:p>
        </w:tc>
        <w:tc>
          <w:tcPr>
            <w:tcW w:w="7909" w:type="dxa"/>
            <w:tcBorders>
              <w:top w:val="single" w:sz="4" w:space="0" w:color="auto"/>
              <w:left w:val="single" w:sz="4" w:space="0" w:color="auto"/>
              <w:bottom w:val="single" w:sz="4" w:space="0" w:color="auto"/>
              <w:right w:val="single" w:sz="4" w:space="0" w:color="auto"/>
            </w:tcBorders>
          </w:tcPr>
          <w:p w:rsidR="00306149" w:rsidRPr="0015582A" w:rsidRDefault="00306149" w:rsidP="006C17AF">
            <w:pPr>
              <w:spacing w:after="0"/>
              <w:ind w:hanging="11"/>
              <w:contextualSpacing/>
              <w:jc w:val="both"/>
              <w:rPr>
                <w:rFonts w:ascii="Times New Roman" w:hAnsi="Times New Roman" w:cs="Times New Roman"/>
                <w:sz w:val="28"/>
                <w:szCs w:val="40"/>
              </w:rPr>
            </w:pPr>
            <w:r w:rsidRPr="0015582A">
              <w:rPr>
                <w:rFonts w:ascii="Times New Roman" w:hAnsi="Times New Roman" w:cs="Times New Roman"/>
                <w:sz w:val="28"/>
                <w:szCs w:val="40"/>
              </w:rPr>
              <w:t xml:space="preserve">Исполнительный комитет </w:t>
            </w:r>
            <w:r>
              <w:rPr>
                <w:rFonts w:ascii="Times New Roman" w:hAnsi="Times New Roman" w:cs="Times New Roman"/>
                <w:sz w:val="28"/>
                <w:szCs w:val="40"/>
              </w:rPr>
              <w:t>Чистопольск</w:t>
            </w:r>
            <w:r w:rsidRPr="0015582A">
              <w:rPr>
                <w:rFonts w:ascii="Times New Roman" w:hAnsi="Times New Roman" w:cs="Times New Roman"/>
                <w:sz w:val="28"/>
                <w:szCs w:val="40"/>
              </w:rPr>
              <w:t>ого муниципального района</w:t>
            </w:r>
          </w:p>
        </w:tc>
      </w:tr>
      <w:tr w:rsidR="00306149" w:rsidRPr="0015582A" w:rsidTr="00126AC8">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 xml:space="preserve">Соисполнители </w:t>
            </w:r>
            <w:r w:rsidRPr="00ED69CB">
              <w:rPr>
                <w:rFonts w:ascii="Times New Roman" w:hAnsi="Times New Roman" w:cs="Times New Roman"/>
                <w:sz w:val="28"/>
                <w:szCs w:val="28"/>
              </w:rPr>
              <w:t>стратегии</w:t>
            </w:r>
          </w:p>
        </w:tc>
        <w:tc>
          <w:tcPr>
            <w:tcW w:w="7909" w:type="dxa"/>
            <w:tcBorders>
              <w:top w:val="single" w:sz="4" w:space="0" w:color="auto"/>
              <w:left w:val="single" w:sz="4" w:space="0" w:color="auto"/>
              <w:bottom w:val="single" w:sz="4" w:space="0" w:color="auto"/>
              <w:right w:val="single" w:sz="4" w:space="0" w:color="auto"/>
            </w:tcBorders>
          </w:tcPr>
          <w:p w:rsidR="00306149" w:rsidRPr="0015582A" w:rsidRDefault="00306149" w:rsidP="006C17AF">
            <w:pPr>
              <w:spacing w:after="0"/>
              <w:ind w:hanging="11"/>
              <w:contextualSpacing/>
              <w:jc w:val="both"/>
              <w:rPr>
                <w:rFonts w:ascii="Times New Roman" w:hAnsi="Times New Roman" w:cs="Times New Roman"/>
                <w:sz w:val="28"/>
                <w:szCs w:val="28"/>
              </w:rPr>
            </w:pPr>
            <w:r w:rsidRPr="0015582A">
              <w:rPr>
                <w:rFonts w:ascii="Times New Roman" w:hAnsi="Times New Roman" w:cs="Times New Roman"/>
                <w:sz w:val="28"/>
                <w:szCs w:val="28"/>
              </w:rPr>
              <w:t xml:space="preserve">Органы местного самоуправления поселений </w:t>
            </w:r>
            <w:r>
              <w:rPr>
                <w:rFonts w:ascii="Times New Roman" w:hAnsi="Times New Roman" w:cs="Times New Roman"/>
                <w:sz w:val="28"/>
                <w:szCs w:val="40"/>
              </w:rPr>
              <w:t>Чистополь</w:t>
            </w:r>
            <w:r w:rsidRPr="0015582A">
              <w:rPr>
                <w:rFonts w:ascii="Times New Roman" w:hAnsi="Times New Roman" w:cs="Times New Roman"/>
                <w:sz w:val="28"/>
                <w:szCs w:val="40"/>
              </w:rPr>
              <w:t>ского муниципального района</w:t>
            </w:r>
          </w:p>
        </w:tc>
      </w:tr>
      <w:tr w:rsidR="00306149" w:rsidRPr="0015582A" w:rsidTr="00126AC8">
        <w:trPr>
          <w:trHeight w:val="88"/>
        </w:trPr>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52486E" w:rsidP="000058EC">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Цель Стра</w:t>
            </w:r>
            <w:r w:rsidR="000058EC">
              <w:rPr>
                <w:rFonts w:ascii="Times New Roman" w:hAnsi="Times New Roman" w:cs="Times New Roman"/>
                <w:sz w:val="28"/>
                <w:szCs w:val="28"/>
              </w:rPr>
              <w:t>т</w:t>
            </w:r>
            <w:r>
              <w:rPr>
                <w:rFonts w:ascii="Times New Roman" w:hAnsi="Times New Roman" w:cs="Times New Roman"/>
                <w:sz w:val="28"/>
                <w:szCs w:val="28"/>
              </w:rPr>
              <w:t>егии</w:t>
            </w:r>
          </w:p>
        </w:tc>
        <w:tc>
          <w:tcPr>
            <w:tcW w:w="7909" w:type="dxa"/>
            <w:tcBorders>
              <w:top w:val="single" w:sz="4" w:space="0" w:color="auto"/>
              <w:left w:val="single" w:sz="4" w:space="0" w:color="auto"/>
              <w:bottom w:val="single" w:sz="4" w:space="0" w:color="auto"/>
              <w:right w:val="single" w:sz="4" w:space="0" w:color="auto"/>
            </w:tcBorders>
          </w:tcPr>
          <w:p w:rsidR="00306149" w:rsidRPr="00306149" w:rsidRDefault="007E1DE5" w:rsidP="00083027">
            <w:pPr>
              <w:spacing w:after="0"/>
              <w:jc w:val="both"/>
              <w:rPr>
                <w:rFonts w:ascii="Times New Roman" w:hAnsi="Times New Roman" w:cs="Times New Roman"/>
                <w:sz w:val="28"/>
                <w:szCs w:val="28"/>
              </w:rPr>
            </w:pPr>
            <w:r w:rsidRPr="00306149">
              <w:rPr>
                <w:rFonts w:ascii="Times New Roman" w:hAnsi="Times New Roman" w:cs="Times New Roman"/>
                <w:sz w:val="28"/>
                <w:szCs w:val="32"/>
              </w:rPr>
              <w:t xml:space="preserve">Целью </w:t>
            </w:r>
            <w:r w:rsidR="007E0A03">
              <w:rPr>
                <w:rFonts w:ascii="Times New Roman" w:hAnsi="Times New Roman" w:cs="Times New Roman"/>
                <w:sz w:val="28"/>
                <w:szCs w:val="32"/>
              </w:rPr>
              <w:t xml:space="preserve">стратегического </w:t>
            </w:r>
            <w:r w:rsidRPr="00306149">
              <w:rPr>
                <w:rFonts w:ascii="Times New Roman" w:hAnsi="Times New Roman" w:cs="Times New Roman"/>
                <w:sz w:val="28"/>
                <w:szCs w:val="32"/>
              </w:rPr>
              <w:t xml:space="preserve">развития </w:t>
            </w:r>
            <w:r>
              <w:rPr>
                <w:rFonts w:ascii="Times New Roman" w:hAnsi="Times New Roman" w:cs="Times New Roman"/>
                <w:sz w:val="28"/>
                <w:szCs w:val="40"/>
              </w:rPr>
              <w:t>Чистополь</w:t>
            </w:r>
            <w:r w:rsidRPr="0015582A">
              <w:rPr>
                <w:rFonts w:ascii="Times New Roman" w:hAnsi="Times New Roman" w:cs="Times New Roman"/>
                <w:sz w:val="28"/>
                <w:szCs w:val="40"/>
              </w:rPr>
              <w:t>ского муниципального</w:t>
            </w:r>
            <w:r w:rsidRPr="00306149">
              <w:rPr>
                <w:rFonts w:ascii="Times New Roman" w:hAnsi="Times New Roman" w:cs="Times New Roman"/>
                <w:sz w:val="28"/>
                <w:szCs w:val="32"/>
              </w:rPr>
              <w:t xml:space="preserve"> района на период до 20</w:t>
            </w:r>
            <w:r>
              <w:rPr>
                <w:rFonts w:ascii="Times New Roman" w:hAnsi="Times New Roman" w:cs="Times New Roman"/>
                <w:sz w:val="28"/>
                <w:szCs w:val="32"/>
              </w:rPr>
              <w:t>3</w:t>
            </w:r>
            <w:r w:rsidRPr="00306149">
              <w:rPr>
                <w:rFonts w:ascii="Times New Roman" w:hAnsi="Times New Roman" w:cs="Times New Roman"/>
                <w:sz w:val="28"/>
                <w:szCs w:val="32"/>
              </w:rPr>
              <w:t xml:space="preserve">0 года </w:t>
            </w:r>
            <w:r>
              <w:rPr>
                <w:rFonts w:ascii="Times New Roman" w:hAnsi="Times New Roman" w:cs="Times New Roman"/>
                <w:sz w:val="28"/>
                <w:szCs w:val="32"/>
              </w:rPr>
              <w:t xml:space="preserve">является </w:t>
            </w:r>
            <w:r w:rsidR="00A469C6">
              <w:rPr>
                <w:rFonts w:ascii="Times New Roman" w:hAnsi="Times New Roman" w:cs="Times New Roman"/>
                <w:sz w:val="28"/>
                <w:szCs w:val="32"/>
              </w:rPr>
              <w:t>конкурентоспособный, устойчиво-развитый муниципальный район</w:t>
            </w:r>
            <w:r w:rsidR="00C5222F">
              <w:rPr>
                <w:rFonts w:ascii="Times New Roman" w:hAnsi="Times New Roman" w:cs="Times New Roman"/>
                <w:sz w:val="28"/>
                <w:szCs w:val="32"/>
              </w:rPr>
              <w:t>, с современной диверсифицированной экономикой, комфортной социальной сферой и инфраструктурой</w:t>
            </w:r>
            <w:r w:rsidR="00083027">
              <w:rPr>
                <w:rFonts w:ascii="Times New Roman" w:hAnsi="Times New Roman" w:cs="Times New Roman"/>
                <w:sz w:val="28"/>
                <w:szCs w:val="32"/>
              </w:rPr>
              <w:t>, привлекательный для туристов</w:t>
            </w:r>
            <w:r w:rsidR="00B00382">
              <w:rPr>
                <w:rFonts w:ascii="Times New Roman" w:hAnsi="Times New Roman" w:cs="Times New Roman"/>
                <w:sz w:val="28"/>
                <w:szCs w:val="32"/>
              </w:rPr>
              <w:t>.</w:t>
            </w:r>
          </w:p>
        </w:tc>
      </w:tr>
      <w:tr w:rsidR="00306149" w:rsidRPr="0015582A" w:rsidTr="00126AC8">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211162" w:rsidRDefault="00A469C6" w:rsidP="006C17A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воспроизводства </w:t>
            </w:r>
            <w:r w:rsidR="00C5222F">
              <w:rPr>
                <w:rFonts w:ascii="Times New Roman" w:hAnsi="Times New Roman" w:cs="Times New Roman"/>
                <w:sz w:val="28"/>
                <w:szCs w:val="28"/>
              </w:rPr>
              <w:t xml:space="preserve">и развития </w:t>
            </w:r>
            <w:r w:rsidR="00211162">
              <w:rPr>
                <w:rFonts w:ascii="Times New Roman" w:hAnsi="Times New Roman" w:cs="Times New Roman"/>
                <w:sz w:val="28"/>
                <w:szCs w:val="28"/>
              </w:rPr>
              <w:t>человеческого капитала;</w:t>
            </w:r>
          </w:p>
          <w:p w:rsidR="00306149" w:rsidRPr="0015582A" w:rsidRDefault="00306149" w:rsidP="006C17AF">
            <w:pPr>
              <w:pStyle w:val="a8"/>
              <w:numPr>
                <w:ilvl w:val="0"/>
                <w:numId w:val="1"/>
              </w:numPr>
              <w:tabs>
                <w:tab w:val="left" w:pos="306"/>
              </w:tabs>
              <w:spacing w:after="0"/>
              <w:ind w:left="0" w:firstLine="0"/>
              <w:jc w:val="both"/>
              <w:rPr>
                <w:rFonts w:ascii="Times New Roman" w:hAnsi="Times New Roman" w:cs="Times New Roman"/>
                <w:sz w:val="28"/>
                <w:szCs w:val="28"/>
              </w:rPr>
            </w:pPr>
            <w:r w:rsidRPr="0015582A">
              <w:rPr>
                <w:rFonts w:ascii="Times New Roman" w:hAnsi="Times New Roman" w:cs="Times New Roman"/>
                <w:sz w:val="28"/>
                <w:szCs w:val="28"/>
              </w:rPr>
              <w:t>создание благоприятного инвестиционного климата;</w:t>
            </w:r>
          </w:p>
          <w:p w:rsidR="00BD5E2C" w:rsidRDefault="00BD5E2C" w:rsidP="006C17AF">
            <w:pPr>
              <w:pStyle w:val="a8"/>
              <w:numPr>
                <w:ilvl w:val="0"/>
                <w:numId w:val="1"/>
              </w:numPr>
              <w:tabs>
                <w:tab w:val="left" w:pos="306"/>
              </w:tabs>
              <w:spacing w:after="0"/>
              <w:ind w:left="0" w:firstLine="0"/>
              <w:jc w:val="both"/>
              <w:rPr>
                <w:rFonts w:ascii="Times New Roman" w:hAnsi="Times New Roman" w:cs="Times New Roman"/>
                <w:sz w:val="28"/>
                <w:szCs w:val="28"/>
              </w:rPr>
            </w:pPr>
            <w:r w:rsidRPr="0015582A">
              <w:rPr>
                <w:rFonts w:ascii="Times New Roman" w:hAnsi="Times New Roman" w:cs="Times New Roman"/>
                <w:sz w:val="28"/>
                <w:szCs w:val="28"/>
              </w:rPr>
              <w:t xml:space="preserve">повышение качества </w:t>
            </w:r>
            <w:r w:rsidR="00A469C6">
              <w:rPr>
                <w:rFonts w:ascii="Times New Roman" w:hAnsi="Times New Roman" w:cs="Times New Roman"/>
                <w:sz w:val="28"/>
                <w:szCs w:val="28"/>
              </w:rPr>
              <w:t>городской среды проживания</w:t>
            </w:r>
            <w:r w:rsidRPr="0015582A">
              <w:rPr>
                <w:rFonts w:ascii="Times New Roman" w:hAnsi="Times New Roman" w:cs="Times New Roman"/>
                <w:sz w:val="28"/>
                <w:szCs w:val="28"/>
              </w:rPr>
              <w:t>;</w:t>
            </w:r>
          </w:p>
          <w:p w:rsidR="00BD0298" w:rsidRDefault="00035861" w:rsidP="00C5222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обеспечение</w:t>
            </w:r>
            <w:r w:rsidR="00306149" w:rsidRPr="0015582A">
              <w:rPr>
                <w:rFonts w:ascii="Times New Roman" w:hAnsi="Times New Roman" w:cs="Times New Roman"/>
                <w:sz w:val="28"/>
                <w:szCs w:val="28"/>
              </w:rPr>
              <w:t xml:space="preserve"> эффективного м</w:t>
            </w:r>
            <w:r w:rsidR="00306149">
              <w:rPr>
                <w:rFonts w:ascii="Times New Roman" w:hAnsi="Times New Roman" w:cs="Times New Roman"/>
                <w:sz w:val="28"/>
                <w:szCs w:val="28"/>
              </w:rPr>
              <w:t>ежмуниципального взаимодействия</w:t>
            </w:r>
            <w:r>
              <w:rPr>
                <w:rFonts w:ascii="Times New Roman" w:hAnsi="Times New Roman" w:cs="Times New Roman"/>
                <w:sz w:val="28"/>
                <w:szCs w:val="28"/>
              </w:rPr>
              <w:t xml:space="preserve"> на основе совместного участия во флагманских проектах</w:t>
            </w:r>
            <w:r w:rsidR="00FA411C">
              <w:rPr>
                <w:rFonts w:ascii="Times New Roman" w:hAnsi="Times New Roman" w:cs="Times New Roman"/>
                <w:sz w:val="28"/>
                <w:szCs w:val="28"/>
              </w:rPr>
              <w:t>;</w:t>
            </w:r>
          </w:p>
          <w:p w:rsidR="00FA411C" w:rsidRDefault="00BC0CC3" w:rsidP="00C5222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п</w:t>
            </w:r>
            <w:r w:rsidR="00FA411C">
              <w:rPr>
                <w:rFonts w:ascii="Times New Roman" w:hAnsi="Times New Roman" w:cs="Times New Roman"/>
                <w:sz w:val="28"/>
                <w:szCs w:val="28"/>
              </w:rPr>
              <w:t>реодоление дефицита социальной инфраструктуры для детей, молодежи и пожилых людей;</w:t>
            </w:r>
          </w:p>
          <w:p w:rsidR="00FA411C" w:rsidRPr="0054438C" w:rsidRDefault="00BC0CC3" w:rsidP="00C5222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п</w:t>
            </w:r>
            <w:r w:rsidR="00FA411C">
              <w:rPr>
                <w:rFonts w:ascii="Times New Roman" w:hAnsi="Times New Roman" w:cs="Times New Roman"/>
                <w:sz w:val="28"/>
                <w:szCs w:val="28"/>
              </w:rPr>
              <w:t>ривлечение круглогодичного значительного турпотока.</w:t>
            </w:r>
          </w:p>
        </w:tc>
      </w:tr>
      <w:tr w:rsidR="00306149" w:rsidRPr="0015582A" w:rsidTr="00126AC8">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Основные результаты и 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306149" w:rsidRPr="0050561B" w:rsidRDefault="00306149" w:rsidP="006C17AF">
            <w:pPr>
              <w:spacing w:after="0"/>
              <w:contextualSpacing/>
              <w:jc w:val="both"/>
              <w:rPr>
                <w:rFonts w:ascii="Times New Roman" w:hAnsi="Times New Roman" w:cs="Times New Roman"/>
                <w:sz w:val="28"/>
                <w:szCs w:val="28"/>
              </w:rPr>
            </w:pPr>
            <w:r w:rsidRPr="0050561B">
              <w:rPr>
                <w:rFonts w:ascii="Times New Roman" w:hAnsi="Times New Roman" w:cs="Times New Roman"/>
                <w:sz w:val="28"/>
                <w:szCs w:val="28"/>
              </w:rPr>
              <w:t xml:space="preserve">Основными </w:t>
            </w:r>
            <w:r w:rsidR="00887512">
              <w:rPr>
                <w:rFonts w:ascii="Times New Roman" w:hAnsi="Times New Roman" w:cs="Times New Roman"/>
                <w:sz w:val="28"/>
                <w:szCs w:val="28"/>
              </w:rPr>
              <w:t>итогами реализации С</w:t>
            </w:r>
            <w:r w:rsidRPr="0050561B">
              <w:rPr>
                <w:rFonts w:ascii="Times New Roman" w:hAnsi="Times New Roman" w:cs="Times New Roman"/>
                <w:sz w:val="28"/>
                <w:szCs w:val="28"/>
              </w:rPr>
              <w:t>тратегии станут:</w:t>
            </w:r>
          </w:p>
          <w:p w:rsidR="00306149" w:rsidRPr="0050561B" w:rsidRDefault="00306149" w:rsidP="006C17AF">
            <w:pPr>
              <w:spacing w:after="0"/>
              <w:contextualSpacing/>
              <w:jc w:val="both"/>
              <w:rPr>
                <w:rFonts w:ascii="Times New Roman" w:hAnsi="Times New Roman" w:cs="Times New Roman"/>
                <w:sz w:val="28"/>
                <w:szCs w:val="28"/>
              </w:rPr>
            </w:pPr>
            <w:r w:rsidRPr="0050561B">
              <w:rPr>
                <w:rFonts w:ascii="Times New Roman" w:hAnsi="Times New Roman" w:cs="Times New Roman"/>
                <w:sz w:val="28"/>
                <w:szCs w:val="28"/>
              </w:rPr>
              <w:t xml:space="preserve">- </w:t>
            </w:r>
            <w:r w:rsidR="004C76EE">
              <w:rPr>
                <w:rFonts w:ascii="Times New Roman" w:hAnsi="Times New Roman" w:cs="Times New Roman"/>
                <w:sz w:val="28"/>
                <w:szCs w:val="28"/>
              </w:rPr>
              <w:t>К</w:t>
            </w:r>
            <w:r w:rsidRPr="0050561B">
              <w:rPr>
                <w:rFonts w:ascii="Times New Roman" w:hAnsi="Times New Roman" w:cs="Times New Roman"/>
                <w:sz w:val="28"/>
                <w:szCs w:val="28"/>
              </w:rPr>
              <w:t xml:space="preserve"> 2021 году:</w:t>
            </w:r>
          </w:p>
          <w:p w:rsidR="00306149"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у</w:t>
            </w:r>
            <w:r w:rsidR="00D11EE4" w:rsidRPr="0050561B">
              <w:rPr>
                <w:rFonts w:ascii="Times New Roman" w:hAnsi="Times New Roman" w:cs="Times New Roman"/>
                <w:sz w:val="28"/>
                <w:szCs w:val="28"/>
              </w:rPr>
              <w:t>величение валового территориального продукта в 1,</w:t>
            </w:r>
            <w:r w:rsidR="0050561B" w:rsidRPr="0050561B">
              <w:rPr>
                <w:rFonts w:ascii="Times New Roman" w:hAnsi="Times New Roman" w:cs="Times New Roman"/>
                <w:sz w:val="28"/>
                <w:szCs w:val="28"/>
              </w:rPr>
              <w:t>2</w:t>
            </w:r>
            <w:r w:rsidR="00D11EE4" w:rsidRPr="0050561B">
              <w:rPr>
                <w:rFonts w:ascii="Times New Roman" w:hAnsi="Times New Roman" w:cs="Times New Roman"/>
                <w:sz w:val="28"/>
                <w:szCs w:val="28"/>
              </w:rPr>
              <w:t xml:space="preserve"> раза</w:t>
            </w:r>
            <w:r w:rsidR="0050561B" w:rsidRPr="0050561B">
              <w:rPr>
                <w:rFonts w:ascii="Times New Roman" w:hAnsi="Times New Roman" w:cs="Times New Roman"/>
                <w:sz w:val="28"/>
                <w:szCs w:val="28"/>
              </w:rPr>
              <w:t xml:space="preserve"> в сопоставимых ценах</w:t>
            </w:r>
            <w:r w:rsidR="00306149" w:rsidRPr="0050561B">
              <w:rPr>
                <w:rFonts w:ascii="Times New Roman" w:hAnsi="Times New Roman" w:cs="Times New Roman"/>
                <w:sz w:val="28"/>
                <w:szCs w:val="28"/>
              </w:rPr>
              <w:t>;</w:t>
            </w:r>
          </w:p>
          <w:p w:rsidR="00306149" w:rsidRPr="0050561B" w:rsidRDefault="004C76EE" w:rsidP="006C17AF">
            <w:pPr>
              <w:pStyle w:val="a8"/>
              <w:numPr>
                <w:ilvl w:val="0"/>
                <w:numId w:val="2"/>
              </w:numPr>
              <w:spacing w:after="0"/>
              <w:ind w:left="714" w:hanging="425"/>
              <w:jc w:val="both"/>
              <w:rPr>
                <w:rFonts w:ascii="Times New Roman" w:hAnsi="Times New Roman" w:cs="Times New Roman"/>
                <w:sz w:val="28"/>
                <w:szCs w:val="28"/>
              </w:rPr>
            </w:pPr>
            <w:r>
              <w:rPr>
                <w:rFonts w:ascii="Times New Roman" w:hAnsi="Times New Roman" w:cs="Times New Roman"/>
                <w:sz w:val="28"/>
                <w:szCs w:val="28"/>
              </w:rPr>
              <w:t>у</w:t>
            </w:r>
            <w:r w:rsidR="00D11EE4" w:rsidRPr="0050561B">
              <w:rPr>
                <w:rFonts w:ascii="Times New Roman" w:hAnsi="Times New Roman" w:cs="Times New Roman"/>
                <w:sz w:val="28"/>
                <w:szCs w:val="28"/>
              </w:rPr>
              <w:t>величение объема инвестиций в 1,5 раза</w:t>
            </w:r>
            <w:r w:rsidR="00306149" w:rsidRPr="0050561B">
              <w:rPr>
                <w:rFonts w:ascii="Times New Roman" w:hAnsi="Times New Roman" w:cs="Times New Roman"/>
                <w:sz w:val="28"/>
                <w:szCs w:val="28"/>
              </w:rPr>
              <w:t>;</w:t>
            </w:r>
          </w:p>
          <w:p w:rsidR="00306149"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о</w:t>
            </w:r>
            <w:r w:rsidR="00D11EE4" w:rsidRPr="0050561B">
              <w:rPr>
                <w:rFonts w:ascii="Times New Roman" w:hAnsi="Times New Roman" w:cs="Times New Roman"/>
                <w:sz w:val="28"/>
                <w:szCs w:val="28"/>
              </w:rPr>
              <w:t>беспечение роста средней продолжительности жизни с 69 лет в 2015 году и не ниже 71 года к 2021 году;</w:t>
            </w:r>
          </w:p>
          <w:p w:rsidR="00D11EE4" w:rsidRPr="0050561B" w:rsidRDefault="004C76EE" w:rsidP="006C17AF">
            <w:pPr>
              <w:pStyle w:val="a8"/>
              <w:numPr>
                <w:ilvl w:val="0"/>
                <w:numId w:val="2"/>
              </w:numPr>
              <w:spacing w:after="120"/>
              <w:ind w:left="714" w:hanging="425"/>
              <w:jc w:val="both"/>
              <w:rPr>
                <w:rFonts w:ascii="Times New Roman" w:hAnsi="Times New Roman" w:cs="Times New Roman"/>
                <w:sz w:val="28"/>
                <w:szCs w:val="28"/>
              </w:rPr>
            </w:pPr>
            <w:r>
              <w:rPr>
                <w:rFonts w:ascii="Times New Roman" w:hAnsi="Times New Roman" w:cs="Times New Roman"/>
                <w:sz w:val="28"/>
                <w:szCs w:val="28"/>
              </w:rPr>
              <w:t>у</w:t>
            </w:r>
            <w:r w:rsidR="00D11EE4" w:rsidRPr="0050561B">
              <w:rPr>
                <w:rFonts w:ascii="Times New Roman" w:hAnsi="Times New Roman" w:cs="Times New Roman"/>
                <w:sz w:val="28"/>
                <w:szCs w:val="28"/>
              </w:rPr>
              <w:t>величение количест</w:t>
            </w:r>
            <w:r w:rsidR="00D36ACF" w:rsidRPr="0050561B">
              <w:rPr>
                <w:rFonts w:ascii="Times New Roman" w:hAnsi="Times New Roman" w:cs="Times New Roman"/>
                <w:sz w:val="28"/>
                <w:szCs w:val="28"/>
              </w:rPr>
              <w:t>ва рабочих мест на 1500;</w:t>
            </w:r>
          </w:p>
          <w:p w:rsidR="00D36ACF" w:rsidRDefault="004C76EE" w:rsidP="006C17AF">
            <w:pPr>
              <w:pStyle w:val="a8"/>
              <w:numPr>
                <w:ilvl w:val="0"/>
                <w:numId w:val="2"/>
              </w:numPr>
              <w:spacing w:after="120"/>
              <w:ind w:left="5" w:firstLine="284"/>
              <w:jc w:val="both"/>
              <w:rPr>
                <w:rFonts w:ascii="Times New Roman" w:hAnsi="Times New Roman" w:cs="Times New Roman"/>
                <w:sz w:val="28"/>
                <w:szCs w:val="28"/>
              </w:rPr>
            </w:pPr>
            <w:r>
              <w:rPr>
                <w:rFonts w:ascii="Times New Roman" w:hAnsi="Times New Roman" w:cs="Times New Roman"/>
                <w:sz w:val="28"/>
                <w:szCs w:val="28"/>
              </w:rPr>
              <w:t>п</w:t>
            </w:r>
            <w:r w:rsidR="00D36ACF" w:rsidRPr="0050561B">
              <w:rPr>
                <w:rFonts w:ascii="Times New Roman" w:hAnsi="Times New Roman" w:cs="Times New Roman"/>
                <w:sz w:val="28"/>
                <w:szCs w:val="28"/>
              </w:rPr>
              <w:t xml:space="preserve">овышение уровня бюджетной обеспеченности собственными доходами с 36% в 2015 году до </w:t>
            </w:r>
            <w:r w:rsidR="00F437ED" w:rsidRPr="0050561B">
              <w:rPr>
                <w:rFonts w:ascii="Times New Roman" w:hAnsi="Times New Roman" w:cs="Times New Roman"/>
                <w:sz w:val="28"/>
                <w:szCs w:val="28"/>
              </w:rPr>
              <w:t>45</w:t>
            </w:r>
            <w:r w:rsidR="00D36ACF" w:rsidRPr="0050561B">
              <w:rPr>
                <w:rFonts w:ascii="Times New Roman" w:hAnsi="Times New Roman" w:cs="Times New Roman"/>
                <w:sz w:val="28"/>
                <w:szCs w:val="28"/>
              </w:rPr>
              <w:t>% к 2021 году.</w:t>
            </w:r>
          </w:p>
          <w:p w:rsidR="00080387" w:rsidRPr="0050561B" w:rsidRDefault="00080387" w:rsidP="00080387">
            <w:pPr>
              <w:pStyle w:val="a8"/>
              <w:spacing w:after="120"/>
              <w:ind w:left="289"/>
              <w:jc w:val="both"/>
              <w:rPr>
                <w:rFonts w:ascii="Times New Roman" w:hAnsi="Times New Roman" w:cs="Times New Roman"/>
                <w:sz w:val="28"/>
                <w:szCs w:val="28"/>
              </w:rPr>
            </w:pPr>
          </w:p>
          <w:p w:rsidR="00103039" w:rsidRPr="0050561B" w:rsidRDefault="00103039" w:rsidP="006C17AF">
            <w:pPr>
              <w:spacing w:after="0"/>
              <w:contextualSpacing/>
              <w:jc w:val="both"/>
              <w:rPr>
                <w:rFonts w:ascii="Times New Roman" w:hAnsi="Times New Roman" w:cs="Times New Roman"/>
                <w:sz w:val="28"/>
                <w:szCs w:val="28"/>
              </w:rPr>
            </w:pPr>
            <w:r w:rsidRPr="0050561B">
              <w:rPr>
                <w:rFonts w:ascii="Times New Roman" w:hAnsi="Times New Roman" w:cs="Times New Roman"/>
                <w:sz w:val="28"/>
                <w:szCs w:val="28"/>
              </w:rPr>
              <w:t>- К 2030 году:</w:t>
            </w:r>
          </w:p>
          <w:p w:rsidR="007C3FCC"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у</w:t>
            </w:r>
            <w:r w:rsidR="007C3FCC" w:rsidRPr="0050561B">
              <w:rPr>
                <w:rFonts w:ascii="Times New Roman" w:hAnsi="Times New Roman" w:cs="Times New Roman"/>
                <w:sz w:val="28"/>
                <w:szCs w:val="28"/>
              </w:rPr>
              <w:t>величение валового территориального продукта в 1,</w:t>
            </w:r>
            <w:r w:rsidR="0050561B" w:rsidRPr="0050561B">
              <w:rPr>
                <w:rFonts w:ascii="Times New Roman" w:hAnsi="Times New Roman" w:cs="Times New Roman"/>
                <w:sz w:val="28"/>
                <w:szCs w:val="28"/>
              </w:rPr>
              <w:t>5</w:t>
            </w:r>
            <w:r w:rsidR="007C3FCC" w:rsidRPr="0050561B">
              <w:rPr>
                <w:rFonts w:ascii="Times New Roman" w:hAnsi="Times New Roman" w:cs="Times New Roman"/>
                <w:sz w:val="28"/>
                <w:szCs w:val="28"/>
              </w:rPr>
              <w:t xml:space="preserve"> раза</w:t>
            </w:r>
            <w:r w:rsidR="0050561B" w:rsidRPr="0050561B">
              <w:rPr>
                <w:rFonts w:ascii="Times New Roman" w:hAnsi="Times New Roman" w:cs="Times New Roman"/>
                <w:sz w:val="28"/>
                <w:szCs w:val="28"/>
              </w:rPr>
              <w:t xml:space="preserve"> в сопоставимых ценах</w:t>
            </w:r>
            <w:r w:rsidR="007C3FCC" w:rsidRPr="0050561B">
              <w:rPr>
                <w:rFonts w:ascii="Times New Roman" w:hAnsi="Times New Roman" w:cs="Times New Roman"/>
                <w:sz w:val="28"/>
                <w:szCs w:val="28"/>
              </w:rPr>
              <w:t>;</w:t>
            </w:r>
          </w:p>
          <w:p w:rsidR="007C3FCC" w:rsidRPr="0050561B" w:rsidRDefault="004C76EE" w:rsidP="006C17AF">
            <w:pPr>
              <w:pStyle w:val="a8"/>
              <w:numPr>
                <w:ilvl w:val="0"/>
                <w:numId w:val="2"/>
              </w:numPr>
              <w:spacing w:after="0"/>
              <w:ind w:left="714" w:hanging="425"/>
              <w:jc w:val="both"/>
              <w:rPr>
                <w:rFonts w:ascii="Times New Roman" w:hAnsi="Times New Roman" w:cs="Times New Roman"/>
                <w:sz w:val="28"/>
                <w:szCs w:val="28"/>
              </w:rPr>
            </w:pPr>
            <w:r>
              <w:rPr>
                <w:rFonts w:ascii="Times New Roman" w:hAnsi="Times New Roman" w:cs="Times New Roman"/>
                <w:sz w:val="28"/>
                <w:szCs w:val="28"/>
              </w:rPr>
              <w:lastRenderedPageBreak/>
              <w:t>у</w:t>
            </w:r>
            <w:r w:rsidR="007C3FCC" w:rsidRPr="0050561B">
              <w:rPr>
                <w:rFonts w:ascii="Times New Roman" w:hAnsi="Times New Roman" w:cs="Times New Roman"/>
                <w:sz w:val="28"/>
                <w:szCs w:val="28"/>
              </w:rPr>
              <w:t>величение объема инвестиций в 1,</w:t>
            </w:r>
            <w:r w:rsidR="00674234" w:rsidRPr="0050561B">
              <w:rPr>
                <w:rFonts w:ascii="Times New Roman" w:hAnsi="Times New Roman" w:cs="Times New Roman"/>
                <w:sz w:val="28"/>
                <w:szCs w:val="28"/>
              </w:rPr>
              <w:t>7</w:t>
            </w:r>
            <w:r w:rsidR="007C3FCC" w:rsidRPr="0050561B">
              <w:rPr>
                <w:rFonts w:ascii="Times New Roman" w:hAnsi="Times New Roman" w:cs="Times New Roman"/>
                <w:sz w:val="28"/>
                <w:szCs w:val="28"/>
              </w:rPr>
              <w:t xml:space="preserve"> раза;</w:t>
            </w:r>
          </w:p>
          <w:p w:rsidR="007C3FCC"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о</w:t>
            </w:r>
            <w:r w:rsidR="007C3FCC" w:rsidRPr="0050561B">
              <w:rPr>
                <w:rFonts w:ascii="Times New Roman" w:hAnsi="Times New Roman" w:cs="Times New Roman"/>
                <w:sz w:val="28"/>
                <w:szCs w:val="28"/>
              </w:rPr>
              <w:t xml:space="preserve">беспечение роста средней продолжительности жизни не ниже </w:t>
            </w:r>
            <w:r w:rsidR="00442AB4" w:rsidRPr="0050561B">
              <w:rPr>
                <w:rFonts w:ascii="Times New Roman" w:hAnsi="Times New Roman" w:cs="Times New Roman"/>
                <w:sz w:val="28"/>
                <w:szCs w:val="28"/>
              </w:rPr>
              <w:t>75лет</w:t>
            </w:r>
            <w:r w:rsidR="007C3FCC" w:rsidRPr="0050561B">
              <w:rPr>
                <w:rFonts w:ascii="Times New Roman" w:hAnsi="Times New Roman" w:cs="Times New Roman"/>
                <w:sz w:val="28"/>
                <w:szCs w:val="28"/>
              </w:rPr>
              <w:t>;</w:t>
            </w:r>
          </w:p>
          <w:p w:rsidR="007C3FCC" w:rsidRPr="0050561B" w:rsidRDefault="004C76EE" w:rsidP="006C17AF">
            <w:pPr>
              <w:pStyle w:val="a8"/>
              <w:numPr>
                <w:ilvl w:val="0"/>
                <w:numId w:val="2"/>
              </w:numPr>
              <w:spacing w:after="120"/>
              <w:ind w:left="714" w:hanging="425"/>
              <w:jc w:val="both"/>
              <w:rPr>
                <w:rFonts w:ascii="Times New Roman" w:hAnsi="Times New Roman" w:cs="Times New Roman"/>
                <w:sz w:val="28"/>
                <w:szCs w:val="28"/>
              </w:rPr>
            </w:pPr>
            <w:r>
              <w:rPr>
                <w:rFonts w:ascii="Times New Roman" w:hAnsi="Times New Roman" w:cs="Times New Roman"/>
                <w:sz w:val="28"/>
                <w:szCs w:val="28"/>
              </w:rPr>
              <w:t>у</w:t>
            </w:r>
            <w:r w:rsidR="007C3FCC" w:rsidRPr="0050561B">
              <w:rPr>
                <w:rFonts w:ascii="Times New Roman" w:hAnsi="Times New Roman" w:cs="Times New Roman"/>
                <w:sz w:val="28"/>
                <w:szCs w:val="28"/>
              </w:rPr>
              <w:t xml:space="preserve">величение количества рабочих мест на </w:t>
            </w:r>
            <w:r w:rsidR="00442AB4" w:rsidRPr="0050561B">
              <w:rPr>
                <w:rFonts w:ascii="Times New Roman" w:hAnsi="Times New Roman" w:cs="Times New Roman"/>
                <w:sz w:val="28"/>
                <w:szCs w:val="28"/>
              </w:rPr>
              <w:t>2</w:t>
            </w:r>
            <w:r w:rsidR="00887512">
              <w:rPr>
                <w:rFonts w:ascii="Times New Roman" w:hAnsi="Times New Roman" w:cs="Times New Roman"/>
                <w:sz w:val="28"/>
                <w:szCs w:val="28"/>
              </w:rPr>
              <w:t>0</w:t>
            </w:r>
            <w:r w:rsidR="007C3FCC" w:rsidRPr="0050561B">
              <w:rPr>
                <w:rFonts w:ascii="Times New Roman" w:hAnsi="Times New Roman" w:cs="Times New Roman"/>
                <w:sz w:val="28"/>
                <w:szCs w:val="28"/>
              </w:rPr>
              <w:t>00;</w:t>
            </w:r>
          </w:p>
          <w:p w:rsidR="007C3FCC" w:rsidRPr="0050561B" w:rsidRDefault="004C76EE" w:rsidP="006C17AF">
            <w:pPr>
              <w:pStyle w:val="a8"/>
              <w:numPr>
                <w:ilvl w:val="0"/>
                <w:numId w:val="2"/>
              </w:numPr>
              <w:spacing w:after="120"/>
              <w:ind w:left="5" w:firstLine="284"/>
              <w:jc w:val="both"/>
              <w:rPr>
                <w:rFonts w:ascii="Times New Roman" w:hAnsi="Times New Roman" w:cs="Times New Roman"/>
                <w:sz w:val="28"/>
                <w:szCs w:val="28"/>
              </w:rPr>
            </w:pPr>
            <w:r>
              <w:rPr>
                <w:rFonts w:ascii="Times New Roman" w:hAnsi="Times New Roman" w:cs="Times New Roman"/>
                <w:sz w:val="28"/>
                <w:szCs w:val="28"/>
              </w:rPr>
              <w:t>п</w:t>
            </w:r>
            <w:r w:rsidR="007C3FCC" w:rsidRPr="0050561B">
              <w:rPr>
                <w:rFonts w:ascii="Times New Roman" w:hAnsi="Times New Roman" w:cs="Times New Roman"/>
                <w:sz w:val="28"/>
                <w:szCs w:val="28"/>
              </w:rPr>
              <w:t xml:space="preserve">овышение уровня бюджетной обеспеченности собственными доходами </w:t>
            </w:r>
            <w:r w:rsidR="00442AB4" w:rsidRPr="0050561B">
              <w:rPr>
                <w:rFonts w:ascii="Times New Roman" w:hAnsi="Times New Roman" w:cs="Times New Roman"/>
                <w:sz w:val="28"/>
                <w:szCs w:val="28"/>
              </w:rPr>
              <w:t>с</w:t>
            </w:r>
            <w:r w:rsidR="007C3FCC" w:rsidRPr="0050561B">
              <w:rPr>
                <w:rFonts w:ascii="Times New Roman" w:hAnsi="Times New Roman" w:cs="Times New Roman"/>
                <w:sz w:val="28"/>
                <w:szCs w:val="28"/>
              </w:rPr>
              <w:t xml:space="preserve"> 45% </w:t>
            </w:r>
            <w:r w:rsidR="00442AB4" w:rsidRPr="0050561B">
              <w:rPr>
                <w:rFonts w:ascii="Times New Roman" w:hAnsi="Times New Roman" w:cs="Times New Roman"/>
                <w:sz w:val="28"/>
                <w:szCs w:val="28"/>
              </w:rPr>
              <w:t>до 56%</w:t>
            </w:r>
            <w:r w:rsidR="007C3FCC" w:rsidRPr="0050561B">
              <w:rPr>
                <w:rFonts w:ascii="Times New Roman" w:hAnsi="Times New Roman" w:cs="Times New Roman"/>
                <w:sz w:val="28"/>
                <w:szCs w:val="28"/>
              </w:rPr>
              <w:t>.</w:t>
            </w:r>
          </w:p>
          <w:p w:rsidR="00103039" w:rsidRPr="0050561B" w:rsidRDefault="004C76EE" w:rsidP="006C17AF">
            <w:pPr>
              <w:pStyle w:val="a8"/>
              <w:numPr>
                <w:ilvl w:val="0"/>
                <w:numId w:val="33"/>
              </w:numPr>
              <w:spacing w:after="0"/>
              <w:ind w:left="5" w:firstLine="355"/>
              <w:jc w:val="both"/>
              <w:rPr>
                <w:rFonts w:ascii="Times New Roman" w:hAnsi="Times New Roman" w:cs="Times New Roman"/>
                <w:sz w:val="28"/>
                <w:szCs w:val="28"/>
              </w:rPr>
            </w:pPr>
            <w:r>
              <w:rPr>
                <w:rFonts w:ascii="Times New Roman" w:hAnsi="Times New Roman" w:cs="Times New Roman"/>
                <w:sz w:val="28"/>
                <w:szCs w:val="28"/>
              </w:rPr>
              <w:t>у</w:t>
            </w:r>
            <w:r w:rsidR="00103039" w:rsidRPr="0050561B">
              <w:rPr>
                <w:rFonts w:ascii="Times New Roman" w:hAnsi="Times New Roman" w:cs="Times New Roman"/>
                <w:sz w:val="28"/>
                <w:szCs w:val="28"/>
              </w:rPr>
              <w:t xml:space="preserve">величение </w:t>
            </w:r>
            <w:r w:rsidR="00D63C04">
              <w:rPr>
                <w:rFonts w:ascii="Times New Roman" w:hAnsi="Times New Roman" w:cs="Times New Roman"/>
                <w:sz w:val="28"/>
                <w:szCs w:val="28"/>
              </w:rPr>
              <w:t xml:space="preserve">количества </w:t>
            </w:r>
            <w:r w:rsidR="00103039" w:rsidRPr="0050561B">
              <w:rPr>
                <w:rFonts w:ascii="Times New Roman" w:hAnsi="Times New Roman" w:cs="Times New Roman"/>
                <w:sz w:val="28"/>
                <w:szCs w:val="28"/>
              </w:rPr>
              <w:t>туристов – в 10 раз;</w:t>
            </w:r>
          </w:p>
          <w:p w:rsidR="00103039" w:rsidRDefault="004C76EE" w:rsidP="006C17AF">
            <w:pPr>
              <w:pStyle w:val="a8"/>
              <w:numPr>
                <w:ilvl w:val="0"/>
                <w:numId w:val="33"/>
              </w:numPr>
              <w:spacing w:after="0"/>
              <w:ind w:left="5" w:firstLine="355"/>
              <w:jc w:val="both"/>
              <w:rPr>
                <w:rFonts w:ascii="Times New Roman" w:hAnsi="Times New Roman" w:cs="Times New Roman"/>
                <w:sz w:val="28"/>
                <w:szCs w:val="28"/>
              </w:rPr>
            </w:pPr>
            <w:r>
              <w:rPr>
                <w:rFonts w:ascii="Times New Roman" w:hAnsi="Times New Roman" w:cs="Times New Roman"/>
                <w:sz w:val="28"/>
                <w:szCs w:val="28"/>
              </w:rPr>
              <w:t>у</w:t>
            </w:r>
            <w:r w:rsidR="00103039" w:rsidRPr="0050561B">
              <w:rPr>
                <w:rFonts w:ascii="Times New Roman" w:hAnsi="Times New Roman" w:cs="Times New Roman"/>
                <w:sz w:val="28"/>
                <w:szCs w:val="28"/>
              </w:rPr>
              <w:t>величение выпуска студентов инженерных профессий до 100 чел/год;</w:t>
            </w:r>
          </w:p>
          <w:p w:rsidR="005737CA" w:rsidRPr="0050561B" w:rsidRDefault="004C76EE" w:rsidP="006C17AF">
            <w:pPr>
              <w:pStyle w:val="a8"/>
              <w:numPr>
                <w:ilvl w:val="0"/>
                <w:numId w:val="33"/>
              </w:numPr>
              <w:spacing w:after="0"/>
              <w:ind w:left="5" w:firstLine="355"/>
              <w:jc w:val="both"/>
              <w:rPr>
                <w:rFonts w:ascii="Times New Roman" w:hAnsi="Times New Roman" w:cs="Times New Roman"/>
                <w:sz w:val="28"/>
                <w:szCs w:val="28"/>
              </w:rPr>
            </w:pPr>
            <w:r>
              <w:rPr>
                <w:rFonts w:ascii="Times New Roman" w:hAnsi="Times New Roman" w:cs="Times New Roman"/>
                <w:sz w:val="28"/>
                <w:szCs w:val="28"/>
              </w:rPr>
              <w:t>у</w:t>
            </w:r>
            <w:r w:rsidR="005737CA">
              <w:rPr>
                <w:rFonts w:ascii="Times New Roman" w:hAnsi="Times New Roman" w:cs="Times New Roman"/>
                <w:sz w:val="28"/>
                <w:szCs w:val="28"/>
              </w:rPr>
              <w:t>величение доли малого и среднего предпринимательства до 50%.</w:t>
            </w:r>
          </w:p>
          <w:p w:rsidR="008D7EF7" w:rsidRPr="0050561B" w:rsidRDefault="00306149" w:rsidP="006C17AF">
            <w:pPr>
              <w:spacing w:after="120"/>
              <w:contextualSpacing/>
              <w:jc w:val="both"/>
              <w:rPr>
                <w:rFonts w:ascii="Times New Roman" w:hAnsi="Times New Roman" w:cs="Times New Roman"/>
                <w:sz w:val="28"/>
                <w:szCs w:val="28"/>
              </w:rPr>
            </w:pPr>
            <w:r w:rsidRPr="0050561B">
              <w:rPr>
                <w:rFonts w:ascii="Times New Roman" w:hAnsi="Times New Roman" w:cs="Times New Roman"/>
                <w:sz w:val="28"/>
                <w:szCs w:val="28"/>
              </w:rPr>
              <w:t xml:space="preserve">Стратегия разработана на 2016-2021 годы и с перспективой развития </w:t>
            </w:r>
            <w:r w:rsidR="00211162" w:rsidRPr="0050561B">
              <w:rPr>
                <w:rFonts w:ascii="Times New Roman" w:hAnsi="Times New Roman" w:cs="Times New Roman"/>
                <w:sz w:val="28"/>
                <w:szCs w:val="28"/>
              </w:rPr>
              <w:t>Чистополь</w:t>
            </w:r>
            <w:r w:rsidRPr="0050561B">
              <w:rPr>
                <w:rFonts w:ascii="Times New Roman" w:hAnsi="Times New Roman" w:cs="Times New Roman"/>
                <w:sz w:val="28"/>
                <w:szCs w:val="40"/>
              </w:rPr>
              <w:t>ского муниципального района</w:t>
            </w:r>
            <w:r w:rsidRPr="0050561B">
              <w:rPr>
                <w:rFonts w:ascii="Times New Roman" w:hAnsi="Times New Roman" w:cs="Times New Roman"/>
                <w:sz w:val="28"/>
                <w:szCs w:val="28"/>
              </w:rPr>
              <w:t xml:space="preserve"> до 2030 года</w:t>
            </w:r>
            <w:r w:rsidR="008D7EF7" w:rsidRPr="0050561B">
              <w:rPr>
                <w:rFonts w:ascii="Times New Roman" w:hAnsi="Times New Roman" w:cs="Times New Roman"/>
                <w:sz w:val="28"/>
                <w:szCs w:val="28"/>
              </w:rPr>
              <w:t>.</w:t>
            </w:r>
          </w:p>
        </w:tc>
      </w:tr>
      <w:tr w:rsidR="00306149" w:rsidRPr="0015582A" w:rsidTr="00126AC8">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D01F99" w:rsidRDefault="00D01F99" w:rsidP="00442AB4">
            <w:pPr>
              <w:widowControl w:val="0"/>
              <w:autoSpaceDE w:val="0"/>
              <w:autoSpaceDN w:val="0"/>
              <w:adjustRightInd w:val="0"/>
              <w:spacing w:after="0"/>
              <w:jc w:val="both"/>
              <w:rPr>
                <w:rFonts w:ascii="Times New Roman" w:hAnsi="Times New Roman" w:cs="Times New Roman"/>
                <w:sz w:val="28"/>
                <w:szCs w:val="24"/>
              </w:rPr>
            </w:pPr>
            <w:r w:rsidRPr="00D01F99">
              <w:rPr>
                <w:rFonts w:ascii="Times New Roman" w:hAnsi="Times New Roman" w:cs="Times New Roman"/>
                <w:sz w:val="28"/>
                <w:szCs w:val="24"/>
              </w:rPr>
              <w:t>Финансирование реализации Стратегии будет обеспечиваться за счет средств бюджет</w:t>
            </w:r>
            <w:r>
              <w:rPr>
                <w:rFonts w:ascii="Times New Roman" w:hAnsi="Times New Roman" w:cs="Times New Roman"/>
                <w:sz w:val="28"/>
                <w:szCs w:val="24"/>
              </w:rPr>
              <w:t>ов</w:t>
            </w:r>
            <w:r w:rsidR="004C76EE">
              <w:rPr>
                <w:rFonts w:ascii="Times New Roman" w:hAnsi="Times New Roman" w:cs="Times New Roman"/>
                <w:sz w:val="28"/>
                <w:szCs w:val="24"/>
              </w:rPr>
              <w:t xml:space="preserve"> </w:t>
            </w:r>
            <w:r>
              <w:rPr>
                <w:rFonts w:ascii="Times New Roman" w:hAnsi="Times New Roman" w:cs="Times New Roman"/>
                <w:sz w:val="28"/>
                <w:szCs w:val="24"/>
              </w:rPr>
              <w:t>Чистопольского муниципального района, муниципального образования «Город Чистополь» и сельских поселений</w:t>
            </w:r>
            <w:r w:rsidRPr="00D01F99">
              <w:rPr>
                <w:rFonts w:ascii="Times New Roman" w:hAnsi="Times New Roman" w:cs="Times New Roman"/>
                <w:sz w:val="28"/>
                <w:szCs w:val="24"/>
              </w:rPr>
              <w:t xml:space="preserve">, привлечения на согласованных условиях средств федерального бюджета и бюджета Республики Татарстан в рамках реализации федеральных и республиканских программ, проектов, а также за счет внебюджетных источников (средств частных инвесторов, кредиторов, населения). </w:t>
            </w:r>
          </w:p>
          <w:p w:rsidR="002C142A" w:rsidRDefault="002C142A" w:rsidP="00442AB4">
            <w:pPr>
              <w:spacing w:after="0"/>
              <w:ind w:firstLine="252"/>
              <w:jc w:val="both"/>
              <w:rPr>
                <w:rFonts w:ascii="Times New Roman" w:hAnsi="Times New Roman" w:cs="Times New Roman"/>
                <w:sz w:val="28"/>
                <w:szCs w:val="28"/>
              </w:rPr>
            </w:pPr>
            <w:r>
              <w:rPr>
                <w:rFonts w:ascii="Times New Roman" w:hAnsi="Times New Roman" w:cs="Times New Roman"/>
                <w:sz w:val="28"/>
                <w:szCs w:val="28"/>
              </w:rPr>
              <w:t xml:space="preserve">Бюджет РФ - </w:t>
            </w:r>
            <w:r w:rsidR="000266D9">
              <w:rPr>
                <w:rFonts w:ascii="Times New Roman" w:hAnsi="Times New Roman" w:cs="Times New Roman"/>
                <w:sz w:val="28"/>
                <w:szCs w:val="28"/>
              </w:rPr>
              <w:t>5</w:t>
            </w:r>
            <w:r w:rsidR="009B48DC" w:rsidRPr="009B48DC">
              <w:rPr>
                <w:rFonts w:ascii="Times New Roman" w:eastAsia="Times New Roman" w:hAnsi="Times New Roman"/>
                <w:bCs/>
                <w:color w:val="000000"/>
                <w:sz w:val="28"/>
                <w:szCs w:val="24"/>
              </w:rPr>
              <w:t> </w:t>
            </w:r>
            <w:r w:rsidR="000266D9">
              <w:rPr>
                <w:rFonts w:ascii="Times New Roman" w:eastAsia="Times New Roman" w:hAnsi="Times New Roman"/>
                <w:bCs/>
                <w:color w:val="000000"/>
                <w:sz w:val="28"/>
                <w:szCs w:val="24"/>
              </w:rPr>
              <w:t>061</w:t>
            </w:r>
            <w:r w:rsidR="009B48DC" w:rsidRPr="009B48DC">
              <w:rPr>
                <w:rFonts w:ascii="Times New Roman" w:eastAsia="Times New Roman" w:hAnsi="Times New Roman"/>
                <w:bCs/>
                <w:color w:val="000000"/>
                <w:sz w:val="28"/>
                <w:szCs w:val="24"/>
              </w:rPr>
              <w:t> 000,0</w:t>
            </w:r>
            <w:r w:rsidR="007341B5">
              <w:rPr>
                <w:rFonts w:ascii="Times New Roman" w:eastAsia="Times New Roman" w:hAnsi="Times New Roman"/>
                <w:bCs/>
                <w:color w:val="000000"/>
                <w:sz w:val="28"/>
                <w:szCs w:val="24"/>
              </w:rPr>
              <w:t xml:space="preserve"> </w:t>
            </w:r>
            <w:r>
              <w:rPr>
                <w:rFonts w:ascii="Times New Roman" w:hAnsi="Times New Roman" w:cs="Times New Roman"/>
                <w:sz w:val="28"/>
                <w:szCs w:val="28"/>
              </w:rPr>
              <w:t>тыс.</w:t>
            </w:r>
            <w:r w:rsidR="007341B5">
              <w:rPr>
                <w:rFonts w:ascii="Times New Roman" w:hAnsi="Times New Roman" w:cs="Times New Roman"/>
                <w:sz w:val="28"/>
                <w:szCs w:val="28"/>
              </w:rPr>
              <w:t xml:space="preserve"> </w:t>
            </w:r>
            <w:r>
              <w:rPr>
                <w:rFonts w:ascii="Times New Roman" w:hAnsi="Times New Roman" w:cs="Times New Roman"/>
                <w:sz w:val="28"/>
                <w:szCs w:val="28"/>
              </w:rPr>
              <w:t>руб.</w:t>
            </w:r>
          </w:p>
          <w:p w:rsidR="00306149" w:rsidRPr="00F619D5" w:rsidRDefault="00306149" w:rsidP="00442AB4">
            <w:pPr>
              <w:spacing w:after="0"/>
              <w:ind w:firstLine="252"/>
              <w:jc w:val="both"/>
              <w:rPr>
                <w:rFonts w:ascii="Times New Roman" w:hAnsi="Times New Roman" w:cs="Times New Roman"/>
                <w:sz w:val="28"/>
                <w:szCs w:val="28"/>
              </w:rPr>
            </w:pPr>
            <w:r>
              <w:rPr>
                <w:rFonts w:ascii="Times New Roman" w:hAnsi="Times New Roman" w:cs="Times New Roman"/>
                <w:sz w:val="28"/>
                <w:szCs w:val="28"/>
              </w:rPr>
              <w:t xml:space="preserve">Бюджет РТ - </w:t>
            </w:r>
            <w:r w:rsidR="00DA49A0" w:rsidRPr="00431CCF">
              <w:rPr>
                <w:rFonts w:ascii="Times New Roman" w:eastAsia="Times New Roman" w:hAnsi="Times New Roman"/>
                <w:bCs/>
                <w:color w:val="000000"/>
                <w:sz w:val="28"/>
                <w:szCs w:val="28"/>
              </w:rPr>
              <w:t>2</w:t>
            </w:r>
            <w:r w:rsidR="007341B5" w:rsidRPr="00431CCF">
              <w:rPr>
                <w:rFonts w:ascii="Times New Roman" w:eastAsia="Times New Roman" w:hAnsi="Times New Roman"/>
                <w:bCs/>
                <w:color w:val="000000"/>
                <w:sz w:val="28"/>
                <w:szCs w:val="28"/>
              </w:rPr>
              <w:t>4 543 797,7</w:t>
            </w:r>
            <w:r w:rsidR="007341B5">
              <w:rPr>
                <w:rFonts w:ascii="Times New Roman" w:eastAsia="Times New Roman" w:hAnsi="Times New Roman"/>
                <w:bCs/>
                <w:color w:val="000000"/>
                <w:sz w:val="28"/>
                <w:szCs w:val="28"/>
              </w:rPr>
              <w:t xml:space="preserve"> </w:t>
            </w:r>
            <w:r w:rsidRPr="00F619D5">
              <w:rPr>
                <w:rFonts w:ascii="Times New Roman" w:hAnsi="Times New Roman" w:cs="Times New Roman"/>
                <w:sz w:val="28"/>
                <w:szCs w:val="28"/>
              </w:rPr>
              <w:t>тыс. руб.</w:t>
            </w:r>
          </w:p>
          <w:p w:rsidR="00306149" w:rsidRPr="0015582A" w:rsidRDefault="00306149" w:rsidP="00F619D5">
            <w:pPr>
              <w:spacing w:after="0" w:line="240" w:lineRule="auto"/>
              <w:ind w:right="-79" w:firstLine="289"/>
              <w:contextualSpacing/>
              <w:rPr>
                <w:rFonts w:ascii="Times New Roman" w:hAnsi="Times New Roman" w:cs="Times New Roman"/>
                <w:sz w:val="28"/>
                <w:szCs w:val="28"/>
              </w:rPr>
            </w:pPr>
            <w:r w:rsidRPr="00F619D5">
              <w:rPr>
                <w:rFonts w:ascii="Times New Roman" w:hAnsi="Times New Roman" w:cs="Times New Roman"/>
                <w:sz w:val="28"/>
                <w:szCs w:val="28"/>
              </w:rPr>
              <w:t xml:space="preserve">Местный бюджет </w:t>
            </w:r>
            <w:r w:rsidR="000266D9" w:rsidRPr="00F619D5">
              <w:rPr>
                <w:rFonts w:ascii="Times New Roman" w:hAnsi="Times New Roman" w:cs="Times New Roman"/>
                <w:sz w:val="28"/>
                <w:szCs w:val="28"/>
              </w:rPr>
              <w:t>–</w:t>
            </w:r>
            <w:r w:rsidR="007341B5" w:rsidRPr="00431CCF">
              <w:rPr>
                <w:rFonts w:ascii="Times New Roman" w:eastAsia="Times New Roman" w:hAnsi="Times New Roman"/>
                <w:bCs/>
                <w:color w:val="000000"/>
                <w:sz w:val="28"/>
                <w:szCs w:val="28"/>
              </w:rPr>
              <w:t>1 567 422,04</w:t>
            </w:r>
            <w:r w:rsidR="007341B5">
              <w:rPr>
                <w:rFonts w:ascii="Times New Roman" w:eastAsia="Times New Roman" w:hAnsi="Times New Roman"/>
                <w:bCs/>
                <w:color w:val="000000"/>
                <w:sz w:val="28"/>
                <w:szCs w:val="28"/>
              </w:rPr>
              <w:t xml:space="preserve"> </w:t>
            </w:r>
            <w:r w:rsidRPr="00F619D5">
              <w:rPr>
                <w:rFonts w:ascii="Times New Roman" w:hAnsi="Times New Roman" w:cs="Times New Roman"/>
                <w:sz w:val="28"/>
                <w:szCs w:val="28"/>
              </w:rPr>
              <w:t>тыс</w:t>
            </w:r>
            <w:r w:rsidRPr="0015582A">
              <w:rPr>
                <w:rFonts w:ascii="Times New Roman" w:hAnsi="Times New Roman" w:cs="Times New Roman"/>
                <w:sz w:val="28"/>
                <w:szCs w:val="28"/>
              </w:rPr>
              <w:t>. руб.</w:t>
            </w:r>
          </w:p>
          <w:p w:rsidR="00306149" w:rsidRDefault="00306149" w:rsidP="00442AB4">
            <w:pPr>
              <w:spacing w:after="0"/>
              <w:ind w:firstLine="252"/>
              <w:jc w:val="both"/>
              <w:rPr>
                <w:rFonts w:ascii="Times New Roman" w:hAnsi="Times New Roman" w:cs="Times New Roman"/>
                <w:sz w:val="28"/>
                <w:szCs w:val="28"/>
              </w:rPr>
            </w:pPr>
            <w:r w:rsidRPr="0015582A">
              <w:rPr>
                <w:rFonts w:ascii="Times New Roman" w:hAnsi="Times New Roman" w:cs="Times New Roman"/>
                <w:sz w:val="28"/>
                <w:szCs w:val="28"/>
              </w:rPr>
              <w:t>Внебюджетные источники</w:t>
            </w:r>
            <w:r>
              <w:rPr>
                <w:rFonts w:ascii="Times New Roman" w:hAnsi="Times New Roman" w:cs="Times New Roman"/>
                <w:sz w:val="28"/>
                <w:szCs w:val="28"/>
              </w:rPr>
              <w:t xml:space="preserve"> - </w:t>
            </w:r>
            <w:r w:rsidR="009B48DC" w:rsidRPr="009B48DC">
              <w:rPr>
                <w:rFonts w:ascii="Times New Roman" w:eastAsia="Times New Roman" w:hAnsi="Times New Roman"/>
                <w:bCs/>
                <w:color w:val="000000"/>
                <w:sz w:val="28"/>
                <w:szCs w:val="24"/>
              </w:rPr>
              <w:t>16 31</w:t>
            </w:r>
            <w:r w:rsidR="000266D9">
              <w:rPr>
                <w:rFonts w:ascii="Times New Roman" w:eastAsia="Times New Roman" w:hAnsi="Times New Roman"/>
                <w:bCs/>
                <w:color w:val="000000"/>
                <w:sz w:val="28"/>
                <w:szCs w:val="24"/>
              </w:rPr>
              <w:t>3</w:t>
            </w:r>
            <w:r w:rsidR="009B48DC" w:rsidRPr="009B48DC">
              <w:rPr>
                <w:rFonts w:ascii="Times New Roman" w:eastAsia="Times New Roman" w:hAnsi="Times New Roman"/>
                <w:bCs/>
                <w:color w:val="000000"/>
                <w:sz w:val="28"/>
                <w:szCs w:val="24"/>
              </w:rPr>
              <w:t> 455,0</w:t>
            </w:r>
            <w:r w:rsidR="007341B5">
              <w:rPr>
                <w:rFonts w:ascii="Times New Roman" w:eastAsia="Times New Roman" w:hAnsi="Times New Roman"/>
                <w:bCs/>
                <w:color w:val="000000"/>
                <w:sz w:val="28"/>
                <w:szCs w:val="24"/>
              </w:rPr>
              <w:t xml:space="preserve"> </w:t>
            </w:r>
            <w:r w:rsidRPr="0015582A">
              <w:rPr>
                <w:rFonts w:ascii="Times New Roman" w:hAnsi="Times New Roman" w:cs="Times New Roman"/>
                <w:sz w:val="28"/>
                <w:szCs w:val="28"/>
              </w:rPr>
              <w:t>тыс. руб.</w:t>
            </w:r>
          </w:p>
          <w:p w:rsidR="00306149" w:rsidRPr="00CA5A42" w:rsidRDefault="00306149" w:rsidP="00442AB4">
            <w:pPr>
              <w:spacing w:after="0"/>
              <w:ind w:firstLine="252"/>
              <w:jc w:val="both"/>
              <w:rPr>
                <w:rFonts w:ascii="Times New Roman" w:hAnsi="Times New Roman" w:cs="Times New Roman"/>
                <w:sz w:val="20"/>
                <w:szCs w:val="20"/>
              </w:rPr>
            </w:pPr>
          </w:p>
        </w:tc>
      </w:tr>
    </w:tbl>
    <w:p w:rsidR="00C1254D" w:rsidRDefault="00C1254D" w:rsidP="00E105F6">
      <w:pPr>
        <w:tabs>
          <w:tab w:val="left" w:pos="2655"/>
        </w:tabs>
      </w:pPr>
    </w:p>
    <w:p w:rsidR="00D11EE4" w:rsidRPr="0015582A" w:rsidRDefault="00D11EE4" w:rsidP="005C2DA6">
      <w:pPr>
        <w:pStyle w:val="10"/>
        <w:rPr>
          <w:b/>
        </w:rPr>
      </w:pPr>
      <w:bookmarkStart w:id="3" w:name="_Toc451843671"/>
      <w:bookmarkStart w:id="4" w:name="_Toc451845850"/>
      <w:r w:rsidRPr="0015582A">
        <w:rPr>
          <w:b/>
        </w:rPr>
        <w:t>1. Общие положения</w:t>
      </w:r>
      <w:bookmarkEnd w:id="3"/>
      <w:bookmarkEnd w:id="4"/>
    </w:p>
    <w:p w:rsidR="006324A6" w:rsidRDefault="006324A6" w:rsidP="003B7C0F">
      <w:pPr>
        <w:spacing w:after="0"/>
        <w:ind w:firstLine="851"/>
        <w:jc w:val="both"/>
        <w:rPr>
          <w:rFonts w:ascii="Times New Roman" w:hAnsi="Times New Roman" w:cs="Times New Roman"/>
          <w:sz w:val="28"/>
          <w:szCs w:val="28"/>
        </w:rPr>
      </w:pPr>
      <w:r w:rsidRPr="00EF2B8D">
        <w:rPr>
          <w:rFonts w:ascii="Times New Roman" w:hAnsi="Times New Roman" w:cs="Times New Roman"/>
          <w:sz w:val="28"/>
          <w:szCs w:val="28"/>
        </w:rPr>
        <w:t xml:space="preserve">Стратегия социально-экономического развития </w:t>
      </w:r>
      <w:r>
        <w:rPr>
          <w:rFonts w:ascii="Times New Roman" w:hAnsi="Times New Roman" w:cs="Times New Roman"/>
          <w:sz w:val="28"/>
          <w:szCs w:val="28"/>
        </w:rPr>
        <w:t>Чистополь</w:t>
      </w:r>
      <w:r w:rsidRPr="00EF2B8D">
        <w:rPr>
          <w:rFonts w:ascii="Times New Roman" w:hAnsi="Times New Roman" w:cs="Times New Roman"/>
          <w:sz w:val="28"/>
          <w:szCs w:val="28"/>
        </w:rPr>
        <w:t xml:space="preserve">ского муниципального района </w:t>
      </w:r>
      <w:r>
        <w:rPr>
          <w:rFonts w:ascii="Times New Roman" w:hAnsi="Times New Roman" w:cs="Times New Roman"/>
          <w:sz w:val="28"/>
          <w:szCs w:val="28"/>
        </w:rPr>
        <w:t>(далее - Стратегия ЧМР) является</w:t>
      </w:r>
      <w:r w:rsidRPr="00EF2B8D">
        <w:rPr>
          <w:rFonts w:ascii="Times New Roman" w:hAnsi="Times New Roman" w:cs="Times New Roman"/>
          <w:sz w:val="28"/>
          <w:szCs w:val="28"/>
        </w:rPr>
        <w:t xml:space="preserve"> документ</w:t>
      </w:r>
      <w:r>
        <w:rPr>
          <w:rFonts w:ascii="Times New Roman" w:hAnsi="Times New Roman" w:cs="Times New Roman"/>
          <w:sz w:val="28"/>
          <w:szCs w:val="28"/>
        </w:rPr>
        <w:t>ом</w:t>
      </w:r>
      <w:r w:rsidRPr="00EF2B8D">
        <w:rPr>
          <w:rFonts w:ascii="Times New Roman" w:hAnsi="Times New Roman" w:cs="Times New Roman"/>
          <w:sz w:val="28"/>
          <w:szCs w:val="28"/>
        </w:rPr>
        <w:t xml:space="preserve"> стратегического планирования, определяющи</w:t>
      </w:r>
      <w:r w:rsidR="004C76EE">
        <w:rPr>
          <w:rFonts w:ascii="Times New Roman" w:hAnsi="Times New Roman" w:cs="Times New Roman"/>
          <w:sz w:val="28"/>
          <w:szCs w:val="28"/>
        </w:rPr>
        <w:t>м</w:t>
      </w:r>
      <w:r w:rsidRPr="00EF2B8D">
        <w:rPr>
          <w:rFonts w:ascii="Times New Roman" w:hAnsi="Times New Roman" w:cs="Times New Roman"/>
          <w:sz w:val="28"/>
          <w:szCs w:val="28"/>
        </w:rPr>
        <w:t xml:space="preserve"> </w:t>
      </w:r>
      <w:r>
        <w:rPr>
          <w:rFonts w:ascii="Times New Roman" w:hAnsi="Times New Roman" w:cs="Times New Roman"/>
          <w:sz w:val="28"/>
          <w:szCs w:val="28"/>
        </w:rPr>
        <w:t xml:space="preserve">основные этапы, </w:t>
      </w:r>
      <w:r w:rsidRPr="00EF2B8D">
        <w:rPr>
          <w:rFonts w:ascii="Times New Roman" w:hAnsi="Times New Roman" w:cs="Times New Roman"/>
          <w:sz w:val="28"/>
          <w:szCs w:val="28"/>
        </w:rPr>
        <w:t xml:space="preserve">цели и задачи социально-экономического развития </w:t>
      </w:r>
      <w:r>
        <w:rPr>
          <w:rFonts w:ascii="Times New Roman" w:hAnsi="Times New Roman" w:cs="Times New Roman"/>
          <w:sz w:val="28"/>
          <w:szCs w:val="28"/>
        </w:rPr>
        <w:t>Чистополь</w:t>
      </w:r>
      <w:r w:rsidRPr="00EF2B8D">
        <w:rPr>
          <w:rFonts w:ascii="Times New Roman" w:hAnsi="Times New Roman" w:cs="Times New Roman"/>
          <w:sz w:val="28"/>
          <w:szCs w:val="28"/>
        </w:rPr>
        <w:t>ского муниципального района</w:t>
      </w:r>
      <w:r w:rsidR="00835D63">
        <w:rPr>
          <w:rFonts w:ascii="Times New Roman" w:hAnsi="Times New Roman" w:cs="Times New Roman"/>
          <w:sz w:val="28"/>
          <w:szCs w:val="28"/>
        </w:rPr>
        <w:t xml:space="preserve"> (далее ЧМР)</w:t>
      </w:r>
      <w:r w:rsidRPr="00EF2B8D">
        <w:rPr>
          <w:rFonts w:ascii="Times New Roman" w:hAnsi="Times New Roman" w:cs="Times New Roman"/>
          <w:sz w:val="28"/>
          <w:szCs w:val="28"/>
        </w:rPr>
        <w:t xml:space="preserve"> на долгосрочный период. Стратегия создана с целью определения приоритетов в развитии </w:t>
      </w:r>
      <w:r>
        <w:rPr>
          <w:rFonts w:ascii="Times New Roman" w:hAnsi="Times New Roman" w:cs="Times New Roman"/>
          <w:sz w:val="28"/>
          <w:szCs w:val="28"/>
        </w:rPr>
        <w:t>Чистополь</w:t>
      </w:r>
      <w:r w:rsidRPr="00EF2B8D">
        <w:rPr>
          <w:rFonts w:ascii="Times New Roman" w:hAnsi="Times New Roman" w:cs="Times New Roman"/>
          <w:sz w:val="28"/>
          <w:szCs w:val="28"/>
        </w:rPr>
        <w:t>ского муниципального района</w:t>
      </w:r>
      <w:r w:rsidR="004C76EE">
        <w:rPr>
          <w:rFonts w:ascii="Times New Roman" w:hAnsi="Times New Roman" w:cs="Times New Roman"/>
          <w:sz w:val="28"/>
          <w:szCs w:val="28"/>
        </w:rPr>
        <w:t xml:space="preserve"> и</w:t>
      </w:r>
      <w:r w:rsidRPr="00EF2B8D">
        <w:rPr>
          <w:rFonts w:ascii="Times New Roman" w:hAnsi="Times New Roman" w:cs="Times New Roman"/>
          <w:sz w:val="28"/>
          <w:szCs w:val="28"/>
        </w:rPr>
        <w:t xml:space="preserve"> согласован</w:t>
      </w:r>
      <w:r w:rsidR="004C76EE">
        <w:rPr>
          <w:rFonts w:ascii="Times New Roman" w:hAnsi="Times New Roman" w:cs="Times New Roman"/>
          <w:sz w:val="28"/>
          <w:szCs w:val="28"/>
        </w:rPr>
        <w:t>а</w:t>
      </w:r>
      <w:r w:rsidRPr="00EF2B8D">
        <w:rPr>
          <w:rFonts w:ascii="Times New Roman" w:hAnsi="Times New Roman" w:cs="Times New Roman"/>
          <w:sz w:val="28"/>
          <w:szCs w:val="28"/>
        </w:rPr>
        <w:t xml:space="preserve"> с приоритетами и целями социально-экономического развития Российской Федерации и Республики Татарстан.</w:t>
      </w:r>
    </w:p>
    <w:p w:rsidR="006324A6" w:rsidRDefault="006324A6" w:rsidP="003B7C0F">
      <w:pPr>
        <w:spacing w:after="0"/>
        <w:ind w:firstLine="851"/>
        <w:jc w:val="both"/>
        <w:rPr>
          <w:rFonts w:ascii="Times New Roman" w:hAnsi="Times New Roman" w:cs="Times New Roman"/>
          <w:sz w:val="28"/>
          <w:szCs w:val="28"/>
        </w:rPr>
      </w:pPr>
      <w:r w:rsidRPr="00EF2B8D">
        <w:rPr>
          <w:rFonts w:ascii="Times New Roman" w:hAnsi="Times New Roman" w:cs="Times New Roman"/>
          <w:sz w:val="28"/>
          <w:szCs w:val="28"/>
        </w:rPr>
        <w:lastRenderedPageBreak/>
        <w:t xml:space="preserve">Назначение Стратегии </w:t>
      </w:r>
      <w:r>
        <w:rPr>
          <w:rFonts w:ascii="Times New Roman" w:hAnsi="Times New Roman" w:cs="Times New Roman"/>
          <w:sz w:val="28"/>
          <w:szCs w:val="28"/>
        </w:rPr>
        <w:t xml:space="preserve">ЧМР </w:t>
      </w:r>
      <w:r w:rsidRPr="00EF2B8D">
        <w:rPr>
          <w:rFonts w:ascii="Times New Roman" w:hAnsi="Times New Roman" w:cs="Times New Roman"/>
          <w:sz w:val="28"/>
          <w:szCs w:val="28"/>
        </w:rPr>
        <w:t xml:space="preserve">заключается в необходимости определения и формулирования долгосрочных стратегических целей, приоритетов и задач развития, улучшения инвестиционной привлекательности </w:t>
      </w:r>
      <w:r>
        <w:rPr>
          <w:rFonts w:ascii="Times New Roman" w:hAnsi="Times New Roman" w:cs="Times New Roman"/>
          <w:sz w:val="28"/>
          <w:szCs w:val="28"/>
        </w:rPr>
        <w:t>Чистополь</w:t>
      </w:r>
      <w:r w:rsidRPr="00EF2B8D">
        <w:rPr>
          <w:rFonts w:ascii="Times New Roman" w:hAnsi="Times New Roman" w:cs="Times New Roman"/>
          <w:sz w:val="28"/>
          <w:szCs w:val="28"/>
        </w:rPr>
        <w:t>ского муниципального района.</w:t>
      </w:r>
    </w:p>
    <w:p w:rsidR="006324A6" w:rsidRDefault="006324A6" w:rsidP="003B7C0F">
      <w:pPr>
        <w:spacing w:after="0"/>
        <w:ind w:firstLine="851"/>
        <w:jc w:val="both"/>
        <w:rPr>
          <w:rFonts w:ascii="Times New Roman" w:hAnsi="Times New Roman" w:cs="Times New Roman"/>
          <w:sz w:val="28"/>
          <w:szCs w:val="40"/>
        </w:rPr>
      </w:pPr>
      <w:r w:rsidRPr="00A826B7">
        <w:rPr>
          <w:rFonts w:ascii="Times New Roman" w:hAnsi="Times New Roman" w:cs="Times New Roman"/>
          <w:sz w:val="28"/>
          <w:szCs w:val="24"/>
        </w:rPr>
        <w:t xml:space="preserve">Стратегия </w:t>
      </w:r>
      <w:r>
        <w:rPr>
          <w:rFonts w:ascii="Times New Roman" w:hAnsi="Times New Roman" w:cs="Times New Roman"/>
          <w:sz w:val="28"/>
          <w:szCs w:val="24"/>
        </w:rPr>
        <w:t xml:space="preserve">ЧМР </w:t>
      </w:r>
      <w:r w:rsidRPr="00A826B7">
        <w:rPr>
          <w:rFonts w:ascii="Times New Roman" w:hAnsi="Times New Roman" w:cs="Times New Roman"/>
          <w:sz w:val="28"/>
          <w:szCs w:val="24"/>
        </w:rPr>
        <w:t xml:space="preserve">разработана в соответствии </w:t>
      </w:r>
      <w:r w:rsidRPr="0015582A">
        <w:rPr>
          <w:rFonts w:ascii="Times New Roman" w:hAnsi="Times New Roman" w:cs="Times New Roman"/>
          <w:sz w:val="28"/>
          <w:szCs w:val="40"/>
        </w:rPr>
        <w:t>с основными положениями Федерального закона от 28 июня 2014 года № 172-ФЗ «О стратегическом планировании в Росси</w:t>
      </w:r>
      <w:r>
        <w:rPr>
          <w:rFonts w:ascii="Times New Roman" w:hAnsi="Times New Roman" w:cs="Times New Roman"/>
          <w:sz w:val="28"/>
          <w:szCs w:val="40"/>
        </w:rPr>
        <w:t>йской Федерации»</w:t>
      </w:r>
      <w:r w:rsidRPr="0015582A">
        <w:rPr>
          <w:rFonts w:ascii="Times New Roman" w:hAnsi="Times New Roman" w:cs="Times New Roman"/>
          <w:sz w:val="28"/>
          <w:szCs w:val="40"/>
        </w:rPr>
        <w:t xml:space="preserve">, Закона Республики Татарстан от 16 марта 2015 года № 12-ЗРТ «О стратегическом планировании в Республике Татарстан» и Закона Республики Татарстан </w:t>
      </w:r>
      <w:r w:rsidR="00E12069">
        <w:rPr>
          <w:rFonts w:ascii="Times New Roman" w:hAnsi="Times New Roman" w:cs="Times New Roman"/>
          <w:sz w:val="28"/>
          <w:szCs w:val="40"/>
        </w:rPr>
        <w:t xml:space="preserve">от </w:t>
      </w:r>
      <w:r w:rsidRPr="0015582A">
        <w:rPr>
          <w:rFonts w:ascii="Times New Roman" w:hAnsi="Times New Roman" w:cs="Times New Roman"/>
          <w:sz w:val="28"/>
          <w:szCs w:val="40"/>
        </w:rPr>
        <w:t>15 марта 2015 года № 40-ЗРТ «</w:t>
      </w:r>
      <w:r>
        <w:rPr>
          <w:rFonts w:ascii="Times New Roman" w:hAnsi="Times New Roman" w:cs="Times New Roman"/>
          <w:sz w:val="28"/>
          <w:szCs w:val="40"/>
        </w:rPr>
        <w:t xml:space="preserve">Об утверждении </w:t>
      </w:r>
      <w:r w:rsidRPr="0015582A">
        <w:rPr>
          <w:rFonts w:ascii="Times New Roman" w:hAnsi="Times New Roman" w:cs="Times New Roman"/>
          <w:sz w:val="28"/>
          <w:szCs w:val="40"/>
        </w:rPr>
        <w:t>Стратегии социально-экономического развития Республики Татарстан до 2030 года</w:t>
      </w:r>
      <w:r w:rsidR="004C76EE">
        <w:rPr>
          <w:rFonts w:ascii="Times New Roman" w:hAnsi="Times New Roman" w:cs="Times New Roman"/>
          <w:sz w:val="28"/>
          <w:szCs w:val="40"/>
        </w:rPr>
        <w:t>»</w:t>
      </w:r>
      <w:r>
        <w:rPr>
          <w:rFonts w:ascii="Times New Roman" w:hAnsi="Times New Roman" w:cs="Times New Roman"/>
          <w:sz w:val="28"/>
          <w:szCs w:val="40"/>
        </w:rPr>
        <w:t xml:space="preserve"> (далее Стратегия – 2030)</w:t>
      </w:r>
      <w:r w:rsidR="0052486E">
        <w:rPr>
          <w:rFonts w:ascii="Times New Roman" w:hAnsi="Times New Roman" w:cs="Times New Roman"/>
          <w:sz w:val="28"/>
          <w:szCs w:val="40"/>
        </w:rPr>
        <w:t>, ежегодного послания Прези</w:t>
      </w:r>
      <w:r w:rsidR="000058EC">
        <w:rPr>
          <w:rFonts w:ascii="Times New Roman" w:hAnsi="Times New Roman" w:cs="Times New Roman"/>
          <w:sz w:val="28"/>
          <w:szCs w:val="40"/>
        </w:rPr>
        <w:t>д</w:t>
      </w:r>
      <w:r w:rsidR="0052486E">
        <w:rPr>
          <w:rFonts w:ascii="Times New Roman" w:hAnsi="Times New Roman" w:cs="Times New Roman"/>
          <w:sz w:val="28"/>
          <w:szCs w:val="40"/>
        </w:rPr>
        <w:t>ен</w:t>
      </w:r>
      <w:r w:rsidR="000058EC">
        <w:rPr>
          <w:rFonts w:ascii="Times New Roman" w:hAnsi="Times New Roman" w:cs="Times New Roman"/>
          <w:sz w:val="28"/>
          <w:szCs w:val="40"/>
        </w:rPr>
        <w:t>т</w:t>
      </w:r>
      <w:r w:rsidR="0052486E">
        <w:rPr>
          <w:rFonts w:ascii="Times New Roman" w:hAnsi="Times New Roman" w:cs="Times New Roman"/>
          <w:sz w:val="28"/>
          <w:szCs w:val="40"/>
        </w:rPr>
        <w:t xml:space="preserve">а </w:t>
      </w:r>
      <w:r w:rsidR="000058EC">
        <w:rPr>
          <w:rFonts w:ascii="Times New Roman" w:hAnsi="Times New Roman" w:cs="Times New Roman"/>
          <w:sz w:val="28"/>
          <w:szCs w:val="40"/>
        </w:rPr>
        <w:t>Республики Т</w:t>
      </w:r>
      <w:r w:rsidR="0052486E">
        <w:rPr>
          <w:rFonts w:ascii="Times New Roman" w:hAnsi="Times New Roman" w:cs="Times New Roman"/>
          <w:sz w:val="28"/>
          <w:szCs w:val="40"/>
        </w:rPr>
        <w:t>ат</w:t>
      </w:r>
      <w:r w:rsidR="000058EC">
        <w:rPr>
          <w:rFonts w:ascii="Times New Roman" w:hAnsi="Times New Roman" w:cs="Times New Roman"/>
          <w:sz w:val="28"/>
          <w:szCs w:val="40"/>
        </w:rPr>
        <w:t>арстан</w:t>
      </w:r>
      <w:r w:rsidR="0052486E">
        <w:rPr>
          <w:rFonts w:ascii="Times New Roman" w:hAnsi="Times New Roman" w:cs="Times New Roman"/>
          <w:sz w:val="28"/>
          <w:szCs w:val="40"/>
        </w:rPr>
        <w:t xml:space="preserve"> к </w:t>
      </w:r>
      <w:r w:rsidR="000058EC">
        <w:rPr>
          <w:rFonts w:ascii="Times New Roman" w:hAnsi="Times New Roman" w:cs="Times New Roman"/>
          <w:sz w:val="28"/>
          <w:szCs w:val="40"/>
        </w:rPr>
        <w:t>Г</w:t>
      </w:r>
      <w:r w:rsidR="0052486E">
        <w:rPr>
          <w:rFonts w:ascii="Times New Roman" w:hAnsi="Times New Roman" w:cs="Times New Roman"/>
          <w:sz w:val="28"/>
          <w:szCs w:val="40"/>
        </w:rPr>
        <w:t>осударст</w:t>
      </w:r>
      <w:r w:rsidR="000058EC">
        <w:rPr>
          <w:rFonts w:ascii="Times New Roman" w:hAnsi="Times New Roman" w:cs="Times New Roman"/>
          <w:sz w:val="28"/>
          <w:szCs w:val="40"/>
        </w:rPr>
        <w:t>венному</w:t>
      </w:r>
      <w:r w:rsidR="0052486E">
        <w:rPr>
          <w:rFonts w:ascii="Times New Roman" w:hAnsi="Times New Roman" w:cs="Times New Roman"/>
          <w:sz w:val="28"/>
          <w:szCs w:val="40"/>
        </w:rPr>
        <w:t xml:space="preserve"> </w:t>
      </w:r>
      <w:r w:rsidR="000058EC">
        <w:rPr>
          <w:rFonts w:ascii="Times New Roman" w:hAnsi="Times New Roman" w:cs="Times New Roman"/>
          <w:sz w:val="28"/>
          <w:szCs w:val="40"/>
        </w:rPr>
        <w:t>С</w:t>
      </w:r>
      <w:r w:rsidR="0052486E">
        <w:rPr>
          <w:rFonts w:ascii="Times New Roman" w:hAnsi="Times New Roman" w:cs="Times New Roman"/>
          <w:sz w:val="28"/>
          <w:szCs w:val="40"/>
        </w:rPr>
        <w:t xml:space="preserve">овету </w:t>
      </w:r>
      <w:r w:rsidR="000058EC">
        <w:rPr>
          <w:rFonts w:ascii="Times New Roman" w:hAnsi="Times New Roman" w:cs="Times New Roman"/>
          <w:sz w:val="28"/>
          <w:szCs w:val="40"/>
        </w:rPr>
        <w:t>Республики Татарстан</w:t>
      </w:r>
      <w:r w:rsidR="0052486E">
        <w:rPr>
          <w:rFonts w:ascii="Times New Roman" w:hAnsi="Times New Roman" w:cs="Times New Roman"/>
          <w:sz w:val="28"/>
          <w:szCs w:val="40"/>
        </w:rPr>
        <w:t>.</w:t>
      </w:r>
      <w:r w:rsidRPr="0015582A">
        <w:rPr>
          <w:rFonts w:ascii="Times New Roman" w:hAnsi="Times New Roman" w:cs="Times New Roman"/>
          <w:sz w:val="28"/>
          <w:szCs w:val="40"/>
        </w:rPr>
        <w:t xml:space="preserve"> </w:t>
      </w:r>
    </w:p>
    <w:p w:rsidR="00E12069" w:rsidRDefault="00E12069"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Разработка Стратегии ЧМР велась с привлечением ответственных специалистов Исполнительного комитета Ч</w:t>
      </w:r>
      <w:r w:rsidR="000058EC">
        <w:rPr>
          <w:rFonts w:ascii="Times New Roman" w:hAnsi="Times New Roman" w:cs="Times New Roman"/>
          <w:sz w:val="28"/>
          <w:szCs w:val="40"/>
        </w:rPr>
        <w:t>МР</w:t>
      </w:r>
      <w:r>
        <w:rPr>
          <w:rFonts w:ascii="Times New Roman" w:hAnsi="Times New Roman" w:cs="Times New Roman"/>
          <w:sz w:val="28"/>
          <w:szCs w:val="40"/>
        </w:rPr>
        <w:t>, руководителей ведущих предприятий и организаций города и района, с привлечением бизнес-сообщества и общественности.</w:t>
      </w:r>
    </w:p>
    <w:p w:rsidR="006324A6" w:rsidRDefault="006324A6"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 xml:space="preserve">При разработке и реализации Стратегии ЧМР планируется использовать метод трехлетнего скользящего планирования в диапазонах, определенных Стратегией 2030 </w:t>
      </w:r>
      <w:r w:rsidR="00A76465">
        <w:rPr>
          <w:rFonts w:ascii="Times New Roman" w:hAnsi="Times New Roman" w:cs="Times New Roman"/>
          <w:sz w:val="28"/>
          <w:szCs w:val="40"/>
        </w:rPr>
        <w:t>на</w:t>
      </w:r>
      <w:r>
        <w:rPr>
          <w:rFonts w:ascii="Times New Roman" w:hAnsi="Times New Roman" w:cs="Times New Roman"/>
          <w:sz w:val="28"/>
          <w:szCs w:val="40"/>
        </w:rPr>
        <w:t xml:space="preserve"> 3, 6 и </w:t>
      </w:r>
      <w:r w:rsidR="0052486E">
        <w:rPr>
          <w:rFonts w:ascii="Times New Roman" w:hAnsi="Times New Roman" w:cs="Times New Roman"/>
          <w:sz w:val="28"/>
          <w:szCs w:val="40"/>
        </w:rPr>
        <w:t xml:space="preserve">далее </w:t>
      </w:r>
      <w:r>
        <w:rPr>
          <w:rFonts w:ascii="Times New Roman" w:hAnsi="Times New Roman" w:cs="Times New Roman"/>
          <w:sz w:val="28"/>
          <w:szCs w:val="40"/>
        </w:rPr>
        <w:t>лет. В связи с этим основные мероприятия Стратегии ЧМР сконцентрированы на первые три года – 2016-2018 гг.</w:t>
      </w:r>
    </w:p>
    <w:p w:rsidR="006324A6" w:rsidRDefault="006324A6"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Ежегодно по результатам выполнения плана мероприятий</w:t>
      </w:r>
      <w:r w:rsidR="00A76465">
        <w:rPr>
          <w:rFonts w:ascii="Times New Roman" w:hAnsi="Times New Roman" w:cs="Times New Roman"/>
          <w:sz w:val="28"/>
          <w:szCs w:val="40"/>
        </w:rPr>
        <w:t xml:space="preserve">, </w:t>
      </w:r>
      <w:r>
        <w:rPr>
          <w:rFonts w:ascii="Times New Roman" w:hAnsi="Times New Roman" w:cs="Times New Roman"/>
          <w:sz w:val="28"/>
          <w:szCs w:val="40"/>
        </w:rPr>
        <w:t xml:space="preserve">внешних и внутренних факторов </w:t>
      </w:r>
      <w:r w:rsidRPr="000058EC">
        <w:rPr>
          <w:rFonts w:ascii="Times New Roman" w:hAnsi="Times New Roman" w:cs="Times New Roman"/>
          <w:sz w:val="28"/>
          <w:szCs w:val="40"/>
        </w:rPr>
        <w:t xml:space="preserve">развития </w:t>
      </w:r>
      <w:r w:rsidR="003B7C0F" w:rsidRPr="000058EC">
        <w:rPr>
          <w:rFonts w:ascii="Times New Roman" w:hAnsi="Times New Roman" w:cs="Times New Roman"/>
          <w:sz w:val="28"/>
          <w:szCs w:val="40"/>
        </w:rPr>
        <w:t>Ч</w:t>
      </w:r>
      <w:r w:rsidRPr="000058EC">
        <w:rPr>
          <w:rFonts w:ascii="Times New Roman" w:hAnsi="Times New Roman" w:cs="Times New Roman"/>
          <w:sz w:val="28"/>
          <w:szCs w:val="40"/>
        </w:rPr>
        <w:t>МР</w:t>
      </w:r>
      <w:r>
        <w:rPr>
          <w:rFonts w:ascii="Times New Roman" w:hAnsi="Times New Roman" w:cs="Times New Roman"/>
          <w:sz w:val="28"/>
          <w:szCs w:val="40"/>
        </w:rPr>
        <w:t xml:space="preserve"> детализируются мероприятия на очередной трехлетний плановый период (2017-2019гг., 2018-2020гг., 2019-2021гг.</w:t>
      </w:r>
      <w:r w:rsidR="0052486E">
        <w:rPr>
          <w:rFonts w:ascii="Times New Roman" w:hAnsi="Times New Roman" w:cs="Times New Roman"/>
          <w:sz w:val="28"/>
          <w:szCs w:val="40"/>
        </w:rPr>
        <w:t xml:space="preserve"> и далее</w:t>
      </w:r>
      <w:r>
        <w:rPr>
          <w:rFonts w:ascii="Times New Roman" w:hAnsi="Times New Roman" w:cs="Times New Roman"/>
          <w:sz w:val="28"/>
          <w:szCs w:val="40"/>
        </w:rPr>
        <w:t xml:space="preserve">). </w:t>
      </w:r>
    </w:p>
    <w:p w:rsidR="006324A6" w:rsidRPr="00906B8D" w:rsidRDefault="006324A6"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Решение вопросов социально-экономического развития</w:t>
      </w:r>
      <w:r w:rsidR="00A76465">
        <w:rPr>
          <w:rFonts w:ascii="Times New Roman" w:hAnsi="Times New Roman" w:cs="Times New Roman"/>
          <w:sz w:val="28"/>
          <w:szCs w:val="40"/>
        </w:rPr>
        <w:t xml:space="preserve"> </w:t>
      </w:r>
      <w:r w:rsidR="003B7C0F">
        <w:rPr>
          <w:rFonts w:ascii="Times New Roman" w:hAnsi="Times New Roman" w:cs="Times New Roman"/>
          <w:sz w:val="28"/>
          <w:szCs w:val="40"/>
        </w:rPr>
        <w:t>Ч</w:t>
      </w:r>
      <w:r w:rsidRPr="00597C9A">
        <w:rPr>
          <w:rFonts w:ascii="Times New Roman" w:hAnsi="Times New Roman" w:cs="Times New Roman"/>
          <w:sz w:val="28"/>
          <w:szCs w:val="40"/>
        </w:rPr>
        <w:t xml:space="preserve">МР основывается на </w:t>
      </w:r>
      <w:r w:rsidRPr="00820DDF">
        <w:rPr>
          <w:rFonts w:ascii="Times New Roman" w:hAnsi="Times New Roman" w:cs="Times New Roman"/>
          <w:sz w:val="28"/>
          <w:szCs w:val="40"/>
        </w:rPr>
        <w:t xml:space="preserve">перечне </w:t>
      </w:r>
      <w:r w:rsidRPr="00597C9A">
        <w:rPr>
          <w:rFonts w:ascii="Times New Roman" w:hAnsi="Times New Roman" w:cs="Times New Roman"/>
          <w:sz w:val="28"/>
          <w:szCs w:val="40"/>
        </w:rPr>
        <w:t xml:space="preserve">и причинно-следственных связях </w:t>
      </w:r>
      <w:r w:rsidR="00A76465">
        <w:rPr>
          <w:rFonts w:ascii="Times New Roman" w:hAnsi="Times New Roman" w:cs="Times New Roman"/>
          <w:sz w:val="28"/>
          <w:szCs w:val="40"/>
        </w:rPr>
        <w:t xml:space="preserve">выявленных </w:t>
      </w:r>
      <w:r w:rsidRPr="00597C9A">
        <w:rPr>
          <w:rFonts w:ascii="Times New Roman" w:hAnsi="Times New Roman" w:cs="Times New Roman"/>
          <w:sz w:val="28"/>
          <w:szCs w:val="40"/>
        </w:rPr>
        <w:t>проблем, препятствующих развитию.</w:t>
      </w:r>
    </w:p>
    <w:p w:rsidR="003B7C0F" w:rsidRPr="00431CCF" w:rsidRDefault="006324A6" w:rsidP="00431CCF">
      <w:pPr>
        <w:spacing w:after="0"/>
        <w:ind w:firstLine="851"/>
        <w:jc w:val="both"/>
        <w:rPr>
          <w:rFonts w:ascii="Times New Roman" w:hAnsi="Times New Roman" w:cs="Times New Roman"/>
          <w:sz w:val="28"/>
          <w:szCs w:val="40"/>
        </w:rPr>
      </w:pPr>
      <w:r w:rsidRPr="00B45460">
        <w:rPr>
          <w:rFonts w:ascii="Times New Roman" w:hAnsi="Times New Roman" w:cs="Times New Roman"/>
          <w:sz w:val="28"/>
          <w:szCs w:val="40"/>
        </w:rPr>
        <w:t>В соответствии с утвержденным Президентом Республики Татарстан Р.Н.</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Миннихановым и согласованны</w:t>
      </w:r>
      <w:r w:rsidR="00A76465">
        <w:rPr>
          <w:rFonts w:ascii="Times New Roman" w:hAnsi="Times New Roman" w:cs="Times New Roman"/>
          <w:sz w:val="28"/>
          <w:szCs w:val="40"/>
        </w:rPr>
        <w:t>м</w:t>
      </w:r>
      <w:r w:rsidRPr="00B45460">
        <w:rPr>
          <w:rFonts w:ascii="Times New Roman" w:hAnsi="Times New Roman" w:cs="Times New Roman"/>
          <w:sz w:val="28"/>
          <w:szCs w:val="40"/>
        </w:rPr>
        <w:t xml:space="preserve"> </w:t>
      </w:r>
      <w:r w:rsidR="003B7C0F">
        <w:rPr>
          <w:rFonts w:ascii="Times New Roman" w:hAnsi="Times New Roman" w:cs="Times New Roman"/>
          <w:sz w:val="28"/>
          <w:szCs w:val="40"/>
        </w:rPr>
        <w:t>П</w:t>
      </w:r>
      <w:r w:rsidRPr="00B45460">
        <w:rPr>
          <w:rFonts w:ascii="Times New Roman" w:hAnsi="Times New Roman" w:cs="Times New Roman"/>
          <w:sz w:val="28"/>
          <w:szCs w:val="40"/>
        </w:rPr>
        <w:t>ремьер-министром Республики Татарстан И.Ш.</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Халиковым и председателем Президиума Совета муниципальных образований М.З.</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Шакировым план</w:t>
      </w:r>
      <w:r w:rsidR="00A76465">
        <w:rPr>
          <w:rFonts w:ascii="Times New Roman" w:hAnsi="Times New Roman" w:cs="Times New Roman"/>
          <w:sz w:val="28"/>
          <w:szCs w:val="40"/>
        </w:rPr>
        <w:t>ом</w:t>
      </w:r>
      <w:r w:rsidRPr="00B45460">
        <w:rPr>
          <w:rFonts w:ascii="Times New Roman" w:hAnsi="Times New Roman" w:cs="Times New Roman"/>
          <w:sz w:val="28"/>
          <w:szCs w:val="40"/>
        </w:rPr>
        <w:t xml:space="preserve"> совместных мероприятий исполнительных органов государственной власти Республики Татарстан (далее – ИОГВ) и органов местного самоуправления Республики Татарстан</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(далее – ОМС)</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 xml:space="preserve">  по итогам Х съезда муниципальных образований Республики Татарстан от 03.03.2016 № 01-2264 </w:t>
      </w:r>
      <w:r w:rsidR="003B7C0F">
        <w:rPr>
          <w:rFonts w:ascii="Times New Roman" w:hAnsi="Times New Roman" w:cs="Times New Roman"/>
          <w:sz w:val="28"/>
          <w:szCs w:val="40"/>
        </w:rPr>
        <w:t xml:space="preserve">сельские поселения </w:t>
      </w:r>
      <w:r w:rsidR="003B7C0F" w:rsidRPr="000058EC">
        <w:rPr>
          <w:rFonts w:ascii="Times New Roman" w:hAnsi="Times New Roman" w:cs="Times New Roman"/>
          <w:sz w:val="28"/>
          <w:szCs w:val="40"/>
        </w:rPr>
        <w:t>Ч</w:t>
      </w:r>
      <w:r w:rsidRPr="000058EC">
        <w:rPr>
          <w:rFonts w:ascii="Times New Roman" w:hAnsi="Times New Roman" w:cs="Times New Roman"/>
          <w:sz w:val="28"/>
          <w:szCs w:val="40"/>
        </w:rPr>
        <w:t>МР</w:t>
      </w:r>
      <w:r w:rsidRPr="00B45460">
        <w:rPr>
          <w:rFonts w:ascii="Times New Roman" w:hAnsi="Times New Roman" w:cs="Times New Roman"/>
          <w:sz w:val="28"/>
          <w:szCs w:val="40"/>
        </w:rPr>
        <w:t xml:space="preserve"> разрабатывают в рамках Стратегии</w:t>
      </w:r>
      <w:r w:rsidR="003B7C0F">
        <w:rPr>
          <w:rFonts w:ascii="Times New Roman" w:hAnsi="Times New Roman" w:cs="Times New Roman"/>
          <w:sz w:val="28"/>
          <w:szCs w:val="40"/>
        </w:rPr>
        <w:t xml:space="preserve"> Ч</w:t>
      </w:r>
      <w:r w:rsidRPr="00B45460">
        <w:rPr>
          <w:rFonts w:ascii="Times New Roman" w:hAnsi="Times New Roman" w:cs="Times New Roman"/>
          <w:sz w:val="28"/>
          <w:szCs w:val="40"/>
        </w:rPr>
        <w:t>МР собственные планы социально-экономического развития.</w:t>
      </w:r>
      <w:r w:rsidR="00A76465">
        <w:rPr>
          <w:rFonts w:ascii="Times New Roman" w:hAnsi="Times New Roman" w:cs="Times New Roman"/>
          <w:sz w:val="28"/>
          <w:szCs w:val="40"/>
        </w:rPr>
        <w:t xml:space="preserve"> </w:t>
      </w:r>
      <w:r w:rsidRPr="00C6272B">
        <w:rPr>
          <w:rFonts w:ascii="Times New Roman" w:hAnsi="Times New Roman" w:cs="Times New Roman"/>
          <w:sz w:val="28"/>
          <w:szCs w:val="40"/>
        </w:rPr>
        <w:t>Мониторинг их выполнения обесп</w:t>
      </w:r>
      <w:r w:rsidR="003B7C0F">
        <w:rPr>
          <w:rFonts w:ascii="Times New Roman" w:hAnsi="Times New Roman" w:cs="Times New Roman"/>
          <w:sz w:val="28"/>
          <w:szCs w:val="40"/>
        </w:rPr>
        <w:t>ечивает Исполнительный комитет Чистопольского муниципального района</w:t>
      </w:r>
      <w:r w:rsidRPr="00C6272B">
        <w:rPr>
          <w:rFonts w:ascii="Times New Roman" w:hAnsi="Times New Roman" w:cs="Times New Roman"/>
          <w:sz w:val="28"/>
          <w:szCs w:val="40"/>
        </w:rPr>
        <w:t xml:space="preserve"> (да</w:t>
      </w:r>
      <w:r w:rsidR="003B7C0F">
        <w:rPr>
          <w:rFonts w:ascii="Times New Roman" w:hAnsi="Times New Roman" w:cs="Times New Roman"/>
          <w:sz w:val="28"/>
          <w:szCs w:val="40"/>
        </w:rPr>
        <w:t>лее – ИК Ч</w:t>
      </w:r>
      <w:r w:rsidRPr="00C6272B">
        <w:rPr>
          <w:rFonts w:ascii="Times New Roman" w:hAnsi="Times New Roman" w:cs="Times New Roman"/>
          <w:sz w:val="28"/>
          <w:szCs w:val="40"/>
        </w:rPr>
        <w:t>МР)</w:t>
      </w:r>
      <w:r>
        <w:rPr>
          <w:rFonts w:ascii="Times New Roman" w:hAnsi="Times New Roman" w:cs="Times New Roman"/>
          <w:sz w:val="28"/>
          <w:szCs w:val="40"/>
        </w:rPr>
        <w:t xml:space="preserve">. </w:t>
      </w:r>
    </w:p>
    <w:p w:rsidR="00A85CF4" w:rsidRDefault="00A85CF4" w:rsidP="006324A6">
      <w:pPr>
        <w:spacing w:after="0"/>
        <w:ind w:firstLine="851"/>
        <w:jc w:val="both"/>
      </w:pPr>
    </w:p>
    <w:p w:rsidR="003B7C0F" w:rsidRPr="00B81310" w:rsidRDefault="003B7C0F" w:rsidP="003126AB">
      <w:pPr>
        <w:pStyle w:val="10"/>
        <w:rPr>
          <w:b/>
        </w:rPr>
      </w:pPr>
      <w:bookmarkStart w:id="5" w:name="_Toc447628620"/>
      <w:bookmarkStart w:id="6" w:name="_Toc451843672"/>
      <w:bookmarkStart w:id="7" w:name="_Toc451845851"/>
      <w:r w:rsidRPr="00B81310">
        <w:rPr>
          <w:b/>
        </w:rPr>
        <w:lastRenderedPageBreak/>
        <w:t xml:space="preserve">2. Цели и задачи Стратегии </w:t>
      </w:r>
      <w:r>
        <w:rPr>
          <w:b/>
        </w:rPr>
        <w:t>Ч</w:t>
      </w:r>
      <w:r w:rsidRPr="00B81310">
        <w:rPr>
          <w:b/>
        </w:rPr>
        <w:t>МР</w:t>
      </w:r>
      <w:bookmarkEnd w:id="5"/>
      <w:bookmarkEnd w:id="6"/>
      <w:bookmarkEnd w:id="7"/>
    </w:p>
    <w:p w:rsidR="003B7C0F" w:rsidRDefault="003B7C0F" w:rsidP="003B7C0F">
      <w:pPr>
        <w:spacing w:after="0" w:line="360" w:lineRule="auto"/>
        <w:ind w:firstLine="709"/>
        <w:jc w:val="both"/>
        <w:rPr>
          <w:rFonts w:ascii="Times New Roman" w:hAnsi="Times New Roman" w:cs="Times New Roman"/>
          <w:sz w:val="28"/>
          <w:szCs w:val="40"/>
        </w:rPr>
      </w:pPr>
    </w:p>
    <w:p w:rsidR="005737CA" w:rsidRDefault="009033EE" w:rsidP="005A1A3D">
      <w:pPr>
        <w:spacing w:after="0"/>
        <w:ind w:firstLine="851"/>
        <w:jc w:val="both"/>
        <w:rPr>
          <w:rFonts w:ascii="Times New Roman" w:hAnsi="Times New Roman" w:cs="Times New Roman"/>
          <w:sz w:val="28"/>
          <w:szCs w:val="32"/>
        </w:rPr>
      </w:pPr>
      <w:r>
        <w:rPr>
          <w:rFonts w:ascii="Times New Roman" w:hAnsi="Times New Roman" w:cs="Times New Roman"/>
          <w:sz w:val="28"/>
          <w:szCs w:val="32"/>
        </w:rPr>
        <w:t>В Стратегии сформулирована главная це</w:t>
      </w:r>
      <w:r w:rsidR="00A85CF4" w:rsidRPr="00306149">
        <w:rPr>
          <w:rFonts w:ascii="Times New Roman" w:hAnsi="Times New Roman" w:cs="Times New Roman"/>
          <w:sz w:val="28"/>
          <w:szCs w:val="32"/>
        </w:rPr>
        <w:t xml:space="preserve">ль развития </w:t>
      </w:r>
      <w:r w:rsidR="000058EC">
        <w:rPr>
          <w:rFonts w:ascii="Times New Roman" w:hAnsi="Times New Roman" w:cs="Times New Roman"/>
          <w:sz w:val="28"/>
          <w:szCs w:val="32"/>
        </w:rPr>
        <w:t xml:space="preserve">ЧМР </w:t>
      </w:r>
      <w:r w:rsidR="00A85CF4" w:rsidRPr="00306149">
        <w:rPr>
          <w:rFonts w:ascii="Times New Roman" w:hAnsi="Times New Roman" w:cs="Times New Roman"/>
          <w:sz w:val="28"/>
          <w:szCs w:val="32"/>
        </w:rPr>
        <w:t>на период до 20</w:t>
      </w:r>
      <w:r w:rsidR="00A85CF4">
        <w:rPr>
          <w:rFonts w:ascii="Times New Roman" w:hAnsi="Times New Roman" w:cs="Times New Roman"/>
          <w:sz w:val="28"/>
          <w:szCs w:val="32"/>
        </w:rPr>
        <w:t>3</w:t>
      </w:r>
      <w:r w:rsidR="00A85CF4" w:rsidRPr="00306149">
        <w:rPr>
          <w:rFonts w:ascii="Times New Roman" w:hAnsi="Times New Roman" w:cs="Times New Roman"/>
          <w:sz w:val="28"/>
          <w:szCs w:val="32"/>
        </w:rPr>
        <w:t xml:space="preserve">0 года </w:t>
      </w:r>
      <w:r w:rsidR="00A41E51">
        <w:rPr>
          <w:rFonts w:ascii="Times New Roman" w:hAnsi="Times New Roman" w:cs="Times New Roman"/>
          <w:sz w:val="28"/>
          <w:szCs w:val="32"/>
        </w:rPr>
        <w:t>-</w:t>
      </w:r>
      <w:r w:rsidR="00A76465">
        <w:rPr>
          <w:rFonts w:ascii="Times New Roman" w:hAnsi="Times New Roman" w:cs="Times New Roman"/>
          <w:sz w:val="28"/>
          <w:szCs w:val="32"/>
        </w:rPr>
        <w:t xml:space="preserve"> </w:t>
      </w:r>
      <w:r w:rsidR="005737CA">
        <w:rPr>
          <w:rFonts w:ascii="Times New Roman" w:hAnsi="Times New Roman" w:cs="Times New Roman"/>
          <w:sz w:val="28"/>
          <w:szCs w:val="32"/>
        </w:rPr>
        <w:t>конкурентоспособный, устойчиво-развитый муниципальный район, с современной диверсифицированной экономикой, комфортной социальной сферой и инфраструктурой</w:t>
      </w:r>
      <w:r w:rsidR="00083027">
        <w:rPr>
          <w:rFonts w:ascii="Times New Roman" w:hAnsi="Times New Roman" w:cs="Times New Roman"/>
          <w:sz w:val="28"/>
          <w:szCs w:val="32"/>
        </w:rPr>
        <w:t>, привлекательн</w:t>
      </w:r>
      <w:r w:rsidR="001237EA">
        <w:rPr>
          <w:rFonts w:ascii="Times New Roman" w:hAnsi="Times New Roman" w:cs="Times New Roman"/>
          <w:sz w:val="28"/>
          <w:szCs w:val="32"/>
        </w:rPr>
        <w:t>о</w:t>
      </w:r>
      <w:r w:rsidR="00083027">
        <w:rPr>
          <w:rFonts w:ascii="Times New Roman" w:hAnsi="Times New Roman" w:cs="Times New Roman"/>
          <w:sz w:val="28"/>
          <w:szCs w:val="32"/>
        </w:rPr>
        <w:t>й для туристов</w:t>
      </w:r>
      <w:r w:rsidR="005737CA">
        <w:rPr>
          <w:rFonts w:ascii="Times New Roman" w:hAnsi="Times New Roman" w:cs="Times New Roman"/>
          <w:sz w:val="28"/>
          <w:szCs w:val="32"/>
        </w:rPr>
        <w:t>.</w:t>
      </w:r>
    </w:p>
    <w:p w:rsidR="003B7C0F" w:rsidRDefault="003B7C0F" w:rsidP="005A1A3D">
      <w:pPr>
        <w:spacing w:after="0"/>
        <w:ind w:firstLine="851"/>
        <w:jc w:val="both"/>
        <w:rPr>
          <w:rFonts w:ascii="Times New Roman" w:hAnsi="Times New Roman" w:cs="Times New Roman"/>
          <w:sz w:val="28"/>
          <w:szCs w:val="40"/>
        </w:rPr>
      </w:pPr>
      <w:r>
        <w:rPr>
          <w:rFonts w:ascii="Times New Roman" w:hAnsi="Times New Roman" w:cs="Times New Roman"/>
          <w:sz w:val="28"/>
          <w:szCs w:val="40"/>
        </w:rPr>
        <w:t>Для достижения сформулированной цели должны быть решены следующие задачи:</w:t>
      </w:r>
    </w:p>
    <w:p w:rsidR="005737CA" w:rsidRPr="005737CA" w:rsidRDefault="005737CA" w:rsidP="005737C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737CA">
        <w:rPr>
          <w:rFonts w:ascii="Times New Roman" w:hAnsi="Times New Roman" w:cs="Times New Roman"/>
          <w:sz w:val="28"/>
          <w:szCs w:val="28"/>
        </w:rPr>
        <w:t>создание условий для воспроизводства и развития человеческого капитала;</w:t>
      </w:r>
    </w:p>
    <w:p w:rsidR="005737CA" w:rsidRPr="005737CA" w:rsidRDefault="005737CA" w:rsidP="005737C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737CA">
        <w:rPr>
          <w:rFonts w:ascii="Times New Roman" w:hAnsi="Times New Roman" w:cs="Times New Roman"/>
          <w:sz w:val="28"/>
          <w:szCs w:val="28"/>
        </w:rPr>
        <w:t>создание благоприятного инвестиционного климата;</w:t>
      </w:r>
    </w:p>
    <w:p w:rsidR="005737CA" w:rsidRPr="005737CA" w:rsidRDefault="005737CA" w:rsidP="005737C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737CA">
        <w:rPr>
          <w:rFonts w:ascii="Times New Roman" w:hAnsi="Times New Roman" w:cs="Times New Roman"/>
          <w:sz w:val="28"/>
          <w:szCs w:val="28"/>
        </w:rPr>
        <w:t>повышение качества городской среды проживания;</w:t>
      </w:r>
    </w:p>
    <w:p w:rsidR="004D535B" w:rsidRDefault="005737CA" w:rsidP="005737CA">
      <w:pPr>
        <w:pStyle w:val="a8"/>
        <w:tabs>
          <w:tab w:val="left" w:pos="306"/>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 обеспечение</w:t>
      </w:r>
      <w:r w:rsidRPr="0015582A">
        <w:rPr>
          <w:rFonts w:ascii="Times New Roman" w:hAnsi="Times New Roman" w:cs="Times New Roman"/>
          <w:sz w:val="28"/>
          <w:szCs w:val="28"/>
        </w:rPr>
        <w:t xml:space="preserve"> эффективного м</w:t>
      </w:r>
      <w:r>
        <w:rPr>
          <w:rFonts w:ascii="Times New Roman" w:hAnsi="Times New Roman" w:cs="Times New Roman"/>
          <w:sz w:val="28"/>
          <w:szCs w:val="28"/>
        </w:rPr>
        <w:t>ежмуниципального взаимодействия на основе совместного участия во флагманских проектах</w:t>
      </w:r>
      <w:r w:rsidR="00FA411C">
        <w:rPr>
          <w:rFonts w:ascii="Times New Roman" w:hAnsi="Times New Roman" w:cs="Times New Roman"/>
          <w:sz w:val="28"/>
          <w:szCs w:val="28"/>
        </w:rPr>
        <w:t>;</w:t>
      </w:r>
    </w:p>
    <w:p w:rsidR="00FA411C" w:rsidRDefault="00FA411C" w:rsidP="00FA411C">
      <w:pPr>
        <w:pStyle w:val="a8"/>
        <w:tabs>
          <w:tab w:val="left" w:pos="306"/>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 преодоление дефицита социальной инфраструктуры для детей, молодежи и пожилых людей;</w:t>
      </w:r>
    </w:p>
    <w:p w:rsidR="005A1A3D" w:rsidRDefault="00FA411C" w:rsidP="00FA411C">
      <w:pPr>
        <w:pStyle w:val="a8"/>
        <w:tabs>
          <w:tab w:val="left" w:pos="306"/>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привлечение круглогодичного значительного турпотока.</w:t>
      </w:r>
    </w:p>
    <w:p w:rsidR="00431CCF" w:rsidRDefault="00431CCF">
      <w:pPr>
        <w:rPr>
          <w:rFonts w:ascii="Times New Roman" w:eastAsia="Times New Roman" w:hAnsi="Times New Roman" w:cs="Times New Roman"/>
          <w:b/>
          <w:sz w:val="28"/>
          <w:szCs w:val="20"/>
        </w:rPr>
      </w:pPr>
      <w:bookmarkStart w:id="8" w:name="_Toc451843673"/>
      <w:bookmarkStart w:id="9" w:name="_Toc451845852"/>
      <w:r>
        <w:rPr>
          <w:b/>
        </w:rPr>
        <w:br w:type="page"/>
      </w:r>
    </w:p>
    <w:p w:rsidR="005A1A3D" w:rsidRDefault="005A1A3D" w:rsidP="003126AB">
      <w:pPr>
        <w:pStyle w:val="10"/>
        <w:rPr>
          <w:b/>
        </w:rPr>
      </w:pPr>
      <w:r>
        <w:rPr>
          <w:b/>
        </w:rPr>
        <w:lastRenderedPageBreak/>
        <w:t xml:space="preserve">3. </w:t>
      </w:r>
      <w:r w:rsidRPr="00906B8D">
        <w:rPr>
          <w:b/>
        </w:rPr>
        <w:t xml:space="preserve">Характеристика социально-экономического положения </w:t>
      </w:r>
      <w:bookmarkEnd w:id="8"/>
      <w:bookmarkEnd w:id="9"/>
    </w:p>
    <w:p w:rsidR="00601FC2" w:rsidRPr="00601FC2" w:rsidRDefault="00601FC2" w:rsidP="00601FC2">
      <w:pPr>
        <w:spacing w:after="120"/>
      </w:pPr>
    </w:p>
    <w:p w:rsidR="005A1A3D" w:rsidRDefault="005A1A3D" w:rsidP="003126AB">
      <w:pPr>
        <w:pStyle w:val="a8"/>
        <w:tabs>
          <w:tab w:val="left" w:pos="306"/>
        </w:tabs>
        <w:spacing w:after="120"/>
        <w:ind w:left="0"/>
        <w:jc w:val="both"/>
        <w:outlineLvl w:val="1"/>
        <w:rPr>
          <w:rFonts w:ascii="Times New Roman" w:hAnsi="Times New Roman" w:cs="Times New Roman"/>
          <w:b/>
          <w:sz w:val="28"/>
        </w:rPr>
      </w:pPr>
      <w:bookmarkStart w:id="10" w:name="_Toc451843674"/>
      <w:bookmarkStart w:id="11" w:name="_Toc451845853"/>
      <w:r w:rsidRPr="005A1A3D">
        <w:rPr>
          <w:rFonts w:ascii="Times New Roman" w:hAnsi="Times New Roman" w:cs="Times New Roman"/>
          <w:b/>
          <w:sz w:val="28"/>
        </w:rPr>
        <w:t>3.1. Основные сведения и особенности экономико-географического положения</w:t>
      </w:r>
      <w:bookmarkEnd w:id="10"/>
      <w:bookmarkEnd w:id="11"/>
    </w:p>
    <w:p w:rsidR="00601FC2" w:rsidRPr="00601FC2" w:rsidRDefault="00601FC2" w:rsidP="00601FC2">
      <w:pPr>
        <w:pStyle w:val="a8"/>
        <w:tabs>
          <w:tab w:val="left" w:pos="306"/>
        </w:tabs>
        <w:spacing w:after="0"/>
        <w:ind w:left="0"/>
        <w:jc w:val="both"/>
        <w:rPr>
          <w:rFonts w:ascii="Times New Roman" w:hAnsi="Times New Roman" w:cs="Times New Roman"/>
          <w:sz w:val="28"/>
          <w:szCs w:val="28"/>
        </w:rPr>
      </w:pPr>
    </w:p>
    <w:p w:rsidR="005A1A3D" w:rsidRPr="007503C9" w:rsidRDefault="005A1A3D" w:rsidP="000A3B2D">
      <w:pPr>
        <w:pStyle w:val="a8"/>
        <w:spacing w:after="0"/>
        <w:ind w:left="0" w:firstLine="851"/>
        <w:jc w:val="both"/>
        <w:rPr>
          <w:rFonts w:ascii="Times New Roman" w:hAnsi="Times New Roman" w:cs="Times New Roman"/>
          <w:sz w:val="28"/>
        </w:rPr>
      </w:pPr>
      <w:r w:rsidRPr="007503C9">
        <w:rPr>
          <w:rFonts w:ascii="Times New Roman" w:hAnsi="Times New Roman" w:cs="Times New Roman"/>
          <w:sz w:val="28"/>
        </w:rPr>
        <w:t>Территория Чистопольского района  расположена в центральной части Республики Татарстан</w:t>
      </w:r>
      <w:r w:rsidR="00A76465">
        <w:rPr>
          <w:rFonts w:ascii="Times New Roman" w:hAnsi="Times New Roman" w:cs="Times New Roman"/>
          <w:sz w:val="28"/>
        </w:rPr>
        <w:t>,</w:t>
      </w:r>
      <w:r w:rsidRPr="007503C9">
        <w:rPr>
          <w:rFonts w:ascii="Times New Roman" w:hAnsi="Times New Roman" w:cs="Times New Roman"/>
          <w:sz w:val="28"/>
        </w:rPr>
        <w:t xml:space="preserve"> на левом берегу р.</w:t>
      </w:r>
      <w:r w:rsidR="00A76465">
        <w:rPr>
          <w:rFonts w:ascii="Times New Roman" w:hAnsi="Times New Roman" w:cs="Times New Roman"/>
          <w:sz w:val="28"/>
        </w:rPr>
        <w:t xml:space="preserve"> </w:t>
      </w:r>
      <w:r w:rsidRPr="007503C9">
        <w:rPr>
          <w:rFonts w:ascii="Times New Roman" w:hAnsi="Times New Roman" w:cs="Times New Roman"/>
          <w:sz w:val="28"/>
        </w:rPr>
        <w:t>Кама</w:t>
      </w:r>
      <w:r w:rsidR="00A76465">
        <w:rPr>
          <w:rFonts w:ascii="Times New Roman" w:hAnsi="Times New Roman" w:cs="Times New Roman"/>
          <w:sz w:val="28"/>
        </w:rPr>
        <w:t>,</w:t>
      </w:r>
      <w:r w:rsidRPr="007503C9">
        <w:rPr>
          <w:rFonts w:ascii="Times New Roman" w:hAnsi="Times New Roman" w:cs="Times New Roman"/>
          <w:sz w:val="28"/>
        </w:rPr>
        <w:t xml:space="preserve"> на Вятско-Камской возвышенности и занимает значительную часть Западного Закамья. Граничит с Нижнекамским, Новошешминским, Аксубаевским и Алексеевским районами. Климат района умеренно-континентальный</w:t>
      </w:r>
      <w:r w:rsidR="000C02CC">
        <w:rPr>
          <w:rFonts w:ascii="Times New Roman" w:hAnsi="Times New Roman" w:cs="Times New Roman"/>
          <w:sz w:val="28"/>
        </w:rPr>
        <w:t>,</w:t>
      </w:r>
      <w:r w:rsidRPr="007503C9">
        <w:rPr>
          <w:rFonts w:ascii="Times New Roman" w:hAnsi="Times New Roman" w:cs="Times New Roman"/>
          <w:sz w:val="28"/>
        </w:rPr>
        <w:t xml:space="preserve"> с теплым летом и холодной зимой. Среднегодовая температура воздуха  +2,7С</w:t>
      </w:r>
      <w:r w:rsidR="00601FC2" w:rsidRPr="00601FC2">
        <w:rPr>
          <w:rFonts w:ascii="Times New Roman" w:hAnsi="Times New Roman" w:cs="Times New Roman"/>
          <w:sz w:val="28"/>
          <w:vertAlign w:val="superscript"/>
        </w:rPr>
        <w:t>0</w:t>
      </w:r>
      <w:r w:rsidRPr="007503C9">
        <w:rPr>
          <w:rFonts w:ascii="Times New Roman" w:hAnsi="Times New Roman" w:cs="Times New Roman"/>
          <w:sz w:val="28"/>
        </w:rPr>
        <w:t>, абсолютный максимум + 38С</w:t>
      </w:r>
      <w:r w:rsidR="00601FC2" w:rsidRPr="00601FC2">
        <w:rPr>
          <w:rFonts w:ascii="Times New Roman" w:hAnsi="Times New Roman" w:cs="Times New Roman"/>
          <w:sz w:val="28"/>
          <w:vertAlign w:val="superscript"/>
        </w:rPr>
        <w:t>0</w:t>
      </w:r>
      <w:r w:rsidRPr="007503C9">
        <w:rPr>
          <w:rFonts w:ascii="Times New Roman" w:hAnsi="Times New Roman" w:cs="Times New Roman"/>
          <w:sz w:val="28"/>
        </w:rPr>
        <w:t>, минимум -49С</w:t>
      </w:r>
      <w:r w:rsidR="00601FC2" w:rsidRPr="00601FC2">
        <w:rPr>
          <w:rFonts w:ascii="Times New Roman" w:hAnsi="Times New Roman" w:cs="Times New Roman"/>
          <w:sz w:val="28"/>
          <w:vertAlign w:val="superscript"/>
        </w:rPr>
        <w:t>0</w:t>
      </w:r>
      <w:r w:rsidRPr="007503C9">
        <w:rPr>
          <w:rFonts w:ascii="Times New Roman" w:hAnsi="Times New Roman" w:cs="Times New Roman"/>
          <w:sz w:val="28"/>
        </w:rPr>
        <w:t xml:space="preserve">. Среднегодовое количество осадков составляет </w:t>
      </w:r>
      <w:smartTag w:uri="urn:schemas-microsoft-com:office:smarttags" w:element="metricconverter">
        <w:smartTagPr>
          <w:attr w:name="ProductID" w:val="405 мм"/>
        </w:smartTagPr>
        <w:r w:rsidRPr="007503C9">
          <w:rPr>
            <w:rFonts w:ascii="Times New Roman" w:hAnsi="Times New Roman" w:cs="Times New Roman"/>
            <w:sz w:val="28"/>
          </w:rPr>
          <w:t>405 мм</w:t>
        </w:r>
      </w:smartTag>
      <w:r w:rsidRPr="007503C9">
        <w:rPr>
          <w:rFonts w:ascii="Times New Roman" w:hAnsi="Times New Roman" w:cs="Times New Roman"/>
          <w:sz w:val="28"/>
        </w:rPr>
        <w:t xml:space="preserve">., причем за теплый период апрель-октябрь выпадает </w:t>
      </w:r>
      <w:smartTag w:uri="urn:schemas-microsoft-com:office:smarttags" w:element="metricconverter">
        <w:smartTagPr>
          <w:attr w:name="ProductID" w:val="300 мм"/>
        </w:smartTagPr>
        <w:r w:rsidRPr="007503C9">
          <w:rPr>
            <w:rFonts w:ascii="Times New Roman" w:hAnsi="Times New Roman" w:cs="Times New Roman"/>
            <w:sz w:val="28"/>
          </w:rPr>
          <w:t>300 мм</w:t>
        </w:r>
      </w:smartTag>
      <w:r w:rsidRPr="007503C9">
        <w:rPr>
          <w:rFonts w:ascii="Times New Roman" w:hAnsi="Times New Roman" w:cs="Times New Roman"/>
          <w:sz w:val="28"/>
        </w:rPr>
        <w:t xml:space="preserve">. Преобладающие ветры </w:t>
      </w:r>
      <w:r w:rsidR="000C02CC">
        <w:rPr>
          <w:rFonts w:ascii="Times New Roman" w:hAnsi="Times New Roman" w:cs="Times New Roman"/>
          <w:sz w:val="28"/>
        </w:rPr>
        <w:t xml:space="preserve">- </w:t>
      </w:r>
      <w:r w:rsidRPr="007503C9">
        <w:rPr>
          <w:rFonts w:ascii="Times New Roman" w:hAnsi="Times New Roman" w:cs="Times New Roman"/>
          <w:sz w:val="28"/>
        </w:rPr>
        <w:t>юго-западные, южные и западные.</w:t>
      </w:r>
    </w:p>
    <w:p w:rsidR="005A1A3D" w:rsidRPr="007503C9" w:rsidRDefault="005A1A3D" w:rsidP="000A3B2D">
      <w:pPr>
        <w:pStyle w:val="a8"/>
        <w:spacing w:after="0"/>
        <w:ind w:left="0" w:firstLine="851"/>
        <w:jc w:val="both"/>
        <w:rPr>
          <w:rFonts w:ascii="Times New Roman" w:hAnsi="Times New Roman" w:cs="Times New Roman"/>
          <w:sz w:val="28"/>
        </w:rPr>
      </w:pPr>
      <w:r w:rsidRPr="007503C9">
        <w:rPr>
          <w:rFonts w:ascii="Times New Roman" w:hAnsi="Times New Roman" w:cs="Times New Roman"/>
          <w:sz w:val="28"/>
        </w:rPr>
        <w:t>Административный центр района – город Чистополь расположен в центре Татарстана и служит, в силу своего географического положения, связующим звеном между Востоком и Западом республики. Расположен он на равнинной местности</w:t>
      </w:r>
      <w:r w:rsidR="000C02CC">
        <w:rPr>
          <w:rFonts w:ascii="Times New Roman" w:hAnsi="Times New Roman" w:cs="Times New Roman"/>
          <w:sz w:val="28"/>
        </w:rPr>
        <w:t>,</w:t>
      </w:r>
      <w:r w:rsidRPr="007503C9">
        <w:rPr>
          <w:rFonts w:ascii="Times New Roman" w:hAnsi="Times New Roman" w:cs="Times New Roman"/>
          <w:sz w:val="28"/>
        </w:rPr>
        <w:t xml:space="preserve"> на южной его стороне протекает река Кама.</w:t>
      </w:r>
    </w:p>
    <w:p w:rsidR="005A1A3D" w:rsidRPr="00F4059B" w:rsidRDefault="005A1A3D" w:rsidP="000A3B2D">
      <w:pPr>
        <w:spacing w:after="0"/>
        <w:ind w:firstLine="851"/>
        <w:jc w:val="both"/>
        <w:rPr>
          <w:rFonts w:ascii="Times New Roman" w:hAnsi="Times New Roman" w:cs="Times New Roman"/>
          <w:sz w:val="28"/>
          <w:szCs w:val="28"/>
        </w:rPr>
      </w:pPr>
      <w:r w:rsidRPr="007503C9">
        <w:rPr>
          <w:rFonts w:ascii="Times New Roman" w:hAnsi="Times New Roman" w:cs="Times New Roman"/>
          <w:sz w:val="28"/>
        </w:rPr>
        <w:t>Расстояние до города Казани – столицы Республики Татарстан – составляет 144 км., до ближайшей железнодорожной станции г.</w:t>
      </w:r>
      <w:r w:rsidR="003101FB">
        <w:rPr>
          <w:rFonts w:ascii="Times New Roman" w:hAnsi="Times New Roman" w:cs="Times New Roman"/>
          <w:sz w:val="28"/>
        </w:rPr>
        <w:t xml:space="preserve"> </w:t>
      </w:r>
      <w:r w:rsidRPr="007503C9">
        <w:rPr>
          <w:rFonts w:ascii="Times New Roman" w:hAnsi="Times New Roman" w:cs="Times New Roman"/>
          <w:sz w:val="28"/>
        </w:rPr>
        <w:t>Нурлат</w:t>
      </w:r>
      <w:r>
        <w:rPr>
          <w:rFonts w:ascii="Times New Roman" w:hAnsi="Times New Roman" w:cs="Times New Roman"/>
          <w:sz w:val="28"/>
        </w:rPr>
        <w:t xml:space="preserve"> – 125 км., до международного аэропорта «Казань» - 115 км., до Москвы – 1100 км</w:t>
      </w:r>
      <w:r w:rsidRPr="00F4059B">
        <w:rPr>
          <w:rFonts w:ascii="Times New Roman" w:hAnsi="Times New Roman" w:cs="Times New Roman"/>
          <w:sz w:val="28"/>
        </w:rPr>
        <w:t xml:space="preserve">, </w:t>
      </w:r>
      <w:r w:rsidRPr="00F4059B">
        <w:rPr>
          <w:rFonts w:ascii="Times New Roman" w:hAnsi="Times New Roman" w:cs="Times New Roman"/>
          <w:sz w:val="28"/>
          <w:szCs w:val="28"/>
        </w:rPr>
        <w:t>до ближайших областных центров: Самара – 245 км, Оренбург – 498 км, Уфа – 347 км, Ижевск – 230 км.</w:t>
      </w:r>
      <w:r>
        <w:rPr>
          <w:rFonts w:ascii="Times New Roman" w:hAnsi="Times New Roman" w:cs="Times New Roman"/>
          <w:sz w:val="28"/>
          <w:szCs w:val="28"/>
        </w:rPr>
        <w:t xml:space="preserve"> Через район проходит автомагистраль федерального значения Казань-Оренбург. Имеется собственный пассажирский и грузовой порт.</w:t>
      </w:r>
    </w:p>
    <w:p w:rsidR="005A1A3D" w:rsidRPr="007503C9" w:rsidRDefault="005A1A3D" w:rsidP="000A3B2D">
      <w:pPr>
        <w:pStyle w:val="a8"/>
        <w:spacing w:after="0"/>
        <w:ind w:left="0" w:firstLine="851"/>
        <w:jc w:val="both"/>
        <w:rPr>
          <w:rFonts w:ascii="Times New Roman" w:hAnsi="Times New Roman" w:cs="Times New Roman"/>
          <w:sz w:val="28"/>
        </w:rPr>
      </w:pPr>
      <w:r w:rsidRPr="007503C9">
        <w:rPr>
          <w:rFonts w:ascii="Times New Roman" w:hAnsi="Times New Roman" w:cs="Times New Roman"/>
          <w:sz w:val="28"/>
        </w:rPr>
        <w:t>Общая территория Чистопольского района и г.</w:t>
      </w:r>
      <w:r w:rsidR="003101FB">
        <w:rPr>
          <w:rFonts w:ascii="Times New Roman" w:hAnsi="Times New Roman" w:cs="Times New Roman"/>
          <w:sz w:val="28"/>
        </w:rPr>
        <w:t xml:space="preserve"> </w:t>
      </w:r>
      <w:r w:rsidRPr="007503C9">
        <w:rPr>
          <w:rFonts w:ascii="Times New Roman" w:hAnsi="Times New Roman" w:cs="Times New Roman"/>
          <w:sz w:val="28"/>
        </w:rPr>
        <w:t>Чистополь составляет</w:t>
      </w:r>
      <w:r w:rsidR="000C02CC">
        <w:rPr>
          <w:rFonts w:ascii="Times New Roman" w:hAnsi="Times New Roman" w:cs="Times New Roman"/>
          <w:sz w:val="28"/>
        </w:rPr>
        <w:t xml:space="preserve"> </w:t>
      </w:r>
      <w:r w:rsidRPr="007503C9">
        <w:rPr>
          <w:rFonts w:ascii="Times New Roman" w:hAnsi="Times New Roman" w:cs="Times New Roman"/>
          <w:sz w:val="28"/>
        </w:rPr>
        <w:t>189,3 тыс.</w:t>
      </w:r>
      <w:r w:rsidR="003101FB">
        <w:rPr>
          <w:rFonts w:ascii="Times New Roman" w:hAnsi="Times New Roman" w:cs="Times New Roman"/>
          <w:sz w:val="28"/>
        </w:rPr>
        <w:t xml:space="preserve"> </w:t>
      </w:r>
      <w:r w:rsidRPr="007503C9">
        <w:rPr>
          <w:rFonts w:ascii="Times New Roman" w:hAnsi="Times New Roman" w:cs="Times New Roman"/>
          <w:sz w:val="28"/>
        </w:rPr>
        <w:t>гектар</w:t>
      </w:r>
      <w:r w:rsidR="000C02CC">
        <w:rPr>
          <w:rFonts w:ascii="Times New Roman" w:hAnsi="Times New Roman" w:cs="Times New Roman"/>
          <w:sz w:val="28"/>
        </w:rPr>
        <w:t>ов</w:t>
      </w:r>
      <w:r w:rsidRPr="007503C9">
        <w:rPr>
          <w:rFonts w:ascii="Times New Roman" w:hAnsi="Times New Roman" w:cs="Times New Roman"/>
          <w:sz w:val="28"/>
        </w:rPr>
        <w:t>, в том числе в городе - 1,9 тыс.</w:t>
      </w:r>
      <w:r w:rsidR="003101FB">
        <w:rPr>
          <w:rFonts w:ascii="Times New Roman" w:hAnsi="Times New Roman" w:cs="Times New Roman"/>
          <w:sz w:val="28"/>
        </w:rPr>
        <w:t xml:space="preserve"> </w:t>
      </w:r>
      <w:r w:rsidRPr="007503C9">
        <w:rPr>
          <w:rFonts w:ascii="Times New Roman" w:hAnsi="Times New Roman" w:cs="Times New Roman"/>
          <w:sz w:val="28"/>
        </w:rPr>
        <w:t>гектар</w:t>
      </w:r>
      <w:r w:rsidR="000C02CC">
        <w:rPr>
          <w:rFonts w:ascii="Times New Roman" w:hAnsi="Times New Roman" w:cs="Times New Roman"/>
          <w:sz w:val="28"/>
        </w:rPr>
        <w:t>ов</w:t>
      </w:r>
      <w:r w:rsidRPr="007503C9">
        <w:rPr>
          <w:rFonts w:ascii="Times New Roman" w:hAnsi="Times New Roman" w:cs="Times New Roman"/>
          <w:sz w:val="28"/>
        </w:rPr>
        <w:t>, в районе – 180,4 тыс.</w:t>
      </w:r>
      <w:r w:rsidR="003101FB">
        <w:rPr>
          <w:rFonts w:ascii="Times New Roman" w:hAnsi="Times New Roman" w:cs="Times New Roman"/>
          <w:sz w:val="28"/>
        </w:rPr>
        <w:t xml:space="preserve"> </w:t>
      </w:r>
      <w:r w:rsidRPr="007503C9">
        <w:rPr>
          <w:rFonts w:ascii="Times New Roman" w:hAnsi="Times New Roman" w:cs="Times New Roman"/>
          <w:sz w:val="28"/>
        </w:rPr>
        <w:t>гектар</w:t>
      </w:r>
      <w:r w:rsidR="000C02CC">
        <w:rPr>
          <w:rFonts w:ascii="Times New Roman" w:hAnsi="Times New Roman" w:cs="Times New Roman"/>
          <w:sz w:val="28"/>
        </w:rPr>
        <w:t>ов</w:t>
      </w:r>
      <w:r w:rsidRPr="007503C9">
        <w:rPr>
          <w:rFonts w:ascii="Times New Roman" w:hAnsi="Times New Roman" w:cs="Times New Roman"/>
          <w:sz w:val="28"/>
        </w:rPr>
        <w:t>. Основную территорию района занимают земли сельскохозяйственных предприятий, которые составляют 143,5 тыс.</w:t>
      </w:r>
      <w:r w:rsidR="003101FB">
        <w:rPr>
          <w:rFonts w:ascii="Times New Roman" w:hAnsi="Times New Roman" w:cs="Times New Roman"/>
          <w:sz w:val="28"/>
        </w:rPr>
        <w:t xml:space="preserve"> </w:t>
      </w:r>
      <w:r w:rsidRPr="007503C9">
        <w:rPr>
          <w:rFonts w:ascii="Times New Roman" w:hAnsi="Times New Roman" w:cs="Times New Roman"/>
          <w:sz w:val="28"/>
        </w:rPr>
        <w:t>гектаров или 79,8% от всей площади земли, находящейся в ведении сельских Советов местного самоуправления, 12,1 тыс.</w:t>
      </w:r>
      <w:r w:rsidR="003101FB">
        <w:rPr>
          <w:rFonts w:ascii="Times New Roman" w:hAnsi="Times New Roman" w:cs="Times New Roman"/>
          <w:sz w:val="28"/>
        </w:rPr>
        <w:t xml:space="preserve"> </w:t>
      </w:r>
      <w:r w:rsidRPr="007503C9">
        <w:rPr>
          <w:rFonts w:ascii="Times New Roman" w:hAnsi="Times New Roman" w:cs="Times New Roman"/>
          <w:sz w:val="28"/>
        </w:rPr>
        <w:t>гектар</w:t>
      </w:r>
      <w:r w:rsidR="000C02CC">
        <w:rPr>
          <w:rFonts w:ascii="Times New Roman" w:hAnsi="Times New Roman" w:cs="Times New Roman"/>
          <w:sz w:val="28"/>
        </w:rPr>
        <w:t>ов</w:t>
      </w:r>
      <w:r w:rsidRPr="007503C9">
        <w:rPr>
          <w:rFonts w:ascii="Times New Roman" w:hAnsi="Times New Roman" w:cs="Times New Roman"/>
          <w:sz w:val="28"/>
        </w:rPr>
        <w:t xml:space="preserve"> или 6,7% земель промышленности; транспорта, связи, энергетики – 1,4 тыс.</w:t>
      </w:r>
      <w:r w:rsidR="003101FB">
        <w:rPr>
          <w:rFonts w:ascii="Times New Roman" w:hAnsi="Times New Roman" w:cs="Times New Roman"/>
          <w:sz w:val="28"/>
        </w:rPr>
        <w:t xml:space="preserve"> </w:t>
      </w:r>
      <w:r w:rsidRPr="007503C9">
        <w:rPr>
          <w:rFonts w:ascii="Times New Roman" w:hAnsi="Times New Roman" w:cs="Times New Roman"/>
          <w:sz w:val="28"/>
        </w:rPr>
        <w:t>га – 0,8%; земель лесного фонда – 13,5 тыс.</w:t>
      </w:r>
      <w:r w:rsidR="003101FB">
        <w:rPr>
          <w:rFonts w:ascii="Times New Roman" w:hAnsi="Times New Roman" w:cs="Times New Roman"/>
          <w:sz w:val="28"/>
        </w:rPr>
        <w:t xml:space="preserve"> </w:t>
      </w:r>
      <w:r w:rsidRPr="007503C9">
        <w:rPr>
          <w:rFonts w:ascii="Times New Roman" w:hAnsi="Times New Roman" w:cs="Times New Roman"/>
          <w:sz w:val="28"/>
        </w:rPr>
        <w:t>га – 7,5%; земель водного фонда – 9,4 тыс.</w:t>
      </w:r>
      <w:r w:rsidR="003101FB">
        <w:rPr>
          <w:rFonts w:ascii="Times New Roman" w:hAnsi="Times New Roman" w:cs="Times New Roman"/>
          <w:sz w:val="28"/>
        </w:rPr>
        <w:t xml:space="preserve"> </w:t>
      </w:r>
      <w:r w:rsidRPr="007503C9">
        <w:rPr>
          <w:rFonts w:ascii="Times New Roman" w:hAnsi="Times New Roman" w:cs="Times New Roman"/>
          <w:sz w:val="28"/>
        </w:rPr>
        <w:t>га или 5,2%, это в основном земли</w:t>
      </w:r>
      <w:r w:rsidR="000C02CC">
        <w:rPr>
          <w:rFonts w:ascii="Times New Roman" w:hAnsi="Times New Roman" w:cs="Times New Roman"/>
          <w:sz w:val="28"/>
        </w:rPr>
        <w:t>,</w:t>
      </w:r>
      <w:r w:rsidRPr="007503C9">
        <w:rPr>
          <w:rFonts w:ascii="Times New Roman" w:hAnsi="Times New Roman" w:cs="Times New Roman"/>
          <w:sz w:val="28"/>
        </w:rPr>
        <w:t xml:space="preserve"> занятые Куйбышевским водохранилищем, которое расположено на реке Кама, кроме того протекают малые реки: М.</w:t>
      </w:r>
      <w:r w:rsidR="003101FB">
        <w:rPr>
          <w:rFonts w:ascii="Times New Roman" w:hAnsi="Times New Roman" w:cs="Times New Roman"/>
          <w:sz w:val="28"/>
        </w:rPr>
        <w:t xml:space="preserve"> </w:t>
      </w:r>
      <w:r w:rsidRPr="007503C9">
        <w:rPr>
          <w:rFonts w:ascii="Times New Roman" w:hAnsi="Times New Roman" w:cs="Times New Roman"/>
          <w:sz w:val="28"/>
        </w:rPr>
        <w:t xml:space="preserve">Черемшан, Большая и малая Бахта, Толкишка. </w:t>
      </w:r>
    </w:p>
    <w:p w:rsidR="005A1A3D" w:rsidRDefault="005A1A3D" w:rsidP="000A3B2D">
      <w:pPr>
        <w:pStyle w:val="a8"/>
        <w:ind w:left="0" w:firstLine="851"/>
        <w:jc w:val="both"/>
        <w:rPr>
          <w:rFonts w:ascii="Times New Roman" w:hAnsi="Times New Roman" w:cs="Times New Roman"/>
          <w:sz w:val="28"/>
        </w:rPr>
      </w:pPr>
      <w:r w:rsidRPr="007503C9">
        <w:rPr>
          <w:rFonts w:ascii="Times New Roman" w:hAnsi="Times New Roman" w:cs="Times New Roman"/>
          <w:sz w:val="28"/>
        </w:rPr>
        <w:t>Ч</w:t>
      </w:r>
      <w:r w:rsidR="000058EC">
        <w:rPr>
          <w:rFonts w:ascii="Times New Roman" w:hAnsi="Times New Roman" w:cs="Times New Roman"/>
          <w:sz w:val="28"/>
        </w:rPr>
        <w:t>МР</w:t>
      </w:r>
      <w:r w:rsidRPr="007503C9">
        <w:rPr>
          <w:rFonts w:ascii="Times New Roman" w:hAnsi="Times New Roman" w:cs="Times New Roman"/>
          <w:sz w:val="28"/>
        </w:rPr>
        <w:t xml:space="preserve"> входит в Южный экономический район Республики Татарстан, здесь проживает 2,1% от общей численности населения РТ, численность занятых в экономике района составляет </w:t>
      </w:r>
      <w:r w:rsidR="00D728E8">
        <w:rPr>
          <w:rFonts w:ascii="Times New Roman" w:hAnsi="Times New Roman" w:cs="Times New Roman"/>
          <w:sz w:val="28"/>
        </w:rPr>
        <w:t>около 2</w:t>
      </w:r>
      <w:r w:rsidRPr="007503C9">
        <w:rPr>
          <w:rFonts w:ascii="Times New Roman" w:hAnsi="Times New Roman" w:cs="Times New Roman"/>
          <w:sz w:val="28"/>
        </w:rPr>
        <w:t xml:space="preserve">% от занятых в экономике РТ. </w:t>
      </w:r>
    </w:p>
    <w:p w:rsidR="005A1A3D" w:rsidRDefault="005A1A3D" w:rsidP="000A3B2D">
      <w:pPr>
        <w:pStyle w:val="a8"/>
        <w:spacing w:after="0"/>
        <w:ind w:left="0" w:firstLine="851"/>
        <w:jc w:val="both"/>
        <w:rPr>
          <w:rFonts w:ascii="Times New Roman" w:hAnsi="Times New Roman" w:cs="Times New Roman"/>
          <w:sz w:val="28"/>
        </w:rPr>
      </w:pPr>
      <w:r w:rsidRPr="008D59DA">
        <w:rPr>
          <w:rFonts w:ascii="Times New Roman" w:hAnsi="Times New Roman" w:cs="Times New Roman"/>
          <w:sz w:val="28"/>
        </w:rPr>
        <w:lastRenderedPageBreak/>
        <w:t>Численность города и района по состоянию на 01.01.201</w:t>
      </w:r>
      <w:r>
        <w:rPr>
          <w:rFonts w:ascii="Times New Roman" w:hAnsi="Times New Roman" w:cs="Times New Roman"/>
          <w:sz w:val="28"/>
        </w:rPr>
        <w:t>6</w:t>
      </w:r>
      <w:r w:rsidRPr="008D59DA">
        <w:rPr>
          <w:rFonts w:ascii="Times New Roman" w:hAnsi="Times New Roman" w:cs="Times New Roman"/>
          <w:sz w:val="28"/>
        </w:rPr>
        <w:t xml:space="preserve">г. составляет  </w:t>
      </w:r>
      <w:r>
        <w:rPr>
          <w:rFonts w:ascii="Times New Roman" w:hAnsi="Times New Roman" w:cs="Times New Roman"/>
          <w:sz w:val="28"/>
        </w:rPr>
        <w:t>78790</w:t>
      </w:r>
      <w:r w:rsidRPr="008D59DA">
        <w:rPr>
          <w:rFonts w:ascii="Times New Roman" w:hAnsi="Times New Roman" w:cs="Times New Roman"/>
          <w:sz w:val="28"/>
        </w:rPr>
        <w:t xml:space="preserve"> человек</w:t>
      </w:r>
      <w:r>
        <w:rPr>
          <w:rFonts w:ascii="Times New Roman" w:hAnsi="Times New Roman" w:cs="Times New Roman"/>
          <w:sz w:val="28"/>
        </w:rPr>
        <w:t>, в том числе</w:t>
      </w:r>
      <w:r w:rsidRPr="008D59DA">
        <w:rPr>
          <w:rFonts w:ascii="Times New Roman" w:hAnsi="Times New Roman" w:cs="Times New Roman"/>
          <w:sz w:val="28"/>
        </w:rPr>
        <w:t xml:space="preserve"> в городе – </w:t>
      </w:r>
      <w:r>
        <w:rPr>
          <w:rFonts w:ascii="Times New Roman" w:hAnsi="Times New Roman" w:cs="Times New Roman"/>
          <w:sz w:val="28"/>
        </w:rPr>
        <w:t>60949</w:t>
      </w:r>
      <w:r w:rsidRPr="008D59DA">
        <w:rPr>
          <w:rFonts w:ascii="Times New Roman" w:hAnsi="Times New Roman" w:cs="Times New Roman"/>
          <w:sz w:val="28"/>
        </w:rPr>
        <w:t xml:space="preserve"> человек или </w:t>
      </w:r>
      <w:r>
        <w:rPr>
          <w:rFonts w:ascii="Times New Roman" w:hAnsi="Times New Roman" w:cs="Times New Roman"/>
          <w:sz w:val="28"/>
        </w:rPr>
        <w:t>77,4</w:t>
      </w:r>
      <w:r w:rsidRPr="008D59DA">
        <w:rPr>
          <w:rFonts w:ascii="Times New Roman" w:hAnsi="Times New Roman" w:cs="Times New Roman"/>
          <w:sz w:val="28"/>
        </w:rPr>
        <w:t xml:space="preserve">%,  в районе – </w:t>
      </w:r>
      <w:r>
        <w:rPr>
          <w:rFonts w:ascii="Times New Roman" w:hAnsi="Times New Roman" w:cs="Times New Roman"/>
          <w:sz w:val="28"/>
        </w:rPr>
        <w:t>17841</w:t>
      </w:r>
      <w:r w:rsidRPr="008D59DA">
        <w:rPr>
          <w:rFonts w:ascii="Times New Roman" w:hAnsi="Times New Roman" w:cs="Times New Roman"/>
          <w:sz w:val="28"/>
        </w:rPr>
        <w:t xml:space="preserve"> человек или 2</w:t>
      </w:r>
      <w:r>
        <w:rPr>
          <w:rFonts w:ascii="Times New Roman" w:hAnsi="Times New Roman" w:cs="Times New Roman"/>
          <w:sz w:val="28"/>
        </w:rPr>
        <w:t>2</w:t>
      </w:r>
      <w:r w:rsidRPr="008D59DA">
        <w:rPr>
          <w:rFonts w:ascii="Times New Roman" w:hAnsi="Times New Roman" w:cs="Times New Roman"/>
          <w:sz w:val="28"/>
        </w:rPr>
        <w:t>,</w:t>
      </w:r>
      <w:r>
        <w:rPr>
          <w:rFonts w:ascii="Times New Roman" w:hAnsi="Times New Roman" w:cs="Times New Roman"/>
          <w:sz w:val="28"/>
        </w:rPr>
        <w:t>6</w:t>
      </w:r>
      <w:r w:rsidR="00733035">
        <w:rPr>
          <w:rFonts w:ascii="Times New Roman" w:hAnsi="Times New Roman" w:cs="Times New Roman"/>
          <w:sz w:val="28"/>
        </w:rPr>
        <w:t>%. Т</w:t>
      </w:r>
      <w:r w:rsidRPr="008D59DA">
        <w:rPr>
          <w:rFonts w:ascii="Times New Roman" w:hAnsi="Times New Roman" w:cs="Times New Roman"/>
          <w:sz w:val="28"/>
        </w:rPr>
        <w:t>рудоспособное население составляет 4</w:t>
      </w:r>
      <w:r>
        <w:rPr>
          <w:rFonts w:ascii="Times New Roman" w:hAnsi="Times New Roman" w:cs="Times New Roman"/>
          <w:sz w:val="28"/>
        </w:rPr>
        <w:t>3</w:t>
      </w:r>
      <w:r w:rsidRPr="008D59DA">
        <w:rPr>
          <w:rFonts w:ascii="Times New Roman" w:hAnsi="Times New Roman" w:cs="Times New Roman"/>
          <w:sz w:val="28"/>
        </w:rPr>
        <w:t>9</w:t>
      </w:r>
      <w:r>
        <w:rPr>
          <w:rFonts w:ascii="Times New Roman" w:hAnsi="Times New Roman" w:cs="Times New Roman"/>
          <w:sz w:val="28"/>
        </w:rPr>
        <w:t>44</w:t>
      </w:r>
      <w:r w:rsidRPr="008D59DA">
        <w:rPr>
          <w:rFonts w:ascii="Times New Roman" w:hAnsi="Times New Roman" w:cs="Times New Roman"/>
          <w:sz w:val="28"/>
        </w:rPr>
        <w:t xml:space="preserve"> человек</w:t>
      </w:r>
      <w:r>
        <w:rPr>
          <w:rFonts w:ascii="Times New Roman" w:hAnsi="Times New Roman" w:cs="Times New Roman"/>
          <w:sz w:val="28"/>
        </w:rPr>
        <w:t>а</w:t>
      </w:r>
      <w:r w:rsidRPr="008D59DA">
        <w:rPr>
          <w:rFonts w:ascii="Times New Roman" w:hAnsi="Times New Roman" w:cs="Times New Roman"/>
          <w:sz w:val="28"/>
        </w:rPr>
        <w:t xml:space="preserve"> или </w:t>
      </w:r>
      <w:r>
        <w:rPr>
          <w:rFonts w:ascii="Times New Roman" w:hAnsi="Times New Roman" w:cs="Times New Roman"/>
          <w:sz w:val="28"/>
        </w:rPr>
        <w:t>55,5</w:t>
      </w:r>
      <w:r w:rsidRPr="008D59DA">
        <w:rPr>
          <w:rFonts w:ascii="Times New Roman" w:hAnsi="Times New Roman" w:cs="Times New Roman"/>
          <w:sz w:val="28"/>
        </w:rPr>
        <w:t xml:space="preserve">% от общей численности. </w:t>
      </w:r>
      <w:r>
        <w:rPr>
          <w:rFonts w:ascii="Times New Roman" w:hAnsi="Times New Roman" w:cs="Times New Roman"/>
          <w:sz w:val="28"/>
        </w:rPr>
        <w:t>Основное</w:t>
      </w:r>
      <w:r w:rsidRPr="008D59DA">
        <w:rPr>
          <w:rFonts w:ascii="Times New Roman" w:hAnsi="Times New Roman" w:cs="Times New Roman"/>
          <w:sz w:val="28"/>
        </w:rPr>
        <w:t xml:space="preserve"> количество из этнических групп населения составляют: русские – 5</w:t>
      </w:r>
      <w:r>
        <w:rPr>
          <w:rFonts w:ascii="Times New Roman" w:hAnsi="Times New Roman" w:cs="Times New Roman"/>
          <w:sz w:val="28"/>
        </w:rPr>
        <w:t>5</w:t>
      </w:r>
      <w:r w:rsidRPr="008D59DA">
        <w:rPr>
          <w:rFonts w:ascii="Times New Roman" w:hAnsi="Times New Roman" w:cs="Times New Roman"/>
          <w:sz w:val="28"/>
        </w:rPr>
        <w:t>,</w:t>
      </w:r>
      <w:r>
        <w:rPr>
          <w:rFonts w:ascii="Times New Roman" w:hAnsi="Times New Roman" w:cs="Times New Roman"/>
          <w:sz w:val="28"/>
        </w:rPr>
        <w:t>4</w:t>
      </w:r>
      <w:r w:rsidRPr="008D59DA">
        <w:rPr>
          <w:rFonts w:ascii="Times New Roman" w:hAnsi="Times New Roman" w:cs="Times New Roman"/>
          <w:sz w:val="28"/>
        </w:rPr>
        <w:t>%</w:t>
      </w:r>
      <w:r>
        <w:rPr>
          <w:rFonts w:ascii="Times New Roman" w:hAnsi="Times New Roman" w:cs="Times New Roman"/>
          <w:sz w:val="28"/>
        </w:rPr>
        <w:t xml:space="preserve"> и</w:t>
      </w:r>
      <w:r w:rsidRPr="008D59DA">
        <w:rPr>
          <w:rFonts w:ascii="Times New Roman" w:hAnsi="Times New Roman" w:cs="Times New Roman"/>
          <w:sz w:val="28"/>
        </w:rPr>
        <w:t xml:space="preserve"> татары – </w:t>
      </w:r>
      <w:r>
        <w:rPr>
          <w:rFonts w:ascii="Times New Roman" w:hAnsi="Times New Roman" w:cs="Times New Roman"/>
          <w:sz w:val="28"/>
        </w:rPr>
        <w:t>40</w:t>
      </w:r>
      <w:r w:rsidRPr="008D59DA">
        <w:rPr>
          <w:rFonts w:ascii="Times New Roman" w:hAnsi="Times New Roman" w:cs="Times New Roman"/>
          <w:sz w:val="28"/>
        </w:rPr>
        <w:t>%.</w:t>
      </w:r>
    </w:p>
    <w:p w:rsidR="0078517F" w:rsidRDefault="0078517F" w:rsidP="000A3B2D">
      <w:pPr>
        <w:pStyle w:val="a8"/>
        <w:spacing w:after="0"/>
        <w:ind w:left="0" w:firstLine="851"/>
        <w:jc w:val="both"/>
        <w:rPr>
          <w:rFonts w:ascii="Times New Roman" w:hAnsi="Times New Roman" w:cs="Times New Roman"/>
          <w:sz w:val="28"/>
        </w:rPr>
      </w:pPr>
    </w:p>
    <w:p w:rsidR="0078517F" w:rsidRDefault="0078517F" w:rsidP="0078517F">
      <w:pPr>
        <w:pStyle w:val="ab"/>
        <w:spacing w:after="0" w:line="240" w:lineRule="auto"/>
        <w:ind w:firstLine="709"/>
        <w:jc w:val="center"/>
        <w:rPr>
          <w:rFonts w:ascii="Times New Roman" w:hAnsi="Times New Roman" w:cs="Times New Roman"/>
          <w:sz w:val="28"/>
          <w:szCs w:val="28"/>
        </w:rPr>
      </w:pPr>
      <w:r w:rsidRPr="00170768">
        <w:rPr>
          <w:rFonts w:ascii="Times New Roman" w:hAnsi="Times New Roman" w:cs="Times New Roman"/>
          <w:sz w:val="28"/>
          <w:szCs w:val="28"/>
        </w:rPr>
        <w:t>Таблица 1</w:t>
      </w:r>
      <w:r w:rsidR="00733035">
        <w:rPr>
          <w:rFonts w:ascii="Times New Roman" w:hAnsi="Times New Roman" w:cs="Times New Roman"/>
          <w:sz w:val="28"/>
          <w:szCs w:val="28"/>
        </w:rPr>
        <w:t>.</w:t>
      </w:r>
      <w:r w:rsidRPr="00170768">
        <w:rPr>
          <w:rFonts w:ascii="Times New Roman" w:hAnsi="Times New Roman" w:cs="Times New Roman"/>
          <w:sz w:val="28"/>
          <w:szCs w:val="28"/>
        </w:rPr>
        <w:t xml:space="preserve"> Динамика численности населения </w:t>
      </w:r>
      <w:r>
        <w:rPr>
          <w:rFonts w:ascii="Times New Roman" w:hAnsi="Times New Roman" w:cs="Times New Roman"/>
          <w:sz w:val="28"/>
          <w:szCs w:val="28"/>
        </w:rPr>
        <w:t>Ч</w:t>
      </w:r>
      <w:r w:rsidR="000058EC">
        <w:rPr>
          <w:rFonts w:ascii="Times New Roman" w:hAnsi="Times New Roman" w:cs="Times New Roman"/>
          <w:sz w:val="28"/>
          <w:szCs w:val="28"/>
        </w:rPr>
        <w:t>МР</w:t>
      </w:r>
    </w:p>
    <w:p w:rsidR="0078517F" w:rsidRPr="00170768" w:rsidRDefault="0078517F" w:rsidP="0078517F">
      <w:pPr>
        <w:pStyle w:val="ab"/>
        <w:spacing w:after="0" w:line="240" w:lineRule="auto"/>
        <w:ind w:firstLine="709"/>
        <w:jc w:val="center"/>
        <w:rPr>
          <w:rFonts w:ascii="Times New Roman" w:hAnsi="Times New Roman" w:cs="Times New Roman"/>
          <w:sz w:val="28"/>
          <w:szCs w:val="28"/>
        </w:rPr>
      </w:pPr>
    </w:p>
    <w:tbl>
      <w:tblPr>
        <w:tblStyle w:val="a7"/>
        <w:tblW w:w="10285" w:type="dxa"/>
        <w:tblInd w:w="-176" w:type="dxa"/>
        <w:tblLook w:val="04A0" w:firstRow="1" w:lastRow="0" w:firstColumn="1" w:lastColumn="0" w:noHBand="0" w:noVBand="1"/>
      </w:tblPr>
      <w:tblGrid>
        <w:gridCol w:w="1760"/>
        <w:gridCol w:w="775"/>
        <w:gridCol w:w="775"/>
        <w:gridCol w:w="775"/>
        <w:gridCol w:w="775"/>
        <w:gridCol w:w="775"/>
        <w:gridCol w:w="775"/>
        <w:gridCol w:w="775"/>
        <w:gridCol w:w="775"/>
        <w:gridCol w:w="775"/>
        <w:gridCol w:w="775"/>
        <w:gridCol w:w="775"/>
      </w:tblGrid>
      <w:tr w:rsidR="0078517F" w:rsidTr="0078517F">
        <w:tc>
          <w:tcPr>
            <w:tcW w:w="1844" w:type="dxa"/>
            <w:vMerge w:val="restart"/>
          </w:tcPr>
          <w:p w:rsidR="0078517F" w:rsidRPr="00731588" w:rsidRDefault="0078517F" w:rsidP="0078517F">
            <w:pPr>
              <w:spacing w:before="240"/>
              <w:jc w:val="center"/>
              <w:rPr>
                <w:rFonts w:ascii="Times New Roman" w:hAnsi="Times New Roman" w:cs="Times New Roman"/>
                <w:b/>
                <w:sz w:val="21"/>
                <w:szCs w:val="21"/>
              </w:rPr>
            </w:pPr>
          </w:p>
        </w:tc>
        <w:tc>
          <w:tcPr>
            <w:tcW w:w="8441" w:type="dxa"/>
            <w:gridSpan w:val="11"/>
          </w:tcPr>
          <w:p w:rsidR="0078517F" w:rsidRPr="00731588" w:rsidRDefault="0078517F" w:rsidP="0078517F">
            <w:pPr>
              <w:jc w:val="center"/>
              <w:rPr>
                <w:rFonts w:ascii="Times New Roman" w:hAnsi="Times New Roman" w:cs="Times New Roman"/>
                <w:b/>
                <w:sz w:val="21"/>
                <w:szCs w:val="21"/>
              </w:rPr>
            </w:pPr>
            <w:r w:rsidRPr="00731588">
              <w:rPr>
                <w:rFonts w:ascii="Times New Roman" w:hAnsi="Times New Roman" w:cs="Times New Roman"/>
                <w:b/>
                <w:sz w:val="24"/>
                <w:szCs w:val="21"/>
              </w:rPr>
              <w:t>Годы</w:t>
            </w:r>
          </w:p>
        </w:tc>
      </w:tr>
      <w:tr w:rsidR="0078517F" w:rsidTr="0078517F">
        <w:tc>
          <w:tcPr>
            <w:tcW w:w="1844" w:type="dxa"/>
            <w:vMerge/>
          </w:tcPr>
          <w:p w:rsidR="0078517F" w:rsidRPr="00731588" w:rsidRDefault="0078517F" w:rsidP="0078517F">
            <w:pPr>
              <w:spacing w:before="240"/>
              <w:jc w:val="center"/>
              <w:rPr>
                <w:rFonts w:ascii="Times New Roman" w:hAnsi="Times New Roman" w:cs="Times New Roman"/>
                <w:b/>
                <w:sz w:val="21"/>
                <w:szCs w:val="21"/>
              </w:rPr>
            </w:pP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05</w:t>
            </w:r>
            <w:r w:rsidRPr="00731588">
              <w:rPr>
                <w:rFonts w:ascii="Times New Roman" w:hAnsi="Times New Roman" w:cs="Times New Roman"/>
                <w:sz w:val="21"/>
                <w:szCs w:val="21"/>
              </w:rPr>
              <w:t>г.</w:t>
            </w: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06</w:t>
            </w:r>
            <w:r w:rsidRPr="00731588">
              <w:rPr>
                <w:rFonts w:ascii="Times New Roman" w:hAnsi="Times New Roman" w:cs="Times New Roman"/>
                <w:sz w:val="21"/>
                <w:szCs w:val="21"/>
              </w:rPr>
              <w:t>г.</w:t>
            </w: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07</w:t>
            </w:r>
            <w:r w:rsidRPr="00731588">
              <w:rPr>
                <w:rFonts w:ascii="Times New Roman" w:hAnsi="Times New Roman" w:cs="Times New Roman"/>
                <w:sz w:val="21"/>
                <w:szCs w:val="21"/>
              </w:rPr>
              <w:t>г.</w:t>
            </w: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08</w:t>
            </w:r>
            <w:r w:rsidRPr="00731588">
              <w:rPr>
                <w:rFonts w:ascii="Times New Roman" w:hAnsi="Times New Roman" w:cs="Times New Roman"/>
                <w:sz w:val="21"/>
                <w:szCs w:val="21"/>
              </w:rPr>
              <w:t>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09</w:t>
            </w:r>
            <w:r w:rsidRPr="00731588">
              <w:rPr>
                <w:rFonts w:ascii="Times New Roman" w:hAnsi="Times New Roman" w:cs="Times New Roman"/>
                <w:sz w:val="21"/>
                <w:szCs w:val="21"/>
              </w:rPr>
              <w:t>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w:t>
            </w:r>
            <w:r>
              <w:rPr>
                <w:rFonts w:ascii="Times New Roman" w:hAnsi="Times New Roman" w:cs="Times New Roman"/>
                <w:sz w:val="21"/>
                <w:szCs w:val="21"/>
              </w:rPr>
              <w:t>0</w:t>
            </w:r>
            <w:r w:rsidRPr="00731588">
              <w:rPr>
                <w:rFonts w:ascii="Times New Roman" w:hAnsi="Times New Roman" w:cs="Times New Roman"/>
                <w:sz w:val="21"/>
                <w:szCs w:val="21"/>
              </w:rPr>
              <w:t>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2011г.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2012г.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2013г.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2014г.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2015г.</w:t>
            </w:r>
          </w:p>
        </w:tc>
      </w:tr>
      <w:tr w:rsidR="0078517F" w:rsidTr="0078517F">
        <w:tc>
          <w:tcPr>
            <w:tcW w:w="1844" w:type="dxa"/>
          </w:tcPr>
          <w:p w:rsidR="0078517F" w:rsidRPr="00731588" w:rsidRDefault="0078517F" w:rsidP="0078517F">
            <w:pPr>
              <w:spacing w:before="240"/>
              <w:rPr>
                <w:rFonts w:ascii="Times New Roman" w:hAnsi="Times New Roman" w:cs="Times New Roman"/>
                <w:sz w:val="21"/>
                <w:szCs w:val="21"/>
              </w:rPr>
            </w:pPr>
            <w:r w:rsidRPr="00731588">
              <w:rPr>
                <w:rFonts w:ascii="Times New Roman" w:hAnsi="Times New Roman" w:cs="Times New Roman"/>
                <w:sz w:val="21"/>
                <w:szCs w:val="21"/>
              </w:rPr>
              <w:t>Численность</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82627</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82193</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81707</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81372</w:t>
            </w:r>
          </w:p>
        </w:tc>
        <w:tc>
          <w:tcPr>
            <w:tcW w:w="767"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81365</w:t>
            </w:r>
          </w:p>
        </w:tc>
        <w:tc>
          <w:tcPr>
            <w:tcW w:w="767"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80120</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79901</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79732</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79517</w:t>
            </w:r>
          </w:p>
        </w:tc>
        <w:tc>
          <w:tcPr>
            <w:tcW w:w="767"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79204</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w:t>
            </w:r>
            <w:r>
              <w:rPr>
                <w:rFonts w:ascii="Times New Roman" w:hAnsi="Times New Roman" w:cs="Times New Roman"/>
                <w:sz w:val="21"/>
                <w:szCs w:val="21"/>
              </w:rPr>
              <w:t>8790</w:t>
            </w:r>
          </w:p>
        </w:tc>
      </w:tr>
      <w:tr w:rsidR="0078517F" w:rsidTr="0078517F">
        <w:tc>
          <w:tcPr>
            <w:tcW w:w="1844" w:type="dxa"/>
          </w:tcPr>
          <w:p w:rsidR="0078517F" w:rsidRPr="00731588" w:rsidRDefault="0078517F" w:rsidP="0078517F">
            <w:pPr>
              <w:spacing w:before="240"/>
              <w:rPr>
                <w:rFonts w:ascii="Times New Roman" w:hAnsi="Times New Roman" w:cs="Times New Roman"/>
                <w:sz w:val="21"/>
                <w:szCs w:val="21"/>
              </w:rPr>
            </w:pPr>
            <w:r>
              <w:rPr>
                <w:rFonts w:ascii="Times New Roman" w:hAnsi="Times New Roman" w:cs="Times New Roman"/>
                <w:sz w:val="21"/>
                <w:szCs w:val="21"/>
              </w:rPr>
              <w:t>Миграционный прирост, у</w:t>
            </w:r>
            <w:r w:rsidRPr="00731588">
              <w:rPr>
                <w:rFonts w:ascii="Times New Roman" w:hAnsi="Times New Roman" w:cs="Times New Roman"/>
                <w:sz w:val="21"/>
                <w:szCs w:val="21"/>
              </w:rPr>
              <w:t>быль</w:t>
            </w:r>
            <w:r>
              <w:rPr>
                <w:rFonts w:ascii="Times New Roman" w:hAnsi="Times New Roman" w:cs="Times New Roman"/>
                <w:sz w:val="21"/>
                <w:szCs w:val="21"/>
              </w:rPr>
              <w:t xml:space="preserve"> населения</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128</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62</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79</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271</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109</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105</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-29</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-4</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-126</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-313</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w:t>
            </w:r>
            <w:r>
              <w:rPr>
                <w:rFonts w:ascii="Times New Roman" w:hAnsi="Times New Roman" w:cs="Times New Roman"/>
                <w:sz w:val="21"/>
                <w:szCs w:val="21"/>
              </w:rPr>
              <w:t>414</w:t>
            </w:r>
          </w:p>
        </w:tc>
      </w:tr>
    </w:tbl>
    <w:p w:rsidR="0078517F" w:rsidRDefault="0078517F" w:rsidP="005A1A3D">
      <w:pPr>
        <w:pStyle w:val="a8"/>
        <w:spacing w:after="0"/>
        <w:ind w:left="0" w:firstLine="720"/>
        <w:jc w:val="both"/>
        <w:rPr>
          <w:rFonts w:ascii="Times New Roman" w:hAnsi="Times New Roman" w:cs="Times New Roman"/>
          <w:sz w:val="28"/>
        </w:rPr>
      </w:pPr>
    </w:p>
    <w:p w:rsidR="005A1A3D" w:rsidRDefault="005A1A3D" w:rsidP="005A1A3D">
      <w:pPr>
        <w:spacing w:after="0"/>
        <w:ind w:firstLine="851"/>
        <w:jc w:val="both"/>
        <w:rPr>
          <w:rFonts w:ascii="Times New Roman" w:hAnsi="Times New Roman" w:cs="Times New Roman"/>
          <w:sz w:val="28"/>
        </w:rPr>
      </w:pPr>
      <w:r>
        <w:rPr>
          <w:rFonts w:ascii="Times New Roman" w:hAnsi="Times New Roman" w:cs="Times New Roman"/>
          <w:bCs/>
          <w:sz w:val="28"/>
          <w:szCs w:val="28"/>
        </w:rPr>
        <w:t>Ч</w:t>
      </w:r>
      <w:r w:rsidR="000058EC">
        <w:rPr>
          <w:rFonts w:ascii="Times New Roman" w:hAnsi="Times New Roman" w:cs="Times New Roman"/>
          <w:bCs/>
          <w:sz w:val="28"/>
          <w:szCs w:val="28"/>
        </w:rPr>
        <w:t>МР</w:t>
      </w:r>
      <w:r w:rsidR="00733035">
        <w:rPr>
          <w:rFonts w:ascii="Times New Roman" w:hAnsi="Times New Roman" w:cs="Times New Roman"/>
          <w:bCs/>
          <w:sz w:val="28"/>
          <w:szCs w:val="28"/>
        </w:rPr>
        <w:t xml:space="preserve"> </w:t>
      </w:r>
      <w:r w:rsidRPr="00D43F18">
        <w:rPr>
          <w:rFonts w:ascii="Times New Roman" w:hAnsi="Times New Roman" w:cs="Times New Roman"/>
          <w:bCs/>
          <w:sz w:val="28"/>
          <w:szCs w:val="28"/>
        </w:rPr>
        <w:t>включает в себя 1 городское поселение</w:t>
      </w:r>
      <w:r w:rsidR="00601FC2">
        <w:rPr>
          <w:rFonts w:ascii="Times New Roman" w:hAnsi="Times New Roman" w:cs="Times New Roman"/>
          <w:bCs/>
          <w:sz w:val="28"/>
          <w:szCs w:val="28"/>
        </w:rPr>
        <w:t>:</w:t>
      </w:r>
      <w:r w:rsidR="00733035">
        <w:rPr>
          <w:rFonts w:ascii="Times New Roman" w:hAnsi="Times New Roman" w:cs="Times New Roman"/>
          <w:bCs/>
          <w:sz w:val="28"/>
          <w:szCs w:val="28"/>
        </w:rPr>
        <w:t xml:space="preserve"> </w:t>
      </w:r>
      <w:r>
        <w:rPr>
          <w:rFonts w:ascii="Times New Roman" w:hAnsi="Times New Roman" w:cs="Times New Roman"/>
          <w:bCs/>
          <w:sz w:val="28"/>
          <w:szCs w:val="28"/>
        </w:rPr>
        <w:t>Чистополь</w:t>
      </w:r>
      <w:r w:rsidRPr="00D43F18">
        <w:rPr>
          <w:rFonts w:ascii="Times New Roman" w:hAnsi="Times New Roman" w:cs="Times New Roman"/>
          <w:bCs/>
          <w:sz w:val="28"/>
          <w:szCs w:val="28"/>
        </w:rPr>
        <w:t xml:space="preserve"> и </w:t>
      </w:r>
      <w:r>
        <w:rPr>
          <w:rFonts w:ascii="Times New Roman" w:hAnsi="Times New Roman" w:cs="Times New Roman"/>
          <w:bCs/>
          <w:sz w:val="28"/>
          <w:szCs w:val="28"/>
        </w:rPr>
        <w:t>23 сельских поселени</w:t>
      </w:r>
      <w:r w:rsidR="00733035">
        <w:rPr>
          <w:rFonts w:ascii="Times New Roman" w:hAnsi="Times New Roman" w:cs="Times New Roman"/>
          <w:bCs/>
          <w:sz w:val="28"/>
          <w:szCs w:val="28"/>
        </w:rPr>
        <w:t>й</w:t>
      </w:r>
      <w:r>
        <w:rPr>
          <w:rFonts w:ascii="Times New Roman" w:hAnsi="Times New Roman" w:cs="Times New Roman"/>
          <w:bCs/>
          <w:sz w:val="28"/>
          <w:szCs w:val="28"/>
        </w:rPr>
        <w:t>,</w:t>
      </w:r>
      <w:r w:rsidRPr="00D43F18">
        <w:rPr>
          <w:rFonts w:ascii="Times New Roman" w:hAnsi="Times New Roman" w:cs="Times New Roman"/>
          <w:bCs/>
          <w:sz w:val="28"/>
          <w:szCs w:val="28"/>
        </w:rPr>
        <w:t xml:space="preserve"> в которых </w:t>
      </w:r>
      <w:r w:rsidRPr="00D43F18">
        <w:rPr>
          <w:rFonts w:ascii="Times New Roman" w:hAnsi="Times New Roman" w:cs="Times New Roman"/>
          <w:sz w:val="28"/>
        </w:rPr>
        <w:t xml:space="preserve">насчитывается </w:t>
      </w:r>
      <w:r>
        <w:rPr>
          <w:rFonts w:ascii="Times New Roman" w:hAnsi="Times New Roman" w:cs="Times New Roman"/>
          <w:sz w:val="28"/>
        </w:rPr>
        <w:t xml:space="preserve">60 сельских </w:t>
      </w:r>
      <w:r w:rsidRPr="00D43F18">
        <w:rPr>
          <w:rFonts w:ascii="Times New Roman" w:hAnsi="Times New Roman" w:cs="Times New Roman"/>
          <w:sz w:val="28"/>
        </w:rPr>
        <w:t>населенных пункт</w:t>
      </w:r>
      <w:r>
        <w:rPr>
          <w:rFonts w:ascii="Times New Roman" w:hAnsi="Times New Roman" w:cs="Times New Roman"/>
          <w:sz w:val="28"/>
        </w:rPr>
        <w:t>ов.</w:t>
      </w:r>
    </w:p>
    <w:p w:rsidR="0078517F" w:rsidRDefault="0078517F" w:rsidP="005A1A3D">
      <w:pPr>
        <w:spacing w:after="0"/>
        <w:ind w:firstLine="851"/>
        <w:jc w:val="both"/>
        <w:rPr>
          <w:rFonts w:ascii="Times New Roman" w:hAnsi="Times New Roman" w:cs="Times New Roman"/>
          <w:sz w:val="28"/>
        </w:rPr>
      </w:pPr>
    </w:p>
    <w:p w:rsidR="00126AC8" w:rsidRDefault="00126AC8" w:rsidP="000058EC">
      <w:pPr>
        <w:pStyle w:val="ab"/>
        <w:spacing w:after="0" w:line="240" w:lineRule="auto"/>
        <w:ind w:firstLine="709"/>
        <w:jc w:val="center"/>
        <w:rPr>
          <w:rFonts w:ascii="Times New Roman" w:hAnsi="Times New Roman" w:cs="Times New Roman"/>
          <w:sz w:val="28"/>
          <w:szCs w:val="28"/>
        </w:rPr>
      </w:pPr>
      <w:r w:rsidRPr="00170768">
        <w:rPr>
          <w:rFonts w:ascii="Times New Roman" w:hAnsi="Times New Roman" w:cs="Times New Roman"/>
          <w:sz w:val="28"/>
          <w:szCs w:val="28"/>
        </w:rPr>
        <w:t xml:space="preserve">Таблица </w:t>
      </w:r>
      <w:r w:rsidR="0078517F">
        <w:rPr>
          <w:rFonts w:ascii="Times New Roman" w:hAnsi="Times New Roman" w:cs="Times New Roman"/>
          <w:sz w:val="28"/>
          <w:szCs w:val="28"/>
        </w:rPr>
        <w:t>2</w:t>
      </w:r>
      <w:r w:rsidR="00733035">
        <w:rPr>
          <w:rFonts w:ascii="Times New Roman" w:hAnsi="Times New Roman" w:cs="Times New Roman"/>
          <w:sz w:val="28"/>
          <w:szCs w:val="28"/>
        </w:rPr>
        <w:t xml:space="preserve">. </w:t>
      </w:r>
      <w:r w:rsidR="0078517F">
        <w:rPr>
          <w:rFonts w:ascii="Times New Roman" w:hAnsi="Times New Roman" w:cs="Times New Roman"/>
          <w:sz w:val="28"/>
          <w:szCs w:val="28"/>
        </w:rPr>
        <w:t>Сельские поселения Ч</w:t>
      </w:r>
      <w:r w:rsidR="000058EC">
        <w:rPr>
          <w:rFonts w:ascii="Times New Roman" w:hAnsi="Times New Roman" w:cs="Times New Roman"/>
          <w:sz w:val="28"/>
          <w:szCs w:val="28"/>
        </w:rPr>
        <w:t>МР</w:t>
      </w:r>
    </w:p>
    <w:p w:rsidR="000058EC" w:rsidRPr="00170768" w:rsidRDefault="000058EC" w:rsidP="000058EC">
      <w:pPr>
        <w:pStyle w:val="ab"/>
        <w:spacing w:after="0" w:line="240" w:lineRule="auto"/>
        <w:ind w:firstLine="709"/>
        <w:jc w:val="center"/>
        <w:rPr>
          <w:rFonts w:ascii="Times New Roman" w:hAnsi="Times New Roman" w:cs="Times New Roman"/>
          <w:sz w:val="28"/>
          <w:szCs w:val="28"/>
        </w:rPr>
      </w:pP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746"/>
        <w:gridCol w:w="2775"/>
        <w:gridCol w:w="1429"/>
        <w:gridCol w:w="1591"/>
      </w:tblGrid>
      <w:tr w:rsidR="00126AC8" w:rsidRPr="00E03665" w:rsidTr="00126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shd w:val="clear" w:color="auto" w:fill="D6E3BC" w:themeFill="accent3" w:themeFillTint="66"/>
            <w:hideMark/>
          </w:tcPr>
          <w:p w:rsidR="00126AC8" w:rsidRPr="00E03665" w:rsidRDefault="00126AC8" w:rsidP="00126AC8">
            <w:pPr>
              <w:jc w:val="center"/>
              <w:rPr>
                <w:rFonts w:ascii="Times New Roman" w:hAnsi="Times New Roman" w:cs="Times New Roman"/>
                <w:sz w:val="24"/>
                <w:szCs w:val="24"/>
              </w:rPr>
            </w:pPr>
            <w:r w:rsidRPr="00E03665">
              <w:rPr>
                <w:rFonts w:ascii="Times New Roman" w:hAnsi="Times New Roman" w:cs="Times New Roman"/>
                <w:b w:val="0"/>
                <w:bCs w:val="0"/>
                <w:sz w:val="24"/>
                <w:szCs w:val="24"/>
              </w:rPr>
              <w:t>№</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Наименование поселения</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Административный центр</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Количество</w:t>
            </w:r>
            <w:r w:rsidRPr="00E03665">
              <w:rPr>
                <w:rFonts w:ascii="Times New Roman" w:hAnsi="Times New Roman" w:cs="Times New Roman"/>
                <w:b w:val="0"/>
                <w:bCs w:val="0"/>
                <w:sz w:val="24"/>
                <w:szCs w:val="24"/>
              </w:rPr>
              <w:br/>
              <w:t>населённых</w:t>
            </w:r>
            <w:r w:rsidRPr="00E03665">
              <w:rPr>
                <w:rFonts w:ascii="Times New Roman" w:hAnsi="Times New Roman" w:cs="Times New Roman"/>
                <w:b w:val="0"/>
                <w:bCs w:val="0"/>
                <w:sz w:val="24"/>
                <w:szCs w:val="24"/>
              </w:rPr>
              <w:br/>
              <w:t>пунктов</w:t>
            </w:r>
          </w:p>
        </w:tc>
        <w:tc>
          <w:tcPr>
            <w:tcW w:w="1591" w:type="dxa"/>
            <w:tcBorders>
              <w:top w:val="none" w:sz="0" w:space="0" w:color="auto"/>
              <w:left w:val="none" w:sz="0" w:space="0" w:color="auto"/>
              <w:bottom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Численность население (человек)</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bCs w:val="0"/>
                <w:sz w:val="24"/>
                <w:szCs w:val="24"/>
              </w:rPr>
            </w:pPr>
            <w:r w:rsidRPr="00126AC8">
              <w:rPr>
                <w:rFonts w:ascii="Times New Roman" w:hAnsi="Times New Roman" w:cs="Times New Roman"/>
                <w:b w:val="0"/>
                <w:sz w:val="24"/>
                <w:szCs w:val="24"/>
              </w:rPr>
              <w:t>1</w:t>
            </w:r>
          </w:p>
        </w:tc>
        <w:tc>
          <w:tcPr>
            <w:tcW w:w="0" w:type="auto"/>
            <w:hideMark/>
          </w:tcPr>
          <w:p w:rsidR="00126AC8" w:rsidRPr="00126AC8" w:rsidRDefault="00984793"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0" w:tooltip="Городское поселение посёлок Арск" w:history="1">
              <w:r w:rsidR="00126AC8" w:rsidRPr="00126AC8">
                <w:rPr>
                  <w:rStyle w:val="aa"/>
                  <w:rFonts w:ascii="Times New Roman" w:hAnsi="Times New Roman" w:cs="Times New Roman"/>
                  <w:color w:val="auto"/>
                  <w:sz w:val="24"/>
                  <w:szCs w:val="24"/>
                  <w:u w:val="none"/>
                </w:rPr>
                <w:t>Городское поселение город</w:t>
              </w:r>
            </w:hyperlink>
            <w:r w:rsidR="00126AC8" w:rsidRPr="00126AC8">
              <w:rPr>
                <w:rFonts w:ascii="Times New Roman" w:hAnsi="Times New Roman" w:cs="Times New Roman"/>
                <w:sz w:val="24"/>
                <w:szCs w:val="24"/>
              </w:rPr>
              <w:t xml:space="preserve"> Чистополь</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город</w:t>
            </w:r>
            <w:r w:rsidRPr="00126AC8">
              <w:rPr>
                <w:rStyle w:val="apple-converted-space"/>
                <w:rFonts w:ascii="Times New Roman" w:hAnsi="Times New Roman" w:cs="Times New Roman"/>
                <w:sz w:val="24"/>
                <w:szCs w:val="24"/>
              </w:rPr>
              <w:t> </w:t>
            </w:r>
            <w:hyperlink r:id="rId11" w:tooltip="Арск" w:history="1">
              <w:r w:rsidRPr="00126AC8">
                <w:rPr>
                  <w:rStyle w:val="aa"/>
                  <w:rFonts w:ascii="Times New Roman" w:hAnsi="Times New Roman" w:cs="Times New Roman"/>
                  <w:color w:val="auto"/>
                  <w:sz w:val="24"/>
                  <w:szCs w:val="24"/>
                  <w:u w:val="none"/>
                </w:rPr>
                <w:t>Чистополь</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60949</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w:t>
            </w:r>
          </w:p>
        </w:tc>
        <w:tc>
          <w:tcPr>
            <w:tcW w:w="0" w:type="auto"/>
            <w:hideMark/>
          </w:tcPr>
          <w:p w:rsidR="00126AC8" w:rsidRPr="00126AC8" w:rsidRDefault="00984793"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2" w:tooltip="Апазовское сельское поселение" w:history="1">
              <w:r w:rsidR="00126AC8" w:rsidRPr="00126AC8">
                <w:rPr>
                  <w:rStyle w:val="aa"/>
                  <w:rFonts w:ascii="Times New Roman" w:hAnsi="Times New Roman" w:cs="Times New Roman"/>
                  <w:color w:val="auto"/>
                  <w:sz w:val="24"/>
                  <w:szCs w:val="24"/>
                  <w:u w:val="none"/>
                </w:rPr>
                <w:t>Адельшинское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13" w:tooltip="Апазово (страница отсутствует)" w:history="1">
              <w:r w:rsidRPr="00126AC8">
                <w:rPr>
                  <w:rStyle w:val="aa"/>
                  <w:rFonts w:ascii="Times New Roman" w:hAnsi="Times New Roman" w:cs="Times New Roman"/>
                  <w:color w:val="auto"/>
                  <w:sz w:val="24"/>
                  <w:szCs w:val="24"/>
                  <w:u w:val="none"/>
                </w:rPr>
                <w:t>Татарское</w:t>
              </w:r>
            </w:hyperlink>
            <w:r w:rsidRPr="00126AC8">
              <w:rPr>
                <w:rFonts w:ascii="Times New Roman" w:hAnsi="Times New Roman" w:cs="Times New Roman"/>
                <w:sz w:val="24"/>
                <w:szCs w:val="24"/>
              </w:rPr>
              <w:t xml:space="preserve"> Адельшино</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787</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3</w:t>
            </w:r>
          </w:p>
        </w:tc>
        <w:tc>
          <w:tcPr>
            <w:tcW w:w="0" w:type="auto"/>
            <w:hideMark/>
          </w:tcPr>
          <w:p w:rsidR="00126AC8" w:rsidRPr="00126AC8" w:rsidRDefault="00984793"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4" w:tooltip="Качелинское сельское поселение" w:history="1">
              <w:r w:rsidR="00126AC8" w:rsidRPr="00126AC8">
                <w:rPr>
                  <w:rStyle w:val="aa"/>
                  <w:rFonts w:ascii="Times New Roman" w:hAnsi="Times New Roman" w:cs="Times New Roman"/>
                  <w:color w:val="auto"/>
                  <w:sz w:val="24"/>
                  <w:szCs w:val="24"/>
                  <w:u w:val="none"/>
                </w:rPr>
                <w:t>Большетолкишское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15" w:tooltip="Качелино" w:history="1">
              <w:r w:rsidRPr="00126AC8">
                <w:rPr>
                  <w:rStyle w:val="aa"/>
                  <w:rFonts w:ascii="Times New Roman" w:hAnsi="Times New Roman" w:cs="Times New Roman"/>
                  <w:color w:val="auto"/>
                  <w:sz w:val="24"/>
                  <w:szCs w:val="24"/>
                  <w:u w:val="none"/>
                </w:rPr>
                <w:t>Большой</w:t>
              </w:r>
            </w:hyperlink>
            <w:r w:rsidRPr="00126AC8">
              <w:rPr>
                <w:rFonts w:ascii="Times New Roman" w:hAnsi="Times New Roman" w:cs="Times New Roman"/>
                <w:sz w:val="24"/>
                <w:szCs w:val="24"/>
              </w:rPr>
              <w:t xml:space="preserve"> Толкиш</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621</w:t>
            </w:r>
            <w:hyperlink r:id="rId16"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4</w:t>
            </w:r>
          </w:p>
        </w:tc>
        <w:tc>
          <w:tcPr>
            <w:tcW w:w="0" w:type="auto"/>
            <w:hideMark/>
          </w:tcPr>
          <w:p w:rsidR="00126AC8" w:rsidRPr="00126AC8" w:rsidRDefault="00984793"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7" w:tooltip="Наласинское сельское поселение" w:history="1">
              <w:r w:rsidR="00126AC8" w:rsidRPr="00126AC8">
                <w:rPr>
                  <w:rStyle w:val="aa"/>
                  <w:rFonts w:ascii="Times New Roman" w:hAnsi="Times New Roman" w:cs="Times New Roman"/>
                  <w:color w:val="auto"/>
                  <w:sz w:val="24"/>
                  <w:szCs w:val="24"/>
                  <w:u w:val="none"/>
                </w:rPr>
                <w:t>Булдырское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поселок</w:t>
            </w:r>
            <w:r w:rsidRPr="00126AC8">
              <w:rPr>
                <w:rStyle w:val="apple-converted-space"/>
                <w:rFonts w:ascii="Times New Roman" w:hAnsi="Times New Roman" w:cs="Times New Roman"/>
                <w:sz w:val="24"/>
                <w:szCs w:val="24"/>
              </w:rPr>
              <w:t> </w:t>
            </w:r>
            <w:hyperlink r:id="rId18" w:tooltip="Наласа (страница отсутствует)" w:history="1">
              <w:r w:rsidRPr="00126AC8">
                <w:rPr>
                  <w:rStyle w:val="aa"/>
                  <w:rFonts w:ascii="Times New Roman" w:hAnsi="Times New Roman" w:cs="Times New Roman"/>
                  <w:color w:val="auto"/>
                  <w:sz w:val="24"/>
                  <w:szCs w:val="24"/>
                  <w:u w:val="none"/>
                </w:rPr>
                <w:t>Юлдуз</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1412</w:t>
            </w:r>
            <w:hyperlink r:id="rId19"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5</w:t>
            </w:r>
          </w:p>
        </w:tc>
        <w:tc>
          <w:tcPr>
            <w:tcW w:w="0" w:type="auto"/>
            <w:hideMark/>
          </w:tcPr>
          <w:p w:rsidR="00126AC8" w:rsidRPr="00126AC8" w:rsidRDefault="00984793"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0" w:tooltip="Новокинерское сельское поселение" w:history="1">
              <w:r w:rsidR="00126AC8" w:rsidRPr="00126AC8">
                <w:rPr>
                  <w:rStyle w:val="aa"/>
                  <w:rFonts w:ascii="Times New Roman" w:hAnsi="Times New Roman" w:cs="Times New Roman"/>
                  <w:color w:val="auto"/>
                  <w:sz w:val="24"/>
                  <w:szCs w:val="24"/>
                  <w:u w:val="none"/>
                </w:rPr>
                <w:t>Верхнекондратинское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 </w:t>
            </w:r>
            <w:hyperlink r:id="rId21" w:tooltip="Новый Кинер (страница отсутствует)" w:history="1">
              <w:r w:rsidRPr="00126AC8">
                <w:rPr>
                  <w:rFonts w:ascii="Times New Roman" w:hAnsi="Times New Roman" w:cs="Times New Roman"/>
                  <w:sz w:val="24"/>
                  <w:szCs w:val="24"/>
                </w:rPr>
                <w:t>Верхняя</w:t>
              </w:r>
            </w:hyperlink>
            <w:r w:rsidRPr="00126AC8">
              <w:rPr>
                <w:rFonts w:ascii="Times New Roman" w:hAnsi="Times New Roman" w:cs="Times New Roman"/>
                <w:sz w:val="24"/>
                <w:szCs w:val="24"/>
              </w:rPr>
              <w:t xml:space="preserve"> Кондрата</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312</w:t>
            </w:r>
            <w:hyperlink r:id="rId22"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6</w:t>
            </w:r>
          </w:p>
        </w:tc>
        <w:tc>
          <w:tcPr>
            <w:tcW w:w="0" w:type="auto"/>
            <w:hideMark/>
          </w:tcPr>
          <w:p w:rsidR="00126AC8" w:rsidRPr="00126AC8" w:rsidRDefault="00984793"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3" w:tooltip="Новокишитское сельское поселение" w:history="1">
              <w:r w:rsidR="00126AC8" w:rsidRPr="00126AC8">
                <w:rPr>
                  <w:rStyle w:val="aa"/>
                  <w:rFonts w:ascii="Times New Roman" w:hAnsi="Times New Roman" w:cs="Times New Roman"/>
                  <w:color w:val="auto"/>
                  <w:sz w:val="24"/>
                  <w:szCs w:val="24"/>
                  <w:u w:val="none"/>
                </w:rPr>
                <w:t>Данауровское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w:t>
            </w:r>
            <w:r w:rsidRPr="00126AC8">
              <w:rPr>
                <w:rStyle w:val="apple-converted-space"/>
                <w:rFonts w:ascii="Times New Roman" w:hAnsi="Times New Roman" w:cs="Times New Roman"/>
                <w:sz w:val="24"/>
                <w:szCs w:val="24"/>
              </w:rPr>
              <w:t> </w:t>
            </w:r>
            <w:r w:rsidRPr="00126AC8">
              <w:rPr>
                <w:rFonts w:ascii="Times New Roman" w:hAnsi="Times New Roman" w:cs="Times New Roman"/>
                <w:sz w:val="24"/>
                <w:szCs w:val="24"/>
              </w:rPr>
              <w:t>Данауровка</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627</w:t>
            </w:r>
            <w:hyperlink r:id="rId24"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7</w:t>
            </w:r>
          </w:p>
        </w:tc>
        <w:tc>
          <w:tcPr>
            <w:tcW w:w="0" w:type="auto"/>
            <w:hideMark/>
          </w:tcPr>
          <w:p w:rsidR="00126AC8" w:rsidRPr="00126AC8" w:rsidRDefault="00984793"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5" w:tooltip="Новокырлайское сельское поселение" w:history="1">
              <w:r w:rsidR="00126AC8" w:rsidRPr="00126AC8">
                <w:rPr>
                  <w:rStyle w:val="aa"/>
                  <w:rFonts w:ascii="Times New Roman" w:hAnsi="Times New Roman" w:cs="Times New Roman"/>
                  <w:color w:val="auto"/>
                  <w:sz w:val="24"/>
                  <w:szCs w:val="24"/>
                  <w:u w:val="none"/>
                </w:rPr>
                <w:t>Исляйкинское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26" w:tooltip="Новый Кырлай (страница отсутствует)" w:history="1">
              <w:r w:rsidRPr="00126AC8">
                <w:rPr>
                  <w:rStyle w:val="aa"/>
                  <w:rFonts w:ascii="Times New Roman" w:hAnsi="Times New Roman" w:cs="Times New Roman"/>
                  <w:color w:val="auto"/>
                  <w:sz w:val="24"/>
                  <w:szCs w:val="24"/>
                  <w:u w:val="none"/>
                </w:rPr>
                <w:t>Исляйкино</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187</w:t>
            </w:r>
            <w:hyperlink r:id="rId27"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8</w:t>
            </w:r>
          </w:p>
        </w:tc>
        <w:tc>
          <w:tcPr>
            <w:tcW w:w="0" w:type="auto"/>
            <w:hideMark/>
          </w:tcPr>
          <w:p w:rsidR="00126AC8" w:rsidRPr="00126AC8" w:rsidRDefault="00984793"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8" w:tooltip="Сизинское сельское поселение" w:history="1">
              <w:r w:rsidR="00126AC8" w:rsidRPr="00126AC8">
                <w:rPr>
                  <w:rStyle w:val="aa"/>
                  <w:rFonts w:ascii="Times New Roman" w:hAnsi="Times New Roman" w:cs="Times New Roman"/>
                  <w:color w:val="auto"/>
                  <w:sz w:val="24"/>
                  <w:szCs w:val="24"/>
                  <w:u w:val="none"/>
                </w:rPr>
                <w:t>Каргалинское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29" w:tooltip="Смак-Корса" w:history="1">
              <w:r w:rsidRPr="00126AC8">
                <w:rPr>
                  <w:rStyle w:val="aa"/>
                  <w:rFonts w:ascii="Times New Roman" w:hAnsi="Times New Roman" w:cs="Times New Roman"/>
                  <w:color w:val="auto"/>
                  <w:sz w:val="24"/>
                  <w:szCs w:val="24"/>
                  <w:u w:val="none"/>
                </w:rPr>
                <w:t>Каргали</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1805</w:t>
            </w:r>
            <w:hyperlink r:id="rId30"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9</w:t>
            </w:r>
          </w:p>
        </w:tc>
        <w:tc>
          <w:tcPr>
            <w:tcW w:w="0" w:type="auto"/>
            <w:hideMark/>
          </w:tcPr>
          <w:p w:rsidR="00126AC8" w:rsidRPr="00126AC8" w:rsidRDefault="00984793"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1" w:tooltip="Среднеатынское сельское поселение" w:history="1">
              <w:r w:rsidR="00126AC8" w:rsidRPr="00126AC8">
                <w:rPr>
                  <w:rStyle w:val="aa"/>
                  <w:rFonts w:ascii="Times New Roman" w:hAnsi="Times New Roman" w:cs="Times New Roman"/>
                  <w:color w:val="auto"/>
                  <w:sz w:val="24"/>
                  <w:szCs w:val="24"/>
                  <w:u w:val="none"/>
                </w:rPr>
                <w:t>Кубасское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2" w:tooltip="Нижние Аты (страница отсутствует)" w:history="1">
              <w:r w:rsidRPr="00126AC8">
                <w:rPr>
                  <w:rStyle w:val="aa"/>
                  <w:rFonts w:ascii="Times New Roman" w:hAnsi="Times New Roman" w:cs="Times New Roman"/>
                  <w:color w:val="auto"/>
                  <w:sz w:val="24"/>
                  <w:szCs w:val="24"/>
                  <w:u w:val="none"/>
                </w:rPr>
                <w:t>Кубассы</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787</w:t>
            </w:r>
            <w:hyperlink r:id="rId33"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10</w:t>
            </w:r>
          </w:p>
        </w:tc>
        <w:tc>
          <w:tcPr>
            <w:tcW w:w="0" w:type="auto"/>
            <w:hideMark/>
          </w:tcPr>
          <w:p w:rsidR="00126AC8" w:rsidRPr="00126AC8" w:rsidRDefault="00984793"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4" w:tooltip="Среднекорсинское сельское поселение" w:history="1">
              <w:r w:rsidR="00126AC8" w:rsidRPr="00126AC8">
                <w:rPr>
                  <w:rStyle w:val="aa"/>
                  <w:rFonts w:ascii="Times New Roman" w:hAnsi="Times New Roman" w:cs="Times New Roman"/>
                  <w:color w:val="auto"/>
                  <w:sz w:val="24"/>
                  <w:szCs w:val="24"/>
                  <w:u w:val="none"/>
                </w:rPr>
                <w:t>Кутлушкинское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5" w:tooltip="Средняя Корса" w:history="1">
              <w:r w:rsidRPr="00126AC8">
                <w:rPr>
                  <w:rStyle w:val="aa"/>
                  <w:rFonts w:ascii="Times New Roman" w:hAnsi="Times New Roman" w:cs="Times New Roman"/>
                  <w:color w:val="auto"/>
                  <w:sz w:val="24"/>
                  <w:szCs w:val="24"/>
                  <w:u w:val="none"/>
                </w:rPr>
                <w:t>Кутлушкино</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576</w:t>
            </w:r>
            <w:hyperlink r:id="rId36"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11</w:t>
            </w:r>
          </w:p>
        </w:tc>
        <w:tc>
          <w:tcPr>
            <w:tcW w:w="0" w:type="auto"/>
            <w:hideMark/>
          </w:tcPr>
          <w:p w:rsidR="00126AC8" w:rsidRPr="00126AC8" w:rsidRDefault="00984793"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7" w:tooltip="Старокырлайское сельское поселение" w:history="1">
              <w:r w:rsidR="00126AC8" w:rsidRPr="00126AC8">
                <w:rPr>
                  <w:rStyle w:val="aa"/>
                  <w:rFonts w:ascii="Times New Roman" w:hAnsi="Times New Roman" w:cs="Times New Roman"/>
                  <w:color w:val="auto"/>
                  <w:sz w:val="24"/>
                  <w:szCs w:val="24"/>
                  <w:u w:val="none"/>
                </w:rPr>
                <w:t>Малотолкишское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8" w:tooltip="Нижние Метески (Старокырлайское сельское поселение) (страница отсутствует)" w:history="1">
              <w:r w:rsidRPr="00126AC8">
                <w:rPr>
                  <w:rStyle w:val="aa"/>
                  <w:rFonts w:ascii="Times New Roman" w:hAnsi="Times New Roman" w:cs="Times New Roman"/>
                  <w:color w:val="auto"/>
                  <w:sz w:val="24"/>
                  <w:szCs w:val="24"/>
                  <w:u w:val="none"/>
                </w:rPr>
                <w:t>Малый</w:t>
              </w:r>
            </w:hyperlink>
            <w:r w:rsidRPr="00126AC8">
              <w:rPr>
                <w:rFonts w:ascii="Times New Roman" w:hAnsi="Times New Roman" w:cs="Times New Roman"/>
                <w:sz w:val="24"/>
                <w:szCs w:val="24"/>
              </w:rPr>
              <w:t xml:space="preserve"> Толкиш</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292</w:t>
            </w:r>
            <w:hyperlink r:id="rId39"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12</w:t>
            </w:r>
          </w:p>
        </w:tc>
        <w:tc>
          <w:tcPr>
            <w:tcW w:w="0" w:type="auto"/>
            <w:hideMark/>
          </w:tcPr>
          <w:p w:rsidR="00126AC8" w:rsidRPr="00126AC8" w:rsidRDefault="00984793"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0" w:tooltip="Старочурилинское сельское поселение" w:history="1">
              <w:r w:rsidR="00126AC8" w:rsidRPr="00126AC8">
                <w:rPr>
                  <w:rStyle w:val="aa"/>
                  <w:rFonts w:ascii="Times New Roman" w:hAnsi="Times New Roman" w:cs="Times New Roman"/>
                  <w:color w:val="auto"/>
                  <w:sz w:val="24"/>
                  <w:szCs w:val="24"/>
                  <w:u w:val="none"/>
                </w:rPr>
                <w:t>Муслюмкинское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41" w:tooltip="Старое Чурилино (страница отсутствует)" w:history="1">
              <w:r w:rsidRPr="00126AC8">
                <w:rPr>
                  <w:rStyle w:val="aa"/>
                  <w:rFonts w:ascii="Times New Roman" w:hAnsi="Times New Roman" w:cs="Times New Roman"/>
                  <w:color w:val="auto"/>
                  <w:sz w:val="24"/>
                  <w:szCs w:val="24"/>
                  <w:u w:val="none"/>
                </w:rPr>
                <w:t>Муслюмкино</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738</w:t>
            </w:r>
            <w:hyperlink r:id="rId42"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lastRenderedPageBreak/>
              <w:t>13</w:t>
            </w:r>
          </w:p>
        </w:tc>
        <w:tc>
          <w:tcPr>
            <w:tcW w:w="0" w:type="auto"/>
            <w:hideMark/>
          </w:tcPr>
          <w:p w:rsidR="00126AC8" w:rsidRPr="00126AC8" w:rsidRDefault="00984793"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3" w:tooltip="Ташкичинское сельское поселение" w:history="1">
              <w:r w:rsidR="00126AC8" w:rsidRPr="00126AC8">
                <w:rPr>
                  <w:rStyle w:val="aa"/>
                  <w:rFonts w:ascii="Times New Roman" w:hAnsi="Times New Roman" w:cs="Times New Roman"/>
                  <w:color w:val="auto"/>
                  <w:sz w:val="24"/>
                  <w:szCs w:val="24"/>
                  <w:u w:val="none"/>
                </w:rPr>
                <w:t>Нарат-Елгинское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44" w:tooltip="Ашитбаш (страница отсутствует)" w:history="1">
              <w:r w:rsidRPr="00126AC8">
                <w:rPr>
                  <w:rStyle w:val="aa"/>
                  <w:rFonts w:ascii="Times New Roman" w:hAnsi="Times New Roman" w:cs="Times New Roman"/>
                  <w:color w:val="auto"/>
                  <w:sz w:val="24"/>
                  <w:szCs w:val="24"/>
                  <w:u w:val="none"/>
                </w:rPr>
                <w:t>Нарат</w:t>
              </w:r>
            </w:hyperlink>
            <w:r w:rsidRPr="00126AC8">
              <w:rPr>
                <w:rFonts w:ascii="Times New Roman" w:hAnsi="Times New Roman" w:cs="Times New Roman"/>
                <w:sz w:val="24"/>
                <w:szCs w:val="24"/>
              </w:rPr>
              <w:t xml:space="preserve"> Елга</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233</w:t>
            </w:r>
            <w:hyperlink r:id="rId45"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14</w:t>
            </w:r>
          </w:p>
        </w:tc>
        <w:tc>
          <w:tcPr>
            <w:tcW w:w="0" w:type="auto"/>
            <w:hideMark/>
          </w:tcPr>
          <w:p w:rsidR="00126AC8" w:rsidRPr="00126AC8" w:rsidRDefault="00984793"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6" w:tooltip="Урнякское сельское поселение" w:history="1">
              <w:r w:rsidR="00126AC8" w:rsidRPr="00126AC8">
                <w:rPr>
                  <w:rStyle w:val="aa"/>
                  <w:rFonts w:ascii="Times New Roman" w:hAnsi="Times New Roman" w:cs="Times New Roman"/>
                  <w:color w:val="auto"/>
                  <w:sz w:val="24"/>
                  <w:szCs w:val="24"/>
                  <w:u w:val="none"/>
                </w:rPr>
                <w:t>Нижнекондратинское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w:t>
            </w:r>
            <w:r w:rsidRPr="00126AC8">
              <w:rPr>
                <w:rStyle w:val="apple-converted-space"/>
                <w:rFonts w:ascii="Times New Roman" w:hAnsi="Times New Roman" w:cs="Times New Roman"/>
                <w:sz w:val="24"/>
                <w:szCs w:val="24"/>
              </w:rPr>
              <w:t> </w:t>
            </w:r>
            <w:hyperlink r:id="rId47" w:tooltip="Урняк (Татарстан)" w:history="1">
              <w:r w:rsidRPr="00126AC8">
                <w:rPr>
                  <w:rStyle w:val="aa"/>
                  <w:rFonts w:ascii="Times New Roman" w:hAnsi="Times New Roman" w:cs="Times New Roman"/>
                  <w:color w:val="auto"/>
                  <w:sz w:val="24"/>
                  <w:szCs w:val="24"/>
                  <w:u w:val="none"/>
                </w:rPr>
                <w:t>Нижняя</w:t>
              </w:r>
            </w:hyperlink>
            <w:r w:rsidRPr="00126AC8">
              <w:rPr>
                <w:rFonts w:ascii="Times New Roman" w:hAnsi="Times New Roman" w:cs="Times New Roman"/>
                <w:sz w:val="24"/>
                <w:szCs w:val="24"/>
              </w:rPr>
              <w:t xml:space="preserve"> Кондрата</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374</w:t>
            </w:r>
            <w:hyperlink r:id="rId48"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15</w:t>
            </w:r>
          </w:p>
        </w:tc>
        <w:tc>
          <w:tcPr>
            <w:tcW w:w="0" w:type="auto"/>
            <w:hideMark/>
          </w:tcPr>
          <w:p w:rsidR="00126AC8" w:rsidRPr="00126AC8" w:rsidRDefault="00984793"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9" w:tooltip="Утар-Атынское сельское поселение" w:history="1">
              <w:r w:rsidR="00126AC8" w:rsidRPr="00126AC8">
                <w:rPr>
                  <w:rStyle w:val="aa"/>
                  <w:rFonts w:ascii="Times New Roman" w:hAnsi="Times New Roman" w:cs="Times New Roman"/>
                  <w:color w:val="auto"/>
                  <w:sz w:val="24"/>
                  <w:szCs w:val="24"/>
                  <w:u w:val="none"/>
                </w:rPr>
                <w:t>Совхозно-Галактионовское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50" w:tooltip="Утар-Аты (страница отсутствует)" w:history="1">
              <w:r w:rsidRPr="00126AC8">
                <w:rPr>
                  <w:rStyle w:val="aa"/>
                  <w:rFonts w:ascii="Times New Roman" w:hAnsi="Times New Roman" w:cs="Times New Roman"/>
                  <w:color w:val="auto"/>
                  <w:sz w:val="24"/>
                  <w:szCs w:val="24"/>
                  <w:u w:val="none"/>
                </w:rPr>
                <w:t>Александровка</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698</w:t>
            </w:r>
            <w:hyperlink r:id="rId51"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16</w:t>
            </w:r>
          </w:p>
        </w:tc>
        <w:tc>
          <w:tcPr>
            <w:tcW w:w="0" w:type="auto"/>
            <w:hideMark/>
          </w:tcPr>
          <w:p w:rsidR="00126AC8" w:rsidRPr="00126AC8" w:rsidRDefault="00984793"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2" w:tooltip="Шушмабашское сельское поселение" w:history="1">
              <w:r w:rsidR="00126AC8" w:rsidRPr="00126AC8">
                <w:rPr>
                  <w:rStyle w:val="aa"/>
                  <w:rFonts w:ascii="Times New Roman" w:hAnsi="Times New Roman" w:cs="Times New Roman"/>
                  <w:color w:val="auto"/>
                  <w:sz w:val="24"/>
                  <w:szCs w:val="24"/>
                  <w:u w:val="none"/>
                </w:rPr>
                <w:t>Староромашкинское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53" w:tooltip="Шушмабаш (страница отсутствует)" w:history="1">
              <w:r w:rsidRPr="00126AC8">
                <w:rPr>
                  <w:rStyle w:val="aa"/>
                  <w:rFonts w:ascii="Times New Roman" w:hAnsi="Times New Roman" w:cs="Times New Roman"/>
                  <w:color w:val="auto"/>
                  <w:sz w:val="24"/>
                  <w:szCs w:val="24"/>
                  <w:u w:val="none"/>
                </w:rPr>
                <w:t>Старое</w:t>
              </w:r>
            </w:hyperlink>
            <w:r w:rsidRPr="00126AC8">
              <w:rPr>
                <w:rFonts w:ascii="Times New Roman" w:hAnsi="Times New Roman" w:cs="Times New Roman"/>
                <w:sz w:val="24"/>
                <w:szCs w:val="24"/>
              </w:rPr>
              <w:t xml:space="preserve"> Ромашкино</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512</w:t>
            </w:r>
            <w:hyperlink r:id="rId54"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17</w:t>
            </w:r>
          </w:p>
        </w:tc>
        <w:tc>
          <w:tcPr>
            <w:tcW w:w="0" w:type="auto"/>
            <w:hideMark/>
          </w:tcPr>
          <w:p w:rsidR="00126AC8" w:rsidRPr="00126AC8" w:rsidRDefault="00984793"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5" w:tooltip="Янга-Салское сельское поселение" w:history="1">
              <w:r w:rsidR="00126AC8" w:rsidRPr="00126AC8">
                <w:rPr>
                  <w:rStyle w:val="aa"/>
                  <w:rFonts w:ascii="Times New Roman" w:hAnsi="Times New Roman" w:cs="Times New Roman"/>
                  <w:color w:val="auto"/>
                  <w:sz w:val="24"/>
                  <w:szCs w:val="24"/>
                  <w:u w:val="none"/>
                </w:rPr>
                <w:t>Татарско-Баганинское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56" w:tooltip="Янга-Сала (страница отсутствует)" w:history="1">
              <w:r w:rsidRPr="00126AC8">
                <w:rPr>
                  <w:rStyle w:val="aa"/>
                  <w:rFonts w:ascii="Times New Roman" w:hAnsi="Times New Roman" w:cs="Times New Roman"/>
                  <w:color w:val="auto"/>
                  <w:sz w:val="24"/>
                  <w:szCs w:val="24"/>
                  <w:u w:val="none"/>
                </w:rPr>
                <w:t>Татарская</w:t>
              </w:r>
            </w:hyperlink>
            <w:r w:rsidRPr="00126AC8">
              <w:rPr>
                <w:rFonts w:ascii="Times New Roman" w:hAnsi="Times New Roman" w:cs="Times New Roman"/>
                <w:sz w:val="24"/>
                <w:szCs w:val="24"/>
              </w:rPr>
              <w:t xml:space="preserve"> Багана</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637</w:t>
            </w:r>
            <w:hyperlink r:id="rId57"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18</w:t>
            </w:r>
          </w:p>
        </w:tc>
        <w:tc>
          <w:tcPr>
            <w:tcW w:w="0" w:type="auto"/>
            <w:hideMark/>
          </w:tcPr>
          <w:p w:rsidR="00126AC8" w:rsidRPr="00126AC8" w:rsidRDefault="00984793"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8" w:tooltip="Янга-Салское сельское поселение" w:history="1">
              <w:r w:rsidR="00126AC8" w:rsidRPr="00126AC8">
                <w:rPr>
                  <w:rStyle w:val="aa"/>
                  <w:rFonts w:ascii="Times New Roman" w:hAnsi="Times New Roman" w:cs="Times New Roman"/>
                  <w:color w:val="auto"/>
                  <w:sz w:val="24"/>
                  <w:szCs w:val="24"/>
                  <w:u w:val="none"/>
                </w:rPr>
                <w:t>Татарско-Елтанское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Татарский Елтан</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601</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19</w:t>
            </w:r>
          </w:p>
        </w:tc>
        <w:tc>
          <w:tcPr>
            <w:tcW w:w="0" w:type="auto"/>
            <w:hideMark/>
          </w:tcPr>
          <w:p w:rsidR="00126AC8" w:rsidRPr="00126AC8" w:rsidRDefault="00984793"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9" w:tooltip="Янга-Салское сельское поселение" w:history="1">
              <w:r w:rsidR="00126AC8" w:rsidRPr="00126AC8">
                <w:rPr>
                  <w:rStyle w:val="aa"/>
                  <w:rFonts w:ascii="Times New Roman" w:hAnsi="Times New Roman" w:cs="Times New Roman"/>
                  <w:color w:val="auto"/>
                  <w:sz w:val="24"/>
                  <w:szCs w:val="24"/>
                  <w:u w:val="none"/>
                </w:rPr>
                <w:t>Татарско-Сарсазское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 Татарский Сарсаз</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611</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20</w:t>
            </w:r>
          </w:p>
        </w:tc>
        <w:tc>
          <w:tcPr>
            <w:tcW w:w="0" w:type="auto"/>
            <w:hideMark/>
          </w:tcPr>
          <w:p w:rsidR="00126AC8" w:rsidRPr="00126AC8" w:rsidRDefault="00984793"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60" w:tooltip="Янга-Салское сельское поселение" w:history="1">
              <w:r w:rsidR="00126AC8" w:rsidRPr="00126AC8">
                <w:rPr>
                  <w:rStyle w:val="aa"/>
                  <w:rFonts w:ascii="Times New Roman" w:hAnsi="Times New Roman" w:cs="Times New Roman"/>
                  <w:color w:val="auto"/>
                  <w:sz w:val="24"/>
                  <w:szCs w:val="24"/>
                  <w:u w:val="none"/>
                </w:rPr>
                <w:t>Татарско-Толкишское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Татарский Толкиш</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945</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21</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Четырчинское сельское поселение</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Четырчи</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4</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303</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22</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Чистопольско-Высельское сельское поселение</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Чистопольские Выселки</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2564</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23</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Чистопольское сельское поселение</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поселок Луч</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4</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1487</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24</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Чувашско-Елтанское сельское поселение</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Чувашский Елтан</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725</w:t>
            </w:r>
          </w:p>
        </w:tc>
      </w:tr>
    </w:tbl>
    <w:p w:rsidR="00126AC8" w:rsidRDefault="00126AC8" w:rsidP="00126AC8">
      <w:pPr>
        <w:spacing w:after="0"/>
        <w:ind w:firstLine="851"/>
        <w:jc w:val="both"/>
        <w:rPr>
          <w:rFonts w:ascii="Times New Roman" w:hAnsi="Times New Roman" w:cs="Times New Roman"/>
          <w:sz w:val="28"/>
        </w:rPr>
      </w:pPr>
    </w:p>
    <w:p w:rsidR="005A1A3D" w:rsidRDefault="005A1A3D" w:rsidP="00126AC8">
      <w:pPr>
        <w:spacing w:after="0"/>
        <w:ind w:firstLine="851"/>
        <w:jc w:val="both"/>
        <w:rPr>
          <w:rFonts w:ascii="Times New Roman" w:hAnsi="Times New Roman"/>
          <w:sz w:val="28"/>
          <w:szCs w:val="24"/>
        </w:rPr>
      </w:pPr>
      <w:r>
        <w:rPr>
          <w:rFonts w:ascii="Times New Roman" w:hAnsi="Times New Roman"/>
          <w:sz w:val="28"/>
          <w:szCs w:val="24"/>
        </w:rPr>
        <w:t xml:space="preserve">В 1781 году Указом Екатерины </w:t>
      </w:r>
      <w:r>
        <w:rPr>
          <w:rFonts w:ascii="Times New Roman" w:hAnsi="Times New Roman"/>
          <w:sz w:val="28"/>
          <w:szCs w:val="24"/>
          <w:lang w:val="en-US"/>
        </w:rPr>
        <w:t>II</w:t>
      </w:r>
      <w:r>
        <w:rPr>
          <w:rFonts w:ascii="Times New Roman" w:hAnsi="Times New Roman"/>
          <w:sz w:val="28"/>
          <w:szCs w:val="24"/>
        </w:rPr>
        <w:t xml:space="preserve"> поселение Чистое поле получило статус уездного города, и к концу </w:t>
      </w:r>
      <w:r>
        <w:rPr>
          <w:rFonts w:ascii="Times New Roman" w:hAnsi="Times New Roman"/>
          <w:sz w:val="28"/>
          <w:szCs w:val="24"/>
          <w:lang w:val="en-US"/>
        </w:rPr>
        <w:t>XIX</w:t>
      </w:r>
      <w:r>
        <w:rPr>
          <w:rFonts w:ascii="Times New Roman" w:hAnsi="Times New Roman"/>
          <w:sz w:val="28"/>
          <w:szCs w:val="24"/>
        </w:rPr>
        <w:t xml:space="preserve"> века Чистополь стал </w:t>
      </w:r>
      <w:r w:rsidRPr="00D14631">
        <w:rPr>
          <w:rFonts w:ascii="Times New Roman" w:hAnsi="Times New Roman"/>
          <w:sz w:val="28"/>
          <w:szCs w:val="24"/>
        </w:rPr>
        <w:t>крупным центром торговли зерн</w:t>
      </w:r>
      <w:r w:rsidR="00733035">
        <w:rPr>
          <w:rFonts w:ascii="Times New Roman" w:hAnsi="Times New Roman"/>
          <w:sz w:val="28"/>
          <w:szCs w:val="24"/>
        </w:rPr>
        <w:t>ом</w:t>
      </w:r>
      <w:r w:rsidRPr="00D14631">
        <w:rPr>
          <w:rFonts w:ascii="Times New Roman" w:hAnsi="Times New Roman"/>
          <w:sz w:val="28"/>
          <w:szCs w:val="24"/>
        </w:rPr>
        <w:t xml:space="preserve"> и вторым по значимости городом Казан</w:t>
      </w:r>
      <w:r>
        <w:rPr>
          <w:rFonts w:ascii="Times New Roman" w:hAnsi="Times New Roman"/>
          <w:sz w:val="28"/>
          <w:szCs w:val="24"/>
        </w:rPr>
        <w:t>ской губернии.</w:t>
      </w:r>
    </w:p>
    <w:p w:rsidR="005A1A3D" w:rsidRDefault="005A1A3D" w:rsidP="00126AC8">
      <w:pPr>
        <w:spacing w:after="0"/>
        <w:ind w:firstLine="851"/>
        <w:contextualSpacing/>
        <w:jc w:val="both"/>
        <w:rPr>
          <w:rFonts w:ascii="Times New Roman" w:eastAsia="Times New Roman" w:hAnsi="Times New Roman"/>
          <w:sz w:val="28"/>
          <w:szCs w:val="32"/>
        </w:rPr>
      </w:pPr>
      <w:r>
        <w:rPr>
          <w:rFonts w:ascii="Times New Roman" w:eastAsia="Times New Roman" w:hAnsi="Times New Roman"/>
          <w:sz w:val="28"/>
          <w:szCs w:val="32"/>
        </w:rPr>
        <w:t>П</w:t>
      </w:r>
      <w:r w:rsidRPr="003A0145">
        <w:rPr>
          <w:rFonts w:ascii="Times New Roman" w:eastAsia="Times New Roman" w:hAnsi="Times New Roman"/>
          <w:sz w:val="28"/>
          <w:szCs w:val="32"/>
        </w:rPr>
        <w:t xml:space="preserve">ервый виток бурного экономического развития Чистополь пережил в так называемый купеческий период, наиболее яркими представителями которого являются Василий Челышев и Мухаметзакир Камалов. </w:t>
      </w:r>
      <w:r w:rsidR="00733035">
        <w:rPr>
          <w:rFonts w:ascii="Times New Roman" w:eastAsia="Times New Roman" w:hAnsi="Times New Roman"/>
          <w:sz w:val="28"/>
          <w:szCs w:val="32"/>
        </w:rPr>
        <w:t>Они застроили</w:t>
      </w:r>
      <w:r w:rsidRPr="003A0145">
        <w:rPr>
          <w:rFonts w:ascii="Times New Roman" w:eastAsia="Times New Roman" w:hAnsi="Times New Roman"/>
          <w:sz w:val="28"/>
          <w:szCs w:val="32"/>
        </w:rPr>
        <w:t xml:space="preserve"> центральн</w:t>
      </w:r>
      <w:r w:rsidR="00733035">
        <w:rPr>
          <w:rFonts w:ascii="Times New Roman" w:eastAsia="Times New Roman" w:hAnsi="Times New Roman"/>
          <w:sz w:val="28"/>
          <w:szCs w:val="32"/>
        </w:rPr>
        <w:t>ую</w:t>
      </w:r>
      <w:r w:rsidRPr="003A0145">
        <w:rPr>
          <w:rFonts w:ascii="Times New Roman" w:eastAsia="Times New Roman" w:hAnsi="Times New Roman"/>
          <w:sz w:val="28"/>
          <w:szCs w:val="32"/>
        </w:rPr>
        <w:t xml:space="preserve"> часть города</w:t>
      </w:r>
      <w:r w:rsidR="00733035">
        <w:rPr>
          <w:rFonts w:ascii="Times New Roman" w:eastAsia="Times New Roman" w:hAnsi="Times New Roman"/>
          <w:sz w:val="28"/>
          <w:szCs w:val="32"/>
        </w:rPr>
        <w:t xml:space="preserve"> </w:t>
      </w:r>
      <w:r w:rsidRPr="003A0145">
        <w:rPr>
          <w:rFonts w:ascii="Times New Roman" w:eastAsia="Times New Roman" w:hAnsi="Times New Roman"/>
          <w:sz w:val="28"/>
          <w:szCs w:val="32"/>
        </w:rPr>
        <w:t>завод</w:t>
      </w:r>
      <w:r>
        <w:rPr>
          <w:rFonts w:ascii="Times New Roman" w:eastAsia="Times New Roman" w:hAnsi="Times New Roman"/>
          <w:sz w:val="28"/>
          <w:szCs w:val="32"/>
        </w:rPr>
        <w:t>ами</w:t>
      </w:r>
      <w:r w:rsidRPr="003A0145">
        <w:rPr>
          <w:rFonts w:ascii="Times New Roman" w:eastAsia="Times New Roman" w:hAnsi="Times New Roman"/>
          <w:sz w:val="28"/>
          <w:szCs w:val="32"/>
        </w:rPr>
        <w:t xml:space="preserve"> и фабрик</w:t>
      </w:r>
      <w:r>
        <w:rPr>
          <w:rFonts w:ascii="Times New Roman" w:eastAsia="Times New Roman" w:hAnsi="Times New Roman"/>
          <w:sz w:val="28"/>
          <w:szCs w:val="32"/>
        </w:rPr>
        <w:t>ами</w:t>
      </w:r>
      <w:r w:rsidRPr="003A0145">
        <w:rPr>
          <w:rFonts w:ascii="Times New Roman" w:eastAsia="Times New Roman" w:hAnsi="Times New Roman"/>
          <w:sz w:val="28"/>
          <w:szCs w:val="32"/>
        </w:rPr>
        <w:t>, больниц</w:t>
      </w:r>
      <w:r>
        <w:rPr>
          <w:rFonts w:ascii="Times New Roman" w:eastAsia="Times New Roman" w:hAnsi="Times New Roman"/>
          <w:sz w:val="28"/>
          <w:szCs w:val="32"/>
        </w:rPr>
        <w:t>ами</w:t>
      </w:r>
      <w:r w:rsidRPr="003A0145">
        <w:rPr>
          <w:rFonts w:ascii="Times New Roman" w:eastAsia="Times New Roman" w:hAnsi="Times New Roman"/>
          <w:sz w:val="28"/>
          <w:szCs w:val="32"/>
        </w:rPr>
        <w:t>, школ</w:t>
      </w:r>
      <w:r>
        <w:rPr>
          <w:rFonts w:ascii="Times New Roman" w:eastAsia="Times New Roman" w:hAnsi="Times New Roman"/>
          <w:sz w:val="28"/>
          <w:szCs w:val="32"/>
        </w:rPr>
        <w:t>ами,</w:t>
      </w:r>
      <w:r w:rsidRPr="003A0145">
        <w:rPr>
          <w:rFonts w:ascii="Times New Roman" w:eastAsia="Times New Roman" w:hAnsi="Times New Roman"/>
          <w:sz w:val="28"/>
          <w:szCs w:val="32"/>
        </w:rPr>
        <w:t xml:space="preserve"> магазин</w:t>
      </w:r>
      <w:r>
        <w:rPr>
          <w:rFonts w:ascii="Times New Roman" w:eastAsia="Times New Roman" w:hAnsi="Times New Roman"/>
          <w:sz w:val="28"/>
          <w:szCs w:val="32"/>
        </w:rPr>
        <w:t>ами</w:t>
      </w:r>
      <w:r w:rsidRPr="003A0145">
        <w:rPr>
          <w:rFonts w:ascii="Times New Roman" w:eastAsia="Times New Roman" w:hAnsi="Times New Roman"/>
          <w:sz w:val="28"/>
          <w:szCs w:val="32"/>
        </w:rPr>
        <w:t>, храм</w:t>
      </w:r>
      <w:r>
        <w:rPr>
          <w:rFonts w:ascii="Times New Roman" w:eastAsia="Times New Roman" w:hAnsi="Times New Roman"/>
          <w:sz w:val="28"/>
          <w:szCs w:val="32"/>
        </w:rPr>
        <w:t>ами</w:t>
      </w:r>
      <w:r w:rsidRPr="003A0145">
        <w:rPr>
          <w:rFonts w:ascii="Times New Roman" w:eastAsia="Times New Roman" w:hAnsi="Times New Roman"/>
          <w:sz w:val="28"/>
          <w:szCs w:val="32"/>
        </w:rPr>
        <w:t xml:space="preserve"> и мечет</w:t>
      </w:r>
      <w:r>
        <w:rPr>
          <w:rFonts w:ascii="Times New Roman" w:eastAsia="Times New Roman" w:hAnsi="Times New Roman"/>
          <w:sz w:val="28"/>
          <w:szCs w:val="32"/>
        </w:rPr>
        <w:t>ями</w:t>
      </w:r>
      <w:r w:rsidRPr="003A0145">
        <w:rPr>
          <w:rFonts w:ascii="Times New Roman" w:eastAsia="Times New Roman" w:hAnsi="Times New Roman"/>
          <w:sz w:val="28"/>
          <w:szCs w:val="32"/>
        </w:rPr>
        <w:t xml:space="preserve">. </w:t>
      </w:r>
    </w:p>
    <w:p w:rsidR="005A1A3D" w:rsidRDefault="005A1A3D" w:rsidP="00126AC8">
      <w:pPr>
        <w:spacing w:after="0"/>
        <w:ind w:firstLine="851"/>
        <w:contextualSpacing/>
        <w:jc w:val="both"/>
        <w:rPr>
          <w:rFonts w:ascii="Times New Roman" w:eastAsia="Times New Roman" w:hAnsi="Times New Roman"/>
          <w:sz w:val="28"/>
          <w:szCs w:val="32"/>
        </w:rPr>
      </w:pPr>
      <w:r w:rsidRPr="003A0145">
        <w:rPr>
          <w:rFonts w:ascii="Times New Roman" w:eastAsia="Times New Roman" w:hAnsi="Times New Roman"/>
          <w:sz w:val="28"/>
          <w:szCs w:val="32"/>
        </w:rPr>
        <w:t xml:space="preserve">Второй период экономического роста произошел в 50-70-ые годы, когда </w:t>
      </w:r>
      <w:r w:rsidR="00733035">
        <w:rPr>
          <w:rFonts w:ascii="Times New Roman" w:eastAsia="Times New Roman" w:hAnsi="Times New Roman"/>
          <w:sz w:val="28"/>
          <w:szCs w:val="32"/>
        </w:rPr>
        <w:t xml:space="preserve">наряду с </w:t>
      </w:r>
      <w:r w:rsidRPr="003A0145">
        <w:rPr>
          <w:rFonts w:ascii="Times New Roman" w:eastAsia="Times New Roman" w:hAnsi="Times New Roman"/>
          <w:sz w:val="28"/>
          <w:szCs w:val="32"/>
        </w:rPr>
        <w:t>существовавшим</w:t>
      </w:r>
      <w:r w:rsidR="00733035">
        <w:rPr>
          <w:rFonts w:ascii="Times New Roman" w:eastAsia="Times New Roman" w:hAnsi="Times New Roman"/>
          <w:sz w:val="28"/>
          <w:szCs w:val="32"/>
        </w:rPr>
        <w:t xml:space="preserve">и в городе </w:t>
      </w:r>
      <w:r w:rsidRPr="003A0145">
        <w:rPr>
          <w:rFonts w:ascii="Times New Roman" w:eastAsia="Times New Roman" w:hAnsi="Times New Roman"/>
          <w:sz w:val="28"/>
          <w:szCs w:val="32"/>
        </w:rPr>
        <w:t xml:space="preserve"> предприятиям</w:t>
      </w:r>
      <w:r w:rsidR="00733035">
        <w:rPr>
          <w:rFonts w:ascii="Times New Roman" w:eastAsia="Times New Roman" w:hAnsi="Times New Roman"/>
          <w:sz w:val="28"/>
          <w:szCs w:val="32"/>
        </w:rPr>
        <w:t>и</w:t>
      </w:r>
      <w:r w:rsidRPr="003A0145">
        <w:rPr>
          <w:rFonts w:ascii="Times New Roman" w:eastAsia="Times New Roman" w:hAnsi="Times New Roman"/>
          <w:sz w:val="28"/>
          <w:szCs w:val="32"/>
        </w:rPr>
        <w:t xml:space="preserve"> в полную мощь развернулись и те, которые были эвакуированы в </w:t>
      </w:r>
      <w:r w:rsidR="00733035">
        <w:rPr>
          <w:rFonts w:ascii="Times New Roman" w:eastAsia="Times New Roman" w:hAnsi="Times New Roman"/>
          <w:sz w:val="28"/>
          <w:szCs w:val="32"/>
        </w:rPr>
        <w:t xml:space="preserve">него в </w:t>
      </w:r>
      <w:r w:rsidRPr="003A0145">
        <w:rPr>
          <w:rFonts w:ascii="Times New Roman" w:eastAsia="Times New Roman" w:hAnsi="Times New Roman"/>
          <w:sz w:val="28"/>
          <w:szCs w:val="32"/>
        </w:rPr>
        <w:t xml:space="preserve">годы Великой Отечественной войны. Один из них - часовой завод – долгое время являлся градообразующим предприятием. На площадках данного завода сегодня размещены малые предприятия. Легендарные - высокоточные, противоударные, водонепроницаемые часы </w:t>
      </w:r>
      <w:r w:rsidR="00733035">
        <w:rPr>
          <w:rFonts w:ascii="Times New Roman" w:eastAsia="Times New Roman" w:hAnsi="Times New Roman"/>
          <w:sz w:val="28"/>
          <w:szCs w:val="32"/>
        </w:rPr>
        <w:t xml:space="preserve">и </w:t>
      </w:r>
      <w:r w:rsidRPr="003A0145">
        <w:rPr>
          <w:rFonts w:ascii="Times New Roman" w:eastAsia="Times New Roman" w:hAnsi="Times New Roman"/>
          <w:sz w:val="28"/>
          <w:szCs w:val="32"/>
        </w:rPr>
        <w:t>по сей день производятся в Чистополе. </w:t>
      </w:r>
    </w:p>
    <w:p w:rsidR="005A1A3D" w:rsidRDefault="005A1A3D" w:rsidP="00126AC8">
      <w:pPr>
        <w:spacing w:after="0"/>
        <w:ind w:firstLine="851"/>
        <w:jc w:val="both"/>
        <w:rPr>
          <w:rFonts w:ascii="Times New Roman" w:hAnsi="Times New Roman"/>
          <w:sz w:val="28"/>
          <w:szCs w:val="36"/>
        </w:rPr>
      </w:pPr>
      <w:r>
        <w:rPr>
          <w:rFonts w:ascii="Times New Roman" w:hAnsi="Times New Roman"/>
          <w:sz w:val="28"/>
          <w:szCs w:val="36"/>
        </w:rPr>
        <w:t>В Ч</w:t>
      </w:r>
      <w:r w:rsidR="000058EC">
        <w:rPr>
          <w:rFonts w:ascii="Times New Roman" w:hAnsi="Times New Roman"/>
          <w:sz w:val="28"/>
          <w:szCs w:val="36"/>
        </w:rPr>
        <w:t>МР</w:t>
      </w:r>
      <w:r>
        <w:rPr>
          <w:rFonts w:ascii="Times New Roman" w:hAnsi="Times New Roman"/>
          <w:sz w:val="28"/>
          <w:szCs w:val="36"/>
        </w:rPr>
        <w:t xml:space="preserve"> действуют 32 крупных и средних </w:t>
      </w:r>
      <w:r w:rsidR="00733035">
        <w:rPr>
          <w:rFonts w:ascii="Times New Roman" w:hAnsi="Times New Roman"/>
          <w:sz w:val="28"/>
          <w:szCs w:val="36"/>
        </w:rPr>
        <w:t>и</w:t>
      </w:r>
      <w:r>
        <w:rPr>
          <w:rFonts w:ascii="Times New Roman" w:hAnsi="Times New Roman"/>
          <w:sz w:val="28"/>
          <w:szCs w:val="36"/>
        </w:rPr>
        <w:t xml:space="preserve">  526 малых предприятий</w:t>
      </w:r>
      <w:r w:rsidR="00733035">
        <w:rPr>
          <w:rFonts w:ascii="Times New Roman" w:hAnsi="Times New Roman"/>
          <w:sz w:val="28"/>
          <w:szCs w:val="36"/>
        </w:rPr>
        <w:t>, работают</w:t>
      </w:r>
      <w:r>
        <w:rPr>
          <w:rFonts w:ascii="Times New Roman" w:hAnsi="Times New Roman"/>
          <w:sz w:val="28"/>
          <w:szCs w:val="36"/>
        </w:rPr>
        <w:t xml:space="preserve"> 1898 индивидуальных предпринимателей.</w:t>
      </w:r>
    </w:p>
    <w:p w:rsidR="005A1A3D" w:rsidRPr="001455CD" w:rsidRDefault="005A1A3D" w:rsidP="00126AC8">
      <w:pPr>
        <w:autoSpaceDE w:val="0"/>
        <w:autoSpaceDN w:val="0"/>
        <w:adjustRightInd w:val="0"/>
        <w:spacing w:after="0"/>
        <w:ind w:firstLine="851"/>
        <w:jc w:val="both"/>
        <w:rPr>
          <w:rFonts w:ascii="Times New Roman" w:hAnsi="Times New Roman" w:cs="Times New Roman"/>
          <w:sz w:val="28"/>
          <w:szCs w:val="36"/>
        </w:rPr>
      </w:pPr>
      <w:r w:rsidRPr="001455CD">
        <w:rPr>
          <w:rFonts w:ascii="Times New Roman" w:hAnsi="Times New Roman" w:cs="Times New Roman"/>
          <w:sz w:val="28"/>
          <w:szCs w:val="36"/>
        </w:rPr>
        <w:lastRenderedPageBreak/>
        <w:t xml:space="preserve">Драйверами промышленного кластера отрасли машиностроения и приборостроения являются: </w:t>
      </w:r>
      <w:r>
        <w:rPr>
          <w:rFonts w:ascii="Times New Roman" w:hAnsi="Times New Roman" w:cs="Times New Roman"/>
          <w:sz w:val="28"/>
          <w:szCs w:val="36"/>
        </w:rPr>
        <w:t xml:space="preserve">ООО ПКФ </w:t>
      </w:r>
      <w:r w:rsidRPr="001455CD">
        <w:rPr>
          <w:rFonts w:ascii="Times New Roman" w:hAnsi="Times New Roman" w:cs="Times New Roman"/>
          <w:sz w:val="28"/>
          <w:szCs w:val="36"/>
        </w:rPr>
        <w:t xml:space="preserve">«Бетар», </w:t>
      </w:r>
      <w:r>
        <w:rPr>
          <w:rFonts w:ascii="Times New Roman" w:hAnsi="Times New Roman" w:cs="Times New Roman"/>
          <w:sz w:val="28"/>
          <w:szCs w:val="36"/>
        </w:rPr>
        <w:t>ПФ ООО</w:t>
      </w:r>
      <w:r w:rsidRPr="001455CD">
        <w:rPr>
          <w:rFonts w:ascii="Times New Roman" w:hAnsi="Times New Roman" w:cs="Times New Roman"/>
          <w:sz w:val="28"/>
          <w:szCs w:val="36"/>
        </w:rPr>
        <w:t xml:space="preserve"> «Континентал Аутоматив РУС»</w:t>
      </w:r>
      <w:r w:rsidRPr="001455CD">
        <w:rPr>
          <w:rFonts w:ascii="Times New Roman" w:hAnsi="Times New Roman" w:cs="Times New Roman"/>
          <w:color w:val="000000"/>
          <w:sz w:val="28"/>
          <w:szCs w:val="36"/>
        </w:rPr>
        <w:t xml:space="preserve">, </w:t>
      </w:r>
      <w:r>
        <w:rPr>
          <w:rFonts w:ascii="Times New Roman" w:hAnsi="Times New Roman" w:cs="Times New Roman"/>
          <w:sz w:val="28"/>
          <w:szCs w:val="36"/>
        </w:rPr>
        <w:t>ООО</w:t>
      </w:r>
      <w:r w:rsidRPr="001455CD">
        <w:rPr>
          <w:rFonts w:ascii="Times New Roman" w:hAnsi="Times New Roman" w:cs="Times New Roman"/>
          <w:color w:val="000000"/>
          <w:sz w:val="28"/>
          <w:szCs w:val="36"/>
        </w:rPr>
        <w:t xml:space="preserve"> «Новые технологии»,</w:t>
      </w:r>
      <w:r w:rsidR="00733035">
        <w:rPr>
          <w:rFonts w:ascii="Times New Roman" w:hAnsi="Times New Roman" w:cs="Times New Roman"/>
          <w:color w:val="000000"/>
          <w:sz w:val="28"/>
          <w:szCs w:val="36"/>
        </w:rPr>
        <w:t xml:space="preserve"> </w:t>
      </w:r>
      <w:r>
        <w:rPr>
          <w:rFonts w:ascii="Times New Roman" w:hAnsi="Times New Roman" w:cs="Times New Roman"/>
          <w:sz w:val="28"/>
          <w:szCs w:val="36"/>
        </w:rPr>
        <w:t>ООО НТЦ</w:t>
      </w:r>
      <w:r w:rsidRPr="001455CD">
        <w:rPr>
          <w:rFonts w:ascii="Times New Roman" w:hAnsi="Times New Roman" w:cs="Times New Roman"/>
          <w:sz w:val="28"/>
          <w:szCs w:val="36"/>
        </w:rPr>
        <w:t xml:space="preserve"> «Восток».</w:t>
      </w:r>
    </w:p>
    <w:p w:rsidR="005A1A3D" w:rsidRPr="00A50116" w:rsidRDefault="005A1A3D" w:rsidP="00126AC8">
      <w:pPr>
        <w:spacing w:after="0"/>
        <w:ind w:firstLine="851"/>
        <w:jc w:val="both"/>
        <w:rPr>
          <w:rFonts w:ascii="Times New Roman" w:hAnsi="Times New Roman" w:cs="Times New Roman"/>
          <w:sz w:val="28"/>
          <w:szCs w:val="28"/>
        </w:rPr>
      </w:pPr>
      <w:r w:rsidRPr="00A50116">
        <w:rPr>
          <w:rFonts w:ascii="Times New Roman" w:hAnsi="Times New Roman" w:cs="Times New Roman"/>
          <w:sz w:val="28"/>
          <w:szCs w:val="28"/>
        </w:rPr>
        <w:t xml:space="preserve">Промышленные предприятия </w:t>
      </w:r>
      <w:r>
        <w:rPr>
          <w:rFonts w:ascii="Times New Roman" w:hAnsi="Times New Roman" w:cs="Times New Roman"/>
          <w:sz w:val="28"/>
          <w:szCs w:val="28"/>
        </w:rPr>
        <w:t>Чистополя</w:t>
      </w:r>
      <w:r w:rsidRPr="00A50116">
        <w:rPr>
          <w:rFonts w:ascii="Times New Roman" w:hAnsi="Times New Roman" w:cs="Times New Roman"/>
          <w:sz w:val="28"/>
          <w:szCs w:val="28"/>
        </w:rPr>
        <w:t xml:space="preserve"> производят </w:t>
      </w:r>
      <w:r>
        <w:rPr>
          <w:rFonts w:ascii="Times New Roman" w:hAnsi="Times New Roman" w:cs="Times New Roman"/>
          <w:sz w:val="28"/>
          <w:szCs w:val="28"/>
        </w:rPr>
        <w:t>приборы учета воды и газа</w:t>
      </w:r>
      <w:r w:rsidRPr="00A50116">
        <w:rPr>
          <w:rFonts w:ascii="Times New Roman" w:hAnsi="Times New Roman" w:cs="Times New Roman"/>
          <w:sz w:val="28"/>
          <w:szCs w:val="28"/>
        </w:rPr>
        <w:t xml:space="preserve">, </w:t>
      </w:r>
      <w:r>
        <w:rPr>
          <w:rFonts w:ascii="Times New Roman" w:hAnsi="Times New Roman" w:cs="Times New Roman"/>
          <w:sz w:val="28"/>
          <w:szCs w:val="28"/>
        </w:rPr>
        <w:t>автокомпоненты</w:t>
      </w:r>
      <w:r w:rsidRPr="00A50116">
        <w:rPr>
          <w:rFonts w:ascii="Times New Roman" w:hAnsi="Times New Roman" w:cs="Times New Roman"/>
          <w:sz w:val="28"/>
          <w:szCs w:val="28"/>
        </w:rPr>
        <w:t xml:space="preserve">, </w:t>
      </w:r>
      <w:r>
        <w:rPr>
          <w:rFonts w:ascii="Times New Roman" w:hAnsi="Times New Roman" w:cs="Times New Roman"/>
          <w:sz w:val="28"/>
          <w:szCs w:val="28"/>
        </w:rPr>
        <w:t xml:space="preserve">часы всех видов, </w:t>
      </w:r>
      <w:r w:rsidR="00983A36">
        <w:rPr>
          <w:rFonts w:ascii="Times New Roman" w:hAnsi="Times New Roman" w:cs="Times New Roman"/>
          <w:sz w:val="28"/>
        </w:rPr>
        <w:t xml:space="preserve">продукцию для военно-промышленного комплекса, </w:t>
      </w:r>
      <w:r w:rsidR="00733035" w:rsidRPr="00A50116">
        <w:rPr>
          <w:rFonts w:ascii="Times New Roman" w:hAnsi="Times New Roman" w:cs="Times New Roman"/>
          <w:sz w:val="28"/>
          <w:szCs w:val="28"/>
        </w:rPr>
        <w:t>строительный железобетон</w:t>
      </w:r>
      <w:r w:rsidR="00733035">
        <w:rPr>
          <w:rFonts w:ascii="Times New Roman" w:hAnsi="Times New Roman" w:cs="Times New Roman"/>
          <w:sz w:val="28"/>
          <w:szCs w:val="28"/>
        </w:rPr>
        <w:t>, а также</w:t>
      </w:r>
      <w:r w:rsidR="00733035" w:rsidRPr="00A50116">
        <w:rPr>
          <w:rFonts w:ascii="Times New Roman" w:hAnsi="Times New Roman" w:cs="Times New Roman"/>
          <w:sz w:val="28"/>
          <w:szCs w:val="28"/>
        </w:rPr>
        <w:t xml:space="preserve"> </w:t>
      </w:r>
      <w:r w:rsidRPr="00A50116">
        <w:rPr>
          <w:rFonts w:ascii="Times New Roman" w:hAnsi="Times New Roman" w:cs="Times New Roman"/>
          <w:sz w:val="28"/>
          <w:szCs w:val="28"/>
        </w:rPr>
        <w:t xml:space="preserve">муку и </w:t>
      </w:r>
      <w:r>
        <w:rPr>
          <w:rFonts w:ascii="Times New Roman" w:hAnsi="Times New Roman" w:cs="Times New Roman"/>
          <w:sz w:val="28"/>
          <w:szCs w:val="28"/>
        </w:rPr>
        <w:t>комбикорма</w:t>
      </w:r>
      <w:r w:rsidRPr="00A50116">
        <w:rPr>
          <w:rFonts w:ascii="Times New Roman" w:hAnsi="Times New Roman" w:cs="Times New Roman"/>
          <w:sz w:val="28"/>
          <w:szCs w:val="28"/>
        </w:rPr>
        <w:t xml:space="preserve">, разнообразную молочную продукцию, </w:t>
      </w:r>
      <w:r>
        <w:rPr>
          <w:rFonts w:ascii="Times New Roman" w:hAnsi="Times New Roman" w:cs="Times New Roman"/>
          <w:sz w:val="28"/>
          <w:szCs w:val="28"/>
        </w:rPr>
        <w:t>кондитерские и хлебобулочные из</w:t>
      </w:r>
      <w:r w:rsidR="00733035">
        <w:rPr>
          <w:rFonts w:ascii="Times New Roman" w:hAnsi="Times New Roman" w:cs="Times New Roman"/>
          <w:sz w:val="28"/>
          <w:szCs w:val="28"/>
        </w:rPr>
        <w:t>делия, ликероводочную продукцию</w:t>
      </w:r>
      <w:r>
        <w:rPr>
          <w:rFonts w:ascii="Times New Roman" w:hAnsi="Times New Roman" w:cs="Times New Roman"/>
          <w:sz w:val="28"/>
          <w:szCs w:val="28"/>
        </w:rPr>
        <w:t>.</w:t>
      </w:r>
    </w:p>
    <w:p w:rsidR="005A1A3D" w:rsidRPr="00A50116" w:rsidRDefault="005A1A3D" w:rsidP="00126AC8">
      <w:pPr>
        <w:spacing w:after="0"/>
        <w:ind w:firstLine="851"/>
        <w:jc w:val="both"/>
        <w:rPr>
          <w:rFonts w:ascii="Times New Roman" w:hAnsi="Times New Roman" w:cs="Times New Roman"/>
          <w:sz w:val="28"/>
          <w:szCs w:val="28"/>
        </w:rPr>
      </w:pPr>
      <w:r w:rsidRPr="00A50116">
        <w:rPr>
          <w:rFonts w:ascii="Times New Roman" w:hAnsi="Times New Roman" w:cs="Times New Roman"/>
          <w:sz w:val="28"/>
          <w:szCs w:val="28"/>
        </w:rPr>
        <w:t xml:space="preserve">В хозяйствах </w:t>
      </w:r>
      <w:r>
        <w:rPr>
          <w:rFonts w:ascii="Times New Roman" w:hAnsi="Times New Roman" w:cs="Times New Roman"/>
          <w:sz w:val="28"/>
          <w:szCs w:val="28"/>
        </w:rPr>
        <w:t>Чистополь</w:t>
      </w:r>
      <w:r w:rsidRPr="00A50116">
        <w:rPr>
          <w:rFonts w:ascii="Times New Roman" w:hAnsi="Times New Roman" w:cs="Times New Roman"/>
          <w:sz w:val="28"/>
          <w:szCs w:val="28"/>
        </w:rPr>
        <w:t>ского района производится зерно, возделыва</w:t>
      </w:r>
      <w:r w:rsidR="00733035">
        <w:rPr>
          <w:rFonts w:ascii="Times New Roman" w:hAnsi="Times New Roman" w:cs="Times New Roman"/>
          <w:sz w:val="28"/>
          <w:szCs w:val="28"/>
        </w:rPr>
        <w:t>ю</w:t>
      </w:r>
      <w:r w:rsidRPr="00A50116">
        <w:rPr>
          <w:rFonts w:ascii="Times New Roman" w:hAnsi="Times New Roman" w:cs="Times New Roman"/>
          <w:sz w:val="28"/>
          <w:szCs w:val="28"/>
        </w:rPr>
        <w:t>тся яров</w:t>
      </w:r>
      <w:r>
        <w:rPr>
          <w:rFonts w:ascii="Times New Roman" w:hAnsi="Times New Roman" w:cs="Times New Roman"/>
          <w:sz w:val="28"/>
          <w:szCs w:val="28"/>
        </w:rPr>
        <w:t xml:space="preserve">ые и </w:t>
      </w:r>
      <w:r w:rsidRPr="00A50116">
        <w:rPr>
          <w:rFonts w:ascii="Times New Roman" w:hAnsi="Times New Roman" w:cs="Times New Roman"/>
          <w:sz w:val="28"/>
          <w:szCs w:val="28"/>
        </w:rPr>
        <w:t>озим</w:t>
      </w:r>
      <w:r>
        <w:rPr>
          <w:rFonts w:ascii="Times New Roman" w:hAnsi="Times New Roman" w:cs="Times New Roman"/>
          <w:sz w:val="28"/>
          <w:szCs w:val="28"/>
        </w:rPr>
        <w:t>ые</w:t>
      </w:r>
      <w:r w:rsidR="00733035">
        <w:rPr>
          <w:rFonts w:ascii="Times New Roman" w:hAnsi="Times New Roman" w:cs="Times New Roman"/>
          <w:sz w:val="28"/>
          <w:szCs w:val="28"/>
        </w:rPr>
        <w:t xml:space="preserve"> </w:t>
      </w:r>
      <w:r>
        <w:rPr>
          <w:rFonts w:ascii="Times New Roman" w:hAnsi="Times New Roman" w:cs="Times New Roman"/>
          <w:sz w:val="28"/>
          <w:szCs w:val="28"/>
        </w:rPr>
        <w:t xml:space="preserve">культуры, </w:t>
      </w:r>
      <w:r w:rsidR="00A97FE3">
        <w:rPr>
          <w:rFonts w:ascii="Times New Roman" w:hAnsi="Times New Roman" w:cs="Times New Roman"/>
          <w:sz w:val="28"/>
          <w:szCs w:val="28"/>
        </w:rPr>
        <w:t xml:space="preserve">а также </w:t>
      </w:r>
      <w:r>
        <w:rPr>
          <w:rFonts w:ascii="Times New Roman" w:hAnsi="Times New Roman" w:cs="Times New Roman"/>
          <w:sz w:val="28"/>
          <w:szCs w:val="28"/>
        </w:rPr>
        <w:t>технические культуры: рапс и подсолнечник</w:t>
      </w:r>
      <w:r w:rsidRPr="00A50116">
        <w:rPr>
          <w:rFonts w:ascii="Times New Roman" w:hAnsi="Times New Roman" w:cs="Times New Roman"/>
          <w:sz w:val="28"/>
          <w:szCs w:val="28"/>
        </w:rPr>
        <w:t>. Основн</w:t>
      </w:r>
      <w:r>
        <w:rPr>
          <w:rFonts w:ascii="Times New Roman" w:hAnsi="Times New Roman" w:cs="Times New Roman"/>
          <w:sz w:val="28"/>
          <w:szCs w:val="28"/>
        </w:rPr>
        <w:t>ой</w:t>
      </w:r>
      <w:r w:rsidRPr="00A50116">
        <w:rPr>
          <w:rFonts w:ascii="Times New Roman" w:hAnsi="Times New Roman" w:cs="Times New Roman"/>
          <w:sz w:val="28"/>
          <w:szCs w:val="28"/>
        </w:rPr>
        <w:t xml:space="preserve"> отрасл</w:t>
      </w:r>
      <w:r>
        <w:rPr>
          <w:rFonts w:ascii="Times New Roman" w:hAnsi="Times New Roman" w:cs="Times New Roman"/>
          <w:sz w:val="28"/>
          <w:szCs w:val="28"/>
        </w:rPr>
        <w:t>ью</w:t>
      </w:r>
      <w:r w:rsidRPr="00A50116">
        <w:rPr>
          <w:rFonts w:ascii="Times New Roman" w:hAnsi="Times New Roman" w:cs="Times New Roman"/>
          <w:sz w:val="28"/>
          <w:szCs w:val="28"/>
        </w:rPr>
        <w:t xml:space="preserve"> животноводства </w:t>
      </w:r>
      <w:r>
        <w:rPr>
          <w:rFonts w:ascii="Times New Roman" w:hAnsi="Times New Roman" w:cs="Times New Roman"/>
          <w:sz w:val="28"/>
          <w:szCs w:val="28"/>
        </w:rPr>
        <w:t>является</w:t>
      </w:r>
      <w:r w:rsidRPr="00A50116">
        <w:rPr>
          <w:rFonts w:ascii="Times New Roman" w:hAnsi="Times New Roman" w:cs="Times New Roman"/>
          <w:sz w:val="28"/>
          <w:szCs w:val="28"/>
        </w:rPr>
        <w:t xml:space="preserve"> мясомолочное скотоводство</w:t>
      </w:r>
      <w:r>
        <w:rPr>
          <w:rFonts w:ascii="Times New Roman" w:hAnsi="Times New Roman" w:cs="Times New Roman"/>
          <w:sz w:val="28"/>
          <w:szCs w:val="28"/>
        </w:rPr>
        <w:t>.</w:t>
      </w:r>
    </w:p>
    <w:p w:rsidR="005A1A3D" w:rsidRPr="00766932" w:rsidRDefault="005A1A3D" w:rsidP="00126AC8">
      <w:pPr>
        <w:widowControl w:val="0"/>
        <w:autoSpaceDE w:val="0"/>
        <w:autoSpaceDN w:val="0"/>
        <w:adjustRightInd w:val="0"/>
        <w:spacing w:after="0"/>
        <w:ind w:right="50" w:firstLine="851"/>
        <w:jc w:val="both"/>
        <w:rPr>
          <w:rFonts w:ascii="Times New Roman" w:hAnsi="Times New Roman" w:cs="Times New Roman"/>
          <w:color w:val="000000"/>
          <w:sz w:val="28"/>
          <w:szCs w:val="28"/>
        </w:rPr>
      </w:pPr>
      <w:r w:rsidRPr="00766932">
        <w:rPr>
          <w:rFonts w:ascii="Times New Roman" w:hAnsi="Times New Roman" w:cs="Times New Roman"/>
          <w:color w:val="000000"/>
          <w:sz w:val="28"/>
          <w:szCs w:val="28"/>
        </w:rPr>
        <w:t>В Ч</w:t>
      </w:r>
      <w:r w:rsidR="000058EC">
        <w:rPr>
          <w:rFonts w:ascii="Times New Roman" w:hAnsi="Times New Roman" w:cs="Times New Roman"/>
          <w:color w:val="000000"/>
          <w:sz w:val="28"/>
          <w:szCs w:val="28"/>
        </w:rPr>
        <w:t>МР</w:t>
      </w:r>
      <w:r w:rsidRPr="00766932">
        <w:rPr>
          <w:rFonts w:ascii="Times New Roman" w:hAnsi="Times New Roman" w:cs="Times New Roman"/>
          <w:color w:val="000000"/>
          <w:sz w:val="28"/>
          <w:szCs w:val="28"/>
        </w:rPr>
        <w:t xml:space="preserve"> насчитывается 30 школ, 45 дошкольных образовательных учреждений, 3 филиала </w:t>
      </w:r>
      <w:r w:rsidR="00A97FE3">
        <w:rPr>
          <w:rFonts w:ascii="Times New Roman" w:hAnsi="Times New Roman" w:cs="Times New Roman"/>
          <w:color w:val="000000"/>
          <w:sz w:val="28"/>
          <w:szCs w:val="28"/>
        </w:rPr>
        <w:t>высших учебных заведений</w:t>
      </w:r>
      <w:r w:rsidRPr="00766932">
        <w:rPr>
          <w:rFonts w:ascii="Times New Roman" w:hAnsi="Times New Roman" w:cs="Times New Roman"/>
          <w:color w:val="000000"/>
          <w:sz w:val="28"/>
          <w:szCs w:val="28"/>
        </w:rPr>
        <w:t>, 3 учебных заведени</w:t>
      </w:r>
      <w:r w:rsidR="00A97FE3">
        <w:rPr>
          <w:rFonts w:ascii="Times New Roman" w:hAnsi="Times New Roman" w:cs="Times New Roman"/>
          <w:color w:val="000000"/>
          <w:sz w:val="28"/>
          <w:szCs w:val="28"/>
        </w:rPr>
        <w:t>й</w:t>
      </w:r>
      <w:r w:rsidRPr="00766932">
        <w:rPr>
          <w:rFonts w:ascii="Times New Roman" w:hAnsi="Times New Roman" w:cs="Times New Roman"/>
          <w:color w:val="000000"/>
          <w:sz w:val="28"/>
          <w:szCs w:val="28"/>
        </w:rPr>
        <w:t xml:space="preserve"> среднего профессионального образования (сельскохозяйственный техникум им.</w:t>
      </w:r>
      <w:r w:rsidR="00A97FE3">
        <w:rPr>
          <w:rFonts w:ascii="Times New Roman" w:hAnsi="Times New Roman" w:cs="Times New Roman"/>
          <w:color w:val="000000"/>
          <w:sz w:val="28"/>
          <w:szCs w:val="28"/>
        </w:rPr>
        <w:t xml:space="preserve"> </w:t>
      </w:r>
      <w:r w:rsidRPr="00766932">
        <w:rPr>
          <w:rFonts w:ascii="Times New Roman" w:hAnsi="Times New Roman" w:cs="Times New Roman"/>
          <w:color w:val="000000"/>
          <w:sz w:val="28"/>
          <w:szCs w:val="28"/>
        </w:rPr>
        <w:t>Г.И.</w:t>
      </w:r>
      <w:r w:rsidR="00A97FE3">
        <w:rPr>
          <w:rFonts w:ascii="Times New Roman" w:hAnsi="Times New Roman" w:cs="Times New Roman"/>
          <w:color w:val="000000"/>
          <w:sz w:val="28"/>
          <w:szCs w:val="28"/>
        </w:rPr>
        <w:t xml:space="preserve"> </w:t>
      </w:r>
      <w:r w:rsidRPr="00766932">
        <w:rPr>
          <w:rFonts w:ascii="Times New Roman" w:hAnsi="Times New Roman" w:cs="Times New Roman"/>
          <w:color w:val="000000"/>
          <w:sz w:val="28"/>
          <w:szCs w:val="28"/>
        </w:rPr>
        <w:t xml:space="preserve">Усманова, медицинское училище, многопрофильный  колледж). </w:t>
      </w:r>
    </w:p>
    <w:p w:rsidR="005A1A3D" w:rsidRPr="00766932" w:rsidRDefault="005A1A3D" w:rsidP="00126AC8">
      <w:pPr>
        <w:spacing w:after="0"/>
        <w:ind w:firstLine="851"/>
        <w:jc w:val="both"/>
        <w:rPr>
          <w:rFonts w:ascii="Times New Roman" w:hAnsi="Times New Roman" w:cs="Times New Roman"/>
          <w:sz w:val="28"/>
          <w:szCs w:val="28"/>
        </w:rPr>
      </w:pPr>
      <w:r w:rsidRPr="00766932">
        <w:rPr>
          <w:rFonts w:ascii="Times New Roman" w:hAnsi="Times New Roman" w:cs="Times New Roman"/>
          <w:sz w:val="28"/>
          <w:szCs w:val="28"/>
        </w:rPr>
        <w:t xml:space="preserve">В Чистополе </w:t>
      </w:r>
      <w:r>
        <w:rPr>
          <w:rFonts w:ascii="Times New Roman" w:hAnsi="Times New Roman" w:cs="Times New Roman"/>
          <w:sz w:val="28"/>
          <w:szCs w:val="28"/>
        </w:rPr>
        <w:t xml:space="preserve">находится </w:t>
      </w:r>
      <w:r w:rsidRPr="00766932">
        <w:rPr>
          <w:rFonts w:ascii="Times New Roman" w:hAnsi="Times New Roman" w:cs="Times New Roman"/>
          <w:sz w:val="28"/>
          <w:szCs w:val="28"/>
        </w:rPr>
        <w:t>144 объекта культурного наследия, в районе находится более 250 археологических памятников. Один из крупных – Городище Джукетау.</w:t>
      </w:r>
    </w:p>
    <w:p w:rsidR="005A1A3D" w:rsidRPr="008C5B0F" w:rsidRDefault="005A1A3D" w:rsidP="00126AC8">
      <w:pPr>
        <w:spacing w:after="0"/>
        <w:ind w:firstLine="851"/>
        <w:jc w:val="both"/>
        <w:rPr>
          <w:rFonts w:ascii="Times New Roman" w:hAnsi="Times New Roman" w:cs="Times New Roman"/>
          <w:sz w:val="28"/>
        </w:rPr>
      </w:pPr>
      <w:r w:rsidRPr="00CD6814">
        <w:rPr>
          <w:rFonts w:ascii="Times New Roman" w:hAnsi="Times New Roman" w:cs="Times New Roman"/>
          <w:sz w:val="28"/>
          <w:szCs w:val="28"/>
        </w:rPr>
        <w:t>В Ч</w:t>
      </w:r>
      <w:r w:rsidR="000058EC">
        <w:rPr>
          <w:rFonts w:ascii="Times New Roman" w:hAnsi="Times New Roman" w:cs="Times New Roman"/>
          <w:sz w:val="28"/>
          <w:szCs w:val="28"/>
        </w:rPr>
        <w:t>МР</w:t>
      </w:r>
      <w:r w:rsidRPr="00CD6814">
        <w:rPr>
          <w:rFonts w:ascii="Times New Roman" w:hAnsi="Times New Roman" w:cs="Times New Roman"/>
          <w:sz w:val="28"/>
          <w:szCs w:val="28"/>
        </w:rPr>
        <w:t xml:space="preserve"> находятся 3 музея</w:t>
      </w:r>
      <w:r>
        <w:rPr>
          <w:rFonts w:ascii="Times New Roman" w:hAnsi="Times New Roman" w:cs="Times New Roman"/>
          <w:sz w:val="28"/>
          <w:szCs w:val="28"/>
        </w:rPr>
        <w:t xml:space="preserve">, </w:t>
      </w:r>
      <w:r w:rsidRPr="00CD6814">
        <w:rPr>
          <w:rFonts w:ascii="Times New Roman" w:hAnsi="Times New Roman" w:cs="Times New Roman"/>
          <w:sz w:val="28"/>
          <w:szCs w:val="28"/>
        </w:rPr>
        <w:t>историко-мемориальный и этнографический комплекс Г.</w:t>
      </w:r>
      <w:r w:rsidR="00A97FE3">
        <w:rPr>
          <w:rFonts w:ascii="Times New Roman" w:hAnsi="Times New Roman" w:cs="Times New Roman"/>
          <w:sz w:val="28"/>
          <w:szCs w:val="28"/>
        </w:rPr>
        <w:t xml:space="preserve"> </w:t>
      </w:r>
      <w:r w:rsidRPr="00CD6814">
        <w:rPr>
          <w:rFonts w:ascii="Times New Roman" w:hAnsi="Times New Roman" w:cs="Times New Roman"/>
          <w:sz w:val="28"/>
          <w:szCs w:val="28"/>
        </w:rPr>
        <w:t>Исхаки, музейный сувенирный са</w:t>
      </w:r>
      <w:r>
        <w:rPr>
          <w:rFonts w:ascii="Times New Roman" w:hAnsi="Times New Roman" w:cs="Times New Roman"/>
          <w:sz w:val="28"/>
          <w:szCs w:val="28"/>
        </w:rPr>
        <w:t xml:space="preserve">лон, </w:t>
      </w:r>
      <w:r w:rsidRPr="00C77241">
        <w:rPr>
          <w:rFonts w:ascii="Times New Roman" w:hAnsi="Times New Roman" w:cs="Times New Roman"/>
          <w:sz w:val="28"/>
          <w:szCs w:val="28"/>
        </w:rPr>
        <w:t>36 библиотек, Дворец творчества детей и молодёжи, детские художественная и музыкальная школы.</w:t>
      </w:r>
    </w:p>
    <w:p w:rsidR="005A1A3D" w:rsidRDefault="005A1A3D" w:rsidP="003B7C0F">
      <w:pPr>
        <w:pStyle w:val="a8"/>
        <w:tabs>
          <w:tab w:val="left" w:pos="306"/>
        </w:tabs>
        <w:spacing w:after="0" w:line="360" w:lineRule="auto"/>
        <w:ind w:left="0"/>
        <w:jc w:val="both"/>
        <w:rPr>
          <w:rFonts w:ascii="Times New Roman" w:hAnsi="Times New Roman" w:cs="Times New Roman"/>
          <w:sz w:val="28"/>
          <w:szCs w:val="28"/>
        </w:rPr>
      </w:pPr>
    </w:p>
    <w:p w:rsidR="00F7205C" w:rsidRPr="003126AB" w:rsidRDefault="00F7205C" w:rsidP="003126AB">
      <w:pPr>
        <w:pStyle w:val="2"/>
        <w:spacing w:before="0"/>
        <w:rPr>
          <w:rFonts w:ascii="Times New Roman" w:hAnsi="Times New Roman" w:cs="Times New Roman"/>
          <w:color w:val="auto"/>
          <w:sz w:val="28"/>
        </w:rPr>
      </w:pPr>
      <w:bookmarkStart w:id="12" w:name="_Toc451843675"/>
      <w:bookmarkStart w:id="13" w:name="_Toc451845854"/>
      <w:r w:rsidRPr="003126AB">
        <w:rPr>
          <w:rFonts w:ascii="Times New Roman" w:hAnsi="Times New Roman" w:cs="Times New Roman"/>
          <w:color w:val="auto"/>
          <w:sz w:val="28"/>
        </w:rPr>
        <w:t xml:space="preserve">3.2. Основные социально – экономические показатели </w:t>
      </w:r>
      <w:bookmarkEnd w:id="12"/>
      <w:bookmarkEnd w:id="13"/>
    </w:p>
    <w:p w:rsidR="0078517F" w:rsidRDefault="0078517F" w:rsidP="003126AB">
      <w:pPr>
        <w:spacing w:after="0"/>
        <w:ind w:firstLine="851"/>
        <w:jc w:val="both"/>
        <w:rPr>
          <w:rFonts w:ascii="Times New Roman" w:hAnsi="Times New Roman" w:cs="Times New Roman"/>
          <w:sz w:val="28"/>
        </w:rPr>
      </w:pPr>
      <w:r w:rsidRPr="005737CA">
        <w:rPr>
          <w:rFonts w:ascii="Times New Roman" w:hAnsi="Times New Roman" w:cs="Times New Roman"/>
          <w:sz w:val="28"/>
        </w:rPr>
        <w:t>Чистопольский муниципальный район –</w:t>
      </w:r>
      <w:r w:rsidR="00A97FE3">
        <w:rPr>
          <w:rFonts w:ascii="Times New Roman" w:hAnsi="Times New Roman" w:cs="Times New Roman"/>
          <w:sz w:val="28"/>
        </w:rPr>
        <w:t xml:space="preserve"> </w:t>
      </w:r>
      <w:r w:rsidR="00887512">
        <w:rPr>
          <w:rFonts w:ascii="Times New Roman" w:hAnsi="Times New Roman" w:cs="Times New Roman"/>
          <w:sz w:val="28"/>
        </w:rPr>
        <w:t xml:space="preserve">это </w:t>
      </w:r>
      <w:r w:rsidRPr="005737CA">
        <w:rPr>
          <w:rFonts w:ascii="Times New Roman" w:hAnsi="Times New Roman" w:cs="Times New Roman"/>
          <w:sz w:val="28"/>
        </w:rPr>
        <w:t>район с развитым сельским хозяйством и современной промышленностью.</w:t>
      </w:r>
    </w:p>
    <w:p w:rsidR="005737CA" w:rsidRPr="005737CA" w:rsidRDefault="005737CA" w:rsidP="003F577F">
      <w:pPr>
        <w:autoSpaceDE w:val="0"/>
        <w:autoSpaceDN w:val="0"/>
        <w:adjustRightInd w:val="0"/>
        <w:spacing w:after="0"/>
        <w:ind w:firstLine="709"/>
        <w:jc w:val="both"/>
        <w:rPr>
          <w:rFonts w:ascii="Times New Roman" w:eastAsia="Times New Roman" w:hAnsi="Times New Roman" w:cs="Times New Roman"/>
          <w:sz w:val="28"/>
          <w:szCs w:val="36"/>
        </w:rPr>
      </w:pPr>
      <w:r w:rsidRPr="005737CA">
        <w:rPr>
          <w:rFonts w:ascii="Times New Roman" w:eastAsia="Times New Roman" w:hAnsi="Times New Roman" w:cs="Times New Roman"/>
          <w:sz w:val="28"/>
          <w:szCs w:val="36"/>
        </w:rPr>
        <w:t>В рейтинге социально-экономического развития муниципальных образований Республики Татарстан за 2015 год район занял 24 место</w:t>
      </w:r>
      <w:r w:rsidR="003F577F">
        <w:rPr>
          <w:rFonts w:ascii="Times New Roman" w:eastAsia="Times New Roman" w:hAnsi="Times New Roman" w:cs="Times New Roman"/>
          <w:sz w:val="28"/>
          <w:szCs w:val="36"/>
        </w:rPr>
        <w:t xml:space="preserve"> (в 2014 году – 34 место)</w:t>
      </w:r>
      <w:r w:rsidRPr="005737CA">
        <w:rPr>
          <w:rFonts w:ascii="Times New Roman" w:eastAsia="Times New Roman" w:hAnsi="Times New Roman" w:cs="Times New Roman"/>
          <w:sz w:val="28"/>
          <w:szCs w:val="36"/>
        </w:rPr>
        <w:t xml:space="preserve">. Рост </w:t>
      </w:r>
      <w:r w:rsidR="00A97FE3">
        <w:rPr>
          <w:rFonts w:ascii="Times New Roman" w:eastAsia="Times New Roman" w:hAnsi="Times New Roman" w:cs="Times New Roman"/>
          <w:sz w:val="28"/>
          <w:szCs w:val="36"/>
        </w:rPr>
        <w:t xml:space="preserve">этот был </w:t>
      </w:r>
      <w:r w:rsidRPr="005737CA">
        <w:rPr>
          <w:rFonts w:ascii="Times New Roman" w:eastAsia="Times New Roman" w:hAnsi="Times New Roman" w:cs="Times New Roman"/>
          <w:sz w:val="28"/>
          <w:szCs w:val="36"/>
        </w:rPr>
        <w:t>достигнут за счет объема инвестиций, добавленной стоимости, налоговых и неналоговых доходов, валовой продукции сельского хозяйства.</w:t>
      </w:r>
    </w:p>
    <w:p w:rsidR="0078517F" w:rsidRDefault="000058EC" w:rsidP="003F577F">
      <w:pPr>
        <w:shd w:val="clear" w:color="auto" w:fill="FFFFFF"/>
        <w:spacing w:after="0"/>
        <w:ind w:firstLine="851"/>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М</w:t>
      </w:r>
      <w:r w:rsidR="0078517F">
        <w:rPr>
          <w:rFonts w:ascii="Times New Roman" w:eastAsia="Times New Roman" w:hAnsi="Times New Roman" w:cs="Times New Roman"/>
          <w:sz w:val="28"/>
          <w:szCs w:val="20"/>
        </w:rPr>
        <w:t>униципальный район</w:t>
      </w:r>
      <w:r w:rsidR="0078517F" w:rsidRPr="001F4261">
        <w:rPr>
          <w:rFonts w:ascii="Times New Roman" w:eastAsia="Times New Roman" w:hAnsi="Times New Roman" w:cs="Times New Roman"/>
          <w:sz w:val="28"/>
          <w:szCs w:val="20"/>
        </w:rPr>
        <w:t xml:space="preserve"> обеспечивает </w:t>
      </w:r>
      <w:r w:rsidR="0078517F">
        <w:rPr>
          <w:rFonts w:ascii="Times New Roman" w:eastAsia="Times New Roman" w:hAnsi="Times New Roman" w:cs="Times New Roman"/>
          <w:sz w:val="28"/>
          <w:szCs w:val="20"/>
        </w:rPr>
        <w:t>около 1</w:t>
      </w:r>
      <w:r w:rsidR="0078517F" w:rsidRPr="001F4261">
        <w:rPr>
          <w:rFonts w:ascii="Times New Roman" w:eastAsia="Times New Roman" w:hAnsi="Times New Roman" w:cs="Times New Roman"/>
          <w:sz w:val="28"/>
          <w:szCs w:val="20"/>
        </w:rPr>
        <w:t>% объема валового регионального продукта Р</w:t>
      </w:r>
      <w:r w:rsidR="0078517F">
        <w:rPr>
          <w:rFonts w:ascii="Times New Roman" w:eastAsia="Times New Roman" w:hAnsi="Times New Roman" w:cs="Times New Roman"/>
          <w:sz w:val="28"/>
          <w:szCs w:val="20"/>
        </w:rPr>
        <w:t>еспублики Татарстан</w:t>
      </w:r>
      <w:r w:rsidR="0078517F" w:rsidRPr="001F4261">
        <w:rPr>
          <w:rFonts w:ascii="Times New Roman" w:eastAsia="Times New Roman" w:hAnsi="Times New Roman" w:cs="Times New Roman"/>
          <w:sz w:val="28"/>
          <w:szCs w:val="20"/>
        </w:rPr>
        <w:t xml:space="preserve">, </w:t>
      </w:r>
      <w:r w:rsidR="0078517F">
        <w:rPr>
          <w:rFonts w:ascii="Times New Roman" w:eastAsia="Times New Roman" w:hAnsi="Times New Roman" w:cs="Times New Roman"/>
          <w:sz w:val="28"/>
          <w:szCs w:val="20"/>
        </w:rPr>
        <w:t xml:space="preserve">около </w:t>
      </w:r>
      <w:r w:rsidR="0078517F" w:rsidRPr="001F4261">
        <w:rPr>
          <w:rFonts w:ascii="Times New Roman" w:eastAsia="Times New Roman" w:hAnsi="Times New Roman" w:cs="Times New Roman"/>
          <w:sz w:val="28"/>
          <w:szCs w:val="20"/>
        </w:rPr>
        <w:t>1% общего по республике объема отгруженных товаров собственного производства, работ и услуг</w:t>
      </w:r>
      <w:r w:rsidR="00A97FE3">
        <w:rPr>
          <w:rFonts w:ascii="Times New Roman" w:eastAsia="Times New Roman" w:hAnsi="Times New Roman" w:cs="Times New Roman"/>
          <w:sz w:val="28"/>
          <w:szCs w:val="20"/>
        </w:rPr>
        <w:t>,</w:t>
      </w:r>
      <w:r w:rsidR="0078517F" w:rsidRPr="001F4261">
        <w:rPr>
          <w:rFonts w:ascii="Times New Roman" w:eastAsia="Times New Roman" w:hAnsi="Times New Roman" w:cs="Times New Roman"/>
          <w:sz w:val="28"/>
          <w:szCs w:val="20"/>
        </w:rPr>
        <w:t xml:space="preserve"> </w:t>
      </w:r>
      <w:r w:rsidR="00A97FE3" w:rsidRPr="001F4261">
        <w:rPr>
          <w:rFonts w:ascii="Times New Roman" w:eastAsia="Times New Roman" w:hAnsi="Times New Roman" w:cs="Times New Roman"/>
          <w:sz w:val="28"/>
          <w:szCs w:val="20"/>
        </w:rPr>
        <w:t xml:space="preserve">выполненных </w:t>
      </w:r>
      <w:r w:rsidR="0078517F" w:rsidRPr="001F4261">
        <w:rPr>
          <w:rFonts w:ascii="Times New Roman" w:eastAsia="Times New Roman" w:hAnsi="Times New Roman" w:cs="Times New Roman"/>
          <w:sz w:val="28"/>
          <w:szCs w:val="20"/>
        </w:rPr>
        <w:t>собственными силами.</w:t>
      </w:r>
    </w:p>
    <w:p w:rsidR="0078517F" w:rsidRDefault="0078517F" w:rsidP="00ED2F82">
      <w:pPr>
        <w:spacing w:after="120"/>
        <w:ind w:firstLine="851"/>
        <w:jc w:val="both"/>
        <w:rPr>
          <w:rFonts w:ascii="Times New Roman" w:hAnsi="Times New Roman" w:cs="Times New Roman"/>
          <w:sz w:val="28"/>
        </w:rPr>
      </w:pPr>
      <w:r w:rsidRPr="00C1699E">
        <w:rPr>
          <w:rFonts w:ascii="Times New Roman" w:hAnsi="Times New Roman" w:cs="Times New Roman"/>
          <w:sz w:val="28"/>
        </w:rPr>
        <w:t>За истекший 201</w:t>
      </w:r>
      <w:r>
        <w:rPr>
          <w:rFonts w:ascii="Times New Roman" w:hAnsi="Times New Roman" w:cs="Times New Roman"/>
          <w:sz w:val="28"/>
        </w:rPr>
        <w:t>5</w:t>
      </w:r>
      <w:r w:rsidRPr="00C1699E">
        <w:rPr>
          <w:rFonts w:ascii="Times New Roman" w:hAnsi="Times New Roman" w:cs="Times New Roman"/>
          <w:sz w:val="28"/>
        </w:rPr>
        <w:t xml:space="preserve"> год объем отгруженных товаров, выполненных работ и услуг собственными силами </w:t>
      </w:r>
      <w:r w:rsidR="003E2C5A">
        <w:rPr>
          <w:rFonts w:ascii="Times New Roman" w:hAnsi="Times New Roman" w:cs="Times New Roman"/>
          <w:sz w:val="28"/>
        </w:rPr>
        <w:t xml:space="preserve">по чистым видам экономической деятельности </w:t>
      </w:r>
      <w:r w:rsidRPr="00C1699E">
        <w:rPr>
          <w:rFonts w:ascii="Times New Roman" w:hAnsi="Times New Roman" w:cs="Times New Roman"/>
          <w:sz w:val="28"/>
        </w:rPr>
        <w:t>по Ч</w:t>
      </w:r>
      <w:r w:rsidR="000058EC">
        <w:rPr>
          <w:rFonts w:ascii="Times New Roman" w:hAnsi="Times New Roman" w:cs="Times New Roman"/>
          <w:sz w:val="28"/>
        </w:rPr>
        <w:t>МР</w:t>
      </w:r>
      <w:r w:rsidRPr="00C1699E">
        <w:rPr>
          <w:rFonts w:ascii="Times New Roman" w:hAnsi="Times New Roman" w:cs="Times New Roman"/>
          <w:sz w:val="28"/>
        </w:rPr>
        <w:t xml:space="preserve">, увеличился </w:t>
      </w:r>
      <w:r w:rsidR="00935213">
        <w:rPr>
          <w:rFonts w:ascii="Times New Roman" w:hAnsi="Times New Roman" w:cs="Times New Roman"/>
          <w:sz w:val="28"/>
        </w:rPr>
        <w:t>более</w:t>
      </w:r>
      <w:r w:rsidR="00A97FE3">
        <w:rPr>
          <w:rFonts w:ascii="Times New Roman" w:hAnsi="Times New Roman" w:cs="Times New Roman"/>
          <w:sz w:val="28"/>
        </w:rPr>
        <w:t xml:space="preserve"> </w:t>
      </w:r>
      <w:r w:rsidR="003E2C5A">
        <w:rPr>
          <w:rFonts w:ascii="Times New Roman" w:hAnsi="Times New Roman" w:cs="Times New Roman"/>
          <w:sz w:val="28"/>
        </w:rPr>
        <w:t xml:space="preserve">чем на </w:t>
      </w:r>
      <w:r>
        <w:rPr>
          <w:rFonts w:ascii="Times New Roman" w:hAnsi="Times New Roman" w:cs="Times New Roman"/>
          <w:sz w:val="28"/>
        </w:rPr>
        <w:t>1</w:t>
      </w:r>
      <w:r w:rsidR="00935213">
        <w:rPr>
          <w:rFonts w:ascii="Times New Roman" w:hAnsi="Times New Roman" w:cs="Times New Roman"/>
          <w:sz w:val="28"/>
        </w:rPr>
        <w:t>5</w:t>
      </w:r>
      <w:r w:rsidRPr="00C1699E">
        <w:rPr>
          <w:rFonts w:ascii="Times New Roman" w:hAnsi="Times New Roman" w:cs="Times New Roman"/>
          <w:sz w:val="28"/>
        </w:rPr>
        <w:t>% к уровню 20</w:t>
      </w:r>
      <w:r>
        <w:rPr>
          <w:rFonts w:ascii="Times New Roman" w:hAnsi="Times New Roman" w:cs="Times New Roman"/>
          <w:sz w:val="28"/>
        </w:rPr>
        <w:t>14</w:t>
      </w:r>
      <w:r w:rsidRPr="00C1699E">
        <w:rPr>
          <w:rFonts w:ascii="Times New Roman" w:hAnsi="Times New Roman" w:cs="Times New Roman"/>
          <w:sz w:val="28"/>
        </w:rPr>
        <w:t xml:space="preserve"> года и составил </w:t>
      </w:r>
      <w:r w:rsidR="00935213">
        <w:rPr>
          <w:rFonts w:ascii="Times New Roman" w:hAnsi="Times New Roman" w:cs="Times New Roman"/>
          <w:sz w:val="28"/>
        </w:rPr>
        <w:t>12142,9</w:t>
      </w:r>
      <w:r w:rsidR="00A97FE3">
        <w:rPr>
          <w:rFonts w:ascii="Times New Roman" w:hAnsi="Times New Roman" w:cs="Times New Roman"/>
          <w:sz w:val="28"/>
        </w:rPr>
        <w:t xml:space="preserve"> </w:t>
      </w:r>
      <w:r w:rsidRPr="00C1699E">
        <w:rPr>
          <w:rFonts w:ascii="Times New Roman" w:hAnsi="Times New Roman" w:cs="Times New Roman"/>
          <w:sz w:val="28"/>
        </w:rPr>
        <w:t>млн.рублей.</w:t>
      </w:r>
    </w:p>
    <w:p w:rsidR="00ED2F82" w:rsidRDefault="00554C94" w:rsidP="00ED2F82">
      <w:pPr>
        <w:spacing w:after="120"/>
        <w:ind w:firstLine="851"/>
        <w:jc w:val="both"/>
        <w:rPr>
          <w:rFonts w:ascii="Times New Roman" w:hAnsi="Times New Roman" w:cs="Times New Roman"/>
          <w:sz w:val="28"/>
          <w:szCs w:val="28"/>
        </w:rPr>
      </w:pPr>
      <w:r>
        <w:rPr>
          <w:rFonts w:ascii="Times New Roman" w:hAnsi="Times New Roman" w:cs="Times New Roman"/>
          <w:b/>
          <w:sz w:val="28"/>
          <w:szCs w:val="28"/>
        </w:rPr>
        <w:lastRenderedPageBreak/>
        <w:t xml:space="preserve">Анализ </w:t>
      </w:r>
      <w:r w:rsidR="003F577F">
        <w:rPr>
          <w:rFonts w:ascii="Times New Roman" w:hAnsi="Times New Roman" w:cs="Times New Roman"/>
          <w:b/>
          <w:sz w:val="28"/>
          <w:szCs w:val="28"/>
        </w:rPr>
        <w:t xml:space="preserve">состояния </w:t>
      </w:r>
      <w:r>
        <w:rPr>
          <w:rFonts w:ascii="Times New Roman" w:hAnsi="Times New Roman" w:cs="Times New Roman"/>
          <w:b/>
          <w:sz w:val="28"/>
          <w:szCs w:val="28"/>
        </w:rPr>
        <w:t>п</w:t>
      </w:r>
      <w:r w:rsidR="00ED2F82" w:rsidRPr="00ED2F82">
        <w:rPr>
          <w:rFonts w:ascii="Times New Roman" w:hAnsi="Times New Roman" w:cs="Times New Roman"/>
          <w:b/>
          <w:sz w:val="28"/>
          <w:szCs w:val="28"/>
        </w:rPr>
        <w:t>ромышленн</w:t>
      </w:r>
      <w:r w:rsidR="003F577F">
        <w:rPr>
          <w:rFonts w:ascii="Times New Roman" w:hAnsi="Times New Roman" w:cs="Times New Roman"/>
          <w:b/>
          <w:sz w:val="28"/>
          <w:szCs w:val="28"/>
        </w:rPr>
        <w:t>ости</w:t>
      </w:r>
    </w:p>
    <w:p w:rsidR="004C0E5E" w:rsidRDefault="0078517F" w:rsidP="004C0E5E">
      <w:pPr>
        <w:spacing w:after="0"/>
        <w:ind w:firstLine="709"/>
        <w:jc w:val="both"/>
        <w:rPr>
          <w:rFonts w:ascii="Times New Roman" w:hAnsi="Times New Roman" w:cs="Times New Roman"/>
          <w:sz w:val="28"/>
          <w:szCs w:val="28"/>
        </w:rPr>
      </w:pPr>
      <w:r w:rsidRPr="00BA1BBA">
        <w:rPr>
          <w:rFonts w:ascii="Times New Roman" w:hAnsi="Times New Roman" w:cs="Times New Roman"/>
          <w:sz w:val="28"/>
          <w:szCs w:val="28"/>
        </w:rPr>
        <w:t>За последние годы структура экономики района не изменялась. Как и в прежние годы, основную долю в ней занимает промышленность.</w:t>
      </w:r>
      <w:r w:rsidR="00A97FE3">
        <w:rPr>
          <w:rFonts w:ascii="Times New Roman" w:hAnsi="Times New Roman" w:cs="Times New Roman"/>
          <w:sz w:val="28"/>
          <w:szCs w:val="28"/>
        </w:rPr>
        <w:t xml:space="preserve"> </w:t>
      </w:r>
      <w:r w:rsidR="004C0E5E" w:rsidRPr="00BA1BBA">
        <w:rPr>
          <w:rFonts w:ascii="Times New Roman" w:hAnsi="Times New Roman" w:cs="Times New Roman"/>
          <w:sz w:val="28"/>
          <w:szCs w:val="28"/>
        </w:rPr>
        <w:t>В динамике отраслевой структуры с 20</w:t>
      </w:r>
      <w:r w:rsidR="004C0E5E">
        <w:rPr>
          <w:rFonts w:ascii="Times New Roman" w:hAnsi="Times New Roman" w:cs="Times New Roman"/>
          <w:sz w:val="28"/>
          <w:szCs w:val="28"/>
        </w:rPr>
        <w:t>11</w:t>
      </w:r>
      <w:r w:rsidR="004C0E5E" w:rsidRPr="00BA1BBA">
        <w:rPr>
          <w:rFonts w:ascii="Times New Roman" w:hAnsi="Times New Roman" w:cs="Times New Roman"/>
          <w:sz w:val="28"/>
          <w:szCs w:val="28"/>
        </w:rPr>
        <w:t xml:space="preserve"> по 201</w:t>
      </w:r>
      <w:r w:rsidR="004C0E5E">
        <w:rPr>
          <w:rFonts w:ascii="Times New Roman" w:hAnsi="Times New Roman" w:cs="Times New Roman"/>
          <w:sz w:val="28"/>
          <w:szCs w:val="28"/>
        </w:rPr>
        <w:t>5</w:t>
      </w:r>
      <w:r w:rsidR="004C0E5E" w:rsidRPr="00BA1BBA">
        <w:rPr>
          <w:rFonts w:ascii="Times New Roman" w:hAnsi="Times New Roman" w:cs="Times New Roman"/>
          <w:sz w:val="28"/>
          <w:szCs w:val="28"/>
        </w:rPr>
        <w:t xml:space="preserve"> годы  увеличился удельный вес </w:t>
      </w:r>
      <w:r w:rsidR="004C0E5E" w:rsidRPr="00A05A6F">
        <w:rPr>
          <w:rFonts w:ascii="Times New Roman" w:hAnsi="Times New Roman" w:cs="Times New Roman"/>
          <w:sz w:val="28"/>
          <w:szCs w:val="28"/>
        </w:rPr>
        <w:t xml:space="preserve">строительства с 1,2% до </w:t>
      </w:r>
      <w:r w:rsidR="004C0E5E">
        <w:rPr>
          <w:rFonts w:ascii="Times New Roman" w:hAnsi="Times New Roman" w:cs="Times New Roman"/>
          <w:sz w:val="28"/>
          <w:szCs w:val="28"/>
        </w:rPr>
        <w:t>5</w:t>
      </w:r>
      <w:r w:rsidR="004C0E5E" w:rsidRPr="003652D7">
        <w:rPr>
          <w:rFonts w:ascii="Times New Roman" w:hAnsi="Times New Roman" w:cs="Times New Roman"/>
          <w:sz w:val="28"/>
          <w:szCs w:val="28"/>
        </w:rPr>
        <w:t>%, бюджетной сферы с 2% до 5,2</w:t>
      </w:r>
      <w:r w:rsidR="004C0E5E" w:rsidRPr="00D944AB">
        <w:rPr>
          <w:rFonts w:ascii="Times New Roman" w:hAnsi="Times New Roman" w:cs="Times New Roman"/>
          <w:sz w:val="28"/>
          <w:szCs w:val="28"/>
        </w:rPr>
        <w:t>% и прочих отраслей с 0,4% до 2,2%. Сократился удельный вес промышленности с</w:t>
      </w:r>
      <w:r w:rsidR="004C0E5E" w:rsidRPr="00137518">
        <w:rPr>
          <w:rFonts w:ascii="Times New Roman" w:hAnsi="Times New Roman" w:cs="Times New Roman"/>
          <w:sz w:val="28"/>
          <w:szCs w:val="28"/>
        </w:rPr>
        <w:t xml:space="preserve"> 49,6% до 48,2%, </w:t>
      </w:r>
      <w:r w:rsidR="004C0E5E" w:rsidRPr="003652D7">
        <w:rPr>
          <w:rFonts w:ascii="Times New Roman" w:hAnsi="Times New Roman" w:cs="Times New Roman"/>
          <w:sz w:val="28"/>
          <w:szCs w:val="28"/>
        </w:rPr>
        <w:t>малого предпринимательства с 36,9% до 33,7</w:t>
      </w:r>
      <w:r w:rsidR="004C0E5E" w:rsidRPr="00A05A6F">
        <w:rPr>
          <w:rFonts w:ascii="Times New Roman" w:hAnsi="Times New Roman" w:cs="Times New Roman"/>
          <w:sz w:val="28"/>
          <w:szCs w:val="28"/>
        </w:rPr>
        <w:t xml:space="preserve">%, сельского хозяйства с 8% в 2011 году до </w:t>
      </w:r>
      <w:r w:rsidR="004C0E5E">
        <w:rPr>
          <w:rFonts w:ascii="Times New Roman" w:hAnsi="Times New Roman" w:cs="Times New Roman"/>
          <w:sz w:val="28"/>
          <w:szCs w:val="28"/>
        </w:rPr>
        <w:t>3,7</w:t>
      </w:r>
      <w:r w:rsidR="004C0E5E" w:rsidRPr="00A05A6F">
        <w:rPr>
          <w:rFonts w:ascii="Times New Roman" w:hAnsi="Times New Roman" w:cs="Times New Roman"/>
          <w:sz w:val="28"/>
          <w:szCs w:val="28"/>
        </w:rPr>
        <w:t>% в 2015 году.</w:t>
      </w:r>
    </w:p>
    <w:p w:rsidR="0078517F" w:rsidRDefault="0078517F" w:rsidP="00ED2F82">
      <w:pPr>
        <w:spacing w:after="0"/>
        <w:ind w:firstLine="851"/>
        <w:jc w:val="both"/>
        <w:rPr>
          <w:rFonts w:ascii="Times New Roman" w:hAnsi="Times New Roman" w:cs="Times New Roman"/>
          <w:sz w:val="28"/>
          <w:szCs w:val="28"/>
        </w:rPr>
      </w:pPr>
    </w:p>
    <w:p w:rsidR="004C0E5E" w:rsidRDefault="004C0E5E" w:rsidP="00ED2F82">
      <w:pPr>
        <w:spacing w:after="0"/>
        <w:ind w:firstLine="851"/>
        <w:jc w:val="both"/>
        <w:rPr>
          <w:rFonts w:ascii="Times New Roman" w:hAnsi="Times New Roman" w:cs="Times New Roman"/>
          <w:sz w:val="28"/>
          <w:szCs w:val="28"/>
        </w:rPr>
      </w:pPr>
      <w:r>
        <w:rPr>
          <w:noProof/>
        </w:rPr>
        <w:drawing>
          <wp:inline distT="0" distB="0" distL="0" distR="0" wp14:anchorId="219F7FF1" wp14:editId="7EFBF78B">
            <wp:extent cx="4991100" cy="264795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4C0E5E" w:rsidRDefault="004C0E5E" w:rsidP="004C0E5E">
      <w:pPr>
        <w:spacing w:after="0"/>
        <w:jc w:val="center"/>
        <w:rPr>
          <w:rFonts w:ascii="Times New Roman" w:hAnsi="Times New Roman" w:cs="Times New Roman"/>
          <w:sz w:val="28"/>
        </w:rPr>
      </w:pPr>
      <w:r w:rsidRPr="00FC3C90">
        <w:rPr>
          <w:rFonts w:ascii="Times New Roman" w:hAnsi="Times New Roman" w:cs="Times New Roman"/>
          <w:sz w:val="28"/>
        </w:rPr>
        <w:t>Рис.</w:t>
      </w:r>
      <w:r w:rsidR="00FE09AC">
        <w:rPr>
          <w:rFonts w:ascii="Times New Roman" w:hAnsi="Times New Roman" w:cs="Times New Roman"/>
          <w:sz w:val="28"/>
        </w:rPr>
        <w:t xml:space="preserve"> </w:t>
      </w:r>
      <w:r>
        <w:rPr>
          <w:rFonts w:ascii="Times New Roman" w:hAnsi="Times New Roman" w:cs="Times New Roman"/>
          <w:sz w:val="28"/>
        </w:rPr>
        <w:t>1</w:t>
      </w:r>
      <w:r w:rsidRPr="00FC3C90">
        <w:rPr>
          <w:rFonts w:ascii="Times New Roman" w:hAnsi="Times New Roman" w:cs="Times New Roman"/>
          <w:sz w:val="28"/>
        </w:rPr>
        <w:t xml:space="preserve"> Динамика структуры экономики по отраслям </w:t>
      </w:r>
    </w:p>
    <w:p w:rsidR="004C0E5E" w:rsidRDefault="004C0E5E" w:rsidP="004C0E5E">
      <w:pPr>
        <w:spacing w:after="0"/>
        <w:jc w:val="center"/>
        <w:rPr>
          <w:rFonts w:ascii="Times New Roman" w:hAnsi="Times New Roman" w:cs="Times New Roman"/>
          <w:sz w:val="28"/>
        </w:rPr>
      </w:pPr>
      <w:r w:rsidRPr="00FC3C90">
        <w:rPr>
          <w:rFonts w:ascii="Times New Roman" w:hAnsi="Times New Roman" w:cs="Times New Roman"/>
          <w:sz w:val="28"/>
        </w:rPr>
        <w:t>Чистопольского муниципального района, %</w:t>
      </w:r>
    </w:p>
    <w:p w:rsidR="004C0E5E" w:rsidRDefault="004C0E5E" w:rsidP="00ED2F82">
      <w:pPr>
        <w:spacing w:after="0"/>
        <w:ind w:firstLine="851"/>
        <w:jc w:val="both"/>
        <w:rPr>
          <w:rFonts w:ascii="Times New Roman" w:hAnsi="Times New Roman" w:cs="Times New Roman"/>
          <w:sz w:val="28"/>
          <w:szCs w:val="28"/>
        </w:rPr>
      </w:pPr>
    </w:p>
    <w:p w:rsidR="0078517F" w:rsidRPr="002B06F3" w:rsidRDefault="0078517F" w:rsidP="00ED2F82">
      <w:pPr>
        <w:spacing w:after="0"/>
        <w:ind w:firstLine="851"/>
        <w:jc w:val="both"/>
        <w:rPr>
          <w:rFonts w:ascii="Times New Roman" w:hAnsi="Times New Roman" w:cs="Times New Roman"/>
          <w:sz w:val="28"/>
        </w:rPr>
      </w:pPr>
      <w:r w:rsidRPr="002B06F3">
        <w:rPr>
          <w:rFonts w:ascii="Times New Roman" w:hAnsi="Times New Roman" w:cs="Times New Roman"/>
          <w:sz w:val="28"/>
        </w:rPr>
        <w:t>За 201</w:t>
      </w:r>
      <w:r>
        <w:rPr>
          <w:rFonts w:ascii="Times New Roman" w:hAnsi="Times New Roman" w:cs="Times New Roman"/>
          <w:sz w:val="28"/>
        </w:rPr>
        <w:t>5</w:t>
      </w:r>
      <w:r w:rsidRPr="002B06F3">
        <w:rPr>
          <w:rFonts w:ascii="Times New Roman" w:hAnsi="Times New Roman" w:cs="Times New Roman"/>
          <w:sz w:val="28"/>
        </w:rPr>
        <w:t xml:space="preserve"> год крупными и средними предприятиями города и района отгружено промышленных товаров собственного производства, выполнено  работ и услуг на сумму </w:t>
      </w:r>
      <w:r>
        <w:rPr>
          <w:rFonts w:ascii="Times New Roman" w:hAnsi="Times New Roman" w:cs="Times New Roman"/>
          <w:sz w:val="28"/>
        </w:rPr>
        <w:t>8589,2</w:t>
      </w:r>
      <w:r w:rsidRPr="002B06F3">
        <w:rPr>
          <w:rFonts w:ascii="Times New Roman" w:hAnsi="Times New Roman" w:cs="Times New Roman"/>
          <w:sz w:val="28"/>
        </w:rPr>
        <w:t xml:space="preserve"> млн. руб</w:t>
      </w:r>
      <w:r>
        <w:rPr>
          <w:rFonts w:ascii="Times New Roman" w:hAnsi="Times New Roman" w:cs="Times New Roman"/>
          <w:sz w:val="28"/>
        </w:rPr>
        <w:t>лей</w:t>
      </w:r>
      <w:r w:rsidRPr="002B06F3">
        <w:rPr>
          <w:rFonts w:ascii="Times New Roman" w:hAnsi="Times New Roman" w:cs="Times New Roman"/>
          <w:sz w:val="28"/>
        </w:rPr>
        <w:t>, что составляет 1</w:t>
      </w:r>
      <w:r>
        <w:rPr>
          <w:rFonts w:ascii="Times New Roman" w:hAnsi="Times New Roman" w:cs="Times New Roman"/>
          <w:sz w:val="28"/>
        </w:rPr>
        <w:t>23</w:t>
      </w:r>
      <w:r w:rsidRPr="002B06F3">
        <w:rPr>
          <w:rFonts w:ascii="Times New Roman" w:hAnsi="Times New Roman" w:cs="Times New Roman"/>
          <w:sz w:val="28"/>
        </w:rPr>
        <w:t>,</w:t>
      </w:r>
      <w:r>
        <w:rPr>
          <w:rFonts w:ascii="Times New Roman" w:hAnsi="Times New Roman" w:cs="Times New Roman"/>
          <w:sz w:val="28"/>
        </w:rPr>
        <w:t>7</w:t>
      </w:r>
      <w:r w:rsidRPr="002B06F3">
        <w:rPr>
          <w:rFonts w:ascii="Times New Roman" w:hAnsi="Times New Roman" w:cs="Times New Roman"/>
          <w:sz w:val="28"/>
        </w:rPr>
        <w:t xml:space="preserve">% к </w:t>
      </w:r>
      <w:r>
        <w:rPr>
          <w:rFonts w:ascii="Times New Roman" w:hAnsi="Times New Roman" w:cs="Times New Roman"/>
          <w:sz w:val="28"/>
        </w:rPr>
        <w:t>уровню</w:t>
      </w:r>
      <w:r w:rsidRPr="002B06F3">
        <w:rPr>
          <w:rFonts w:ascii="Times New Roman" w:hAnsi="Times New Roman" w:cs="Times New Roman"/>
          <w:sz w:val="28"/>
        </w:rPr>
        <w:t xml:space="preserve"> 20</w:t>
      </w:r>
      <w:r>
        <w:rPr>
          <w:rFonts w:ascii="Times New Roman" w:hAnsi="Times New Roman" w:cs="Times New Roman"/>
          <w:sz w:val="28"/>
        </w:rPr>
        <w:t>14</w:t>
      </w:r>
      <w:r w:rsidRPr="002B06F3">
        <w:rPr>
          <w:rFonts w:ascii="Times New Roman" w:hAnsi="Times New Roman" w:cs="Times New Roman"/>
          <w:sz w:val="28"/>
        </w:rPr>
        <w:t xml:space="preserve"> года (14-е место по Республике Татарстан). </w:t>
      </w:r>
    </w:p>
    <w:p w:rsidR="0078517F" w:rsidRDefault="0078517F" w:rsidP="0078517F">
      <w:pPr>
        <w:spacing w:after="0"/>
        <w:ind w:firstLine="851"/>
        <w:jc w:val="both"/>
        <w:rPr>
          <w:rFonts w:ascii="Times New Roman" w:hAnsi="Times New Roman" w:cs="Times New Roman"/>
          <w:sz w:val="28"/>
        </w:rPr>
      </w:pPr>
      <w:r w:rsidRPr="002B06F3">
        <w:rPr>
          <w:rFonts w:ascii="Times New Roman" w:hAnsi="Times New Roman" w:cs="Times New Roman"/>
          <w:sz w:val="28"/>
        </w:rPr>
        <w:t>Индекс промышленного производства в январе-декабре 201</w:t>
      </w:r>
      <w:r>
        <w:rPr>
          <w:rFonts w:ascii="Times New Roman" w:hAnsi="Times New Roman" w:cs="Times New Roman"/>
          <w:sz w:val="28"/>
        </w:rPr>
        <w:t xml:space="preserve">5 </w:t>
      </w:r>
      <w:r w:rsidRPr="002B06F3">
        <w:rPr>
          <w:rFonts w:ascii="Times New Roman" w:hAnsi="Times New Roman" w:cs="Times New Roman"/>
          <w:sz w:val="28"/>
        </w:rPr>
        <w:t>г</w:t>
      </w:r>
      <w:r>
        <w:rPr>
          <w:rFonts w:ascii="Times New Roman" w:hAnsi="Times New Roman" w:cs="Times New Roman"/>
          <w:sz w:val="28"/>
        </w:rPr>
        <w:t>ода</w:t>
      </w:r>
      <w:r w:rsidRPr="002B06F3">
        <w:rPr>
          <w:rFonts w:ascii="Times New Roman" w:hAnsi="Times New Roman" w:cs="Times New Roman"/>
          <w:sz w:val="28"/>
        </w:rPr>
        <w:t xml:space="preserve"> по сравнению с соответствующим периодом прошлого года составил 1</w:t>
      </w:r>
      <w:r>
        <w:rPr>
          <w:rFonts w:ascii="Times New Roman" w:hAnsi="Times New Roman" w:cs="Times New Roman"/>
          <w:sz w:val="28"/>
        </w:rPr>
        <w:t>04</w:t>
      </w:r>
      <w:r w:rsidRPr="002B06F3">
        <w:rPr>
          <w:rFonts w:ascii="Times New Roman" w:hAnsi="Times New Roman" w:cs="Times New Roman"/>
          <w:sz w:val="28"/>
        </w:rPr>
        <w:t>,</w:t>
      </w:r>
      <w:r>
        <w:rPr>
          <w:rFonts w:ascii="Times New Roman" w:hAnsi="Times New Roman" w:cs="Times New Roman"/>
          <w:sz w:val="28"/>
        </w:rPr>
        <w:t>4</w:t>
      </w:r>
      <w:r w:rsidRPr="002B06F3">
        <w:rPr>
          <w:rFonts w:ascii="Times New Roman" w:hAnsi="Times New Roman" w:cs="Times New Roman"/>
          <w:sz w:val="28"/>
        </w:rPr>
        <w:t>% (по РТ- 10</w:t>
      </w:r>
      <w:r>
        <w:rPr>
          <w:rFonts w:ascii="Times New Roman" w:hAnsi="Times New Roman" w:cs="Times New Roman"/>
          <w:sz w:val="28"/>
        </w:rPr>
        <w:t>0</w:t>
      </w:r>
      <w:r w:rsidRPr="002B06F3">
        <w:rPr>
          <w:rFonts w:ascii="Times New Roman" w:hAnsi="Times New Roman" w:cs="Times New Roman"/>
          <w:sz w:val="28"/>
        </w:rPr>
        <w:t>,</w:t>
      </w:r>
      <w:r>
        <w:rPr>
          <w:rFonts w:ascii="Times New Roman" w:hAnsi="Times New Roman" w:cs="Times New Roman"/>
          <w:sz w:val="28"/>
        </w:rPr>
        <w:t>4</w:t>
      </w:r>
      <w:r w:rsidRPr="002B06F3">
        <w:rPr>
          <w:rFonts w:ascii="Times New Roman" w:hAnsi="Times New Roman" w:cs="Times New Roman"/>
          <w:sz w:val="28"/>
        </w:rPr>
        <w:t>%)</w:t>
      </w:r>
      <w:r w:rsidR="00A97FE3">
        <w:rPr>
          <w:rFonts w:ascii="Times New Roman" w:hAnsi="Times New Roman" w:cs="Times New Roman"/>
          <w:sz w:val="28"/>
        </w:rPr>
        <w:t>, что</w:t>
      </w:r>
      <w:r w:rsidRPr="002B06F3">
        <w:rPr>
          <w:rFonts w:ascii="Times New Roman" w:hAnsi="Times New Roman" w:cs="Times New Roman"/>
          <w:sz w:val="28"/>
        </w:rPr>
        <w:t xml:space="preserve"> наглядно </w:t>
      </w:r>
      <w:r w:rsidR="00A97FE3">
        <w:rPr>
          <w:rFonts w:ascii="Times New Roman" w:hAnsi="Times New Roman" w:cs="Times New Roman"/>
          <w:sz w:val="28"/>
        </w:rPr>
        <w:t>представлено в</w:t>
      </w:r>
      <w:r w:rsidRPr="002B06F3">
        <w:rPr>
          <w:rFonts w:ascii="Times New Roman" w:hAnsi="Times New Roman" w:cs="Times New Roman"/>
          <w:sz w:val="28"/>
        </w:rPr>
        <w:t xml:space="preserve"> диаграмме.</w:t>
      </w:r>
    </w:p>
    <w:p w:rsidR="004C0E5E" w:rsidRPr="002B06F3" w:rsidRDefault="004C0E5E" w:rsidP="004C0E5E">
      <w:pPr>
        <w:spacing w:after="0"/>
        <w:ind w:firstLine="851"/>
        <w:jc w:val="both"/>
        <w:rPr>
          <w:rFonts w:ascii="Times New Roman" w:hAnsi="Times New Roman" w:cs="Times New Roman"/>
          <w:sz w:val="28"/>
        </w:rPr>
      </w:pPr>
      <w:r>
        <w:rPr>
          <w:b/>
          <w:noProof/>
          <w:sz w:val="24"/>
        </w:rPr>
        <w:lastRenderedPageBreak/>
        <w:drawing>
          <wp:inline distT="0" distB="0" distL="0" distR="0" wp14:anchorId="23549C23" wp14:editId="7FF6C24D">
            <wp:extent cx="4943475" cy="2257425"/>
            <wp:effectExtent l="0" t="0" r="0" b="0"/>
            <wp:docPr id="73" name="Диаграмма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C4518D" w:rsidRDefault="00A97FE3" w:rsidP="00C4518D">
      <w:pPr>
        <w:spacing w:after="0"/>
        <w:jc w:val="center"/>
        <w:rPr>
          <w:rFonts w:ascii="Times New Roman" w:hAnsi="Times New Roman" w:cs="Times New Roman"/>
          <w:sz w:val="28"/>
        </w:rPr>
      </w:pPr>
      <w:r>
        <w:rPr>
          <w:rFonts w:ascii="Times New Roman" w:hAnsi="Times New Roman" w:cs="Times New Roman"/>
          <w:sz w:val="28"/>
        </w:rPr>
        <w:t>Рис.</w:t>
      </w:r>
      <w:r w:rsidR="00FE09AC">
        <w:rPr>
          <w:rFonts w:ascii="Times New Roman" w:hAnsi="Times New Roman" w:cs="Times New Roman"/>
          <w:sz w:val="28"/>
        </w:rPr>
        <w:t xml:space="preserve"> </w:t>
      </w:r>
      <w:r>
        <w:rPr>
          <w:rFonts w:ascii="Times New Roman" w:hAnsi="Times New Roman" w:cs="Times New Roman"/>
          <w:sz w:val="28"/>
        </w:rPr>
        <w:t>2</w:t>
      </w:r>
      <w:r w:rsidR="00FE09AC">
        <w:rPr>
          <w:rFonts w:ascii="Times New Roman" w:hAnsi="Times New Roman" w:cs="Times New Roman"/>
          <w:sz w:val="28"/>
        </w:rPr>
        <w:t xml:space="preserve"> </w:t>
      </w:r>
      <w:r w:rsidR="004C0E5E" w:rsidRPr="004C0E5E">
        <w:rPr>
          <w:rFonts w:ascii="Times New Roman" w:hAnsi="Times New Roman" w:cs="Times New Roman"/>
          <w:sz w:val="28"/>
        </w:rPr>
        <w:t xml:space="preserve"> Динамика объемов отгруженной промышленной продукции </w:t>
      </w:r>
    </w:p>
    <w:p w:rsidR="004C0E5E" w:rsidRDefault="004C0E5E" w:rsidP="00C4518D">
      <w:pPr>
        <w:spacing w:after="0"/>
        <w:jc w:val="center"/>
        <w:rPr>
          <w:rFonts w:ascii="Times New Roman" w:hAnsi="Times New Roman" w:cs="Times New Roman"/>
          <w:sz w:val="28"/>
        </w:rPr>
      </w:pPr>
      <w:r w:rsidRPr="004C0E5E">
        <w:rPr>
          <w:rFonts w:ascii="Times New Roman" w:hAnsi="Times New Roman" w:cs="Times New Roman"/>
          <w:sz w:val="28"/>
        </w:rPr>
        <w:t>и индексов</w:t>
      </w:r>
      <w:r w:rsidRPr="007657A2">
        <w:rPr>
          <w:rFonts w:ascii="Times New Roman" w:hAnsi="Times New Roman" w:cs="Times New Roman"/>
          <w:sz w:val="28"/>
        </w:rPr>
        <w:t xml:space="preserve"> промышленного производства, млн.</w:t>
      </w:r>
      <w:r w:rsidR="00A97FE3">
        <w:rPr>
          <w:rFonts w:ascii="Times New Roman" w:hAnsi="Times New Roman" w:cs="Times New Roman"/>
          <w:sz w:val="28"/>
        </w:rPr>
        <w:t xml:space="preserve"> </w:t>
      </w:r>
      <w:r w:rsidRPr="007657A2">
        <w:rPr>
          <w:rFonts w:ascii="Times New Roman" w:hAnsi="Times New Roman" w:cs="Times New Roman"/>
          <w:sz w:val="28"/>
        </w:rPr>
        <w:t>руб.</w:t>
      </w:r>
    </w:p>
    <w:p w:rsidR="00C4518D" w:rsidRPr="007657A2" w:rsidRDefault="00C4518D" w:rsidP="00C4518D">
      <w:pPr>
        <w:spacing w:after="0"/>
        <w:jc w:val="center"/>
        <w:rPr>
          <w:rFonts w:ascii="Times New Roman" w:hAnsi="Times New Roman" w:cs="Times New Roman"/>
          <w:sz w:val="28"/>
        </w:rPr>
      </w:pPr>
    </w:p>
    <w:p w:rsidR="0078517F" w:rsidRDefault="0078517F" w:rsidP="0078517F">
      <w:pPr>
        <w:spacing w:after="0"/>
        <w:ind w:firstLine="851"/>
        <w:jc w:val="both"/>
        <w:rPr>
          <w:rFonts w:ascii="Times New Roman" w:hAnsi="Times New Roman" w:cs="Times New Roman"/>
          <w:sz w:val="28"/>
          <w:szCs w:val="28"/>
        </w:rPr>
      </w:pPr>
      <w:r w:rsidRPr="009169C0">
        <w:rPr>
          <w:rFonts w:ascii="Times New Roman" w:hAnsi="Times New Roman" w:cs="Times New Roman"/>
          <w:sz w:val="28"/>
          <w:szCs w:val="28"/>
        </w:rPr>
        <w:t>Ключевыми отраслями промышленности Ч</w:t>
      </w:r>
      <w:r w:rsidR="000058EC">
        <w:rPr>
          <w:rFonts w:ascii="Times New Roman" w:hAnsi="Times New Roman" w:cs="Times New Roman"/>
          <w:sz w:val="28"/>
          <w:szCs w:val="28"/>
        </w:rPr>
        <w:t>МР</w:t>
      </w:r>
      <w:r w:rsidRPr="009169C0">
        <w:rPr>
          <w:rFonts w:ascii="Times New Roman" w:hAnsi="Times New Roman" w:cs="Times New Roman"/>
          <w:sz w:val="28"/>
          <w:szCs w:val="28"/>
        </w:rPr>
        <w:t xml:space="preserve"> являются машиностроение и приборостроение, а также пищевая и перерабатывающая промышленность. В совокупности данные отрасли стабильно </w:t>
      </w:r>
      <w:r w:rsidRPr="00A03029">
        <w:rPr>
          <w:rFonts w:ascii="Times New Roman" w:hAnsi="Times New Roman" w:cs="Times New Roman"/>
          <w:sz w:val="28"/>
          <w:szCs w:val="28"/>
        </w:rPr>
        <w:t>обеспечивают более 90% промышленного производства.</w:t>
      </w:r>
    </w:p>
    <w:p w:rsidR="004C0E5E" w:rsidRDefault="004C0E5E" w:rsidP="0078517F">
      <w:pPr>
        <w:spacing w:after="0"/>
        <w:ind w:firstLine="851"/>
        <w:jc w:val="both"/>
        <w:rPr>
          <w:rFonts w:ascii="Times New Roman" w:hAnsi="Times New Roman" w:cs="Times New Roman"/>
          <w:sz w:val="28"/>
          <w:szCs w:val="28"/>
        </w:rPr>
      </w:pPr>
    </w:p>
    <w:p w:rsidR="004C0E5E" w:rsidRDefault="004C0E5E" w:rsidP="004C0E5E">
      <w:pPr>
        <w:jc w:val="center"/>
        <w:rPr>
          <w:rFonts w:ascii="Times New Roman" w:hAnsi="Times New Roman" w:cs="Times New Roman"/>
          <w:sz w:val="28"/>
        </w:rPr>
      </w:pPr>
      <w:r>
        <w:rPr>
          <w:b/>
          <w:noProof/>
          <w:sz w:val="24"/>
        </w:rPr>
        <w:drawing>
          <wp:inline distT="0" distB="0" distL="0" distR="0" wp14:anchorId="38891123" wp14:editId="7D634DA5">
            <wp:extent cx="5267325" cy="2552700"/>
            <wp:effectExtent l="0" t="0" r="0" b="0"/>
            <wp:docPr id="74" name="Диаграмма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C0E5E" w:rsidRDefault="004C0E5E" w:rsidP="004C0E5E">
      <w:pPr>
        <w:spacing w:after="0"/>
        <w:jc w:val="center"/>
        <w:rPr>
          <w:rFonts w:ascii="Times New Roman" w:hAnsi="Times New Roman" w:cs="Times New Roman"/>
          <w:sz w:val="28"/>
        </w:rPr>
      </w:pPr>
      <w:r w:rsidRPr="004C0E5E">
        <w:rPr>
          <w:rFonts w:ascii="Times New Roman" w:hAnsi="Times New Roman" w:cs="Times New Roman"/>
          <w:sz w:val="28"/>
        </w:rPr>
        <w:t>Рис.</w:t>
      </w:r>
      <w:r w:rsidR="00FE09AC">
        <w:rPr>
          <w:rFonts w:ascii="Times New Roman" w:hAnsi="Times New Roman" w:cs="Times New Roman"/>
          <w:sz w:val="28"/>
        </w:rPr>
        <w:t xml:space="preserve"> </w:t>
      </w:r>
      <w:r w:rsidRPr="004C0E5E">
        <w:rPr>
          <w:rFonts w:ascii="Times New Roman" w:hAnsi="Times New Roman" w:cs="Times New Roman"/>
          <w:sz w:val="28"/>
        </w:rPr>
        <w:t>3</w:t>
      </w:r>
      <w:r w:rsidR="00A97FE3">
        <w:rPr>
          <w:rFonts w:ascii="Times New Roman" w:hAnsi="Times New Roman" w:cs="Times New Roman"/>
          <w:sz w:val="28"/>
        </w:rPr>
        <w:t xml:space="preserve"> </w:t>
      </w:r>
      <w:r w:rsidRPr="004C0E5E">
        <w:rPr>
          <w:rFonts w:ascii="Times New Roman" w:hAnsi="Times New Roman" w:cs="Times New Roman"/>
          <w:sz w:val="28"/>
        </w:rPr>
        <w:t xml:space="preserve"> Доля основных отраслей промышленности в общем </w:t>
      </w:r>
    </w:p>
    <w:p w:rsidR="004C0E5E" w:rsidRDefault="004C0E5E" w:rsidP="004C0E5E">
      <w:pPr>
        <w:spacing w:after="0"/>
        <w:jc w:val="center"/>
        <w:rPr>
          <w:rFonts w:ascii="Times New Roman" w:hAnsi="Times New Roman" w:cs="Times New Roman"/>
          <w:sz w:val="28"/>
        </w:rPr>
      </w:pPr>
      <w:r w:rsidRPr="004C0E5E">
        <w:rPr>
          <w:rFonts w:ascii="Times New Roman" w:hAnsi="Times New Roman" w:cs="Times New Roman"/>
          <w:sz w:val="28"/>
        </w:rPr>
        <w:t>объеме отгруженной</w:t>
      </w:r>
      <w:r w:rsidRPr="009169C0">
        <w:rPr>
          <w:rFonts w:ascii="Times New Roman" w:hAnsi="Times New Roman" w:cs="Times New Roman"/>
          <w:sz w:val="28"/>
        </w:rPr>
        <w:t xml:space="preserve"> промышленной продукции, %</w:t>
      </w:r>
    </w:p>
    <w:p w:rsidR="004C0E5E" w:rsidRPr="009169C0" w:rsidRDefault="004C0E5E" w:rsidP="004C0E5E">
      <w:pPr>
        <w:spacing w:after="0"/>
        <w:jc w:val="center"/>
        <w:rPr>
          <w:rFonts w:ascii="Times New Roman" w:hAnsi="Times New Roman" w:cs="Times New Roman"/>
          <w:sz w:val="28"/>
        </w:rPr>
      </w:pPr>
    </w:p>
    <w:p w:rsidR="0078517F" w:rsidRDefault="0078517F" w:rsidP="0078517F">
      <w:pPr>
        <w:spacing w:after="0"/>
        <w:ind w:firstLine="851"/>
        <w:jc w:val="both"/>
        <w:rPr>
          <w:rFonts w:ascii="Times New Roman" w:hAnsi="Times New Roman" w:cs="Times New Roman"/>
          <w:sz w:val="28"/>
          <w:szCs w:val="28"/>
        </w:rPr>
      </w:pPr>
      <w:r w:rsidRPr="009D0528">
        <w:rPr>
          <w:rFonts w:ascii="Times New Roman" w:eastAsia="Times New Roman" w:hAnsi="Times New Roman" w:cs="Times New Roman"/>
          <w:sz w:val="28"/>
          <w:szCs w:val="20"/>
        </w:rPr>
        <w:t>Экономика города носит моноотраслевой характер</w:t>
      </w:r>
      <w:r w:rsidR="00A97FE3">
        <w:rPr>
          <w:rFonts w:ascii="Times New Roman" w:eastAsia="Times New Roman" w:hAnsi="Times New Roman" w:cs="Times New Roman"/>
          <w:sz w:val="28"/>
          <w:szCs w:val="20"/>
        </w:rPr>
        <w:t>:</w:t>
      </w:r>
      <w:r w:rsidRPr="009D0528">
        <w:rPr>
          <w:rFonts w:ascii="Times New Roman" w:eastAsia="Times New Roman" w:hAnsi="Times New Roman" w:cs="Times New Roman"/>
          <w:sz w:val="28"/>
          <w:szCs w:val="20"/>
        </w:rPr>
        <w:t xml:space="preserve"> более 70% объема промышленной продукции приходится на предприятия </w:t>
      </w:r>
      <w:r w:rsidRPr="003A72E9">
        <w:rPr>
          <w:rFonts w:ascii="Times New Roman" w:eastAsia="Times New Roman" w:hAnsi="Times New Roman" w:cs="Times New Roman"/>
          <w:color w:val="333333"/>
          <w:sz w:val="28"/>
          <w:szCs w:val="20"/>
        </w:rPr>
        <w:t>машиностроени</w:t>
      </w:r>
      <w:r>
        <w:rPr>
          <w:rFonts w:ascii="Times New Roman" w:eastAsia="Times New Roman" w:hAnsi="Times New Roman" w:cs="Times New Roman"/>
          <w:color w:val="333333"/>
          <w:sz w:val="28"/>
          <w:szCs w:val="20"/>
        </w:rPr>
        <w:t>я,</w:t>
      </w:r>
      <w:r w:rsidR="00A97FE3">
        <w:rPr>
          <w:rFonts w:ascii="Times New Roman" w:eastAsia="Times New Roman" w:hAnsi="Times New Roman" w:cs="Times New Roman"/>
          <w:color w:val="333333"/>
          <w:sz w:val="28"/>
          <w:szCs w:val="20"/>
        </w:rPr>
        <w:t xml:space="preserve"> </w:t>
      </w:r>
      <w:r w:rsidRPr="00404EFC">
        <w:rPr>
          <w:rFonts w:ascii="Times New Roman" w:hAnsi="Times New Roman" w:cs="Times New Roman"/>
          <w:sz w:val="28"/>
          <w:szCs w:val="28"/>
        </w:rPr>
        <w:t>индекс промышленного производства в 2015 году составил 114,5%.</w:t>
      </w:r>
    </w:p>
    <w:p w:rsidR="004C0E5E" w:rsidRDefault="004C0E5E" w:rsidP="0078517F">
      <w:pPr>
        <w:spacing w:after="0"/>
        <w:ind w:firstLine="851"/>
        <w:jc w:val="both"/>
        <w:rPr>
          <w:rFonts w:ascii="Times New Roman" w:hAnsi="Times New Roman" w:cs="Times New Roman"/>
          <w:sz w:val="28"/>
          <w:szCs w:val="28"/>
        </w:rPr>
      </w:pPr>
    </w:p>
    <w:p w:rsidR="004C0E5E" w:rsidRDefault="004C0E5E" w:rsidP="004C0E5E">
      <w:pPr>
        <w:spacing w:after="0"/>
        <w:ind w:firstLine="851"/>
        <w:jc w:val="both"/>
        <w:rPr>
          <w:rFonts w:ascii="Times New Roman" w:hAnsi="Times New Roman" w:cs="Times New Roman"/>
          <w:sz w:val="28"/>
          <w:szCs w:val="28"/>
        </w:rPr>
      </w:pPr>
      <w:r>
        <w:rPr>
          <w:b/>
          <w:noProof/>
          <w:sz w:val="24"/>
        </w:rPr>
        <w:lastRenderedPageBreak/>
        <w:drawing>
          <wp:inline distT="0" distB="0" distL="0" distR="0" wp14:anchorId="65A69C4A" wp14:editId="43C6AB8F">
            <wp:extent cx="4905375" cy="2447925"/>
            <wp:effectExtent l="0" t="0" r="0" b="0"/>
            <wp:docPr id="75" name="Диаграмма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4C0E5E" w:rsidRPr="00404EFC" w:rsidRDefault="004C0E5E" w:rsidP="004C0E5E">
      <w:pPr>
        <w:jc w:val="center"/>
        <w:rPr>
          <w:rFonts w:ascii="Times New Roman" w:hAnsi="Times New Roman" w:cs="Times New Roman"/>
          <w:sz w:val="28"/>
        </w:rPr>
      </w:pPr>
      <w:r w:rsidRPr="004C0E5E">
        <w:rPr>
          <w:rFonts w:ascii="Times New Roman" w:hAnsi="Times New Roman" w:cs="Times New Roman"/>
          <w:sz w:val="28"/>
        </w:rPr>
        <w:t>Рис.4</w:t>
      </w:r>
      <w:r w:rsidR="00A97FE3">
        <w:rPr>
          <w:rFonts w:ascii="Times New Roman" w:hAnsi="Times New Roman" w:cs="Times New Roman"/>
          <w:sz w:val="28"/>
        </w:rPr>
        <w:t xml:space="preserve">. </w:t>
      </w:r>
      <w:r w:rsidRPr="004C0E5E">
        <w:rPr>
          <w:rFonts w:ascii="Times New Roman" w:hAnsi="Times New Roman" w:cs="Times New Roman"/>
          <w:sz w:val="28"/>
        </w:rPr>
        <w:t xml:space="preserve"> Динамика работы предприятий обрабатывающих производств</w:t>
      </w:r>
    </w:p>
    <w:p w:rsidR="009A12D3" w:rsidRPr="00CF0704" w:rsidRDefault="009A12D3" w:rsidP="009A12D3">
      <w:pPr>
        <w:spacing w:after="0"/>
        <w:ind w:firstLine="851"/>
        <w:jc w:val="both"/>
        <w:rPr>
          <w:rFonts w:ascii="Times New Roman" w:hAnsi="Times New Roman" w:cs="Times New Roman"/>
          <w:sz w:val="28"/>
          <w:szCs w:val="28"/>
        </w:rPr>
      </w:pPr>
      <w:r w:rsidRPr="00CF0704">
        <w:rPr>
          <w:rFonts w:ascii="Times New Roman" w:hAnsi="Times New Roman" w:cs="Times New Roman"/>
          <w:sz w:val="28"/>
          <w:szCs w:val="28"/>
        </w:rPr>
        <w:t xml:space="preserve">Наибольший рост производства </w:t>
      </w:r>
      <w:r w:rsidR="00ED2F82" w:rsidRPr="00CF0704">
        <w:rPr>
          <w:rFonts w:ascii="Times New Roman" w:hAnsi="Times New Roman" w:cs="Times New Roman"/>
          <w:sz w:val="28"/>
          <w:szCs w:val="28"/>
        </w:rPr>
        <w:t>продукции</w:t>
      </w:r>
      <w:r w:rsidRPr="00CF0704">
        <w:rPr>
          <w:rFonts w:ascii="Times New Roman" w:hAnsi="Times New Roman" w:cs="Times New Roman"/>
          <w:sz w:val="28"/>
          <w:szCs w:val="28"/>
        </w:rPr>
        <w:t xml:space="preserve"> достигнут  такими предприятиями</w:t>
      </w:r>
      <w:r w:rsidR="00A97FE3">
        <w:rPr>
          <w:rFonts w:ascii="Times New Roman" w:hAnsi="Times New Roman" w:cs="Times New Roman"/>
          <w:sz w:val="28"/>
          <w:szCs w:val="28"/>
        </w:rPr>
        <w:t>,</w:t>
      </w:r>
      <w:r w:rsidRPr="00CF0704">
        <w:rPr>
          <w:rFonts w:ascii="Times New Roman" w:hAnsi="Times New Roman" w:cs="Times New Roman"/>
          <w:sz w:val="28"/>
          <w:szCs w:val="28"/>
        </w:rPr>
        <w:t xml:space="preserve"> как: </w:t>
      </w:r>
      <w:r>
        <w:rPr>
          <w:rFonts w:ascii="Times New Roman" w:hAnsi="Times New Roman" w:cs="Times New Roman"/>
          <w:sz w:val="28"/>
          <w:szCs w:val="28"/>
        </w:rPr>
        <w:t xml:space="preserve">ООО ПКФ </w:t>
      </w:r>
      <w:r w:rsidRPr="00CF0704">
        <w:rPr>
          <w:rFonts w:ascii="Times New Roman" w:hAnsi="Times New Roman" w:cs="Times New Roman"/>
          <w:sz w:val="28"/>
          <w:szCs w:val="28"/>
        </w:rPr>
        <w:t xml:space="preserve">«Бетар» (производство приборов учета энергоресурсов), </w:t>
      </w:r>
      <w:r>
        <w:rPr>
          <w:rFonts w:ascii="Times New Roman" w:hAnsi="Times New Roman" w:cs="Times New Roman"/>
          <w:sz w:val="28"/>
          <w:szCs w:val="28"/>
        </w:rPr>
        <w:t>ПФ ООО</w:t>
      </w:r>
      <w:r w:rsidRPr="00CF0704">
        <w:rPr>
          <w:rFonts w:ascii="Times New Roman" w:hAnsi="Times New Roman" w:cs="Times New Roman"/>
          <w:sz w:val="28"/>
          <w:szCs w:val="28"/>
        </w:rPr>
        <w:t xml:space="preserve"> «Континентал Аутомотив РУС» (производство комбинаций приборов для автомобилей), </w:t>
      </w:r>
      <w:r>
        <w:rPr>
          <w:rFonts w:ascii="Times New Roman" w:hAnsi="Times New Roman" w:cs="Times New Roman"/>
          <w:sz w:val="28"/>
          <w:szCs w:val="28"/>
        </w:rPr>
        <w:t>ООО</w:t>
      </w:r>
      <w:r w:rsidRPr="00CF0704">
        <w:rPr>
          <w:rFonts w:ascii="Times New Roman" w:hAnsi="Times New Roman" w:cs="Times New Roman"/>
          <w:sz w:val="28"/>
          <w:szCs w:val="28"/>
        </w:rPr>
        <w:t xml:space="preserve"> «Новые технологии» (производство изделий для нефтяной и газовой промышленности), </w:t>
      </w:r>
      <w:r>
        <w:rPr>
          <w:rFonts w:ascii="Times New Roman" w:hAnsi="Times New Roman" w:cs="Times New Roman"/>
          <w:sz w:val="28"/>
          <w:szCs w:val="28"/>
        </w:rPr>
        <w:t>ООО НТЦ</w:t>
      </w:r>
      <w:r w:rsidRPr="00CF0704">
        <w:rPr>
          <w:rFonts w:ascii="Times New Roman" w:hAnsi="Times New Roman" w:cs="Times New Roman"/>
          <w:sz w:val="28"/>
          <w:szCs w:val="28"/>
        </w:rPr>
        <w:t xml:space="preserve"> «Восток» (производство часовых механизмов и инновационной продукции</w:t>
      </w:r>
      <w:r w:rsidR="00A97FE3">
        <w:rPr>
          <w:rFonts w:ascii="Times New Roman" w:hAnsi="Times New Roman" w:cs="Times New Roman"/>
          <w:sz w:val="28"/>
          <w:szCs w:val="28"/>
        </w:rPr>
        <w:t>)</w:t>
      </w:r>
      <w:r w:rsidRPr="00CF0704">
        <w:rPr>
          <w:rFonts w:ascii="Times New Roman" w:hAnsi="Times New Roman" w:cs="Times New Roman"/>
          <w:sz w:val="28"/>
          <w:szCs w:val="28"/>
        </w:rPr>
        <w:t>.</w:t>
      </w:r>
    </w:p>
    <w:p w:rsidR="009A12D3" w:rsidRDefault="009A12D3" w:rsidP="009A12D3">
      <w:pPr>
        <w:spacing w:after="0"/>
        <w:ind w:firstLine="851"/>
        <w:jc w:val="both"/>
        <w:rPr>
          <w:rFonts w:ascii="Times New Roman" w:hAnsi="Times New Roman" w:cs="Times New Roman"/>
          <w:sz w:val="28"/>
          <w:szCs w:val="28"/>
        </w:rPr>
      </w:pPr>
      <w:r w:rsidRPr="00CF0704">
        <w:rPr>
          <w:rFonts w:ascii="Times New Roman" w:hAnsi="Times New Roman" w:cs="Times New Roman"/>
          <w:sz w:val="28"/>
          <w:szCs w:val="28"/>
        </w:rPr>
        <w:t>Данные предприятия ежегодно наращивают объемы производства и стабильно увеличивают численность работников.</w:t>
      </w:r>
    </w:p>
    <w:p w:rsidR="004C0E5E" w:rsidRPr="00DF4B25" w:rsidRDefault="004C0E5E" w:rsidP="004C0E5E">
      <w:pPr>
        <w:spacing w:after="0"/>
        <w:ind w:firstLine="709"/>
        <w:jc w:val="both"/>
        <w:rPr>
          <w:rFonts w:ascii="Times New Roman" w:eastAsia="Times New Roman" w:hAnsi="Times New Roman" w:cs="Times New Roman"/>
          <w:sz w:val="28"/>
          <w:szCs w:val="28"/>
        </w:rPr>
      </w:pPr>
      <w:r w:rsidRPr="00DF4B25">
        <w:rPr>
          <w:rFonts w:ascii="Times New Roman" w:hAnsi="Times New Roman" w:cs="Times New Roman"/>
          <w:sz w:val="28"/>
          <w:szCs w:val="28"/>
        </w:rPr>
        <w:t xml:space="preserve">ЗАО ЧЧЗ «Восток» — единственный в России часовой завод,  имеющий полный (замкнутый) цикл производства часовых механизмов и  механических наручных часов. </w:t>
      </w:r>
      <w:r w:rsidRPr="00DF4B25">
        <w:rPr>
          <w:rFonts w:ascii="Times New Roman" w:eastAsia="Times New Roman" w:hAnsi="Times New Roman" w:cs="Times New Roman"/>
          <w:sz w:val="28"/>
          <w:szCs w:val="28"/>
        </w:rPr>
        <w:t>Производство часов «Командирские», «Амфибия», «Восток» Чистопольский часовой завод изготавливал их по заказу Министерства Обороны СССР для командного состава. Высокоточные, противоударные, водонепроницаемые и пыленепроницаемые – эти часы по сей день выпускаются в нашем городе. </w:t>
      </w:r>
    </w:p>
    <w:p w:rsidR="00DC508F" w:rsidRPr="009A12D3" w:rsidRDefault="00DC508F" w:rsidP="00DC508F">
      <w:pPr>
        <w:autoSpaceDE w:val="0"/>
        <w:autoSpaceDN w:val="0"/>
        <w:adjustRightInd w:val="0"/>
        <w:spacing w:after="0"/>
        <w:ind w:firstLine="851"/>
        <w:jc w:val="both"/>
        <w:rPr>
          <w:rFonts w:ascii="Times New Roman" w:hAnsi="Times New Roman" w:cs="Times New Roman"/>
          <w:sz w:val="28"/>
          <w:szCs w:val="28"/>
        </w:rPr>
      </w:pPr>
      <w:r w:rsidRPr="009A12D3">
        <w:rPr>
          <w:rFonts w:ascii="Times New Roman" w:hAnsi="Times New Roman" w:cs="Times New Roman"/>
          <w:sz w:val="28"/>
          <w:szCs w:val="28"/>
        </w:rPr>
        <w:t xml:space="preserve">Предприятие «Восток-Амфибия» вошло в проект поставки компонентов для производства нового легкового автомобиля на АвтоВАЗе и в проект «Президентский кортеж». </w:t>
      </w:r>
    </w:p>
    <w:p w:rsidR="004C0E5E" w:rsidRDefault="00635C2E" w:rsidP="00635C2E">
      <w:pPr>
        <w:spacing w:after="0"/>
        <w:ind w:firstLine="851"/>
        <w:jc w:val="both"/>
        <w:rPr>
          <w:rFonts w:ascii="Times New Roman" w:hAnsi="Times New Roman" w:cs="Times New Roman"/>
          <w:sz w:val="28"/>
          <w:szCs w:val="28"/>
        </w:rPr>
      </w:pPr>
      <w:r w:rsidRPr="00B0279B">
        <w:rPr>
          <w:rFonts w:ascii="Times New Roman" w:hAnsi="Times New Roman" w:cs="Times New Roman"/>
          <w:bCs/>
          <w:sz w:val="28"/>
        </w:rPr>
        <w:t>Наблюдается рост по предприятиям</w:t>
      </w:r>
      <w:r w:rsidR="00A97FE3">
        <w:rPr>
          <w:rFonts w:ascii="Times New Roman" w:hAnsi="Times New Roman" w:cs="Times New Roman"/>
          <w:bCs/>
          <w:sz w:val="28"/>
        </w:rPr>
        <w:t xml:space="preserve"> </w:t>
      </w:r>
      <w:r w:rsidRPr="00B0279B">
        <w:rPr>
          <w:rFonts w:ascii="Times New Roman" w:hAnsi="Times New Roman" w:cs="Times New Roman"/>
          <w:bCs/>
          <w:sz w:val="28"/>
        </w:rPr>
        <w:t>пищевой промышленности</w:t>
      </w:r>
      <w:r w:rsidRPr="00B0279B">
        <w:rPr>
          <w:rFonts w:ascii="Times New Roman" w:hAnsi="Times New Roman" w:cs="Times New Roman"/>
          <w:sz w:val="28"/>
          <w:szCs w:val="28"/>
        </w:rPr>
        <w:t xml:space="preserve">. По </w:t>
      </w:r>
      <w:r>
        <w:rPr>
          <w:rFonts w:ascii="Times New Roman" w:hAnsi="Times New Roman" w:cs="Times New Roman"/>
          <w:sz w:val="28"/>
          <w:szCs w:val="28"/>
        </w:rPr>
        <w:t>итогам</w:t>
      </w:r>
      <w:r w:rsidRPr="00B0279B">
        <w:rPr>
          <w:rFonts w:ascii="Times New Roman" w:hAnsi="Times New Roman" w:cs="Times New Roman"/>
          <w:sz w:val="28"/>
          <w:szCs w:val="28"/>
        </w:rPr>
        <w:t xml:space="preserve"> 2015 год</w:t>
      </w:r>
      <w:r>
        <w:rPr>
          <w:rFonts w:ascii="Times New Roman" w:hAnsi="Times New Roman" w:cs="Times New Roman"/>
          <w:sz w:val="28"/>
          <w:szCs w:val="28"/>
        </w:rPr>
        <w:t>а</w:t>
      </w:r>
      <w:r w:rsidRPr="00B0279B">
        <w:rPr>
          <w:rFonts w:ascii="Times New Roman" w:hAnsi="Times New Roman" w:cs="Times New Roman"/>
          <w:sz w:val="28"/>
          <w:szCs w:val="28"/>
        </w:rPr>
        <w:t xml:space="preserve"> темп роста отгруженной продукции увеличился на</w:t>
      </w:r>
      <w:r>
        <w:rPr>
          <w:rFonts w:ascii="Times New Roman" w:hAnsi="Times New Roman" w:cs="Times New Roman"/>
          <w:sz w:val="28"/>
          <w:szCs w:val="28"/>
        </w:rPr>
        <w:t xml:space="preserve"> 10</w:t>
      </w:r>
      <w:r w:rsidRPr="00B0279B">
        <w:rPr>
          <w:rFonts w:ascii="Times New Roman" w:hAnsi="Times New Roman" w:cs="Times New Roman"/>
          <w:sz w:val="28"/>
          <w:szCs w:val="28"/>
        </w:rPr>
        <w:t>% к аналогичному периоду прошлого года и составил 2</w:t>
      </w:r>
      <w:r w:rsidR="00B66056">
        <w:rPr>
          <w:rFonts w:ascii="Times New Roman" w:hAnsi="Times New Roman" w:cs="Times New Roman"/>
          <w:sz w:val="28"/>
          <w:szCs w:val="28"/>
        </w:rPr>
        <w:t>038,6 млн. рублей</w:t>
      </w:r>
      <w:r>
        <w:rPr>
          <w:rFonts w:ascii="Times New Roman" w:hAnsi="Times New Roman" w:cs="Times New Roman"/>
          <w:sz w:val="28"/>
          <w:szCs w:val="28"/>
        </w:rPr>
        <w:t xml:space="preserve">. </w:t>
      </w:r>
    </w:p>
    <w:p w:rsidR="004C0E5E" w:rsidRDefault="004C0E5E" w:rsidP="004C0E5E">
      <w:pPr>
        <w:spacing w:after="0"/>
        <w:ind w:firstLine="851"/>
        <w:jc w:val="both"/>
        <w:rPr>
          <w:rFonts w:ascii="Times New Roman" w:hAnsi="Times New Roman" w:cs="Times New Roman"/>
          <w:sz w:val="28"/>
          <w:szCs w:val="28"/>
        </w:rPr>
      </w:pPr>
      <w:r>
        <w:rPr>
          <w:b/>
          <w:noProof/>
          <w:sz w:val="24"/>
        </w:rPr>
        <w:lastRenderedPageBreak/>
        <w:drawing>
          <wp:inline distT="0" distB="0" distL="0" distR="0" wp14:anchorId="37B05D46" wp14:editId="03F7157C">
            <wp:extent cx="5162550" cy="2705100"/>
            <wp:effectExtent l="0" t="0" r="0" b="0"/>
            <wp:docPr id="76" name="Диаграмма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4C0E5E" w:rsidRPr="00647CC8" w:rsidRDefault="004C0E5E" w:rsidP="004C0E5E">
      <w:pPr>
        <w:jc w:val="center"/>
        <w:rPr>
          <w:rFonts w:ascii="Times New Roman" w:hAnsi="Times New Roman" w:cs="Times New Roman"/>
          <w:sz w:val="28"/>
        </w:rPr>
      </w:pPr>
      <w:r w:rsidRPr="004C0E5E">
        <w:rPr>
          <w:rFonts w:ascii="Times New Roman" w:hAnsi="Times New Roman" w:cs="Times New Roman"/>
          <w:sz w:val="28"/>
        </w:rPr>
        <w:t>Рис.</w:t>
      </w:r>
      <w:r w:rsidR="00FE09AC">
        <w:rPr>
          <w:rFonts w:ascii="Times New Roman" w:hAnsi="Times New Roman" w:cs="Times New Roman"/>
          <w:sz w:val="28"/>
        </w:rPr>
        <w:t xml:space="preserve">5  </w:t>
      </w:r>
      <w:r w:rsidRPr="00647CC8">
        <w:rPr>
          <w:rFonts w:ascii="Times New Roman" w:hAnsi="Times New Roman" w:cs="Times New Roman"/>
          <w:sz w:val="28"/>
        </w:rPr>
        <w:t>Динамика показателей работы предприятий пищевой и перерабатывающей промышленности</w:t>
      </w:r>
    </w:p>
    <w:p w:rsidR="00635C2E" w:rsidRDefault="00635C2E" w:rsidP="00635C2E">
      <w:pPr>
        <w:spacing w:after="0"/>
        <w:ind w:firstLine="851"/>
        <w:jc w:val="both"/>
        <w:rPr>
          <w:rFonts w:ascii="Times New Roman" w:hAnsi="Times New Roman" w:cs="Times New Roman"/>
          <w:sz w:val="28"/>
          <w:szCs w:val="28"/>
        </w:rPr>
      </w:pPr>
      <w:r>
        <w:rPr>
          <w:rFonts w:ascii="Times New Roman" w:hAnsi="Times New Roman" w:cs="Times New Roman"/>
          <w:sz w:val="28"/>
          <w:szCs w:val="28"/>
        </w:rPr>
        <w:t>В данной отрасли работают такие предприятия</w:t>
      </w:r>
      <w:r w:rsidR="00FE09AC">
        <w:rPr>
          <w:rFonts w:ascii="Times New Roman" w:hAnsi="Times New Roman" w:cs="Times New Roman"/>
          <w:sz w:val="28"/>
          <w:szCs w:val="28"/>
        </w:rPr>
        <w:t>,</w:t>
      </w:r>
      <w:r>
        <w:rPr>
          <w:rFonts w:ascii="Times New Roman" w:hAnsi="Times New Roman" w:cs="Times New Roman"/>
          <w:sz w:val="28"/>
          <w:szCs w:val="28"/>
        </w:rPr>
        <w:t xml:space="preserve"> как: </w:t>
      </w:r>
      <w:r w:rsidRPr="00B0279B">
        <w:rPr>
          <w:rFonts w:ascii="Times New Roman" w:hAnsi="Times New Roman" w:cs="Times New Roman"/>
          <w:sz w:val="28"/>
          <w:szCs w:val="28"/>
        </w:rPr>
        <w:t xml:space="preserve">Чистопольский филиал </w:t>
      </w:r>
      <w:r>
        <w:rPr>
          <w:rFonts w:ascii="Times New Roman" w:hAnsi="Times New Roman" w:cs="Times New Roman"/>
          <w:sz w:val="28"/>
          <w:szCs w:val="28"/>
        </w:rPr>
        <w:t xml:space="preserve">АО </w:t>
      </w:r>
      <w:r w:rsidRPr="00B0279B">
        <w:rPr>
          <w:rFonts w:ascii="Times New Roman" w:hAnsi="Times New Roman" w:cs="Times New Roman"/>
          <w:sz w:val="28"/>
          <w:szCs w:val="28"/>
        </w:rPr>
        <w:t>«Зеленодольский молочноперерабатывающий комбинат»</w:t>
      </w:r>
      <w:r>
        <w:rPr>
          <w:rFonts w:ascii="Times New Roman" w:hAnsi="Times New Roman" w:cs="Times New Roman"/>
          <w:sz w:val="28"/>
          <w:szCs w:val="28"/>
        </w:rPr>
        <w:t xml:space="preserve">, </w:t>
      </w:r>
      <w:r w:rsidRPr="00B0279B">
        <w:rPr>
          <w:rFonts w:ascii="Times New Roman" w:hAnsi="Times New Roman" w:cs="Times New Roman"/>
          <w:sz w:val="28"/>
          <w:szCs w:val="28"/>
        </w:rPr>
        <w:t>ОАО «Чистопольский хлебозавод»</w:t>
      </w:r>
      <w:r>
        <w:rPr>
          <w:rFonts w:ascii="Times New Roman" w:hAnsi="Times New Roman" w:cs="Times New Roman"/>
          <w:sz w:val="28"/>
          <w:szCs w:val="28"/>
        </w:rPr>
        <w:t xml:space="preserve">, </w:t>
      </w:r>
      <w:r w:rsidRPr="00D048C1">
        <w:rPr>
          <w:rFonts w:ascii="Times New Roman" w:hAnsi="Times New Roman" w:cs="Times New Roman"/>
          <w:sz w:val="28"/>
          <w:szCs w:val="28"/>
        </w:rPr>
        <w:t xml:space="preserve">филиал </w:t>
      </w:r>
      <w:r>
        <w:rPr>
          <w:rFonts w:ascii="Times New Roman" w:hAnsi="Times New Roman" w:cs="Times New Roman"/>
          <w:sz w:val="28"/>
          <w:szCs w:val="28"/>
        </w:rPr>
        <w:t>ОАО</w:t>
      </w:r>
      <w:r w:rsidRPr="00D048C1">
        <w:rPr>
          <w:rFonts w:ascii="Times New Roman" w:hAnsi="Times New Roman" w:cs="Times New Roman"/>
          <w:sz w:val="28"/>
          <w:szCs w:val="28"/>
        </w:rPr>
        <w:t xml:space="preserve"> «Татспиртпром» «Чист</w:t>
      </w:r>
      <w:r>
        <w:rPr>
          <w:rFonts w:ascii="Times New Roman" w:hAnsi="Times New Roman" w:cs="Times New Roman"/>
          <w:sz w:val="28"/>
          <w:szCs w:val="28"/>
        </w:rPr>
        <w:t>опольский ликероводочный завод».</w:t>
      </w:r>
    </w:p>
    <w:p w:rsidR="00DC508F" w:rsidRDefault="00DC508F" w:rsidP="00DC508F">
      <w:pPr>
        <w:ind w:firstLine="851"/>
        <w:jc w:val="both"/>
        <w:rPr>
          <w:rFonts w:ascii="Times New Roman" w:hAnsi="Times New Roman" w:cs="Times New Roman"/>
          <w:sz w:val="28"/>
          <w:szCs w:val="28"/>
        </w:rPr>
      </w:pPr>
      <w:r>
        <w:rPr>
          <w:b/>
          <w:noProof/>
          <w:sz w:val="24"/>
        </w:rPr>
        <w:drawing>
          <wp:inline distT="0" distB="0" distL="0" distR="0" wp14:anchorId="38FFDB5D" wp14:editId="4A8F43CB">
            <wp:extent cx="4867275" cy="2705100"/>
            <wp:effectExtent l="0" t="0" r="0" b="0"/>
            <wp:docPr id="80" name="Диаграмма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DC508F" w:rsidRDefault="00FE09AC" w:rsidP="00DC508F">
      <w:pPr>
        <w:tabs>
          <w:tab w:val="left" w:pos="1440"/>
        </w:tabs>
        <w:spacing w:after="0"/>
        <w:jc w:val="center"/>
        <w:rPr>
          <w:rFonts w:ascii="Times New Roman" w:hAnsi="Times New Roman" w:cs="Times New Roman"/>
          <w:sz w:val="28"/>
        </w:rPr>
      </w:pPr>
      <w:r>
        <w:rPr>
          <w:rFonts w:ascii="Times New Roman" w:hAnsi="Times New Roman" w:cs="Times New Roman"/>
          <w:sz w:val="28"/>
        </w:rPr>
        <w:t xml:space="preserve">Рис. 6 </w:t>
      </w:r>
      <w:r w:rsidR="00DC508F" w:rsidRPr="00DC508F">
        <w:rPr>
          <w:rFonts w:ascii="Times New Roman" w:hAnsi="Times New Roman" w:cs="Times New Roman"/>
          <w:sz w:val="28"/>
        </w:rPr>
        <w:t xml:space="preserve"> Доля предприятий</w:t>
      </w:r>
      <w:r w:rsidR="00DC508F">
        <w:rPr>
          <w:rFonts w:ascii="Times New Roman" w:hAnsi="Times New Roman" w:cs="Times New Roman"/>
          <w:sz w:val="28"/>
        </w:rPr>
        <w:t xml:space="preserve"> в производстве промышленной</w:t>
      </w:r>
    </w:p>
    <w:p w:rsidR="00DC508F" w:rsidRDefault="00DC508F" w:rsidP="00DC508F">
      <w:pPr>
        <w:tabs>
          <w:tab w:val="left" w:pos="1440"/>
        </w:tabs>
        <w:spacing w:after="0"/>
        <w:jc w:val="center"/>
        <w:rPr>
          <w:rFonts w:ascii="Times New Roman" w:hAnsi="Times New Roman" w:cs="Times New Roman"/>
          <w:sz w:val="28"/>
          <w:szCs w:val="28"/>
        </w:rPr>
      </w:pPr>
      <w:r>
        <w:rPr>
          <w:rFonts w:ascii="Times New Roman" w:hAnsi="Times New Roman" w:cs="Times New Roman"/>
          <w:sz w:val="28"/>
        </w:rPr>
        <w:t xml:space="preserve">продукции </w:t>
      </w:r>
      <w:r w:rsidRPr="009B4A05">
        <w:rPr>
          <w:rFonts w:ascii="Times New Roman" w:hAnsi="Times New Roman" w:cs="Times New Roman"/>
          <w:sz w:val="28"/>
        </w:rPr>
        <w:t>за 2015 год</w:t>
      </w:r>
    </w:p>
    <w:p w:rsidR="00DC508F" w:rsidRPr="001F6D68" w:rsidRDefault="00DC508F" w:rsidP="00DC508F">
      <w:pPr>
        <w:spacing w:after="0"/>
        <w:ind w:firstLine="851"/>
        <w:jc w:val="both"/>
        <w:rPr>
          <w:rFonts w:ascii="Times New Roman" w:hAnsi="Times New Roman" w:cs="Times New Roman"/>
          <w:sz w:val="28"/>
          <w:szCs w:val="28"/>
        </w:rPr>
      </w:pPr>
      <w:r w:rsidRPr="001F6D68">
        <w:rPr>
          <w:rFonts w:ascii="Times New Roman" w:hAnsi="Times New Roman" w:cs="Times New Roman"/>
          <w:sz w:val="28"/>
          <w:szCs w:val="28"/>
        </w:rPr>
        <w:t>Как видно на диаграмме, в 201</w:t>
      </w:r>
      <w:r>
        <w:rPr>
          <w:rFonts w:ascii="Times New Roman" w:hAnsi="Times New Roman" w:cs="Times New Roman"/>
          <w:sz w:val="28"/>
          <w:szCs w:val="28"/>
        </w:rPr>
        <w:t>5</w:t>
      </w:r>
      <w:r w:rsidRPr="001F6D68">
        <w:rPr>
          <w:rFonts w:ascii="Times New Roman" w:hAnsi="Times New Roman" w:cs="Times New Roman"/>
          <w:sz w:val="28"/>
          <w:szCs w:val="28"/>
        </w:rPr>
        <w:t xml:space="preserve"> году в структуре производства продукции промышленных предприятий большую долю составляют предприятия машиностроения и металлообработки, а также пищевой и перерабатывающей промышленности:</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t xml:space="preserve">ООО ПКФ «Бетар» </w:t>
      </w:r>
      <w:r w:rsidR="00FE09AC">
        <w:rPr>
          <w:rFonts w:ascii="Times New Roman" w:hAnsi="Times New Roman" w:cs="Times New Roman"/>
          <w:sz w:val="28"/>
          <w:szCs w:val="28"/>
        </w:rPr>
        <w:t xml:space="preserve">- </w:t>
      </w:r>
      <w:r>
        <w:rPr>
          <w:rFonts w:ascii="Times New Roman" w:hAnsi="Times New Roman" w:cs="Times New Roman"/>
          <w:sz w:val="28"/>
          <w:szCs w:val="28"/>
        </w:rPr>
        <w:t>29,9</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t xml:space="preserve">ООО ПФ «Континентал Аутомотив РУС» - </w:t>
      </w:r>
      <w:r>
        <w:rPr>
          <w:rFonts w:ascii="Times New Roman" w:hAnsi="Times New Roman" w:cs="Times New Roman"/>
          <w:sz w:val="28"/>
          <w:szCs w:val="28"/>
        </w:rPr>
        <w:t>19,5</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lastRenderedPageBreak/>
        <w:t>О</w:t>
      </w:r>
      <w:r>
        <w:rPr>
          <w:rFonts w:ascii="Times New Roman" w:hAnsi="Times New Roman" w:cs="Times New Roman"/>
          <w:sz w:val="28"/>
          <w:szCs w:val="28"/>
        </w:rPr>
        <w:t>О</w:t>
      </w:r>
      <w:r w:rsidRPr="001F6D68">
        <w:rPr>
          <w:rFonts w:ascii="Times New Roman" w:hAnsi="Times New Roman" w:cs="Times New Roman"/>
          <w:sz w:val="28"/>
          <w:szCs w:val="28"/>
        </w:rPr>
        <w:t>О «</w:t>
      </w:r>
      <w:r>
        <w:rPr>
          <w:rFonts w:ascii="Times New Roman" w:hAnsi="Times New Roman" w:cs="Times New Roman"/>
          <w:sz w:val="28"/>
          <w:szCs w:val="28"/>
        </w:rPr>
        <w:t>Новые технологии</w:t>
      </w:r>
      <w:r w:rsidRPr="001F6D68">
        <w:rPr>
          <w:rFonts w:ascii="Times New Roman" w:hAnsi="Times New Roman" w:cs="Times New Roman"/>
          <w:sz w:val="28"/>
          <w:szCs w:val="28"/>
        </w:rPr>
        <w:t>» - 1</w:t>
      </w:r>
      <w:r>
        <w:rPr>
          <w:rFonts w:ascii="Times New Roman" w:hAnsi="Times New Roman" w:cs="Times New Roman"/>
          <w:sz w:val="28"/>
          <w:szCs w:val="28"/>
        </w:rPr>
        <w:t>7</w:t>
      </w:r>
      <w:r w:rsidRPr="001F6D68">
        <w:rPr>
          <w:rFonts w:ascii="Times New Roman" w:hAnsi="Times New Roman" w:cs="Times New Roman"/>
          <w:sz w:val="28"/>
          <w:szCs w:val="28"/>
        </w:rPr>
        <w:t>,</w:t>
      </w:r>
      <w:r>
        <w:rPr>
          <w:rFonts w:ascii="Times New Roman" w:hAnsi="Times New Roman" w:cs="Times New Roman"/>
          <w:sz w:val="28"/>
          <w:szCs w:val="28"/>
        </w:rPr>
        <w:t>7</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0"/>
        <w:ind w:left="0" w:firstLine="357"/>
        <w:jc w:val="both"/>
        <w:rPr>
          <w:rFonts w:ascii="Times New Roman" w:hAnsi="Times New Roman" w:cs="Times New Roman"/>
          <w:sz w:val="28"/>
          <w:szCs w:val="28"/>
        </w:rPr>
      </w:pPr>
      <w:r w:rsidRPr="001F6D68">
        <w:rPr>
          <w:rFonts w:ascii="Times New Roman" w:hAnsi="Times New Roman" w:cs="Times New Roman"/>
          <w:sz w:val="28"/>
          <w:szCs w:val="28"/>
        </w:rPr>
        <w:t>Филиал ОАО «Татспиртпром»  «Чистопольский ликероводочный завод» - 1</w:t>
      </w:r>
      <w:r>
        <w:rPr>
          <w:rFonts w:ascii="Times New Roman" w:hAnsi="Times New Roman" w:cs="Times New Roman"/>
          <w:sz w:val="28"/>
          <w:szCs w:val="28"/>
        </w:rPr>
        <w:t>7</w:t>
      </w:r>
      <w:r w:rsidRPr="001F6D68">
        <w:rPr>
          <w:rFonts w:ascii="Times New Roman" w:hAnsi="Times New Roman" w:cs="Times New Roman"/>
          <w:sz w:val="28"/>
          <w:szCs w:val="28"/>
        </w:rPr>
        <w:t>,6%;</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t xml:space="preserve">ОАО «Чистопольский хлебозавод» - </w:t>
      </w:r>
      <w:r>
        <w:rPr>
          <w:rFonts w:ascii="Times New Roman" w:hAnsi="Times New Roman" w:cs="Times New Roman"/>
          <w:sz w:val="28"/>
          <w:szCs w:val="28"/>
        </w:rPr>
        <w:t>4</w:t>
      </w:r>
      <w:r w:rsidRPr="001F6D68">
        <w:rPr>
          <w:rFonts w:ascii="Times New Roman" w:hAnsi="Times New Roman" w:cs="Times New Roman"/>
          <w:sz w:val="28"/>
          <w:szCs w:val="28"/>
        </w:rPr>
        <w:t>,</w:t>
      </w:r>
      <w:r>
        <w:rPr>
          <w:rFonts w:ascii="Times New Roman" w:hAnsi="Times New Roman" w:cs="Times New Roman"/>
          <w:sz w:val="28"/>
          <w:szCs w:val="28"/>
        </w:rPr>
        <w:t>2</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120"/>
        <w:ind w:left="714" w:hanging="357"/>
        <w:jc w:val="both"/>
        <w:rPr>
          <w:rFonts w:ascii="Times New Roman" w:hAnsi="Times New Roman" w:cs="Times New Roman"/>
          <w:sz w:val="28"/>
          <w:szCs w:val="28"/>
        </w:rPr>
      </w:pPr>
      <w:r>
        <w:rPr>
          <w:rFonts w:ascii="Times New Roman" w:hAnsi="Times New Roman" w:cs="Times New Roman"/>
          <w:sz w:val="28"/>
          <w:szCs w:val="28"/>
        </w:rPr>
        <w:t xml:space="preserve">Чистопольский филиал </w:t>
      </w:r>
      <w:r w:rsidRPr="001F6D68">
        <w:rPr>
          <w:rFonts w:ascii="Times New Roman" w:hAnsi="Times New Roman" w:cs="Times New Roman"/>
          <w:sz w:val="28"/>
          <w:szCs w:val="28"/>
        </w:rPr>
        <w:t>АО «</w:t>
      </w:r>
      <w:r>
        <w:rPr>
          <w:rFonts w:ascii="Times New Roman" w:hAnsi="Times New Roman" w:cs="Times New Roman"/>
          <w:sz w:val="28"/>
          <w:szCs w:val="28"/>
        </w:rPr>
        <w:t>ЗМК</w:t>
      </w:r>
      <w:r w:rsidRPr="001F6D68">
        <w:rPr>
          <w:rFonts w:ascii="Times New Roman" w:hAnsi="Times New Roman" w:cs="Times New Roman"/>
          <w:sz w:val="28"/>
          <w:szCs w:val="28"/>
        </w:rPr>
        <w:t>» - 2</w:t>
      </w:r>
      <w:r>
        <w:rPr>
          <w:rFonts w:ascii="Times New Roman" w:hAnsi="Times New Roman" w:cs="Times New Roman"/>
          <w:sz w:val="28"/>
          <w:szCs w:val="28"/>
        </w:rPr>
        <w:t>,0</w:t>
      </w:r>
      <w:r w:rsidRPr="001F6D68">
        <w:rPr>
          <w:rFonts w:ascii="Times New Roman" w:hAnsi="Times New Roman" w:cs="Times New Roman"/>
          <w:sz w:val="28"/>
          <w:szCs w:val="28"/>
        </w:rPr>
        <w:t>%;</w:t>
      </w:r>
    </w:p>
    <w:p w:rsidR="009A12D3" w:rsidRPr="009A12D3" w:rsidRDefault="009A12D3" w:rsidP="00635C2E">
      <w:pPr>
        <w:autoSpaceDE w:val="0"/>
        <w:autoSpaceDN w:val="0"/>
        <w:adjustRightInd w:val="0"/>
        <w:spacing w:after="0"/>
        <w:ind w:firstLine="851"/>
        <w:jc w:val="both"/>
        <w:rPr>
          <w:rFonts w:ascii="Times New Roman" w:hAnsi="Times New Roman" w:cs="Times New Roman"/>
          <w:sz w:val="28"/>
          <w:szCs w:val="28"/>
        </w:rPr>
      </w:pPr>
      <w:r w:rsidRPr="009A12D3">
        <w:rPr>
          <w:rFonts w:ascii="Times New Roman" w:hAnsi="Times New Roman" w:cs="Times New Roman"/>
          <w:sz w:val="28"/>
          <w:szCs w:val="28"/>
        </w:rPr>
        <w:t>Акционерное общество «Радиокомпании «Вектор» дважды стало резидентом Инновационного центра «Ско</w:t>
      </w:r>
      <w:r w:rsidR="005F6A43">
        <w:rPr>
          <w:rFonts w:ascii="Times New Roman" w:hAnsi="Times New Roman" w:cs="Times New Roman"/>
          <w:sz w:val="28"/>
          <w:szCs w:val="28"/>
        </w:rPr>
        <w:t>лково» с уникальными проектами.</w:t>
      </w:r>
    </w:p>
    <w:p w:rsidR="00000201" w:rsidRDefault="00F6567A" w:rsidP="00000201">
      <w:pPr>
        <w:autoSpaceDE w:val="0"/>
        <w:autoSpaceDN w:val="0"/>
        <w:adjustRightInd w:val="0"/>
        <w:spacing w:after="120"/>
        <w:ind w:firstLine="851"/>
        <w:contextualSpacing/>
        <w:jc w:val="both"/>
        <w:rPr>
          <w:rFonts w:ascii="Times New Roman" w:hAnsi="Times New Roman" w:cs="Times New Roman"/>
          <w:sz w:val="28"/>
          <w:szCs w:val="28"/>
        </w:rPr>
      </w:pPr>
      <w:r w:rsidRPr="00F6567A">
        <w:rPr>
          <w:rFonts w:ascii="Times New Roman" w:hAnsi="Times New Roman" w:cs="Times New Roman"/>
          <w:sz w:val="28"/>
          <w:szCs w:val="28"/>
        </w:rPr>
        <w:t xml:space="preserve">Предприятие ООО «Квест», выпускающее светодиодные светильники, получили от американской компании </w:t>
      </w:r>
      <w:r w:rsidRPr="00F6567A">
        <w:rPr>
          <w:rFonts w:ascii="Times New Roman" w:hAnsi="Times New Roman" w:cs="Times New Roman"/>
          <w:sz w:val="28"/>
          <w:szCs w:val="28"/>
          <w:lang w:val="en-US"/>
        </w:rPr>
        <w:t>CREE</w:t>
      </w:r>
      <w:r w:rsidRPr="00F6567A">
        <w:rPr>
          <w:rFonts w:ascii="Times New Roman" w:hAnsi="Times New Roman" w:cs="Times New Roman"/>
          <w:sz w:val="28"/>
          <w:szCs w:val="28"/>
        </w:rPr>
        <w:t xml:space="preserve"> (КРИ), мирового лидера в производстве кристаллов и светодиодов, авторизацию на право использования логотипа данной компании на выпускаемую продукцию предприятия</w:t>
      </w:r>
      <w:r w:rsidR="00107D43">
        <w:rPr>
          <w:rFonts w:ascii="Times New Roman" w:hAnsi="Times New Roman" w:cs="Times New Roman"/>
          <w:sz w:val="28"/>
          <w:szCs w:val="28"/>
        </w:rPr>
        <w:t xml:space="preserve">. </w:t>
      </w:r>
      <w:r w:rsidR="009A12D3" w:rsidRPr="009A12D3">
        <w:rPr>
          <w:rFonts w:ascii="Times New Roman" w:hAnsi="Times New Roman" w:cs="Times New Roman"/>
          <w:sz w:val="28"/>
          <w:szCs w:val="28"/>
        </w:rPr>
        <w:t>В рамках реализации программы энергосбережения предприятие разработало и внедряет на рынок Авторизированную Систему Управления Наружным Освещением.</w:t>
      </w:r>
    </w:p>
    <w:p w:rsidR="00105F67" w:rsidRDefault="00105F67" w:rsidP="00105F67">
      <w:pPr>
        <w:spacing w:after="0"/>
        <w:ind w:firstLine="709"/>
        <w:jc w:val="both"/>
        <w:rPr>
          <w:rFonts w:ascii="Times New Roman" w:hAnsi="Times New Roman" w:cs="Times New Roman"/>
          <w:sz w:val="28"/>
          <w:szCs w:val="28"/>
        </w:rPr>
      </w:pPr>
      <w:r w:rsidRPr="00105F67">
        <w:rPr>
          <w:rFonts w:ascii="Times New Roman" w:hAnsi="Times New Roman" w:cs="Times New Roman"/>
          <w:sz w:val="28"/>
          <w:szCs w:val="28"/>
        </w:rPr>
        <w:t>О</w:t>
      </w:r>
      <w:r w:rsidR="00DF4B25">
        <w:rPr>
          <w:rFonts w:ascii="Times New Roman" w:hAnsi="Times New Roman" w:cs="Times New Roman"/>
          <w:sz w:val="28"/>
          <w:szCs w:val="28"/>
        </w:rPr>
        <w:t xml:space="preserve">ОО </w:t>
      </w:r>
      <w:r w:rsidRPr="00105F67">
        <w:rPr>
          <w:rFonts w:ascii="Times New Roman" w:hAnsi="Times New Roman" w:cs="Times New Roman"/>
          <w:sz w:val="28"/>
          <w:szCs w:val="28"/>
        </w:rPr>
        <w:t>«Татполимер» в настоящее время выпускает более 70 видов продукции противопожарного, сантехнического, кровельного, сельскохозяйственного назначения, поставляем</w:t>
      </w:r>
      <w:r w:rsidR="00FE09AC">
        <w:rPr>
          <w:rFonts w:ascii="Times New Roman" w:hAnsi="Times New Roman" w:cs="Times New Roman"/>
          <w:sz w:val="28"/>
          <w:szCs w:val="28"/>
        </w:rPr>
        <w:t>ого</w:t>
      </w:r>
      <w:r w:rsidRPr="00105F67">
        <w:rPr>
          <w:rFonts w:ascii="Times New Roman" w:hAnsi="Times New Roman" w:cs="Times New Roman"/>
          <w:sz w:val="28"/>
          <w:szCs w:val="28"/>
        </w:rPr>
        <w:t xml:space="preserve"> по всей России, от Калининграда до Владивостока, и в ближайшее зарубежье. По программе импортозамещения выпускают кровельные воронки и обратные клапаны, которые раньше делали только западные компании. </w:t>
      </w:r>
    </w:p>
    <w:p w:rsidR="00361D50" w:rsidRPr="00160309" w:rsidRDefault="00361D50" w:rsidP="00361D50">
      <w:pPr>
        <w:spacing w:after="0"/>
        <w:ind w:firstLine="851"/>
        <w:jc w:val="both"/>
        <w:rPr>
          <w:rStyle w:val="af2"/>
          <w:rFonts w:ascii="Times New Roman" w:hAnsi="Times New Roman" w:cs="Times New Roman"/>
          <w:sz w:val="28"/>
        </w:rPr>
      </w:pPr>
      <w:r>
        <w:rPr>
          <w:rFonts w:ascii="Times New Roman" w:hAnsi="Times New Roman" w:cs="Times New Roman"/>
          <w:sz w:val="28"/>
        </w:rPr>
        <w:t>Ф</w:t>
      </w:r>
      <w:r w:rsidRPr="00160309">
        <w:rPr>
          <w:rFonts w:ascii="Times New Roman" w:hAnsi="Times New Roman" w:cs="Times New Roman"/>
          <w:sz w:val="28"/>
        </w:rPr>
        <w:t>инансовый капитал использует</w:t>
      </w:r>
      <w:r w:rsidR="00FE09AC">
        <w:rPr>
          <w:rFonts w:ascii="Times New Roman" w:hAnsi="Times New Roman" w:cs="Times New Roman"/>
          <w:sz w:val="28"/>
        </w:rPr>
        <w:t>ся экономикой (промышленностью)</w:t>
      </w:r>
      <w:r w:rsidRPr="00160309">
        <w:rPr>
          <w:rFonts w:ascii="Times New Roman" w:hAnsi="Times New Roman" w:cs="Times New Roman"/>
          <w:sz w:val="28"/>
        </w:rPr>
        <w:t xml:space="preserve"> с целью создания добавленной стоимости, наращивания объемов производства, модернизации оборудования, с конечной целью – успешного ведения экономической деятельности.</w:t>
      </w:r>
      <w:r w:rsidRPr="00160309">
        <w:rPr>
          <w:rStyle w:val="af2"/>
          <w:rFonts w:ascii="Times New Roman" w:hAnsi="Times New Roman" w:cs="Times New Roman"/>
          <w:sz w:val="28"/>
        </w:rPr>
        <w:t> </w:t>
      </w:r>
    </w:p>
    <w:p w:rsidR="00361D50" w:rsidRDefault="00361D50" w:rsidP="0039409E">
      <w:pPr>
        <w:pStyle w:val="Default"/>
        <w:spacing w:line="276" w:lineRule="auto"/>
        <w:ind w:firstLine="708"/>
        <w:jc w:val="both"/>
        <w:rPr>
          <w:sz w:val="28"/>
          <w:szCs w:val="28"/>
        </w:rPr>
      </w:pPr>
      <w:r w:rsidRPr="00160309">
        <w:rPr>
          <w:sz w:val="28"/>
          <w:szCs w:val="28"/>
        </w:rPr>
        <w:t>В настоящее время на территории района широко представлены филиалы банков, страховых компаний, представительства различных фондов.</w:t>
      </w:r>
    </w:p>
    <w:p w:rsidR="00361D50" w:rsidRDefault="00361D50" w:rsidP="009D1E30">
      <w:pPr>
        <w:widowControl w:val="0"/>
        <w:spacing w:after="0"/>
        <w:ind w:firstLine="851"/>
        <w:jc w:val="both"/>
        <w:rPr>
          <w:rFonts w:ascii="Times New Roman" w:hAnsi="Times New Roman"/>
          <w:sz w:val="28"/>
          <w:szCs w:val="24"/>
        </w:rPr>
      </w:pPr>
      <w:r w:rsidRPr="00160309">
        <w:rPr>
          <w:rFonts w:ascii="Times New Roman" w:hAnsi="Times New Roman"/>
          <w:sz w:val="28"/>
          <w:szCs w:val="24"/>
        </w:rPr>
        <w:t>Потребность предприятий в кредитовании оценивается в 10 раз выше текущих объемов. По оценкам для успешного ведения бизнеса процентная ставка кредита для инвестиций в развитие должна быть на уровне средней рентабельности предприятий 4</w:t>
      </w:r>
      <w:r w:rsidRPr="00160309">
        <w:rPr>
          <w:rFonts w:ascii="Times New Roman" w:hAnsi="Times New Roman"/>
          <w:sz w:val="28"/>
          <w:szCs w:val="24"/>
        </w:rPr>
        <w:noBreakHyphen/>
        <w:t>5% в год. Средневзвешенные процентные ставки кредитных организаций по кредитным операциям в 2015 г</w:t>
      </w:r>
      <w:r>
        <w:rPr>
          <w:rFonts w:ascii="Times New Roman" w:hAnsi="Times New Roman"/>
          <w:sz w:val="28"/>
          <w:szCs w:val="24"/>
        </w:rPr>
        <w:t>оду</w:t>
      </w:r>
      <w:r w:rsidRPr="00160309">
        <w:rPr>
          <w:rFonts w:ascii="Times New Roman" w:hAnsi="Times New Roman"/>
          <w:sz w:val="28"/>
          <w:szCs w:val="24"/>
        </w:rPr>
        <w:t xml:space="preserve"> составили </w:t>
      </w:r>
      <w:r>
        <w:rPr>
          <w:rFonts w:ascii="Times New Roman" w:hAnsi="Times New Roman"/>
          <w:sz w:val="28"/>
          <w:szCs w:val="24"/>
        </w:rPr>
        <w:t xml:space="preserve">более </w:t>
      </w:r>
      <w:r w:rsidRPr="00160309">
        <w:rPr>
          <w:rFonts w:ascii="Times New Roman" w:hAnsi="Times New Roman"/>
          <w:sz w:val="28"/>
          <w:szCs w:val="24"/>
        </w:rPr>
        <w:t>18%.</w:t>
      </w:r>
      <w:r w:rsidR="00FE09AC">
        <w:rPr>
          <w:rFonts w:ascii="Times New Roman" w:hAnsi="Times New Roman"/>
          <w:sz w:val="28"/>
          <w:szCs w:val="24"/>
        </w:rPr>
        <w:t xml:space="preserve"> С этим связан тот факт, что и</w:t>
      </w:r>
      <w:r w:rsidR="0039409E">
        <w:rPr>
          <w:rFonts w:ascii="Times New Roman" w:hAnsi="Times New Roman"/>
          <w:sz w:val="28"/>
          <w:szCs w:val="24"/>
        </w:rPr>
        <w:t>з-за высоких процентных ставок банками города выдано кредитов предприятиям на 37% меньше уровня 2014 года.</w:t>
      </w:r>
    </w:p>
    <w:p w:rsidR="009D1E30" w:rsidRDefault="009D1E30" w:rsidP="009D1E30">
      <w:pPr>
        <w:widowControl w:val="0"/>
        <w:spacing w:after="0"/>
        <w:ind w:firstLine="851"/>
        <w:jc w:val="both"/>
        <w:rPr>
          <w:rFonts w:ascii="Times New Roman" w:hAnsi="Times New Roman"/>
          <w:sz w:val="28"/>
          <w:szCs w:val="24"/>
        </w:rPr>
      </w:pPr>
      <w:r>
        <w:rPr>
          <w:rFonts w:ascii="Times New Roman" w:hAnsi="Times New Roman"/>
          <w:sz w:val="28"/>
          <w:szCs w:val="24"/>
        </w:rPr>
        <w:t>Сумма вкладов населения Ч</w:t>
      </w:r>
      <w:r w:rsidR="000058EC">
        <w:rPr>
          <w:rFonts w:ascii="Times New Roman" w:hAnsi="Times New Roman"/>
          <w:sz w:val="28"/>
          <w:szCs w:val="24"/>
        </w:rPr>
        <w:t>МР</w:t>
      </w:r>
      <w:r>
        <w:rPr>
          <w:rFonts w:ascii="Times New Roman" w:hAnsi="Times New Roman"/>
          <w:sz w:val="28"/>
          <w:szCs w:val="24"/>
        </w:rPr>
        <w:t xml:space="preserve"> на 01.01.2016г. составила 4 млрд. 285 млн.</w:t>
      </w:r>
      <w:r w:rsidR="00EA2566">
        <w:rPr>
          <w:rFonts w:ascii="Times New Roman" w:hAnsi="Times New Roman"/>
          <w:sz w:val="28"/>
          <w:szCs w:val="24"/>
        </w:rPr>
        <w:t xml:space="preserve"> </w:t>
      </w:r>
      <w:r>
        <w:rPr>
          <w:rFonts w:ascii="Times New Roman" w:hAnsi="Times New Roman"/>
          <w:sz w:val="28"/>
          <w:szCs w:val="24"/>
        </w:rPr>
        <w:t>рублей, что на 10% или на 388 млн.</w:t>
      </w:r>
      <w:r w:rsidR="00EA2566">
        <w:rPr>
          <w:rFonts w:ascii="Times New Roman" w:hAnsi="Times New Roman"/>
          <w:sz w:val="28"/>
          <w:szCs w:val="24"/>
        </w:rPr>
        <w:t xml:space="preserve"> </w:t>
      </w:r>
      <w:r>
        <w:rPr>
          <w:rFonts w:ascii="Times New Roman" w:hAnsi="Times New Roman"/>
          <w:sz w:val="28"/>
          <w:szCs w:val="24"/>
        </w:rPr>
        <w:t>рублей больше соответствующего периода 2015 года. Район занимает 5 позицию после таких городов как: Казань, Набережные Челны, Альметьевск, Нижнекамск.</w:t>
      </w:r>
    </w:p>
    <w:p w:rsidR="000058EC" w:rsidRDefault="000058EC" w:rsidP="009D1E30">
      <w:pPr>
        <w:widowControl w:val="0"/>
        <w:spacing w:after="0"/>
        <w:ind w:firstLine="851"/>
        <w:jc w:val="both"/>
        <w:rPr>
          <w:rFonts w:ascii="Times New Roman" w:hAnsi="Times New Roman"/>
          <w:sz w:val="28"/>
          <w:szCs w:val="24"/>
        </w:rPr>
      </w:pPr>
    </w:p>
    <w:p w:rsidR="009D1E30" w:rsidRDefault="009D1E30" w:rsidP="009D1E30">
      <w:pPr>
        <w:widowControl w:val="0"/>
        <w:spacing w:after="0"/>
        <w:ind w:firstLine="851"/>
        <w:jc w:val="both"/>
        <w:rPr>
          <w:rFonts w:ascii="Times New Roman" w:hAnsi="Times New Roman"/>
          <w:sz w:val="28"/>
          <w:szCs w:val="24"/>
        </w:rPr>
      </w:pPr>
    </w:p>
    <w:p w:rsidR="00FC4F4E" w:rsidRPr="00FE09AC" w:rsidRDefault="00FC4F4E" w:rsidP="00FC4F4E">
      <w:pPr>
        <w:spacing w:after="120"/>
        <w:ind w:firstLine="709"/>
        <w:jc w:val="both"/>
        <w:rPr>
          <w:rFonts w:ascii="Times New Roman" w:hAnsi="Times New Roman" w:cs="Times New Roman"/>
          <w:b/>
          <w:sz w:val="28"/>
          <w:szCs w:val="28"/>
        </w:rPr>
      </w:pPr>
      <w:r w:rsidRPr="00FE09AC">
        <w:rPr>
          <w:rFonts w:ascii="Times New Roman" w:hAnsi="Times New Roman" w:cs="Times New Roman"/>
          <w:b/>
          <w:sz w:val="28"/>
          <w:szCs w:val="28"/>
        </w:rPr>
        <w:lastRenderedPageBreak/>
        <w:t>Показатели социально-экономического развития за 2011-2015 годы</w:t>
      </w:r>
    </w:p>
    <w:p w:rsidR="00FC4F4E" w:rsidRDefault="00FC4F4E" w:rsidP="00FC4F4E">
      <w:pPr>
        <w:spacing w:after="120"/>
        <w:ind w:firstLine="709"/>
        <w:jc w:val="both"/>
        <w:rPr>
          <w:rFonts w:ascii="Times New Roman" w:hAnsi="Times New Roman" w:cs="Times New Roman"/>
          <w:sz w:val="28"/>
          <w:szCs w:val="28"/>
        </w:rPr>
      </w:pPr>
      <w:r>
        <w:rPr>
          <w:rFonts w:ascii="Times New Roman" w:hAnsi="Times New Roman" w:cs="Times New Roman"/>
          <w:sz w:val="28"/>
          <w:szCs w:val="28"/>
        </w:rPr>
        <w:t>Анализ с</w:t>
      </w:r>
      <w:r w:rsidRPr="00033483">
        <w:rPr>
          <w:rFonts w:ascii="Times New Roman" w:hAnsi="Times New Roman" w:cs="Times New Roman"/>
          <w:sz w:val="28"/>
          <w:szCs w:val="28"/>
        </w:rPr>
        <w:t>оциально-экономическо</w:t>
      </w:r>
      <w:r>
        <w:rPr>
          <w:rFonts w:ascii="Times New Roman" w:hAnsi="Times New Roman" w:cs="Times New Roman"/>
          <w:sz w:val="28"/>
          <w:szCs w:val="28"/>
        </w:rPr>
        <w:t>го</w:t>
      </w:r>
      <w:r w:rsidRPr="00033483">
        <w:rPr>
          <w:rFonts w:ascii="Times New Roman" w:hAnsi="Times New Roman" w:cs="Times New Roman"/>
          <w:sz w:val="28"/>
          <w:szCs w:val="28"/>
        </w:rPr>
        <w:t xml:space="preserve"> разви</w:t>
      </w:r>
      <w:r>
        <w:rPr>
          <w:rFonts w:ascii="Times New Roman" w:hAnsi="Times New Roman" w:cs="Times New Roman"/>
          <w:sz w:val="28"/>
          <w:szCs w:val="28"/>
        </w:rPr>
        <w:t>тия Ч</w:t>
      </w:r>
      <w:r w:rsidR="000058EC">
        <w:rPr>
          <w:rFonts w:ascii="Times New Roman" w:hAnsi="Times New Roman" w:cs="Times New Roman"/>
          <w:sz w:val="28"/>
          <w:szCs w:val="28"/>
        </w:rPr>
        <w:t>МР</w:t>
      </w:r>
      <w:r>
        <w:rPr>
          <w:rFonts w:ascii="Times New Roman" w:hAnsi="Times New Roman" w:cs="Times New Roman"/>
          <w:sz w:val="28"/>
          <w:szCs w:val="28"/>
        </w:rPr>
        <w:t xml:space="preserve"> за период </w:t>
      </w:r>
      <w:r w:rsidRPr="00033483">
        <w:rPr>
          <w:rFonts w:ascii="Times New Roman" w:hAnsi="Times New Roman" w:cs="Times New Roman"/>
          <w:sz w:val="28"/>
          <w:szCs w:val="28"/>
        </w:rPr>
        <w:t>201</w:t>
      </w:r>
      <w:r>
        <w:rPr>
          <w:rFonts w:ascii="Times New Roman" w:hAnsi="Times New Roman" w:cs="Times New Roman"/>
          <w:sz w:val="28"/>
          <w:szCs w:val="28"/>
        </w:rPr>
        <w:t>1</w:t>
      </w:r>
      <w:r w:rsidRPr="00033483">
        <w:rPr>
          <w:rFonts w:ascii="Times New Roman" w:hAnsi="Times New Roman" w:cs="Times New Roman"/>
          <w:sz w:val="28"/>
          <w:szCs w:val="28"/>
        </w:rPr>
        <w:t xml:space="preserve"> - </w:t>
      </w:r>
      <w:r>
        <w:rPr>
          <w:rFonts w:ascii="Times New Roman" w:hAnsi="Times New Roman" w:cs="Times New Roman"/>
          <w:sz w:val="28"/>
          <w:szCs w:val="28"/>
        </w:rPr>
        <w:t xml:space="preserve">2015 годы характеризуется следующими </w:t>
      </w:r>
      <w:r w:rsidRPr="00033483">
        <w:rPr>
          <w:rFonts w:ascii="Times New Roman" w:hAnsi="Times New Roman" w:cs="Times New Roman"/>
          <w:sz w:val="28"/>
          <w:szCs w:val="28"/>
        </w:rPr>
        <w:t>показателям</w:t>
      </w:r>
      <w:r>
        <w:rPr>
          <w:rFonts w:ascii="Times New Roman" w:hAnsi="Times New Roman" w:cs="Times New Roman"/>
          <w:sz w:val="28"/>
          <w:szCs w:val="28"/>
        </w:rPr>
        <w:t>и (Таблица 3)</w:t>
      </w:r>
      <w:r w:rsidRPr="00033483">
        <w:rPr>
          <w:rFonts w:ascii="Times New Roman" w:hAnsi="Times New Roman" w:cs="Times New Roman"/>
          <w:sz w:val="28"/>
          <w:szCs w:val="28"/>
        </w:rPr>
        <w:t>.</w:t>
      </w:r>
    </w:p>
    <w:p w:rsidR="00FC4F4E" w:rsidRDefault="00FC4F4E" w:rsidP="00FC4F4E">
      <w:pPr>
        <w:spacing w:after="0" w:line="240" w:lineRule="auto"/>
        <w:jc w:val="center"/>
        <w:rPr>
          <w:rFonts w:ascii="Times New Roman" w:hAnsi="Times New Roman" w:cs="Times New Roman"/>
          <w:sz w:val="28"/>
          <w:szCs w:val="28"/>
        </w:rPr>
      </w:pPr>
      <w:r w:rsidRPr="00C4518D">
        <w:rPr>
          <w:rFonts w:ascii="Times New Roman" w:hAnsi="Times New Roman" w:cs="Times New Roman"/>
          <w:sz w:val="28"/>
          <w:szCs w:val="28"/>
        </w:rPr>
        <w:t>Таблица 3</w:t>
      </w:r>
      <w:r w:rsidR="00FE09AC">
        <w:rPr>
          <w:rFonts w:ascii="Times New Roman" w:hAnsi="Times New Roman" w:cs="Times New Roman"/>
          <w:sz w:val="28"/>
          <w:szCs w:val="28"/>
        </w:rPr>
        <w:t xml:space="preserve">. </w:t>
      </w:r>
      <w:r w:rsidRPr="00C4518D">
        <w:rPr>
          <w:rFonts w:ascii="Times New Roman" w:hAnsi="Times New Roman" w:cs="Times New Roman"/>
          <w:sz w:val="28"/>
          <w:szCs w:val="28"/>
        </w:rPr>
        <w:t xml:space="preserve"> Динамика</w:t>
      </w:r>
      <w:r>
        <w:rPr>
          <w:rFonts w:ascii="Times New Roman" w:hAnsi="Times New Roman" w:cs="Times New Roman"/>
          <w:sz w:val="28"/>
          <w:szCs w:val="28"/>
        </w:rPr>
        <w:t xml:space="preserve"> основных показателей</w:t>
      </w:r>
      <w:r w:rsidRPr="00906B8D">
        <w:rPr>
          <w:rFonts w:ascii="Times New Roman" w:hAnsi="Times New Roman" w:cs="Times New Roman"/>
          <w:sz w:val="28"/>
          <w:szCs w:val="28"/>
        </w:rPr>
        <w:t xml:space="preserve"> социально -</w:t>
      </w:r>
      <w:r>
        <w:rPr>
          <w:rFonts w:ascii="Times New Roman" w:hAnsi="Times New Roman" w:cs="Times New Roman"/>
          <w:sz w:val="28"/>
          <w:szCs w:val="28"/>
        </w:rPr>
        <w:t xml:space="preserve"> экономического развития ЧМР</w:t>
      </w:r>
      <w:r w:rsidRPr="00906B8D">
        <w:rPr>
          <w:rFonts w:ascii="Times New Roman" w:hAnsi="Times New Roman" w:cs="Times New Roman"/>
          <w:sz w:val="28"/>
          <w:szCs w:val="28"/>
        </w:rPr>
        <w:t xml:space="preserve"> за период 201</w:t>
      </w:r>
      <w:r>
        <w:rPr>
          <w:rFonts w:ascii="Times New Roman" w:hAnsi="Times New Roman" w:cs="Times New Roman"/>
          <w:sz w:val="28"/>
          <w:szCs w:val="28"/>
        </w:rPr>
        <w:t>1</w:t>
      </w:r>
      <w:r w:rsidRPr="00906B8D">
        <w:rPr>
          <w:rFonts w:ascii="Times New Roman" w:hAnsi="Times New Roman" w:cs="Times New Roman"/>
          <w:sz w:val="28"/>
          <w:szCs w:val="28"/>
        </w:rPr>
        <w:t xml:space="preserve"> – 2015 гг.</w:t>
      </w:r>
    </w:p>
    <w:p w:rsidR="00FC4F4E" w:rsidRPr="00906B8D" w:rsidRDefault="00FC4F4E" w:rsidP="00FC4F4E">
      <w:pPr>
        <w:spacing w:after="0" w:line="240" w:lineRule="auto"/>
        <w:jc w:val="center"/>
        <w:rPr>
          <w:rFonts w:ascii="Times New Roman" w:hAnsi="Times New Roman" w:cs="Times New Roman"/>
          <w:sz w:val="28"/>
          <w:szCs w:val="28"/>
        </w:rPr>
      </w:pPr>
    </w:p>
    <w:tbl>
      <w:tblPr>
        <w:tblW w:w="9655" w:type="dxa"/>
        <w:tblInd w:w="93" w:type="dxa"/>
        <w:tblLook w:val="04A0" w:firstRow="1" w:lastRow="0" w:firstColumn="1" w:lastColumn="0" w:noHBand="0" w:noVBand="1"/>
      </w:tblPr>
      <w:tblGrid>
        <w:gridCol w:w="4410"/>
        <w:gridCol w:w="996"/>
        <w:gridCol w:w="1173"/>
        <w:gridCol w:w="996"/>
        <w:gridCol w:w="996"/>
        <w:gridCol w:w="1143"/>
      </w:tblGrid>
      <w:tr w:rsidR="00FC4F4E" w:rsidRPr="006B234A" w:rsidTr="002D1ECF">
        <w:trPr>
          <w:trHeight w:val="300"/>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Показатели</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2011 г.</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2012 г.</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 xml:space="preserve"> 2013 г.</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2014 г.</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2015 г.</w:t>
            </w:r>
          </w:p>
        </w:tc>
      </w:tr>
      <w:tr w:rsidR="00FC4F4E" w:rsidRPr="006B234A" w:rsidTr="002D1ECF">
        <w:trPr>
          <w:trHeight w:val="276"/>
        </w:trPr>
        <w:tc>
          <w:tcPr>
            <w:tcW w:w="4410"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Численность постоянно</w:t>
            </w:r>
            <w:r w:rsidR="00935213">
              <w:rPr>
                <w:rFonts w:ascii="Times New Roman" w:eastAsia="Times New Roman" w:hAnsi="Times New Roman" w:cs="Times New Roman"/>
                <w:sz w:val="24"/>
                <w:szCs w:val="16"/>
              </w:rPr>
              <w:t xml:space="preserve">го населения на начало года, </w:t>
            </w:r>
            <w:r w:rsidRPr="006B234A">
              <w:rPr>
                <w:rFonts w:ascii="Times New Roman" w:eastAsia="Times New Roman" w:hAnsi="Times New Roman" w:cs="Times New Roman"/>
                <w:sz w:val="24"/>
                <w:szCs w:val="16"/>
              </w:rPr>
              <w:t xml:space="preserve"> тыс.</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чел.</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79,90</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79,73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79,52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C9077B">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79,</w:t>
            </w:r>
            <w:r w:rsidR="00C9077B">
              <w:rPr>
                <w:rFonts w:ascii="Times New Roman" w:eastAsia="Times New Roman" w:hAnsi="Times New Roman" w:cs="Times New Roman"/>
                <w:sz w:val="24"/>
                <w:szCs w:val="16"/>
              </w:rPr>
              <w:t>36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C9077B"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79,00</w:t>
            </w:r>
          </w:p>
        </w:tc>
      </w:tr>
      <w:tr w:rsidR="00FC4F4E" w:rsidRPr="006B234A" w:rsidTr="002D1ECF">
        <w:trPr>
          <w:trHeight w:val="21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99,7</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99,8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99,7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C9077B">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99,</w:t>
            </w:r>
            <w:r w:rsidR="00C9077B">
              <w:rPr>
                <w:rFonts w:ascii="Times New Roman" w:eastAsia="Times New Roman" w:hAnsi="Times New Roman" w:cs="Times New Roman"/>
                <w:color w:val="000000"/>
                <w:sz w:val="24"/>
                <w:szCs w:val="16"/>
              </w:rPr>
              <w:t>7</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99,5</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Валовой  территориальный продукт - всего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11244,3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12223,7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13196,6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14329,8</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FC4F4E" w:rsidRDefault="00FC4F4E" w:rsidP="002D1ECF">
            <w:pPr>
              <w:spacing w:after="0" w:line="240" w:lineRule="auto"/>
              <w:jc w:val="right"/>
              <w:rPr>
                <w:rFonts w:ascii="Times New Roman" w:eastAsia="Times New Roman" w:hAnsi="Times New Roman" w:cs="Times New Roman"/>
                <w:sz w:val="24"/>
                <w:szCs w:val="16"/>
              </w:rPr>
            </w:pPr>
            <w:r w:rsidRPr="00FC4F4E">
              <w:rPr>
                <w:rFonts w:ascii="Times New Roman" w:eastAsia="Times New Roman" w:hAnsi="Times New Roman" w:cs="Times New Roman"/>
                <w:sz w:val="24"/>
                <w:szCs w:val="16"/>
              </w:rPr>
              <w:t>16118,6</w:t>
            </w:r>
            <w:r w:rsidR="00DD39CA">
              <w:rPr>
                <w:rFonts w:ascii="Times New Roman" w:eastAsia="Times New Roman" w:hAnsi="Times New Roman" w:cs="Times New Roman"/>
                <w:sz w:val="24"/>
                <w:szCs w:val="16"/>
              </w:rPr>
              <w:t xml:space="preserve"> (оценка)</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104,5</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108,7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108,0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108,6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105,4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Доля малого и среднего бизнеса в валовом территориальном продукте</w:t>
            </w:r>
            <w:r w:rsidRPr="006B234A">
              <w:rPr>
                <w:rFonts w:ascii="Times New Roman" w:eastAsia="Times New Roman" w:hAnsi="Times New Roman" w:cs="Times New Roman"/>
                <w:sz w:val="24"/>
                <w:szCs w:val="16"/>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935213"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33,7</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8A32F9"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37,1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935213"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36,6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C9077B"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35,0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C9077B" w:rsidP="00C9077B">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34,3</w:t>
            </w:r>
            <w:r w:rsidR="00FC4F4E" w:rsidRPr="00A51BA0">
              <w:rPr>
                <w:rFonts w:ascii="Times New Roman" w:eastAsia="Times New Roman" w:hAnsi="Times New Roman" w:cs="Times New Roman"/>
                <w:sz w:val="24"/>
                <w:szCs w:val="16"/>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Доля инновационных производств в общем объеме промышленного производства</w:t>
            </w:r>
            <w:r w:rsidRPr="006B234A">
              <w:rPr>
                <w:rFonts w:ascii="Times New Roman" w:eastAsia="Times New Roman" w:hAnsi="Times New Roman" w:cs="Times New Roman"/>
                <w:sz w:val="24"/>
                <w:szCs w:val="16"/>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0,03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0,03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0,03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0,03</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C9077B"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24,91</w:t>
            </w:r>
            <w:r w:rsidR="00FC4F4E" w:rsidRPr="00A51BA0">
              <w:rPr>
                <w:rFonts w:ascii="Times New Roman" w:eastAsia="Times New Roman" w:hAnsi="Times New Roman" w:cs="Times New Roman"/>
                <w:sz w:val="24"/>
                <w:szCs w:val="16"/>
              </w:rPr>
              <w:t> </w:t>
            </w:r>
          </w:p>
        </w:tc>
      </w:tr>
      <w:tr w:rsidR="00FC4F4E" w:rsidRPr="006B234A" w:rsidTr="002D1ECF">
        <w:trPr>
          <w:trHeight w:val="84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Объем  отгруженных товаров собственного производства, выполненных работ и услуг собственными силами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6323,7</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7698,1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8013,6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10526,3</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12142,9</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105,1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121,7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104,1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131,4</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115,4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Оборот малых (включая микропредприятия) и средних предприятий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6436,9</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7402,8</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7263,4</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8452,9</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9655,9</w:t>
            </w:r>
            <w:r w:rsidR="00C9077B">
              <w:rPr>
                <w:rFonts w:ascii="Times New Roman" w:eastAsia="Times New Roman" w:hAnsi="Times New Roman" w:cs="Times New Roman"/>
                <w:sz w:val="24"/>
                <w:szCs w:val="16"/>
              </w:rPr>
              <w:t xml:space="preserve"> (оценка)</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102,3</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115,0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98,1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116,4</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114,2</w:t>
            </w:r>
          </w:p>
        </w:tc>
      </w:tr>
      <w:tr w:rsidR="00FC4F4E" w:rsidRPr="006B234A" w:rsidTr="002D1ECF">
        <w:trPr>
          <w:trHeight w:val="63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Валовая продукция сельского хозяйства во всех категориях хозяйств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3507,3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3417,6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3558,4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AF2EDC"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4150,1</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AF2EDC"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4851,6</w:t>
            </w:r>
            <w:r w:rsidR="00FC4F4E">
              <w:rPr>
                <w:rFonts w:ascii="Times New Roman" w:eastAsia="Times New Roman" w:hAnsi="Times New Roman" w:cs="Times New Roman"/>
                <w:sz w:val="24"/>
                <w:szCs w:val="16"/>
              </w:rPr>
              <w:t xml:space="preserve"> (оценка)</w:t>
            </w:r>
            <w:r w:rsidR="00FC4F4E" w:rsidRPr="00A51BA0">
              <w:rPr>
                <w:rFonts w:ascii="Times New Roman" w:eastAsia="Times New Roman" w:hAnsi="Times New Roman" w:cs="Times New Roman"/>
                <w:sz w:val="24"/>
                <w:szCs w:val="16"/>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140,2</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97,4</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104,1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AF2EDC">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w:t>
            </w:r>
            <w:r w:rsidR="00AF2EDC">
              <w:rPr>
                <w:rFonts w:ascii="Times New Roman" w:eastAsia="Times New Roman" w:hAnsi="Times New Roman" w:cs="Times New Roman"/>
                <w:color w:val="000000"/>
                <w:sz w:val="24"/>
                <w:szCs w:val="16"/>
              </w:rPr>
              <w:t>16</w:t>
            </w:r>
            <w:r w:rsidRPr="00A51BA0">
              <w:rPr>
                <w:rFonts w:ascii="Times New Roman" w:eastAsia="Times New Roman" w:hAnsi="Times New Roman" w:cs="Times New Roman"/>
                <w:color w:val="000000"/>
                <w:sz w:val="24"/>
                <w:szCs w:val="16"/>
              </w:rPr>
              <w:t>,</w:t>
            </w:r>
            <w:r w:rsidR="00AF2EDC">
              <w:rPr>
                <w:rFonts w:ascii="Times New Roman" w:eastAsia="Times New Roman" w:hAnsi="Times New Roman" w:cs="Times New Roman"/>
                <w:color w:val="000000"/>
                <w:sz w:val="24"/>
                <w:szCs w:val="16"/>
              </w:rPr>
              <w:t>6</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AF2EDC">
            <w:pPr>
              <w:spacing w:after="0" w:line="240" w:lineRule="auto"/>
              <w:jc w:val="right"/>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1</w:t>
            </w:r>
            <w:r w:rsidR="00AF2EDC">
              <w:rPr>
                <w:rFonts w:ascii="Times New Roman" w:eastAsia="Times New Roman" w:hAnsi="Times New Roman" w:cs="Times New Roman"/>
                <w:color w:val="000000"/>
                <w:sz w:val="24"/>
                <w:szCs w:val="16"/>
              </w:rPr>
              <w:t>16</w:t>
            </w:r>
            <w:r>
              <w:rPr>
                <w:rFonts w:ascii="Times New Roman" w:eastAsia="Times New Roman" w:hAnsi="Times New Roman" w:cs="Times New Roman"/>
                <w:color w:val="000000"/>
                <w:sz w:val="24"/>
                <w:szCs w:val="16"/>
              </w:rPr>
              <w:t>,9</w:t>
            </w:r>
          </w:p>
        </w:tc>
      </w:tr>
      <w:tr w:rsidR="00FC4F4E" w:rsidRPr="006B234A" w:rsidTr="002D1ECF">
        <w:trPr>
          <w:trHeight w:val="63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Объем инвестиций в основной капитал за счет всех источников финансирования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1779,70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1 800,91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2331,19</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1985,38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3564,34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108,3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101,2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129,4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85,2</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179,5</w:t>
            </w:r>
          </w:p>
        </w:tc>
      </w:tr>
      <w:tr w:rsidR="00FC4F4E" w:rsidRPr="006B234A" w:rsidTr="002D1ECF">
        <w:trPr>
          <w:trHeight w:val="63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Оборот розничной торговли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6604,9</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7074,1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7571,3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8157,6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8619,2</w:t>
            </w:r>
            <w:r w:rsidRPr="00A51BA0">
              <w:rPr>
                <w:rFonts w:ascii="Times New Roman" w:eastAsia="Times New Roman" w:hAnsi="Times New Roman" w:cs="Times New Roman"/>
                <w:sz w:val="24"/>
                <w:szCs w:val="16"/>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100,6</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107,1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107,0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107,7</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105,7</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Объем платных услуг населению</w:t>
            </w:r>
            <w:r w:rsidRPr="00A51BA0">
              <w:rPr>
                <w:rFonts w:ascii="Times New Roman" w:eastAsia="Times New Roman" w:hAnsi="Times New Roman" w:cs="Times New Roman"/>
                <w:sz w:val="24"/>
                <w:szCs w:val="16"/>
              </w:rPr>
              <w:br/>
              <w:t>(в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1668,9</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1697,0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1684,7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1930,6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 </w:t>
            </w:r>
            <w:r>
              <w:rPr>
                <w:rFonts w:ascii="Times New Roman" w:eastAsia="Times New Roman" w:hAnsi="Times New Roman" w:cs="Times New Roman"/>
                <w:sz w:val="24"/>
                <w:szCs w:val="16"/>
              </w:rPr>
              <w:t>1398,3</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108,1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101,7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99,3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114,6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72,4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lastRenderedPageBreak/>
              <w:t>Фонд заработной платы,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3630,0</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4223,3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4537,7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5006,2</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C9077B">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52</w:t>
            </w:r>
            <w:r w:rsidR="00C9077B">
              <w:rPr>
                <w:rFonts w:ascii="Times New Roman" w:eastAsia="Times New Roman" w:hAnsi="Times New Roman" w:cs="Times New Roman"/>
                <w:sz w:val="24"/>
                <w:szCs w:val="16"/>
              </w:rPr>
              <w:t>65,8</w:t>
            </w:r>
            <w:r w:rsidRPr="00A51BA0">
              <w:rPr>
                <w:rFonts w:ascii="Times New Roman" w:eastAsia="Times New Roman" w:hAnsi="Times New Roman" w:cs="Times New Roman"/>
                <w:sz w:val="24"/>
                <w:szCs w:val="16"/>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Среднесписочная численность работающих, чел.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21125</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20793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20169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20259</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C9077B">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19</w:t>
            </w:r>
            <w:r w:rsidR="00C9077B">
              <w:rPr>
                <w:rFonts w:ascii="Times New Roman" w:eastAsia="Times New Roman" w:hAnsi="Times New Roman" w:cs="Times New Roman"/>
                <w:sz w:val="24"/>
                <w:szCs w:val="16"/>
              </w:rPr>
              <w:t>951</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Начисленная среднемесячная заработная пла</w:t>
            </w:r>
            <w:r w:rsidRPr="006B234A">
              <w:rPr>
                <w:rFonts w:ascii="Times New Roman" w:eastAsia="Times New Roman" w:hAnsi="Times New Roman" w:cs="Times New Roman"/>
                <w:sz w:val="24"/>
                <w:szCs w:val="16"/>
              </w:rPr>
              <w:t>та на одного работника, руб.</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14319,5</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16925,8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18748,5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20592,5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6E1D66"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21994,8</w:t>
            </w:r>
            <w:r w:rsidR="00FC4F4E" w:rsidRPr="00A51BA0">
              <w:rPr>
                <w:rFonts w:ascii="Times New Roman" w:eastAsia="Times New Roman" w:hAnsi="Times New Roman" w:cs="Times New Roman"/>
                <w:sz w:val="24"/>
                <w:szCs w:val="16"/>
              </w:rPr>
              <w:t> </w:t>
            </w:r>
          </w:p>
        </w:tc>
      </w:tr>
      <w:tr w:rsidR="00FC4F4E" w:rsidRPr="006B234A" w:rsidTr="002D1ECF">
        <w:trPr>
          <w:trHeight w:val="55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Численность  безработных зарегистрированных в служб</w:t>
            </w:r>
            <w:r w:rsidRPr="006B234A">
              <w:rPr>
                <w:rFonts w:ascii="Times New Roman" w:eastAsia="Times New Roman" w:hAnsi="Times New Roman" w:cs="Times New Roman"/>
                <w:sz w:val="24"/>
                <w:szCs w:val="16"/>
              </w:rPr>
              <w:t>ах занятости (на конец периода), чел.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1398</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1375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720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385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250</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Уровень зарегистрированной безработицы</w:t>
            </w:r>
            <w:r w:rsidRPr="006B234A">
              <w:rPr>
                <w:rFonts w:ascii="Times New Roman" w:eastAsia="Times New Roman" w:hAnsi="Times New Roman" w:cs="Times New Roman"/>
                <w:sz w:val="24"/>
                <w:szCs w:val="16"/>
              </w:rPr>
              <w:t>,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3,72</w:t>
            </w:r>
          </w:p>
        </w:tc>
        <w:tc>
          <w:tcPr>
            <w:tcW w:w="1173" w:type="dxa"/>
            <w:tcBorders>
              <w:top w:val="single" w:sz="4" w:space="0" w:color="auto"/>
              <w:left w:val="single" w:sz="4" w:space="0" w:color="00FF00"/>
              <w:bottom w:val="single" w:sz="4" w:space="0" w:color="00FF00"/>
              <w:right w:val="single" w:sz="4" w:space="0" w:color="00FF00"/>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3,66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2,01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0,99</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0,64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Денежные доходы на душу населения (в среднем за месяц)</w:t>
            </w:r>
            <w:r w:rsidRPr="006B234A">
              <w:rPr>
                <w:rFonts w:ascii="Times New Roman" w:eastAsia="Times New Roman" w:hAnsi="Times New Roman" w:cs="Times New Roman"/>
                <w:sz w:val="24"/>
                <w:szCs w:val="16"/>
              </w:rPr>
              <w:t>, руб.</w:t>
            </w:r>
          </w:p>
        </w:tc>
        <w:tc>
          <w:tcPr>
            <w:tcW w:w="996" w:type="dxa"/>
            <w:tcBorders>
              <w:top w:val="nil"/>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12113,5</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14660,9</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15738,4</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19055,9</w:t>
            </w:r>
          </w:p>
        </w:tc>
        <w:tc>
          <w:tcPr>
            <w:tcW w:w="1084" w:type="dxa"/>
            <w:tcBorders>
              <w:top w:val="nil"/>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20419,7</w:t>
            </w:r>
          </w:p>
        </w:tc>
      </w:tr>
      <w:tr w:rsidR="00FC4F4E" w:rsidRPr="006B234A" w:rsidTr="002D1ECF">
        <w:trPr>
          <w:trHeight w:val="40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nil"/>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105,7</w:t>
            </w:r>
          </w:p>
        </w:tc>
        <w:tc>
          <w:tcPr>
            <w:tcW w:w="1173"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121,0</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107,3</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121,1</w:t>
            </w:r>
          </w:p>
        </w:tc>
        <w:tc>
          <w:tcPr>
            <w:tcW w:w="1084"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107,2</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Поступление налоговых и неналоговых платежей в местный бюджет</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528,8</w:t>
            </w:r>
          </w:p>
        </w:tc>
        <w:tc>
          <w:tcPr>
            <w:tcW w:w="1173"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664,3</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732,8</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658,3</w:t>
            </w:r>
          </w:p>
        </w:tc>
        <w:tc>
          <w:tcPr>
            <w:tcW w:w="1084"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877,3</w:t>
            </w:r>
          </w:p>
        </w:tc>
      </w:tr>
    </w:tbl>
    <w:p w:rsidR="00FC4F4E" w:rsidRDefault="00FC4F4E" w:rsidP="00FC4F4E">
      <w:pPr>
        <w:spacing w:after="0"/>
        <w:ind w:firstLine="709"/>
        <w:jc w:val="both"/>
        <w:rPr>
          <w:rFonts w:ascii="Times New Roman" w:hAnsi="Times New Roman" w:cs="Times New Roman"/>
          <w:sz w:val="28"/>
          <w:szCs w:val="28"/>
        </w:rPr>
      </w:pPr>
    </w:p>
    <w:p w:rsidR="00FC4F4E" w:rsidRPr="00A51BA0" w:rsidRDefault="00FC4F4E" w:rsidP="00FC4F4E">
      <w:pPr>
        <w:spacing w:after="0"/>
        <w:ind w:firstLine="851"/>
        <w:jc w:val="both"/>
        <w:rPr>
          <w:rFonts w:ascii="Times New Roman" w:hAnsi="Times New Roman" w:cs="Times New Roman"/>
          <w:sz w:val="28"/>
          <w:szCs w:val="28"/>
        </w:rPr>
      </w:pPr>
      <w:r w:rsidRPr="00862657">
        <w:rPr>
          <w:rFonts w:ascii="Times New Roman" w:hAnsi="Times New Roman" w:cs="Times New Roman"/>
          <w:sz w:val="28"/>
          <w:szCs w:val="28"/>
        </w:rPr>
        <w:t xml:space="preserve">Как видно </w:t>
      </w:r>
      <w:r w:rsidRPr="00C4518D">
        <w:rPr>
          <w:rFonts w:ascii="Times New Roman" w:hAnsi="Times New Roman" w:cs="Times New Roman"/>
          <w:sz w:val="28"/>
          <w:szCs w:val="28"/>
        </w:rPr>
        <w:t>из таблицы 3, темпы</w:t>
      </w:r>
      <w:r w:rsidRPr="00862657">
        <w:rPr>
          <w:rFonts w:ascii="Times New Roman" w:hAnsi="Times New Roman" w:cs="Times New Roman"/>
          <w:sz w:val="28"/>
          <w:szCs w:val="28"/>
        </w:rPr>
        <w:t xml:space="preserve"> роста </w:t>
      </w:r>
      <w:r>
        <w:rPr>
          <w:rFonts w:ascii="Times New Roman" w:hAnsi="Times New Roman" w:cs="Times New Roman"/>
          <w:sz w:val="28"/>
          <w:szCs w:val="28"/>
        </w:rPr>
        <w:t xml:space="preserve">некоторых </w:t>
      </w:r>
      <w:r w:rsidRPr="00862657">
        <w:rPr>
          <w:rFonts w:ascii="Times New Roman" w:hAnsi="Times New Roman" w:cs="Times New Roman"/>
          <w:sz w:val="28"/>
          <w:szCs w:val="28"/>
        </w:rPr>
        <w:t xml:space="preserve">основных показателей социально-экономического развития ЧМР превышают среднереспубликанские показатели. </w:t>
      </w:r>
      <w:r>
        <w:rPr>
          <w:rFonts w:ascii="Times New Roman" w:hAnsi="Times New Roman" w:cs="Times New Roman"/>
          <w:sz w:val="28"/>
          <w:szCs w:val="28"/>
        </w:rPr>
        <w:t>Так, о</w:t>
      </w:r>
      <w:r w:rsidRPr="00A51BA0">
        <w:rPr>
          <w:rFonts w:ascii="Times New Roman" w:hAnsi="Times New Roman" w:cs="Times New Roman"/>
          <w:sz w:val="28"/>
          <w:szCs w:val="28"/>
        </w:rPr>
        <w:t>бъем отгруженных товаров вырос на 15,4%</w:t>
      </w:r>
      <w:r>
        <w:rPr>
          <w:rFonts w:ascii="Times New Roman" w:hAnsi="Times New Roman" w:cs="Times New Roman"/>
          <w:sz w:val="28"/>
          <w:szCs w:val="28"/>
        </w:rPr>
        <w:t xml:space="preserve"> (по республике </w:t>
      </w:r>
      <w:r w:rsidR="00FE09AC">
        <w:rPr>
          <w:rFonts w:ascii="Times New Roman" w:hAnsi="Times New Roman" w:cs="Times New Roman"/>
          <w:sz w:val="28"/>
          <w:szCs w:val="28"/>
        </w:rPr>
        <w:t xml:space="preserve">- </w:t>
      </w:r>
      <w:r>
        <w:rPr>
          <w:rFonts w:ascii="Times New Roman" w:hAnsi="Times New Roman" w:cs="Times New Roman"/>
          <w:sz w:val="28"/>
          <w:szCs w:val="28"/>
        </w:rPr>
        <w:t>на 10,6</w:t>
      </w:r>
      <w:r w:rsidRPr="00414BE5">
        <w:rPr>
          <w:rFonts w:ascii="Times New Roman" w:hAnsi="Times New Roman" w:cs="Times New Roman"/>
          <w:sz w:val="28"/>
          <w:szCs w:val="28"/>
        </w:rPr>
        <w:t>%)</w:t>
      </w:r>
      <w:r>
        <w:rPr>
          <w:rFonts w:ascii="Times New Roman" w:hAnsi="Times New Roman" w:cs="Times New Roman"/>
          <w:sz w:val="28"/>
          <w:szCs w:val="28"/>
        </w:rPr>
        <w:t xml:space="preserve">, </w:t>
      </w:r>
      <w:r w:rsidRPr="00414BE5">
        <w:rPr>
          <w:rFonts w:ascii="Times New Roman" w:hAnsi="Times New Roman" w:cs="Times New Roman"/>
          <w:sz w:val="28"/>
          <w:szCs w:val="28"/>
        </w:rPr>
        <w:t xml:space="preserve"> валовая продукция сельского хозяйства</w:t>
      </w:r>
      <w:r w:rsidR="00FE09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14BE5">
        <w:rPr>
          <w:rFonts w:ascii="Times New Roman" w:hAnsi="Times New Roman" w:cs="Times New Roman"/>
          <w:sz w:val="28"/>
          <w:szCs w:val="28"/>
        </w:rPr>
        <w:t>на 5,9%. Отмечается</w:t>
      </w:r>
      <w:r w:rsidRPr="009D76A9">
        <w:rPr>
          <w:rFonts w:ascii="Times New Roman" w:hAnsi="Times New Roman" w:cs="Times New Roman"/>
          <w:sz w:val="28"/>
          <w:szCs w:val="28"/>
        </w:rPr>
        <w:t xml:space="preserve"> рост розничного товарооборота – 105,7%  при снижении данного по</w:t>
      </w:r>
      <w:r w:rsidRPr="00A51BA0">
        <w:rPr>
          <w:rFonts w:ascii="Times New Roman" w:hAnsi="Times New Roman" w:cs="Times New Roman"/>
          <w:sz w:val="28"/>
          <w:szCs w:val="28"/>
        </w:rPr>
        <w:t xml:space="preserve">казателя по республике на 0,6%. </w:t>
      </w:r>
      <w:r w:rsidRPr="009D76A9">
        <w:rPr>
          <w:rFonts w:ascii="Times New Roman" w:hAnsi="Times New Roman" w:cs="Times New Roman"/>
          <w:sz w:val="28"/>
          <w:szCs w:val="28"/>
        </w:rPr>
        <w:t xml:space="preserve">Рост заработной платы составил 113,1%, что выше </w:t>
      </w:r>
      <w:r w:rsidRPr="00A51BA0">
        <w:rPr>
          <w:rFonts w:ascii="Times New Roman" w:hAnsi="Times New Roman" w:cs="Times New Roman"/>
          <w:sz w:val="28"/>
          <w:szCs w:val="28"/>
        </w:rPr>
        <w:t>значения показателя по республике (105,7%).</w:t>
      </w:r>
    </w:p>
    <w:p w:rsidR="00FC4F4E" w:rsidRDefault="00FC4F4E" w:rsidP="008114E5">
      <w:pPr>
        <w:spacing w:after="120"/>
        <w:ind w:firstLine="709"/>
        <w:jc w:val="both"/>
        <w:rPr>
          <w:rFonts w:ascii="Times New Roman" w:hAnsi="Times New Roman" w:cs="Times New Roman"/>
          <w:sz w:val="28"/>
          <w:szCs w:val="28"/>
        </w:rPr>
      </w:pPr>
      <w:r w:rsidRPr="006B234A">
        <w:rPr>
          <w:rFonts w:ascii="Times New Roman" w:hAnsi="Times New Roman" w:cs="Times New Roman"/>
          <w:sz w:val="28"/>
          <w:szCs w:val="28"/>
        </w:rPr>
        <w:t xml:space="preserve">При снижении численности населения ЧМР </w:t>
      </w:r>
      <w:r>
        <w:rPr>
          <w:rFonts w:ascii="Times New Roman" w:hAnsi="Times New Roman" w:cs="Times New Roman"/>
          <w:sz w:val="28"/>
          <w:szCs w:val="28"/>
        </w:rPr>
        <w:t xml:space="preserve">в 2015 году </w:t>
      </w:r>
      <w:r w:rsidRPr="006B234A">
        <w:rPr>
          <w:rFonts w:ascii="Times New Roman" w:hAnsi="Times New Roman" w:cs="Times New Roman"/>
          <w:sz w:val="28"/>
          <w:szCs w:val="28"/>
        </w:rPr>
        <w:t>(9</w:t>
      </w:r>
      <w:r>
        <w:rPr>
          <w:rFonts w:ascii="Times New Roman" w:hAnsi="Times New Roman" w:cs="Times New Roman"/>
          <w:sz w:val="28"/>
          <w:szCs w:val="28"/>
        </w:rPr>
        <w:t>9</w:t>
      </w:r>
      <w:r w:rsidRPr="006B234A">
        <w:rPr>
          <w:rFonts w:ascii="Times New Roman" w:hAnsi="Times New Roman" w:cs="Times New Roman"/>
          <w:sz w:val="28"/>
          <w:szCs w:val="28"/>
        </w:rPr>
        <w:t>,</w:t>
      </w:r>
      <w:r>
        <w:rPr>
          <w:rFonts w:ascii="Times New Roman" w:hAnsi="Times New Roman" w:cs="Times New Roman"/>
          <w:sz w:val="28"/>
          <w:szCs w:val="28"/>
        </w:rPr>
        <w:t xml:space="preserve">5%) </w:t>
      </w:r>
      <w:r w:rsidRPr="00FC61C8">
        <w:rPr>
          <w:rFonts w:ascii="Times New Roman" w:hAnsi="Times New Roman" w:cs="Times New Roman"/>
          <w:sz w:val="28"/>
          <w:szCs w:val="28"/>
        </w:rPr>
        <w:t>упала</w:t>
      </w:r>
      <w:r>
        <w:rPr>
          <w:rFonts w:ascii="Times New Roman" w:hAnsi="Times New Roman" w:cs="Times New Roman"/>
          <w:sz w:val="28"/>
          <w:szCs w:val="28"/>
        </w:rPr>
        <w:t xml:space="preserve"> и </w:t>
      </w:r>
      <w:r w:rsidRPr="006B234A">
        <w:rPr>
          <w:rFonts w:ascii="Times New Roman" w:hAnsi="Times New Roman" w:cs="Times New Roman"/>
          <w:sz w:val="28"/>
          <w:szCs w:val="28"/>
        </w:rPr>
        <w:t xml:space="preserve">среднесписочная численность </w:t>
      </w:r>
      <w:r w:rsidRPr="00FC61C8">
        <w:rPr>
          <w:rFonts w:ascii="Times New Roman" w:hAnsi="Times New Roman" w:cs="Times New Roman"/>
          <w:sz w:val="28"/>
          <w:szCs w:val="28"/>
        </w:rPr>
        <w:t>работающих на 2,3% при</w:t>
      </w:r>
      <w:r w:rsidRPr="00C932CA">
        <w:rPr>
          <w:rFonts w:ascii="Times New Roman" w:hAnsi="Times New Roman" w:cs="Times New Roman"/>
          <w:sz w:val="28"/>
          <w:szCs w:val="28"/>
        </w:rPr>
        <w:t xml:space="preserve"> одновременном снижении на 35% зарегистрированного числа безработных.</w:t>
      </w:r>
    </w:p>
    <w:p w:rsidR="005F6A43" w:rsidRDefault="00D5443A" w:rsidP="008114E5">
      <w:pPr>
        <w:autoSpaceDE w:val="0"/>
        <w:autoSpaceDN w:val="0"/>
        <w:adjustRightInd w:val="0"/>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П</w:t>
      </w:r>
      <w:r w:rsidR="005F6A43" w:rsidRPr="005F6A43">
        <w:rPr>
          <w:rFonts w:ascii="Times New Roman" w:hAnsi="Times New Roman" w:cs="Times New Roman"/>
          <w:b/>
          <w:sz w:val="28"/>
          <w:szCs w:val="28"/>
        </w:rPr>
        <w:t>роблемы:</w:t>
      </w:r>
    </w:p>
    <w:p w:rsidR="00DC508F" w:rsidRPr="00DC508F" w:rsidRDefault="00DC508F" w:rsidP="00000201">
      <w:pPr>
        <w:autoSpaceDE w:val="0"/>
        <w:autoSpaceDN w:val="0"/>
        <w:adjustRightInd w:val="0"/>
        <w:spacing w:after="120"/>
        <w:ind w:firstLine="851"/>
        <w:contextualSpacing/>
        <w:jc w:val="both"/>
        <w:rPr>
          <w:rFonts w:ascii="Times New Roman" w:hAnsi="Times New Roman" w:cs="Times New Roman"/>
          <w:sz w:val="28"/>
          <w:szCs w:val="28"/>
        </w:rPr>
      </w:pPr>
      <w:r w:rsidRPr="00DC508F">
        <w:rPr>
          <w:rFonts w:ascii="Times New Roman" w:hAnsi="Times New Roman" w:cs="Times New Roman"/>
          <w:sz w:val="28"/>
          <w:szCs w:val="28"/>
        </w:rPr>
        <w:t>- кадровое старение</w:t>
      </w:r>
      <w:r>
        <w:rPr>
          <w:rFonts w:ascii="Times New Roman" w:hAnsi="Times New Roman" w:cs="Times New Roman"/>
          <w:sz w:val="28"/>
          <w:szCs w:val="28"/>
        </w:rPr>
        <w:t>;</w:t>
      </w:r>
    </w:p>
    <w:p w:rsidR="00DE6EEE" w:rsidRPr="005F6A43" w:rsidRDefault="00DE6EEE" w:rsidP="001532F9">
      <w:pPr>
        <w:autoSpaceDE w:val="0"/>
        <w:autoSpaceDN w:val="0"/>
        <w:adjustRightInd w:val="0"/>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предприятия поставлены в неравные экономические условия в сравнении с предприятиями</w:t>
      </w:r>
      <w:r w:rsidR="00FE09AC">
        <w:rPr>
          <w:rFonts w:ascii="Times New Roman" w:hAnsi="Times New Roman" w:cs="Times New Roman"/>
          <w:sz w:val="28"/>
          <w:szCs w:val="28"/>
        </w:rPr>
        <w:t>,</w:t>
      </w:r>
      <w:r>
        <w:rPr>
          <w:rFonts w:ascii="Times New Roman" w:hAnsi="Times New Roman" w:cs="Times New Roman"/>
          <w:sz w:val="28"/>
          <w:szCs w:val="28"/>
        </w:rPr>
        <w:t xml:space="preserve"> находящимися в особых преференциях, ОЭЗ и ТОР.</w:t>
      </w:r>
    </w:p>
    <w:p w:rsidR="001532F9" w:rsidRDefault="001532F9" w:rsidP="001532F9">
      <w:pPr>
        <w:spacing w:after="0"/>
        <w:ind w:firstLine="851"/>
        <w:jc w:val="both"/>
        <w:rPr>
          <w:rFonts w:ascii="Times New Roman" w:hAnsi="Times New Roman" w:cs="Times New Roman"/>
          <w:b/>
          <w:sz w:val="28"/>
          <w:szCs w:val="28"/>
        </w:rPr>
      </w:pPr>
    </w:p>
    <w:p w:rsidR="00361D50" w:rsidRPr="00002FAD" w:rsidRDefault="00DC508F" w:rsidP="001532F9">
      <w:pPr>
        <w:spacing w:after="0"/>
        <w:ind w:firstLine="851"/>
        <w:jc w:val="both"/>
        <w:rPr>
          <w:rFonts w:ascii="Times New Roman" w:hAnsi="Times New Roman" w:cs="Times New Roman"/>
          <w:b/>
          <w:sz w:val="28"/>
          <w:szCs w:val="28"/>
        </w:rPr>
      </w:pPr>
      <w:r>
        <w:rPr>
          <w:rFonts w:ascii="Times New Roman" w:hAnsi="Times New Roman" w:cs="Times New Roman"/>
          <w:b/>
          <w:sz w:val="28"/>
          <w:szCs w:val="28"/>
        </w:rPr>
        <w:t>Состояние м</w:t>
      </w:r>
      <w:r w:rsidR="00361D50" w:rsidRPr="00002FAD">
        <w:rPr>
          <w:rFonts w:ascii="Times New Roman" w:hAnsi="Times New Roman" w:cs="Times New Roman"/>
          <w:b/>
          <w:sz w:val="28"/>
          <w:szCs w:val="28"/>
        </w:rPr>
        <w:t>ало</w:t>
      </w:r>
      <w:r>
        <w:rPr>
          <w:rFonts w:ascii="Times New Roman" w:hAnsi="Times New Roman" w:cs="Times New Roman"/>
          <w:b/>
          <w:sz w:val="28"/>
          <w:szCs w:val="28"/>
        </w:rPr>
        <w:t>го</w:t>
      </w:r>
      <w:r w:rsidR="00361D50" w:rsidRPr="00002FAD">
        <w:rPr>
          <w:rFonts w:ascii="Times New Roman" w:hAnsi="Times New Roman" w:cs="Times New Roman"/>
          <w:b/>
          <w:sz w:val="28"/>
          <w:szCs w:val="28"/>
        </w:rPr>
        <w:t xml:space="preserve"> и средне</w:t>
      </w:r>
      <w:r>
        <w:rPr>
          <w:rFonts w:ascii="Times New Roman" w:hAnsi="Times New Roman" w:cs="Times New Roman"/>
          <w:b/>
          <w:sz w:val="28"/>
          <w:szCs w:val="28"/>
        </w:rPr>
        <w:t>го</w:t>
      </w:r>
      <w:r w:rsidR="00361D50" w:rsidRPr="00002FAD">
        <w:rPr>
          <w:rFonts w:ascii="Times New Roman" w:hAnsi="Times New Roman" w:cs="Times New Roman"/>
          <w:b/>
          <w:sz w:val="28"/>
          <w:szCs w:val="28"/>
        </w:rPr>
        <w:t xml:space="preserve"> предпринимательств</w:t>
      </w:r>
      <w:r>
        <w:rPr>
          <w:rFonts w:ascii="Times New Roman" w:hAnsi="Times New Roman" w:cs="Times New Roman"/>
          <w:b/>
          <w:sz w:val="28"/>
          <w:szCs w:val="28"/>
        </w:rPr>
        <w:t>а</w:t>
      </w:r>
      <w:r w:rsidR="00361D50" w:rsidRPr="00002FAD">
        <w:rPr>
          <w:rFonts w:ascii="Times New Roman" w:hAnsi="Times New Roman" w:cs="Times New Roman"/>
          <w:b/>
          <w:sz w:val="28"/>
          <w:szCs w:val="28"/>
        </w:rPr>
        <w:t>.</w:t>
      </w:r>
    </w:p>
    <w:p w:rsidR="00361D50" w:rsidRPr="00002FAD" w:rsidRDefault="00361D50" w:rsidP="00361D50">
      <w:pPr>
        <w:spacing w:after="120"/>
        <w:ind w:firstLine="851"/>
        <w:contextualSpacing/>
        <w:jc w:val="both"/>
        <w:rPr>
          <w:rFonts w:ascii="Times New Roman" w:hAnsi="Times New Roman" w:cs="Times New Roman"/>
          <w:sz w:val="28"/>
          <w:szCs w:val="28"/>
        </w:rPr>
      </w:pPr>
      <w:r>
        <w:rPr>
          <w:rFonts w:ascii="Times New Roman" w:hAnsi="Times New Roman" w:cs="Times New Roman"/>
          <w:sz w:val="28"/>
          <w:szCs w:val="28"/>
        </w:rPr>
        <w:t>С</w:t>
      </w:r>
      <w:r w:rsidRPr="00002FAD">
        <w:rPr>
          <w:rFonts w:ascii="Times New Roman" w:hAnsi="Times New Roman" w:cs="Times New Roman"/>
          <w:sz w:val="28"/>
          <w:szCs w:val="28"/>
        </w:rPr>
        <w:t>убъекты малого и среднего предпринимательства осуществляют деятельность во всех отраслях экономики города и района.</w:t>
      </w:r>
    </w:p>
    <w:p w:rsidR="00590959" w:rsidRDefault="00361D50" w:rsidP="00361D50">
      <w:pPr>
        <w:ind w:firstLine="851"/>
        <w:contextualSpacing/>
        <w:jc w:val="both"/>
        <w:rPr>
          <w:rFonts w:ascii="Times New Roman" w:hAnsi="Times New Roman" w:cs="Times New Roman"/>
          <w:color w:val="FF0000"/>
          <w:sz w:val="28"/>
          <w:szCs w:val="28"/>
        </w:rPr>
      </w:pPr>
      <w:r w:rsidRPr="00002FAD">
        <w:rPr>
          <w:rFonts w:ascii="Times New Roman" w:hAnsi="Times New Roman" w:cs="Times New Roman"/>
          <w:sz w:val="28"/>
          <w:szCs w:val="28"/>
        </w:rPr>
        <w:t xml:space="preserve">По состоянию на 01.01.2016 года </w:t>
      </w:r>
      <w:r w:rsidR="00251110">
        <w:rPr>
          <w:rFonts w:ascii="Times New Roman" w:hAnsi="Times New Roman" w:cs="Times New Roman"/>
          <w:sz w:val="28"/>
          <w:szCs w:val="28"/>
        </w:rPr>
        <w:t>на территории района находится</w:t>
      </w:r>
      <w:r w:rsidRPr="00002FAD">
        <w:rPr>
          <w:rFonts w:ascii="Times New Roman" w:hAnsi="Times New Roman" w:cs="Times New Roman"/>
          <w:sz w:val="28"/>
          <w:szCs w:val="28"/>
        </w:rPr>
        <w:t xml:space="preserve"> 526 малых и 14 средних предприятий, а также 1898 индивидуальных предпринимателя.</w:t>
      </w:r>
    </w:p>
    <w:p w:rsidR="00361D50" w:rsidRDefault="00590959" w:rsidP="00361D50">
      <w:pPr>
        <w:ind w:firstLine="851"/>
        <w:contextualSpacing/>
        <w:jc w:val="both"/>
        <w:rPr>
          <w:rFonts w:ascii="Times New Roman" w:hAnsi="Times New Roman" w:cs="Times New Roman"/>
          <w:color w:val="FF0000"/>
          <w:sz w:val="28"/>
          <w:szCs w:val="28"/>
        </w:rPr>
      </w:pPr>
      <w:r w:rsidRPr="00697B0B">
        <w:rPr>
          <w:noProof/>
        </w:rPr>
        <w:lastRenderedPageBreak/>
        <w:drawing>
          <wp:inline distT="0" distB="0" distL="0" distR="0" wp14:anchorId="7528A7BF" wp14:editId="33B844E5">
            <wp:extent cx="4962525" cy="2809875"/>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590959" w:rsidRPr="00590959" w:rsidRDefault="00590959" w:rsidP="00590959">
      <w:pPr>
        <w:jc w:val="center"/>
        <w:rPr>
          <w:rFonts w:ascii="Times New Roman" w:hAnsi="Times New Roman" w:cs="Times New Roman"/>
          <w:sz w:val="28"/>
        </w:rPr>
      </w:pPr>
      <w:r w:rsidRPr="00590959">
        <w:rPr>
          <w:rFonts w:ascii="Times New Roman" w:hAnsi="Times New Roman" w:cs="Times New Roman"/>
          <w:sz w:val="28"/>
        </w:rPr>
        <w:t>Рис.</w:t>
      </w:r>
      <w:r w:rsidR="00FE09AC">
        <w:rPr>
          <w:rFonts w:ascii="Times New Roman" w:hAnsi="Times New Roman" w:cs="Times New Roman"/>
          <w:sz w:val="28"/>
        </w:rPr>
        <w:t xml:space="preserve"> 7  </w:t>
      </w:r>
      <w:r>
        <w:rPr>
          <w:rFonts w:ascii="Times New Roman" w:hAnsi="Times New Roman" w:cs="Times New Roman"/>
          <w:sz w:val="28"/>
        </w:rPr>
        <w:t xml:space="preserve"> </w:t>
      </w:r>
      <w:r w:rsidRPr="00590959">
        <w:rPr>
          <w:rFonts w:ascii="Times New Roman" w:hAnsi="Times New Roman" w:cs="Times New Roman"/>
          <w:sz w:val="28"/>
        </w:rPr>
        <w:t>Распределение малых предприятий по видам деятельности, в %</w:t>
      </w:r>
    </w:p>
    <w:p w:rsidR="00361D50" w:rsidRPr="00002FAD" w:rsidRDefault="00361D50" w:rsidP="00361D50">
      <w:pPr>
        <w:spacing w:after="0"/>
        <w:ind w:firstLine="851"/>
        <w:jc w:val="both"/>
        <w:rPr>
          <w:rFonts w:ascii="Times New Roman" w:hAnsi="Times New Roman" w:cs="Times New Roman"/>
          <w:sz w:val="28"/>
          <w:szCs w:val="28"/>
        </w:rPr>
      </w:pPr>
      <w:r w:rsidRPr="00002FAD">
        <w:rPr>
          <w:rFonts w:ascii="Times New Roman" w:hAnsi="Times New Roman" w:cs="Times New Roman"/>
          <w:sz w:val="28"/>
          <w:szCs w:val="28"/>
        </w:rPr>
        <w:t xml:space="preserve">На малых и средних предприятиях города в </w:t>
      </w:r>
      <w:r>
        <w:rPr>
          <w:rFonts w:ascii="Times New Roman" w:hAnsi="Times New Roman" w:cs="Times New Roman"/>
          <w:sz w:val="28"/>
          <w:szCs w:val="28"/>
        </w:rPr>
        <w:t>2015</w:t>
      </w:r>
      <w:r w:rsidRPr="00002FAD">
        <w:rPr>
          <w:rFonts w:ascii="Times New Roman" w:hAnsi="Times New Roman" w:cs="Times New Roman"/>
          <w:sz w:val="28"/>
          <w:szCs w:val="28"/>
        </w:rPr>
        <w:t xml:space="preserve"> году численность работающих составила 6593 человека, темп роста сохранился на уровне </w:t>
      </w:r>
      <w:r>
        <w:rPr>
          <w:rFonts w:ascii="Times New Roman" w:hAnsi="Times New Roman" w:cs="Times New Roman"/>
          <w:sz w:val="28"/>
          <w:szCs w:val="28"/>
        </w:rPr>
        <w:t>2014</w:t>
      </w:r>
      <w:r w:rsidRPr="00002FAD">
        <w:rPr>
          <w:rFonts w:ascii="Times New Roman" w:hAnsi="Times New Roman" w:cs="Times New Roman"/>
          <w:sz w:val="28"/>
          <w:szCs w:val="28"/>
        </w:rPr>
        <w:t xml:space="preserve"> года.</w:t>
      </w:r>
      <w:r w:rsidR="00FE09AC">
        <w:rPr>
          <w:rFonts w:ascii="Times New Roman" w:hAnsi="Times New Roman" w:cs="Times New Roman"/>
          <w:sz w:val="28"/>
          <w:szCs w:val="28"/>
        </w:rPr>
        <w:t xml:space="preserve"> </w:t>
      </w:r>
      <w:r w:rsidRPr="00002FAD">
        <w:rPr>
          <w:rFonts w:ascii="Times New Roman" w:hAnsi="Times New Roman" w:cs="Times New Roman"/>
          <w:sz w:val="28"/>
          <w:szCs w:val="28"/>
        </w:rPr>
        <w:t xml:space="preserve">Оборот малых и средних предприятий города в 2015 году составил более 13 млрд. рублей, темп роста к уровню 2014 года составил 98%.  </w:t>
      </w:r>
    </w:p>
    <w:p w:rsidR="00361D50" w:rsidRDefault="00361D50" w:rsidP="002E0E05">
      <w:pPr>
        <w:spacing w:after="0"/>
        <w:ind w:firstLine="851"/>
        <w:jc w:val="both"/>
        <w:rPr>
          <w:rFonts w:ascii="Times New Roman" w:hAnsi="Times New Roman" w:cs="Times New Roman"/>
          <w:sz w:val="28"/>
          <w:szCs w:val="28"/>
        </w:rPr>
      </w:pPr>
      <w:r w:rsidRPr="00002FAD">
        <w:rPr>
          <w:rFonts w:ascii="Times New Roman" w:hAnsi="Times New Roman" w:cs="Times New Roman"/>
          <w:sz w:val="28"/>
          <w:szCs w:val="28"/>
        </w:rPr>
        <w:t>В 2015 году предпринимателями района получено 5 грантов на общую сумму более 11 миллионов рублей. В программе 50/50  приняли участие и выиграли  2 предприятия: "Кама пласт групп" и "Диодные технологии" на общую сумму более 11 миллионов рублей.</w:t>
      </w:r>
      <w:r w:rsidR="00FE09AC">
        <w:rPr>
          <w:rFonts w:ascii="Times New Roman" w:hAnsi="Times New Roman" w:cs="Times New Roman"/>
          <w:sz w:val="28"/>
          <w:szCs w:val="28"/>
        </w:rPr>
        <w:t xml:space="preserve"> </w:t>
      </w:r>
      <w:r w:rsidRPr="00002FAD">
        <w:rPr>
          <w:rFonts w:ascii="Times New Roman" w:hAnsi="Times New Roman" w:cs="Times New Roman"/>
          <w:sz w:val="28"/>
          <w:szCs w:val="28"/>
        </w:rPr>
        <w:t xml:space="preserve">Субъекты малого бизнеса также участвуют в программах: выдача поручительств Гарантийного фонда Республики Татарстан, микрозаймов. По программе </w:t>
      </w:r>
      <w:r w:rsidRPr="002A461F">
        <w:rPr>
          <w:rFonts w:ascii="Times New Roman" w:hAnsi="Times New Roman" w:cs="Times New Roman"/>
          <w:sz w:val="28"/>
          <w:szCs w:val="28"/>
        </w:rPr>
        <w:t xml:space="preserve">самозанятости </w:t>
      </w:r>
      <w:r w:rsidRPr="00002FAD">
        <w:rPr>
          <w:rFonts w:ascii="Times New Roman" w:hAnsi="Times New Roman" w:cs="Times New Roman"/>
          <w:sz w:val="28"/>
          <w:szCs w:val="28"/>
        </w:rPr>
        <w:t>на открытие собственного дела безвозмездно около 2 млн</w:t>
      </w:r>
      <w:r>
        <w:rPr>
          <w:rFonts w:ascii="Times New Roman" w:hAnsi="Times New Roman" w:cs="Times New Roman"/>
          <w:sz w:val="28"/>
          <w:szCs w:val="28"/>
        </w:rPr>
        <w:t>.</w:t>
      </w:r>
      <w:r w:rsidRPr="00002FAD">
        <w:rPr>
          <w:rFonts w:ascii="Times New Roman" w:hAnsi="Times New Roman" w:cs="Times New Roman"/>
          <w:sz w:val="28"/>
          <w:szCs w:val="28"/>
        </w:rPr>
        <w:t xml:space="preserve"> рублей, получили поддержку 16 безработных граждан.</w:t>
      </w:r>
    </w:p>
    <w:p w:rsidR="00A823A7" w:rsidRPr="00A823A7" w:rsidRDefault="00A823A7" w:rsidP="00A054D4">
      <w:pPr>
        <w:spacing w:after="0"/>
        <w:ind w:firstLine="851"/>
        <w:jc w:val="both"/>
        <w:rPr>
          <w:rFonts w:ascii="Times New Roman" w:eastAsia="Times New Roman" w:hAnsi="Times New Roman" w:cs="Times New Roman"/>
          <w:sz w:val="28"/>
          <w:szCs w:val="24"/>
        </w:rPr>
      </w:pPr>
      <w:r w:rsidRPr="00A823A7">
        <w:rPr>
          <w:rFonts w:ascii="Times New Roman" w:eastAsia="Times New Roman" w:hAnsi="Times New Roman" w:cs="Times New Roman"/>
          <w:sz w:val="28"/>
          <w:szCs w:val="24"/>
        </w:rPr>
        <w:t>Предприятие</w:t>
      </w:r>
      <w:r w:rsidR="00A054D4" w:rsidRPr="00A823A7">
        <w:rPr>
          <w:rFonts w:ascii="Times New Roman" w:eastAsia="Times New Roman" w:hAnsi="Times New Roman" w:cs="Times New Roman"/>
          <w:sz w:val="28"/>
          <w:szCs w:val="24"/>
        </w:rPr>
        <w:t xml:space="preserve"> АО «Радиокомпания «Вектор» принимало участие в конкурсе «Развитие 15-2», организованном Федеральным Фондом Содействия Развитию малых форм предприятий в научно-технической сфере («Фонд Бортника»)</w:t>
      </w:r>
      <w:r w:rsidR="00C30D18">
        <w:rPr>
          <w:rFonts w:ascii="Times New Roman" w:eastAsia="Times New Roman" w:hAnsi="Times New Roman" w:cs="Times New Roman"/>
          <w:sz w:val="28"/>
          <w:szCs w:val="24"/>
        </w:rPr>
        <w:t>,</w:t>
      </w:r>
      <w:r w:rsidR="00A054D4" w:rsidRPr="00A823A7">
        <w:rPr>
          <w:rFonts w:ascii="Times New Roman" w:eastAsia="Times New Roman" w:hAnsi="Times New Roman" w:cs="Times New Roman"/>
          <w:sz w:val="28"/>
          <w:szCs w:val="24"/>
        </w:rPr>
        <w:t xml:space="preserve"> и успешно защитило проект на проведение научно-исследовательских и опытно-конструкторских работ (НИОКР) по теме: «Разработка технологии изготовления опытных образцов волноводных устройств и элементов СВЧ диапазона из углеродосодержащих термопластиков с токопроводящими металлопокрытиями». Общая сумма выигранного гранта составляет 21</w:t>
      </w:r>
      <w:r w:rsidRPr="00A823A7">
        <w:rPr>
          <w:rFonts w:ascii="Times New Roman" w:eastAsia="Times New Roman" w:hAnsi="Times New Roman" w:cs="Times New Roman"/>
          <w:sz w:val="28"/>
          <w:szCs w:val="24"/>
        </w:rPr>
        <w:t>,</w:t>
      </w:r>
      <w:r w:rsidR="00A054D4" w:rsidRPr="00A823A7">
        <w:rPr>
          <w:rFonts w:ascii="Times New Roman" w:eastAsia="Times New Roman" w:hAnsi="Times New Roman" w:cs="Times New Roman"/>
          <w:sz w:val="28"/>
          <w:szCs w:val="24"/>
        </w:rPr>
        <w:t xml:space="preserve">0 млн. руб., </w:t>
      </w:r>
      <w:r>
        <w:rPr>
          <w:rFonts w:ascii="Times New Roman" w:eastAsia="Times New Roman" w:hAnsi="Times New Roman" w:cs="Times New Roman"/>
          <w:sz w:val="28"/>
          <w:szCs w:val="24"/>
        </w:rPr>
        <w:t>в том числе</w:t>
      </w:r>
      <w:r w:rsidR="00A054D4" w:rsidRPr="00A823A7">
        <w:rPr>
          <w:rFonts w:ascii="Times New Roman" w:eastAsia="Times New Roman" w:hAnsi="Times New Roman" w:cs="Times New Roman"/>
          <w:sz w:val="28"/>
          <w:szCs w:val="24"/>
        </w:rPr>
        <w:t xml:space="preserve"> 14 млн. руб. – это средства Фонда и 7 млн. руб. – это средства, направленные на софинансирование проекта. </w:t>
      </w:r>
    </w:p>
    <w:p w:rsidR="00737719" w:rsidRPr="00A823A7" w:rsidRDefault="00A054D4" w:rsidP="00590959">
      <w:pPr>
        <w:spacing w:after="120"/>
        <w:ind w:firstLine="851"/>
        <w:jc w:val="both"/>
        <w:rPr>
          <w:rFonts w:ascii="Times New Roman" w:eastAsia="Times New Roman" w:hAnsi="Times New Roman" w:cs="Times New Roman"/>
          <w:sz w:val="28"/>
          <w:szCs w:val="24"/>
        </w:rPr>
      </w:pPr>
      <w:r w:rsidRPr="00A823A7">
        <w:rPr>
          <w:rFonts w:ascii="Times New Roman" w:eastAsia="Times New Roman" w:hAnsi="Times New Roman" w:cs="Times New Roman"/>
          <w:sz w:val="28"/>
          <w:szCs w:val="24"/>
        </w:rPr>
        <w:t xml:space="preserve">Предложенная Радиокомпанией «Вектор» уникальная аддитивная технология изготовления волноводных устройств и элементов миллиметрового диапазона длин волн (ММДВ) из углеродосодержащих термопластиков методом </w:t>
      </w:r>
      <w:r w:rsidRPr="00A823A7">
        <w:rPr>
          <w:rFonts w:ascii="Times New Roman" w:eastAsia="Times New Roman" w:hAnsi="Times New Roman" w:cs="Times New Roman"/>
          <w:sz w:val="28"/>
          <w:szCs w:val="24"/>
        </w:rPr>
        <w:lastRenderedPageBreak/>
        <w:t>3</w:t>
      </w:r>
      <w:r w:rsidRPr="00A823A7">
        <w:rPr>
          <w:rFonts w:ascii="Times New Roman" w:eastAsia="Times New Roman" w:hAnsi="Times New Roman" w:cs="Times New Roman"/>
          <w:sz w:val="28"/>
          <w:szCs w:val="24"/>
          <w:lang w:val="en-US"/>
        </w:rPr>
        <w:t>D</w:t>
      </w:r>
      <w:r w:rsidRPr="00A823A7">
        <w:rPr>
          <w:rFonts w:ascii="Times New Roman" w:eastAsia="Times New Roman" w:hAnsi="Times New Roman" w:cs="Times New Roman"/>
          <w:sz w:val="28"/>
          <w:szCs w:val="24"/>
        </w:rPr>
        <w:t xml:space="preserve">–принтинга (технология быстрого послойного создания физического объекта с помощью 3Д принтера) является инновационным продуктом в конструировании и получении сверхлегких антенно-фидерных устройств радиотехнических систем как наземного, так и космического базирования. При этом время, необходимое на разработку и получение изделия, сокращается в 7 раз, а это, соответственно, в разы уменьшает его себестоимость. </w:t>
      </w:r>
    </w:p>
    <w:p w:rsidR="00361D50" w:rsidRPr="00361D50" w:rsidRDefault="00361D50" w:rsidP="00590959">
      <w:pPr>
        <w:spacing w:after="120"/>
        <w:ind w:firstLine="709"/>
        <w:jc w:val="both"/>
        <w:rPr>
          <w:rFonts w:ascii="Times New Roman" w:hAnsi="Times New Roman" w:cs="Times New Roman"/>
          <w:b/>
          <w:sz w:val="28"/>
          <w:szCs w:val="28"/>
        </w:rPr>
      </w:pPr>
      <w:r w:rsidRPr="00361D50">
        <w:rPr>
          <w:rFonts w:ascii="Times New Roman" w:hAnsi="Times New Roman" w:cs="Times New Roman"/>
          <w:b/>
          <w:sz w:val="28"/>
          <w:szCs w:val="28"/>
        </w:rPr>
        <w:t>Проблемы:</w:t>
      </w:r>
    </w:p>
    <w:p w:rsidR="00361D50" w:rsidRDefault="00361D50" w:rsidP="00360961">
      <w:pPr>
        <w:spacing w:after="0"/>
        <w:ind w:firstLine="709"/>
        <w:jc w:val="both"/>
        <w:rPr>
          <w:rFonts w:ascii="Times New Roman" w:hAnsi="Times New Roman" w:cs="Times New Roman"/>
          <w:sz w:val="28"/>
          <w:szCs w:val="28"/>
        </w:rPr>
      </w:pPr>
      <w:r>
        <w:rPr>
          <w:rFonts w:ascii="Times New Roman" w:hAnsi="Times New Roman" w:cs="Times New Roman"/>
          <w:sz w:val="28"/>
          <w:szCs w:val="28"/>
        </w:rPr>
        <w:t>- низкая деловая активность</w:t>
      </w:r>
      <w:r w:rsidR="00132375">
        <w:rPr>
          <w:rFonts w:ascii="Times New Roman" w:hAnsi="Times New Roman" w:cs="Times New Roman"/>
          <w:sz w:val="28"/>
          <w:szCs w:val="28"/>
        </w:rPr>
        <w:t xml:space="preserve"> населения</w:t>
      </w:r>
      <w:r>
        <w:rPr>
          <w:rFonts w:ascii="Times New Roman" w:hAnsi="Times New Roman" w:cs="Times New Roman"/>
          <w:sz w:val="28"/>
          <w:szCs w:val="28"/>
        </w:rPr>
        <w:t>;</w:t>
      </w:r>
    </w:p>
    <w:p w:rsidR="00361D50" w:rsidRDefault="00361D50" w:rsidP="0036096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2375">
        <w:rPr>
          <w:rFonts w:ascii="Times New Roman" w:hAnsi="Times New Roman" w:cs="Times New Roman"/>
          <w:sz w:val="28"/>
          <w:szCs w:val="28"/>
        </w:rPr>
        <w:t xml:space="preserve">не </w:t>
      </w:r>
      <w:r w:rsidR="000A0D79">
        <w:rPr>
          <w:rFonts w:ascii="Times New Roman" w:hAnsi="Times New Roman" w:cs="Times New Roman"/>
          <w:sz w:val="28"/>
          <w:szCs w:val="28"/>
        </w:rPr>
        <w:t>развит</w:t>
      </w:r>
      <w:r w:rsidR="00132375">
        <w:rPr>
          <w:rFonts w:ascii="Times New Roman" w:hAnsi="Times New Roman" w:cs="Times New Roman"/>
          <w:sz w:val="28"/>
          <w:szCs w:val="28"/>
        </w:rPr>
        <w:t>а</w:t>
      </w:r>
      <w:r w:rsidR="00C30D18">
        <w:rPr>
          <w:rFonts w:ascii="Times New Roman" w:hAnsi="Times New Roman" w:cs="Times New Roman"/>
          <w:sz w:val="28"/>
          <w:szCs w:val="28"/>
        </w:rPr>
        <w:t xml:space="preserve"> </w:t>
      </w:r>
      <w:r w:rsidR="00132375">
        <w:rPr>
          <w:rFonts w:ascii="Times New Roman" w:hAnsi="Times New Roman" w:cs="Times New Roman"/>
          <w:sz w:val="28"/>
          <w:szCs w:val="28"/>
        </w:rPr>
        <w:t>система</w:t>
      </w:r>
      <w:r w:rsidR="00C30D18">
        <w:rPr>
          <w:rFonts w:ascii="Times New Roman" w:hAnsi="Times New Roman" w:cs="Times New Roman"/>
          <w:sz w:val="28"/>
          <w:szCs w:val="28"/>
        </w:rPr>
        <w:t xml:space="preserve"> </w:t>
      </w:r>
      <w:r w:rsidR="00590959">
        <w:rPr>
          <w:rFonts w:ascii="Times New Roman" w:hAnsi="Times New Roman" w:cs="Times New Roman"/>
          <w:sz w:val="28"/>
          <w:szCs w:val="28"/>
        </w:rPr>
        <w:t xml:space="preserve">платных </w:t>
      </w:r>
      <w:r>
        <w:rPr>
          <w:rFonts w:ascii="Times New Roman" w:hAnsi="Times New Roman" w:cs="Times New Roman"/>
          <w:sz w:val="28"/>
          <w:szCs w:val="28"/>
        </w:rPr>
        <w:t>бытовых услуг</w:t>
      </w:r>
      <w:r w:rsidR="00132375">
        <w:rPr>
          <w:rFonts w:ascii="Times New Roman" w:hAnsi="Times New Roman" w:cs="Times New Roman"/>
          <w:sz w:val="28"/>
          <w:szCs w:val="28"/>
        </w:rPr>
        <w:t>,</w:t>
      </w:r>
      <w:r>
        <w:rPr>
          <w:rFonts w:ascii="Times New Roman" w:hAnsi="Times New Roman" w:cs="Times New Roman"/>
          <w:sz w:val="28"/>
          <w:szCs w:val="28"/>
        </w:rPr>
        <w:t xml:space="preserve"> в связи</w:t>
      </w:r>
      <w:r w:rsidR="00132375">
        <w:rPr>
          <w:rFonts w:ascii="Times New Roman" w:hAnsi="Times New Roman" w:cs="Times New Roman"/>
          <w:sz w:val="28"/>
          <w:szCs w:val="28"/>
        </w:rPr>
        <w:t xml:space="preserve"> с</w:t>
      </w:r>
      <w:r>
        <w:rPr>
          <w:rFonts w:ascii="Times New Roman" w:hAnsi="Times New Roman" w:cs="Times New Roman"/>
          <w:sz w:val="28"/>
          <w:szCs w:val="28"/>
        </w:rPr>
        <w:t xml:space="preserve"> близостью крупных городов;</w:t>
      </w:r>
    </w:p>
    <w:p w:rsidR="00361D50" w:rsidRDefault="00361D50" w:rsidP="001532F9">
      <w:pPr>
        <w:spacing w:after="120"/>
        <w:ind w:firstLine="709"/>
        <w:jc w:val="both"/>
        <w:rPr>
          <w:rFonts w:ascii="Times New Roman" w:hAnsi="Times New Roman" w:cs="Times New Roman"/>
          <w:sz w:val="28"/>
          <w:szCs w:val="28"/>
        </w:rPr>
      </w:pPr>
      <w:r>
        <w:rPr>
          <w:rFonts w:ascii="Times New Roman" w:hAnsi="Times New Roman" w:cs="Times New Roman"/>
          <w:sz w:val="28"/>
          <w:szCs w:val="28"/>
        </w:rPr>
        <w:t>- отсутствие финансовых ресурсов.</w:t>
      </w:r>
    </w:p>
    <w:p w:rsidR="00DE0AD7" w:rsidRDefault="003455DB" w:rsidP="001532F9">
      <w:pPr>
        <w:pStyle w:val="ad"/>
        <w:spacing w:after="120" w:line="276"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Задачи: </w:t>
      </w:r>
    </w:p>
    <w:p w:rsidR="003455DB" w:rsidRDefault="003455DB" w:rsidP="001532F9">
      <w:pPr>
        <w:pStyle w:val="ad"/>
        <w:spacing w:after="120" w:line="276" w:lineRule="auto"/>
        <w:ind w:firstLine="851"/>
        <w:jc w:val="both"/>
        <w:rPr>
          <w:rFonts w:ascii="Times New Roman" w:hAnsi="Times New Roman" w:cs="Times New Roman"/>
          <w:sz w:val="28"/>
          <w:szCs w:val="28"/>
        </w:rPr>
      </w:pPr>
      <w:r w:rsidRPr="003455DB">
        <w:rPr>
          <w:rFonts w:ascii="Times New Roman" w:hAnsi="Times New Roman" w:cs="Times New Roman"/>
          <w:sz w:val="28"/>
          <w:szCs w:val="28"/>
        </w:rPr>
        <w:t>- увеличение количества</w:t>
      </w:r>
      <w:r>
        <w:rPr>
          <w:rFonts w:ascii="Times New Roman" w:hAnsi="Times New Roman" w:cs="Times New Roman"/>
          <w:sz w:val="28"/>
          <w:szCs w:val="28"/>
        </w:rPr>
        <w:t xml:space="preserve"> малых предприятий</w:t>
      </w:r>
      <w:r w:rsidR="00C30D18">
        <w:rPr>
          <w:rFonts w:ascii="Times New Roman" w:hAnsi="Times New Roman" w:cs="Times New Roman"/>
          <w:sz w:val="28"/>
          <w:szCs w:val="28"/>
        </w:rPr>
        <w:t xml:space="preserve"> </w:t>
      </w:r>
      <w:r>
        <w:rPr>
          <w:rFonts w:ascii="Times New Roman" w:hAnsi="Times New Roman" w:cs="Times New Roman"/>
          <w:sz w:val="28"/>
          <w:szCs w:val="28"/>
        </w:rPr>
        <w:t>в реальном секторе экономики</w:t>
      </w:r>
      <w:r w:rsidR="00124F49">
        <w:rPr>
          <w:rFonts w:ascii="Times New Roman" w:hAnsi="Times New Roman" w:cs="Times New Roman"/>
          <w:sz w:val="28"/>
          <w:szCs w:val="28"/>
        </w:rPr>
        <w:t>;</w:t>
      </w:r>
    </w:p>
    <w:p w:rsidR="00124F49" w:rsidRPr="0050561B" w:rsidRDefault="00124F49" w:rsidP="00124F49">
      <w:pPr>
        <w:pStyle w:val="a8"/>
        <w:spacing w:after="120"/>
        <w:ind w:left="360" w:firstLine="491"/>
        <w:jc w:val="both"/>
        <w:rPr>
          <w:rFonts w:ascii="Times New Roman" w:hAnsi="Times New Roman" w:cs="Times New Roman"/>
          <w:sz w:val="28"/>
          <w:szCs w:val="28"/>
        </w:rPr>
      </w:pPr>
      <w:r>
        <w:rPr>
          <w:rFonts w:ascii="Times New Roman" w:hAnsi="Times New Roman" w:cs="Times New Roman"/>
          <w:sz w:val="28"/>
          <w:szCs w:val="28"/>
        </w:rPr>
        <w:t xml:space="preserve">- </w:t>
      </w:r>
      <w:r w:rsidR="00C30D18">
        <w:rPr>
          <w:rFonts w:ascii="Times New Roman" w:hAnsi="Times New Roman" w:cs="Times New Roman"/>
          <w:sz w:val="28"/>
          <w:szCs w:val="28"/>
        </w:rPr>
        <w:t>у</w:t>
      </w:r>
      <w:r>
        <w:rPr>
          <w:rFonts w:ascii="Times New Roman" w:hAnsi="Times New Roman" w:cs="Times New Roman"/>
          <w:sz w:val="28"/>
          <w:szCs w:val="28"/>
        </w:rPr>
        <w:t>величение доли малого и среднего предпринимательства до 50% к 2030 году.</w:t>
      </w:r>
    </w:p>
    <w:p w:rsidR="003455DB" w:rsidRPr="003455DB" w:rsidRDefault="003455DB" w:rsidP="00124F49">
      <w:pPr>
        <w:pStyle w:val="ad"/>
        <w:spacing w:after="120" w:line="276" w:lineRule="auto"/>
        <w:ind w:firstLine="851"/>
        <w:jc w:val="both"/>
        <w:rPr>
          <w:rFonts w:ascii="Times New Roman" w:hAnsi="Times New Roman" w:cs="Times New Roman"/>
          <w:b/>
          <w:sz w:val="28"/>
          <w:szCs w:val="28"/>
        </w:rPr>
      </w:pPr>
      <w:r w:rsidRPr="003455DB">
        <w:rPr>
          <w:rFonts w:ascii="Times New Roman" w:hAnsi="Times New Roman" w:cs="Times New Roman"/>
          <w:b/>
          <w:sz w:val="28"/>
          <w:szCs w:val="28"/>
        </w:rPr>
        <w:t>Перспективы</w:t>
      </w:r>
      <w:r w:rsidR="000C109D">
        <w:rPr>
          <w:rFonts w:ascii="Times New Roman" w:hAnsi="Times New Roman" w:cs="Times New Roman"/>
          <w:b/>
          <w:sz w:val="28"/>
          <w:szCs w:val="28"/>
        </w:rPr>
        <w:t>:</w:t>
      </w:r>
    </w:p>
    <w:p w:rsidR="003455DB" w:rsidRDefault="00C3378D" w:rsidP="000C109D">
      <w:pPr>
        <w:pStyle w:val="ad"/>
        <w:spacing w:line="276" w:lineRule="auto"/>
        <w:ind w:firstLine="851"/>
        <w:jc w:val="both"/>
        <w:rPr>
          <w:rFonts w:ascii="Times New Roman" w:hAnsi="Times New Roman" w:cs="Times New Roman"/>
          <w:sz w:val="28"/>
          <w:szCs w:val="28"/>
        </w:rPr>
      </w:pPr>
      <w:r w:rsidRPr="00C3378D">
        <w:rPr>
          <w:rFonts w:ascii="Times New Roman" w:hAnsi="Times New Roman" w:cs="Times New Roman"/>
          <w:sz w:val="28"/>
          <w:szCs w:val="28"/>
        </w:rPr>
        <w:t>- развитие за счет туристического кластера</w:t>
      </w:r>
      <w:r>
        <w:rPr>
          <w:rFonts w:ascii="Times New Roman" w:hAnsi="Times New Roman" w:cs="Times New Roman"/>
          <w:sz w:val="28"/>
          <w:szCs w:val="28"/>
        </w:rPr>
        <w:t>;</w:t>
      </w:r>
    </w:p>
    <w:p w:rsidR="00C3378D" w:rsidRDefault="00C3378D" w:rsidP="000C109D">
      <w:pPr>
        <w:pStyle w:val="ad"/>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C17682">
        <w:rPr>
          <w:rFonts w:ascii="Times New Roman" w:hAnsi="Times New Roman" w:cs="Times New Roman"/>
          <w:sz w:val="28"/>
          <w:szCs w:val="28"/>
        </w:rPr>
        <w:t>развитие в области сельхозпер</w:t>
      </w:r>
      <w:r w:rsidR="00590959">
        <w:rPr>
          <w:rFonts w:ascii="Times New Roman" w:hAnsi="Times New Roman" w:cs="Times New Roman"/>
          <w:sz w:val="28"/>
          <w:szCs w:val="28"/>
        </w:rPr>
        <w:t>еработки.</w:t>
      </w:r>
    </w:p>
    <w:p w:rsidR="00CB6E2F" w:rsidRDefault="00CB6E2F" w:rsidP="001532F9">
      <w:pPr>
        <w:pStyle w:val="ad"/>
        <w:spacing w:after="120" w:line="276" w:lineRule="auto"/>
        <w:ind w:firstLine="851"/>
        <w:jc w:val="both"/>
        <w:rPr>
          <w:rFonts w:ascii="Times New Roman" w:hAnsi="Times New Roman" w:cs="Times New Roman"/>
          <w:b/>
          <w:sz w:val="28"/>
          <w:szCs w:val="28"/>
        </w:rPr>
      </w:pPr>
    </w:p>
    <w:p w:rsidR="00ED2F82" w:rsidRDefault="00C3378D" w:rsidP="001532F9">
      <w:pPr>
        <w:pStyle w:val="ad"/>
        <w:spacing w:after="120" w:line="276" w:lineRule="auto"/>
        <w:ind w:firstLine="851"/>
        <w:jc w:val="both"/>
        <w:rPr>
          <w:rFonts w:ascii="Times New Roman" w:hAnsi="Times New Roman" w:cs="Times New Roman"/>
          <w:sz w:val="28"/>
          <w:szCs w:val="28"/>
        </w:rPr>
      </w:pPr>
      <w:r>
        <w:rPr>
          <w:rFonts w:ascii="Times New Roman" w:hAnsi="Times New Roman" w:cs="Times New Roman"/>
          <w:b/>
          <w:sz w:val="28"/>
          <w:szCs w:val="28"/>
        </w:rPr>
        <w:t>Состояние а</w:t>
      </w:r>
      <w:r w:rsidR="00ED2F82" w:rsidRPr="00AE2790">
        <w:rPr>
          <w:rFonts w:ascii="Times New Roman" w:hAnsi="Times New Roman" w:cs="Times New Roman"/>
          <w:b/>
          <w:sz w:val="28"/>
          <w:szCs w:val="28"/>
        </w:rPr>
        <w:t>гропромышленн</w:t>
      </w:r>
      <w:r>
        <w:rPr>
          <w:rFonts w:ascii="Times New Roman" w:hAnsi="Times New Roman" w:cs="Times New Roman"/>
          <w:b/>
          <w:sz w:val="28"/>
          <w:szCs w:val="28"/>
        </w:rPr>
        <w:t>ого</w:t>
      </w:r>
      <w:r w:rsidR="00ED2F82" w:rsidRPr="00AE2790">
        <w:rPr>
          <w:rFonts w:ascii="Times New Roman" w:hAnsi="Times New Roman" w:cs="Times New Roman"/>
          <w:b/>
          <w:sz w:val="28"/>
          <w:szCs w:val="28"/>
        </w:rPr>
        <w:t xml:space="preserve"> комплекс</w:t>
      </w:r>
      <w:r>
        <w:rPr>
          <w:rFonts w:ascii="Times New Roman" w:hAnsi="Times New Roman" w:cs="Times New Roman"/>
          <w:b/>
          <w:sz w:val="28"/>
          <w:szCs w:val="28"/>
        </w:rPr>
        <w:t>а</w:t>
      </w:r>
    </w:p>
    <w:p w:rsidR="00E56FAD" w:rsidRPr="00033483" w:rsidRDefault="00ED2F82" w:rsidP="001532F9">
      <w:pPr>
        <w:spacing w:after="0"/>
        <w:ind w:firstLine="851"/>
        <w:jc w:val="both"/>
        <w:rPr>
          <w:rFonts w:ascii="Times New Roman" w:hAnsi="Times New Roman" w:cs="Times New Roman"/>
          <w:sz w:val="28"/>
          <w:szCs w:val="28"/>
        </w:rPr>
      </w:pPr>
      <w:r w:rsidRPr="00ED2F82">
        <w:rPr>
          <w:rFonts w:ascii="Times New Roman" w:hAnsi="Times New Roman" w:cs="Times New Roman"/>
          <w:sz w:val="28"/>
          <w:szCs w:val="28"/>
        </w:rPr>
        <w:t>Наряду с промышленностью вклад в экономику района вносит аграрный комплекс.</w:t>
      </w:r>
      <w:r w:rsidR="00C30D18">
        <w:rPr>
          <w:rFonts w:ascii="Times New Roman" w:hAnsi="Times New Roman" w:cs="Times New Roman"/>
          <w:sz w:val="28"/>
          <w:szCs w:val="28"/>
        </w:rPr>
        <w:t xml:space="preserve"> </w:t>
      </w:r>
      <w:r w:rsidRPr="00ED2F82">
        <w:rPr>
          <w:rFonts w:ascii="Times New Roman" w:hAnsi="Times New Roman" w:cs="Times New Roman"/>
          <w:color w:val="000000"/>
          <w:sz w:val="28"/>
          <w:szCs w:val="28"/>
        </w:rPr>
        <w:t>В  районе работают такие крупные агрофирмы</w:t>
      </w:r>
      <w:r w:rsidR="00C30D18">
        <w:rPr>
          <w:rFonts w:ascii="Times New Roman" w:hAnsi="Times New Roman" w:cs="Times New Roman"/>
          <w:color w:val="000000"/>
          <w:sz w:val="28"/>
          <w:szCs w:val="28"/>
        </w:rPr>
        <w:t>,</w:t>
      </w:r>
      <w:r w:rsidRPr="00ED2F82">
        <w:rPr>
          <w:rFonts w:ascii="Times New Roman" w:hAnsi="Times New Roman" w:cs="Times New Roman"/>
          <w:color w:val="000000"/>
          <w:sz w:val="28"/>
          <w:szCs w:val="28"/>
        </w:rPr>
        <w:t xml:space="preserve"> как:  «Сэт иле Чистай»,  «Джукетау», Агрофирма «Кулон», «ТатАгро», «Транс Агро». Самостоятельно работающие хозяйства</w:t>
      </w:r>
      <w:r w:rsidR="00C30D18">
        <w:rPr>
          <w:rFonts w:ascii="Times New Roman" w:hAnsi="Times New Roman" w:cs="Times New Roman"/>
          <w:color w:val="000000"/>
          <w:sz w:val="28"/>
          <w:szCs w:val="28"/>
        </w:rPr>
        <w:t>:</w:t>
      </w:r>
      <w:r w:rsidRPr="00ED2F82">
        <w:rPr>
          <w:rFonts w:ascii="Times New Roman" w:hAnsi="Times New Roman" w:cs="Times New Roman"/>
          <w:color w:val="000000"/>
          <w:sz w:val="28"/>
          <w:szCs w:val="28"/>
        </w:rPr>
        <w:t xml:space="preserve"> «Кутлушкино», «Закамье Агро</w:t>
      </w:r>
      <w:r w:rsidR="008A47C7">
        <w:rPr>
          <w:rFonts w:ascii="Times New Roman" w:hAnsi="Times New Roman" w:cs="Times New Roman"/>
          <w:color w:val="000000"/>
          <w:sz w:val="28"/>
          <w:szCs w:val="28"/>
        </w:rPr>
        <w:t xml:space="preserve">», </w:t>
      </w:r>
      <w:r w:rsidRPr="00ED2F82">
        <w:rPr>
          <w:rFonts w:ascii="Times New Roman" w:hAnsi="Times New Roman" w:cs="Times New Roman"/>
          <w:color w:val="000000"/>
          <w:sz w:val="28"/>
          <w:szCs w:val="28"/>
        </w:rPr>
        <w:t xml:space="preserve"> «Родник», «Акбулат», «Луч», «Чистопольские зори» и 72 фермерских хозяйства</w:t>
      </w:r>
      <w:r w:rsidRPr="00ED2F82">
        <w:rPr>
          <w:rFonts w:ascii="Times New Roman" w:hAnsi="Times New Roman" w:cs="Times New Roman"/>
          <w:color w:val="000000"/>
          <w:sz w:val="28"/>
          <w:szCs w:val="28"/>
          <w:shd w:val="clear" w:color="auto" w:fill="FFFFFF"/>
        </w:rPr>
        <w:t>.</w:t>
      </w:r>
      <w:r w:rsidR="00C30D18">
        <w:rPr>
          <w:rFonts w:ascii="Times New Roman" w:hAnsi="Times New Roman" w:cs="Times New Roman"/>
          <w:color w:val="000000"/>
          <w:sz w:val="28"/>
          <w:szCs w:val="28"/>
          <w:shd w:val="clear" w:color="auto" w:fill="FFFFFF"/>
        </w:rPr>
        <w:t xml:space="preserve"> </w:t>
      </w:r>
      <w:r w:rsidR="00E56FAD" w:rsidRPr="00033483">
        <w:rPr>
          <w:rFonts w:ascii="Times New Roman" w:hAnsi="Times New Roman" w:cs="Times New Roman"/>
          <w:sz w:val="28"/>
          <w:szCs w:val="28"/>
        </w:rPr>
        <w:t xml:space="preserve">Среднегодовая численность работающих в сельскохозяйственной отрасли по всем категориям хозяйств на 1 января 2016 года составила </w:t>
      </w:r>
      <w:r w:rsidR="00E56FAD">
        <w:rPr>
          <w:rFonts w:ascii="Times New Roman" w:hAnsi="Times New Roman" w:cs="Times New Roman"/>
          <w:sz w:val="28"/>
          <w:szCs w:val="28"/>
        </w:rPr>
        <w:t>1361</w:t>
      </w:r>
      <w:r w:rsidR="00E56FAD" w:rsidRPr="00033483">
        <w:rPr>
          <w:rFonts w:ascii="Times New Roman" w:hAnsi="Times New Roman" w:cs="Times New Roman"/>
          <w:sz w:val="28"/>
          <w:szCs w:val="28"/>
        </w:rPr>
        <w:t>чел</w:t>
      </w:r>
      <w:r w:rsidR="00E56FAD">
        <w:rPr>
          <w:rFonts w:ascii="Times New Roman" w:hAnsi="Times New Roman" w:cs="Times New Roman"/>
          <w:sz w:val="28"/>
          <w:szCs w:val="28"/>
        </w:rPr>
        <w:t>овек</w:t>
      </w:r>
      <w:r w:rsidR="00E56FAD" w:rsidRPr="00033483">
        <w:rPr>
          <w:rFonts w:ascii="Times New Roman" w:hAnsi="Times New Roman" w:cs="Times New Roman"/>
          <w:sz w:val="28"/>
          <w:szCs w:val="28"/>
        </w:rPr>
        <w:t>.</w:t>
      </w:r>
    </w:p>
    <w:p w:rsidR="00ED2F82" w:rsidRDefault="00ED2F82" w:rsidP="00360961">
      <w:pPr>
        <w:spacing w:after="0"/>
        <w:ind w:firstLine="851"/>
        <w:jc w:val="both"/>
        <w:rPr>
          <w:rFonts w:ascii="Times New Roman" w:hAnsi="Times New Roman"/>
          <w:sz w:val="28"/>
          <w:szCs w:val="28"/>
        </w:rPr>
      </w:pPr>
      <w:r>
        <w:rPr>
          <w:rFonts w:ascii="Times New Roman" w:hAnsi="Times New Roman"/>
          <w:sz w:val="28"/>
          <w:szCs w:val="28"/>
        </w:rPr>
        <w:t>Объем валовой продукции сельского хозяйства за 2015 год составил 2124,4 млн. руб. или 110</w:t>
      </w:r>
      <w:r w:rsidRPr="00AE2790">
        <w:rPr>
          <w:rFonts w:ascii="Times New Roman" w:hAnsi="Times New Roman"/>
          <w:sz w:val="28"/>
          <w:szCs w:val="28"/>
        </w:rPr>
        <w:t>% к соответствующему уровню прошлого года</w:t>
      </w:r>
      <w:r>
        <w:rPr>
          <w:rFonts w:ascii="Times New Roman" w:hAnsi="Times New Roman"/>
          <w:sz w:val="28"/>
          <w:szCs w:val="28"/>
        </w:rPr>
        <w:t xml:space="preserve">. </w:t>
      </w:r>
      <w:r w:rsidRPr="00AA2E9C">
        <w:rPr>
          <w:rFonts w:ascii="Times New Roman" w:hAnsi="Times New Roman" w:cs="Times New Roman"/>
          <w:sz w:val="28"/>
          <w:szCs w:val="28"/>
        </w:rPr>
        <w:t>Доля производимой продукции крестьянскими (фермерскими) хозяйствами в общем объеме сельхозпродукции составляет около 26%.</w:t>
      </w:r>
    </w:p>
    <w:p w:rsidR="00ED2F82" w:rsidRDefault="00ED2F82" w:rsidP="00360961">
      <w:pPr>
        <w:spacing w:after="0"/>
        <w:ind w:firstLine="851"/>
        <w:jc w:val="both"/>
        <w:rPr>
          <w:rFonts w:ascii="Times New Roman" w:hAnsi="Times New Roman" w:cs="Times New Roman"/>
          <w:color w:val="000000"/>
          <w:sz w:val="28"/>
          <w:shd w:val="clear" w:color="auto" w:fill="FFFFFF"/>
        </w:rPr>
      </w:pPr>
      <w:r w:rsidRPr="00ED2F82">
        <w:rPr>
          <w:rFonts w:ascii="Times New Roman" w:hAnsi="Times New Roman" w:cs="Times New Roman"/>
          <w:color w:val="000000"/>
          <w:sz w:val="28"/>
          <w:shd w:val="clear" w:color="auto" w:fill="FFFFFF"/>
        </w:rPr>
        <w:t>В севообороте более 52 тыс.</w:t>
      </w:r>
      <w:r w:rsidR="006876C6">
        <w:rPr>
          <w:rFonts w:ascii="Times New Roman" w:hAnsi="Times New Roman" w:cs="Times New Roman"/>
          <w:color w:val="000000"/>
          <w:sz w:val="28"/>
          <w:shd w:val="clear" w:color="auto" w:fill="FFFFFF"/>
        </w:rPr>
        <w:t xml:space="preserve"> </w:t>
      </w:r>
      <w:r w:rsidRPr="00ED2F82">
        <w:rPr>
          <w:rFonts w:ascii="Times New Roman" w:hAnsi="Times New Roman" w:cs="Times New Roman"/>
          <w:color w:val="000000"/>
          <w:sz w:val="28"/>
          <w:shd w:val="clear" w:color="auto" w:fill="FFFFFF"/>
        </w:rPr>
        <w:t xml:space="preserve">га  посевной площади занято под зерновые культуры.   В </w:t>
      </w:r>
      <w:r w:rsidR="00713A33">
        <w:rPr>
          <w:rFonts w:ascii="Times New Roman" w:hAnsi="Times New Roman" w:cs="Times New Roman"/>
          <w:color w:val="000000"/>
          <w:sz w:val="28"/>
          <w:shd w:val="clear" w:color="auto" w:fill="FFFFFF"/>
        </w:rPr>
        <w:t>2015</w:t>
      </w:r>
      <w:r w:rsidRPr="00ED2F82">
        <w:rPr>
          <w:rFonts w:ascii="Times New Roman" w:hAnsi="Times New Roman" w:cs="Times New Roman"/>
          <w:color w:val="000000"/>
          <w:sz w:val="28"/>
          <w:shd w:val="clear" w:color="auto" w:fill="FFFFFF"/>
        </w:rPr>
        <w:t xml:space="preserve"> году на полях района было собрано 104 тыс.</w:t>
      </w:r>
      <w:r w:rsidR="006876C6">
        <w:rPr>
          <w:rFonts w:ascii="Times New Roman" w:hAnsi="Times New Roman" w:cs="Times New Roman"/>
          <w:color w:val="000000"/>
          <w:sz w:val="28"/>
          <w:shd w:val="clear" w:color="auto" w:fill="FFFFFF"/>
        </w:rPr>
        <w:t xml:space="preserve"> </w:t>
      </w:r>
      <w:r w:rsidRPr="00ED2F82">
        <w:rPr>
          <w:rFonts w:ascii="Times New Roman" w:hAnsi="Times New Roman" w:cs="Times New Roman"/>
          <w:color w:val="000000"/>
          <w:sz w:val="28"/>
          <w:shd w:val="clear" w:color="auto" w:fill="FFFFFF"/>
        </w:rPr>
        <w:t xml:space="preserve">тонн зерна со средней урожайностью 21 ц/га. Было реализовано более 12 тыс. тонн </w:t>
      </w:r>
      <w:r w:rsidRPr="00ED2F82">
        <w:rPr>
          <w:rFonts w:ascii="Times New Roman" w:hAnsi="Times New Roman" w:cs="Times New Roman"/>
          <w:color w:val="000000"/>
          <w:sz w:val="28"/>
          <w:shd w:val="clear" w:color="auto" w:fill="FFFFFF"/>
        </w:rPr>
        <w:lastRenderedPageBreak/>
        <w:t>продовольственной пшеницы, более 10 тыс. тонн рапса, подсолнечника, кукурузы на зерно.</w:t>
      </w:r>
    </w:p>
    <w:p w:rsidR="00687CBE" w:rsidRDefault="00687CBE" w:rsidP="00360961">
      <w:pPr>
        <w:shd w:val="clear" w:color="auto" w:fill="FFFFFF" w:themeFill="background1"/>
        <w:spacing w:after="0"/>
        <w:ind w:firstLine="851"/>
        <w:contextualSpacing/>
        <w:jc w:val="both"/>
        <w:rPr>
          <w:rFonts w:ascii="Times New Roman" w:hAnsi="Times New Roman" w:cs="Times New Roman"/>
          <w:color w:val="000000"/>
          <w:sz w:val="28"/>
          <w:shd w:val="clear" w:color="auto" w:fill="FFFFFF"/>
        </w:rPr>
      </w:pPr>
      <w:r w:rsidRPr="00814942">
        <w:rPr>
          <w:rFonts w:ascii="Times New Roman" w:hAnsi="Times New Roman" w:cs="Times New Roman"/>
          <w:sz w:val="28"/>
          <w:szCs w:val="28"/>
        </w:rPr>
        <w:t>Поголовье КРС составляет 20,2 тыс. голов.</w:t>
      </w:r>
      <w:r w:rsidR="00C30D18">
        <w:rPr>
          <w:rFonts w:ascii="Times New Roman" w:hAnsi="Times New Roman" w:cs="Times New Roman"/>
          <w:sz w:val="28"/>
          <w:szCs w:val="28"/>
        </w:rPr>
        <w:t xml:space="preserve"> </w:t>
      </w:r>
      <w:r w:rsidRPr="00814942">
        <w:rPr>
          <w:rFonts w:ascii="Times New Roman" w:hAnsi="Times New Roman" w:cs="Times New Roman"/>
          <w:sz w:val="28"/>
          <w:szCs w:val="28"/>
        </w:rPr>
        <w:t>Животноводами  района  произведено более 29,9 тыс. тонн молока, это 100% к уровню прошлого года  и 1,6 тыс. тонн мяса</w:t>
      </w:r>
      <w:r w:rsidR="000D65D5">
        <w:rPr>
          <w:rFonts w:ascii="Times New Roman" w:hAnsi="Times New Roman" w:cs="Times New Roman"/>
          <w:sz w:val="28"/>
          <w:szCs w:val="28"/>
        </w:rPr>
        <w:t xml:space="preserve"> или</w:t>
      </w:r>
      <w:r w:rsidRPr="00814942">
        <w:rPr>
          <w:rFonts w:ascii="Times New Roman" w:hAnsi="Times New Roman" w:cs="Times New Roman"/>
          <w:sz w:val="28"/>
          <w:szCs w:val="28"/>
        </w:rPr>
        <w:t xml:space="preserve"> 81,5% к предыдущему году. </w:t>
      </w:r>
    </w:p>
    <w:p w:rsidR="008C1AC9" w:rsidRDefault="008C1AC9" w:rsidP="008C1AC9">
      <w:pPr>
        <w:spacing w:after="0"/>
        <w:ind w:firstLine="851"/>
        <w:jc w:val="both"/>
        <w:rPr>
          <w:rFonts w:ascii="Times New Roman" w:hAnsi="Times New Roman" w:cs="Times New Roman"/>
          <w:sz w:val="28"/>
          <w:szCs w:val="28"/>
        </w:rPr>
      </w:pPr>
      <w:r w:rsidRPr="00884636">
        <w:rPr>
          <w:rFonts w:ascii="Times New Roman" w:hAnsi="Times New Roman" w:cs="Times New Roman"/>
          <w:sz w:val="28"/>
          <w:szCs w:val="28"/>
        </w:rPr>
        <w:t>На развитие сельскохозяйственного производства влияет и состояние, и наличие сельскохозяйственной техники.</w:t>
      </w:r>
      <w:r w:rsidR="00C30D18">
        <w:rPr>
          <w:rFonts w:ascii="Times New Roman" w:hAnsi="Times New Roman" w:cs="Times New Roman"/>
          <w:sz w:val="28"/>
          <w:szCs w:val="28"/>
        </w:rPr>
        <w:t xml:space="preserve"> </w:t>
      </w:r>
      <w:r>
        <w:rPr>
          <w:rFonts w:ascii="Times New Roman" w:hAnsi="Times New Roman" w:cs="Times New Roman"/>
          <w:sz w:val="28"/>
          <w:szCs w:val="28"/>
        </w:rPr>
        <w:t xml:space="preserve">В последние годы </w:t>
      </w:r>
      <w:r w:rsidRPr="00033483">
        <w:rPr>
          <w:rFonts w:ascii="Times New Roman" w:hAnsi="Times New Roman" w:cs="Times New Roman"/>
          <w:sz w:val="28"/>
          <w:szCs w:val="28"/>
        </w:rPr>
        <w:t>идет обновление имеющегося машинно-тракторного парка на современные, технически усов</w:t>
      </w:r>
      <w:r>
        <w:rPr>
          <w:rFonts w:ascii="Times New Roman" w:hAnsi="Times New Roman" w:cs="Times New Roman"/>
          <w:sz w:val="28"/>
          <w:szCs w:val="28"/>
        </w:rPr>
        <w:t>ершенствованные машины.</w:t>
      </w:r>
    </w:p>
    <w:p w:rsidR="008C1AC9" w:rsidRPr="00884636" w:rsidRDefault="008C1AC9" w:rsidP="008C1AC9">
      <w:pPr>
        <w:spacing w:after="0"/>
        <w:ind w:firstLine="851"/>
        <w:jc w:val="both"/>
        <w:rPr>
          <w:rFonts w:ascii="Times New Roman" w:hAnsi="Times New Roman" w:cs="Times New Roman"/>
          <w:sz w:val="28"/>
          <w:szCs w:val="28"/>
        </w:rPr>
      </w:pPr>
      <w:r w:rsidRPr="00884636">
        <w:rPr>
          <w:rFonts w:ascii="Times New Roman" w:hAnsi="Times New Roman" w:cs="Times New Roman"/>
          <w:sz w:val="28"/>
          <w:szCs w:val="28"/>
        </w:rPr>
        <w:t>В настоящее время в хозяйствах района имеется в наличии 362 трактора,105 зерноуборочных комбайнов, в т. ч. 38  импортных.</w:t>
      </w:r>
    </w:p>
    <w:p w:rsidR="008C1AC9" w:rsidRDefault="008C1AC9" w:rsidP="000A0D79">
      <w:pPr>
        <w:spacing w:after="120"/>
        <w:ind w:firstLine="851"/>
        <w:jc w:val="both"/>
        <w:rPr>
          <w:rFonts w:ascii="Times New Roman" w:hAnsi="Times New Roman" w:cs="Times New Roman"/>
          <w:sz w:val="28"/>
          <w:szCs w:val="28"/>
        </w:rPr>
      </w:pPr>
      <w:r w:rsidRPr="00884636">
        <w:rPr>
          <w:rFonts w:ascii="Times New Roman" w:hAnsi="Times New Roman" w:cs="Times New Roman"/>
          <w:sz w:val="28"/>
          <w:szCs w:val="28"/>
        </w:rPr>
        <w:t xml:space="preserve">Нагрузка на 1 эталонный трактор по району составляет 230 гектаров пашни, на 1 зерноуборочный комбайн </w:t>
      </w:r>
      <w:r w:rsidR="00C30D18">
        <w:rPr>
          <w:rFonts w:ascii="Times New Roman" w:hAnsi="Times New Roman" w:cs="Times New Roman"/>
          <w:sz w:val="28"/>
          <w:szCs w:val="28"/>
        </w:rPr>
        <w:t xml:space="preserve">- </w:t>
      </w:r>
      <w:r w:rsidRPr="00884636">
        <w:rPr>
          <w:rFonts w:ascii="Times New Roman" w:hAnsi="Times New Roman" w:cs="Times New Roman"/>
          <w:sz w:val="28"/>
          <w:szCs w:val="28"/>
        </w:rPr>
        <w:t xml:space="preserve">более 435 га зерновых, а в некоторых хозяйствах более 500 га,  что превышает оптимальную нагрузку в несколько раз. </w:t>
      </w:r>
    </w:p>
    <w:p w:rsidR="00DE6EEE" w:rsidRPr="00DE6EEE" w:rsidRDefault="00DE6EEE" w:rsidP="000A0D79">
      <w:pPr>
        <w:spacing w:after="120"/>
        <w:ind w:firstLine="851"/>
        <w:jc w:val="both"/>
        <w:rPr>
          <w:rFonts w:ascii="Times New Roman" w:hAnsi="Times New Roman" w:cs="Times New Roman"/>
          <w:b/>
          <w:sz w:val="28"/>
          <w:szCs w:val="28"/>
        </w:rPr>
      </w:pPr>
      <w:r w:rsidRPr="00DE6EEE">
        <w:rPr>
          <w:rFonts w:ascii="Times New Roman" w:hAnsi="Times New Roman" w:cs="Times New Roman"/>
          <w:b/>
          <w:sz w:val="28"/>
          <w:szCs w:val="28"/>
        </w:rPr>
        <w:t>Проблемы:</w:t>
      </w:r>
    </w:p>
    <w:p w:rsidR="00DE6EEE" w:rsidRDefault="00DE6EEE" w:rsidP="000A0D79">
      <w:pPr>
        <w:spacing w:after="0"/>
        <w:ind w:firstLine="851"/>
        <w:jc w:val="both"/>
        <w:rPr>
          <w:rFonts w:ascii="Times New Roman" w:hAnsi="Times New Roman" w:cs="Times New Roman"/>
          <w:sz w:val="28"/>
          <w:szCs w:val="28"/>
        </w:rPr>
      </w:pPr>
      <w:r>
        <w:rPr>
          <w:rFonts w:ascii="Times New Roman" w:hAnsi="Times New Roman" w:cs="Times New Roman"/>
          <w:sz w:val="28"/>
          <w:szCs w:val="28"/>
        </w:rPr>
        <w:t>- район «рискованного» земледелия;</w:t>
      </w:r>
    </w:p>
    <w:p w:rsidR="00DE6EEE" w:rsidRDefault="00DE6EEE" w:rsidP="000A0D79">
      <w:pPr>
        <w:spacing w:after="0"/>
        <w:ind w:firstLine="851"/>
        <w:jc w:val="both"/>
        <w:rPr>
          <w:rFonts w:ascii="Times New Roman" w:hAnsi="Times New Roman" w:cs="Times New Roman"/>
          <w:sz w:val="28"/>
          <w:szCs w:val="28"/>
        </w:rPr>
      </w:pPr>
      <w:r>
        <w:rPr>
          <w:rFonts w:ascii="Times New Roman" w:hAnsi="Times New Roman" w:cs="Times New Roman"/>
          <w:sz w:val="28"/>
          <w:szCs w:val="28"/>
        </w:rPr>
        <w:t>- высокая нагрузка на имеющуюся технику;</w:t>
      </w:r>
    </w:p>
    <w:p w:rsidR="00DE6EEE" w:rsidRDefault="00DE6EEE" w:rsidP="00231B4A">
      <w:pPr>
        <w:spacing w:after="120"/>
        <w:ind w:firstLine="851"/>
        <w:jc w:val="both"/>
        <w:rPr>
          <w:rFonts w:ascii="Times New Roman" w:hAnsi="Times New Roman" w:cs="Times New Roman"/>
          <w:sz w:val="28"/>
          <w:szCs w:val="28"/>
        </w:rPr>
      </w:pPr>
      <w:r>
        <w:rPr>
          <w:rFonts w:ascii="Times New Roman" w:hAnsi="Times New Roman" w:cs="Times New Roman"/>
          <w:sz w:val="28"/>
          <w:szCs w:val="28"/>
        </w:rPr>
        <w:t>- нехватка квалифицированных кадров.</w:t>
      </w:r>
    </w:p>
    <w:p w:rsidR="00263546" w:rsidRPr="00263546" w:rsidRDefault="00263546" w:rsidP="00231B4A">
      <w:pPr>
        <w:spacing w:after="120"/>
        <w:ind w:firstLine="851"/>
        <w:jc w:val="both"/>
        <w:rPr>
          <w:rFonts w:ascii="Times New Roman" w:hAnsi="Times New Roman" w:cs="Times New Roman"/>
          <w:b/>
          <w:sz w:val="28"/>
          <w:szCs w:val="28"/>
        </w:rPr>
      </w:pPr>
      <w:r w:rsidRPr="00263546">
        <w:rPr>
          <w:rFonts w:ascii="Times New Roman" w:hAnsi="Times New Roman" w:cs="Times New Roman"/>
          <w:b/>
          <w:sz w:val="28"/>
          <w:szCs w:val="28"/>
        </w:rPr>
        <w:t>Задачи:</w:t>
      </w:r>
    </w:p>
    <w:p w:rsidR="00263546" w:rsidRDefault="00263546" w:rsidP="00231B4A">
      <w:pPr>
        <w:spacing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2486E">
        <w:rPr>
          <w:rFonts w:ascii="Times New Roman" w:hAnsi="Times New Roman" w:cs="Times New Roman"/>
          <w:sz w:val="28"/>
          <w:szCs w:val="28"/>
        </w:rPr>
        <w:t xml:space="preserve">обеспеченность </w:t>
      </w:r>
      <w:r>
        <w:rPr>
          <w:rFonts w:ascii="Times New Roman" w:hAnsi="Times New Roman" w:cs="Times New Roman"/>
          <w:sz w:val="28"/>
          <w:szCs w:val="28"/>
        </w:rPr>
        <w:t>продовольственная безопасность</w:t>
      </w:r>
      <w:r w:rsidR="0052486E">
        <w:rPr>
          <w:rFonts w:ascii="Times New Roman" w:hAnsi="Times New Roman" w:cs="Times New Roman"/>
          <w:sz w:val="28"/>
          <w:szCs w:val="28"/>
        </w:rPr>
        <w:t xml:space="preserve"> района</w:t>
      </w:r>
      <w:r w:rsidR="00EB6BB8">
        <w:rPr>
          <w:rFonts w:ascii="Times New Roman" w:hAnsi="Times New Roman" w:cs="Times New Roman"/>
          <w:sz w:val="28"/>
          <w:szCs w:val="28"/>
        </w:rPr>
        <w:t>.</w:t>
      </w:r>
    </w:p>
    <w:p w:rsidR="00DE0AD7" w:rsidRDefault="00263546" w:rsidP="00231B4A">
      <w:pPr>
        <w:spacing w:after="120"/>
        <w:ind w:firstLine="851"/>
        <w:rPr>
          <w:rFonts w:ascii="Times New Roman" w:hAnsi="Times New Roman"/>
          <w:b/>
          <w:sz w:val="28"/>
          <w:szCs w:val="28"/>
          <w:lang w:val="tt-RU"/>
        </w:rPr>
      </w:pPr>
      <w:r>
        <w:rPr>
          <w:rFonts w:ascii="Times New Roman" w:hAnsi="Times New Roman"/>
          <w:b/>
          <w:sz w:val="28"/>
          <w:szCs w:val="28"/>
          <w:lang w:val="tt-RU"/>
        </w:rPr>
        <w:t>Перспективы развития:</w:t>
      </w:r>
    </w:p>
    <w:p w:rsidR="00EB6BB8" w:rsidRDefault="00124F49" w:rsidP="003710C2">
      <w:pPr>
        <w:pStyle w:val="a8"/>
        <w:numPr>
          <w:ilvl w:val="0"/>
          <w:numId w:val="58"/>
        </w:numPr>
        <w:spacing w:after="120"/>
        <w:rPr>
          <w:rFonts w:ascii="Times New Roman" w:hAnsi="Times New Roman"/>
          <w:sz w:val="28"/>
          <w:szCs w:val="28"/>
          <w:lang w:val="tt-RU"/>
        </w:rPr>
      </w:pPr>
      <w:r>
        <w:rPr>
          <w:rFonts w:ascii="Times New Roman" w:hAnsi="Times New Roman"/>
          <w:sz w:val="28"/>
          <w:szCs w:val="28"/>
          <w:lang w:val="tt-RU"/>
        </w:rPr>
        <w:t>р</w:t>
      </w:r>
      <w:r w:rsidR="00EB6BB8">
        <w:rPr>
          <w:rFonts w:ascii="Times New Roman" w:hAnsi="Times New Roman"/>
          <w:sz w:val="28"/>
          <w:szCs w:val="28"/>
          <w:lang w:val="tt-RU"/>
        </w:rPr>
        <w:t>азвитие коневодства;</w:t>
      </w:r>
    </w:p>
    <w:p w:rsidR="00EB6BB8" w:rsidRDefault="00124F49" w:rsidP="003710C2">
      <w:pPr>
        <w:pStyle w:val="a8"/>
        <w:numPr>
          <w:ilvl w:val="0"/>
          <w:numId w:val="58"/>
        </w:numPr>
        <w:spacing w:after="120"/>
        <w:rPr>
          <w:rFonts w:ascii="Times New Roman" w:hAnsi="Times New Roman"/>
          <w:sz w:val="28"/>
          <w:szCs w:val="28"/>
          <w:lang w:val="tt-RU"/>
        </w:rPr>
      </w:pPr>
      <w:r>
        <w:rPr>
          <w:rFonts w:ascii="Times New Roman" w:hAnsi="Times New Roman"/>
          <w:sz w:val="28"/>
          <w:szCs w:val="28"/>
          <w:lang w:val="tt-RU"/>
        </w:rPr>
        <w:t>р</w:t>
      </w:r>
      <w:r w:rsidR="00EB6BB8">
        <w:rPr>
          <w:rFonts w:ascii="Times New Roman" w:hAnsi="Times New Roman"/>
          <w:sz w:val="28"/>
          <w:szCs w:val="28"/>
          <w:lang w:val="tt-RU"/>
        </w:rPr>
        <w:t>азвитие рыбоводства;</w:t>
      </w:r>
    </w:p>
    <w:p w:rsidR="00263546" w:rsidRPr="00124F49" w:rsidRDefault="00124F49" w:rsidP="003710C2">
      <w:pPr>
        <w:pStyle w:val="a8"/>
        <w:numPr>
          <w:ilvl w:val="0"/>
          <w:numId w:val="58"/>
        </w:numPr>
        <w:spacing w:after="120"/>
        <w:rPr>
          <w:rFonts w:ascii="Times New Roman" w:hAnsi="Times New Roman"/>
          <w:b/>
          <w:sz w:val="28"/>
          <w:szCs w:val="28"/>
          <w:lang w:val="tt-RU"/>
        </w:rPr>
      </w:pPr>
      <w:r>
        <w:rPr>
          <w:rFonts w:ascii="Times New Roman" w:hAnsi="Times New Roman"/>
          <w:sz w:val="28"/>
          <w:szCs w:val="28"/>
          <w:lang w:val="tt-RU"/>
        </w:rPr>
        <w:t>развитие овощеводства;</w:t>
      </w:r>
    </w:p>
    <w:p w:rsidR="00124F49" w:rsidRPr="00732B67" w:rsidRDefault="00C30D18" w:rsidP="00C30D18">
      <w:pPr>
        <w:pStyle w:val="a8"/>
        <w:numPr>
          <w:ilvl w:val="0"/>
          <w:numId w:val="58"/>
        </w:numPr>
        <w:spacing w:after="120"/>
        <w:jc w:val="both"/>
        <w:rPr>
          <w:rFonts w:ascii="Times New Roman" w:hAnsi="Times New Roman"/>
          <w:b/>
          <w:sz w:val="28"/>
          <w:szCs w:val="28"/>
          <w:lang w:val="tt-RU"/>
        </w:rPr>
      </w:pPr>
      <w:r>
        <w:rPr>
          <w:rFonts w:ascii="Times New Roman" w:hAnsi="Times New Roman"/>
          <w:sz w:val="28"/>
          <w:szCs w:val="28"/>
          <w:lang w:val="tt-RU"/>
        </w:rPr>
        <w:t>у</w:t>
      </w:r>
      <w:r w:rsidR="00124F49">
        <w:rPr>
          <w:rFonts w:ascii="Times New Roman" w:hAnsi="Times New Roman"/>
          <w:sz w:val="28"/>
          <w:szCs w:val="28"/>
          <w:lang w:val="tt-RU"/>
        </w:rPr>
        <w:t>величение добавленной стоимости за счет развития переработки продукции сельского хозяйства.</w:t>
      </w:r>
    </w:p>
    <w:p w:rsidR="00732B67" w:rsidRPr="00EB6BB8" w:rsidRDefault="00732B67" w:rsidP="00732B67">
      <w:pPr>
        <w:pStyle w:val="a8"/>
        <w:spacing w:after="120"/>
        <w:ind w:left="851"/>
        <w:jc w:val="both"/>
        <w:rPr>
          <w:rFonts w:ascii="Times New Roman" w:hAnsi="Times New Roman"/>
          <w:b/>
          <w:sz w:val="28"/>
          <w:szCs w:val="28"/>
          <w:lang w:val="tt-RU"/>
        </w:rPr>
      </w:pPr>
    </w:p>
    <w:p w:rsidR="00732B67" w:rsidRPr="00732B67" w:rsidRDefault="00732B67" w:rsidP="00732B67">
      <w:pPr>
        <w:ind w:firstLine="851"/>
        <w:rPr>
          <w:rFonts w:ascii="Times New Roman" w:hAnsi="Times New Roman" w:cs="Times New Roman"/>
          <w:b/>
          <w:sz w:val="28"/>
        </w:rPr>
      </w:pPr>
      <w:r w:rsidRPr="00732B67">
        <w:rPr>
          <w:rFonts w:ascii="Times New Roman" w:hAnsi="Times New Roman" w:cs="Times New Roman"/>
          <w:b/>
          <w:sz w:val="28"/>
        </w:rPr>
        <w:t>Потребительский рынок и сфера услуг.</w:t>
      </w:r>
    </w:p>
    <w:p w:rsidR="00732B67" w:rsidRDefault="00732B67" w:rsidP="00732B67">
      <w:pPr>
        <w:pStyle w:val="af8"/>
        <w:spacing w:after="0" w:line="276" w:lineRule="auto"/>
        <w:ind w:left="0" w:firstLine="851"/>
        <w:jc w:val="both"/>
        <w:rPr>
          <w:sz w:val="28"/>
          <w:szCs w:val="28"/>
        </w:rPr>
      </w:pPr>
      <w:r w:rsidRPr="00BB57D8">
        <w:rPr>
          <w:sz w:val="28"/>
          <w:szCs w:val="28"/>
        </w:rPr>
        <w:t>Потребительский рынок и сфера услуг – одна из важнейших и активно развивающихся отраслей экономики республики,  призванная стабильно и на высоком уровне обеспечи</w:t>
      </w:r>
      <w:r w:rsidR="00C30D18">
        <w:rPr>
          <w:sz w:val="28"/>
          <w:szCs w:val="28"/>
        </w:rPr>
        <w:t>вать</w:t>
      </w:r>
      <w:r w:rsidRPr="00BB57D8">
        <w:rPr>
          <w:sz w:val="28"/>
          <w:szCs w:val="28"/>
        </w:rPr>
        <w:t xml:space="preserve"> жителей товарами и услугами. </w:t>
      </w:r>
      <w:r w:rsidRPr="00C21BDA">
        <w:rPr>
          <w:sz w:val="28"/>
          <w:szCs w:val="28"/>
        </w:rPr>
        <w:t xml:space="preserve">Потребительский рынок находится </w:t>
      </w:r>
      <w:r w:rsidR="00C30D18">
        <w:rPr>
          <w:sz w:val="28"/>
          <w:szCs w:val="28"/>
        </w:rPr>
        <w:t xml:space="preserve">в </w:t>
      </w:r>
      <w:r w:rsidRPr="00C21BDA">
        <w:rPr>
          <w:sz w:val="28"/>
          <w:szCs w:val="28"/>
        </w:rPr>
        <w:t>непосредственной зависимости от других рынков, влияет на денежные доходы, платежеспособность населения, регулирует товарно-денежные отношения и способствует развитию конкурентоспособности отечественных товаров и всего рыночного</w:t>
      </w:r>
      <w:r w:rsidR="00C30D18">
        <w:rPr>
          <w:sz w:val="28"/>
          <w:szCs w:val="28"/>
        </w:rPr>
        <w:t xml:space="preserve"> </w:t>
      </w:r>
      <w:r w:rsidRPr="00C21BDA">
        <w:rPr>
          <w:sz w:val="28"/>
          <w:szCs w:val="28"/>
        </w:rPr>
        <w:t>механизма</w:t>
      </w:r>
      <w:r w:rsidRPr="00923449">
        <w:rPr>
          <w:sz w:val="28"/>
          <w:szCs w:val="28"/>
        </w:rPr>
        <w:t xml:space="preserve">.          По объемам оборота розничной торговли и общественного питания Республика Татарстан входит в </w:t>
      </w:r>
      <w:r w:rsidRPr="00923449">
        <w:rPr>
          <w:sz w:val="28"/>
          <w:szCs w:val="28"/>
        </w:rPr>
        <w:lastRenderedPageBreak/>
        <w:t>первую десятку среди регионов Российской Федераци</w:t>
      </w:r>
      <w:r>
        <w:rPr>
          <w:sz w:val="28"/>
          <w:szCs w:val="28"/>
        </w:rPr>
        <w:t xml:space="preserve">и. </w:t>
      </w:r>
    </w:p>
    <w:p w:rsidR="00732B67" w:rsidRDefault="00732B67" w:rsidP="00732B67">
      <w:pPr>
        <w:pStyle w:val="af8"/>
        <w:spacing w:after="0" w:line="276" w:lineRule="auto"/>
        <w:ind w:left="0" w:firstLine="851"/>
        <w:jc w:val="both"/>
        <w:rPr>
          <w:sz w:val="28"/>
          <w:szCs w:val="28"/>
          <w:lang w:val="tt-RU"/>
        </w:rPr>
      </w:pPr>
      <w:r>
        <w:rPr>
          <w:sz w:val="28"/>
          <w:szCs w:val="28"/>
        </w:rPr>
        <w:t>По состоянию на 1 января 2016 года по Ч</w:t>
      </w:r>
      <w:r w:rsidR="003E2650">
        <w:rPr>
          <w:sz w:val="28"/>
          <w:szCs w:val="28"/>
        </w:rPr>
        <w:t>МР</w:t>
      </w:r>
      <w:r w:rsidRPr="00732B67">
        <w:rPr>
          <w:sz w:val="28"/>
          <w:szCs w:val="28"/>
        </w:rPr>
        <w:t xml:space="preserve"> </w:t>
      </w:r>
      <w:r w:rsidR="00C30D18">
        <w:rPr>
          <w:sz w:val="28"/>
          <w:szCs w:val="28"/>
        </w:rPr>
        <w:t xml:space="preserve">- </w:t>
      </w:r>
      <w:r w:rsidRPr="00732B67">
        <w:rPr>
          <w:sz w:val="28"/>
          <w:szCs w:val="28"/>
        </w:rPr>
        <w:t>702</w:t>
      </w:r>
      <w:r w:rsidR="00C30D18">
        <w:rPr>
          <w:sz w:val="28"/>
          <w:szCs w:val="28"/>
        </w:rPr>
        <w:t xml:space="preserve"> </w:t>
      </w:r>
      <w:r>
        <w:rPr>
          <w:sz w:val="28"/>
          <w:szCs w:val="28"/>
        </w:rPr>
        <w:t>предприятия сферы потребительских услуг</w:t>
      </w:r>
      <w:r>
        <w:rPr>
          <w:sz w:val="28"/>
          <w:szCs w:val="28"/>
          <w:lang w:val="tt-RU"/>
        </w:rPr>
        <w:t xml:space="preserve">, в 2014 году </w:t>
      </w:r>
      <w:r w:rsidR="00C30D18">
        <w:rPr>
          <w:sz w:val="28"/>
          <w:szCs w:val="28"/>
          <w:lang w:val="tt-RU"/>
        </w:rPr>
        <w:t xml:space="preserve">- </w:t>
      </w:r>
      <w:r>
        <w:rPr>
          <w:sz w:val="28"/>
          <w:szCs w:val="28"/>
          <w:lang w:val="tt-RU"/>
        </w:rPr>
        <w:t>685 предприятий</w:t>
      </w:r>
      <w:r w:rsidR="00C30D18">
        <w:rPr>
          <w:sz w:val="28"/>
          <w:szCs w:val="28"/>
          <w:lang w:val="tt-RU"/>
        </w:rPr>
        <w:t>;</w:t>
      </w:r>
      <w:r>
        <w:rPr>
          <w:sz w:val="28"/>
          <w:szCs w:val="28"/>
          <w:lang w:val="tt-RU"/>
        </w:rPr>
        <w:t xml:space="preserve"> рост к уровню прошлого года составил 2,5%. </w:t>
      </w:r>
    </w:p>
    <w:p w:rsidR="004F11B2" w:rsidRDefault="00732B67" w:rsidP="004F11B2">
      <w:pPr>
        <w:pStyle w:val="af8"/>
        <w:spacing w:after="0" w:line="276" w:lineRule="auto"/>
        <w:ind w:left="0" w:firstLine="851"/>
        <w:jc w:val="both"/>
        <w:rPr>
          <w:sz w:val="28"/>
        </w:rPr>
      </w:pPr>
      <w:r w:rsidRPr="00732B67">
        <w:rPr>
          <w:sz w:val="28"/>
        </w:rPr>
        <w:t>Торговую деятельность  осуществляют 523  предприятия розничной торговли, в том числе по городу Чистополь</w:t>
      </w:r>
      <w:r w:rsidR="00C30D18">
        <w:rPr>
          <w:sz w:val="28"/>
        </w:rPr>
        <w:t xml:space="preserve"> -</w:t>
      </w:r>
      <w:r w:rsidRPr="00732B67">
        <w:rPr>
          <w:sz w:val="28"/>
        </w:rPr>
        <w:t xml:space="preserve"> 423 предприятия, в сельской местности </w:t>
      </w:r>
      <w:r w:rsidR="00C30D18">
        <w:rPr>
          <w:sz w:val="28"/>
        </w:rPr>
        <w:t xml:space="preserve">- </w:t>
      </w:r>
      <w:r w:rsidRPr="00732B67">
        <w:rPr>
          <w:sz w:val="28"/>
        </w:rPr>
        <w:t>100 предприятий розничной торговли</w:t>
      </w:r>
      <w:r w:rsidR="00AC78B0">
        <w:rPr>
          <w:sz w:val="28"/>
        </w:rPr>
        <w:t xml:space="preserve">. </w:t>
      </w:r>
      <w:r w:rsidRPr="00732B67">
        <w:rPr>
          <w:sz w:val="28"/>
        </w:rPr>
        <w:t xml:space="preserve"> За 2015 год открылось всего 15 магазинов.</w:t>
      </w:r>
    </w:p>
    <w:p w:rsidR="004F11B2" w:rsidRDefault="004F11B2" w:rsidP="004F11B2">
      <w:pPr>
        <w:pStyle w:val="af8"/>
        <w:spacing w:after="0" w:line="276" w:lineRule="auto"/>
        <w:ind w:left="0" w:firstLine="851"/>
        <w:jc w:val="both"/>
        <w:rPr>
          <w:sz w:val="28"/>
        </w:rPr>
      </w:pPr>
      <w:r w:rsidRPr="004F11B2">
        <w:rPr>
          <w:sz w:val="28"/>
        </w:rPr>
        <w:t xml:space="preserve">Товарооборот предприятий торговли за 2015 год составил 8619,2 млн. рублей, </w:t>
      </w:r>
      <w:r w:rsidR="00C30D18">
        <w:rPr>
          <w:sz w:val="28"/>
        </w:rPr>
        <w:t>или</w:t>
      </w:r>
      <w:r w:rsidRPr="004F11B2">
        <w:rPr>
          <w:sz w:val="28"/>
        </w:rPr>
        <w:t xml:space="preserve"> 105,6 % к уровню 2014 года (+461,6 млн. руб.)</w:t>
      </w:r>
    </w:p>
    <w:p w:rsidR="004F11B2" w:rsidRPr="004F11B2" w:rsidRDefault="004F11B2" w:rsidP="004F11B2">
      <w:pPr>
        <w:pStyle w:val="af8"/>
        <w:spacing w:after="0" w:line="276" w:lineRule="auto"/>
        <w:ind w:left="0" w:firstLine="851"/>
        <w:jc w:val="both"/>
        <w:rPr>
          <w:sz w:val="28"/>
        </w:rPr>
      </w:pPr>
      <w:r w:rsidRPr="004F11B2">
        <w:rPr>
          <w:sz w:val="28"/>
          <w:szCs w:val="28"/>
        </w:rPr>
        <w:t>На одного жителя города и района за 2015 год реализовано товаров на сумму 88,5 тысяч рублей</w:t>
      </w:r>
      <w:r w:rsidRPr="004F11B2">
        <w:rPr>
          <w:sz w:val="28"/>
        </w:rPr>
        <w:t xml:space="preserve">, в 2014 году </w:t>
      </w:r>
      <w:r w:rsidR="00C30D18">
        <w:rPr>
          <w:sz w:val="28"/>
        </w:rPr>
        <w:t xml:space="preserve">- </w:t>
      </w:r>
      <w:r w:rsidRPr="004F11B2">
        <w:rPr>
          <w:sz w:val="28"/>
        </w:rPr>
        <w:t>85,6 тысяч рублей</w:t>
      </w:r>
      <w:r w:rsidR="00C30D18">
        <w:rPr>
          <w:sz w:val="28"/>
        </w:rPr>
        <w:t>;</w:t>
      </w:r>
      <w:r w:rsidRPr="004F11B2">
        <w:rPr>
          <w:sz w:val="28"/>
        </w:rPr>
        <w:t xml:space="preserve"> рост составил 3,4%.</w:t>
      </w:r>
    </w:p>
    <w:p w:rsid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Численность работающих в стационарных предприятиях торговли</w:t>
      </w:r>
      <w:r w:rsidR="00C30D18">
        <w:rPr>
          <w:rFonts w:ascii="Times New Roman" w:hAnsi="Times New Roman" w:cs="Times New Roman"/>
          <w:sz w:val="28"/>
        </w:rPr>
        <w:t xml:space="preserve"> -</w:t>
      </w:r>
      <w:r w:rsidRPr="004F11B2">
        <w:rPr>
          <w:rFonts w:ascii="Times New Roman" w:hAnsi="Times New Roman" w:cs="Times New Roman"/>
          <w:sz w:val="28"/>
        </w:rPr>
        <w:t xml:space="preserve"> 3216 человек. Средняя заработная плата </w:t>
      </w:r>
      <w:r w:rsidR="00C30D18">
        <w:rPr>
          <w:rFonts w:ascii="Times New Roman" w:hAnsi="Times New Roman" w:cs="Times New Roman"/>
          <w:sz w:val="28"/>
        </w:rPr>
        <w:t xml:space="preserve">- </w:t>
      </w:r>
      <w:r w:rsidRPr="004F11B2">
        <w:rPr>
          <w:rFonts w:ascii="Times New Roman" w:hAnsi="Times New Roman" w:cs="Times New Roman"/>
          <w:sz w:val="28"/>
        </w:rPr>
        <w:t xml:space="preserve">14175  рубля, в 2014 году </w:t>
      </w:r>
      <w:r w:rsidR="00C30D18">
        <w:rPr>
          <w:rFonts w:ascii="Times New Roman" w:hAnsi="Times New Roman" w:cs="Times New Roman"/>
          <w:sz w:val="28"/>
        </w:rPr>
        <w:t>-</w:t>
      </w:r>
      <w:r w:rsidRPr="004F11B2">
        <w:rPr>
          <w:rFonts w:ascii="Times New Roman" w:hAnsi="Times New Roman" w:cs="Times New Roman"/>
          <w:sz w:val="28"/>
        </w:rPr>
        <w:t>13500 рублей</w:t>
      </w:r>
      <w:r w:rsidR="00C30D18">
        <w:rPr>
          <w:rFonts w:ascii="Times New Roman" w:hAnsi="Times New Roman" w:cs="Times New Roman"/>
          <w:sz w:val="28"/>
        </w:rPr>
        <w:t>;</w:t>
      </w:r>
      <w:r w:rsidRPr="004F11B2">
        <w:rPr>
          <w:rFonts w:ascii="Times New Roman" w:hAnsi="Times New Roman" w:cs="Times New Roman"/>
          <w:sz w:val="28"/>
        </w:rPr>
        <w:t xml:space="preserve">  рост к уровню прошлого года 5%.</w:t>
      </w:r>
    </w:p>
    <w:p w:rsid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 xml:space="preserve">Первостепенная роль отводится состоянию работы торговых предприятий с местными товаропроизводителями пищевой промышленности. Анализ балансов основных продовольственных товаров свидетельствует о том, что товарные ресурсы по важнейшим видам формируются в большей степени за счет республиканского производства. В общем объеме продаж по городу и району реализация товаров местного производства составляет более 70 %. </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На 1 января 2016 года в городе и районе действуют 104 предприятия общественного питания на 4674 посадочных места, в том числе столовых при промышленных предприятиях – 5, при общеобразовательных учреждениях – 32, и общедоступных предприятий общественного питания 63, в том числе в районе -7.</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 xml:space="preserve">Товарооборот общественного питания за 2015 год составил 330,9 млн. рублей, рост к уровню 2014 года </w:t>
      </w:r>
      <w:r w:rsidR="00C30D18">
        <w:rPr>
          <w:rFonts w:ascii="Times New Roman" w:hAnsi="Times New Roman" w:cs="Times New Roman"/>
          <w:sz w:val="28"/>
        </w:rPr>
        <w:t xml:space="preserve">- </w:t>
      </w:r>
      <w:r w:rsidRPr="004F11B2">
        <w:rPr>
          <w:rFonts w:ascii="Times New Roman" w:hAnsi="Times New Roman" w:cs="Times New Roman"/>
          <w:sz w:val="28"/>
        </w:rPr>
        <w:t xml:space="preserve">4,0 % (+13,3 млн. руб.). </w:t>
      </w:r>
    </w:p>
    <w:p w:rsid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 xml:space="preserve">Доля продукции собственного производства составляет 67 % от общего оборота общественного питания. На одного жителя города и района оказано услуг общественного питания на сумму 4177 рублей, рост на 5,0 % к уровню прошлого года. Численность работающих на предприятиях общественного питания </w:t>
      </w:r>
      <w:r w:rsidR="00C30D18">
        <w:rPr>
          <w:rFonts w:ascii="Times New Roman" w:hAnsi="Times New Roman" w:cs="Times New Roman"/>
          <w:sz w:val="28"/>
        </w:rPr>
        <w:t xml:space="preserve">- </w:t>
      </w:r>
      <w:r w:rsidRPr="004F11B2">
        <w:rPr>
          <w:rFonts w:ascii="Times New Roman" w:hAnsi="Times New Roman" w:cs="Times New Roman"/>
          <w:sz w:val="28"/>
        </w:rPr>
        <w:t>573 человека, средняя заработная плата составила 10690 рублей, рост на 9,0 % к уровню 2014 года.</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Также важным сектором обслуживания населения остается розничная торговля на рынках города. На территории города расположены 2 рынка по реализации продовольственной и непродовольственной группы товаров.</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lastRenderedPageBreak/>
        <w:t xml:space="preserve">Товарооборот  рыночной торговли за 2015 год составил 660,4 млн. руб., по сравнению с 2014 годом </w:t>
      </w:r>
      <w:r w:rsidR="00C30D18">
        <w:rPr>
          <w:rFonts w:ascii="Times New Roman" w:hAnsi="Times New Roman" w:cs="Times New Roman"/>
          <w:sz w:val="28"/>
        </w:rPr>
        <w:t xml:space="preserve">отмечен </w:t>
      </w:r>
      <w:r w:rsidRPr="004F11B2">
        <w:rPr>
          <w:rFonts w:ascii="Times New Roman" w:hAnsi="Times New Roman" w:cs="Times New Roman"/>
          <w:sz w:val="28"/>
        </w:rPr>
        <w:t>рост на 2%. Товарооборот рынков от общего объема товарооборота составляет 9,4%.</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В Ч</w:t>
      </w:r>
      <w:r w:rsidR="003E2650">
        <w:rPr>
          <w:rFonts w:ascii="Times New Roman" w:hAnsi="Times New Roman" w:cs="Times New Roman"/>
          <w:sz w:val="28"/>
        </w:rPr>
        <w:t>МР</w:t>
      </w:r>
      <w:r w:rsidRPr="004F11B2">
        <w:rPr>
          <w:rFonts w:ascii="Times New Roman" w:hAnsi="Times New Roman" w:cs="Times New Roman"/>
          <w:sz w:val="28"/>
        </w:rPr>
        <w:t xml:space="preserve"> всего 63568  квадратных метров торговых площадей, с учетом рынков</w:t>
      </w:r>
      <w:r w:rsidR="00C30D18">
        <w:rPr>
          <w:rFonts w:ascii="Times New Roman" w:hAnsi="Times New Roman" w:cs="Times New Roman"/>
          <w:sz w:val="28"/>
        </w:rPr>
        <w:t>;</w:t>
      </w:r>
      <w:r w:rsidRPr="004F11B2">
        <w:rPr>
          <w:rFonts w:ascii="Times New Roman" w:hAnsi="Times New Roman" w:cs="Times New Roman"/>
          <w:sz w:val="28"/>
        </w:rPr>
        <w:t xml:space="preserve"> в 2014 году площадь составляла 60971 квадратных метров</w:t>
      </w:r>
      <w:r w:rsidR="00152E33">
        <w:rPr>
          <w:rFonts w:ascii="Times New Roman" w:hAnsi="Times New Roman" w:cs="Times New Roman"/>
          <w:sz w:val="28"/>
        </w:rPr>
        <w:t>;</w:t>
      </w:r>
      <w:r w:rsidRPr="004F11B2">
        <w:rPr>
          <w:rFonts w:ascii="Times New Roman" w:hAnsi="Times New Roman" w:cs="Times New Roman"/>
          <w:sz w:val="28"/>
        </w:rPr>
        <w:t xml:space="preserve"> рост составил 4,2 %, в том числе по городу </w:t>
      </w:r>
      <w:r w:rsidR="00152E33">
        <w:rPr>
          <w:rFonts w:ascii="Times New Roman" w:hAnsi="Times New Roman" w:cs="Times New Roman"/>
          <w:sz w:val="28"/>
        </w:rPr>
        <w:t xml:space="preserve">- </w:t>
      </w:r>
      <w:r w:rsidRPr="004F11B2">
        <w:rPr>
          <w:rFonts w:ascii="Times New Roman" w:hAnsi="Times New Roman" w:cs="Times New Roman"/>
          <w:sz w:val="28"/>
        </w:rPr>
        <w:t xml:space="preserve">60758 кв. метров, в сельской местности </w:t>
      </w:r>
      <w:r w:rsidR="00152E33">
        <w:rPr>
          <w:rFonts w:ascii="Times New Roman" w:hAnsi="Times New Roman" w:cs="Times New Roman"/>
          <w:sz w:val="28"/>
        </w:rPr>
        <w:t xml:space="preserve">- </w:t>
      </w:r>
      <w:r w:rsidRPr="004F11B2">
        <w:rPr>
          <w:rFonts w:ascii="Times New Roman" w:hAnsi="Times New Roman" w:cs="Times New Roman"/>
          <w:sz w:val="28"/>
        </w:rPr>
        <w:t xml:space="preserve">2810 кв. метров. На тысячу жителей приходится 994,2 квадратных метров (с учетом рынков), без учета рынков </w:t>
      </w:r>
      <w:r w:rsidR="00152E33">
        <w:rPr>
          <w:rFonts w:ascii="Times New Roman" w:hAnsi="Times New Roman" w:cs="Times New Roman"/>
          <w:sz w:val="28"/>
        </w:rPr>
        <w:t xml:space="preserve">- </w:t>
      </w:r>
      <w:r w:rsidRPr="004F11B2">
        <w:rPr>
          <w:rFonts w:ascii="Times New Roman" w:hAnsi="Times New Roman" w:cs="Times New Roman"/>
          <w:sz w:val="28"/>
        </w:rPr>
        <w:t>908 квадратных метров.</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За 2015 год объем платных услуг</w:t>
      </w:r>
      <w:r>
        <w:rPr>
          <w:rFonts w:ascii="Times New Roman" w:hAnsi="Times New Roman" w:cs="Times New Roman"/>
          <w:sz w:val="28"/>
        </w:rPr>
        <w:t>,</w:t>
      </w:r>
      <w:r w:rsidRPr="004F11B2">
        <w:rPr>
          <w:rFonts w:ascii="Times New Roman" w:hAnsi="Times New Roman" w:cs="Times New Roman"/>
          <w:sz w:val="28"/>
        </w:rPr>
        <w:t xml:space="preserve"> оказываемых населению предприятиями и учреждениями</w:t>
      </w:r>
      <w:r w:rsidR="00941C68">
        <w:rPr>
          <w:rFonts w:ascii="Times New Roman" w:hAnsi="Times New Roman" w:cs="Times New Roman"/>
          <w:sz w:val="28"/>
        </w:rPr>
        <w:t>,</w:t>
      </w:r>
      <w:r w:rsidRPr="004F11B2">
        <w:rPr>
          <w:rFonts w:ascii="Times New Roman" w:hAnsi="Times New Roman" w:cs="Times New Roman"/>
          <w:sz w:val="28"/>
        </w:rPr>
        <w:t xml:space="preserve"> составил 1398,3 млн. рублей, темп роста к 2014 году составил 72,4%.</w:t>
      </w:r>
    </w:p>
    <w:p w:rsidR="0064409D" w:rsidRPr="00941C68" w:rsidRDefault="0064409D" w:rsidP="00941C68">
      <w:pPr>
        <w:spacing w:after="0"/>
        <w:ind w:firstLine="993"/>
        <w:jc w:val="both"/>
        <w:rPr>
          <w:rFonts w:ascii="Times New Roman" w:hAnsi="Times New Roman" w:cs="Times New Roman"/>
          <w:sz w:val="28"/>
          <w:szCs w:val="28"/>
        </w:rPr>
      </w:pPr>
      <w:r w:rsidRPr="00941C68">
        <w:rPr>
          <w:rFonts w:ascii="Times New Roman" w:hAnsi="Times New Roman" w:cs="Times New Roman"/>
          <w:sz w:val="28"/>
          <w:szCs w:val="28"/>
        </w:rPr>
        <w:t>На тысячу жителей  города и района приходится 811,0 квадратных метров (с учетом рынков), без учета рынков</w:t>
      </w:r>
      <w:r w:rsidR="00152E33">
        <w:rPr>
          <w:rFonts w:ascii="Times New Roman" w:hAnsi="Times New Roman" w:cs="Times New Roman"/>
          <w:sz w:val="28"/>
          <w:szCs w:val="28"/>
        </w:rPr>
        <w:t xml:space="preserve"> -</w:t>
      </w:r>
      <w:r w:rsidRPr="00941C68">
        <w:rPr>
          <w:rFonts w:ascii="Times New Roman" w:hAnsi="Times New Roman" w:cs="Times New Roman"/>
          <w:sz w:val="28"/>
          <w:szCs w:val="28"/>
        </w:rPr>
        <w:t xml:space="preserve"> 744,0 кв.</w:t>
      </w:r>
      <w:r w:rsidR="006876C6">
        <w:rPr>
          <w:rFonts w:ascii="Times New Roman" w:hAnsi="Times New Roman" w:cs="Times New Roman"/>
          <w:sz w:val="28"/>
          <w:szCs w:val="28"/>
        </w:rPr>
        <w:t xml:space="preserve"> </w:t>
      </w:r>
      <w:r w:rsidRPr="00941C68">
        <w:rPr>
          <w:rFonts w:ascii="Times New Roman" w:hAnsi="Times New Roman" w:cs="Times New Roman"/>
          <w:sz w:val="28"/>
          <w:szCs w:val="28"/>
        </w:rPr>
        <w:t xml:space="preserve">м. торговых </w:t>
      </w:r>
      <w:r w:rsidR="00941C68" w:rsidRPr="00941C68">
        <w:rPr>
          <w:rFonts w:ascii="Times New Roman" w:hAnsi="Times New Roman" w:cs="Times New Roman"/>
          <w:sz w:val="28"/>
          <w:szCs w:val="28"/>
        </w:rPr>
        <w:t>площадей</w:t>
      </w:r>
      <w:r w:rsidRPr="00941C68">
        <w:rPr>
          <w:rFonts w:ascii="Times New Roman" w:hAnsi="Times New Roman" w:cs="Times New Roman"/>
          <w:sz w:val="28"/>
          <w:szCs w:val="28"/>
        </w:rPr>
        <w:t>.  В соответствии с постановлением  Кабинета Министров РТ от 31.12.2013 года №1126</w:t>
      </w:r>
      <w:r w:rsidR="00152E33">
        <w:rPr>
          <w:rFonts w:ascii="Times New Roman" w:hAnsi="Times New Roman" w:cs="Times New Roman"/>
          <w:sz w:val="28"/>
          <w:szCs w:val="28"/>
        </w:rPr>
        <w:t xml:space="preserve"> </w:t>
      </w:r>
      <w:r w:rsidRPr="00941C68">
        <w:rPr>
          <w:rFonts w:ascii="Times New Roman" w:hAnsi="Times New Roman" w:cs="Times New Roman"/>
          <w:sz w:val="28"/>
          <w:szCs w:val="28"/>
        </w:rPr>
        <w:t xml:space="preserve"> утвержден норматив минимальной обеспеченности населения площадью торговых объектов по Республике Татарстан, норматив составляет  по Республике Татарстан  </w:t>
      </w:r>
      <w:smartTag w:uri="urn:schemas-microsoft-com:office:smarttags" w:element="metricconverter">
        <w:smartTagPr>
          <w:attr w:name="ProductID" w:val="599,1 кв. метров"/>
        </w:smartTagPr>
        <w:r w:rsidRPr="00941C68">
          <w:rPr>
            <w:rFonts w:ascii="Times New Roman" w:hAnsi="Times New Roman" w:cs="Times New Roman"/>
            <w:sz w:val="28"/>
            <w:szCs w:val="28"/>
          </w:rPr>
          <w:t>599,1 кв. метров</w:t>
        </w:r>
      </w:smartTag>
      <w:r w:rsidRPr="00941C68">
        <w:rPr>
          <w:rFonts w:ascii="Times New Roman" w:hAnsi="Times New Roman" w:cs="Times New Roman"/>
          <w:sz w:val="28"/>
          <w:szCs w:val="28"/>
        </w:rPr>
        <w:t xml:space="preserve">, по городу  Чистополь </w:t>
      </w:r>
      <w:r w:rsidR="00152E33">
        <w:rPr>
          <w:rFonts w:ascii="Times New Roman" w:hAnsi="Times New Roman" w:cs="Times New Roman"/>
          <w:sz w:val="28"/>
          <w:szCs w:val="28"/>
        </w:rPr>
        <w:t xml:space="preserve">- </w:t>
      </w:r>
      <w:r w:rsidRPr="00941C68">
        <w:rPr>
          <w:rFonts w:ascii="Times New Roman" w:hAnsi="Times New Roman" w:cs="Times New Roman"/>
          <w:sz w:val="28"/>
          <w:szCs w:val="28"/>
        </w:rPr>
        <w:t>432,5 кв.</w:t>
      </w:r>
      <w:r w:rsidR="006876C6">
        <w:rPr>
          <w:rFonts w:ascii="Times New Roman" w:hAnsi="Times New Roman" w:cs="Times New Roman"/>
          <w:sz w:val="28"/>
          <w:szCs w:val="28"/>
        </w:rPr>
        <w:t xml:space="preserve"> </w:t>
      </w:r>
      <w:r w:rsidRPr="00941C68">
        <w:rPr>
          <w:rFonts w:ascii="Times New Roman" w:hAnsi="Times New Roman" w:cs="Times New Roman"/>
          <w:sz w:val="28"/>
          <w:szCs w:val="28"/>
        </w:rPr>
        <w:t xml:space="preserve">м. </w:t>
      </w:r>
    </w:p>
    <w:p w:rsidR="0064409D" w:rsidRPr="00941C68" w:rsidRDefault="0064409D" w:rsidP="00941C68">
      <w:pPr>
        <w:spacing w:after="0"/>
        <w:ind w:firstLine="993"/>
        <w:jc w:val="both"/>
        <w:rPr>
          <w:rFonts w:ascii="Times New Roman" w:hAnsi="Times New Roman" w:cs="Times New Roman"/>
          <w:sz w:val="28"/>
          <w:szCs w:val="28"/>
        </w:rPr>
      </w:pPr>
      <w:r w:rsidRPr="00941C68">
        <w:rPr>
          <w:rFonts w:ascii="Times New Roman" w:hAnsi="Times New Roman" w:cs="Times New Roman"/>
          <w:sz w:val="28"/>
          <w:szCs w:val="28"/>
        </w:rPr>
        <w:t>В настоящее время обеспечение жителей услугами торговли в малонаселенных пунктах муниципального района осуществляется Чистопольским потребительским обществом (РайПО), согласно утвержденного графика. Разработан порядок предоставления субсидий из бюджета Ч</w:t>
      </w:r>
      <w:r w:rsidR="003E2650">
        <w:rPr>
          <w:rFonts w:ascii="Times New Roman" w:hAnsi="Times New Roman" w:cs="Times New Roman"/>
          <w:sz w:val="28"/>
          <w:szCs w:val="28"/>
        </w:rPr>
        <w:t>МР</w:t>
      </w:r>
      <w:r w:rsidRPr="00941C68">
        <w:rPr>
          <w:rFonts w:ascii="Times New Roman" w:hAnsi="Times New Roman" w:cs="Times New Roman"/>
          <w:sz w:val="28"/>
          <w:szCs w:val="28"/>
        </w:rPr>
        <w:t xml:space="preserve"> на возмещение части затрат по возмещению убытков по выездной торговле в </w:t>
      </w:r>
      <w:r w:rsidR="00152E33">
        <w:rPr>
          <w:rFonts w:ascii="Times New Roman" w:hAnsi="Times New Roman" w:cs="Times New Roman"/>
          <w:sz w:val="28"/>
          <w:szCs w:val="28"/>
        </w:rPr>
        <w:t xml:space="preserve">малонаселённые </w:t>
      </w:r>
      <w:r w:rsidRPr="00941C68">
        <w:rPr>
          <w:rFonts w:ascii="Times New Roman" w:hAnsi="Times New Roman" w:cs="Times New Roman"/>
          <w:sz w:val="28"/>
          <w:szCs w:val="28"/>
        </w:rPr>
        <w:t xml:space="preserve">населенные пункты и </w:t>
      </w:r>
      <w:r w:rsidR="00152E33">
        <w:rPr>
          <w:rFonts w:ascii="Times New Roman" w:hAnsi="Times New Roman" w:cs="Times New Roman"/>
          <w:sz w:val="28"/>
          <w:szCs w:val="28"/>
        </w:rPr>
        <w:t xml:space="preserve">пункты, </w:t>
      </w:r>
      <w:r w:rsidRPr="00941C68">
        <w:rPr>
          <w:rFonts w:ascii="Times New Roman" w:hAnsi="Times New Roman" w:cs="Times New Roman"/>
          <w:sz w:val="28"/>
          <w:szCs w:val="28"/>
        </w:rPr>
        <w:t>не  имеющи</w:t>
      </w:r>
      <w:r w:rsidR="00152E33">
        <w:rPr>
          <w:rFonts w:ascii="Times New Roman" w:hAnsi="Times New Roman" w:cs="Times New Roman"/>
          <w:sz w:val="28"/>
          <w:szCs w:val="28"/>
        </w:rPr>
        <w:t>е</w:t>
      </w:r>
      <w:r w:rsidRPr="00941C68">
        <w:rPr>
          <w:rFonts w:ascii="Times New Roman" w:hAnsi="Times New Roman" w:cs="Times New Roman"/>
          <w:sz w:val="28"/>
          <w:szCs w:val="28"/>
        </w:rPr>
        <w:t xml:space="preserve"> на территории торговых объектов (магазинов, киосков).</w:t>
      </w:r>
    </w:p>
    <w:p w:rsidR="004F11B2" w:rsidRPr="004F11B2" w:rsidRDefault="004F11B2" w:rsidP="00732B67">
      <w:pPr>
        <w:pStyle w:val="af8"/>
        <w:spacing w:after="0" w:line="276" w:lineRule="auto"/>
        <w:ind w:left="0" w:firstLine="851"/>
        <w:jc w:val="both"/>
        <w:rPr>
          <w:sz w:val="28"/>
          <w:szCs w:val="28"/>
        </w:rPr>
      </w:pPr>
    </w:p>
    <w:p w:rsidR="00231B4A" w:rsidRPr="00570EE2" w:rsidRDefault="003B3DB8" w:rsidP="00EB6BB8">
      <w:pPr>
        <w:spacing w:after="120"/>
        <w:ind w:firstLine="851"/>
        <w:jc w:val="both"/>
        <w:rPr>
          <w:rFonts w:ascii="Times New Roman" w:hAnsi="Times New Roman"/>
          <w:b/>
          <w:sz w:val="28"/>
          <w:szCs w:val="28"/>
          <w:lang w:val="tt-RU"/>
        </w:rPr>
      </w:pPr>
      <w:r>
        <w:rPr>
          <w:rFonts w:ascii="Times New Roman" w:hAnsi="Times New Roman"/>
          <w:b/>
          <w:sz w:val="28"/>
          <w:szCs w:val="28"/>
          <w:lang w:val="tt-RU"/>
        </w:rPr>
        <w:t xml:space="preserve">Роль и место </w:t>
      </w:r>
      <w:r w:rsidR="00231B4A" w:rsidRPr="00570EE2">
        <w:rPr>
          <w:rFonts w:ascii="Times New Roman" w:hAnsi="Times New Roman"/>
          <w:b/>
          <w:sz w:val="28"/>
          <w:szCs w:val="28"/>
          <w:lang w:val="tt-RU"/>
        </w:rPr>
        <w:t>ТОС</w:t>
      </w:r>
      <w:r>
        <w:rPr>
          <w:rFonts w:ascii="Times New Roman" w:hAnsi="Times New Roman"/>
          <w:b/>
          <w:sz w:val="28"/>
          <w:szCs w:val="28"/>
          <w:lang w:val="tt-RU"/>
        </w:rPr>
        <w:t>ов</w:t>
      </w:r>
      <w:r w:rsidR="00231B4A" w:rsidRPr="00570EE2">
        <w:rPr>
          <w:rFonts w:ascii="Times New Roman" w:hAnsi="Times New Roman"/>
          <w:b/>
          <w:sz w:val="28"/>
          <w:szCs w:val="28"/>
          <w:lang w:val="tt-RU"/>
        </w:rPr>
        <w:t xml:space="preserve">  города  Чистополь</w:t>
      </w:r>
      <w:r>
        <w:rPr>
          <w:rFonts w:ascii="Times New Roman" w:hAnsi="Times New Roman"/>
          <w:b/>
          <w:sz w:val="28"/>
          <w:szCs w:val="28"/>
          <w:lang w:val="tt-RU"/>
        </w:rPr>
        <w:t xml:space="preserve"> в общественном самоуправлении</w:t>
      </w:r>
    </w:p>
    <w:p w:rsidR="00231B4A" w:rsidRDefault="00231B4A" w:rsidP="00231B4A">
      <w:pPr>
        <w:spacing w:after="0"/>
        <w:ind w:firstLine="851"/>
        <w:jc w:val="both"/>
        <w:rPr>
          <w:rFonts w:ascii="Times New Roman" w:hAnsi="Times New Roman"/>
          <w:sz w:val="28"/>
          <w:szCs w:val="28"/>
          <w:lang w:val="tt-RU"/>
        </w:rPr>
      </w:pPr>
      <w:r w:rsidRPr="00DF7DC1">
        <w:rPr>
          <w:rFonts w:ascii="Times New Roman" w:hAnsi="Times New Roman"/>
          <w:sz w:val="28"/>
          <w:szCs w:val="28"/>
        </w:rPr>
        <w:t>При любой общественно-экономической формации работа с населением требует особого внимания.</w:t>
      </w:r>
      <w:r w:rsidR="00152E33">
        <w:rPr>
          <w:rFonts w:ascii="Times New Roman" w:hAnsi="Times New Roman"/>
          <w:sz w:val="28"/>
          <w:szCs w:val="28"/>
        </w:rPr>
        <w:t xml:space="preserve"> </w:t>
      </w:r>
      <w:r w:rsidRPr="004412B5">
        <w:rPr>
          <w:rFonts w:ascii="Times New Roman" w:hAnsi="Times New Roman"/>
          <w:color w:val="000000"/>
          <w:sz w:val="28"/>
          <w:szCs w:val="28"/>
        </w:rPr>
        <w:t xml:space="preserve">Остро не хватало общедоступного общественного института для самореализации интересов людей. И таким институтом сейчас становятся Территориальные общественные </w:t>
      </w:r>
      <w:r>
        <w:rPr>
          <w:rFonts w:ascii="Times New Roman" w:hAnsi="Times New Roman"/>
          <w:color w:val="000000"/>
          <w:sz w:val="28"/>
          <w:szCs w:val="28"/>
        </w:rPr>
        <w:t xml:space="preserve">Советы местного </w:t>
      </w:r>
      <w:r w:rsidRPr="004412B5">
        <w:rPr>
          <w:rFonts w:ascii="Times New Roman" w:hAnsi="Times New Roman"/>
          <w:color w:val="000000"/>
          <w:sz w:val="28"/>
          <w:szCs w:val="28"/>
        </w:rPr>
        <w:t>самоуправления -ТОСы,</w:t>
      </w:r>
      <w:r w:rsidR="00152E33">
        <w:rPr>
          <w:rFonts w:ascii="Times New Roman" w:hAnsi="Times New Roman"/>
          <w:color w:val="000000"/>
          <w:sz w:val="28"/>
          <w:szCs w:val="28"/>
        </w:rPr>
        <w:t xml:space="preserve"> </w:t>
      </w:r>
      <w:r w:rsidRPr="004412B5">
        <w:rPr>
          <w:rFonts w:ascii="Times New Roman" w:hAnsi="Times New Roman"/>
          <w:color w:val="000000"/>
          <w:sz w:val="28"/>
          <w:szCs w:val="28"/>
        </w:rPr>
        <w:t xml:space="preserve">которые </w:t>
      </w:r>
      <w:r w:rsidRPr="004412B5">
        <w:rPr>
          <w:rFonts w:ascii="Times New Roman" w:hAnsi="Times New Roman"/>
          <w:sz w:val="28"/>
          <w:szCs w:val="28"/>
        </w:rPr>
        <w:t xml:space="preserve">обеспечивают связь между обществом и органами местного самоуправления, а через них </w:t>
      </w:r>
      <w:r w:rsidR="00152E33">
        <w:rPr>
          <w:rFonts w:ascii="Times New Roman" w:hAnsi="Times New Roman"/>
          <w:sz w:val="28"/>
          <w:szCs w:val="28"/>
        </w:rPr>
        <w:t xml:space="preserve">- </w:t>
      </w:r>
      <w:r w:rsidRPr="004412B5">
        <w:rPr>
          <w:rFonts w:ascii="Times New Roman" w:hAnsi="Times New Roman"/>
          <w:sz w:val="28"/>
          <w:szCs w:val="28"/>
        </w:rPr>
        <w:t xml:space="preserve">и с государством. Они действуют «снизу вверх», являются проводником народной инициативы. </w:t>
      </w:r>
    </w:p>
    <w:p w:rsidR="00231B4A" w:rsidRPr="00F34998" w:rsidRDefault="00231B4A" w:rsidP="00231B4A">
      <w:pPr>
        <w:spacing w:after="0"/>
        <w:ind w:firstLine="708"/>
        <w:jc w:val="both"/>
        <w:rPr>
          <w:rFonts w:ascii="Times New Roman" w:hAnsi="Times New Roman" w:cs="Times New Roman"/>
          <w:sz w:val="28"/>
          <w:szCs w:val="32"/>
        </w:rPr>
      </w:pPr>
      <w:r>
        <w:rPr>
          <w:rFonts w:ascii="Times New Roman" w:hAnsi="Times New Roman"/>
          <w:sz w:val="28"/>
          <w:szCs w:val="28"/>
        </w:rPr>
        <w:t>В Чистополе на сегодняшний день создано восемь территориальных общественных самоуправлений, которые</w:t>
      </w:r>
      <w:r w:rsidR="00152E33">
        <w:rPr>
          <w:rFonts w:ascii="Times New Roman" w:hAnsi="Times New Roman"/>
          <w:sz w:val="28"/>
          <w:szCs w:val="28"/>
        </w:rPr>
        <w:t xml:space="preserve"> </w:t>
      </w:r>
      <w:r w:rsidRPr="00F34998">
        <w:rPr>
          <w:rFonts w:ascii="Times New Roman" w:hAnsi="Times New Roman" w:cs="Times New Roman"/>
          <w:sz w:val="28"/>
          <w:szCs w:val="32"/>
        </w:rPr>
        <w:t xml:space="preserve">сумели мобилизовать жильцов многоквартирных домов на благоустройство своих придомовых территорий. </w:t>
      </w:r>
      <w:r>
        <w:rPr>
          <w:rFonts w:ascii="Times New Roman" w:hAnsi="Times New Roman" w:cs="Times New Roman"/>
          <w:sz w:val="28"/>
          <w:szCs w:val="32"/>
        </w:rPr>
        <w:t>Организованы различные кружки для всех возрастных категорий, в</w:t>
      </w:r>
      <w:r w:rsidRPr="00F34998">
        <w:rPr>
          <w:rFonts w:ascii="Times New Roman" w:hAnsi="Times New Roman" w:cs="Times New Roman"/>
          <w:sz w:val="28"/>
          <w:szCs w:val="32"/>
        </w:rPr>
        <w:t xml:space="preserve"> городе </w:t>
      </w:r>
      <w:r w:rsidRPr="00F34998">
        <w:rPr>
          <w:rFonts w:ascii="Times New Roman" w:hAnsi="Times New Roman" w:cs="Times New Roman"/>
          <w:sz w:val="28"/>
          <w:szCs w:val="32"/>
        </w:rPr>
        <w:lastRenderedPageBreak/>
        <w:t xml:space="preserve">открылись новые детские  игровые площадки, которые были построены </w:t>
      </w:r>
      <w:r w:rsidR="007975D9">
        <w:rPr>
          <w:rFonts w:ascii="Times New Roman" w:hAnsi="Times New Roman" w:cs="Times New Roman"/>
          <w:sz w:val="28"/>
          <w:szCs w:val="32"/>
        </w:rPr>
        <w:t>на условиях софинансирования (50/50 – средства бюджета и граждан)</w:t>
      </w:r>
      <w:r w:rsidRPr="00F34998">
        <w:rPr>
          <w:rFonts w:ascii="Times New Roman" w:hAnsi="Times New Roman" w:cs="Times New Roman"/>
          <w:sz w:val="28"/>
          <w:szCs w:val="32"/>
        </w:rPr>
        <w:t xml:space="preserve">.  </w:t>
      </w:r>
    </w:p>
    <w:p w:rsidR="00231B4A" w:rsidRPr="00F34998" w:rsidRDefault="00231B4A" w:rsidP="00231B4A">
      <w:pPr>
        <w:pStyle w:val="ad"/>
        <w:spacing w:line="276" w:lineRule="auto"/>
        <w:ind w:firstLine="567"/>
        <w:jc w:val="both"/>
        <w:rPr>
          <w:rFonts w:ascii="Times New Roman" w:hAnsi="Times New Roman" w:cs="Times New Roman"/>
          <w:sz w:val="28"/>
          <w:szCs w:val="32"/>
        </w:rPr>
      </w:pPr>
      <w:r w:rsidRPr="00F34998">
        <w:rPr>
          <w:rFonts w:ascii="Times New Roman" w:hAnsi="Times New Roman" w:cs="Times New Roman"/>
          <w:sz w:val="28"/>
          <w:szCs w:val="32"/>
        </w:rPr>
        <w:t xml:space="preserve">В плотном графике работы каждого ТОСа не только проведение мероприятий, но и встречи с людьми, помощь в решении </w:t>
      </w:r>
      <w:r w:rsidR="00152E33">
        <w:rPr>
          <w:rFonts w:ascii="Times New Roman" w:hAnsi="Times New Roman" w:cs="Times New Roman"/>
          <w:sz w:val="28"/>
          <w:szCs w:val="32"/>
        </w:rPr>
        <w:t>возникающи</w:t>
      </w:r>
      <w:r w:rsidRPr="00F34998">
        <w:rPr>
          <w:rFonts w:ascii="Times New Roman" w:hAnsi="Times New Roman" w:cs="Times New Roman"/>
          <w:sz w:val="28"/>
          <w:szCs w:val="32"/>
        </w:rPr>
        <w:t>х вопросов, правовые консультации, практика депутатских запросов, организ</w:t>
      </w:r>
      <w:r>
        <w:rPr>
          <w:rFonts w:ascii="Times New Roman" w:hAnsi="Times New Roman" w:cs="Times New Roman"/>
          <w:sz w:val="28"/>
          <w:szCs w:val="32"/>
        </w:rPr>
        <w:t xml:space="preserve">ация благотворительной помощи, решение экологических проблем города. Так, родник «Аксакал», который несколько лет был в запустении, сегодня приобрел новый облик и стал любимым местом отдыха жителей. В акции «Чистые берега» приняло участие более полутора тысяч активистов ТОСов. В большинстве </w:t>
      </w:r>
      <w:r>
        <w:rPr>
          <w:rFonts w:ascii="Times New Roman" w:hAnsi="Times New Roman"/>
          <w:sz w:val="28"/>
          <w:szCs w:val="28"/>
        </w:rPr>
        <w:t>микрорайонов имеются Опорные П</w:t>
      </w:r>
      <w:r w:rsidRPr="004412B5">
        <w:rPr>
          <w:rFonts w:ascii="Times New Roman" w:hAnsi="Times New Roman"/>
          <w:sz w:val="28"/>
          <w:szCs w:val="28"/>
        </w:rPr>
        <w:t>ун</w:t>
      </w:r>
      <w:r>
        <w:rPr>
          <w:rFonts w:ascii="Times New Roman" w:hAnsi="Times New Roman"/>
          <w:sz w:val="28"/>
          <w:szCs w:val="28"/>
        </w:rPr>
        <w:t>кты Общественного Порядка</w:t>
      </w:r>
      <w:r w:rsidRPr="004412B5">
        <w:rPr>
          <w:rFonts w:ascii="Times New Roman" w:hAnsi="Times New Roman"/>
          <w:sz w:val="28"/>
          <w:szCs w:val="28"/>
        </w:rPr>
        <w:t>, тесно взаимодействующие и входящие в состав Советов ТОСов. Через них осуществляется работа   по формированию выхода на дежурс</w:t>
      </w:r>
      <w:r>
        <w:rPr>
          <w:rFonts w:ascii="Times New Roman" w:hAnsi="Times New Roman"/>
          <w:sz w:val="28"/>
          <w:szCs w:val="28"/>
        </w:rPr>
        <w:t>тво Д</w:t>
      </w:r>
      <w:r w:rsidRPr="004412B5">
        <w:rPr>
          <w:rFonts w:ascii="Times New Roman" w:hAnsi="Times New Roman"/>
          <w:sz w:val="28"/>
          <w:szCs w:val="28"/>
        </w:rPr>
        <w:t>о</w:t>
      </w:r>
      <w:r>
        <w:rPr>
          <w:rFonts w:ascii="Times New Roman" w:hAnsi="Times New Roman"/>
          <w:sz w:val="28"/>
          <w:szCs w:val="28"/>
        </w:rPr>
        <w:t xml:space="preserve">бровольных Народных Дружин </w:t>
      </w:r>
      <w:r w:rsidRPr="004412B5">
        <w:rPr>
          <w:rFonts w:ascii="Times New Roman" w:hAnsi="Times New Roman"/>
          <w:sz w:val="28"/>
          <w:szCs w:val="28"/>
        </w:rPr>
        <w:t xml:space="preserve"> от предприятий.</w:t>
      </w:r>
    </w:p>
    <w:p w:rsidR="00DE0AD7" w:rsidRPr="00CE4262" w:rsidRDefault="00CE4262" w:rsidP="00B443D2">
      <w:pPr>
        <w:spacing w:after="120"/>
        <w:ind w:firstLine="851"/>
        <w:jc w:val="both"/>
        <w:rPr>
          <w:rStyle w:val="s5"/>
          <w:rFonts w:ascii="Times New Roman" w:hAnsi="Times New Roman"/>
          <w:sz w:val="28"/>
          <w:szCs w:val="28"/>
        </w:rPr>
      </w:pPr>
      <w:r w:rsidRPr="00CE4262">
        <w:rPr>
          <w:rStyle w:val="s5"/>
          <w:rFonts w:ascii="Times New Roman" w:hAnsi="Times New Roman"/>
          <w:sz w:val="28"/>
          <w:szCs w:val="28"/>
        </w:rPr>
        <w:t xml:space="preserve">За счет </w:t>
      </w:r>
      <w:r>
        <w:rPr>
          <w:rStyle w:val="s5"/>
          <w:rFonts w:ascii="Times New Roman" w:hAnsi="Times New Roman"/>
          <w:sz w:val="28"/>
          <w:szCs w:val="28"/>
        </w:rPr>
        <w:t>Грантов, полученных ТОСами</w:t>
      </w:r>
      <w:r w:rsidR="00152E33">
        <w:rPr>
          <w:rStyle w:val="s5"/>
          <w:rFonts w:ascii="Times New Roman" w:hAnsi="Times New Roman"/>
          <w:sz w:val="28"/>
          <w:szCs w:val="28"/>
        </w:rPr>
        <w:t>,</w:t>
      </w:r>
      <w:r>
        <w:rPr>
          <w:rStyle w:val="s5"/>
          <w:rFonts w:ascii="Times New Roman" w:hAnsi="Times New Roman"/>
          <w:sz w:val="28"/>
          <w:szCs w:val="28"/>
        </w:rPr>
        <w:t xml:space="preserve"> проведены работы по благоустройству, построен пешеходный мост в микрорайоне Мебельной фабрики.</w:t>
      </w:r>
    </w:p>
    <w:p w:rsidR="00317A8F" w:rsidRDefault="00317A8F" w:rsidP="00B443D2">
      <w:pPr>
        <w:spacing w:after="120"/>
        <w:ind w:firstLine="851"/>
        <w:jc w:val="both"/>
        <w:rPr>
          <w:rStyle w:val="s5"/>
          <w:rFonts w:ascii="Times New Roman" w:hAnsi="Times New Roman"/>
          <w:sz w:val="28"/>
          <w:szCs w:val="28"/>
        </w:rPr>
      </w:pPr>
      <w:r w:rsidRPr="003C2F0F">
        <w:rPr>
          <w:rStyle w:val="s5"/>
          <w:rFonts w:ascii="Times New Roman" w:hAnsi="Times New Roman"/>
          <w:b/>
          <w:sz w:val="28"/>
          <w:szCs w:val="28"/>
        </w:rPr>
        <w:t>Туризм.</w:t>
      </w:r>
    </w:p>
    <w:p w:rsidR="00B443D2" w:rsidRDefault="00B443D2" w:rsidP="000E487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Чистополь является историческим поселением России федерального значения и одним из центров Республики Татарстан, привлекательных с точки зрения развития туризма. Так</w:t>
      </w:r>
      <w:r w:rsidR="00152E33">
        <w:rPr>
          <w:rFonts w:ascii="Times New Roman" w:eastAsia="Times New Roman" w:hAnsi="Times New Roman"/>
          <w:sz w:val="28"/>
          <w:szCs w:val="28"/>
        </w:rPr>
        <w:t xml:space="preserve"> </w:t>
      </w:r>
      <w:r>
        <w:rPr>
          <w:rFonts w:ascii="Times New Roman" w:eastAsia="Times New Roman" w:hAnsi="Times New Roman"/>
          <w:sz w:val="28"/>
          <w:szCs w:val="28"/>
        </w:rPr>
        <w:t>же</w:t>
      </w:r>
      <w:r w:rsidR="00152E33">
        <w:rPr>
          <w:rFonts w:ascii="Times New Roman" w:eastAsia="Times New Roman" w:hAnsi="Times New Roman"/>
          <w:sz w:val="28"/>
          <w:szCs w:val="28"/>
        </w:rPr>
        <w:t>,</w:t>
      </w:r>
      <w:r>
        <w:rPr>
          <w:rFonts w:ascii="Times New Roman" w:eastAsia="Times New Roman" w:hAnsi="Times New Roman"/>
          <w:sz w:val="28"/>
          <w:szCs w:val="28"/>
        </w:rPr>
        <w:t xml:space="preserve"> </w:t>
      </w:r>
      <w:r w:rsidR="00152E33">
        <w:rPr>
          <w:rFonts w:ascii="Times New Roman" w:eastAsia="Times New Roman" w:hAnsi="Times New Roman"/>
          <w:sz w:val="28"/>
          <w:szCs w:val="28"/>
        </w:rPr>
        <w:t xml:space="preserve"> </w:t>
      </w:r>
      <w:r>
        <w:rPr>
          <w:rFonts w:ascii="Times New Roman" w:eastAsia="Times New Roman" w:hAnsi="Times New Roman"/>
          <w:sz w:val="28"/>
          <w:szCs w:val="28"/>
        </w:rPr>
        <w:t xml:space="preserve">как Болгар, Свияжск и другие провинциальные республиканские центры, Чистополь имеет богатую историю, ведущую отсчет с древних времен. </w:t>
      </w:r>
    </w:p>
    <w:p w:rsidR="00B443D2" w:rsidRDefault="00B443D2" w:rsidP="000E487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На </w:t>
      </w:r>
      <w:r w:rsidRPr="003E2650">
        <w:rPr>
          <w:rFonts w:ascii="Times New Roman" w:eastAsia="Times New Roman" w:hAnsi="Times New Roman"/>
          <w:sz w:val="28"/>
          <w:szCs w:val="28"/>
        </w:rPr>
        <w:t xml:space="preserve">территории Чистопольского </w:t>
      </w:r>
      <w:r w:rsidR="0052486E" w:rsidRPr="003E2650">
        <w:rPr>
          <w:rFonts w:ascii="Times New Roman" w:eastAsia="Times New Roman" w:hAnsi="Times New Roman"/>
          <w:sz w:val="28"/>
          <w:szCs w:val="28"/>
        </w:rPr>
        <w:t>ра</w:t>
      </w:r>
      <w:r w:rsidR="003E2650" w:rsidRPr="003E2650">
        <w:rPr>
          <w:rFonts w:ascii="Times New Roman" w:eastAsia="Times New Roman" w:hAnsi="Times New Roman"/>
          <w:sz w:val="28"/>
          <w:szCs w:val="28"/>
        </w:rPr>
        <w:t>й</w:t>
      </w:r>
      <w:r w:rsidR="0052486E" w:rsidRPr="003E2650">
        <w:rPr>
          <w:rFonts w:ascii="Times New Roman" w:eastAsia="Times New Roman" w:hAnsi="Times New Roman"/>
          <w:sz w:val="28"/>
          <w:szCs w:val="28"/>
        </w:rPr>
        <w:t>он</w:t>
      </w:r>
      <w:r w:rsidR="003E2650" w:rsidRPr="003E2650">
        <w:rPr>
          <w:rFonts w:ascii="Times New Roman" w:eastAsia="Times New Roman" w:hAnsi="Times New Roman"/>
          <w:sz w:val="28"/>
          <w:szCs w:val="28"/>
        </w:rPr>
        <w:t>а</w:t>
      </w:r>
      <w:r w:rsidRPr="003E2650">
        <w:rPr>
          <w:rFonts w:ascii="Times New Roman" w:eastAsia="Times New Roman" w:hAnsi="Times New Roman"/>
          <w:sz w:val="28"/>
          <w:szCs w:val="28"/>
        </w:rPr>
        <w:t xml:space="preserve"> находился</w:t>
      </w:r>
      <w:r>
        <w:rPr>
          <w:rFonts w:ascii="Times New Roman" w:eastAsia="Times New Roman" w:hAnsi="Times New Roman"/>
          <w:sz w:val="28"/>
          <w:szCs w:val="28"/>
        </w:rPr>
        <w:t xml:space="preserve"> известный булгарский и золотоордынский город Джукетау.</w:t>
      </w:r>
    </w:p>
    <w:p w:rsidR="00B443D2" w:rsidRDefault="00B443D2" w:rsidP="00B443D2">
      <w:pPr>
        <w:spacing w:after="0"/>
        <w:ind w:firstLine="851"/>
        <w:jc w:val="both"/>
        <w:rPr>
          <w:rFonts w:ascii="Times New Roman" w:hAnsi="Times New Roman"/>
          <w:sz w:val="28"/>
          <w:szCs w:val="28"/>
        </w:rPr>
      </w:pPr>
      <w:r>
        <w:rPr>
          <w:rFonts w:ascii="Times New Roman" w:hAnsi="Times New Roman"/>
          <w:sz w:val="28"/>
          <w:szCs w:val="28"/>
        </w:rPr>
        <w:t xml:space="preserve">Центр Чистополя состоит из памятников жилой, гражданской, общественной, культовой и торгово-промышленной архитектуры, которые возводились по особым индивидуальным неповторимым проектам, а это 144 объекта культурного наследия. </w:t>
      </w:r>
    </w:p>
    <w:p w:rsidR="00B443D2" w:rsidRDefault="00B443D2" w:rsidP="00B443D2">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В 2013 г. Постановлением Кабинета Министров Республики Татарстан  Исторический центр Чистополя отнесен к Достопримечательному месту регионального значения, территория которого составляет 160 гектаров.</w:t>
      </w:r>
    </w:p>
    <w:p w:rsidR="00B443D2" w:rsidRDefault="00B443D2" w:rsidP="00B443D2">
      <w:pPr>
        <w:spacing w:after="0"/>
        <w:ind w:firstLine="851"/>
        <w:jc w:val="both"/>
        <w:rPr>
          <w:rFonts w:ascii="Times New Roman" w:hAnsi="Times New Roman"/>
          <w:sz w:val="28"/>
          <w:szCs w:val="28"/>
        </w:rPr>
      </w:pPr>
      <w:r>
        <w:rPr>
          <w:rFonts w:ascii="Times New Roman" w:eastAsia="Times New Roman" w:hAnsi="Times New Roman"/>
          <w:sz w:val="28"/>
          <w:szCs w:val="28"/>
        </w:rPr>
        <w:t xml:space="preserve">Но по-настоящему выгодно Чистополь отличает от других исторически привлекательных городов России и Татарстана период Великой Отечественной войны 1941-45 гг., когда в город на Каме были эвакуированы более 200 деятелей литературы и искусства. Имена Бориса Пастернака, Николая Асеева, Леонида Леонова, Михаила Исаковского, Константина Федина, Марины Цветаевой, Анны Ахматовой, Василия Гроссмана, Александра Твардовского, Алексея Суркова, Виктора Бокова  и других известных советских литераторов связаны с </w:t>
      </w:r>
      <w:r>
        <w:rPr>
          <w:rFonts w:ascii="Times New Roman" w:eastAsia="Times New Roman" w:hAnsi="Times New Roman"/>
          <w:sz w:val="28"/>
          <w:szCs w:val="28"/>
        </w:rPr>
        <w:lastRenderedPageBreak/>
        <w:t>Чистополем военного времени. Связи с писательскими семьями</w:t>
      </w:r>
      <w:r w:rsidR="00F66698">
        <w:rPr>
          <w:rFonts w:ascii="Times New Roman" w:eastAsia="Times New Roman" w:hAnsi="Times New Roman"/>
          <w:sz w:val="28"/>
          <w:szCs w:val="28"/>
        </w:rPr>
        <w:t xml:space="preserve">, музей-заповедник </w:t>
      </w:r>
      <w:r>
        <w:rPr>
          <w:rFonts w:ascii="Times New Roman" w:eastAsia="Times New Roman" w:hAnsi="Times New Roman"/>
          <w:sz w:val="28"/>
          <w:szCs w:val="28"/>
        </w:rPr>
        <w:t>поддержива</w:t>
      </w:r>
      <w:r w:rsidR="00F66698">
        <w:rPr>
          <w:rFonts w:ascii="Times New Roman" w:eastAsia="Times New Roman" w:hAnsi="Times New Roman"/>
          <w:sz w:val="28"/>
          <w:szCs w:val="28"/>
        </w:rPr>
        <w:t>е</w:t>
      </w:r>
      <w:r>
        <w:rPr>
          <w:rFonts w:ascii="Times New Roman" w:eastAsia="Times New Roman" w:hAnsi="Times New Roman"/>
          <w:sz w:val="28"/>
          <w:szCs w:val="28"/>
        </w:rPr>
        <w:t>т и по сей день.</w:t>
      </w:r>
    </w:p>
    <w:p w:rsidR="00B443D2" w:rsidRDefault="00B443D2" w:rsidP="00B443D2">
      <w:pPr>
        <w:spacing w:after="0"/>
        <w:ind w:firstLine="851"/>
        <w:jc w:val="both"/>
        <w:rPr>
          <w:rFonts w:ascii="Times New Roman" w:eastAsia="Times New Roman" w:hAnsi="Times New Roman"/>
          <w:sz w:val="28"/>
          <w:szCs w:val="28"/>
        </w:rPr>
      </w:pPr>
      <w:r>
        <w:rPr>
          <w:rFonts w:ascii="Times New Roman" w:hAnsi="Times New Roman"/>
          <w:sz w:val="28"/>
          <w:szCs w:val="28"/>
        </w:rPr>
        <w:t xml:space="preserve">Чистополь является уникальным местом, которое хранит яркие страницы истории, поэтому с 2012 года </w:t>
      </w:r>
      <w:r w:rsidR="00152E33">
        <w:rPr>
          <w:rFonts w:ascii="Times New Roman" w:hAnsi="Times New Roman"/>
          <w:sz w:val="28"/>
          <w:szCs w:val="28"/>
        </w:rPr>
        <w:t xml:space="preserve">здесь </w:t>
      </w:r>
      <w:r>
        <w:rPr>
          <w:rFonts w:ascii="Times New Roman" w:hAnsi="Times New Roman"/>
          <w:sz w:val="28"/>
          <w:szCs w:val="28"/>
        </w:rPr>
        <w:t xml:space="preserve">ведется активная работа по развитию туризма и музейного дела. В настоящее время разработана Программа развития туризма. </w:t>
      </w:r>
      <w:r w:rsidR="006354E5">
        <w:rPr>
          <w:rFonts w:ascii="Times New Roman" w:eastAsia="Times New Roman" w:hAnsi="Times New Roman"/>
          <w:sz w:val="28"/>
          <w:szCs w:val="28"/>
        </w:rPr>
        <w:t>В</w:t>
      </w:r>
      <w:r>
        <w:rPr>
          <w:rFonts w:ascii="Times New Roman" w:eastAsia="Times New Roman" w:hAnsi="Times New Roman"/>
          <w:sz w:val="28"/>
          <w:szCs w:val="28"/>
        </w:rPr>
        <w:t xml:space="preserve"> 2014 год</w:t>
      </w:r>
      <w:r w:rsidR="006354E5">
        <w:rPr>
          <w:rFonts w:ascii="Times New Roman" w:eastAsia="Times New Roman" w:hAnsi="Times New Roman"/>
          <w:sz w:val="28"/>
          <w:szCs w:val="28"/>
        </w:rPr>
        <w:t>у</w:t>
      </w:r>
      <w:r>
        <w:rPr>
          <w:rFonts w:ascii="Times New Roman" w:eastAsia="Times New Roman" w:hAnsi="Times New Roman"/>
          <w:sz w:val="28"/>
          <w:szCs w:val="28"/>
        </w:rPr>
        <w:t xml:space="preserve"> подписано постановление Кабинета Министров Республики Татарстан «О создании Чистопольского государственного историко-архитектурного и литературного музея-заповедника». </w:t>
      </w:r>
    </w:p>
    <w:p w:rsidR="00B443D2" w:rsidRDefault="00B443D2" w:rsidP="00B443D2">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Идея его создания соответствует поручению Президента Российской Федерации Владимира Владимировича Путина «О разработке комплекса мер по поддержке исторических поселений России» и «Концепции развития музейной деятельности в России до 2020 года», разработанной Министерством культуры Российской Федерации. </w:t>
      </w:r>
    </w:p>
    <w:p w:rsidR="00B443D2" w:rsidRDefault="006354E5" w:rsidP="000E487D">
      <w:pPr>
        <w:spacing w:after="0"/>
        <w:ind w:firstLine="851"/>
        <w:jc w:val="both"/>
        <w:rPr>
          <w:rFonts w:ascii="Times New Roman" w:hAnsi="Times New Roman"/>
          <w:sz w:val="28"/>
          <w:szCs w:val="28"/>
        </w:rPr>
      </w:pPr>
      <w:r>
        <w:rPr>
          <w:rFonts w:ascii="Times New Roman" w:eastAsia="Times New Roman" w:hAnsi="Times New Roman"/>
          <w:sz w:val="28"/>
          <w:szCs w:val="28"/>
        </w:rPr>
        <w:t xml:space="preserve">В рамках проекта Министерства культуры России и Всемирного банка «Сохранение и развитие исторических городов и поселений» Чистополь вошел в число победителей. Благодаря этому </w:t>
      </w:r>
      <w:r w:rsidR="001E2142">
        <w:rPr>
          <w:rFonts w:ascii="Times New Roman" w:eastAsia="Times New Roman" w:hAnsi="Times New Roman"/>
          <w:sz w:val="28"/>
          <w:szCs w:val="28"/>
        </w:rPr>
        <w:t xml:space="preserve">будет </w:t>
      </w:r>
      <w:r w:rsidR="00620C2C">
        <w:rPr>
          <w:rFonts w:ascii="Times New Roman" w:eastAsia="Times New Roman" w:hAnsi="Times New Roman"/>
          <w:sz w:val="28"/>
          <w:szCs w:val="28"/>
        </w:rPr>
        <w:t>проводиться</w:t>
      </w:r>
      <w:r>
        <w:rPr>
          <w:rFonts w:ascii="Times New Roman" w:eastAsia="Times New Roman" w:hAnsi="Times New Roman"/>
          <w:sz w:val="28"/>
          <w:szCs w:val="28"/>
        </w:rPr>
        <w:t xml:space="preserve"> комплекс мероприятий по реставрации объектов культурного наследия, благоустройству</w:t>
      </w:r>
      <w:r w:rsidR="00152E33">
        <w:rPr>
          <w:rFonts w:ascii="Times New Roman" w:eastAsia="Times New Roman" w:hAnsi="Times New Roman"/>
          <w:sz w:val="28"/>
          <w:szCs w:val="28"/>
        </w:rPr>
        <w:t xml:space="preserve"> города</w:t>
      </w:r>
      <w:r>
        <w:rPr>
          <w:rFonts w:ascii="Times New Roman" w:eastAsia="Times New Roman" w:hAnsi="Times New Roman"/>
          <w:sz w:val="28"/>
          <w:szCs w:val="28"/>
        </w:rPr>
        <w:t>, поддержке проектов музея-заповедника, развитию туристического потенциала.</w:t>
      </w:r>
      <w:r w:rsidR="0056063E">
        <w:rPr>
          <w:rFonts w:ascii="Times New Roman" w:eastAsia="Times New Roman" w:hAnsi="Times New Roman"/>
          <w:sz w:val="28"/>
          <w:szCs w:val="28"/>
        </w:rPr>
        <w:t xml:space="preserve"> Сумма гранта составляет 40 млн.</w:t>
      </w:r>
      <w:r w:rsidR="006876C6">
        <w:rPr>
          <w:rFonts w:ascii="Times New Roman" w:eastAsia="Times New Roman" w:hAnsi="Times New Roman"/>
          <w:sz w:val="28"/>
          <w:szCs w:val="28"/>
        </w:rPr>
        <w:t xml:space="preserve"> </w:t>
      </w:r>
      <w:r w:rsidR="0056063E">
        <w:rPr>
          <w:rFonts w:ascii="Times New Roman" w:eastAsia="Times New Roman" w:hAnsi="Times New Roman"/>
          <w:sz w:val="28"/>
          <w:szCs w:val="28"/>
        </w:rPr>
        <w:t>долларов.</w:t>
      </w:r>
    </w:p>
    <w:p w:rsidR="00317A8F" w:rsidRDefault="000E487D" w:rsidP="000E487D">
      <w:pPr>
        <w:spacing w:after="120"/>
        <w:ind w:firstLine="851"/>
        <w:jc w:val="both"/>
        <w:rPr>
          <w:rFonts w:ascii="Times New Roman" w:hAnsi="Times New Roman"/>
          <w:sz w:val="28"/>
          <w:szCs w:val="28"/>
        </w:rPr>
      </w:pPr>
      <w:r>
        <w:rPr>
          <w:rFonts w:ascii="Times New Roman" w:hAnsi="Times New Roman"/>
          <w:sz w:val="28"/>
          <w:szCs w:val="28"/>
        </w:rPr>
        <w:t>В течение 2015 года н</w:t>
      </w:r>
      <w:r w:rsidR="00317A8F" w:rsidRPr="009B7658">
        <w:rPr>
          <w:rFonts w:ascii="Times New Roman" w:hAnsi="Times New Roman"/>
          <w:sz w:val="28"/>
          <w:szCs w:val="28"/>
        </w:rPr>
        <w:t>аблюда</w:t>
      </w:r>
      <w:r>
        <w:rPr>
          <w:rFonts w:ascii="Times New Roman" w:hAnsi="Times New Roman"/>
          <w:sz w:val="28"/>
          <w:szCs w:val="28"/>
        </w:rPr>
        <w:t>лся</w:t>
      </w:r>
      <w:r w:rsidR="00317A8F" w:rsidRPr="009B7658">
        <w:rPr>
          <w:rFonts w:ascii="Times New Roman" w:hAnsi="Times New Roman"/>
          <w:sz w:val="28"/>
          <w:szCs w:val="28"/>
        </w:rPr>
        <w:t xml:space="preserve"> значительный рост турпотока. </w:t>
      </w:r>
      <w:r>
        <w:rPr>
          <w:rFonts w:ascii="Times New Roman" w:hAnsi="Times New Roman"/>
          <w:sz w:val="28"/>
          <w:szCs w:val="28"/>
        </w:rPr>
        <w:t>Г</w:t>
      </w:r>
      <w:r w:rsidR="00317A8F" w:rsidRPr="009B7658">
        <w:rPr>
          <w:rFonts w:ascii="Times New Roman" w:hAnsi="Times New Roman"/>
          <w:sz w:val="28"/>
          <w:szCs w:val="28"/>
        </w:rPr>
        <w:t>ород посетило 38 тысяч человек, зафиксировано 79 судоз</w:t>
      </w:r>
      <w:r w:rsidR="00317A8F">
        <w:rPr>
          <w:rFonts w:ascii="Times New Roman" w:hAnsi="Times New Roman"/>
          <w:sz w:val="28"/>
          <w:szCs w:val="28"/>
        </w:rPr>
        <w:t>аходов туристических теплоходов</w:t>
      </w:r>
      <w:r w:rsidR="00317A8F" w:rsidRPr="009B7658">
        <w:rPr>
          <w:rFonts w:ascii="Times New Roman" w:hAnsi="Times New Roman"/>
          <w:sz w:val="28"/>
          <w:szCs w:val="28"/>
        </w:rPr>
        <w:t>.</w:t>
      </w:r>
      <w:r w:rsidR="00152E33">
        <w:rPr>
          <w:rFonts w:ascii="Times New Roman" w:hAnsi="Times New Roman"/>
          <w:sz w:val="28"/>
          <w:szCs w:val="28"/>
        </w:rPr>
        <w:t xml:space="preserve"> </w:t>
      </w:r>
      <w:r>
        <w:rPr>
          <w:rFonts w:ascii="Times New Roman" w:hAnsi="Times New Roman"/>
          <w:sz w:val="28"/>
          <w:szCs w:val="28"/>
        </w:rPr>
        <w:t>С</w:t>
      </w:r>
      <w:r w:rsidR="00317A8F" w:rsidRPr="009B7658">
        <w:rPr>
          <w:rFonts w:ascii="Times New Roman" w:hAnsi="Times New Roman"/>
          <w:sz w:val="28"/>
          <w:szCs w:val="28"/>
        </w:rPr>
        <w:t>овокупный доход учреждений, задействованных в сфере туризма, составил около 36,5 млн.</w:t>
      </w:r>
      <w:r w:rsidR="006876C6">
        <w:rPr>
          <w:rFonts w:ascii="Times New Roman" w:hAnsi="Times New Roman"/>
          <w:sz w:val="28"/>
          <w:szCs w:val="28"/>
        </w:rPr>
        <w:t xml:space="preserve"> </w:t>
      </w:r>
      <w:r w:rsidR="00317A8F" w:rsidRPr="009B7658">
        <w:rPr>
          <w:rFonts w:ascii="Times New Roman" w:hAnsi="Times New Roman"/>
          <w:sz w:val="28"/>
          <w:szCs w:val="28"/>
        </w:rPr>
        <w:t xml:space="preserve">рублей. </w:t>
      </w:r>
    </w:p>
    <w:p w:rsidR="00C7498C" w:rsidRPr="000D65D5" w:rsidRDefault="00C7498C" w:rsidP="000D65D5">
      <w:pPr>
        <w:spacing w:after="0"/>
        <w:ind w:firstLine="851"/>
        <w:jc w:val="both"/>
        <w:rPr>
          <w:rFonts w:ascii="Times New Roman" w:hAnsi="Times New Roman"/>
          <w:b/>
          <w:sz w:val="28"/>
          <w:szCs w:val="28"/>
        </w:rPr>
      </w:pPr>
      <w:r w:rsidRPr="000D65D5">
        <w:rPr>
          <w:rFonts w:ascii="Times New Roman" w:hAnsi="Times New Roman"/>
          <w:b/>
          <w:sz w:val="28"/>
          <w:szCs w:val="28"/>
        </w:rPr>
        <w:t>Проблемы:</w:t>
      </w:r>
    </w:p>
    <w:p w:rsidR="00BE190B" w:rsidRDefault="00BE190B" w:rsidP="00687EB7">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Pr>
          <w:rFonts w:ascii="Times New Roman" w:hAnsi="Times New Roman" w:cs="Times New Roman"/>
          <w:sz w:val="28"/>
        </w:rPr>
        <w:t>н</w:t>
      </w:r>
      <w:r w:rsidRPr="00BE190B">
        <w:rPr>
          <w:rFonts w:ascii="Times New Roman" w:hAnsi="Times New Roman" w:cs="Times New Roman"/>
          <w:sz w:val="28"/>
        </w:rPr>
        <w:t>еразвитый автотранспортный парк туристических автобусов для перевозки</w:t>
      </w:r>
      <w:r w:rsidR="00152E33">
        <w:rPr>
          <w:rFonts w:ascii="Times New Roman" w:hAnsi="Times New Roman" w:cs="Times New Roman"/>
          <w:sz w:val="28"/>
        </w:rPr>
        <w:t xml:space="preserve"> </w:t>
      </w:r>
      <w:r w:rsidRPr="00BE190B">
        <w:rPr>
          <w:rFonts w:ascii="Times New Roman" w:hAnsi="Times New Roman" w:cs="Times New Roman"/>
          <w:sz w:val="28"/>
        </w:rPr>
        <w:t>туристов с т</w:t>
      </w:r>
      <w:r>
        <w:rPr>
          <w:rFonts w:ascii="Times New Roman" w:hAnsi="Times New Roman" w:cs="Times New Roman"/>
          <w:sz w:val="28"/>
        </w:rPr>
        <w:t xml:space="preserve">еплоходов в период навигации; </w:t>
      </w:r>
    </w:p>
    <w:p w:rsidR="00BE190B" w:rsidRDefault="00BE190B" w:rsidP="00687EB7">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Pr>
          <w:rFonts w:ascii="Times New Roman" w:hAnsi="Times New Roman" w:cs="Times New Roman"/>
          <w:sz w:val="28"/>
        </w:rPr>
        <w:t>н</w:t>
      </w:r>
      <w:r w:rsidRPr="00BE190B">
        <w:rPr>
          <w:rFonts w:ascii="Times New Roman" w:hAnsi="Times New Roman" w:cs="Times New Roman"/>
          <w:sz w:val="28"/>
        </w:rPr>
        <w:t>едостаточность мест размещения в го</w:t>
      </w:r>
      <w:r>
        <w:rPr>
          <w:rFonts w:ascii="Times New Roman" w:hAnsi="Times New Roman" w:cs="Times New Roman"/>
          <w:sz w:val="28"/>
        </w:rPr>
        <w:t xml:space="preserve">роде (гостиниц) для туристов; </w:t>
      </w:r>
    </w:p>
    <w:p w:rsidR="00BE190B" w:rsidRDefault="00BE190B" w:rsidP="00687EB7">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Pr>
          <w:rFonts w:ascii="Times New Roman" w:hAnsi="Times New Roman" w:cs="Times New Roman"/>
          <w:sz w:val="28"/>
        </w:rPr>
        <w:t>о</w:t>
      </w:r>
      <w:r w:rsidRPr="00BE190B">
        <w:rPr>
          <w:rFonts w:ascii="Times New Roman" w:hAnsi="Times New Roman" w:cs="Times New Roman"/>
          <w:sz w:val="28"/>
        </w:rPr>
        <w:t xml:space="preserve">тсутствие экологических отелей для размещения в районе в целях развития </w:t>
      </w:r>
      <w:r w:rsidR="00687EB7">
        <w:rPr>
          <w:rFonts w:ascii="Times New Roman" w:hAnsi="Times New Roman" w:cs="Times New Roman"/>
          <w:sz w:val="28"/>
        </w:rPr>
        <w:t>экологического вида туризма;</w:t>
      </w:r>
    </w:p>
    <w:p w:rsidR="000D65D5" w:rsidRDefault="00BE190B" w:rsidP="000F5C23">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sidR="00687EB7">
        <w:rPr>
          <w:rFonts w:ascii="Times New Roman" w:hAnsi="Times New Roman" w:cs="Times New Roman"/>
          <w:sz w:val="28"/>
        </w:rPr>
        <w:t>т</w:t>
      </w:r>
      <w:r w:rsidRPr="00BE190B">
        <w:rPr>
          <w:rFonts w:ascii="Times New Roman" w:hAnsi="Times New Roman" w:cs="Times New Roman"/>
          <w:sz w:val="28"/>
        </w:rPr>
        <w:t>ребуется реставрация многих объектов культурного наследия в историческом центре и раз</w:t>
      </w:r>
      <w:r w:rsidR="000F5C23">
        <w:rPr>
          <w:rFonts w:ascii="Times New Roman" w:hAnsi="Times New Roman" w:cs="Times New Roman"/>
          <w:sz w:val="28"/>
        </w:rPr>
        <w:t>витие музейного комплекса;</w:t>
      </w:r>
    </w:p>
    <w:p w:rsidR="000F5C23" w:rsidRDefault="000F5C23" w:rsidP="000F5C23">
      <w:pPr>
        <w:spacing w:after="0"/>
        <w:ind w:firstLine="851"/>
        <w:jc w:val="both"/>
        <w:rPr>
          <w:rFonts w:ascii="Times New Roman" w:hAnsi="Times New Roman" w:cs="Times New Roman"/>
          <w:sz w:val="28"/>
        </w:rPr>
      </w:pPr>
      <w:r>
        <w:rPr>
          <w:rFonts w:ascii="Times New Roman" w:hAnsi="Times New Roman" w:cs="Times New Roman"/>
          <w:sz w:val="28"/>
        </w:rPr>
        <w:t>- не</w:t>
      </w:r>
      <w:r w:rsidR="00152E33">
        <w:rPr>
          <w:rFonts w:ascii="Times New Roman" w:hAnsi="Times New Roman" w:cs="Times New Roman"/>
          <w:sz w:val="28"/>
        </w:rPr>
        <w:t xml:space="preserve"> </w:t>
      </w:r>
      <w:r>
        <w:rPr>
          <w:rFonts w:ascii="Times New Roman" w:hAnsi="Times New Roman" w:cs="Times New Roman"/>
          <w:sz w:val="28"/>
        </w:rPr>
        <w:t xml:space="preserve">развит туристический сервис (услуги питания </w:t>
      </w:r>
      <w:r w:rsidR="00853E6E">
        <w:rPr>
          <w:rFonts w:ascii="Times New Roman" w:hAnsi="Times New Roman" w:cs="Times New Roman"/>
          <w:sz w:val="28"/>
        </w:rPr>
        <w:t>и</w:t>
      </w:r>
      <w:r>
        <w:rPr>
          <w:rFonts w:ascii="Times New Roman" w:hAnsi="Times New Roman" w:cs="Times New Roman"/>
          <w:sz w:val="28"/>
        </w:rPr>
        <w:t xml:space="preserve"> т.д.)</w:t>
      </w:r>
      <w:r w:rsidR="00853E6E">
        <w:rPr>
          <w:rFonts w:ascii="Times New Roman" w:hAnsi="Times New Roman" w:cs="Times New Roman"/>
          <w:sz w:val="28"/>
        </w:rPr>
        <w:t>;</w:t>
      </w:r>
    </w:p>
    <w:p w:rsidR="00853E6E" w:rsidRDefault="00853E6E" w:rsidP="00E82205">
      <w:pPr>
        <w:spacing w:after="120"/>
        <w:ind w:firstLine="851"/>
        <w:jc w:val="both"/>
        <w:rPr>
          <w:rFonts w:ascii="Times New Roman" w:hAnsi="Times New Roman" w:cs="Times New Roman"/>
          <w:sz w:val="28"/>
        </w:rPr>
      </w:pPr>
      <w:r>
        <w:rPr>
          <w:rFonts w:ascii="Times New Roman" w:hAnsi="Times New Roman" w:cs="Times New Roman"/>
          <w:sz w:val="28"/>
        </w:rPr>
        <w:t>- отсутствие круглогодичного туризма.</w:t>
      </w:r>
    </w:p>
    <w:p w:rsidR="00941C68" w:rsidRDefault="0052486E" w:rsidP="00E82205">
      <w:pPr>
        <w:spacing w:after="120"/>
        <w:ind w:firstLine="851"/>
        <w:jc w:val="both"/>
        <w:rPr>
          <w:rFonts w:ascii="Times New Roman" w:hAnsi="Times New Roman" w:cs="Times New Roman"/>
          <w:b/>
          <w:sz w:val="28"/>
        </w:rPr>
      </w:pPr>
      <w:r w:rsidRPr="00E82205">
        <w:rPr>
          <w:rFonts w:ascii="Times New Roman" w:hAnsi="Times New Roman" w:cs="Times New Roman"/>
          <w:b/>
          <w:sz w:val="28"/>
        </w:rPr>
        <w:t>Задачи:</w:t>
      </w:r>
    </w:p>
    <w:p w:rsidR="00E82205" w:rsidRPr="009E5CCD" w:rsidRDefault="00E82205" w:rsidP="00E82205">
      <w:pPr>
        <w:spacing w:after="12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9E5CCD">
        <w:rPr>
          <w:rFonts w:ascii="Times New Roman" w:eastAsia="Times New Roman" w:hAnsi="Times New Roman" w:cs="Times New Roman"/>
          <w:sz w:val="28"/>
          <w:szCs w:val="28"/>
        </w:rPr>
        <w:t xml:space="preserve">Сохранение культурного наследия. </w:t>
      </w:r>
    </w:p>
    <w:p w:rsidR="00E82205" w:rsidRPr="009E5CCD" w:rsidRDefault="00E82205" w:rsidP="00E82205">
      <w:pPr>
        <w:spacing w:after="0"/>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Pr="009E5CC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E5CCD">
        <w:rPr>
          <w:rFonts w:ascii="Times New Roman" w:eastAsia="Times New Roman" w:hAnsi="Times New Roman" w:cs="Times New Roman"/>
          <w:sz w:val="28"/>
          <w:szCs w:val="28"/>
        </w:rPr>
        <w:t>Формирование конкурентоспособного туристского продукта, обеспечивающего позитивный имидж и узнаваемость города Чистополя на туристическом рынке.</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9E5CCD">
        <w:rPr>
          <w:rFonts w:ascii="Times New Roman" w:eastAsia="Times New Roman" w:hAnsi="Times New Roman" w:cs="Times New Roman"/>
          <w:sz w:val="28"/>
          <w:szCs w:val="28"/>
        </w:rPr>
        <w:t xml:space="preserve">Проведение активной рекламной деятельности, направленной на продвижение туристских ресурсов города Чистополя на российский и международный туристические рынки. </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П</w:t>
      </w:r>
      <w:r w:rsidRPr="009E5CCD">
        <w:rPr>
          <w:rFonts w:ascii="Times New Roman" w:eastAsia="Times New Roman" w:hAnsi="Times New Roman" w:cs="Times New Roman"/>
          <w:sz w:val="28"/>
          <w:szCs w:val="28"/>
        </w:rPr>
        <w:t>овышени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конкурентоспособности туристских услуг за счёт улучшения качества обслуживания туристов.</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9E5CCD">
        <w:rPr>
          <w:rFonts w:ascii="Times New Roman" w:eastAsia="Times New Roman" w:hAnsi="Times New Roman" w:cs="Times New Roman"/>
          <w:sz w:val="28"/>
          <w:szCs w:val="28"/>
        </w:rPr>
        <w:t>Поддержка развития малого и среднего предпринимательства в сфере туризма.</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Р</w:t>
      </w:r>
      <w:r w:rsidRPr="009E5CCD">
        <w:rPr>
          <w:rFonts w:ascii="Times New Roman" w:eastAsia="Times New Roman" w:hAnsi="Times New Roman" w:cs="Times New Roman"/>
          <w:sz w:val="28"/>
          <w:szCs w:val="28"/>
        </w:rPr>
        <w:t>азвити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инфраструктуры туризма путём привлечения российских и иностранных инвестиций для реконструкции и создания новых туристских объектов.</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Р</w:t>
      </w:r>
      <w:r w:rsidRPr="009E5CCD">
        <w:rPr>
          <w:rFonts w:ascii="Times New Roman" w:eastAsia="Times New Roman" w:hAnsi="Times New Roman" w:cs="Times New Roman"/>
          <w:sz w:val="28"/>
          <w:szCs w:val="28"/>
        </w:rPr>
        <w:t>азвити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гостиничных, ресторанных, сервисных, транспортных, информационных услуг, услуг связи в соответствии с международными стандартами.</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Р</w:t>
      </w:r>
      <w:r w:rsidRPr="009E5CCD">
        <w:rPr>
          <w:rFonts w:ascii="Times New Roman" w:eastAsia="Times New Roman" w:hAnsi="Times New Roman" w:cs="Times New Roman"/>
          <w:sz w:val="28"/>
          <w:szCs w:val="28"/>
        </w:rPr>
        <w:t>азвити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межрегиональных и международных туристских связей на основе взаимной выгоды.</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В</w:t>
      </w:r>
      <w:r w:rsidRPr="009E5CCD">
        <w:rPr>
          <w:rFonts w:ascii="Times New Roman" w:eastAsia="Times New Roman" w:hAnsi="Times New Roman" w:cs="Times New Roman"/>
          <w:sz w:val="28"/>
          <w:szCs w:val="28"/>
        </w:rPr>
        <w:t>озрождени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развити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и освоени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новых туристских ресурсов города Чистополя и Чистопольского района.</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11. Развитие видов туризма, способных обеспечить устойчивое и рентабельное развитие туристской отрасли.</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12. Поддержк</w:t>
      </w:r>
      <w:r>
        <w:rPr>
          <w:rFonts w:ascii="Times New Roman" w:eastAsia="Times New Roman" w:hAnsi="Times New Roman" w:cs="Times New Roman"/>
          <w:sz w:val="28"/>
          <w:szCs w:val="28"/>
        </w:rPr>
        <w:t xml:space="preserve">а народных промыслов и ремесел и </w:t>
      </w:r>
      <w:r w:rsidRPr="009E5CCD">
        <w:rPr>
          <w:rFonts w:ascii="Times New Roman" w:eastAsia="Times New Roman" w:hAnsi="Times New Roman" w:cs="Times New Roman"/>
          <w:sz w:val="28"/>
          <w:szCs w:val="28"/>
        </w:rPr>
        <w:t>производства сувенирной продукции.</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13. Проведение традиционных имиджевых мероприятий, способствующих брендированию территории.</w:t>
      </w:r>
    </w:p>
    <w:p w:rsidR="00E82205" w:rsidRPr="009E5CCD" w:rsidRDefault="00E82205" w:rsidP="00E82205">
      <w:pPr>
        <w:ind w:firstLine="993"/>
        <w:rPr>
          <w:sz w:val="28"/>
          <w:szCs w:val="28"/>
        </w:rPr>
      </w:pPr>
      <w:r>
        <w:rPr>
          <w:rFonts w:ascii="Times New Roman" w:eastAsia="Times New Roman" w:hAnsi="Times New Roman" w:cs="Times New Roman"/>
          <w:sz w:val="28"/>
          <w:szCs w:val="28"/>
        </w:rPr>
        <w:t>14. О</w:t>
      </w:r>
      <w:r w:rsidRPr="009E5CCD">
        <w:rPr>
          <w:rFonts w:ascii="Times New Roman" w:eastAsia="Times New Roman" w:hAnsi="Times New Roman" w:cs="Times New Roman"/>
          <w:sz w:val="28"/>
          <w:szCs w:val="28"/>
        </w:rPr>
        <w:t>беспечени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безопасности туристов.</w:t>
      </w:r>
    </w:p>
    <w:p w:rsidR="00431CCF" w:rsidRDefault="00431CCF">
      <w:pPr>
        <w:rPr>
          <w:rFonts w:ascii="Times New Roman" w:eastAsia="Times New Roman" w:hAnsi="Times New Roman" w:cs="Times New Roman"/>
          <w:b/>
          <w:sz w:val="28"/>
          <w:szCs w:val="20"/>
        </w:rPr>
      </w:pPr>
      <w:bookmarkStart w:id="14" w:name="_Toc451843676"/>
      <w:bookmarkStart w:id="15" w:name="_Toc451845855"/>
      <w:r>
        <w:rPr>
          <w:b/>
        </w:rPr>
        <w:br w:type="page"/>
      </w:r>
    </w:p>
    <w:p w:rsidR="00862657" w:rsidRDefault="00862657" w:rsidP="003126AB">
      <w:pPr>
        <w:pStyle w:val="10"/>
        <w:spacing w:after="120"/>
        <w:rPr>
          <w:b/>
          <w:color w:val="000000"/>
          <w:szCs w:val="28"/>
          <w:shd w:val="clear" w:color="auto" w:fill="FFFFFF"/>
        </w:rPr>
      </w:pPr>
      <w:r w:rsidRPr="004C0DF2">
        <w:rPr>
          <w:b/>
        </w:rPr>
        <w:lastRenderedPageBreak/>
        <w:t xml:space="preserve">4. Конкурентные преимущества </w:t>
      </w:r>
      <w:bookmarkEnd w:id="14"/>
      <w:bookmarkEnd w:id="15"/>
    </w:p>
    <w:p w:rsidR="0081303B" w:rsidRPr="0081303B" w:rsidRDefault="0081303B" w:rsidP="0081303B">
      <w:pPr>
        <w:ind w:firstLine="851"/>
        <w:jc w:val="both"/>
        <w:rPr>
          <w:rFonts w:ascii="Times New Roman" w:hAnsi="Times New Roman" w:cs="Times New Roman"/>
          <w:sz w:val="28"/>
          <w:szCs w:val="28"/>
        </w:rPr>
      </w:pPr>
      <w:r w:rsidRPr="0081303B">
        <w:rPr>
          <w:rFonts w:ascii="Times New Roman" w:hAnsi="Times New Roman" w:cs="Times New Roman"/>
          <w:sz w:val="28"/>
          <w:szCs w:val="28"/>
        </w:rPr>
        <w:t>Несмотря на наличие перечисленных проблем</w:t>
      </w:r>
      <w:r w:rsidR="00152E33">
        <w:rPr>
          <w:rFonts w:ascii="Times New Roman" w:hAnsi="Times New Roman" w:cs="Times New Roman"/>
          <w:sz w:val="28"/>
          <w:szCs w:val="28"/>
        </w:rPr>
        <w:t>,</w:t>
      </w:r>
      <w:r w:rsidRPr="0081303B">
        <w:rPr>
          <w:rFonts w:ascii="Times New Roman" w:hAnsi="Times New Roman" w:cs="Times New Roman"/>
          <w:sz w:val="28"/>
          <w:szCs w:val="28"/>
        </w:rPr>
        <w:t xml:space="preserve"> у района есть конкурентные преимущества.</w:t>
      </w:r>
    </w:p>
    <w:p w:rsidR="00862657" w:rsidRPr="003126AB" w:rsidRDefault="00862657" w:rsidP="003126AB">
      <w:pPr>
        <w:pStyle w:val="2"/>
        <w:spacing w:before="0" w:after="120"/>
        <w:rPr>
          <w:rFonts w:ascii="Times New Roman" w:hAnsi="Times New Roman" w:cs="Times New Roman"/>
          <w:color w:val="auto"/>
          <w:sz w:val="28"/>
        </w:rPr>
      </w:pPr>
      <w:bookmarkStart w:id="16" w:name="_Toc451843677"/>
      <w:bookmarkStart w:id="17" w:name="_Toc451845856"/>
      <w:r w:rsidRPr="003126AB">
        <w:rPr>
          <w:rFonts w:ascii="Times New Roman" w:hAnsi="Times New Roman" w:cs="Times New Roman"/>
          <w:color w:val="auto"/>
          <w:sz w:val="28"/>
        </w:rPr>
        <w:t>4.1.Транспортно-логистическая инфраструктура</w:t>
      </w:r>
      <w:bookmarkEnd w:id="16"/>
      <w:bookmarkEnd w:id="17"/>
    </w:p>
    <w:p w:rsidR="00A96CB1" w:rsidRDefault="00A96CB1" w:rsidP="003126AB">
      <w:pPr>
        <w:pStyle w:val="Default"/>
        <w:spacing w:after="120" w:line="276" w:lineRule="auto"/>
        <w:ind w:firstLine="851"/>
        <w:jc w:val="both"/>
        <w:rPr>
          <w:sz w:val="28"/>
          <w:szCs w:val="28"/>
        </w:rPr>
      </w:pPr>
      <w:r>
        <w:rPr>
          <w:sz w:val="28"/>
          <w:szCs w:val="28"/>
        </w:rPr>
        <w:t>Транспортно-логистическая инфраструктура Ч</w:t>
      </w:r>
      <w:r w:rsidR="003E2650">
        <w:rPr>
          <w:sz w:val="28"/>
          <w:szCs w:val="28"/>
        </w:rPr>
        <w:t>МР</w:t>
      </w:r>
      <w:r>
        <w:rPr>
          <w:sz w:val="28"/>
          <w:szCs w:val="28"/>
        </w:rPr>
        <w:t xml:space="preserve"> образована </w:t>
      </w:r>
      <w:r w:rsidR="00725306">
        <w:rPr>
          <w:sz w:val="28"/>
          <w:szCs w:val="28"/>
        </w:rPr>
        <w:t xml:space="preserve">водными путями и </w:t>
      </w:r>
      <w:r>
        <w:rPr>
          <w:sz w:val="28"/>
          <w:szCs w:val="28"/>
        </w:rPr>
        <w:t xml:space="preserve">автомобильными дорогами регионального или межмуниципального значения, на пересечении которых располагаются транспортные узлы. Планировочное начертание дорожной сети и система расселения сложились исторически с учетом природно-географических, геополитических, социально-экономических и других факторов. </w:t>
      </w:r>
    </w:p>
    <w:p w:rsidR="00A96CB1" w:rsidRDefault="00A96CB1" w:rsidP="00AD0654">
      <w:pPr>
        <w:pStyle w:val="Default"/>
        <w:spacing w:line="276" w:lineRule="auto"/>
        <w:ind w:firstLine="851"/>
        <w:jc w:val="both"/>
        <w:rPr>
          <w:sz w:val="28"/>
          <w:szCs w:val="28"/>
        </w:rPr>
      </w:pPr>
      <w:r>
        <w:rPr>
          <w:sz w:val="28"/>
          <w:szCs w:val="28"/>
        </w:rPr>
        <w:t xml:space="preserve">По территории </w:t>
      </w:r>
      <w:r w:rsidR="00AD0654">
        <w:rPr>
          <w:sz w:val="28"/>
          <w:szCs w:val="28"/>
        </w:rPr>
        <w:t>Ч</w:t>
      </w:r>
      <w:r w:rsidR="003E2650">
        <w:rPr>
          <w:sz w:val="28"/>
          <w:szCs w:val="28"/>
        </w:rPr>
        <w:t>МР</w:t>
      </w:r>
      <w:r>
        <w:rPr>
          <w:sz w:val="28"/>
          <w:szCs w:val="28"/>
        </w:rPr>
        <w:t xml:space="preserve"> проходит участок автомобильной дороги федерального значения Р-239 «Казань – Оренбург»</w:t>
      </w:r>
      <w:r w:rsidR="000F3934">
        <w:rPr>
          <w:sz w:val="28"/>
          <w:szCs w:val="28"/>
        </w:rPr>
        <w:t xml:space="preserve"> - </w:t>
      </w:r>
      <w:r w:rsidR="000F3934" w:rsidRPr="00F37469">
        <w:rPr>
          <w:sz w:val="28"/>
          <w:szCs w:val="28"/>
        </w:rPr>
        <w:t>Акбулак – граница с Республикой Казахстан, протяженностью 50,7 км II</w:t>
      </w:r>
      <w:r w:rsidR="000F3934">
        <w:rPr>
          <w:sz w:val="28"/>
          <w:szCs w:val="28"/>
        </w:rPr>
        <w:t>I технической категории»</w:t>
      </w:r>
      <w:r w:rsidRPr="00E64C49">
        <w:rPr>
          <w:sz w:val="28"/>
          <w:szCs w:val="28"/>
        </w:rPr>
        <w:t>.</w:t>
      </w:r>
    </w:p>
    <w:p w:rsidR="000F3934" w:rsidRDefault="00A96CB1" w:rsidP="000F3934">
      <w:pPr>
        <w:pStyle w:val="Default"/>
        <w:spacing w:line="276" w:lineRule="auto"/>
        <w:ind w:firstLine="851"/>
        <w:jc w:val="both"/>
        <w:rPr>
          <w:sz w:val="28"/>
          <w:szCs w:val="28"/>
        </w:rPr>
      </w:pPr>
      <w:r>
        <w:rPr>
          <w:sz w:val="28"/>
          <w:szCs w:val="28"/>
        </w:rPr>
        <w:t xml:space="preserve">Дорожная сеть </w:t>
      </w:r>
      <w:r w:rsidR="00AD0654">
        <w:rPr>
          <w:sz w:val="28"/>
          <w:szCs w:val="28"/>
        </w:rPr>
        <w:t>Чистопольского рай</w:t>
      </w:r>
      <w:r w:rsidR="00F6567A">
        <w:rPr>
          <w:sz w:val="28"/>
          <w:szCs w:val="28"/>
        </w:rPr>
        <w:t xml:space="preserve">она относительно высокоплотная. </w:t>
      </w:r>
      <w:r w:rsidR="000F3934" w:rsidRPr="00F37469">
        <w:rPr>
          <w:sz w:val="28"/>
          <w:szCs w:val="28"/>
        </w:rPr>
        <w:t>Протяженность автомобильных дорог регионально</w:t>
      </w:r>
      <w:r w:rsidR="000F3934">
        <w:rPr>
          <w:sz w:val="28"/>
          <w:szCs w:val="28"/>
        </w:rPr>
        <w:t>го и межмуниципального значения</w:t>
      </w:r>
      <w:r w:rsidR="000F3934" w:rsidRPr="00F37469">
        <w:rPr>
          <w:sz w:val="28"/>
          <w:szCs w:val="28"/>
        </w:rPr>
        <w:t xml:space="preserve"> в границах Чистопольского муниципально</w:t>
      </w:r>
      <w:r w:rsidR="000F3934">
        <w:rPr>
          <w:sz w:val="28"/>
          <w:szCs w:val="28"/>
        </w:rPr>
        <w:t>го района на 1 января 2016 года</w:t>
      </w:r>
      <w:r w:rsidR="000F3934" w:rsidRPr="00F37469">
        <w:rPr>
          <w:sz w:val="28"/>
          <w:szCs w:val="28"/>
        </w:rPr>
        <w:t xml:space="preserve"> составляет 282,9 км, в том числе с асфальтобетонным покрытием – 255,1 км, с переходным типом покрытия – 9,9 км, грунт – 17,9 км</w:t>
      </w:r>
      <w:r w:rsidR="000F3934">
        <w:rPr>
          <w:sz w:val="28"/>
          <w:szCs w:val="28"/>
        </w:rPr>
        <w:t>.</w:t>
      </w:r>
    </w:p>
    <w:p w:rsidR="006B1A14" w:rsidRPr="00A30AD7" w:rsidRDefault="00A30AD7" w:rsidP="000F3934">
      <w:pPr>
        <w:pStyle w:val="Default"/>
        <w:spacing w:line="276" w:lineRule="auto"/>
        <w:ind w:firstLine="851"/>
        <w:jc w:val="both"/>
        <w:rPr>
          <w:color w:val="auto"/>
          <w:sz w:val="28"/>
          <w:szCs w:val="28"/>
        </w:rPr>
      </w:pPr>
      <w:r>
        <w:rPr>
          <w:color w:val="auto"/>
          <w:sz w:val="28"/>
          <w:szCs w:val="28"/>
        </w:rPr>
        <w:t xml:space="preserve">На территории города имеется </w:t>
      </w:r>
      <w:r w:rsidR="006B1A14" w:rsidRPr="00A30AD7">
        <w:rPr>
          <w:color w:val="auto"/>
          <w:sz w:val="28"/>
          <w:szCs w:val="28"/>
        </w:rPr>
        <w:t>Речной порт</w:t>
      </w:r>
      <w:r>
        <w:rPr>
          <w:color w:val="auto"/>
          <w:sz w:val="28"/>
          <w:szCs w:val="28"/>
        </w:rPr>
        <w:t xml:space="preserve"> с пассажирским и грузовым причалами, портальным краном для погрузки нерудно-строительных материалов (ОПГС, речной песок). Пассажирские перевозки осуществляет пассажирский теплоход «МО-123», грузовые перевозки осуществляют 9 единиц буксирного флота. Погрузочно-разгрузочные работы производятся 3 плавучими кранами.</w:t>
      </w:r>
    </w:p>
    <w:p w:rsidR="00A96CB1" w:rsidRDefault="00A96CB1" w:rsidP="00406D5D">
      <w:pPr>
        <w:pStyle w:val="Default"/>
        <w:spacing w:line="276" w:lineRule="auto"/>
        <w:ind w:firstLine="851"/>
        <w:jc w:val="both"/>
        <w:rPr>
          <w:color w:val="auto"/>
          <w:sz w:val="28"/>
          <w:szCs w:val="28"/>
        </w:rPr>
      </w:pPr>
      <w:r w:rsidRPr="00E64C49">
        <w:rPr>
          <w:color w:val="auto"/>
          <w:sz w:val="28"/>
          <w:szCs w:val="28"/>
        </w:rPr>
        <w:t>Общая протяженность участков нефтепроводов</w:t>
      </w:r>
      <w:r w:rsidR="001F00FE">
        <w:rPr>
          <w:color w:val="auto"/>
          <w:sz w:val="28"/>
          <w:szCs w:val="28"/>
        </w:rPr>
        <w:t>,</w:t>
      </w:r>
      <w:r w:rsidRPr="00E64C49">
        <w:rPr>
          <w:color w:val="auto"/>
          <w:sz w:val="28"/>
          <w:szCs w:val="28"/>
        </w:rPr>
        <w:t xml:space="preserve"> расположенных на территории </w:t>
      </w:r>
      <w:r w:rsidR="00406D5D" w:rsidRPr="00E64C49">
        <w:rPr>
          <w:color w:val="auto"/>
          <w:sz w:val="28"/>
          <w:szCs w:val="28"/>
        </w:rPr>
        <w:t>Чистополь</w:t>
      </w:r>
      <w:r w:rsidRPr="00E64C49">
        <w:rPr>
          <w:color w:val="auto"/>
          <w:sz w:val="28"/>
          <w:szCs w:val="28"/>
        </w:rPr>
        <w:t>ского района</w:t>
      </w:r>
      <w:r w:rsidR="001F00FE">
        <w:rPr>
          <w:color w:val="auto"/>
          <w:sz w:val="28"/>
          <w:szCs w:val="28"/>
        </w:rPr>
        <w:t>,</w:t>
      </w:r>
      <w:r w:rsidRPr="00E64C49">
        <w:rPr>
          <w:color w:val="auto"/>
          <w:sz w:val="28"/>
          <w:szCs w:val="28"/>
        </w:rPr>
        <w:t xml:space="preserve"> составляет </w:t>
      </w:r>
      <w:r w:rsidR="00E64C49" w:rsidRPr="00E64C49">
        <w:rPr>
          <w:color w:val="auto"/>
          <w:sz w:val="28"/>
          <w:szCs w:val="28"/>
        </w:rPr>
        <w:t>20,7</w:t>
      </w:r>
      <w:r w:rsidRPr="00E64C49">
        <w:rPr>
          <w:color w:val="auto"/>
          <w:sz w:val="28"/>
          <w:szCs w:val="28"/>
        </w:rPr>
        <w:t xml:space="preserve"> км.</w:t>
      </w:r>
    </w:p>
    <w:p w:rsidR="00A96CB1" w:rsidRDefault="00A96CB1" w:rsidP="00406D5D">
      <w:pPr>
        <w:pStyle w:val="Default"/>
        <w:spacing w:line="276" w:lineRule="auto"/>
        <w:ind w:firstLine="851"/>
        <w:jc w:val="both"/>
        <w:rPr>
          <w:color w:val="auto"/>
          <w:sz w:val="28"/>
          <w:szCs w:val="28"/>
        </w:rPr>
      </w:pPr>
      <w:r>
        <w:rPr>
          <w:color w:val="auto"/>
          <w:sz w:val="28"/>
          <w:szCs w:val="28"/>
        </w:rPr>
        <w:t xml:space="preserve">Общая протяженность уличной газовой сети составляет </w:t>
      </w:r>
      <w:r w:rsidR="00B22D23">
        <w:rPr>
          <w:color w:val="auto"/>
          <w:sz w:val="28"/>
          <w:szCs w:val="28"/>
        </w:rPr>
        <w:t xml:space="preserve">573 </w:t>
      </w:r>
      <w:r>
        <w:rPr>
          <w:color w:val="auto"/>
          <w:sz w:val="28"/>
          <w:szCs w:val="28"/>
        </w:rPr>
        <w:t xml:space="preserve">км. </w:t>
      </w:r>
    </w:p>
    <w:p w:rsidR="00A96CB1" w:rsidRDefault="00A96CB1" w:rsidP="00421F4C">
      <w:pPr>
        <w:pStyle w:val="Default"/>
        <w:spacing w:line="276" w:lineRule="auto"/>
        <w:ind w:firstLine="851"/>
        <w:jc w:val="both"/>
        <w:rPr>
          <w:color w:val="auto"/>
          <w:sz w:val="28"/>
          <w:szCs w:val="28"/>
        </w:rPr>
      </w:pPr>
      <w:r>
        <w:rPr>
          <w:color w:val="auto"/>
          <w:sz w:val="28"/>
          <w:szCs w:val="28"/>
        </w:rPr>
        <w:t xml:space="preserve">Строительство скоростной автомагистрали «Европа - Западный Китай», которая в том числе будет проходить по территории </w:t>
      </w:r>
      <w:r w:rsidR="003E2650">
        <w:rPr>
          <w:color w:val="auto"/>
          <w:sz w:val="28"/>
          <w:szCs w:val="28"/>
        </w:rPr>
        <w:t>ЧМР</w:t>
      </w:r>
      <w:r>
        <w:rPr>
          <w:color w:val="auto"/>
          <w:sz w:val="28"/>
          <w:szCs w:val="28"/>
        </w:rPr>
        <w:t xml:space="preserve">, не только поднимает на более качественный уровень транспортное сообщение, но и может способствовать развитию транспортно-логистической инфраструктуры и придорожного сервиса вдоль автомагистрали. </w:t>
      </w:r>
    </w:p>
    <w:p w:rsidR="00740CB6" w:rsidRPr="003126AB" w:rsidRDefault="00740CB6" w:rsidP="003126AB">
      <w:pPr>
        <w:pStyle w:val="2"/>
        <w:rPr>
          <w:rFonts w:ascii="Times New Roman" w:hAnsi="Times New Roman" w:cs="Times New Roman"/>
          <w:color w:val="auto"/>
          <w:sz w:val="28"/>
        </w:rPr>
      </w:pPr>
      <w:bookmarkStart w:id="18" w:name="_Toc451843678"/>
      <w:bookmarkStart w:id="19" w:name="_Toc451845857"/>
      <w:r w:rsidRPr="003126AB">
        <w:rPr>
          <w:rFonts w:ascii="Times New Roman" w:hAnsi="Times New Roman" w:cs="Times New Roman"/>
          <w:color w:val="auto"/>
          <w:sz w:val="28"/>
        </w:rPr>
        <w:t xml:space="preserve">4.2. </w:t>
      </w:r>
      <w:r w:rsidR="00EE2A50" w:rsidRPr="003126AB">
        <w:rPr>
          <w:rFonts w:ascii="Times New Roman" w:hAnsi="Times New Roman" w:cs="Times New Roman"/>
          <w:color w:val="auto"/>
          <w:sz w:val="28"/>
        </w:rPr>
        <w:t>Кадры и трудовые ресурсы</w:t>
      </w:r>
      <w:bookmarkEnd w:id="18"/>
      <w:bookmarkEnd w:id="19"/>
    </w:p>
    <w:p w:rsidR="00FC2D8B" w:rsidRPr="00FC2D8B" w:rsidRDefault="00FC2D8B" w:rsidP="00FC2D8B">
      <w:pPr>
        <w:autoSpaceDE w:val="0"/>
        <w:autoSpaceDN w:val="0"/>
        <w:adjustRightInd w:val="0"/>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 xml:space="preserve">Рынок труда является одним из индикаторов, состояние которого позволяет судить о национальном благополучии, стабильности, эффективности социально-экономических преобразований. Складывающаяся многоукладная экономика и ее структурная перестройка предъявляют новые требования к качеству рабочей силы, ее профессионально-квалификационному составу и </w:t>
      </w:r>
      <w:r w:rsidRPr="00FC2D8B">
        <w:rPr>
          <w:rFonts w:ascii="Times New Roman" w:hAnsi="Times New Roman" w:cs="Times New Roman"/>
          <w:color w:val="000000"/>
          <w:sz w:val="28"/>
          <w:szCs w:val="28"/>
        </w:rPr>
        <w:lastRenderedPageBreak/>
        <w:t xml:space="preserve">уровню подготовки, обостряет конкуренцию между работниками. Тем самым актуализируются задачи выяснения влияния факторов, которые формируют процессы на рынке труда, оценки закономерностей, тенденций и перспектив его развития. </w:t>
      </w:r>
    </w:p>
    <w:p w:rsidR="001D001B" w:rsidRDefault="00FC2D8B" w:rsidP="001D001B">
      <w:pPr>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Занятость населения составляет необходимое условие для его воспроизводства, так как от нее зависят уровень жизни людей, издержки</w:t>
      </w:r>
      <w:r w:rsidR="001F00FE">
        <w:rPr>
          <w:rFonts w:ascii="Times New Roman" w:hAnsi="Times New Roman" w:cs="Times New Roman"/>
          <w:color w:val="000000"/>
          <w:sz w:val="28"/>
          <w:szCs w:val="28"/>
        </w:rPr>
        <w:t xml:space="preserve"> </w:t>
      </w:r>
      <w:r w:rsidRPr="00FC2D8B">
        <w:rPr>
          <w:rFonts w:ascii="Times New Roman" w:hAnsi="Times New Roman" w:cs="Times New Roman"/>
          <w:color w:val="000000"/>
          <w:sz w:val="28"/>
          <w:szCs w:val="28"/>
        </w:rPr>
        <w:t xml:space="preserve">общества на подбор, подготовку, переподготовку и повышение квалификации кадров, на их трудоустройство, на материальную поддержку людей, которые лишились работы. Поэтому такие проблемы, как занятость населения, безработица, конкурентоспособность рабочей силы и в целом рынок труда, актуальны как для района, так и для экономики страны в целом. </w:t>
      </w:r>
    </w:p>
    <w:p w:rsidR="00FC2D8B" w:rsidRPr="00FC2D8B" w:rsidRDefault="00FC2D8B" w:rsidP="001D001B">
      <w:pPr>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Специфика социально-экономического положения территории подтверждается высокими абсолютными значениями численности занятых в экономике и среднесписочной численност</w:t>
      </w:r>
      <w:r w:rsidR="001F00FE">
        <w:rPr>
          <w:rFonts w:ascii="Times New Roman" w:hAnsi="Times New Roman" w:cs="Times New Roman"/>
          <w:color w:val="000000"/>
          <w:sz w:val="28"/>
          <w:szCs w:val="28"/>
        </w:rPr>
        <w:t>ью</w:t>
      </w:r>
      <w:r w:rsidRPr="00FC2D8B">
        <w:rPr>
          <w:rFonts w:ascii="Times New Roman" w:hAnsi="Times New Roman" w:cs="Times New Roman"/>
          <w:color w:val="000000"/>
          <w:sz w:val="28"/>
          <w:szCs w:val="28"/>
        </w:rPr>
        <w:t xml:space="preserve"> работающих на крупных и средних предприятиях. </w:t>
      </w:r>
    </w:p>
    <w:p w:rsidR="00FC2D8B" w:rsidRPr="00FC2D8B" w:rsidRDefault="00FC2D8B" w:rsidP="001D001B">
      <w:pPr>
        <w:autoSpaceDE w:val="0"/>
        <w:autoSpaceDN w:val="0"/>
        <w:adjustRightInd w:val="0"/>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Вместе с тем, по данным органов статистики</w:t>
      </w:r>
      <w:r w:rsidR="001F00FE">
        <w:rPr>
          <w:rFonts w:ascii="Times New Roman" w:hAnsi="Times New Roman" w:cs="Times New Roman"/>
          <w:color w:val="000000"/>
          <w:sz w:val="28"/>
          <w:szCs w:val="28"/>
        </w:rPr>
        <w:t>,</w:t>
      </w:r>
      <w:r w:rsidRPr="00FC2D8B">
        <w:rPr>
          <w:rFonts w:ascii="Times New Roman" w:hAnsi="Times New Roman" w:cs="Times New Roman"/>
          <w:color w:val="000000"/>
          <w:sz w:val="28"/>
          <w:szCs w:val="28"/>
        </w:rPr>
        <w:t xml:space="preserve"> </w:t>
      </w:r>
      <w:r w:rsidR="00F44717" w:rsidRPr="00F44717">
        <w:rPr>
          <w:rFonts w:ascii="Times New Roman" w:hAnsi="Times New Roman" w:cs="Times New Roman"/>
          <w:color w:val="000000"/>
          <w:sz w:val="28"/>
          <w:szCs w:val="28"/>
        </w:rPr>
        <w:t>в 2015 году 3,8</w:t>
      </w:r>
      <w:r w:rsidRPr="00FC2D8B">
        <w:rPr>
          <w:rFonts w:ascii="Times New Roman" w:hAnsi="Times New Roman" w:cs="Times New Roman"/>
          <w:color w:val="000000"/>
          <w:sz w:val="28"/>
          <w:szCs w:val="28"/>
        </w:rPr>
        <w:t>тыс. человек заняты на «сером» рынке труда</w:t>
      </w:r>
      <w:r w:rsidR="00F44717" w:rsidRPr="00F44717">
        <w:rPr>
          <w:rFonts w:ascii="Times New Roman" w:hAnsi="Times New Roman" w:cs="Times New Roman"/>
          <w:color w:val="000000"/>
          <w:sz w:val="28"/>
          <w:szCs w:val="28"/>
        </w:rPr>
        <w:t xml:space="preserve"> и по сравнению с 2010 годом</w:t>
      </w:r>
      <w:r w:rsidRPr="00FC2D8B">
        <w:rPr>
          <w:rFonts w:ascii="Times New Roman" w:hAnsi="Times New Roman" w:cs="Times New Roman"/>
          <w:color w:val="000000"/>
          <w:sz w:val="28"/>
          <w:szCs w:val="28"/>
        </w:rPr>
        <w:t xml:space="preserve"> численность человек</w:t>
      </w:r>
      <w:r w:rsidR="001F00FE">
        <w:rPr>
          <w:rFonts w:ascii="Times New Roman" w:hAnsi="Times New Roman" w:cs="Times New Roman"/>
          <w:color w:val="000000"/>
          <w:sz w:val="28"/>
          <w:szCs w:val="28"/>
        </w:rPr>
        <w:t>,</w:t>
      </w:r>
      <w:r w:rsidRPr="00FC2D8B">
        <w:rPr>
          <w:rFonts w:ascii="Times New Roman" w:hAnsi="Times New Roman" w:cs="Times New Roman"/>
          <w:color w:val="000000"/>
          <w:sz w:val="28"/>
          <w:szCs w:val="28"/>
        </w:rPr>
        <w:t xml:space="preserve"> занятых на «сером» рынке труда</w:t>
      </w:r>
      <w:r w:rsidR="001F00FE">
        <w:rPr>
          <w:rFonts w:ascii="Times New Roman" w:hAnsi="Times New Roman" w:cs="Times New Roman"/>
          <w:color w:val="000000"/>
          <w:sz w:val="28"/>
          <w:szCs w:val="28"/>
        </w:rPr>
        <w:t>,</w:t>
      </w:r>
      <w:r w:rsidRPr="00FC2D8B">
        <w:rPr>
          <w:rFonts w:ascii="Times New Roman" w:hAnsi="Times New Roman" w:cs="Times New Roman"/>
          <w:color w:val="000000"/>
          <w:sz w:val="28"/>
          <w:szCs w:val="28"/>
        </w:rPr>
        <w:t xml:space="preserve"> снизилось на </w:t>
      </w:r>
      <w:r w:rsidR="00F44717" w:rsidRPr="00F44717">
        <w:rPr>
          <w:rFonts w:ascii="Times New Roman" w:hAnsi="Times New Roman" w:cs="Times New Roman"/>
          <w:bCs/>
          <w:color w:val="000000"/>
          <w:sz w:val="28"/>
          <w:szCs w:val="28"/>
        </w:rPr>
        <w:t>43</w:t>
      </w:r>
      <w:r w:rsidRPr="00FC2D8B">
        <w:rPr>
          <w:rFonts w:ascii="Times New Roman" w:hAnsi="Times New Roman" w:cs="Times New Roman"/>
          <w:color w:val="000000"/>
          <w:sz w:val="28"/>
          <w:szCs w:val="28"/>
        </w:rPr>
        <w:t xml:space="preserve">%, что говорит о положительных тенденциях развития района. </w:t>
      </w:r>
    </w:p>
    <w:p w:rsidR="00FC2D8B" w:rsidRPr="00FC2D8B" w:rsidRDefault="00FC2D8B" w:rsidP="001D001B">
      <w:pPr>
        <w:autoSpaceDE w:val="0"/>
        <w:autoSpaceDN w:val="0"/>
        <w:adjustRightInd w:val="0"/>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 xml:space="preserve">Необходимо учитывать, что «серый» рынок труда представляет собой периферию ядра первичного рынка или, другими словами, такой рынок концентрируется вокруг экономически развитых секторов социальной сферы. Этот вывод важен для выработки мер государственного регулирования рынка трудовых ресурсов. </w:t>
      </w:r>
    </w:p>
    <w:p w:rsidR="00FC2D8B" w:rsidRPr="00FC2D8B" w:rsidRDefault="00FC2D8B" w:rsidP="001D001B">
      <w:pPr>
        <w:autoSpaceDE w:val="0"/>
        <w:autoSpaceDN w:val="0"/>
        <w:adjustRightInd w:val="0"/>
        <w:spacing w:after="0"/>
        <w:ind w:firstLine="851"/>
        <w:jc w:val="both"/>
        <w:rPr>
          <w:rFonts w:ascii="Times New Roman" w:hAnsi="Times New Roman" w:cs="Times New Roman"/>
          <w:sz w:val="28"/>
          <w:szCs w:val="28"/>
        </w:rPr>
      </w:pPr>
      <w:r w:rsidRPr="00FC2D8B">
        <w:rPr>
          <w:rFonts w:ascii="Times New Roman" w:hAnsi="Times New Roman" w:cs="Times New Roman"/>
          <w:color w:val="000000"/>
          <w:sz w:val="28"/>
          <w:szCs w:val="28"/>
        </w:rPr>
        <w:t xml:space="preserve">Давление на рынок трудовых ресурсов оказывает и несинхронизированный с потребностями экономики выпуск специалистов из учреждений образования. </w:t>
      </w:r>
    </w:p>
    <w:p w:rsidR="00FC2D8B" w:rsidRPr="00FC2D8B" w:rsidRDefault="00FC2D8B" w:rsidP="00FC2D8B">
      <w:pPr>
        <w:spacing w:after="0"/>
        <w:ind w:firstLine="851"/>
        <w:jc w:val="both"/>
        <w:rPr>
          <w:rFonts w:ascii="Times New Roman" w:hAnsi="Times New Roman" w:cs="Times New Roman"/>
          <w:sz w:val="28"/>
          <w:szCs w:val="32"/>
        </w:rPr>
      </w:pPr>
      <w:r w:rsidRPr="00FC2D8B">
        <w:rPr>
          <w:rFonts w:ascii="Times New Roman" w:hAnsi="Times New Roman" w:cs="Times New Roman"/>
          <w:sz w:val="28"/>
          <w:szCs w:val="32"/>
        </w:rPr>
        <w:t>Учитывая, что основной спрос на высококвалифицированных специалистов будет обеспечен реальным сектором, значительное внимание уделяется популяризации рабочих и инженерных специальностей. Таких специалистов готовят в наших учебных заведениях (КАИ-</w:t>
      </w:r>
      <w:r w:rsidR="001F00FE">
        <w:rPr>
          <w:rFonts w:ascii="Times New Roman" w:hAnsi="Times New Roman" w:cs="Times New Roman"/>
          <w:sz w:val="28"/>
          <w:szCs w:val="32"/>
        </w:rPr>
        <w:t>«</w:t>
      </w:r>
      <w:r w:rsidRPr="00FC2D8B">
        <w:rPr>
          <w:rFonts w:ascii="Times New Roman" w:hAnsi="Times New Roman" w:cs="Times New Roman"/>
          <w:sz w:val="28"/>
          <w:szCs w:val="32"/>
        </w:rPr>
        <w:t>Восток</w:t>
      </w:r>
      <w:r w:rsidR="001F00FE">
        <w:rPr>
          <w:rFonts w:ascii="Times New Roman" w:hAnsi="Times New Roman" w:cs="Times New Roman"/>
          <w:sz w:val="28"/>
          <w:szCs w:val="32"/>
        </w:rPr>
        <w:t>»</w:t>
      </w:r>
      <w:r w:rsidRPr="00FC2D8B">
        <w:rPr>
          <w:rFonts w:ascii="Times New Roman" w:hAnsi="Times New Roman" w:cs="Times New Roman"/>
          <w:sz w:val="28"/>
          <w:szCs w:val="32"/>
        </w:rPr>
        <w:t>, с/х техникум, медицинское училище и т.д.). Основной кузницей кадров является КАИ-</w:t>
      </w:r>
      <w:r w:rsidR="001F00FE">
        <w:rPr>
          <w:rFonts w:ascii="Times New Roman" w:hAnsi="Times New Roman" w:cs="Times New Roman"/>
          <w:sz w:val="28"/>
          <w:szCs w:val="32"/>
        </w:rPr>
        <w:t>«</w:t>
      </w:r>
      <w:r w:rsidRPr="00FC2D8B">
        <w:rPr>
          <w:rFonts w:ascii="Times New Roman" w:hAnsi="Times New Roman" w:cs="Times New Roman"/>
          <w:sz w:val="28"/>
          <w:szCs w:val="32"/>
        </w:rPr>
        <w:t>Восток</w:t>
      </w:r>
      <w:r w:rsidR="001F00FE">
        <w:rPr>
          <w:rFonts w:ascii="Times New Roman" w:hAnsi="Times New Roman" w:cs="Times New Roman"/>
          <w:sz w:val="28"/>
          <w:szCs w:val="32"/>
        </w:rPr>
        <w:t>»</w:t>
      </w:r>
      <w:r w:rsidRPr="00FC2D8B">
        <w:rPr>
          <w:rFonts w:ascii="Times New Roman" w:hAnsi="Times New Roman" w:cs="Times New Roman"/>
          <w:sz w:val="28"/>
          <w:szCs w:val="32"/>
        </w:rPr>
        <w:t>.</w:t>
      </w:r>
    </w:p>
    <w:p w:rsidR="00FC2D8B" w:rsidRPr="00FC2D8B" w:rsidRDefault="00FC2D8B" w:rsidP="00FC2D8B">
      <w:pPr>
        <w:pStyle w:val="a8"/>
        <w:spacing w:after="0"/>
        <w:ind w:left="0" w:firstLine="709"/>
        <w:jc w:val="both"/>
        <w:textAlignment w:val="center"/>
        <w:rPr>
          <w:rFonts w:ascii="Times New Roman" w:hAnsi="Times New Roman" w:cs="Times New Roman"/>
          <w:sz w:val="28"/>
          <w:szCs w:val="36"/>
        </w:rPr>
      </w:pPr>
      <w:r w:rsidRPr="00FC2D8B">
        <w:rPr>
          <w:rFonts w:ascii="Times New Roman" w:hAnsi="Times New Roman" w:cs="Times New Roman"/>
          <w:sz w:val="28"/>
          <w:szCs w:val="36"/>
        </w:rPr>
        <w:t xml:space="preserve">Но сегодня мы озабочены тем, что с каждым годом сокращаются бюджетные места в </w:t>
      </w:r>
      <w:r w:rsidR="001F00FE">
        <w:rPr>
          <w:rFonts w:ascii="Times New Roman" w:hAnsi="Times New Roman" w:cs="Times New Roman"/>
          <w:sz w:val="28"/>
          <w:szCs w:val="36"/>
        </w:rPr>
        <w:t xml:space="preserve">этом </w:t>
      </w:r>
      <w:r w:rsidRPr="00FC2D8B">
        <w:rPr>
          <w:rFonts w:ascii="Times New Roman" w:hAnsi="Times New Roman" w:cs="Times New Roman"/>
          <w:sz w:val="28"/>
          <w:szCs w:val="36"/>
        </w:rPr>
        <w:t xml:space="preserve">учебном заведении, а специальность приборостроения не включена в Перечень востребованных профессий и специальностей, соответствующих приоритетным направлениям развития экономики РТ. </w:t>
      </w:r>
    </w:p>
    <w:p w:rsidR="00FC2D8B" w:rsidRPr="00FC2D8B" w:rsidRDefault="00FC2D8B" w:rsidP="00FC2D8B">
      <w:pPr>
        <w:pStyle w:val="a8"/>
        <w:spacing w:after="0"/>
        <w:ind w:left="0" w:firstLine="709"/>
        <w:jc w:val="both"/>
        <w:textAlignment w:val="center"/>
        <w:rPr>
          <w:rFonts w:ascii="Times New Roman" w:hAnsi="Times New Roman" w:cs="Times New Roman"/>
          <w:sz w:val="28"/>
          <w:szCs w:val="36"/>
        </w:rPr>
      </w:pPr>
      <w:r w:rsidRPr="00FC2D8B">
        <w:rPr>
          <w:rFonts w:ascii="Times New Roman" w:hAnsi="Times New Roman" w:cs="Times New Roman"/>
          <w:sz w:val="28"/>
          <w:szCs w:val="36"/>
        </w:rPr>
        <w:t>В связи с этим руководство района вышло с инициативой о включении этой специальности в перечень востребованных профессий на период 201</w:t>
      </w:r>
      <w:r w:rsidR="005C1B9A">
        <w:rPr>
          <w:rFonts w:ascii="Times New Roman" w:hAnsi="Times New Roman" w:cs="Times New Roman"/>
          <w:sz w:val="28"/>
          <w:szCs w:val="36"/>
        </w:rPr>
        <w:t>7</w:t>
      </w:r>
      <w:r w:rsidRPr="00FC2D8B">
        <w:rPr>
          <w:rFonts w:ascii="Times New Roman" w:hAnsi="Times New Roman" w:cs="Times New Roman"/>
          <w:sz w:val="28"/>
          <w:szCs w:val="36"/>
        </w:rPr>
        <w:t>-202</w:t>
      </w:r>
      <w:r w:rsidR="005C1B9A">
        <w:rPr>
          <w:rFonts w:ascii="Times New Roman" w:hAnsi="Times New Roman" w:cs="Times New Roman"/>
          <w:sz w:val="28"/>
          <w:szCs w:val="36"/>
        </w:rPr>
        <w:t>3</w:t>
      </w:r>
      <w:r w:rsidRPr="00FC2D8B">
        <w:rPr>
          <w:rFonts w:ascii="Times New Roman" w:hAnsi="Times New Roman" w:cs="Times New Roman"/>
          <w:sz w:val="28"/>
          <w:szCs w:val="36"/>
        </w:rPr>
        <w:t xml:space="preserve"> </w:t>
      </w:r>
      <w:r w:rsidRPr="00FC2D8B">
        <w:rPr>
          <w:rFonts w:ascii="Times New Roman" w:hAnsi="Times New Roman" w:cs="Times New Roman"/>
          <w:sz w:val="28"/>
          <w:szCs w:val="36"/>
        </w:rPr>
        <w:lastRenderedPageBreak/>
        <w:t>годы.</w:t>
      </w:r>
      <w:r w:rsidR="001F00FE">
        <w:rPr>
          <w:rFonts w:ascii="Times New Roman" w:hAnsi="Times New Roman" w:cs="Times New Roman"/>
          <w:sz w:val="28"/>
          <w:szCs w:val="36"/>
        </w:rPr>
        <w:t xml:space="preserve"> </w:t>
      </w:r>
      <w:r w:rsidR="00B254C2">
        <w:rPr>
          <w:rFonts w:ascii="Times New Roman" w:hAnsi="Times New Roman" w:cs="Times New Roman"/>
          <w:sz w:val="28"/>
          <w:szCs w:val="36"/>
        </w:rPr>
        <w:t>П</w:t>
      </w:r>
      <w:r w:rsidR="005C1B9A">
        <w:rPr>
          <w:rFonts w:ascii="Times New Roman" w:hAnsi="Times New Roman" w:cs="Times New Roman"/>
          <w:sz w:val="28"/>
          <w:szCs w:val="36"/>
        </w:rPr>
        <w:t xml:space="preserve">о </w:t>
      </w:r>
      <w:r w:rsidR="00B254C2">
        <w:rPr>
          <w:rFonts w:ascii="Times New Roman" w:hAnsi="Times New Roman" w:cs="Times New Roman"/>
          <w:sz w:val="28"/>
          <w:szCs w:val="36"/>
        </w:rPr>
        <w:t xml:space="preserve">ходатайству </w:t>
      </w:r>
      <w:r w:rsidR="005C1B9A">
        <w:rPr>
          <w:rFonts w:ascii="Times New Roman" w:hAnsi="Times New Roman" w:cs="Times New Roman"/>
          <w:sz w:val="28"/>
          <w:szCs w:val="36"/>
        </w:rPr>
        <w:t>Министерств</w:t>
      </w:r>
      <w:r w:rsidR="00B254C2">
        <w:rPr>
          <w:rFonts w:ascii="Times New Roman" w:hAnsi="Times New Roman" w:cs="Times New Roman"/>
          <w:sz w:val="28"/>
          <w:szCs w:val="36"/>
        </w:rPr>
        <w:t>о</w:t>
      </w:r>
      <w:r w:rsidR="005C1B9A">
        <w:rPr>
          <w:rFonts w:ascii="Times New Roman" w:hAnsi="Times New Roman" w:cs="Times New Roman"/>
          <w:sz w:val="28"/>
          <w:szCs w:val="36"/>
        </w:rPr>
        <w:t xml:space="preserve"> труда, занятости</w:t>
      </w:r>
      <w:r w:rsidR="001F00FE">
        <w:rPr>
          <w:rFonts w:ascii="Times New Roman" w:hAnsi="Times New Roman" w:cs="Times New Roman"/>
          <w:sz w:val="28"/>
          <w:szCs w:val="36"/>
        </w:rPr>
        <w:t xml:space="preserve"> </w:t>
      </w:r>
      <w:r w:rsidR="005C1B9A">
        <w:rPr>
          <w:rFonts w:ascii="Times New Roman" w:hAnsi="Times New Roman" w:cs="Times New Roman"/>
          <w:sz w:val="28"/>
          <w:szCs w:val="36"/>
        </w:rPr>
        <w:t>и социальной защиты Республики Татарстан включи</w:t>
      </w:r>
      <w:r w:rsidR="00B254C2">
        <w:rPr>
          <w:rFonts w:ascii="Times New Roman" w:hAnsi="Times New Roman" w:cs="Times New Roman"/>
          <w:sz w:val="28"/>
          <w:szCs w:val="36"/>
        </w:rPr>
        <w:t>т</w:t>
      </w:r>
      <w:r w:rsidR="005C1B9A">
        <w:rPr>
          <w:rFonts w:ascii="Times New Roman" w:hAnsi="Times New Roman" w:cs="Times New Roman"/>
          <w:sz w:val="28"/>
          <w:szCs w:val="36"/>
        </w:rPr>
        <w:t xml:space="preserve"> эт</w:t>
      </w:r>
      <w:r w:rsidR="00B254C2">
        <w:rPr>
          <w:rFonts w:ascii="Times New Roman" w:hAnsi="Times New Roman" w:cs="Times New Roman"/>
          <w:sz w:val="28"/>
          <w:szCs w:val="36"/>
        </w:rPr>
        <w:t>у</w:t>
      </w:r>
      <w:r w:rsidR="005C1B9A">
        <w:rPr>
          <w:rFonts w:ascii="Times New Roman" w:hAnsi="Times New Roman" w:cs="Times New Roman"/>
          <w:sz w:val="28"/>
          <w:szCs w:val="36"/>
        </w:rPr>
        <w:t xml:space="preserve"> специальност</w:t>
      </w:r>
      <w:r w:rsidR="00B254C2">
        <w:rPr>
          <w:rFonts w:ascii="Times New Roman" w:hAnsi="Times New Roman" w:cs="Times New Roman"/>
          <w:sz w:val="28"/>
          <w:szCs w:val="36"/>
        </w:rPr>
        <w:t>ь</w:t>
      </w:r>
      <w:r w:rsidR="005C1B9A">
        <w:rPr>
          <w:rFonts w:ascii="Times New Roman" w:hAnsi="Times New Roman" w:cs="Times New Roman"/>
          <w:sz w:val="28"/>
          <w:szCs w:val="36"/>
        </w:rPr>
        <w:t xml:space="preserve"> в перечень востребованных профессий на период 2018-2024 годы.</w:t>
      </w:r>
      <w:r w:rsidR="0056063E">
        <w:rPr>
          <w:rFonts w:ascii="Times New Roman" w:hAnsi="Times New Roman" w:cs="Times New Roman"/>
          <w:sz w:val="28"/>
          <w:szCs w:val="36"/>
        </w:rPr>
        <w:t xml:space="preserve"> </w:t>
      </w:r>
      <w:r w:rsidR="001F00FE">
        <w:rPr>
          <w:rFonts w:ascii="Times New Roman" w:hAnsi="Times New Roman" w:cs="Times New Roman"/>
          <w:sz w:val="28"/>
          <w:szCs w:val="36"/>
        </w:rPr>
        <w:t>Также</w:t>
      </w:r>
      <w:r w:rsidR="0056063E">
        <w:rPr>
          <w:rFonts w:ascii="Times New Roman" w:hAnsi="Times New Roman" w:cs="Times New Roman"/>
          <w:sz w:val="28"/>
          <w:szCs w:val="36"/>
        </w:rPr>
        <w:t xml:space="preserve"> проблем</w:t>
      </w:r>
      <w:r w:rsidR="001F00FE">
        <w:rPr>
          <w:rFonts w:ascii="Times New Roman" w:hAnsi="Times New Roman" w:cs="Times New Roman"/>
          <w:sz w:val="28"/>
          <w:szCs w:val="36"/>
        </w:rPr>
        <w:t>ой</w:t>
      </w:r>
      <w:r w:rsidR="0056063E">
        <w:rPr>
          <w:rFonts w:ascii="Times New Roman" w:hAnsi="Times New Roman" w:cs="Times New Roman"/>
          <w:sz w:val="28"/>
          <w:szCs w:val="36"/>
        </w:rPr>
        <w:t xml:space="preserve"> является</w:t>
      </w:r>
      <w:r w:rsidR="001F00FE">
        <w:rPr>
          <w:rFonts w:ascii="Times New Roman" w:hAnsi="Times New Roman" w:cs="Times New Roman"/>
          <w:sz w:val="28"/>
          <w:szCs w:val="36"/>
        </w:rPr>
        <w:t xml:space="preserve"> и</w:t>
      </w:r>
      <w:r w:rsidR="0056063E">
        <w:rPr>
          <w:rFonts w:ascii="Times New Roman" w:hAnsi="Times New Roman" w:cs="Times New Roman"/>
          <w:sz w:val="28"/>
          <w:szCs w:val="36"/>
        </w:rPr>
        <w:t xml:space="preserve"> сокращение бюджетных мест.</w:t>
      </w:r>
    </w:p>
    <w:p w:rsidR="00740CB6" w:rsidRPr="003126AB" w:rsidRDefault="00740CB6" w:rsidP="003126AB">
      <w:pPr>
        <w:pStyle w:val="2"/>
        <w:rPr>
          <w:rFonts w:ascii="Times New Roman" w:hAnsi="Times New Roman" w:cs="Times New Roman"/>
          <w:color w:val="auto"/>
          <w:sz w:val="28"/>
        </w:rPr>
      </w:pPr>
      <w:bookmarkStart w:id="20" w:name="_Toc451843679"/>
      <w:bookmarkStart w:id="21" w:name="_Toc451845858"/>
      <w:r w:rsidRPr="003126AB">
        <w:rPr>
          <w:rFonts w:ascii="Times New Roman" w:hAnsi="Times New Roman" w:cs="Times New Roman"/>
          <w:color w:val="auto"/>
          <w:sz w:val="28"/>
        </w:rPr>
        <w:t xml:space="preserve">4.3. Инвестиционная </w:t>
      </w:r>
      <w:r w:rsidR="00BD0298" w:rsidRPr="003126AB">
        <w:rPr>
          <w:rFonts w:ascii="Times New Roman" w:hAnsi="Times New Roman" w:cs="Times New Roman"/>
          <w:color w:val="auto"/>
          <w:sz w:val="28"/>
        </w:rPr>
        <w:t>привлекательность</w:t>
      </w:r>
      <w:bookmarkEnd w:id="20"/>
      <w:bookmarkEnd w:id="21"/>
    </w:p>
    <w:p w:rsidR="001C174C" w:rsidRDefault="001C174C" w:rsidP="0020067D">
      <w:pPr>
        <w:spacing w:after="0"/>
        <w:ind w:firstLine="851"/>
        <w:jc w:val="both"/>
        <w:rPr>
          <w:rFonts w:ascii="Times New Roman" w:eastAsia="Times New Roman" w:hAnsi="Times New Roman" w:cs="Times New Roman"/>
          <w:sz w:val="28"/>
          <w:szCs w:val="28"/>
        </w:rPr>
      </w:pPr>
      <w:r w:rsidRPr="0007784C">
        <w:rPr>
          <w:rFonts w:ascii="Times New Roman" w:eastAsia="Times New Roman" w:hAnsi="Times New Roman" w:cs="Times New Roman"/>
          <w:sz w:val="28"/>
          <w:szCs w:val="28"/>
        </w:rPr>
        <w:t xml:space="preserve">Период 2009-2013 гг. характеризовался динамичным ростом, в результате которого объем инвестиций в основной капитал в </w:t>
      </w:r>
      <w:r w:rsidR="003E2650">
        <w:rPr>
          <w:rFonts w:ascii="Times New Roman" w:eastAsia="Times New Roman" w:hAnsi="Times New Roman" w:cs="Times New Roman"/>
          <w:sz w:val="28"/>
          <w:szCs w:val="28"/>
        </w:rPr>
        <w:t>ЧМР</w:t>
      </w:r>
      <w:r w:rsidRPr="0007784C">
        <w:rPr>
          <w:rFonts w:ascii="Times New Roman" w:eastAsia="Times New Roman" w:hAnsi="Times New Roman" w:cs="Times New Roman"/>
          <w:sz w:val="28"/>
          <w:szCs w:val="28"/>
        </w:rPr>
        <w:t xml:space="preserve"> вырос в </w:t>
      </w:r>
      <w:r w:rsidR="009C4EEF" w:rsidRPr="0007784C">
        <w:rPr>
          <w:rFonts w:ascii="Times New Roman" w:eastAsia="Times New Roman" w:hAnsi="Times New Roman" w:cs="Times New Roman"/>
          <w:sz w:val="28"/>
          <w:szCs w:val="28"/>
        </w:rPr>
        <w:t>1,7 раза</w:t>
      </w:r>
      <w:r w:rsidRPr="0007784C">
        <w:rPr>
          <w:rFonts w:ascii="Times New Roman" w:eastAsia="Times New Roman" w:hAnsi="Times New Roman" w:cs="Times New Roman"/>
          <w:sz w:val="28"/>
          <w:szCs w:val="28"/>
        </w:rPr>
        <w:t xml:space="preserve"> (достигнув в 2013 г. уровня  </w:t>
      </w:r>
      <w:r w:rsidR="009C4EEF" w:rsidRPr="0007784C">
        <w:rPr>
          <w:rFonts w:ascii="Times New Roman" w:eastAsia="Times New Roman" w:hAnsi="Times New Roman" w:cs="Times New Roman"/>
          <w:sz w:val="28"/>
          <w:szCs w:val="28"/>
        </w:rPr>
        <w:t>2331</w:t>
      </w:r>
      <w:r w:rsidRPr="0007784C">
        <w:rPr>
          <w:rFonts w:ascii="Times New Roman" w:eastAsia="Times New Roman" w:hAnsi="Times New Roman" w:cs="Times New Roman"/>
          <w:sz w:val="28"/>
          <w:szCs w:val="28"/>
        </w:rPr>
        <w:t>,2 мл</w:t>
      </w:r>
      <w:r w:rsidR="009C4EEF" w:rsidRPr="0007784C">
        <w:rPr>
          <w:rFonts w:ascii="Times New Roman" w:eastAsia="Times New Roman" w:hAnsi="Times New Roman" w:cs="Times New Roman"/>
          <w:sz w:val="28"/>
          <w:szCs w:val="28"/>
        </w:rPr>
        <w:t>н.</w:t>
      </w:r>
      <w:r w:rsidRPr="0007784C">
        <w:rPr>
          <w:rFonts w:ascii="Times New Roman" w:eastAsia="Times New Roman" w:hAnsi="Times New Roman" w:cs="Times New Roman"/>
          <w:sz w:val="28"/>
          <w:szCs w:val="28"/>
        </w:rPr>
        <w:t xml:space="preserve"> руб.). </w:t>
      </w:r>
    </w:p>
    <w:p w:rsidR="00406D5D" w:rsidRDefault="00AF1B34" w:rsidP="0020067D">
      <w:pPr>
        <w:spacing w:after="0"/>
        <w:ind w:firstLine="851"/>
        <w:jc w:val="both"/>
        <w:rPr>
          <w:rFonts w:ascii="Times New Roman" w:hAnsi="Times New Roman" w:cs="Times New Roman"/>
          <w:sz w:val="28"/>
          <w:szCs w:val="28"/>
        </w:rPr>
      </w:pPr>
      <w:r w:rsidRPr="0007784C">
        <w:rPr>
          <w:rFonts w:ascii="Times New Roman" w:hAnsi="Times New Roman" w:cs="Times New Roman"/>
          <w:sz w:val="28"/>
          <w:szCs w:val="28"/>
        </w:rPr>
        <w:t xml:space="preserve">Привлечение инвестиций продолжает оставаться необходимым условием роста экономики, решения социальных задач. </w:t>
      </w:r>
      <w:r w:rsidR="009C4EEF" w:rsidRPr="0007784C">
        <w:rPr>
          <w:rFonts w:ascii="Times New Roman" w:hAnsi="Times New Roman" w:cs="Times New Roman"/>
          <w:sz w:val="28"/>
          <w:szCs w:val="28"/>
        </w:rPr>
        <w:t>За 2015 год о</w:t>
      </w:r>
      <w:r w:rsidR="00406D5D" w:rsidRPr="0007784C">
        <w:rPr>
          <w:rFonts w:ascii="Times New Roman" w:hAnsi="Times New Roman" w:cs="Times New Roman"/>
          <w:sz w:val="28"/>
          <w:szCs w:val="28"/>
        </w:rPr>
        <w:t xml:space="preserve">бъем инвестиций в основной капитал за счет всех источников финансирования </w:t>
      </w:r>
      <w:r w:rsidR="009C4EEF" w:rsidRPr="0007784C">
        <w:rPr>
          <w:rFonts w:ascii="Times New Roman" w:hAnsi="Times New Roman" w:cs="Times New Roman"/>
          <w:sz w:val="28"/>
          <w:szCs w:val="28"/>
        </w:rPr>
        <w:t>составил 3564,3 млн.</w:t>
      </w:r>
      <w:r w:rsidR="006876C6">
        <w:rPr>
          <w:rFonts w:ascii="Times New Roman" w:hAnsi="Times New Roman" w:cs="Times New Roman"/>
          <w:sz w:val="28"/>
          <w:szCs w:val="28"/>
        </w:rPr>
        <w:t xml:space="preserve"> </w:t>
      </w:r>
      <w:r w:rsidR="009C4EEF" w:rsidRPr="0007784C">
        <w:rPr>
          <w:rFonts w:ascii="Times New Roman" w:hAnsi="Times New Roman" w:cs="Times New Roman"/>
          <w:sz w:val="28"/>
          <w:szCs w:val="28"/>
        </w:rPr>
        <w:t xml:space="preserve">рублей  или </w:t>
      </w:r>
      <w:r w:rsidR="00406D5D" w:rsidRPr="0007784C">
        <w:rPr>
          <w:rFonts w:ascii="Times New Roman" w:hAnsi="Times New Roman" w:cs="Times New Roman"/>
          <w:sz w:val="28"/>
          <w:szCs w:val="28"/>
        </w:rPr>
        <w:t>1</w:t>
      </w:r>
      <w:r w:rsidR="00686340" w:rsidRPr="0007784C">
        <w:rPr>
          <w:rFonts w:ascii="Times New Roman" w:hAnsi="Times New Roman" w:cs="Times New Roman"/>
          <w:sz w:val="28"/>
          <w:szCs w:val="28"/>
        </w:rPr>
        <w:t>79</w:t>
      </w:r>
      <w:r w:rsidR="00406D5D" w:rsidRPr="0007784C">
        <w:rPr>
          <w:rFonts w:ascii="Times New Roman" w:hAnsi="Times New Roman" w:cs="Times New Roman"/>
          <w:sz w:val="28"/>
          <w:szCs w:val="28"/>
        </w:rPr>
        <w:t>,</w:t>
      </w:r>
      <w:r w:rsidR="00686340" w:rsidRPr="0007784C">
        <w:rPr>
          <w:rFonts w:ascii="Times New Roman" w:hAnsi="Times New Roman" w:cs="Times New Roman"/>
          <w:sz w:val="28"/>
          <w:szCs w:val="28"/>
        </w:rPr>
        <w:t>5</w:t>
      </w:r>
      <w:r w:rsidR="00406D5D" w:rsidRPr="0007784C">
        <w:rPr>
          <w:rFonts w:ascii="Times New Roman" w:hAnsi="Times New Roman" w:cs="Times New Roman"/>
          <w:sz w:val="28"/>
          <w:szCs w:val="28"/>
        </w:rPr>
        <w:t xml:space="preserve">%, что </w:t>
      </w:r>
      <w:r w:rsidR="00686340" w:rsidRPr="0007784C">
        <w:rPr>
          <w:rFonts w:ascii="Times New Roman" w:hAnsi="Times New Roman" w:cs="Times New Roman"/>
          <w:sz w:val="28"/>
          <w:szCs w:val="28"/>
        </w:rPr>
        <w:t xml:space="preserve">выше </w:t>
      </w:r>
      <w:r w:rsidR="00406D5D" w:rsidRPr="0007784C">
        <w:rPr>
          <w:rFonts w:ascii="Times New Roman" w:hAnsi="Times New Roman" w:cs="Times New Roman"/>
          <w:sz w:val="28"/>
          <w:szCs w:val="28"/>
        </w:rPr>
        <w:t>среднереспу</w:t>
      </w:r>
      <w:r w:rsidR="00686340" w:rsidRPr="0007784C">
        <w:rPr>
          <w:rFonts w:ascii="Times New Roman" w:hAnsi="Times New Roman" w:cs="Times New Roman"/>
          <w:sz w:val="28"/>
          <w:szCs w:val="28"/>
        </w:rPr>
        <w:t>бликанского</w:t>
      </w:r>
      <w:r w:rsidR="00406D5D" w:rsidRPr="0007784C">
        <w:rPr>
          <w:rFonts w:ascii="Times New Roman" w:hAnsi="Times New Roman" w:cs="Times New Roman"/>
          <w:sz w:val="28"/>
          <w:szCs w:val="28"/>
        </w:rPr>
        <w:t xml:space="preserve"> показател</w:t>
      </w:r>
      <w:r w:rsidR="00686340" w:rsidRPr="0007784C">
        <w:rPr>
          <w:rFonts w:ascii="Times New Roman" w:hAnsi="Times New Roman" w:cs="Times New Roman"/>
          <w:sz w:val="28"/>
          <w:szCs w:val="28"/>
        </w:rPr>
        <w:t>я</w:t>
      </w:r>
      <w:r w:rsidR="001C174C" w:rsidRPr="0007784C">
        <w:rPr>
          <w:rFonts w:ascii="Times New Roman" w:hAnsi="Times New Roman" w:cs="Times New Roman"/>
          <w:sz w:val="28"/>
          <w:szCs w:val="28"/>
        </w:rPr>
        <w:t xml:space="preserve"> (по РТ – 113,7%</w:t>
      </w:r>
      <w:r w:rsidR="00A23122">
        <w:rPr>
          <w:rFonts w:ascii="Times New Roman" w:hAnsi="Times New Roman" w:cs="Times New Roman"/>
          <w:sz w:val="28"/>
          <w:szCs w:val="28"/>
        </w:rPr>
        <w:t xml:space="preserve"> и значительно выше многих районов с превалированием АПК</w:t>
      </w:r>
      <w:r w:rsidR="001C174C" w:rsidRPr="0007784C">
        <w:rPr>
          <w:rFonts w:ascii="Times New Roman" w:hAnsi="Times New Roman" w:cs="Times New Roman"/>
          <w:sz w:val="28"/>
          <w:szCs w:val="28"/>
        </w:rPr>
        <w:t>)</w:t>
      </w:r>
      <w:r w:rsidR="00406D5D" w:rsidRPr="0007784C">
        <w:rPr>
          <w:rFonts w:ascii="Times New Roman" w:hAnsi="Times New Roman" w:cs="Times New Roman"/>
          <w:sz w:val="28"/>
          <w:szCs w:val="28"/>
        </w:rPr>
        <w:t xml:space="preserve">. </w:t>
      </w:r>
    </w:p>
    <w:p w:rsidR="0020067D" w:rsidRDefault="0020067D" w:rsidP="0020067D">
      <w:pPr>
        <w:spacing w:after="0"/>
        <w:ind w:firstLine="851"/>
        <w:jc w:val="both"/>
        <w:rPr>
          <w:rFonts w:ascii="Times New Roman" w:hAnsi="Times New Roman" w:cs="Times New Roman"/>
          <w:sz w:val="28"/>
          <w:szCs w:val="28"/>
        </w:rPr>
      </w:pPr>
    </w:p>
    <w:p w:rsidR="0020067D" w:rsidRDefault="0020067D" w:rsidP="0020067D">
      <w:pPr>
        <w:spacing w:after="0"/>
        <w:ind w:firstLine="851"/>
        <w:jc w:val="center"/>
        <w:rPr>
          <w:rFonts w:ascii="Times New Roman" w:eastAsia="Times New Roman" w:hAnsi="Times New Roman" w:cs="Times New Roman"/>
          <w:sz w:val="28"/>
          <w:szCs w:val="28"/>
        </w:rPr>
      </w:pPr>
      <w:r w:rsidRPr="00B600FC">
        <w:rPr>
          <w:rFonts w:ascii="Times New Roman" w:eastAsia="Times New Roman" w:hAnsi="Times New Roman" w:cs="Times New Roman"/>
          <w:sz w:val="28"/>
          <w:szCs w:val="28"/>
        </w:rPr>
        <w:t xml:space="preserve">Таблица </w:t>
      </w:r>
      <w:r>
        <w:rPr>
          <w:rFonts w:ascii="Times New Roman" w:eastAsia="Times New Roman" w:hAnsi="Times New Roman" w:cs="Times New Roman"/>
          <w:sz w:val="28"/>
          <w:szCs w:val="28"/>
        </w:rPr>
        <w:t>4</w:t>
      </w:r>
      <w:r w:rsidR="001F00FE">
        <w:rPr>
          <w:rFonts w:ascii="Times New Roman" w:eastAsia="Times New Roman" w:hAnsi="Times New Roman" w:cs="Times New Roman"/>
          <w:sz w:val="28"/>
          <w:szCs w:val="28"/>
        </w:rPr>
        <w:t xml:space="preserve">.  </w:t>
      </w:r>
      <w:r w:rsidRPr="00B600FC">
        <w:rPr>
          <w:rFonts w:ascii="Times New Roman" w:eastAsia="Times New Roman" w:hAnsi="Times New Roman" w:cs="Times New Roman"/>
          <w:sz w:val="28"/>
          <w:szCs w:val="28"/>
        </w:rPr>
        <w:t>Динамика</w:t>
      </w:r>
      <w:r>
        <w:rPr>
          <w:rFonts w:ascii="Times New Roman" w:eastAsia="Times New Roman" w:hAnsi="Times New Roman" w:cs="Times New Roman"/>
          <w:sz w:val="28"/>
          <w:szCs w:val="28"/>
        </w:rPr>
        <w:t xml:space="preserve"> объема инвестиций в основной капитал по ЧМР</w:t>
      </w:r>
    </w:p>
    <w:p w:rsidR="0020067D" w:rsidRDefault="0020067D" w:rsidP="0020067D">
      <w:pPr>
        <w:spacing w:after="120"/>
        <w:ind w:firstLine="85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 200-2015 годы</w:t>
      </w:r>
    </w:p>
    <w:tbl>
      <w:tblPr>
        <w:tblStyle w:val="a7"/>
        <w:tblW w:w="0" w:type="auto"/>
        <w:tblLook w:val="04A0" w:firstRow="1" w:lastRow="0" w:firstColumn="1" w:lastColumn="0" w:noHBand="0" w:noVBand="1"/>
      </w:tblPr>
      <w:tblGrid>
        <w:gridCol w:w="2282"/>
        <w:gridCol w:w="1103"/>
        <w:gridCol w:w="1102"/>
        <w:gridCol w:w="1102"/>
        <w:gridCol w:w="1102"/>
        <w:gridCol w:w="1102"/>
        <w:gridCol w:w="1102"/>
        <w:gridCol w:w="1102"/>
      </w:tblGrid>
      <w:tr w:rsidR="0020067D" w:rsidTr="00E4527C">
        <w:tc>
          <w:tcPr>
            <w:tcW w:w="2282" w:type="dxa"/>
            <w:vMerge w:val="restart"/>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w:t>
            </w:r>
          </w:p>
        </w:tc>
        <w:tc>
          <w:tcPr>
            <w:tcW w:w="7715" w:type="dxa"/>
            <w:gridSpan w:val="7"/>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Годы</w:t>
            </w:r>
          </w:p>
        </w:tc>
      </w:tr>
      <w:tr w:rsidR="0020067D" w:rsidTr="00E4527C">
        <w:tc>
          <w:tcPr>
            <w:tcW w:w="2282" w:type="dxa"/>
            <w:vMerge/>
          </w:tcPr>
          <w:p w:rsidR="0020067D" w:rsidRDefault="0020067D" w:rsidP="00E4527C">
            <w:pPr>
              <w:spacing w:after="120"/>
              <w:jc w:val="center"/>
              <w:rPr>
                <w:rFonts w:ascii="Times New Roman" w:eastAsia="Times New Roman" w:hAnsi="Times New Roman" w:cs="Times New Roman"/>
                <w:sz w:val="28"/>
                <w:szCs w:val="28"/>
              </w:rPr>
            </w:pPr>
          </w:p>
        </w:tc>
        <w:tc>
          <w:tcPr>
            <w:tcW w:w="1103"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2009</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2010</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2011</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2012</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2013</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2014</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2015</w:t>
            </w:r>
          </w:p>
        </w:tc>
      </w:tr>
      <w:tr w:rsidR="0020067D" w:rsidTr="00E4527C">
        <w:tc>
          <w:tcPr>
            <w:tcW w:w="2282" w:type="dxa"/>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Инвестиции в основной капитал за счет всех источников финансирования, млн.</w:t>
            </w:r>
            <w:r w:rsidR="006876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руб.</w:t>
            </w:r>
          </w:p>
        </w:tc>
        <w:tc>
          <w:tcPr>
            <w:tcW w:w="1103"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1348,1</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1676,3</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1779,7</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1800,9</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2331,2</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1895,4</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3564,3</w:t>
            </w:r>
          </w:p>
        </w:tc>
      </w:tr>
    </w:tbl>
    <w:p w:rsidR="0020067D" w:rsidRDefault="0020067D" w:rsidP="0020067D">
      <w:pPr>
        <w:spacing w:after="0"/>
        <w:ind w:firstLine="851"/>
        <w:jc w:val="both"/>
        <w:rPr>
          <w:rFonts w:ascii="Times New Roman" w:hAnsi="Times New Roman" w:cs="Times New Roman"/>
          <w:sz w:val="28"/>
          <w:szCs w:val="28"/>
        </w:rPr>
      </w:pPr>
    </w:p>
    <w:p w:rsidR="00F5026C" w:rsidRDefault="00105F67" w:rsidP="00F5026C">
      <w:pPr>
        <w:pStyle w:val="af0"/>
        <w:spacing w:before="0" w:beforeAutospacing="0" w:after="0" w:afterAutospacing="0" w:line="276" w:lineRule="auto"/>
        <w:ind w:firstLine="851"/>
        <w:jc w:val="both"/>
        <w:rPr>
          <w:color w:val="000000"/>
          <w:sz w:val="28"/>
          <w:szCs w:val="28"/>
        </w:rPr>
      </w:pPr>
      <w:r>
        <w:rPr>
          <w:color w:val="000000"/>
          <w:sz w:val="28"/>
          <w:szCs w:val="28"/>
        </w:rPr>
        <w:t>В структуре инвестиций основная доля приходится на промышленные предприятия, которые направлены на модернизацию и развитие производства, эффективное использование производственных мощностей.</w:t>
      </w:r>
      <w:bookmarkStart w:id="22" w:name="_Toc451843680"/>
      <w:bookmarkStart w:id="23" w:name="_Toc451844921"/>
      <w:bookmarkStart w:id="24" w:name="_Toc451845859"/>
    </w:p>
    <w:p w:rsidR="00F5026C" w:rsidRDefault="00AF1B34" w:rsidP="00F5026C">
      <w:pPr>
        <w:pStyle w:val="af0"/>
        <w:spacing w:before="0" w:beforeAutospacing="0" w:after="0" w:afterAutospacing="0" w:line="276" w:lineRule="auto"/>
        <w:ind w:firstLine="851"/>
        <w:jc w:val="both"/>
        <w:rPr>
          <w:sz w:val="28"/>
          <w:szCs w:val="28"/>
        </w:rPr>
      </w:pPr>
      <w:r w:rsidRPr="00F5026C">
        <w:rPr>
          <w:sz w:val="28"/>
          <w:szCs w:val="28"/>
        </w:rPr>
        <w:t>Показатель объема инвестиций в основной капитал (за исключением бюджетных средств) в расчете на 1 жителя в 2015 году составил 44112 рублей.</w:t>
      </w:r>
      <w:bookmarkEnd w:id="22"/>
      <w:bookmarkEnd w:id="23"/>
      <w:bookmarkEnd w:id="24"/>
    </w:p>
    <w:p w:rsidR="00071B39" w:rsidRPr="00431CCF" w:rsidRDefault="00071B39" w:rsidP="00071B39">
      <w:pPr>
        <w:pStyle w:val="af0"/>
        <w:spacing w:before="0" w:beforeAutospacing="0" w:after="0" w:afterAutospacing="0" w:line="276" w:lineRule="auto"/>
        <w:ind w:firstLine="851"/>
        <w:jc w:val="both"/>
        <w:rPr>
          <w:sz w:val="28"/>
          <w:szCs w:val="28"/>
        </w:rPr>
      </w:pPr>
      <w:r w:rsidRPr="00431CCF">
        <w:rPr>
          <w:sz w:val="28"/>
          <w:szCs w:val="28"/>
        </w:rPr>
        <w:t>Повышению инвестиционной привлекательности ЧМР способствует получение городом Чистополь статуса территории опережающего социально-экономического развития «Чистополь», наличие в городе Чистополь Индустриального парка «Чистополь», аккредитованной промышленной площадки муниципального уровня Стахеева Ю.М., Центр Бизнес-инкубирования.</w:t>
      </w:r>
    </w:p>
    <w:p w:rsidR="00071B39" w:rsidRPr="00431CCF" w:rsidRDefault="00071B39" w:rsidP="00071B39">
      <w:pPr>
        <w:pStyle w:val="af0"/>
        <w:spacing w:before="0" w:beforeAutospacing="0" w:after="0" w:afterAutospacing="0" w:line="276" w:lineRule="auto"/>
        <w:ind w:firstLine="851"/>
        <w:jc w:val="both"/>
        <w:rPr>
          <w:sz w:val="28"/>
          <w:szCs w:val="28"/>
        </w:rPr>
      </w:pPr>
      <w:r w:rsidRPr="00431CCF">
        <w:rPr>
          <w:b/>
          <w:sz w:val="28"/>
          <w:szCs w:val="28"/>
        </w:rPr>
        <w:lastRenderedPageBreak/>
        <w:t>ТОСЭР «Чистополь»</w:t>
      </w:r>
      <w:r w:rsidRPr="00431CCF">
        <w:rPr>
          <w:sz w:val="28"/>
          <w:szCs w:val="28"/>
        </w:rPr>
        <w:t xml:space="preserve"> – это экономическая зона со льготными налоговыми условиями, упрощенными административными процедурами и другими привилегиями.</w:t>
      </w:r>
    </w:p>
    <w:p w:rsidR="00071B39" w:rsidRPr="00431CCF" w:rsidRDefault="00071B39" w:rsidP="00071B39">
      <w:pPr>
        <w:pStyle w:val="af0"/>
        <w:spacing w:before="0" w:beforeAutospacing="0" w:after="0" w:afterAutospacing="0" w:line="276" w:lineRule="auto"/>
        <w:ind w:firstLine="851"/>
        <w:jc w:val="both"/>
        <w:rPr>
          <w:sz w:val="28"/>
          <w:szCs w:val="28"/>
        </w:rPr>
      </w:pPr>
      <w:r w:rsidRPr="00431CCF">
        <w:rPr>
          <w:sz w:val="28"/>
          <w:szCs w:val="28"/>
        </w:rPr>
        <w:t>Резидентом ТОСЭР «Чистополь» может стать любое зарегистрированное на территории города Чистополь предприятие (действующее или новое), инвестиционный проект которого соответствует критериям резидента ТОСЭР «Чистополь».</w:t>
      </w:r>
    </w:p>
    <w:p w:rsidR="00071B39" w:rsidRPr="00431CCF" w:rsidRDefault="00071B39" w:rsidP="00071B39">
      <w:pPr>
        <w:ind w:firstLine="600"/>
        <w:jc w:val="both"/>
        <w:rPr>
          <w:rFonts w:ascii="Times New Roman" w:eastAsia="Times New Roman" w:hAnsi="Times New Roman" w:cs="Times New Roman"/>
          <w:sz w:val="28"/>
          <w:szCs w:val="28"/>
        </w:rPr>
      </w:pPr>
      <w:r w:rsidRPr="00431CCF">
        <w:rPr>
          <w:rFonts w:ascii="Times New Roman" w:hAnsi="Times New Roman" w:cs="Times New Roman"/>
          <w:sz w:val="28"/>
          <w:szCs w:val="28"/>
        </w:rPr>
        <w:t>В таблице 2 представлены основные льготы для резидента ТОСЭР</w:t>
      </w:r>
      <w:r w:rsidRPr="00431CCF">
        <w:rPr>
          <w:rFonts w:ascii="Times New Roman" w:eastAsia="Times New Roman" w:hAnsi="Times New Roman" w:cs="Times New Roman"/>
          <w:sz w:val="28"/>
          <w:szCs w:val="28"/>
        </w:rPr>
        <w:t>.</w:t>
      </w:r>
    </w:p>
    <w:p w:rsidR="00071B39" w:rsidRPr="00431CCF" w:rsidRDefault="00071B39" w:rsidP="00071B39">
      <w:pPr>
        <w:ind w:firstLine="600"/>
        <w:jc w:val="right"/>
        <w:rPr>
          <w:rFonts w:ascii="Times New Roman" w:eastAsia="Times New Roman" w:hAnsi="Times New Roman" w:cs="Times New Roman"/>
          <w:sz w:val="28"/>
          <w:szCs w:val="28"/>
        </w:rPr>
      </w:pPr>
      <w:r w:rsidRPr="00431CCF">
        <w:rPr>
          <w:rFonts w:ascii="Times New Roman" w:eastAsia="Times New Roman" w:hAnsi="Times New Roman" w:cs="Times New Roman"/>
          <w:sz w:val="28"/>
          <w:szCs w:val="28"/>
        </w:rPr>
        <w:t>Таблица 2</w:t>
      </w:r>
    </w:p>
    <w:p w:rsidR="00071B39" w:rsidRPr="00431CCF" w:rsidRDefault="00071B39" w:rsidP="00071B39">
      <w:pPr>
        <w:jc w:val="center"/>
        <w:rPr>
          <w:rFonts w:ascii="Times New Roman" w:hAnsi="Times New Roman" w:cs="Times New Roman"/>
          <w:b/>
          <w:sz w:val="28"/>
          <w:szCs w:val="28"/>
        </w:rPr>
      </w:pPr>
      <w:r w:rsidRPr="00431CCF">
        <w:rPr>
          <w:rFonts w:ascii="Times New Roman" w:hAnsi="Times New Roman" w:cs="Times New Roman"/>
          <w:b/>
          <w:sz w:val="28"/>
          <w:szCs w:val="28"/>
        </w:rPr>
        <w:t xml:space="preserve">Основные льготы для резидента ТОСЭР </w:t>
      </w:r>
      <w:r w:rsidRPr="00431CCF">
        <w:rPr>
          <w:rFonts w:ascii="Times New Roman" w:eastAsia="Times New Roman" w:hAnsi="Times New Roman" w:cs="Times New Roman"/>
          <w:b/>
          <w:sz w:val="28"/>
          <w:szCs w:val="28"/>
        </w:rPr>
        <w:t>«Чистополь»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3268"/>
        <w:gridCol w:w="3708"/>
      </w:tblGrid>
      <w:tr w:rsidR="00071B39" w:rsidRPr="00431CCF" w:rsidTr="003101FB">
        <w:trPr>
          <w:trHeight w:val="924"/>
          <w:jc w:val="center"/>
        </w:trPr>
        <w:tc>
          <w:tcPr>
            <w:tcW w:w="2324"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Наименование льготы</w:t>
            </w:r>
          </w:p>
        </w:tc>
        <w:tc>
          <w:tcPr>
            <w:tcW w:w="326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 xml:space="preserve">До </w:t>
            </w:r>
          </w:p>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получения статуса резидента ТОСЭР</w:t>
            </w:r>
          </w:p>
        </w:tc>
        <w:tc>
          <w:tcPr>
            <w:tcW w:w="370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 xml:space="preserve">После </w:t>
            </w:r>
          </w:p>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получения статуса резидента ТОСЭР</w:t>
            </w:r>
          </w:p>
        </w:tc>
      </w:tr>
      <w:tr w:rsidR="00071B39" w:rsidRPr="00431CCF" w:rsidTr="003101FB">
        <w:trPr>
          <w:jc w:val="center"/>
        </w:trPr>
        <w:tc>
          <w:tcPr>
            <w:tcW w:w="2324"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Налог на прибыль</w:t>
            </w:r>
          </w:p>
        </w:tc>
        <w:tc>
          <w:tcPr>
            <w:tcW w:w="326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20%</w:t>
            </w:r>
          </w:p>
        </w:tc>
        <w:tc>
          <w:tcPr>
            <w:tcW w:w="370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5%</w:t>
            </w:r>
          </w:p>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первые 5 отчетных периодов</w:t>
            </w:r>
          </w:p>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12 %</w:t>
            </w:r>
          </w:p>
          <w:p w:rsidR="00071B39" w:rsidRPr="00431CCF" w:rsidRDefault="00071B39" w:rsidP="006876C6">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последующие 5 отчетных периодов</w:t>
            </w:r>
          </w:p>
        </w:tc>
      </w:tr>
      <w:tr w:rsidR="00071B39" w:rsidRPr="00431CCF" w:rsidTr="003101FB">
        <w:trPr>
          <w:jc w:val="center"/>
        </w:trPr>
        <w:tc>
          <w:tcPr>
            <w:tcW w:w="2324"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Страховые взносы</w:t>
            </w:r>
          </w:p>
        </w:tc>
        <w:tc>
          <w:tcPr>
            <w:tcW w:w="326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30%</w:t>
            </w:r>
          </w:p>
        </w:tc>
        <w:tc>
          <w:tcPr>
            <w:tcW w:w="370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7,6%</w:t>
            </w:r>
          </w:p>
        </w:tc>
      </w:tr>
      <w:tr w:rsidR="00071B39" w:rsidRPr="00431CCF" w:rsidTr="003101FB">
        <w:trPr>
          <w:jc w:val="center"/>
        </w:trPr>
        <w:tc>
          <w:tcPr>
            <w:tcW w:w="2324"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Налог на имущество</w:t>
            </w:r>
          </w:p>
        </w:tc>
        <w:tc>
          <w:tcPr>
            <w:tcW w:w="326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2,2%</w:t>
            </w:r>
          </w:p>
        </w:tc>
        <w:tc>
          <w:tcPr>
            <w:tcW w:w="370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0%</w:t>
            </w:r>
          </w:p>
        </w:tc>
      </w:tr>
      <w:tr w:rsidR="00071B39" w:rsidRPr="00431CCF" w:rsidTr="003101FB">
        <w:trPr>
          <w:jc w:val="center"/>
        </w:trPr>
        <w:tc>
          <w:tcPr>
            <w:tcW w:w="2324"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Земельный налог</w:t>
            </w:r>
          </w:p>
        </w:tc>
        <w:tc>
          <w:tcPr>
            <w:tcW w:w="326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1,5% от кадастровой стоимости земельного участка</w:t>
            </w:r>
          </w:p>
        </w:tc>
        <w:tc>
          <w:tcPr>
            <w:tcW w:w="370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0%</w:t>
            </w:r>
          </w:p>
        </w:tc>
      </w:tr>
    </w:tbl>
    <w:p w:rsidR="00071B39" w:rsidRPr="00431CCF" w:rsidRDefault="00071B39" w:rsidP="00071B39">
      <w:pPr>
        <w:pStyle w:val="ad"/>
        <w:spacing w:line="276" w:lineRule="auto"/>
        <w:ind w:firstLine="720"/>
        <w:jc w:val="both"/>
        <w:rPr>
          <w:rFonts w:ascii="Times New Roman" w:hAnsi="Times New Roman" w:cs="Times New Roman"/>
          <w:sz w:val="28"/>
          <w:szCs w:val="28"/>
        </w:rPr>
      </w:pPr>
    </w:p>
    <w:p w:rsidR="00071B39" w:rsidRPr="00431CCF" w:rsidRDefault="00071B39" w:rsidP="00071B39">
      <w:pPr>
        <w:pStyle w:val="ad"/>
        <w:spacing w:line="276" w:lineRule="auto"/>
        <w:ind w:firstLine="720"/>
        <w:jc w:val="both"/>
        <w:rPr>
          <w:rFonts w:ascii="Times New Roman" w:hAnsi="Times New Roman" w:cs="Times New Roman"/>
          <w:sz w:val="28"/>
          <w:szCs w:val="28"/>
        </w:rPr>
      </w:pPr>
      <w:r w:rsidRPr="00431CCF">
        <w:rPr>
          <w:rFonts w:ascii="Times New Roman" w:hAnsi="Times New Roman" w:cs="Times New Roman"/>
          <w:sz w:val="28"/>
          <w:szCs w:val="28"/>
        </w:rPr>
        <w:t>Требования к инвестиционному проекту потенциального резидента:</w:t>
      </w:r>
    </w:p>
    <w:p w:rsidR="00071B39" w:rsidRPr="00431CCF" w:rsidRDefault="00071B39" w:rsidP="00071B39">
      <w:pPr>
        <w:pStyle w:val="ad"/>
        <w:numPr>
          <w:ilvl w:val="0"/>
          <w:numId w:val="68"/>
        </w:numPr>
        <w:tabs>
          <w:tab w:val="left" w:pos="993"/>
        </w:tabs>
        <w:spacing w:line="276" w:lineRule="auto"/>
        <w:ind w:left="0" w:firstLine="720"/>
        <w:rPr>
          <w:rFonts w:ascii="Times New Roman" w:hAnsi="Times New Roman" w:cs="Times New Roman"/>
          <w:sz w:val="28"/>
          <w:szCs w:val="28"/>
        </w:rPr>
      </w:pPr>
      <w:r w:rsidRPr="00431CCF">
        <w:rPr>
          <w:rFonts w:ascii="Times New Roman" w:hAnsi="Times New Roman" w:cs="Times New Roman"/>
          <w:sz w:val="28"/>
          <w:szCs w:val="28"/>
        </w:rPr>
        <w:t>Объем капитальных вложений – не менее 2,5 млн. руб.</w:t>
      </w:r>
    </w:p>
    <w:p w:rsidR="00071B39" w:rsidRPr="00431CCF" w:rsidRDefault="00071B39" w:rsidP="00071B39">
      <w:pPr>
        <w:pStyle w:val="ad"/>
        <w:numPr>
          <w:ilvl w:val="0"/>
          <w:numId w:val="68"/>
        </w:numPr>
        <w:tabs>
          <w:tab w:val="left" w:pos="993"/>
        </w:tabs>
        <w:spacing w:line="276" w:lineRule="auto"/>
        <w:ind w:left="0" w:firstLine="720"/>
        <w:rPr>
          <w:rFonts w:ascii="Times New Roman" w:hAnsi="Times New Roman" w:cs="Times New Roman"/>
          <w:sz w:val="28"/>
          <w:szCs w:val="28"/>
        </w:rPr>
      </w:pPr>
      <w:r w:rsidRPr="00431CCF">
        <w:rPr>
          <w:rFonts w:ascii="Times New Roman" w:hAnsi="Times New Roman" w:cs="Times New Roman"/>
          <w:sz w:val="28"/>
          <w:szCs w:val="28"/>
        </w:rPr>
        <w:t>Создание рабочих мест – не менее 10 ед.</w:t>
      </w:r>
    </w:p>
    <w:p w:rsidR="00071B39" w:rsidRDefault="00071B39" w:rsidP="00071B39">
      <w:pPr>
        <w:pStyle w:val="af0"/>
        <w:spacing w:before="0" w:beforeAutospacing="0" w:after="0" w:afterAutospacing="0" w:line="276" w:lineRule="auto"/>
        <w:ind w:firstLine="851"/>
        <w:jc w:val="both"/>
        <w:rPr>
          <w:sz w:val="28"/>
          <w:szCs w:val="28"/>
        </w:rPr>
      </w:pPr>
      <w:r w:rsidRPr="00431CCF">
        <w:rPr>
          <w:spacing w:val="-4"/>
          <w:sz w:val="28"/>
          <w:szCs w:val="28"/>
        </w:rPr>
        <w:t>Данные льготы распространяются на 24 вида экономической деятельности. Резидент ТОСЭР «Чистополь» может пользоваться льготами в течение 10 лет со дня подписания Соглашения об осуществлении деятельности на территории опережающего социально-экономического развития.</w:t>
      </w:r>
    </w:p>
    <w:p w:rsidR="00BD0298" w:rsidRPr="00F5026C" w:rsidRDefault="00BD0298" w:rsidP="00F5026C">
      <w:pPr>
        <w:pStyle w:val="af0"/>
        <w:spacing w:before="0" w:beforeAutospacing="0" w:after="0" w:afterAutospacing="0" w:line="276" w:lineRule="auto"/>
        <w:ind w:firstLine="851"/>
        <w:jc w:val="both"/>
        <w:rPr>
          <w:color w:val="FF0000"/>
          <w:sz w:val="28"/>
        </w:rPr>
      </w:pPr>
      <w:r w:rsidRPr="00F5026C">
        <w:rPr>
          <w:sz w:val="28"/>
        </w:rPr>
        <w:t xml:space="preserve">Повышению инвестиционной привлекательности </w:t>
      </w:r>
      <w:r w:rsidR="003E2650">
        <w:rPr>
          <w:sz w:val="28"/>
        </w:rPr>
        <w:t xml:space="preserve">ЧМР </w:t>
      </w:r>
      <w:r w:rsidRPr="00F5026C">
        <w:rPr>
          <w:sz w:val="28"/>
        </w:rPr>
        <w:t>способствует созданный  в 2010 году</w:t>
      </w:r>
      <w:r w:rsidR="001F00FE">
        <w:rPr>
          <w:sz w:val="28"/>
        </w:rPr>
        <w:t xml:space="preserve"> </w:t>
      </w:r>
      <w:r w:rsidRPr="00F5026C">
        <w:rPr>
          <w:sz w:val="28"/>
          <w:szCs w:val="28"/>
        </w:rPr>
        <w:t xml:space="preserve">Бизнес-инкубатор. Уже сегодня через его стены прошли более 50 предпринимателей и компаний. С 2010 по 2015 год поддержку получили 7 резидентов и выпускников Бизнес-инкубатора на сумму более 10 млн. рублей. Резиденты являются участниками конкурсов и выставок в РФ и РТ. </w:t>
      </w:r>
    </w:p>
    <w:p w:rsidR="00BD0298" w:rsidRPr="00077EBB" w:rsidRDefault="00BD0298" w:rsidP="00BD0298">
      <w:pPr>
        <w:spacing w:after="0"/>
        <w:ind w:firstLine="851"/>
        <w:jc w:val="both"/>
        <w:rPr>
          <w:rFonts w:ascii="Times New Roman" w:hAnsi="Times New Roman" w:cs="Times New Roman"/>
          <w:sz w:val="28"/>
          <w:szCs w:val="28"/>
        </w:rPr>
      </w:pPr>
      <w:r w:rsidRPr="00077EBB">
        <w:rPr>
          <w:rFonts w:ascii="Times New Roman" w:hAnsi="Times New Roman" w:cs="Times New Roman"/>
          <w:color w:val="000000"/>
          <w:sz w:val="28"/>
          <w:szCs w:val="28"/>
        </w:rPr>
        <w:lastRenderedPageBreak/>
        <w:t>Площадь бизнес–инкубатора</w:t>
      </w:r>
      <w:r w:rsidR="001F00FE">
        <w:rPr>
          <w:rFonts w:ascii="Times New Roman" w:hAnsi="Times New Roman" w:cs="Times New Roman"/>
          <w:color w:val="000000"/>
          <w:sz w:val="28"/>
          <w:szCs w:val="28"/>
        </w:rPr>
        <w:t>,</w:t>
      </w:r>
      <w:r w:rsidRPr="00077EBB">
        <w:rPr>
          <w:rFonts w:ascii="Times New Roman" w:hAnsi="Times New Roman" w:cs="Times New Roman"/>
          <w:color w:val="000000"/>
          <w:sz w:val="28"/>
          <w:szCs w:val="28"/>
        </w:rPr>
        <w:t xml:space="preserve"> предназначенная  в аренду</w:t>
      </w:r>
      <w:r w:rsidR="001F00FE">
        <w:rPr>
          <w:rFonts w:ascii="Times New Roman" w:hAnsi="Times New Roman" w:cs="Times New Roman"/>
          <w:color w:val="000000"/>
          <w:sz w:val="28"/>
          <w:szCs w:val="28"/>
        </w:rPr>
        <w:t>,</w:t>
      </w:r>
      <w:r w:rsidRPr="00077EBB">
        <w:rPr>
          <w:rFonts w:ascii="Times New Roman" w:hAnsi="Times New Roman" w:cs="Times New Roman"/>
          <w:color w:val="000000"/>
          <w:sz w:val="28"/>
          <w:szCs w:val="28"/>
        </w:rPr>
        <w:t xml:space="preserve">  составляет 850,3 кв.</w:t>
      </w:r>
      <w:r w:rsidR="006876C6">
        <w:rPr>
          <w:rFonts w:ascii="Times New Roman" w:hAnsi="Times New Roman" w:cs="Times New Roman"/>
          <w:color w:val="000000"/>
          <w:sz w:val="28"/>
          <w:szCs w:val="28"/>
        </w:rPr>
        <w:t xml:space="preserve"> </w:t>
      </w:r>
      <w:r w:rsidRPr="00077EBB">
        <w:rPr>
          <w:rFonts w:ascii="Times New Roman" w:hAnsi="Times New Roman" w:cs="Times New Roman"/>
          <w:color w:val="000000"/>
          <w:sz w:val="28"/>
          <w:szCs w:val="28"/>
        </w:rPr>
        <w:t xml:space="preserve">м. и более 40 помещений для сдачи в аренду. </w:t>
      </w:r>
      <w:r>
        <w:rPr>
          <w:rFonts w:ascii="Times New Roman" w:hAnsi="Times New Roman" w:cs="Times New Roman"/>
          <w:color w:val="000000"/>
          <w:sz w:val="28"/>
          <w:szCs w:val="28"/>
        </w:rPr>
        <w:t>На площадях инкубатора также располагается офис представителя НО «Фонд поддержки предпринимательства». Сегодня ч</w:t>
      </w:r>
      <w:r w:rsidRPr="00077EBB">
        <w:rPr>
          <w:rFonts w:ascii="Times New Roman" w:hAnsi="Times New Roman" w:cs="Times New Roman"/>
          <w:color w:val="000000"/>
          <w:sz w:val="28"/>
          <w:szCs w:val="28"/>
        </w:rPr>
        <w:t>исло резидентов - 11, количество созданных рабочих мест</w:t>
      </w:r>
      <w:r w:rsidRPr="00077EBB">
        <w:rPr>
          <w:rStyle w:val="apple-converted-space"/>
          <w:rFonts w:ascii="Times New Roman" w:hAnsi="Times New Roman" w:cs="Times New Roman"/>
          <w:color w:val="000000"/>
          <w:sz w:val="28"/>
          <w:szCs w:val="28"/>
        </w:rPr>
        <w:t> </w:t>
      </w:r>
      <w:r w:rsidR="001F00FE">
        <w:rPr>
          <w:rStyle w:val="apple-converted-space"/>
          <w:rFonts w:ascii="Times New Roman" w:hAnsi="Times New Roman" w:cs="Times New Roman"/>
          <w:color w:val="000000"/>
          <w:sz w:val="28"/>
          <w:szCs w:val="28"/>
        </w:rPr>
        <w:t xml:space="preserve">- </w:t>
      </w:r>
      <w:r w:rsidRPr="00077EBB">
        <w:rPr>
          <w:rFonts w:ascii="Times New Roman" w:hAnsi="Times New Roman" w:cs="Times New Roman"/>
          <w:color w:val="000000"/>
          <w:sz w:val="28"/>
          <w:szCs w:val="28"/>
        </w:rPr>
        <w:t>43</w:t>
      </w:r>
      <w:r w:rsidRPr="00077EBB">
        <w:rPr>
          <w:rStyle w:val="apple-converted-space"/>
          <w:rFonts w:ascii="Times New Roman" w:hAnsi="Times New Roman" w:cs="Times New Roman"/>
          <w:color w:val="000000"/>
          <w:sz w:val="28"/>
          <w:szCs w:val="28"/>
        </w:rPr>
        <w:t> </w:t>
      </w:r>
      <w:r w:rsidRPr="00077EBB">
        <w:rPr>
          <w:rFonts w:ascii="Times New Roman" w:hAnsi="Times New Roman" w:cs="Times New Roman"/>
          <w:color w:val="000000"/>
          <w:sz w:val="28"/>
          <w:szCs w:val="28"/>
        </w:rPr>
        <w:t xml:space="preserve">единицы. </w:t>
      </w:r>
    </w:p>
    <w:p w:rsidR="00BD0298" w:rsidRDefault="00BD0298" w:rsidP="00BD0298">
      <w:pPr>
        <w:pStyle w:val="af0"/>
        <w:shd w:val="clear" w:color="auto" w:fill="FFFFFF"/>
        <w:spacing w:before="0" w:beforeAutospacing="0" w:after="0" w:afterAutospacing="0" w:line="276" w:lineRule="auto"/>
        <w:ind w:firstLine="851"/>
        <w:jc w:val="both"/>
        <w:rPr>
          <w:color w:val="000000"/>
          <w:sz w:val="28"/>
          <w:szCs w:val="28"/>
        </w:rPr>
      </w:pPr>
      <w:r>
        <w:rPr>
          <w:color w:val="000000"/>
          <w:sz w:val="28"/>
          <w:szCs w:val="28"/>
        </w:rPr>
        <w:t>Во второй половине 2016 года планируется разместить в бизнес-инкубаторе еще 15 резидентов. На текущий конкурс подано уже 9 заявок. Суммарный объем отгруженной продукции резидентов бизнес инкубатора к концу 2016 года планируется увеличить до 450 млн.</w:t>
      </w:r>
      <w:r w:rsidR="006876C6">
        <w:rPr>
          <w:color w:val="000000"/>
          <w:sz w:val="28"/>
          <w:szCs w:val="28"/>
        </w:rPr>
        <w:t xml:space="preserve"> </w:t>
      </w:r>
      <w:r>
        <w:rPr>
          <w:color w:val="000000"/>
          <w:sz w:val="28"/>
          <w:szCs w:val="28"/>
        </w:rPr>
        <w:t xml:space="preserve">рублей.   </w:t>
      </w:r>
    </w:p>
    <w:p w:rsidR="00BD0298" w:rsidRDefault="00BD0298" w:rsidP="00BD0298">
      <w:pPr>
        <w:spacing w:after="0"/>
        <w:ind w:firstLine="851"/>
        <w:jc w:val="both"/>
        <w:rPr>
          <w:rFonts w:ascii="Times New Roman" w:hAnsi="Times New Roman" w:cs="Times New Roman"/>
          <w:sz w:val="28"/>
          <w:szCs w:val="28"/>
        </w:rPr>
      </w:pPr>
      <w:r w:rsidRPr="002A461F">
        <w:rPr>
          <w:rFonts w:ascii="Times New Roman" w:hAnsi="Times New Roman" w:cs="Times New Roman"/>
          <w:sz w:val="28"/>
          <w:szCs w:val="28"/>
        </w:rPr>
        <w:t>Как очередная мера поддержки в нашем районе имеются аккредитованн</w:t>
      </w:r>
      <w:r w:rsidR="001F5F82">
        <w:rPr>
          <w:rFonts w:ascii="Times New Roman" w:hAnsi="Times New Roman" w:cs="Times New Roman"/>
          <w:sz w:val="28"/>
          <w:szCs w:val="28"/>
        </w:rPr>
        <w:t>ая</w:t>
      </w:r>
      <w:r w:rsidRPr="002A461F">
        <w:rPr>
          <w:rFonts w:ascii="Times New Roman" w:hAnsi="Times New Roman" w:cs="Times New Roman"/>
          <w:sz w:val="28"/>
          <w:szCs w:val="28"/>
        </w:rPr>
        <w:t xml:space="preserve"> промышленн</w:t>
      </w:r>
      <w:r w:rsidR="001F5F82">
        <w:rPr>
          <w:rFonts w:ascii="Times New Roman" w:hAnsi="Times New Roman" w:cs="Times New Roman"/>
          <w:sz w:val="28"/>
          <w:szCs w:val="28"/>
        </w:rPr>
        <w:t>ая</w:t>
      </w:r>
      <w:r w:rsidRPr="002A461F">
        <w:rPr>
          <w:rFonts w:ascii="Times New Roman" w:hAnsi="Times New Roman" w:cs="Times New Roman"/>
          <w:sz w:val="28"/>
          <w:szCs w:val="28"/>
        </w:rPr>
        <w:t xml:space="preserve"> площадк</w:t>
      </w:r>
      <w:r w:rsidR="001F5F82">
        <w:rPr>
          <w:rFonts w:ascii="Times New Roman" w:hAnsi="Times New Roman" w:cs="Times New Roman"/>
          <w:sz w:val="28"/>
          <w:szCs w:val="28"/>
        </w:rPr>
        <w:t>а</w:t>
      </w:r>
      <w:r w:rsidRPr="002A461F">
        <w:rPr>
          <w:rFonts w:ascii="Times New Roman" w:hAnsi="Times New Roman" w:cs="Times New Roman"/>
          <w:sz w:val="28"/>
          <w:szCs w:val="28"/>
        </w:rPr>
        <w:t xml:space="preserve"> муницип</w:t>
      </w:r>
      <w:r w:rsidR="001F5F82">
        <w:rPr>
          <w:rFonts w:ascii="Times New Roman" w:hAnsi="Times New Roman" w:cs="Times New Roman"/>
          <w:sz w:val="28"/>
          <w:szCs w:val="28"/>
        </w:rPr>
        <w:t>ального уровня Стахеева</w:t>
      </w:r>
      <w:r w:rsidRPr="002A461F">
        <w:rPr>
          <w:rFonts w:ascii="Times New Roman" w:hAnsi="Times New Roman" w:cs="Times New Roman"/>
          <w:sz w:val="28"/>
          <w:szCs w:val="28"/>
        </w:rPr>
        <w:t>.</w:t>
      </w:r>
    </w:p>
    <w:p w:rsidR="00BD0298" w:rsidRDefault="00BD0298" w:rsidP="00BD0298">
      <w:pPr>
        <w:spacing w:after="0"/>
        <w:ind w:firstLine="851"/>
        <w:jc w:val="both"/>
        <w:rPr>
          <w:rFonts w:ascii="Times New Roman" w:hAnsi="Times New Roman" w:cs="Times New Roman"/>
          <w:sz w:val="28"/>
          <w:szCs w:val="28"/>
        </w:rPr>
      </w:pPr>
      <w:r w:rsidRPr="002E0E05">
        <w:rPr>
          <w:rFonts w:ascii="Times New Roman" w:hAnsi="Times New Roman" w:cs="Times New Roman"/>
          <w:sz w:val="28"/>
          <w:szCs w:val="28"/>
        </w:rPr>
        <w:t>На промышленной площадке индивидуального предпринимателя Стахеева Ю</w:t>
      </w:r>
      <w:r>
        <w:rPr>
          <w:rFonts w:ascii="Times New Roman" w:hAnsi="Times New Roman" w:cs="Times New Roman"/>
          <w:sz w:val="28"/>
          <w:szCs w:val="28"/>
        </w:rPr>
        <w:t>.М.</w:t>
      </w:r>
      <w:r w:rsidRPr="002E0E05">
        <w:rPr>
          <w:rFonts w:ascii="Times New Roman" w:hAnsi="Times New Roman" w:cs="Times New Roman"/>
          <w:sz w:val="28"/>
          <w:szCs w:val="28"/>
        </w:rPr>
        <w:t xml:space="preserve"> на сегодняшний день имеется 8 резидентов, основная деятельность – производство строительных материалов и конструкций. Общая выручка резидентов за 2015 год составила 51,5 млн.</w:t>
      </w:r>
      <w:r w:rsidR="006876C6">
        <w:rPr>
          <w:rFonts w:ascii="Times New Roman" w:hAnsi="Times New Roman" w:cs="Times New Roman"/>
          <w:sz w:val="28"/>
          <w:szCs w:val="28"/>
        </w:rPr>
        <w:t xml:space="preserve"> </w:t>
      </w:r>
      <w:r w:rsidRPr="002E0E05">
        <w:rPr>
          <w:rFonts w:ascii="Times New Roman" w:hAnsi="Times New Roman" w:cs="Times New Roman"/>
          <w:sz w:val="28"/>
          <w:szCs w:val="28"/>
        </w:rPr>
        <w:t>рублей, объем налоговых отчислений составил 2,7 млн.</w:t>
      </w:r>
      <w:r w:rsidR="006876C6">
        <w:rPr>
          <w:rFonts w:ascii="Times New Roman" w:hAnsi="Times New Roman" w:cs="Times New Roman"/>
          <w:sz w:val="28"/>
          <w:szCs w:val="28"/>
        </w:rPr>
        <w:t xml:space="preserve"> </w:t>
      </w:r>
      <w:r w:rsidRPr="002E0E05">
        <w:rPr>
          <w:rFonts w:ascii="Times New Roman" w:hAnsi="Times New Roman" w:cs="Times New Roman"/>
          <w:sz w:val="28"/>
          <w:szCs w:val="28"/>
        </w:rPr>
        <w:t xml:space="preserve">рублей. Численность рабочих мест </w:t>
      </w:r>
      <w:r w:rsidR="001F00FE">
        <w:rPr>
          <w:rFonts w:ascii="Times New Roman" w:hAnsi="Times New Roman" w:cs="Times New Roman"/>
          <w:sz w:val="28"/>
          <w:szCs w:val="28"/>
        </w:rPr>
        <w:t xml:space="preserve">- </w:t>
      </w:r>
      <w:r w:rsidRPr="002E0E05">
        <w:rPr>
          <w:rFonts w:ascii="Times New Roman" w:hAnsi="Times New Roman" w:cs="Times New Roman"/>
          <w:sz w:val="28"/>
          <w:szCs w:val="28"/>
        </w:rPr>
        <w:t xml:space="preserve">57 человек. </w:t>
      </w:r>
    </w:p>
    <w:p w:rsidR="00BD0298" w:rsidRDefault="00BD0298" w:rsidP="00BD0298">
      <w:pPr>
        <w:spacing w:after="120"/>
        <w:ind w:firstLine="709"/>
        <w:jc w:val="both"/>
        <w:rPr>
          <w:rFonts w:ascii="Times New Roman" w:hAnsi="Times New Roman" w:cs="Times New Roman"/>
          <w:sz w:val="28"/>
          <w:szCs w:val="28"/>
        </w:rPr>
      </w:pPr>
      <w:r w:rsidRPr="002A461F">
        <w:rPr>
          <w:rFonts w:ascii="Times New Roman" w:hAnsi="Times New Roman" w:cs="Times New Roman"/>
          <w:sz w:val="28"/>
          <w:szCs w:val="28"/>
        </w:rPr>
        <w:t xml:space="preserve">Для развития аккредитованных площадок и на улучшение их инфраструктуры Решением городского Совета обе площадки </w:t>
      </w:r>
      <w:r w:rsidR="00185A32">
        <w:rPr>
          <w:rFonts w:ascii="Times New Roman" w:hAnsi="Times New Roman" w:cs="Times New Roman"/>
          <w:sz w:val="28"/>
          <w:szCs w:val="28"/>
        </w:rPr>
        <w:t xml:space="preserve">были </w:t>
      </w:r>
      <w:r w:rsidRPr="002A461F">
        <w:rPr>
          <w:rFonts w:ascii="Times New Roman" w:hAnsi="Times New Roman" w:cs="Times New Roman"/>
          <w:sz w:val="28"/>
          <w:szCs w:val="28"/>
        </w:rPr>
        <w:t>получ</w:t>
      </w:r>
      <w:r w:rsidR="00185A32">
        <w:rPr>
          <w:rFonts w:ascii="Times New Roman" w:hAnsi="Times New Roman" w:cs="Times New Roman"/>
          <w:sz w:val="28"/>
          <w:szCs w:val="28"/>
        </w:rPr>
        <w:t>ены</w:t>
      </w:r>
      <w:r w:rsidRPr="002A461F">
        <w:rPr>
          <w:rFonts w:ascii="Times New Roman" w:hAnsi="Times New Roman" w:cs="Times New Roman"/>
          <w:sz w:val="28"/>
          <w:szCs w:val="28"/>
        </w:rPr>
        <w:t xml:space="preserve"> преференции в виде освобождения от уплаты земельного налога и налога на имущество.  </w:t>
      </w:r>
    </w:p>
    <w:p w:rsidR="00767B68" w:rsidRPr="004F066E" w:rsidRDefault="00767B68" w:rsidP="00767B68">
      <w:pPr>
        <w:pStyle w:val="a8"/>
        <w:tabs>
          <w:tab w:val="left" w:pos="567"/>
        </w:tabs>
        <w:spacing w:after="120"/>
        <w:ind w:left="0" w:right="-1" w:firstLine="851"/>
        <w:jc w:val="both"/>
        <w:rPr>
          <w:rFonts w:ascii="Times New Roman" w:hAnsi="Times New Roman" w:cs="Times New Roman"/>
          <w:sz w:val="28"/>
          <w:szCs w:val="28"/>
        </w:rPr>
      </w:pPr>
      <w:r w:rsidRPr="004F066E">
        <w:rPr>
          <w:rFonts w:ascii="Times New Roman" w:hAnsi="Times New Roman" w:cs="Times New Roman"/>
          <w:sz w:val="28"/>
          <w:szCs w:val="28"/>
        </w:rPr>
        <w:t>Постановлением Кабинета Министров РТ №833 от 20.10.2010г. были утверждены Комплексный инвестиционный план развития города Чистополя и долгосрочная целевая программа «Комплексный инвестиционный план развития города Чистополя (на период 2010-2015 годов)».</w:t>
      </w:r>
    </w:p>
    <w:p w:rsidR="00767B68" w:rsidRPr="004F066E" w:rsidRDefault="00767B68" w:rsidP="00767B68">
      <w:pPr>
        <w:pStyle w:val="a8"/>
        <w:tabs>
          <w:tab w:val="left" w:pos="567"/>
        </w:tabs>
        <w:autoSpaceDE w:val="0"/>
        <w:autoSpaceDN w:val="0"/>
        <w:adjustRightInd w:val="0"/>
        <w:spacing w:after="0"/>
        <w:ind w:left="0" w:right="-1" w:firstLine="851"/>
        <w:jc w:val="both"/>
        <w:rPr>
          <w:rFonts w:ascii="Times New Roman" w:eastAsia="Calibri" w:hAnsi="Times New Roman" w:cs="Times New Roman"/>
          <w:sz w:val="28"/>
          <w:szCs w:val="28"/>
        </w:rPr>
      </w:pPr>
      <w:r w:rsidRPr="004F066E">
        <w:rPr>
          <w:rFonts w:ascii="Times New Roman" w:eastAsia="Calibri" w:hAnsi="Times New Roman" w:cs="Times New Roman"/>
          <w:sz w:val="28"/>
          <w:szCs w:val="28"/>
        </w:rPr>
        <w:t>На реализацию проекта «Строительство инженерной и коммунальной инфраструктуры индустриального парка «Чистополь» выделено 636 млн.рублей, в том числе:</w:t>
      </w:r>
    </w:p>
    <w:p w:rsidR="00767B68" w:rsidRPr="004F066E" w:rsidRDefault="00767B68" w:rsidP="00767B68">
      <w:pPr>
        <w:pStyle w:val="a8"/>
        <w:tabs>
          <w:tab w:val="left" w:pos="567"/>
        </w:tabs>
        <w:spacing w:after="0"/>
        <w:ind w:left="0" w:right="-1" w:firstLine="851"/>
        <w:jc w:val="both"/>
        <w:rPr>
          <w:rFonts w:ascii="Times New Roman" w:eastAsia="Times New Roman" w:hAnsi="Times New Roman" w:cs="Times New Roman"/>
          <w:sz w:val="28"/>
          <w:szCs w:val="28"/>
          <w:u w:val="single"/>
        </w:rPr>
      </w:pPr>
      <w:r>
        <w:rPr>
          <w:rFonts w:ascii="Times New Roman" w:hAnsi="Times New Roman" w:cs="Times New Roman"/>
          <w:sz w:val="28"/>
          <w:szCs w:val="28"/>
        </w:rPr>
        <w:t xml:space="preserve">- </w:t>
      </w:r>
      <w:r w:rsidRPr="004F066E">
        <w:rPr>
          <w:rFonts w:ascii="Times New Roman" w:hAnsi="Times New Roman" w:cs="Times New Roman"/>
          <w:sz w:val="28"/>
          <w:szCs w:val="28"/>
        </w:rPr>
        <w:t>из бюджета РФ – 550,5 млн.</w:t>
      </w:r>
      <w:r w:rsidR="006876C6">
        <w:rPr>
          <w:rFonts w:ascii="Times New Roman" w:hAnsi="Times New Roman" w:cs="Times New Roman"/>
          <w:sz w:val="28"/>
          <w:szCs w:val="28"/>
        </w:rPr>
        <w:t xml:space="preserve"> </w:t>
      </w:r>
      <w:r w:rsidRPr="004F066E">
        <w:rPr>
          <w:rFonts w:ascii="Times New Roman" w:hAnsi="Times New Roman" w:cs="Times New Roman"/>
          <w:sz w:val="28"/>
          <w:szCs w:val="28"/>
        </w:rPr>
        <w:t>рублей по ФЗ № 308-ФЗ от 02.12.2009г.</w:t>
      </w:r>
      <w:r w:rsidR="00185A32">
        <w:rPr>
          <w:rFonts w:ascii="Times New Roman" w:hAnsi="Times New Roman" w:cs="Times New Roman"/>
          <w:sz w:val="28"/>
          <w:szCs w:val="28"/>
        </w:rPr>
        <w:t>,</w:t>
      </w:r>
    </w:p>
    <w:p w:rsidR="00767B68" w:rsidRPr="004F066E" w:rsidRDefault="00767B68" w:rsidP="00767B68">
      <w:pPr>
        <w:pStyle w:val="a8"/>
        <w:tabs>
          <w:tab w:val="left" w:pos="567"/>
        </w:tabs>
        <w:spacing w:after="0"/>
        <w:ind w:left="0" w:right="-1" w:firstLine="851"/>
        <w:jc w:val="both"/>
        <w:rPr>
          <w:rFonts w:ascii="Times New Roman" w:hAnsi="Times New Roman" w:cs="Times New Roman"/>
          <w:sz w:val="28"/>
          <w:szCs w:val="28"/>
        </w:rPr>
      </w:pPr>
      <w:r w:rsidRPr="004F066E">
        <w:rPr>
          <w:rFonts w:ascii="Times New Roman" w:hAnsi="Times New Roman" w:cs="Times New Roman"/>
          <w:sz w:val="28"/>
          <w:szCs w:val="28"/>
        </w:rPr>
        <w:t>в том числе:</w:t>
      </w:r>
    </w:p>
    <w:p w:rsidR="00767B68" w:rsidRPr="004F066E" w:rsidRDefault="00767B68" w:rsidP="00767B68">
      <w:pPr>
        <w:pStyle w:val="a8"/>
        <w:tabs>
          <w:tab w:val="left" w:pos="567"/>
        </w:tabs>
        <w:spacing w:after="0"/>
        <w:ind w:left="0" w:right="-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F066E">
        <w:rPr>
          <w:rFonts w:ascii="Times New Roman" w:hAnsi="Times New Roman" w:cs="Times New Roman"/>
          <w:sz w:val="28"/>
          <w:szCs w:val="28"/>
        </w:rPr>
        <w:t>275,0 млн.</w:t>
      </w:r>
      <w:r w:rsidR="006876C6">
        <w:rPr>
          <w:rFonts w:ascii="Times New Roman" w:hAnsi="Times New Roman" w:cs="Times New Roman"/>
          <w:sz w:val="28"/>
          <w:szCs w:val="28"/>
        </w:rPr>
        <w:t xml:space="preserve"> </w:t>
      </w:r>
      <w:r w:rsidRPr="004F066E">
        <w:rPr>
          <w:rFonts w:ascii="Times New Roman" w:hAnsi="Times New Roman" w:cs="Times New Roman"/>
          <w:sz w:val="28"/>
          <w:szCs w:val="28"/>
        </w:rPr>
        <w:t xml:space="preserve">рублей из бюджета РФ – дотации из федерального бюджета по доп. Соглашению №1 к Соглашению от 6 декабря 2010г. №01-01-06/06-506;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F1EA4">
        <w:rPr>
          <w:rFonts w:ascii="Times New Roman" w:hAnsi="Times New Roman" w:cs="Times New Roman"/>
          <w:sz w:val="28"/>
          <w:szCs w:val="28"/>
        </w:rPr>
        <w:t>275,5 млн.</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 xml:space="preserve">рублей кредит РФ - из федерального бюджета по доп. Соглашению №1 к Соглашению от 6 декабря 2010г. №01-01-06/06-490 о предоставлении бюджету РТ из федерального бюджета бюджетного кредита на реализацию мероприятий по поддержке монопрофильных муниципальных образований РТ,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F1EA4">
        <w:rPr>
          <w:rFonts w:ascii="Times New Roman" w:hAnsi="Times New Roman" w:cs="Times New Roman"/>
          <w:sz w:val="28"/>
          <w:szCs w:val="28"/>
        </w:rPr>
        <w:t>из бюджета РТ – 85,5 млн.</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рублей,</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 xml:space="preserve">в том числе: </w:t>
      </w:r>
    </w:p>
    <w:p w:rsidR="00767B68" w:rsidRPr="004F066E" w:rsidRDefault="00767B68" w:rsidP="00767B68">
      <w:pPr>
        <w:pStyle w:val="a8"/>
        <w:tabs>
          <w:tab w:val="left" w:pos="567"/>
        </w:tabs>
        <w:spacing w:after="0"/>
        <w:ind w:left="0" w:right="-1" w:firstLine="851"/>
        <w:jc w:val="both"/>
        <w:rPr>
          <w:rFonts w:ascii="Times New Roman" w:hAnsi="Times New Roman" w:cs="Times New Roman"/>
          <w:sz w:val="28"/>
          <w:szCs w:val="28"/>
        </w:rPr>
      </w:pPr>
      <w:r w:rsidRPr="004F066E">
        <w:rPr>
          <w:rFonts w:ascii="Times New Roman" w:hAnsi="Times New Roman" w:cs="Times New Roman"/>
          <w:sz w:val="28"/>
          <w:szCs w:val="28"/>
        </w:rPr>
        <w:lastRenderedPageBreak/>
        <w:t>- 41,5 млн.</w:t>
      </w:r>
      <w:r w:rsidR="006876C6">
        <w:rPr>
          <w:rFonts w:ascii="Times New Roman" w:hAnsi="Times New Roman" w:cs="Times New Roman"/>
          <w:sz w:val="28"/>
          <w:szCs w:val="28"/>
        </w:rPr>
        <w:t xml:space="preserve"> </w:t>
      </w:r>
      <w:r w:rsidRPr="004F066E">
        <w:rPr>
          <w:rFonts w:ascii="Times New Roman" w:hAnsi="Times New Roman" w:cs="Times New Roman"/>
          <w:sz w:val="28"/>
          <w:szCs w:val="28"/>
        </w:rPr>
        <w:t xml:space="preserve">рублей дотации из бюджета РТ по доп. Соглашению №1 к Соглашению от 6 декабря 2010г. №01-01-06/06-506 о предоставлении бюджету РТ из федерального бюджета дотации на поддержку мер обеспечению сбалансированности бюджетов субъектов РФ;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- 39,0 млн.</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 xml:space="preserve">рублей РКМ РТ № 683-р от 20.04.2013г., (дополнительные средства на завершение строительства объектов инфраструктуры),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- 5,0 млн.</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рублей РКМ РТ № 2007-р от 16.10.2013г. (на ПНР по АГРС)</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Индустриальный парк «Чистополь» представляет собой площадку площадью 292 гектара с подведенной к ней всей необходимой инженерной инфраструктурой: сетями электроснабжения (мощностью 8 МВт), газоснабжения (30 тыс.</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куб.</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м/час), водоснабжения (575 куб.</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м/час) и водоотведения (259 куб.</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м/час), на территории парка построен энергоцентр мощностью 45 МВт, проведены сети теплоснабжения, построены внутриплощадочные дороги.</w:t>
      </w:r>
    </w:p>
    <w:p w:rsidR="00767B68" w:rsidRPr="002F1EA4" w:rsidRDefault="00767B68" w:rsidP="00767B68">
      <w:pPr>
        <w:tabs>
          <w:tab w:val="left" w:pos="567"/>
        </w:tabs>
        <w:spacing w:after="0"/>
        <w:ind w:right="-1" w:firstLine="851"/>
        <w:jc w:val="both"/>
        <w:rPr>
          <w:rFonts w:ascii="Times New Roman" w:eastAsia="Calibri" w:hAnsi="Times New Roman" w:cs="Times New Roman"/>
          <w:sz w:val="28"/>
          <w:szCs w:val="28"/>
        </w:rPr>
      </w:pPr>
      <w:r w:rsidRPr="002F1EA4">
        <w:rPr>
          <w:rFonts w:ascii="Times New Roman" w:hAnsi="Times New Roman" w:cs="Times New Roman"/>
          <w:sz w:val="28"/>
          <w:szCs w:val="28"/>
        </w:rPr>
        <w:t>Площадь парка</w:t>
      </w:r>
      <w:r w:rsidR="00185A32" w:rsidRPr="002F1EA4">
        <w:rPr>
          <w:rFonts w:ascii="Times New Roman" w:hAnsi="Times New Roman" w:cs="Times New Roman"/>
          <w:sz w:val="28"/>
          <w:szCs w:val="28"/>
        </w:rPr>
        <w:t>, которая</w:t>
      </w:r>
      <w:r w:rsidR="00185A32" w:rsidRPr="002F1EA4">
        <w:rPr>
          <w:rFonts w:ascii="Times New Roman" w:eastAsia="Calibri" w:hAnsi="Times New Roman" w:cs="Times New Roman"/>
          <w:sz w:val="28"/>
          <w:szCs w:val="28"/>
        </w:rPr>
        <w:t xml:space="preserve"> размежевана на 35 участков площадью от 0,9 до 12,98 га</w:t>
      </w:r>
      <w:r w:rsidR="00185A32">
        <w:rPr>
          <w:rFonts w:ascii="Times New Roman" w:eastAsia="Calibri" w:hAnsi="Times New Roman" w:cs="Times New Roman"/>
          <w:sz w:val="28"/>
          <w:szCs w:val="28"/>
        </w:rPr>
        <w:t xml:space="preserve">, </w:t>
      </w:r>
      <w:r w:rsidRPr="002F1EA4">
        <w:rPr>
          <w:rFonts w:ascii="Times New Roman" w:hAnsi="Times New Roman" w:cs="Times New Roman"/>
          <w:sz w:val="28"/>
          <w:szCs w:val="28"/>
        </w:rPr>
        <w:t xml:space="preserve"> под размещение производств  для резидентов составляет 227 гектаров</w:t>
      </w:r>
      <w:r w:rsidRPr="002F1EA4">
        <w:rPr>
          <w:rFonts w:ascii="Times New Roman" w:eastAsia="Calibri" w:hAnsi="Times New Roman" w:cs="Times New Roman"/>
          <w:sz w:val="28"/>
          <w:szCs w:val="28"/>
        </w:rPr>
        <w:t>.</w:t>
      </w:r>
    </w:p>
    <w:p w:rsidR="00767B68" w:rsidRPr="004F066E" w:rsidRDefault="00767B68" w:rsidP="00767B68">
      <w:pPr>
        <w:pStyle w:val="a8"/>
        <w:tabs>
          <w:tab w:val="left" w:pos="567"/>
        </w:tabs>
        <w:spacing w:after="0"/>
        <w:ind w:left="0" w:right="-1" w:firstLine="851"/>
        <w:jc w:val="both"/>
        <w:rPr>
          <w:rFonts w:ascii="Times New Roman" w:eastAsia="Calibri" w:hAnsi="Times New Roman" w:cs="Times New Roman"/>
          <w:sz w:val="28"/>
          <w:szCs w:val="28"/>
        </w:rPr>
      </w:pPr>
      <w:r w:rsidRPr="004F066E">
        <w:rPr>
          <w:rFonts w:ascii="Times New Roman" w:eastAsia="Calibri" w:hAnsi="Times New Roman" w:cs="Times New Roman"/>
          <w:sz w:val="28"/>
          <w:szCs w:val="28"/>
        </w:rPr>
        <w:t>Все земельные участки находятся в собственности муниципального образования «г.</w:t>
      </w:r>
      <w:r w:rsidR="00185A32">
        <w:rPr>
          <w:rFonts w:ascii="Times New Roman" w:eastAsia="Calibri" w:hAnsi="Times New Roman" w:cs="Times New Roman"/>
          <w:sz w:val="28"/>
          <w:szCs w:val="28"/>
        </w:rPr>
        <w:t xml:space="preserve"> </w:t>
      </w:r>
      <w:r w:rsidRPr="004F066E">
        <w:rPr>
          <w:rFonts w:ascii="Times New Roman" w:eastAsia="Calibri" w:hAnsi="Times New Roman" w:cs="Times New Roman"/>
          <w:sz w:val="28"/>
          <w:szCs w:val="28"/>
        </w:rPr>
        <w:t xml:space="preserve">Чистополь» Чистопольского муниципального района Республики Татарстан, на каждый из них имеются свидетельства о праве собственности и кадастровые паспорта.  </w:t>
      </w:r>
    </w:p>
    <w:p w:rsidR="00767B68" w:rsidRPr="002F1EA4" w:rsidRDefault="00767B68" w:rsidP="00767B68">
      <w:pPr>
        <w:tabs>
          <w:tab w:val="left" w:pos="567"/>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Парк ограничен объектами регионального значения. С запада от площадки на расстоянии 1,2 км расположен г.</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 xml:space="preserve">Чистополь, с востока площадка ограничена автомобильной дорогой регионального </w:t>
      </w:r>
      <w:r w:rsidR="00185A32">
        <w:rPr>
          <w:rFonts w:ascii="Times New Roman" w:eastAsia="Calibri" w:hAnsi="Times New Roman" w:cs="Times New Roman"/>
          <w:sz w:val="28"/>
          <w:szCs w:val="28"/>
        </w:rPr>
        <w:t>значения Чистополь-Нижнекамск, с</w:t>
      </w:r>
      <w:r w:rsidRPr="002F1EA4">
        <w:rPr>
          <w:rFonts w:ascii="Times New Roman" w:eastAsia="Calibri" w:hAnsi="Times New Roman" w:cs="Times New Roman"/>
          <w:sz w:val="28"/>
          <w:szCs w:val="28"/>
        </w:rPr>
        <w:t xml:space="preserve"> юга </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автомобильной дорогой «Казань-Оренбург» - «Чистополь-Нижнекамск».</w:t>
      </w:r>
    </w:p>
    <w:p w:rsidR="00767B68" w:rsidRPr="002F1EA4" w:rsidRDefault="00767B68" w:rsidP="00767B68">
      <w:pPr>
        <w:tabs>
          <w:tab w:val="left" w:pos="567"/>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На территории Парка помимо государственной поддержки действует особый льготный режим осуществления предпринимательской деятельности:</w:t>
      </w:r>
    </w:p>
    <w:p w:rsidR="00767B68" w:rsidRPr="002F1EA4" w:rsidRDefault="00767B68" w:rsidP="00767B68">
      <w:pPr>
        <w:tabs>
          <w:tab w:val="left" w:pos="142"/>
        </w:tabs>
        <w:spacing w:after="0"/>
        <w:ind w:right="-1" w:firstLine="851"/>
        <w:jc w:val="both"/>
        <w:rPr>
          <w:rFonts w:ascii="Times New Roman" w:eastAsia="Calibri" w:hAnsi="Times New Roman" w:cs="Times New Roman"/>
          <w:i/>
          <w:sz w:val="28"/>
          <w:szCs w:val="28"/>
        </w:rPr>
      </w:pPr>
      <w:r w:rsidRPr="002F1EA4">
        <w:rPr>
          <w:rFonts w:ascii="Times New Roman" w:eastAsia="Calibri" w:hAnsi="Times New Roman" w:cs="Times New Roman"/>
          <w:sz w:val="28"/>
          <w:szCs w:val="28"/>
        </w:rPr>
        <w:t>1.</w:t>
      </w:r>
      <w:r w:rsidRPr="002F1EA4">
        <w:rPr>
          <w:rFonts w:ascii="Times New Roman" w:eastAsia="Calibri" w:hAnsi="Times New Roman" w:cs="Times New Roman"/>
          <w:sz w:val="28"/>
          <w:szCs w:val="28"/>
        </w:rPr>
        <w:tab/>
        <w:t xml:space="preserve">Пониженная ставка по налогу на имущество </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в размере 0,1 процент вместо 2,2 процента (</w:t>
      </w:r>
      <w:r w:rsidRPr="002F1EA4">
        <w:rPr>
          <w:rFonts w:ascii="Times New Roman" w:eastAsia="Calibri" w:hAnsi="Times New Roman" w:cs="Times New Roman"/>
          <w:i/>
          <w:sz w:val="28"/>
          <w:szCs w:val="28"/>
        </w:rPr>
        <w:t xml:space="preserve">для резидентов </w:t>
      </w:r>
      <w:r w:rsidRPr="002F1EA4">
        <w:rPr>
          <w:rFonts w:ascii="Times New Roman" w:hAnsi="Times New Roman" w:cs="Times New Roman"/>
          <w:i/>
          <w:sz w:val="28"/>
          <w:szCs w:val="28"/>
        </w:rPr>
        <w:t>Парка</w:t>
      </w:r>
      <w:r w:rsidRPr="002F1EA4">
        <w:rPr>
          <w:rFonts w:ascii="Times New Roman" w:eastAsia="Calibri" w:hAnsi="Times New Roman" w:cs="Times New Roman"/>
          <w:i/>
          <w:sz w:val="28"/>
          <w:szCs w:val="28"/>
        </w:rPr>
        <w:t>, заключивших Договор о реализации инвестиционного проекта с Министерством экономики Республики Татарстан, в соответствии с Законом Республики Татарстан от 28.11.2003 № 49-ЗРТ, установлена льготная ставка по налогу на имущество в размере 0,1 процента</w:t>
      </w:r>
      <w:r w:rsidR="00185A32">
        <w:rPr>
          <w:rFonts w:ascii="Times New Roman" w:eastAsia="Calibri" w:hAnsi="Times New Roman" w:cs="Times New Roman"/>
          <w:i/>
          <w:sz w:val="28"/>
          <w:szCs w:val="28"/>
        </w:rPr>
        <w:t>,</w:t>
      </w:r>
      <w:r w:rsidRPr="002F1EA4">
        <w:rPr>
          <w:rFonts w:ascii="Times New Roman" w:eastAsia="Calibri" w:hAnsi="Times New Roman" w:cs="Times New Roman"/>
          <w:i/>
          <w:sz w:val="28"/>
          <w:szCs w:val="28"/>
        </w:rPr>
        <w:t xml:space="preserve"> вместо 2,2 процента на срок окупаемости проекта, но не более чем на 7 лет, а для предприятий, реализующих инвестиционные проекты в сфере машиностроения, срок предоставления налоговых льгот будет достигать 13 лет);</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2.</w:t>
      </w:r>
      <w:r w:rsidRPr="002F1EA4">
        <w:rPr>
          <w:rFonts w:ascii="Times New Roman" w:eastAsia="Calibri" w:hAnsi="Times New Roman" w:cs="Times New Roman"/>
          <w:sz w:val="28"/>
          <w:szCs w:val="28"/>
        </w:rPr>
        <w:tab/>
        <w:t xml:space="preserve">Пониженная налоговая ставка по налогу на прибыль </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до 15,5 процента</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 xml:space="preserve"> вместо 20,0 процентов (</w:t>
      </w:r>
      <w:r w:rsidRPr="002F1EA4">
        <w:rPr>
          <w:rFonts w:ascii="Times New Roman" w:eastAsia="Calibri" w:hAnsi="Times New Roman" w:cs="Times New Roman"/>
          <w:i/>
          <w:sz w:val="28"/>
          <w:szCs w:val="28"/>
        </w:rPr>
        <w:t xml:space="preserve">Законом Республики Татарстан от 02.08.2008 № 53-ЗРТ понижена налоговая ставка до 15,5 процента (13,5 процента в части, зачисляемой в бюджет Республики Татарстан и 2 процента </w:t>
      </w:r>
      <w:r w:rsidRPr="002F1EA4">
        <w:rPr>
          <w:rFonts w:ascii="Times New Roman" w:eastAsia="Calibri" w:hAnsi="Times New Roman" w:cs="Times New Roman"/>
          <w:i/>
          <w:sz w:val="28"/>
          <w:szCs w:val="28"/>
        </w:rPr>
        <w:lastRenderedPageBreak/>
        <w:t>– в федеральный бюджет) для субъектов инвестиционной деятельности, созданных с целью реализации инвестиционных проектов в соответствии с Законом Республики Татарстан от 25.11.1998 №1872)</w:t>
      </w:r>
      <w:r w:rsidRPr="002F1EA4">
        <w:rPr>
          <w:rFonts w:ascii="Times New Roman" w:eastAsia="Calibri" w:hAnsi="Times New Roman" w:cs="Times New Roman"/>
          <w:sz w:val="28"/>
          <w:szCs w:val="28"/>
        </w:rPr>
        <w:t>;</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3.</w:t>
      </w:r>
      <w:r w:rsidRPr="002F1EA4">
        <w:rPr>
          <w:rFonts w:ascii="Times New Roman" w:eastAsia="Calibri" w:hAnsi="Times New Roman" w:cs="Times New Roman"/>
          <w:sz w:val="28"/>
          <w:szCs w:val="28"/>
        </w:rPr>
        <w:tab/>
        <w:t>Решением Чистопольского городского Совета (</w:t>
      </w:r>
      <w:r w:rsidRPr="002F1EA4">
        <w:rPr>
          <w:rFonts w:ascii="Times New Roman" w:eastAsia="Calibri" w:hAnsi="Times New Roman" w:cs="Times New Roman"/>
          <w:i/>
          <w:sz w:val="28"/>
          <w:szCs w:val="28"/>
        </w:rPr>
        <w:t>от 03.11.2010 №2/6 «Об освобождении от арендной платы индивидуальных предпринимателей и юридических лиц, владеющих и пользующихся земельными участками на территории ИП «Чистополь» по договору аренды»)</w:t>
      </w:r>
      <w:r w:rsidRPr="002F1EA4">
        <w:rPr>
          <w:rFonts w:ascii="Times New Roman" w:eastAsia="Calibri" w:hAnsi="Times New Roman" w:cs="Times New Roman"/>
          <w:sz w:val="28"/>
          <w:szCs w:val="28"/>
        </w:rPr>
        <w:t xml:space="preserve"> инвесторы </w:t>
      </w:r>
      <w:r w:rsidRPr="002F1EA4">
        <w:rPr>
          <w:rFonts w:ascii="Times New Roman" w:hAnsi="Times New Roman" w:cs="Times New Roman"/>
          <w:sz w:val="28"/>
          <w:szCs w:val="28"/>
        </w:rPr>
        <w:t>Парка</w:t>
      </w:r>
      <w:r w:rsidRPr="002F1EA4">
        <w:rPr>
          <w:rFonts w:ascii="Times New Roman" w:eastAsia="Calibri" w:hAnsi="Times New Roman" w:cs="Times New Roman"/>
          <w:sz w:val="28"/>
          <w:szCs w:val="28"/>
        </w:rPr>
        <w:t xml:space="preserve"> освобождаются от арендной платы за землю до 7 лет.</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4.</w:t>
      </w:r>
      <w:r w:rsidRPr="002F1EA4">
        <w:rPr>
          <w:rFonts w:ascii="Times New Roman" w:eastAsia="Calibri" w:hAnsi="Times New Roman" w:cs="Times New Roman"/>
          <w:sz w:val="28"/>
          <w:szCs w:val="28"/>
        </w:rPr>
        <w:tab/>
        <w:t>Инвесторы получают созданную за счет средств государственного бюджета инфраструктуру для реализации бизнеса, что позволяет им снизить издержки на создание новых производств;</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5.</w:t>
      </w:r>
      <w:r w:rsidRPr="002F1EA4">
        <w:rPr>
          <w:rFonts w:ascii="Times New Roman" w:eastAsia="Calibri" w:hAnsi="Times New Roman" w:cs="Times New Roman"/>
          <w:sz w:val="28"/>
          <w:szCs w:val="28"/>
        </w:rPr>
        <w:tab/>
        <w:t>Бесплатное подключение к инженерным сетям.</w:t>
      </w:r>
    </w:p>
    <w:p w:rsidR="00767B68" w:rsidRPr="002F1EA4" w:rsidRDefault="00767B68" w:rsidP="00767B68">
      <w:pPr>
        <w:tabs>
          <w:tab w:val="left" w:pos="567"/>
        </w:tabs>
        <w:spacing w:after="0"/>
        <w:ind w:firstLine="851"/>
        <w:jc w:val="both"/>
        <w:rPr>
          <w:rFonts w:ascii="Times New Roman" w:hAnsi="Times New Roman" w:cs="Times New Roman"/>
          <w:sz w:val="28"/>
          <w:szCs w:val="27"/>
        </w:rPr>
      </w:pPr>
      <w:r w:rsidRPr="002F1EA4">
        <w:rPr>
          <w:rFonts w:ascii="Times New Roman" w:hAnsi="Times New Roman" w:cs="Times New Roman"/>
          <w:sz w:val="28"/>
          <w:szCs w:val="27"/>
        </w:rPr>
        <w:t>Планируется строительство производственного корпуса общей площадью 7776 м²</w:t>
      </w:r>
      <w:r w:rsidR="00185A32">
        <w:rPr>
          <w:rFonts w:ascii="Times New Roman" w:hAnsi="Times New Roman" w:cs="Times New Roman"/>
          <w:sz w:val="28"/>
          <w:szCs w:val="27"/>
        </w:rPr>
        <w:t>,</w:t>
      </w:r>
      <w:r w:rsidRPr="002F1EA4">
        <w:rPr>
          <w:rFonts w:ascii="Times New Roman" w:hAnsi="Times New Roman" w:cs="Times New Roman"/>
          <w:sz w:val="28"/>
          <w:szCs w:val="27"/>
        </w:rPr>
        <w:t xml:space="preserve"> на территории индустриального парка «Чистополь» для размещения производств представителей малого и среднего предпринимательства на условиях аренды.</w:t>
      </w:r>
    </w:p>
    <w:p w:rsidR="00767B68" w:rsidRPr="002F1EA4" w:rsidRDefault="00767B68" w:rsidP="00767B68">
      <w:pPr>
        <w:pStyle w:val="a8"/>
        <w:spacing w:after="120"/>
        <w:ind w:left="0" w:firstLine="851"/>
        <w:jc w:val="both"/>
        <w:rPr>
          <w:rFonts w:ascii="Times New Roman" w:hAnsi="Times New Roman" w:cs="Times New Roman"/>
          <w:sz w:val="28"/>
          <w:szCs w:val="32"/>
        </w:rPr>
      </w:pPr>
      <w:r w:rsidRPr="002F1EA4">
        <w:rPr>
          <w:rFonts w:ascii="Times New Roman" w:hAnsi="Times New Roman" w:cs="Times New Roman"/>
          <w:sz w:val="28"/>
          <w:szCs w:val="32"/>
        </w:rPr>
        <w:t>В дополнение к площадке Индустриального парка ресурсной базой для развития бизнеса и привлечения инвесторов является наличие более 17 тыс.</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 свободных производственных площадей на территории города: ИП «Стахеев» - 7423 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 площадка ЧЧЗ «Восток» - 3393 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 территория бывшей кондитерской фабрики -  3085 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 территория бывшего мясокомбината – 1492 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 территория бывшего кирпичного завода – 840,5 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w:t>
      </w:r>
    </w:p>
    <w:p w:rsidR="00431CCF" w:rsidRDefault="00431CCF">
      <w:pPr>
        <w:rPr>
          <w:rFonts w:ascii="Times New Roman" w:eastAsia="Times New Roman" w:hAnsi="Times New Roman" w:cs="Times New Roman"/>
          <w:b/>
          <w:sz w:val="28"/>
          <w:szCs w:val="20"/>
        </w:rPr>
      </w:pPr>
      <w:bookmarkStart w:id="25" w:name="_Toc451843682"/>
      <w:bookmarkStart w:id="26" w:name="_Toc451845861"/>
      <w:r>
        <w:rPr>
          <w:b/>
        </w:rPr>
        <w:br w:type="page"/>
      </w:r>
    </w:p>
    <w:p w:rsidR="001C174C" w:rsidRPr="00906B8D" w:rsidRDefault="001C174C" w:rsidP="003126AB">
      <w:pPr>
        <w:pStyle w:val="10"/>
        <w:spacing w:after="120"/>
        <w:rPr>
          <w:b/>
        </w:rPr>
      </w:pPr>
      <w:r>
        <w:rPr>
          <w:b/>
        </w:rPr>
        <w:lastRenderedPageBreak/>
        <w:t>5</w:t>
      </w:r>
      <w:r w:rsidRPr="00906B8D">
        <w:rPr>
          <w:b/>
        </w:rPr>
        <w:t>.</w:t>
      </w:r>
      <w:r>
        <w:rPr>
          <w:b/>
        </w:rPr>
        <w:t xml:space="preserve"> Институциональные факторы социально-экономического развития</w:t>
      </w:r>
      <w:bookmarkEnd w:id="25"/>
      <w:bookmarkEnd w:id="26"/>
    </w:p>
    <w:p w:rsidR="004F586E" w:rsidRPr="00A11E50" w:rsidRDefault="004F586E" w:rsidP="003126AB">
      <w:pPr>
        <w:spacing w:after="0"/>
        <w:ind w:firstLine="851"/>
        <w:jc w:val="both"/>
        <w:rPr>
          <w:rFonts w:ascii="Times New Roman" w:hAnsi="Times New Roman" w:cs="Times New Roman"/>
          <w:sz w:val="28"/>
          <w:szCs w:val="28"/>
        </w:rPr>
      </w:pPr>
      <w:r>
        <w:rPr>
          <w:rFonts w:ascii="Times New Roman" w:hAnsi="Times New Roman" w:cs="Times New Roman"/>
          <w:sz w:val="28"/>
          <w:szCs w:val="28"/>
        </w:rPr>
        <w:t>Ч</w:t>
      </w:r>
      <w:r w:rsidR="001D17BE">
        <w:rPr>
          <w:rFonts w:ascii="Times New Roman" w:hAnsi="Times New Roman" w:cs="Times New Roman"/>
          <w:sz w:val="28"/>
          <w:szCs w:val="28"/>
        </w:rPr>
        <w:t>МР</w:t>
      </w:r>
      <w:r>
        <w:rPr>
          <w:rFonts w:ascii="Times New Roman" w:hAnsi="Times New Roman" w:cs="Times New Roman"/>
          <w:sz w:val="28"/>
          <w:szCs w:val="28"/>
        </w:rPr>
        <w:t xml:space="preserve"> в соответствии с экономическим зонированием, предусмотренным Стратегией 2030, входит в Закамскую экономическую подзону.</w:t>
      </w:r>
    </w:p>
    <w:p w:rsidR="004F586E" w:rsidRDefault="004F586E" w:rsidP="003126AB">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Приоритетным направлением</w:t>
      </w:r>
      <w:r w:rsidRPr="00A11E50">
        <w:rPr>
          <w:rFonts w:ascii="Times New Roman" w:hAnsi="Times New Roman" w:cs="Times New Roman"/>
          <w:sz w:val="28"/>
          <w:szCs w:val="28"/>
        </w:rPr>
        <w:t xml:space="preserve"> стратегического развития </w:t>
      </w:r>
      <w:r>
        <w:rPr>
          <w:rFonts w:ascii="Times New Roman" w:hAnsi="Times New Roman" w:cs="Times New Roman"/>
          <w:sz w:val="28"/>
          <w:szCs w:val="28"/>
        </w:rPr>
        <w:t>За</w:t>
      </w:r>
      <w:r w:rsidRPr="00A11E50">
        <w:rPr>
          <w:rFonts w:ascii="Times New Roman" w:hAnsi="Times New Roman" w:cs="Times New Roman"/>
          <w:sz w:val="28"/>
          <w:szCs w:val="28"/>
        </w:rPr>
        <w:t xml:space="preserve">камской экономической </w:t>
      </w:r>
      <w:r>
        <w:rPr>
          <w:rFonts w:ascii="Times New Roman" w:hAnsi="Times New Roman" w:cs="Times New Roman"/>
          <w:sz w:val="28"/>
          <w:szCs w:val="28"/>
        </w:rPr>
        <w:t>под</w:t>
      </w:r>
      <w:r w:rsidRPr="00A11E50">
        <w:rPr>
          <w:rFonts w:ascii="Times New Roman" w:hAnsi="Times New Roman" w:cs="Times New Roman"/>
          <w:sz w:val="28"/>
          <w:szCs w:val="28"/>
        </w:rPr>
        <w:t>зоны</w:t>
      </w:r>
      <w:r>
        <w:rPr>
          <w:rFonts w:ascii="Times New Roman" w:hAnsi="Times New Roman" w:cs="Times New Roman"/>
          <w:sz w:val="28"/>
          <w:szCs w:val="28"/>
        </w:rPr>
        <w:t>, входящей в Казанскую агломерацию в рамках</w:t>
      </w:r>
      <w:r w:rsidRPr="00A11E50">
        <w:rPr>
          <w:rFonts w:ascii="Times New Roman" w:hAnsi="Times New Roman" w:cs="Times New Roman"/>
          <w:sz w:val="28"/>
          <w:szCs w:val="28"/>
        </w:rPr>
        <w:t xml:space="preserve"> Стратеги</w:t>
      </w:r>
      <w:r>
        <w:rPr>
          <w:rFonts w:ascii="Times New Roman" w:hAnsi="Times New Roman" w:cs="Times New Roman"/>
          <w:sz w:val="28"/>
          <w:szCs w:val="28"/>
        </w:rPr>
        <w:t>и – 2030, является интеграция</w:t>
      </w:r>
      <w:r w:rsidRPr="0044169D">
        <w:rPr>
          <w:rFonts w:ascii="Times New Roman" w:hAnsi="Times New Roman" w:cs="Times New Roman"/>
          <w:sz w:val="28"/>
          <w:szCs w:val="28"/>
        </w:rPr>
        <w:t xml:space="preserve"> территори</w:t>
      </w:r>
      <w:r>
        <w:rPr>
          <w:rFonts w:ascii="Times New Roman" w:hAnsi="Times New Roman" w:cs="Times New Roman"/>
          <w:sz w:val="28"/>
          <w:szCs w:val="28"/>
        </w:rPr>
        <w:t>й развития городских</w:t>
      </w:r>
      <w:r w:rsidRPr="0044169D">
        <w:rPr>
          <w:rFonts w:ascii="Times New Roman" w:hAnsi="Times New Roman" w:cs="Times New Roman"/>
          <w:sz w:val="28"/>
          <w:szCs w:val="28"/>
        </w:rPr>
        <w:t xml:space="preserve"> и сельских</w:t>
      </w:r>
      <w:r>
        <w:rPr>
          <w:rFonts w:ascii="Times New Roman" w:hAnsi="Times New Roman" w:cs="Times New Roman"/>
          <w:sz w:val="28"/>
          <w:szCs w:val="28"/>
        </w:rPr>
        <w:t xml:space="preserve"> поселений. </w:t>
      </w:r>
    </w:p>
    <w:p w:rsidR="004F586E" w:rsidRDefault="004F586E"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Для достижения сформулированных выше целей и задач существует ряд проблем, часть из которых на планируемый период реализации Стратегии Ч</w:t>
      </w:r>
      <w:r w:rsidR="001D17BE">
        <w:rPr>
          <w:rFonts w:ascii="Times New Roman" w:hAnsi="Times New Roman" w:cs="Times New Roman"/>
          <w:sz w:val="28"/>
          <w:szCs w:val="28"/>
        </w:rPr>
        <w:t>МР</w:t>
      </w:r>
      <w:r>
        <w:rPr>
          <w:rFonts w:ascii="Times New Roman" w:hAnsi="Times New Roman" w:cs="Times New Roman"/>
          <w:sz w:val="28"/>
          <w:szCs w:val="28"/>
        </w:rPr>
        <w:t xml:space="preserve"> носит системный характер. Причем решение этих проблем лежит не только в плоскости принятия управленческих и хозяйственных решений по их устранению на уровне Чистопольского муниципального района, но и в системе принятия подобных решений на уровне республики и Российской Федерации.</w:t>
      </w:r>
    </w:p>
    <w:p w:rsidR="00FD5EA8" w:rsidRDefault="00FD5EA8"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Разработке Стратегии Ч</w:t>
      </w:r>
      <w:r w:rsidR="001D17BE">
        <w:rPr>
          <w:rFonts w:ascii="Times New Roman" w:hAnsi="Times New Roman" w:cs="Times New Roman"/>
          <w:sz w:val="28"/>
          <w:szCs w:val="28"/>
        </w:rPr>
        <w:t>МР</w:t>
      </w:r>
      <w:r>
        <w:rPr>
          <w:rFonts w:ascii="Times New Roman" w:hAnsi="Times New Roman" w:cs="Times New Roman"/>
          <w:sz w:val="28"/>
          <w:szCs w:val="28"/>
        </w:rPr>
        <w:t xml:space="preserve"> предшествовала работа по проведению стратегической сессии с участием руководителей и специалистов муниципальных районов, руководителей предприятий, предпринимателей, </w:t>
      </w:r>
      <w:r w:rsidR="00686224">
        <w:rPr>
          <w:rFonts w:ascii="Times New Roman" w:hAnsi="Times New Roman" w:cs="Times New Roman"/>
          <w:sz w:val="28"/>
          <w:szCs w:val="28"/>
        </w:rPr>
        <w:t xml:space="preserve">глав сельских поселений, </w:t>
      </w:r>
      <w:r>
        <w:rPr>
          <w:rFonts w:ascii="Times New Roman" w:hAnsi="Times New Roman" w:cs="Times New Roman"/>
          <w:sz w:val="28"/>
          <w:szCs w:val="28"/>
        </w:rPr>
        <w:t xml:space="preserve">входящих в Закамскую экономическую зону. </w:t>
      </w:r>
      <w:r w:rsidRPr="00310432">
        <w:rPr>
          <w:rFonts w:ascii="Times New Roman" w:hAnsi="Times New Roman" w:cs="Times New Roman"/>
          <w:sz w:val="28"/>
          <w:szCs w:val="28"/>
        </w:rPr>
        <w:t xml:space="preserve">Ее проведение было построено </w:t>
      </w:r>
      <w:r>
        <w:rPr>
          <w:rFonts w:ascii="Times New Roman" w:hAnsi="Times New Roman" w:cs="Times New Roman"/>
          <w:sz w:val="28"/>
          <w:szCs w:val="28"/>
        </w:rPr>
        <w:t>на результатах</w:t>
      </w:r>
      <w:r w:rsidRPr="00310432">
        <w:rPr>
          <w:rFonts w:ascii="Times New Roman" w:hAnsi="Times New Roman" w:cs="Times New Roman"/>
          <w:sz w:val="28"/>
          <w:szCs w:val="28"/>
        </w:rPr>
        <w:t xml:space="preserve"> опросов Глав сельских поселений</w:t>
      </w:r>
      <w:r>
        <w:rPr>
          <w:rFonts w:ascii="Times New Roman" w:hAnsi="Times New Roman" w:cs="Times New Roman"/>
          <w:sz w:val="28"/>
          <w:szCs w:val="28"/>
        </w:rPr>
        <w:t xml:space="preserve"> Ч</w:t>
      </w:r>
      <w:r w:rsidR="001D17BE">
        <w:rPr>
          <w:rFonts w:ascii="Times New Roman" w:hAnsi="Times New Roman" w:cs="Times New Roman"/>
          <w:sz w:val="28"/>
          <w:szCs w:val="28"/>
        </w:rPr>
        <w:t>МР</w:t>
      </w:r>
      <w:r>
        <w:rPr>
          <w:rFonts w:ascii="Times New Roman" w:hAnsi="Times New Roman" w:cs="Times New Roman"/>
          <w:sz w:val="28"/>
          <w:szCs w:val="28"/>
        </w:rPr>
        <w:t xml:space="preserve"> и </w:t>
      </w:r>
      <w:r w:rsidRPr="00A516CB">
        <w:rPr>
          <w:rFonts w:ascii="Times New Roman" w:hAnsi="Times New Roman" w:cs="Times New Roman"/>
          <w:sz w:val="28"/>
          <w:szCs w:val="28"/>
        </w:rPr>
        <w:t xml:space="preserve">формирования институциональных факторов, которые и легли в основу </w:t>
      </w:r>
      <w:r>
        <w:rPr>
          <w:rFonts w:ascii="Times New Roman" w:hAnsi="Times New Roman" w:cs="Times New Roman"/>
          <w:sz w:val="28"/>
          <w:szCs w:val="28"/>
        </w:rPr>
        <w:t xml:space="preserve">проблем. </w:t>
      </w:r>
    </w:p>
    <w:p w:rsidR="00673524" w:rsidRDefault="00673524" w:rsidP="00673524">
      <w:pPr>
        <w:spacing w:after="0"/>
        <w:ind w:firstLine="851"/>
        <w:jc w:val="both"/>
        <w:rPr>
          <w:rFonts w:ascii="Times New Roman" w:hAnsi="Times New Roman" w:cs="Times New Roman"/>
          <w:sz w:val="28"/>
          <w:szCs w:val="28"/>
        </w:rPr>
      </w:pPr>
      <w:r>
        <w:rPr>
          <w:rFonts w:ascii="Times New Roman" w:hAnsi="Times New Roman" w:cs="Times New Roman"/>
          <w:sz w:val="28"/>
          <w:szCs w:val="28"/>
        </w:rPr>
        <w:t>Были выделены 4 блока:</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с</w:t>
      </w:r>
      <w:r w:rsidR="00673524">
        <w:rPr>
          <w:rFonts w:ascii="Times New Roman" w:hAnsi="Times New Roman" w:cs="Times New Roman"/>
          <w:sz w:val="28"/>
          <w:szCs w:val="28"/>
        </w:rPr>
        <w:t>оциально-экономический;</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п</w:t>
      </w:r>
      <w:r w:rsidR="00673524">
        <w:rPr>
          <w:rFonts w:ascii="Times New Roman" w:hAnsi="Times New Roman" w:cs="Times New Roman"/>
          <w:sz w:val="28"/>
          <w:szCs w:val="28"/>
        </w:rPr>
        <w:t>ромышленный;</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w:t>
      </w:r>
      <w:r w:rsidR="00673524">
        <w:rPr>
          <w:rFonts w:ascii="Times New Roman" w:hAnsi="Times New Roman" w:cs="Times New Roman"/>
          <w:sz w:val="28"/>
          <w:szCs w:val="28"/>
        </w:rPr>
        <w:t>АПК;</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т</w:t>
      </w:r>
      <w:r w:rsidR="00673524">
        <w:rPr>
          <w:rFonts w:ascii="Times New Roman" w:hAnsi="Times New Roman" w:cs="Times New Roman"/>
          <w:sz w:val="28"/>
          <w:szCs w:val="28"/>
        </w:rPr>
        <w:t>уризм.</w:t>
      </w:r>
    </w:p>
    <w:p w:rsidR="00673524" w:rsidRDefault="00673524" w:rsidP="00673524">
      <w:pPr>
        <w:spacing w:after="0"/>
        <w:ind w:firstLine="708"/>
        <w:jc w:val="both"/>
        <w:rPr>
          <w:rFonts w:ascii="Times New Roman" w:hAnsi="Times New Roman" w:cs="Times New Roman"/>
          <w:sz w:val="28"/>
        </w:rPr>
      </w:pPr>
      <w:r>
        <w:rPr>
          <w:rFonts w:ascii="Times New Roman" w:hAnsi="Times New Roman" w:cs="Times New Roman"/>
          <w:sz w:val="28"/>
          <w:szCs w:val="28"/>
        </w:rPr>
        <w:t xml:space="preserve">В каждом из блоков были выделены проблемы и </w:t>
      </w:r>
      <w:r w:rsidR="00406D08">
        <w:rPr>
          <w:rFonts w:ascii="Times New Roman" w:hAnsi="Times New Roman" w:cs="Times New Roman"/>
          <w:sz w:val="28"/>
          <w:szCs w:val="28"/>
        </w:rPr>
        <w:t xml:space="preserve">прописаны </w:t>
      </w:r>
      <w:r>
        <w:rPr>
          <w:rFonts w:ascii="Times New Roman" w:hAnsi="Times New Roman" w:cs="Times New Roman"/>
          <w:sz w:val="28"/>
          <w:szCs w:val="28"/>
        </w:rPr>
        <w:t xml:space="preserve">пути решения. </w:t>
      </w:r>
      <w:r>
        <w:rPr>
          <w:rFonts w:ascii="Times New Roman" w:hAnsi="Times New Roman" w:cs="Times New Roman"/>
          <w:sz w:val="28"/>
        </w:rPr>
        <w:t xml:space="preserve">Исходя из анализа существующих проблем по блокам, выделены ключевые проблемы: </w:t>
      </w:r>
      <w:r w:rsidR="00C507F5" w:rsidRPr="00C507F5">
        <w:rPr>
          <w:rFonts w:ascii="Times New Roman" w:hAnsi="Times New Roman" w:cs="Times New Roman"/>
          <w:sz w:val="28"/>
        </w:rPr>
        <w:t>низкая обеспеченность кадрами</w:t>
      </w:r>
      <w:r w:rsidRPr="00C507F5">
        <w:rPr>
          <w:rFonts w:ascii="Times New Roman" w:hAnsi="Times New Roman" w:cs="Times New Roman"/>
          <w:sz w:val="28"/>
        </w:rPr>
        <w:t xml:space="preserve">, низкое </w:t>
      </w:r>
      <w:r>
        <w:rPr>
          <w:rFonts w:ascii="Times New Roman" w:hAnsi="Times New Roman" w:cs="Times New Roman"/>
          <w:sz w:val="28"/>
        </w:rPr>
        <w:t xml:space="preserve">финансирование, </w:t>
      </w:r>
      <w:r>
        <w:rPr>
          <w:rFonts w:ascii="Times New Roman" w:hAnsi="Times New Roman" w:cs="Times New Roman"/>
          <w:sz w:val="28"/>
          <w:szCs w:val="32"/>
        </w:rPr>
        <w:t>н</w:t>
      </w:r>
      <w:r w:rsidRPr="00F07DA2">
        <w:rPr>
          <w:rFonts w:ascii="Times New Roman" w:hAnsi="Times New Roman" w:cs="Times New Roman"/>
          <w:sz w:val="28"/>
          <w:szCs w:val="32"/>
        </w:rPr>
        <w:t>едостато</w:t>
      </w:r>
      <w:r>
        <w:rPr>
          <w:rFonts w:ascii="Times New Roman" w:hAnsi="Times New Roman" w:cs="Times New Roman"/>
          <w:sz w:val="28"/>
          <w:szCs w:val="32"/>
        </w:rPr>
        <w:t>чно</w:t>
      </w:r>
      <w:r w:rsidRPr="00F07DA2">
        <w:rPr>
          <w:rFonts w:ascii="Times New Roman" w:hAnsi="Times New Roman" w:cs="Times New Roman"/>
          <w:sz w:val="28"/>
          <w:szCs w:val="32"/>
        </w:rPr>
        <w:t xml:space="preserve"> эффективная система взаимодействия с вышестоящими ведомствами</w:t>
      </w:r>
      <w:r>
        <w:rPr>
          <w:rFonts w:ascii="Times New Roman" w:hAnsi="Times New Roman" w:cs="Times New Roman"/>
          <w:sz w:val="28"/>
          <w:szCs w:val="32"/>
        </w:rPr>
        <w:t>, н</w:t>
      </w:r>
      <w:r w:rsidRPr="00F07DA2">
        <w:rPr>
          <w:rFonts w:ascii="Times New Roman" w:hAnsi="Times New Roman" w:cs="Times New Roman"/>
          <w:sz w:val="28"/>
          <w:szCs w:val="32"/>
        </w:rPr>
        <w:t>изкий уровень взаимодействия местного сообщества</w:t>
      </w:r>
      <w:r w:rsidR="00F66698">
        <w:rPr>
          <w:rFonts w:ascii="Times New Roman" w:hAnsi="Times New Roman" w:cs="Times New Roman"/>
          <w:sz w:val="28"/>
          <w:szCs w:val="32"/>
        </w:rPr>
        <w:t>.</w:t>
      </w:r>
      <w:r w:rsidR="00254E10">
        <w:rPr>
          <w:rFonts w:ascii="Times New Roman" w:hAnsi="Times New Roman" w:cs="Times New Roman"/>
          <w:sz w:val="28"/>
          <w:szCs w:val="32"/>
        </w:rPr>
        <w:t xml:space="preserve"> </w:t>
      </w:r>
      <w:r w:rsidR="00F66698">
        <w:rPr>
          <w:rFonts w:ascii="Times New Roman" w:hAnsi="Times New Roman" w:cs="Times New Roman"/>
          <w:sz w:val="28"/>
          <w:szCs w:val="32"/>
        </w:rPr>
        <w:t>Р</w:t>
      </w:r>
      <w:r>
        <w:rPr>
          <w:rFonts w:ascii="Times New Roman" w:hAnsi="Times New Roman" w:cs="Times New Roman"/>
          <w:sz w:val="28"/>
          <w:szCs w:val="32"/>
        </w:rPr>
        <w:t>ешение</w:t>
      </w:r>
      <w:r w:rsidR="00F66698">
        <w:rPr>
          <w:rFonts w:ascii="Times New Roman" w:hAnsi="Times New Roman" w:cs="Times New Roman"/>
          <w:sz w:val="28"/>
          <w:szCs w:val="32"/>
        </w:rPr>
        <w:t xml:space="preserve"> этих проблем</w:t>
      </w:r>
      <w:r>
        <w:rPr>
          <w:rFonts w:ascii="Times New Roman" w:hAnsi="Times New Roman" w:cs="Times New Roman"/>
          <w:sz w:val="28"/>
          <w:szCs w:val="32"/>
        </w:rPr>
        <w:t xml:space="preserve"> мы видим в создании межмуниципального Совета.</w:t>
      </w: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sectPr w:rsidR="004D535B" w:rsidSect="002672EB">
          <w:footerReference w:type="default" r:id="rId68"/>
          <w:pgSz w:w="11906" w:h="16838"/>
          <w:pgMar w:top="1134" w:right="991" w:bottom="1134" w:left="1134" w:header="709" w:footer="709" w:gutter="0"/>
          <w:cols w:space="708"/>
          <w:titlePg/>
          <w:docGrid w:linePitch="360"/>
        </w:sectPr>
      </w:pPr>
    </w:p>
    <w:p w:rsidR="004D535B" w:rsidRDefault="004D535B" w:rsidP="004D535B">
      <w:pPr>
        <w:spacing w:after="0" w:line="360" w:lineRule="auto"/>
        <w:ind w:firstLine="709"/>
        <w:jc w:val="center"/>
        <w:rPr>
          <w:rFonts w:ascii="Times New Roman" w:hAnsi="Times New Roman" w:cs="Times New Roman"/>
          <w:sz w:val="28"/>
          <w:szCs w:val="28"/>
        </w:rPr>
      </w:pPr>
      <w:r w:rsidRPr="00A516CB">
        <w:rPr>
          <w:rFonts w:ascii="Times New Roman" w:hAnsi="Times New Roman" w:cs="Times New Roman"/>
          <w:sz w:val="28"/>
          <w:szCs w:val="28"/>
        </w:rPr>
        <w:lastRenderedPageBreak/>
        <w:t xml:space="preserve">Таблица </w:t>
      </w:r>
      <w:r w:rsidR="000D14A2">
        <w:rPr>
          <w:rFonts w:ascii="Times New Roman" w:hAnsi="Times New Roman" w:cs="Times New Roman"/>
          <w:sz w:val="28"/>
          <w:szCs w:val="28"/>
        </w:rPr>
        <w:t>5</w:t>
      </w:r>
      <w:r>
        <w:rPr>
          <w:rFonts w:ascii="Times New Roman" w:hAnsi="Times New Roman" w:cs="Times New Roman"/>
          <w:sz w:val="28"/>
          <w:szCs w:val="28"/>
        </w:rPr>
        <w:t xml:space="preserve"> – Институциональная матрица</w:t>
      </w:r>
    </w:p>
    <w:tbl>
      <w:tblPr>
        <w:tblpPr w:leftFromText="180" w:rightFromText="180" w:vertAnchor="page" w:horzAnchor="margin" w:tblpY="1740"/>
        <w:tblW w:w="15156" w:type="dxa"/>
        <w:tblLook w:val="04A0" w:firstRow="1" w:lastRow="0" w:firstColumn="1" w:lastColumn="0" w:noHBand="0" w:noVBand="1"/>
      </w:tblPr>
      <w:tblGrid>
        <w:gridCol w:w="640"/>
        <w:gridCol w:w="3628"/>
        <w:gridCol w:w="1843"/>
        <w:gridCol w:w="822"/>
        <w:gridCol w:w="960"/>
        <w:gridCol w:w="741"/>
        <w:gridCol w:w="850"/>
        <w:gridCol w:w="960"/>
        <w:gridCol w:w="960"/>
        <w:gridCol w:w="960"/>
        <w:gridCol w:w="960"/>
        <w:gridCol w:w="1101"/>
        <w:gridCol w:w="731"/>
      </w:tblGrid>
      <w:tr w:rsidR="0065130E" w:rsidRPr="005B1EA0" w:rsidTr="00A95069">
        <w:trPr>
          <w:trHeight w:val="37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rPr>
            </w:pPr>
            <w:r w:rsidRPr="005B1EA0">
              <w:rPr>
                <w:rFonts w:ascii="Times New Roman" w:eastAsia="Times New Roman" w:hAnsi="Times New Roman" w:cs="Times New Roman"/>
                <w:b/>
                <w:bCs/>
                <w:color w:val="000000"/>
                <w:sz w:val="28"/>
                <w:szCs w:val="28"/>
              </w:rPr>
              <w:t>№</w:t>
            </w:r>
          </w:p>
        </w:tc>
        <w:tc>
          <w:tcPr>
            <w:tcW w:w="362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rPr>
            </w:pPr>
            <w:r w:rsidRPr="005B1EA0">
              <w:rPr>
                <w:rFonts w:ascii="Times New Roman" w:eastAsia="Times New Roman" w:hAnsi="Times New Roman" w:cs="Times New Roman"/>
                <w:b/>
                <w:bCs/>
                <w:color w:val="000000"/>
                <w:sz w:val="28"/>
                <w:szCs w:val="28"/>
              </w:rPr>
              <w:t>Институциональные факторы</w:t>
            </w:r>
          </w:p>
        </w:tc>
        <w:tc>
          <w:tcPr>
            <w:tcW w:w="9056" w:type="dxa"/>
            <w:gridSpan w:val="9"/>
            <w:tcBorders>
              <w:top w:val="single" w:sz="4" w:space="0" w:color="auto"/>
              <w:left w:val="nil"/>
              <w:bottom w:val="single" w:sz="4" w:space="0" w:color="auto"/>
              <w:right w:val="single" w:sz="4" w:space="0" w:color="auto"/>
            </w:tcBorders>
            <w:shd w:val="clear" w:color="auto" w:fill="C4BC96" w:themeFill="background2" w:themeFillShade="BF"/>
            <w:noWrap/>
            <w:vAlign w:val="bottom"/>
            <w:hideMark/>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rPr>
            </w:pPr>
            <w:r w:rsidRPr="005B1EA0">
              <w:rPr>
                <w:rFonts w:ascii="Times New Roman" w:eastAsia="Times New Roman" w:hAnsi="Times New Roman" w:cs="Times New Roman"/>
                <w:b/>
                <w:bCs/>
                <w:color w:val="000000"/>
                <w:sz w:val="28"/>
                <w:szCs w:val="28"/>
              </w:rPr>
              <w:t>Направления деятельности</w:t>
            </w:r>
          </w:p>
        </w:tc>
        <w:tc>
          <w:tcPr>
            <w:tcW w:w="1101" w:type="dxa"/>
            <w:tcBorders>
              <w:top w:val="single" w:sz="4" w:space="0" w:color="auto"/>
              <w:left w:val="nil"/>
              <w:bottom w:val="single" w:sz="4" w:space="0" w:color="auto"/>
              <w:right w:val="single" w:sz="4" w:space="0" w:color="auto"/>
            </w:tcBorders>
            <w:shd w:val="clear" w:color="auto" w:fill="C4BC96" w:themeFill="background2" w:themeFillShade="BF"/>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rPr>
            </w:pPr>
          </w:p>
        </w:tc>
        <w:tc>
          <w:tcPr>
            <w:tcW w:w="731" w:type="dxa"/>
            <w:tcBorders>
              <w:top w:val="single" w:sz="4" w:space="0" w:color="auto"/>
              <w:left w:val="nil"/>
              <w:bottom w:val="single" w:sz="4" w:space="0" w:color="auto"/>
              <w:right w:val="single" w:sz="4" w:space="0" w:color="auto"/>
            </w:tcBorders>
            <w:shd w:val="clear" w:color="auto" w:fill="C4BC96" w:themeFill="background2" w:themeFillShade="BF"/>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rPr>
            </w:pPr>
          </w:p>
        </w:tc>
      </w:tr>
      <w:tr w:rsidR="0065130E" w:rsidRPr="005B1EA0" w:rsidTr="00A95069">
        <w:trPr>
          <w:trHeight w:val="324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65130E" w:rsidRPr="005B1EA0" w:rsidRDefault="0065130E" w:rsidP="00126AC8">
            <w:pPr>
              <w:spacing w:after="0" w:line="360" w:lineRule="auto"/>
              <w:rPr>
                <w:rFonts w:ascii="Times New Roman" w:eastAsia="Times New Roman" w:hAnsi="Times New Roman" w:cs="Times New Roman"/>
                <w:b/>
                <w:bCs/>
                <w:color w:val="000000"/>
                <w:sz w:val="28"/>
                <w:szCs w:val="28"/>
              </w:rPr>
            </w:pPr>
          </w:p>
        </w:tc>
        <w:tc>
          <w:tcPr>
            <w:tcW w:w="3628"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5130E" w:rsidRPr="005B1EA0" w:rsidRDefault="0065130E" w:rsidP="00126AC8">
            <w:pPr>
              <w:spacing w:after="0" w:line="360" w:lineRule="auto"/>
              <w:rPr>
                <w:rFonts w:ascii="Times New Roman" w:eastAsia="Times New Roman" w:hAnsi="Times New Roman" w:cs="Times New Roman"/>
                <w:b/>
                <w:bCs/>
                <w:color w:val="000000"/>
                <w:sz w:val="28"/>
                <w:szCs w:val="28"/>
              </w:rPr>
            </w:pPr>
          </w:p>
        </w:tc>
        <w:tc>
          <w:tcPr>
            <w:tcW w:w="1843"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Уровень принятия решения</w:t>
            </w:r>
          </w:p>
        </w:tc>
        <w:tc>
          <w:tcPr>
            <w:tcW w:w="822"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5915A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xml:space="preserve">Промышленность </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Малый и средний бизнес</w:t>
            </w:r>
          </w:p>
        </w:tc>
        <w:tc>
          <w:tcPr>
            <w:tcW w:w="741"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5915A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xml:space="preserve">АПК </w:t>
            </w:r>
          </w:p>
        </w:tc>
        <w:tc>
          <w:tcPr>
            <w:tcW w:w="85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Туризм</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xml:space="preserve">Социальная сфера </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Жилищно-коммунальное хозяйство</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Строительный комплекс</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Транспортный комплекс</w:t>
            </w:r>
          </w:p>
        </w:tc>
        <w:tc>
          <w:tcPr>
            <w:tcW w:w="1101" w:type="dxa"/>
            <w:tcBorders>
              <w:top w:val="single" w:sz="4" w:space="0" w:color="auto"/>
              <w:left w:val="nil"/>
              <w:bottom w:val="single" w:sz="4" w:space="0" w:color="auto"/>
              <w:right w:val="single" w:sz="4" w:space="0" w:color="auto"/>
            </w:tcBorders>
            <w:shd w:val="clear" w:color="auto" w:fill="D6E3BC" w:themeFill="accent3" w:themeFillTint="66"/>
            <w:textDirection w:val="btLr"/>
          </w:tcPr>
          <w:p w:rsidR="0065130E" w:rsidRPr="005B1EA0" w:rsidRDefault="00A95069" w:rsidP="00126AC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Креативная инфраструктура</w:t>
            </w:r>
          </w:p>
        </w:tc>
        <w:tc>
          <w:tcPr>
            <w:tcW w:w="731" w:type="dxa"/>
            <w:tcBorders>
              <w:top w:val="single" w:sz="4" w:space="0" w:color="auto"/>
              <w:left w:val="nil"/>
              <w:bottom w:val="single" w:sz="4" w:space="0" w:color="auto"/>
              <w:right w:val="single" w:sz="4" w:space="0" w:color="auto"/>
            </w:tcBorders>
            <w:shd w:val="clear" w:color="auto" w:fill="D6E3BC" w:themeFill="accent3" w:themeFillTint="66"/>
            <w:textDirection w:val="btLr"/>
          </w:tcPr>
          <w:p w:rsidR="0065130E" w:rsidRPr="005B1EA0" w:rsidRDefault="00A95069" w:rsidP="00126AC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Экология</w:t>
            </w:r>
          </w:p>
        </w:tc>
      </w:tr>
      <w:tr w:rsidR="0065130E" w:rsidRPr="005B1EA0" w:rsidTr="00A95069">
        <w:trPr>
          <w:trHeight w:val="750"/>
        </w:trPr>
        <w:tc>
          <w:tcPr>
            <w:tcW w:w="640" w:type="dxa"/>
            <w:tcBorders>
              <w:top w:val="nil"/>
              <w:left w:val="single" w:sz="4" w:space="0" w:color="auto"/>
              <w:bottom w:val="single" w:sz="4" w:space="0" w:color="auto"/>
              <w:right w:val="single" w:sz="4" w:space="0" w:color="auto"/>
            </w:tcBorders>
            <w:shd w:val="clear" w:color="auto" w:fill="auto"/>
            <w:vAlign w:val="center"/>
          </w:tcPr>
          <w:p w:rsidR="0065130E" w:rsidRPr="005B1EA0" w:rsidRDefault="0065130E" w:rsidP="004D535B">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1</w:t>
            </w:r>
          </w:p>
        </w:tc>
        <w:tc>
          <w:tcPr>
            <w:tcW w:w="3628" w:type="dxa"/>
            <w:tcBorders>
              <w:top w:val="nil"/>
              <w:left w:val="nil"/>
              <w:bottom w:val="single" w:sz="4" w:space="0" w:color="auto"/>
              <w:right w:val="single" w:sz="4" w:space="0" w:color="auto"/>
            </w:tcBorders>
            <w:shd w:val="clear" w:color="auto" w:fill="auto"/>
            <w:vAlign w:val="center"/>
          </w:tcPr>
          <w:p w:rsidR="0065130E" w:rsidRDefault="0065130E" w:rsidP="003528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Человеческий капитал  </w:t>
            </w:r>
          </w:p>
        </w:tc>
        <w:tc>
          <w:tcPr>
            <w:tcW w:w="1843" w:type="dxa"/>
            <w:tcBorders>
              <w:top w:val="single" w:sz="4" w:space="0" w:color="auto"/>
              <w:left w:val="nil"/>
              <w:bottom w:val="single" w:sz="4" w:space="0" w:color="auto"/>
              <w:right w:val="single" w:sz="4" w:space="0" w:color="auto"/>
            </w:tcBorders>
            <w:shd w:val="clear" w:color="auto" w:fill="auto"/>
            <w:vAlign w:val="center"/>
          </w:tcPr>
          <w:p w:rsidR="0065130E" w:rsidRPr="005B1EA0" w:rsidRDefault="0065130E" w:rsidP="004D535B">
            <w:pPr>
              <w:spacing w:after="0" w:line="24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240" w:lineRule="auto"/>
              <w:rPr>
                <w:rFonts w:ascii="Times New Roman" w:eastAsia="Times New Roman" w:hAnsi="Times New Roman" w:cs="Times New Roman"/>
                <w:color w:val="000000"/>
                <w:sz w:val="28"/>
                <w:szCs w:val="28"/>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741"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73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r>
      <w:tr w:rsidR="0065130E" w:rsidRPr="005B1EA0" w:rsidTr="00A95069">
        <w:trPr>
          <w:trHeight w:val="750"/>
        </w:trPr>
        <w:tc>
          <w:tcPr>
            <w:tcW w:w="640" w:type="dxa"/>
            <w:tcBorders>
              <w:top w:val="nil"/>
              <w:left w:val="single" w:sz="4" w:space="0" w:color="auto"/>
              <w:bottom w:val="single" w:sz="4" w:space="0" w:color="auto"/>
              <w:right w:val="single" w:sz="4" w:space="0" w:color="auto"/>
            </w:tcBorders>
            <w:shd w:val="clear" w:color="auto" w:fill="auto"/>
            <w:vAlign w:val="center"/>
          </w:tcPr>
          <w:p w:rsidR="0065130E" w:rsidRPr="005B1EA0" w:rsidRDefault="0065130E" w:rsidP="0035281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628" w:type="dxa"/>
            <w:tcBorders>
              <w:top w:val="nil"/>
              <w:left w:val="nil"/>
              <w:bottom w:val="single" w:sz="4" w:space="0" w:color="auto"/>
              <w:right w:val="single" w:sz="4" w:space="0" w:color="auto"/>
            </w:tcBorders>
            <w:shd w:val="clear" w:color="auto" w:fill="auto"/>
            <w:vAlign w:val="center"/>
          </w:tcPr>
          <w:p w:rsidR="0065130E" w:rsidRPr="005B1EA0" w:rsidRDefault="0065130E" w:rsidP="00A9506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Кадры и трудовые ресурсы</w:t>
            </w:r>
          </w:p>
        </w:tc>
        <w:tc>
          <w:tcPr>
            <w:tcW w:w="1843" w:type="dxa"/>
            <w:tcBorders>
              <w:top w:val="single" w:sz="4" w:space="0" w:color="auto"/>
              <w:left w:val="nil"/>
              <w:bottom w:val="single" w:sz="4" w:space="0" w:color="auto"/>
              <w:right w:val="single" w:sz="4" w:space="0" w:color="auto"/>
            </w:tcBorders>
            <w:shd w:val="clear" w:color="auto" w:fill="auto"/>
            <w:vAlign w:val="center"/>
          </w:tcPr>
          <w:p w:rsidR="0065130E" w:rsidRPr="005B1EA0" w:rsidRDefault="0065130E" w:rsidP="0035281B">
            <w:pPr>
              <w:spacing w:after="0" w:line="24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741"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85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DD08C9" w:rsidRDefault="0065130E" w:rsidP="0035281B">
            <w:pPr>
              <w:spacing w:after="0" w:line="360" w:lineRule="auto"/>
              <w:rPr>
                <w:rFonts w:ascii="Times New Roman" w:eastAsia="Times New Roman" w:hAnsi="Times New Roman" w:cs="Times New Roman"/>
                <w:i/>
                <w:color w:val="000000"/>
                <w:sz w:val="28"/>
                <w:szCs w:val="28"/>
              </w:rPr>
            </w:pPr>
            <w:r w:rsidRPr="00DD08C9">
              <w:rPr>
                <w:rFonts w:ascii="Times New Roman" w:eastAsia="Times New Roman" w:hAnsi="Times New Roman" w:cs="Times New Roman"/>
                <w: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DD08C9" w:rsidRDefault="0065130E" w:rsidP="0035281B">
            <w:pPr>
              <w:spacing w:after="0" w:line="360" w:lineRule="auto"/>
              <w:rPr>
                <w:rFonts w:ascii="Times New Roman" w:eastAsia="Times New Roman" w:hAnsi="Times New Roman" w:cs="Times New Roman"/>
                <w:color w:val="000000"/>
                <w:sz w:val="28"/>
                <w:szCs w:val="28"/>
              </w:rPr>
            </w:pPr>
            <w:r w:rsidRPr="00DD08C9">
              <w:rPr>
                <w:rFonts w:ascii="Times New Roman" w:eastAsia="Times New Roman" w:hAnsi="Times New Roman" w:cs="Times New Roman"/>
                <w:i/>
                <w:color w:val="000000"/>
                <w:sz w:val="28"/>
                <w:szCs w:val="28"/>
              </w:rPr>
              <w:t> </w:t>
            </w: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DD08C9" w:rsidRDefault="0065130E" w:rsidP="0035281B">
            <w:pPr>
              <w:spacing w:after="0" w:line="360" w:lineRule="auto"/>
              <w:rPr>
                <w:rFonts w:ascii="Times New Roman" w:eastAsia="Times New Roman" w:hAnsi="Times New Roman" w:cs="Times New Roman"/>
                <w:i/>
                <w:color w:val="000000"/>
                <w:sz w:val="28"/>
                <w:szCs w:val="28"/>
              </w:rPr>
            </w:pPr>
          </w:p>
        </w:tc>
        <w:tc>
          <w:tcPr>
            <w:tcW w:w="731" w:type="dxa"/>
            <w:tcBorders>
              <w:top w:val="single" w:sz="4" w:space="0" w:color="auto"/>
              <w:left w:val="nil"/>
              <w:bottom w:val="single" w:sz="4" w:space="0" w:color="auto"/>
              <w:right w:val="single" w:sz="4" w:space="0" w:color="auto"/>
            </w:tcBorders>
            <w:shd w:val="clear" w:color="auto" w:fill="FDE9D9" w:themeFill="accent6" w:themeFillTint="33"/>
          </w:tcPr>
          <w:p w:rsidR="0065130E" w:rsidRPr="00DD08C9" w:rsidRDefault="0065130E" w:rsidP="0035281B">
            <w:pPr>
              <w:spacing w:after="0" w:line="360" w:lineRule="auto"/>
              <w:rPr>
                <w:rFonts w:ascii="Times New Roman" w:eastAsia="Times New Roman" w:hAnsi="Times New Roman" w:cs="Times New Roman"/>
                <w:i/>
                <w:color w:val="000000"/>
                <w:sz w:val="28"/>
                <w:szCs w:val="28"/>
              </w:rPr>
            </w:pPr>
          </w:p>
        </w:tc>
      </w:tr>
      <w:tr w:rsidR="0065130E" w:rsidRPr="005B1EA0" w:rsidTr="00330A45">
        <w:trPr>
          <w:trHeight w:val="750"/>
        </w:trPr>
        <w:tc>
          <w:tcPr>
            <w:tcW w:w="640" w:type="dxa"/>
            <w:tcBorders>
              <w:top w:val="nil"/>
              <w:left w:val="single" w:sz="4" w:space="0" w:color="auto"/>
              <w:bottom w:val="single" w:sz="4" w:space="0" w:color="auto"/>
              <w:right w:val="single" w:sz="4" w:space="0" w:color="auto"/>
            </w:tcBorders>
            <w:shd w:val="clear" w:color="auto" w:fill="auto"/>
            <w:vAlign w:val="center"/>
          </w:tcPr>
          <w:p w:rsidR="0065130E" w:rsidRPr="005B1EA0" w:rsidRDefault="0065130E" w:rsidP="005915A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628" w:type="dxa"/>
            <w:tcBorders>
              <w:top w:val="nil"/>
              <w:left w:val="nil"/>
              <w:bottom w:val="single" w:sz="4" w:space="0" w:color="auto"/>
              <w:right w:val="single" w:sz="4" w:space="0" w:color="auto"/>
            </w:tcBorders>
            <w:shd w:val="clear" w:color="auto" w:fill="auto"/>
            <w:vAlign w:val="center"/>
          </w:tcPr>
          <w:p w:rsidR="0065130E" w:rsidRPr="005B1EA0" w:rsidRDefault="0065130E" w:rsidP="00330A45">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Инвестиционная привлекательность</w:t>
            </w:r>
          </w:p>
        </w:tc>
        <w:tc>
          <w:tcPr>
            <w:tcW w:w="1843" w:type="dxa"/>
            <w:tcBorders>
              <w:top w:val="single" w:sz="4" w:space="0" w:color="auto"/>
              <w:left w:val="nil"/>
              <w:bottom w:val="single" w:sz="4" w:space="0" w:color="auto"/>
              <w:right w:val="single" w:sz="4" w:space="0" w:color="auto"/>
            </w:tcBorders>
            <w:shd w:val="clear" w:color="auto" w:fill="auto"/>
            <w:vAlign w:val="center"/>
          </w:tcPr>
          <w:p w:rsidR="0065130E" w:rsidRPr="005B1EA0" w:rsidRDefault="0065130E" w:rsidP="005915A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ОМС, </w:t>
            </w:r>
            <w:r w:rsidRPr="005B1EA0">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ОГ</w:t>
            </w:r>
            <w:r w:rsidRPr="005B1EA0">
              <w:rPr>
                <w:rFonts w:ascii="Times New Roman" w:eastAsia="Times New Roman" w:hAnsi="Times New Roman" w:cs="Times New Roman"/>
                <w:color w:val="000000"/>
                <w:sz w:val="28"/>
                <w:szCs w:val="28"/>
              </w:rPr>
              <w:t>В</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741"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85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5B1EA0" w:rsidRDefault="0065130E" w:rsidP="005915A8">
            <w:pPr>
              <w:spacing w:after="0" w:line="360" w:lineRule="auto"/>
              <w:rPr>
                <w:rFonts w:ascii="Times New Roman" w:eastAsia="Times New Roman" w:hAnsi="Times New Roman" w:cs="Times New Roman"/>
                <w:color w:val="000000"/>
                <w:sz w:val="28"/>
                <w:szCs w:val="28"/>
              </w:rPr>
            </w:pPr>
          </w:p>
        </w:tc>
        <w:tc>
          <w:tcPr>
            <w:tcW w:w="731" w:type="dxa"/>
            <w:tcBorders>
              <w:top w:val="single" w:sz="4" w:space="0" w:color="auto"/>
              <w:left w:val="nil"/>
              <w:bottom w:val="single" w:sz="4" w:space="0" w:color="auto"/>
              <w:right w:val="single" w:sz="4" w:space="0" w:color="auto"/>
            </w:tcBorders>
            <w:shd w:val="clear" w:color="auto" w:fill="FABF8F" w:themeFill="accent6" w:themeFillTint="99"/>
          </w:tcPr>
          <w:p w:rsidR="0065130E" w:rsidRPr="005B1EA0" w:rsidRDefault="0065130E" w:rsidP="005915A8">
            <w:pPr>
              <w:spacing w:after="0" w:line="360" w:lineRule="auto"/>
              <w:rPr>
                <w:rFonts w:ascii="Times New Roman" w:eastAsia="Times New Roman" w:hAnsi="Times New Roman" w:cs="Times New Roman"/>
                <w:color w:val="000000"/>
                <w:sz w:val="28"/>
                <w:szCs w:val="28"/>
              </w:rPr>
            </w:pPr>
          </w:p>
        </w:tc>
      </w:tr>
      <w:tr w:rsidR="00A95069" w:rsidRPr="005B1EA0" w:rsidTr="003F56CA">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A95069" w:rsidRPr="005B1EA0" w:rsidRDefault="00374851" w:rsidP="00A95069">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628" w:type="dxa"/>
            <w:tcBorders>
              <w:top w:val="nil"/>
              <w:left w:val="nil"/>
              <w:bottom w:val="single" w:sz="4" w:space="0" w:color="auto"/>
              <w:right w:val="single" w:sz="4" w:space="0" w:color="auto"/>
            </w:tcBorders>
            <w:shd w:val="clear" w:color="auto" w:fill="auto"/>
            <w:vAlign w:val="center"/>
          </w:tcPr>
          <w:p w:rsidR="00A95069" w:rsidRPr="005B1EA0" w:rsidRDefault="00A95069" w:rsidP="00A9506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Экономическая самодостаточность</w:t>
            </w:r>
          </w:p>
        </w:tc>
        <w:tc>
          <w:tcPr>
            <w:tcW w:w="1843" w:type="dxa"/>
            <w:tcBorders>
              <w:top w:val="single" w:sz="4" w:space="0" w:color="auto"/>
              <w:left w:val="nil"/>
              <w:bottom w:val="single" w:sz="4" w:space="0" w:color="auto"/>
              <w:right w:val="single" w:sz="4" w:space="0" w:color="auto"/>
            </w:tcBorders>
            <w:shd w:val="clear" w:color="auto" w:fill="auto"/>
            <w:vAlign w:val="center"/>
          </w:tcPr>
          <w:p w:rsidR="00A95069" w:rsidRPr="005B1EA0" w:rsidRDefault="00A95069" w:rsidP="00A95069">
            <w:pPr>
              <w:spacing w:after="0" w:line="24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741" w:type="dxa"/>
            <w:tcBorders>
              <w:top w:val="single" w:sz="4" w:space="0" w:color="auto"/>
              <w:left w:val="nil"/>
              <w:bottom w:val="single" w:sz="4" w:space="0" w:color="auto"/>
              <w:right w:val="nil"/>
            </w:tcBorders>
            <w:shd w:val="clear" w:color="auto" w:fill="E36C0A" w:themeFill="accent6" w:themeFillShade="BF"/>
            <w:noWrap/>
            <w:vAlign w:val="bottom"/>
          </w:tcPr>
          <w:p w:rsidR="00A95069" w:rsidRPr="005B1EA0" w:rsidRDefault="00A95069" w:rsidP="00A95069">
            <w:pPr>
              <w:spacing w:after="0" w:line="360" w:lineRule="auto"/>
              <w:rPr>
                <w:rFonts w:ascii="Calibri" w:eastAsia="Times New Roman" w:hAnsi="Calibri" w:cs="Times New Roman"/>
                <w:color w:val="000000"/>
              </w:rPr>
            </w:pPr>
            <w:r w:rsidRPr="005B1EA0">
              <w:rPr>
                <w:rFonts w:ascii="Calibri" w:eastAsia="Times New Roman" w:hAnsi="Calibri" w:cs="Times New Roman"/>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A95069" w:rsidRPr="005B1EA0" w:rsidRDefault="00A95069" w:rsidP="00A95069">
            <w:pPr>
              <w:spacing w:after="0" w:line="360" w:lineRule="auto"/>
              <w:rPr>
                <w:rFonts w:ascii="Times New Roman" w:eastAsia="Times New Roman" w:hAnsi="Times New Roman" w:cs="Times New Roman"/>
                <w:color w:val="000000"/>
                <w:sz w:val="28"/>
                <w:szCs w:val="28"/>
              </w:rPr>
            </w:pPr>
          </w:p>
        </w:tc>
        <w:tc>
          <w:tcPr>
            <w:tcW w:w="731" w:type="dxa"/>
            <w:tcBorders>
              <w:top w:val="single" w:sz="4" w:space="0" w:color="auto"/>
              <w:left w:val="nil"/>
              <w:bottom w:val="single" w:sz="4" w:space="0" w:color="auto"/>
              <w:right w:val="single" w:sz="4" w:space="0" w:color="auto"/>
            </w:tcBorders>
            <w:shd w:val="clear" w:color="auto" w:fill="E36C0A" w:themeFill="accent6" w:themeFillShade="BF"/>
          </w:tcPr>
          <w:p w:rsidR="00A95069" w:rsidRPr="005B1EA0" w:rsidRDefault="00A95069" w:rsidP="00A95069">
            <w:pPr>
              <w:spacing w:after="0" w:line="360" w:lineRule="auto"/>
              <w:rPr>
                <w:rFonts w:ascii="Times New Roman" w:eastAsia="Times New Roman" w:hAnsi="Times New Roman" w:cs="Times New Roman"/>
                <w:color w:val="000000"/>
                <w:sz w:val="28"/>
                <w:szCs w:val="28"/>
              </w:rPr>
            </w:pPr>
          </w:p>
        </w:tc>
      </w:tr>
    </w:tbl>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pP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sectPr w:rsidR="004D535B" w:rsidSect="004D535B">
          <w:pgSz w:w="16838" w:h="11906" w:orient="landscape"/>
          <w:pgMar w:top="1134" w:right="1134" w:bottom="567" w:left="1134" w:header="709" w:footer="709" w:gutter="0"/>
          <w:cols w:space="708"/>
          <w:docGrid w:linePitch="360"/>
        </w:sectPr>
      </w:pPr>
    </w:p>
    <w:p w:rsidR="007F447E" w:rsidRPr="009121B4" w:rsidRDefault="007F447E" w:rsidP="00FD5EA8">
      <w:pPr>
        <w:spacing w:after="0"/>
        <w:ind w:firstLine="851"/>
        <w:jc w:val="both"/>
        <w:rPr>
          <w:rFonts w:ascii="Times New Roman" w:hAnsi="Times New Roman" w:cs="Times New Roman"/>
          <w:sz w:val="28"/>
          <w:szCs w:val="28"/>
        </w:rPr>
      </w:pPr>
      <w:r w:rsidRPr="009121B4">
        <w:rPr>
          <w:rFonts w:ascii="Times New Roman" w:hAnsi="Times New Roman" w:cs="Times New Roman"/>
          <w:sz w:val="28"/>
          <w:szCs w:val="28"/>
        </w:rPr>
        <w:lastRenderedPageBreak/>
        <w:t xml:space="preserve">Интенсивность цвета в </w:t>
      </w:r>
      <w:r w:rsidRPr="00FD5EA8">
        <w:rPr>
          <w:rFonts w:ascii="Times New Roman" w:hAnsi="Times New Roman" w:cs="Times New Roman"/>
          <w:sz w:val="28"/>
          <w:szCs w:val="28"/>
        </w:rPr>
        <w:t xml:space="preserve">таблице </w:t>
      </w:r>
      <w:r w:rsidR="000D14A2">
        <w:rPr>
          <w:rFonts w:ascii="Times New Roman" w:hAnsi="Times New Roman" w:cs="Times New Roman"/>
          <w:sz w:val="28"/>
          <w:szCs w:val="28"/>
        </w:rPr>
        <w:t>5</w:t>
      </w:r>
      <w:r w:rsidRPr="00FD5EA8">
        <w:rPr>
          <w:rFonts w:ascii="Times New Roman" w:hAnsi="Times New Roman" w:cs="Times New Roman"/>
          <w:sz w:val="28"/>
          <w:szCs w:val="28"/>
        </w:rPr>
        <w:t xml:space="preserve"> характеризует</w:t>
      </w:r>
      <w:r w:rsidRPr="009121B4">
        <w:rPr>
          <w:rFonts w:ascii="Times New Roman" w:hAnsi="Times New Roman" w:cs="Times New Roman"/>
          <w:sz w:val="28"/>
          <w:szCs w:val="28"/>
        </w:rPr>
        <w:t xml:space="preserve"> степень важности данного институционального фактора для социально-экономического развития </w:t>
      </w:r>
      <w:r>
        <w:rPr>
          <w:rFonts w:ascii="Times New Roman" w:hAnsi="Times New Roman" w:cs="Times New Roman"/>
          <w:sz w:val="28"/>
          <w:szCs w:val="28"/>
        </w:rPr>
        <w:t>Ч</w:t>
      </w:r>
      <w:r w:rsidRPr="009121B4">
        <w:rPr>
          <w:rFonts w:ascii="Times New Roman" w:hAnsi="Times New Roman" w:cs="Times New Roman"/>
          <w:sz w:val="28"/>
          <w:szCs w:val="28"/>
        </w:rPr>
        <w:t xml:space="preserve">МР в целом и отдельных направлений деятельности.  </w:t>
      </w:r>
    </w:p>
    <w:p w:rsidR="007F447E" w:rsidRPr="009121B4" w:rsidRDefault="007F447E"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Представленные </w:t>
      </w:r>
      <w:r w:rsidRPr="009121B4">
        <w:rPr>
          <w:rFonts w:ascii="Times New Roman" w:hAnsi="Times New Roman" w:cs="Times New Roman"/>
          <w:sz w:val="28"/>
          <w:szCs w:val="28"/>
        </w:rPr>
        <w:t>институциональные факторы выбраны по принципу идентификации зон максимального риска и угроз появления институциональных ловушек при принятии управленческих решений, которые, как правило, после снижения внимания к ним возвращаются в прежнее состояние, а иногда и обостряют проблемы в этих секторах.</w:t>
      </w:r>
      <w:r w:rsidR="00254E10">
        <w:rPr>
          <w:rFonts w:ascii="Times New Roman" w:hAnsi="Times New Roman" w:cs="Times New Roman"/>
          <w:sz w:val="28"/>
          <w:szCs w:val="28"/>
        </w:rPr>
        <w:t xml:space="preserve"> </w:t>
      </w:r>
      <w:r w:rsidRPr="009121B4">
        <w:rPr>
          <w:rFonts w:ascii="Times New Roman" w:hAnsi="Times New Roman" w:cs="Times New Roman"/>
          <w:sz w:val="28"/>
          <w:szCs w:val="28"/>
        </w:rPr>
        <w:t>Причем каждая из ловушек может иметь мультиплицирующий характер и обуславливать появление новых рисков и угроз в проблемно связанных секторах.</w:t>
      </w:r>
    </w:p>
    <w:p w:rsidR="007F447E" w:rsidRDefault="007F447E" w:rsidP="00FD5EA8">
      <w:pPr>
        <w:spacing w:after="0"/>
        <w:ind w:firstLine="851"/>
        <w:jc w:val="both"/>
        <w:rPr>
          <w:rFonts w:ascii="Times New Roman" w:hAnsi="Times New Roman" w:cs="Times New Roman"/>
          <w:sz w:val="28"/>
          <w:szCs w:val="28"/>
        </w:rPr>
      </w:pPr>
      <w:r w:rsidRPr="009121B4">
        <w:rPr>
          <w:rFonts w:ascii="Times New Roman" w:hAnsi="Times New Roman" w:cs="Times New Roman"/>
          <w:sz w:val="28"/>
          <w:szCs w:val="28"/>
        </w:rPr>
        <w:t xml:space="preserve">Кроме того, в институциональной матрице отмечен уровень управления, на котором формируются решения в </w:t>
      </w:r>
      <w:r>
        <w:rPr>
          <w:rFonts w:ascii="Times New Roman" w:hAnsi="Times New Roman" w:cs="Times New Roman"/>
          <w:sz w:val="28"/>
          <w:szCs w:val="28"/>
        </w:rPr>
        <w:t>рамках перечисленных</w:t>
      </w:r>
      <w:r w:rsidRPr="009121B4">
        <w:rPr>
          <w:rFonts w:ascii="Times New Roman" w:hAnsi="Times New Roman" w:cs="Times New Roman"/>
          <w:sz w:val="28"/>
          <w:szCs w:val="28"/>
        </w:rPr>
        <w:t xml:space="preserve"> институциональных факторов.</w:t>
      </w:r>
    </w:p>
    <w:p w:rsidR="00AB0E58" w:rsidRDefault="00AB0E58" w:rsidP="00AB0E58">
      <w:pPr>
        <w:spacing w:after="0"/>
        <w:ind w:firstLine="709"/>
        <w:jc w:val="both"/>
        <w:rPr>
          <w:rFonts w:ascii="Times New Roman" w:hAnsi="Times New Roman" w:cs="Times New Roman"/>
          <w:sz w:val="28"/>
          <w:szCs w:val="28"/>
        </w:rPr>
      </w:pPr>
      <w:r w:rsidRPr="00554A4A">
        <w:rPr>
          <w:rFonts w:ascii="Times New Roman" w:hAnsi="Times New Roman" w:cs="Times New Roman"/>
          <w:sz w:val="28"/>
          <w:szCs w:val="28"/>
        </w:rPr>
        <w:t xml:space="preserve">На основе анализа институциональной матрицы и в рамках влияния институциональных факторов на соответствующие направления деятельности, представленные в </w:t>
      </w:r>
      <w:r>
        <w:rPr>
          <w:rFonts w:ascii="Times New Roman" w:hAnsi="Times New Roman" w:cs="Times New Roman"/>
          <w:sz w:val="28"/>
          <w:szCs w:val="28"/>
        </w:rPr>
        <w:t>Чистопольском муниципальном районе</w:t>
      </w:r>
      <w:r w:rsidRPr="00554A4A">
        <w:rPr>
          <w:rFonts w:ascii="Times New Roman" w:hAnsi="Times New Roman" w:cs="Times New Roman"/>
          <w:sz w:val="28"/>
          <w:szCs w:val="28"/>
        </w:rPr>
        <w:t>, были сформулированы</w:t>
      </w:r>
      <w:r>
        <w:rPr>
          <w:rFonts w:ascii="Times New Roman" w:hAnsi="Times New Roman" w:cs="Times New Roman"/>
          <w:sz w:val="28"/>
          <w:szCs w:val="28"/>
        </w:rPr>
        <w:t xml:space="preserve"> перечисленные в предыдущих разделах</w:t>
      </w:r>
      <w:r w:rsidRPr="00554A4A">
        <w:rPr>
          <w:rFonts w:ascii="Times New Roman" w:hAnsi="Times New Roman" w:cs="Times New Roman"/>
          <w:sz w:val="28"/>
          <w:szCs w:val="28"/>
        </w:rPr>
        <w:t xml:space="preserve"> проблемы, препятствующие социально-экономическо</w:t>
      </w:r>
      <w:r>
        <w:rPr>
          <w:rFonts w:ascii="Times New Roman" w:hAnsi="Times New Roman" w:cs="Times New Roman"/>
          <w:sz w:val="28"/>
          <w:szCs w:val="28"/>
        </w:rPr>
        <w:t xml:space="preserve">му развитию Чистопольского муниципального района. На рисунке </w:t>
      </w:r>
      <w:r w:rsidR="000D14A2">
        <w:rPr>
          <w:rFonts w:ascii="Times New Roman" w:hAnsi="Times New Roman" w:cs="Times New Roman"/>
          <w:sz w:val="28"/>
          <w:szCs w:val="28"/>
        </w:rPr>
        <w:t>1</w:t>
      </w:r>
      <w:r w:rsidRPr="00554A4A">
        <w:rPr>
          <w:rFonts w:ascii="Times New Roman" w:hAnsi="Times New Roman" w:cs="Times New Roman"/>
          <w:sz w:val="28"/>
          <w:szCs w:val="28"/>
        </w:rPr>
        <w:t xml:space="preserve"> представлено дерево выявленных</w:t>
      </w:r>
      <w:r>
        <w:rPr>
          <w:rFonts w:ascii="Times New Roman" w:hAnsi="Times New Roman" w:cs="Times New Roman"/>
          <w:sz w:val="28"/>
          <w:szCs w:val="28"/>
        </w:rPr>
        <w:t xml:space="preserve"> основных</w:t>
      </w:r>
      <w:r w:rsidRPr="00554A4A">
        <w:rPr>
          <w:rFonts w:ascii="Times New Roman" w:hAnsi="Times New Roman" w:cs="Times New Roman"/>
          <w:sz w:val="28"/>
          <w:szCs w:val="28"/>
        </w:rPr>
        <w:t xml:space="preserve"> проблем и их функциональные причинно-следственные связи.</w:t>
      </w:r>
    </w:p>
    <w:p w:rsidR="00AB0E58" w:rsidRDefault="00AB0E58" w:rsidP="00AB0E58">
      <w:pPr>
        <w:spacing w:after="0"/>
        <w:jc w:val="both"/>
        <w:rPr>
          <w:rFonts w:ascii="Times New Roman" w:hAnsi="Times New Roman" w:cs="Times New Roman"/>
          <w:sz w:val="28"/>
          <w:szCs w:val="28"/>
        </w:rPr>
      </w:pPr>
    </w:p>
    <w:p w:rsidR="00AB0E58" w:rsidRDefault="001D17BE" w:rsidP="00330A45">
      <w:pPr>
        <w:spacing w:after="0" w:line="360" w:lineRule="auto"/>
        <w:ind w:firstLine="851"/>
        <w:rPr>
          <w:rFonts w:ascii="Times New Roman" w:hAnsi="Times New Roman" w:cs="Times New Roman"/>
          <w:sz w:val="28"/>
          <w:szCs w:val="24"/>
        </w:rPr>
      </w:pPr>
      <w:r w:rsidRPr="001D17BE">
        <w:rPr>
          <w:rFonts w:ascii="Times New Roman" w:hAnsi="Times New Roman" w:cs="Times New Roman"/>
          <w:noProof/>
          <w:sz w:val="28"/>
          <w:szCs w:val="24"/>
        </w:rPr>
        <w:drawing>
          <wp:inline distT="0" distB="0" distL="0" distR="0" wp14:anchorId="3F37DE6E" wp14:editId="5D5D089C">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4572638" cy="3429479"/>
                    </a:xfrm>
                    <a:prstGeom prst="rect">
                      <a:avLst/>
                    </a:prstGeom>
                  </pic:spPr>
                </pic:pic>
              </a:graphicData>
            </a:graphic>
          </wp:inline>
        </w:drawing>
      </w:r>
    </w:p>
    <w:p w:rsidR="00AB0E58" w:rsidRDefault="00AB0E58" w:rsidP="00AB0E58">
      <w:pPr>
        <w:spacing w:after="0" w:line="360" w:lineRule="auto"/>
        <w:ind w:firstLine="709"/>
        <w:jc w:val="center"/>
        <w:rPr>
          <w:rFonts w:ascii="Times New Roman" w:hAnsi="Times New Roman" w:cs="Times New Roman"/>
          <w:sz w:val="28"/>
          <w:szCs w:val="24"/>
        </w:rPr>
      </w:pPr>
      <w:r w:rsidRPr="00C4518D">
        <w:rPr>
          <w:rFonts w:ascii="Times New Roman" w:hAnsi="Times New Roman" w:cs="Times New Roman"/>
          <w:sz w:val="28"/>
          <w:szCs w:val="24"/>
        </w:rPr>
        <w:t>Рис.</w:t>
      </w:r>
      <w:r w:rsidR="00C4518D" w:rsidRPr="00C4518D">
        <w:rPr>
          <w:rFonts w:ascii="Times New Roman" w:hAnsi="Times New Roman" w:cs="Times New Roman"/>
          <w:sz w:val="28"/>
          <w:szCs w:val="24"/>
        </w:rPr>
        <w:t>8</w:t>
      </w:r>
      <w:r w:rsidR="00254E10">
        <w:rPr>
          <w:rFonts w:ascii="Times New Roman" w:hAnsi="Times New Roman" w:cs="Times New Roman"/>
          <w:sz w:val="28"/>
          <w:szCs w:val="24"/>
        </w:rPr>
        <w:t xml:space="preserve"> </w:t>
      </w:r>
      <w:r w:rsidRPr="00CF448E">
        <w:rPr>
          <w:rFonts w:ascii="Times New Roman" w:hAnsi="Times New Roman" w:cs="Times New Roman"/>
          <w:sz w:val="28"/>
          <w:szCs w:val="24"/>
        </w:rPr>
        <w:t xml:space="preserve"> Дерево функциональных причинно-следственных связей</w:t>
      </w:r>
    </w:p>
    <w:p w:rsidR="00AB0E58" w:rsidRDefault="00AB0E58" w:rsidP="00FD5EA8">
      <w:pPr>
        <w:spacing w:after="0"/>
        <w:ind w:firstLine="851"/>
        <w:jc w:val="both"/>
        <w:rPr>
          <w:rFonts w:ascii="Times New Roman" w:hAnsi="Times New Roman" w:cs="Times New Roman"/>
          <w:sz w:val="28"/>
          <w:szCs w:val="28"/>
        </w:rPr>
      </w:pPr>
    </w:p>
    <w:p w:rsidR="007F447E" w:rsidRDefault="007F447E"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Очевидно, что реализация мероприятий потребует в том числе </w:t>
      </w:r>
      <w:r w:rsidR="00254E10">
        <w:rPr>
          <w:rFonts w:ascii="Times New Roman" w:hAnsi="Times New Roman" w:cs="Times New Roman"/>
          <w:sz w:val="28"/>
          <w:szCs w:val="28"/>
        </w:rPr>
        <w:t xml:space="preserve">и </w:t>
      </w:r>
      <w:r>
        <w:rPr>
          <w:rFonts w:ascii="Times New Roman" w:hAnsi="Times New Roman" w:cs="Times New Roman"/>
          <w:sz w:val="28"/>
          <w:szCs w:val="28"/>
        </w:rPr>
        <w:t xml:space="preserve">финансовых ресурсов. </w:t>
      </w:r>
      <w:r w:rsidRPr="00E2413B">
        <w:rPr>
          <w:rFonts w:ascii="Times New Roman" w:hAnsi="Times New Roman" w:cs="Times New Roman"/>
          <w:sz w:val="28"/>
          <w:szCs w:val="28"/>
        </w:rPr>
        <w:t xml:space="preserve">Их расчетный объем приведен в Стратегии </w:t>
      </w:r>
      <w:r>
        <w:rPr>
          <w:rFonts w:ascii="Times New Roman" w:hAnsi="Times New Roman" w:cs="Times New Roman"/>
          <w:sz w:val="28"/>
          <w:szCs w:val="28"/>
        </w:rPr>
        <w:t>Ч</w:t>
      </w:r>
      <w:r w:rsidRPr="00E2413B">
        <w:rPr>
          <w:rFonts w:ascii="Times New Roman" w:hAnsi="Times New Roman" w:cs="Times New Roman"/>
          <w:sz w:val="28"/>
          <w:szCs w:val="28"/>
        </w:rPr>
        <w:t>МР,</w:t>
      </w:r>
      <w:r>
        <w:rPr>
          <w:rFonts w:ascii="Times New Roman" w:hAnsi="Times New Roman" w:cs="Times New Roman"/>
          <w:sz w:val="28"/>
          <w:szCs w:val="28"/>
        </w:rPr>
        <w:t xml:space="preserve"> но в зависимости от возможностей бюджета и иных инвестиционных ресурсов, а также в зависимости от результативности реализации мероприятий Стратегии - 2030 эти параметры будут уточняться.</w:t>
      </w:r>
    </w:p>
    <w:p w:rsidR="007F447E" w:rsidRDefault="007F447E" w:rsidP="00FD5EA8">
      <w:pPr>
        <w:spacing w:after="0"/>
        <w:ind w:firstLine="851"/>
        <w:jc w:val="both"/>
        <w:rPr>
          <w:rFonts w:ascii="Times New Roman" w:hAnsi="Times New Roman" w:cs="Times New Roman"/>
          <w:sz w:val="28"/>
          <w:szCs w:val="28"/>
        </w:rPr>
      </w:pPr>
      <w:r w:rsidRPr="003103E3">
        <w:rPr>
          <w:rFonts w:ascii="Times New Roman" w:hAnsi="Times New Roman" w:cs="Times New Roman"/>
          <w:sz w:val="28"/>
          <w:szCs w:val="28"/>
        </w:rPr>
        <w:t xml:space="preserve">Мероприятия Стратегии </w:t>
      </w:r>
      <w:r>
        <w:rPr>
          <w:rFonts w:ascii="Times New Roman" w:hAnsi="Times New Roman" w:cs="Times New Roman"/>
          <w:sz w:val="28"/>
          <w:szCs w:val="28"/>
        </w:rPr>
        <w:t>Ч</w:t>
      </w:r>
      <w:r w:rsidRPr="003103E3">
        <w:rPr>
          <w:rFonts w:ascii="Times New Roman" w:hAnsi="Times New Roman" w:cs="Times New Roman"/>
          <w:sz w:val="28"/>
          <w:szCs w:val="28"/>
        </w:rPr>
        <w:t>МР находятся в функциональной зависимости. Это означает, что невыполнение одного мероприятия может повлиять на сроки или содержание другого мероприятия</w:t>
      </w:r>
      <w:r w:rsidR="00254E10">
        <w:rPr>
          <w:rFonts w:ascii="Times New Roman" w:hAnsi="Times New Roman" w:cs="Times New Roman"/>
          <w:sz w:val="28"/>
          <w:szCs w:val="28"/>
        </w:rPr>
        <w:t>, а также</w:t>
      </w:r>
      <w:r w:rsidRPr="003103E3">
        <w:rPr>
          <w:rFonts w:ascii="Times New Roman" w:hAnsi="Times New Roman" w:cs="Times New Roman"/>
          <w:sz w:val="28"/>
          <w:szCs w:val="28"/>
        </w:rPr>
        <w:t xml:space="preserve"> исключение его из перечня мероприятий</w:t>
      </w:r>
      <w:r w:rsidR="00254E10">
        <w:rPr>
          <w:rFonts w:ascii="Times New Roman" w:hAnsi="Times New Roman" w:cs="Times New Roman"/>
          <w:sz w:val="28"/>
          <w:szCs w:val="28"/>
        </w:rPr>
        <w:t xml:space="preserve"> или</w:t>
      </w:r>
      <w:r w:rsidRPr="003103E3">
        <w:rPr>
          <w:rFonts w:ascii="Times New Roman" w:hAnsi="Times New Roman" w:cs="Times New Roman"/>
          <w:sz w:val="28"/>
          <w:szCs w:val="28"/>
        </w:rPr>
        <w:t xml:space="preserve"> включение в перечень несколько других. </w:t>
      </w:r>
    </w:p>
    <w:p w:rsidR="00431CCF" w:rsidRDefault="00431CCF">
      <w:pPr>
        <w:rPr>
          <w:rFonts w:ascii="Times New Roman" w:eastAsia="Times New Roman" w:hAnsi="Times New Roman" w:cs="Times New Roman"/>
          <w:b/>
          <w:sz w:val="28"/>
          <w:szCs w:val="20"/>
        </w:rPr>
      </w:pPr>
      <w:bookmarkStart w:id="27" w:name="_Toc451843683"/>
      <w:bookmarkStart w:id="28" w:name="_Toc451845862"/>
      <w:r>
        <w:rPr>
          <w:b/>
        </w:rPr>
        <w:br w:type="page"/>
      </w:r>
    </w:p>
    <w:p w:rsidR="007F447E" w:rsidRPr="006539A2" w:rsidRDefault="006A42DE" w:rsidP="00B579B9">
      <w:pPr>
        <w:pStyle w:val="10"/>
        <w:spacing w:after="120"/>
        <w:rPr>
          <w:b/>
        </w:rPr>
      </w:pPr>
      <w:r>
        <w:rPr>
          <w:b/>
        </w:rPr>
        <w:lastRenderedPageBreak/>
        <w:t>6</w:t>
      </w:r>
      <w:r w:rsidR="007F447E" w:rsidRPr="006539A2">
        <w:rPr>
          <w:b/>
        </w:rPr>
        <w:t>. Характеристика проблем</w:t>
      </w:r>
      <w:bookmarkEnd w:id="27"/>
      <w:r w:rsidR="001C4485">
        <w:rPr>
          <w:b/>
        </w:rPr>
        <w:t xml:space="preserve"> </w:t>
      </w:r>
      <w:r w:rsidR="00AF0470">
        <w:rPr>
          <w:b/>
        </w:rPr>
        <w:t>Ч</w:t>
      </w:r>
      <w:bookmarkEnd w:id="28"/>
      <w:r w:rsidR="00B50820">
        <w:rPr>
          <w:b/>
        </w:rPr>
        <w:t>МР</w:t>
      </w:r>
    </w:p>
    <w:p w:rsidR="0046490A" w:rsidRPr="003126AB" w:rsidRDefault="006A42DE" w:rsidP="00B579B9">
      <w:pPr>
        <w:pStyle w:val="2"/>
        <w:spacing w:before="0" w:after="120"/>
        <w:rPr>
          <w:rFonts w:ascii="Times New Roman" w:hAnsi="Times New Roman" w:cs="Times New Roman"/>
          <w:color w:val="auto"/>
          <w:sz w:val="28"/>
          <w:szCs w:val="28"/>
        </w:rPr>
      </w:pPr>
      <w:bookmarkStart w:id="29" w:name="_Toc451843684"/>
      <w:bookmarkStart w:id="30" w:name="_Toc451845863"/>
      <w:r w:rsidRPr="003126AB">
        <w:rPr>
          <w:rFonts w:ascii="Times New Roman" w:hAnsi="Times New Roman" w:cs="Times New Roman"/>
          <w:color w:val="auto"/>
          <w:sz w:val="28"/>
          <w:szCs w:val="28"/>
        </w:rPr>
        <w:t xml:space="preserve">6.1. </w:t>
      </w:r>
      <w:r w:rsidR="00E627A4" w:rsidRPr="003126AB">
        <w:rPr>
          <w:rFonts w:ascii="Times New Roman" w:hAnsi="Times New Roman" w:cs="Times New Roman"/>
          <w:color w:val="auto"/>
          <w:sz w:val="28"/>
          <w:szCs w:val="28"/>
        </w:rPr>
        <w:t>Д</w:t>
      </w:r>
      <w:r w:rsidR="0046490A" w:rsidRPr="003126AB">
        <w:rPr>
          <w:rFonts w:ascii="Times New Roman" w:hAnsi="Times New Roman" w:cs="Times New Roman"/>
          <w:color w:val="auto"/>
          <w:sz w:val="28"/>
          <w:szCs w:val="28"/>
        </w:rPr>
        <w:t>емографическая ситуация</w:t>
      </w:r>
      <w:bookmarkEnd w:id="29"/>
      <w:bookmarkEnd w:id="30"/>
    </w:p>
    <w:p w:rsidR="00E627A4" w:rsidRPr="0058079D" w:rsidRDefault="00E627A4" w:rsidP="00B579B9">
      <w:pPr>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Проведенный анализ изменения демографической структуры населения за период 2011–2015 годы позволяет сказать, что наблюдается тенденция сокращения численности населения на 1111 человек.</w:t>
      </w:r>
    </w:p>
    <w:p w:rsidR="00E627A4" w:rsidRPr="0058079D" w:rsidRDefault="00E627A4" w:rsidP="00E627A4">
      <w:pPr>
        <w:spacing w:after="0"/>
        <w:ind w:firstLine="851"/>
        <w:jc w:val="both"/>
        <w:rPr>
          <w:rFonts w:ascii="Times New Roman" w:hAnsi="Times New Roman" w:cs="Times New Roman"/>
          <w:sz w:val="28"/>
          <w:szCs w:val="28"/>
        </w:rPr>
      </w:pPr>
    </w:p>
    <w:p w:rsidR="00E627A4" w:rsidRPr="0058079D" w:rsidRDefault="00E627A4" w:rsidP="00E627A4">
      <w:pPr>
        <w:ind w:firstLine="709"/>
        <w:jc w:val="both"/>
        <w:rPr>
          <w:rFonts w:ascii="Times New Roman" w:hAnsi="Times New Roman" w:cs="Times New Roman"/>
          <w:sz w:val="28"/>
          <w:szCs w:val="28"/>
        </w:rPr>
      </w:pPr>
      <w:r w:rsidRPr="0058079D">
        <w:rPr>
          <w:noProof/>
        </w:rPr>
        <w:drawing>
          <wp:inline distT="0" distB="0" distL="0" distR="0" wp14:anchorId="55204307" wp14:editId="51B85522">
            <wp:extent cx="5219700" cy="25241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B50820" w:rsidRDefault="00E627A4" w:rsidP="00B50820">
      <w:pPr>
        <w:spacing w:after="0"/>
        <w:jc w:val="center"/>
        <w:rPr>
          <w:rFonts w:ascii="Times New Roman" w:hAnsi="Times New Roman" w:cs="Times New Roman"/>
          <w:sz w:val="28"/>
          <w:szCs w:val="28"/>
        </w:rPr>
      </w:pPr>
      <w:r w:rsidRPr="0058079D">
        <w:rPr>
          <w:rFonts w:ascii="Times New Roman" w:hAnsi="Times New Roman" w:cs="Times New Roman"/>
          <w:sz w:val="28"/>
          <w:szCs w:val="28"/>
        </w:rPr>
        <w:t>Рис.</w:t>
      </w:r>
      <w:r w:rsidR="001C4485">
        <w:rPr>
          <w:rFonts w:ascii="Times New Roman" w:hAnsi="Times New Roman" w:cs="Times New Roman"/>
          <w:sz w:val="28"/>
          <w:szCs w:val="28"/>
        </w:rPr>
        <w:t xml:space="preserve"> </w:t>
      </w:r>
      <w:r w:rsidR="00C4518D">
        <w:rPr>
          <w:rFonts w:ascii="Times New Roman" w:hAnsi="Times New Roman" w:cs="Times New Roman"/>
          <w:sz w:val="28"/>
          <w:szCs w:val="28"/>
        </w:rPr>
        <w:t>9</w:t>
      </w:r>
      <w:r w:rsidRPr="0058079D">
        <w:rPr>
          <w:rFonts w:ascii="Times New Roman" w:hAnsi="Times New Roman" w:cs="Times New Roman"/>
          <w:sz w:val="28"/>
          <w:szCs w:val="28"/>
        </w:rPr>
        <w:t xml:space="preserve"> </w:t>
      </w:r>
      <w:r w:rsidR="001C4485">
        <w:rPr>
          <w:rFonts w:ascii="Times New Roman" w:hAnsi="Times New Roman" w:cs="Times New Roman"/>
          <w:sz w:val="28"/>
          <w:szCs w:val="28"/>
        </w:rPr>
        <w:t xml:space="preserve">  </w:t>
      </w:r>
      <w:r w:rsidRPr="0058079D">
        <w:rPr>
          <w:rFonts w:ascii="Times New Roman" w:hAnsi="Times New Roman" w:cs="Times New Roman"/>
          <w:sz w:val="28"/>
          <w:szCs w:val="28"/>
        </w:rPr>
        <w:t>Динамика возрастного состава городского и сельского населения Ч</w:t>
      </w:r>
      <w:r w:rsidR="00B50820">
        <w:rPr>
          <w:rFonts w:ascii="Times New Roman" w:hAnsi="Times New Roman" w:cs="Times New Roman"/>
          <w:sz w:val="28"/>
          <w:szCs w:val="28"/>
        </w:rPr>
        <w:t>МР</w:t>
      </w:r>
    </w:p>
    <w:p w:rsidR="00E627A4" w:rsidRDefault="00E627A4" w:rsidP="00B50820">
      <w:pPr>
        <w:spacing w:after="0"/>
        <w:jc w:val="center"/>
        <w:rPr>
          <w:rFonts w:ascii="Times New Roman" w:hAnsi="Times New Roman" w:cs="Times New Roman"/>
          <w:sz w:val="28"/>
          <w:szCs w:val="28"/>
        </w:rPr>
      </w:pPr>
      <w:r w:rsidRPr="0058079D">
        <w:rPr>
          <w:rFonts w:ascii="Times New Roman" w:hAnsi="Times New Roman" w:cs="Times New Roman"/>
          <w:sz w:val="28"/>
          <w:szCs w:val="28"/>
        </w:rPr>
        <w:t xml:space="preserve"> за 2011-2015год, чел.</w:t>
      </w:r>
    </w:p>
    <w:p w:rsidR="00B50820" w:rsidRPr="0058079D" w:rsidRDefault="00B50820" w:rsidP="00B50820">
      <w:pPr>
        <w:spacing w:after="0"/>
        <w:jc w:val="center"/>
        <w:rPr>
          <w:rFonts w:ascii="Times New Roman" w:hAnsi="Times New Roman" w:cs="Times New Roman"/>
          <w:sz w:val="28"/>
          <w:szCs w:val="28"/>
        </w:rPr>
      </w:pPr>
    </w:p>
    <w:p w:rsidR="00E627A4" w:rsidRPr="0058079D" w:rsidRDefault="00E627A4" w:rsidP="00E627A4">
      <w:pPr>
        <w:spacing w:after="0"/>
        <w:ind w:firstLine="709"/>
        <w:jc w:val="both"/>
        <w:rPr>
          <w:rFonts w:ascii="Times New Roman" w:hAnsi="Times New Roman" w:cs="Times New Roman"/>
          <w:sz w:val="28"/>
          <w:szCs w:val="28"/>
        </w:rPr>
      </w:pPr>
      <w:r w:rsidRPr="0058079D">
        <w:rPr>
          <w:rFonts w:ascii="Times New Roman" w:hAnsi="Times New Roman" w:cs="Times New Roman"/>
          <w:sz w:val="28"/>
          <w:szCs w:val="28"/>
        </w:rPr>
        <w:t>Доля населения в трудоспособном возрасте составляет 55,5%, пенсионеров – 26,6%, моложе трудоспособного возраста – 17,9%.</w:t>
      </w:r>
    </w:p>
    <w:p w:rsidR="00E627A4" w:rsidRPr="0058079D" w:rsidRDefault="00E627A4" w:rsidP="00E627A4">
      <w:pPr>
        <w:spacing w:after="0"/>
        <w:ind w:firstLine="708"/>
        <w:jc w:val="both"/>
        <w:rPr>
          <w:rFonts w:ascii="Times New Roman" w:hAnsi="Times New Roman" w:cs="Times New Roman"/>
          <w:sz w:val="28"/>
          <w:szCs w:val="28"/>
        </w:rPr>
      </w:pPr>
      <w:r w:rsidRPr="0058079D">
        <w:rPr>
          <w:rFonts w:ascii="Times New Roman" w:hAnsi="Times New Roman" w:cs="Times New Roman"/>
          <w:sz w:val="28"/>
          <w:szCs w:val="28"/>
        </w:rPr>
        <w:t>Как и по всей России, так и в Ч</w:t>
      </w:r>
      <w:r w:rsidR="00B50820">
        <w:rPr>
          <w:rFonts w:ascii="Times New Roman" w:hAnsi="Times New Roman" w:cs="Times New Roman"/>
          <w:sz w:val="28"/>
          <w:szCs w:val="28"/>
        </w:rPr>
        <w:t>МР</w:t>
      </w:r>
      <w:r w:rsidRPr="0058079D">
        <w:rPr>
          <w:rFonts w:ascii="Times New Roman" w:hAnsi="Times New Roman" w:cs="Times New Roman"/>
          <w:sz w:val="28"/>
          <w:szCs w:val="28"/>
        </w:rPr>
        <w:t xml:space="preserve"> из общей численности населения на 01.01.2016г. преобладают женщины и составляют 53,8%.</w:t>
      </w:r>
    </w:p>
    <w:p w:rsidR="00E627A4" w:rsidRPr="0058079D" w:rsidRDefault="00E627A4" w:rsidP="00E627A4">
      <w:pPr>
        <w:ind w:left="709" w:firstLine="142"/>
        <w:jc w:val="both"/>
        <w:rPr>
          <w:rFonts w:ascii="Times New Roman" w:hAnsi="Times New Roman" w:cs="Times New Roman"/>
          <w:sz w:val="28"/>
          <w:szCs w:val="28"/>
        </w:rPr>
      </w:pPr>
      <w:r w:rsidRPr="0058079D">
        <w:rPr>
          <w:noProof/>
        </w:rPr>
        <w:drawing>
          <wp:inline distT="0" distB="0" distL="0" distR="0" wp14:anchorId="27A6E147" wp14:editId="481D3829">
            <wp:extent cx="4933950" cy="2438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B50820" w:rsidRDefault="00E627A4" w:rsidP="00B50820">
      <w:pPr>
        <w:spacing w:after="0"/>
        <w:jc w:val="center"/>
        <w:rPr>
          <w:rFonts w:ascii="Times New Roman" w:hAnsi="Times New Roman" w:cs="Times New Roman"/>
          <w:sz w:val="28"/>
          <w:szCs w:val="28"/>
        </w:rPr>
      </w:pPr>
      <w:r w:rsidRPr="0058079D">
        <w:rPr>
          <w:rFonts w:ascii="Times New Roman" w:hAnsi="Times New Roman" w:cs="Times New Roman"/>
          <w:sz w:val="28"/>
          <w:szCs w:val="28"/>
        </w:rPr>
        <w:t>Рис.</w:t>
      </w:r>
      <w:r w:rsidR="00C4518D">
        <w:rPr>
          <w:rFonts w:ascii="Times New Roman" w:hAnsi="Times New Roman" w:cs="Times New Roman"/>
          <w:sz w:val="28"/>
          <w:szCs w:val="28"/>
        </w:rPr>
        <w:t>10</w:t>
      </w:r>
      <w:r w:rsidRPr="0058079D">
        <w:rPr>
          <w:rFonts w:ascii="Times New Roman" w:hAnsi="Times New Roman" w:cs="Times New Roman"/>
          <w:sz w:val="28"/>
          <w:szCs w:val="28"/>
        </w:rPr>
        <w:t xml:space="preserve"> </w:t>
      </w:r>
      <w:r w:rsidR="001C4485">
        <w:rPr>
          <w:rFonts w:ascii="Times New Roman" w:hAnsi="Times New Roman" w:cs="Times New Roman"/>
          <w:sz w:val="28"/>
          <w:szCs w:val="28"/>
        </w:rPr>
        <w:t xml:space="preserve">  </w:t>
      </w:r>
      <w:r w:rsidRPr="0058079D">
        <w:rPr>
          <w:rFonts w:ascii="Times New Roman" w:hAnsi="Times New Roman" w:cs="Times New Roman"/>
          <w:sz w:val="28"/>
          <w:szCs w:val="28"/>
        </w:rPr>
        <w:t xml:space="preserve"> Динамика распределения населения в Ч</w:t>
      </w:r>
      <w:r w:rsidR="00B50820">
        <w:rPr>
          <w:rFonts w:ascii="Times New Roman" w:hAnsi="Times New Roman" w:cs="Times New Roman"/>
          <w:sz w:val="28"/>
          <w:szCs w:val="28"/>
        </w:rPr>
        <w:t>МР</w:t>
      </w:r>
      <w:r w:rsidRPr="0058079D">
        <w:rPr>
          <w:rFonts w:ascii="Times New Roman" w:hAnsi="Times New Roman" w:cs="Times New Roman"/>
          <w:sz w:val="28"/>
          <w:szCs w:val="28"/>
        </w:rPr>
        <w:t xml:space="preserve"> по полу </w:t>
      </w:r>
    </w:p>
    <w:p w:rsidR="00E627A4" w:rsidRPr="0058079D" w:rsidRDefault="00E627A4" w:rsidP="00B50820">
      <w:pPr>
        <w:spacing w:after="0"/>
        <w:jc w:val="center"/>
        <w:rPr>
          <w:rFonts w:ascii="Times New Roman" w:hAnsi="Times New Roman" w:cs="Times New Roman"/>
          <w:sz w:val="28"/>
          <w:szCs w:val="28"/>
        </w:rPr>
      </w:pPr>
      <w:r w:rsidRPr="0058079D">
        <w:rPr>
          <w:rFonts w:ascii="Times New Roman" w:hAnsi="Times New Roman" w:cs="Times New Roman"/>
          <w:sz w:val="28"/>
          <w:szCs w:val="28"/>
        </w:rPr>
        <w:t>за 2011-2015 годы, чел.</w:t>
      </w:r>
    </w:p>
    <w:p w:rsidR="00E627A4" w:rsidRPr="0058079D" w:rsidRDefault="00B50820" w:rsidP="00E627A4">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М</w:t>
      </w:r>
      <w:r w:rsidR="00E627A4" w:rsidRPr="0058079D">
        <w:rPr>
          <w:rFonts w:ascii="Times New Roman" w:hAnsi="Times New Roman" w:cs="Times New Roman"/>
          <w:sz w:val="28"/>
          <w:szCs w:val="28"/>
        </w:rPr>
        <w:t>униципальный район характеризуется достаточно высокой для малых российских городов долей пенсионеров в структуре населения – 26,6%. Пенсионеры являются крупнейшей социальной группой</w:t>
      </w:r>
      <w:r w:rsidR="001C4485">
        <w:rPr>
          <w:rFonts w:ascii="Times New Roman" w:hAnsi="Times New Roman" w:cs="Times New Roman"/>
          <w:sz w:val="28"/>
          <w:szCs w:val="28"/>
        </w:rPr>
        <w:t>, поэтому</w:t>
      </w:r>
      <w:r w:rsidR="00E627A4" w:rsidRPr="0058079D">
        <w:rPr>
          <w:rFonts w:ascii="Times New Roman" w:hAnsi="Times New Roman" w:cs="Times New Roman"/>
          <w:sz w:val="28"/>
          <w:szCs w:val="28"/>
        </w:rPr>
        <w:t xml:space="preserve"> необходима выработка особенной политики в отношении этой группы населения, учет ее интересов при разработке стратегии развития, тем более, что население «стареет». Если в 1999г. пенсионеры составляли 19,8%, в 2010г. – 23,7%, то в 2015г.- 26,6%.</w:t>
      </w:r>
    </w:p>
    <w:p w:rsidR="00E627A4" w:rsidRPr="0058079D" w:rsidRDefault="00E627A4" w:rsidP="00E627A4">
      <w:pPr>
        <w:widowControl w:val="0"/>
        <w:spacing w:after="0"/>
        <w:ind w:firstLine="851"/>
        <w:jc w:val="both"/>
        <w:rPr>
          <w:rFonts w:ascii="Times New Roman" w:hAnsi="Times New Roman" w:cs="Times New Roman"/>
          <w:sz w:val="28"/>
          <w:szCs w:val="24"/>
        </w:rPr>
      </w:pPr>
      <w:r w:rsidRPr="0058079D">
        <w:rPr>
          <w:rFonts w:ascii="Times New Roman" w:hAnsi="Times New Roman" w:cs="Times New Roman"/>
          <w:sz w:val="28"/>
          <w:szCs w:val="24"/>
        </w:rPr>
        <w:t xml:space="preserve">Доля населения в трудоспособном возрасте сокращается, растет нагрузка на него пожилыми и детьми. Коэффициент демографической нагрузки на трудоспособное население города и района </w:t>
      </w:r>
      <w:r w:rsidR="001C4485">
        <w:rPr>
          <w:rFonts w:ascii="Times New Roman" w:hAnsi="Times New Roman" w:cs="Times New Roman"/>
          <w:sz w:val="28"/>
          <w:szCs w:val="24"/>
        </w:rPr>
        <w:t xml:space="preserve">- </w:t>
      </w:r>
      <w:r w:rsidRPr="0058079D">
        <w:rPr>
          <w:rFonts w:ascii="Times New Roman" w:hAnsi="Times New Roman" w:cs="Times New Roman"/>
          <w:sz w:val="28"/>
          <w:szCs w:val="24"/>
        </w:rPr>
        <w:t>802,3 (Набережные Челны - 631,5, Нижнекамск - 607,8, Елабуга - 582,8).</w:t>
      </w:r>
    </w:p>
    <w:p w:rsidR="00E627A4" w:rsidRPr="0058079D" w:rsidRDefault="00E627A4" w:rsidP="00E627A4">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Начиная с 1990 года</w:t>
      </w:r>
      <w:r w:rsidR="001C4485">
        <w:rPr>
          <w:rFonts w:ascii="Times New Roman" w:hAnsi="Times New Roman" w:cs="Times New Roman"/>
          <w:sz w:val="28"/>
          <w:szCs w:val="28"/>
        </w:rPr>
        <w:t>,</w:t>
      </w:r>
      <w:r w:rsidRPr="0058079D">
        <w:rPr>
          <w:rFonts w:ascii="Times New Roman" w:hAnsi="Times New Roman" w:cs="Times New Roman"/>
          <w:sz w:val="28"/>
          <w:szCs w:val="28"/>
        </w:rPr>
        <w:t xml:space="preserve"> ситуация в </w:t>
      </w:r>
      <w:r w:rsidR="00B50820">
        <w:rPr>
          <w:rFonts w:ascii="Times New Roman" w:hAnsi="Times New Roman" w:cs="Times New Roman"/>
          <w:sz w:val="28"/>
          <w:szCs w:val="28"/>
        </w:rPr>
        <w:t>ЧМР</w:t>
      </w:r>
      <w:r w:rsidRPr="0058079D">
        <w:rPr>
          <w:rFonts w:ascii="Times New Roman" w:hAnsi="Times New Roman" w:cs="Times New Roman"/>
          <w:sz w:val="28"/>
          <w:szCs w:val="28"/>
        </w:rPr>
        <w:t xml:space="preserve"> характеризуется продолжающимся процессом естественной убыли, связанной с превышением смертности над рождаемостью. Число умерших превысило число родившихся в 2015 году в 1,3раза. </w:t>
      </w:r>
    </w:p>
    <w:p w:rsidR="00E627A4" w:rsidRPr="0058079D" w:rsidRDefault="00E627A4" w:rsidP="00E627A4">
      <w:pPr>
        <w:shd w:val="clear" w:color="auto" w:fill="FFFFFF"/>
        <w:spacing w:after="0"/>
        <w:ind w:firstLine="851"/>
        <w:jc w:val="both"/>
        <w:rPr>
          <w:rFonts w:ascii="Times New Roman" w:eastAsia="Times New Roman" w:hAnsi="Times New Roman" w:cs="Times New Roman"/>
          <w:sz w:val="28"/>
          <w:szCs w:val="20"/>
        </w:rPr>
      </w:pPr>
      <w:r w:rsidRPr="0058079D">
        <w:rPr>
          <w:rFonts w:ascii="Times New Roman" w:hAnsi="Times New Roman" w:cs="Times New Roman"/>
          <w:sz w:val="28"/>
          <w:szCs w:val="28"/>
        </w:rPr>
        <w:t xml:space="preserve">Согласно проведенному в Стратегии </w:t>
      </w:r>
      <w:r w:rsidR="00DD47CC">
        <w:rPr>
          <w:rFonts w:ascii="Times New Roman" w:hAnsi="Times New Roman" w:cs="Times New Roman"/>
          <w:sz w:val="28"/>
          <w:szCs w:val="28"/>
        </w:rPr>
        <w:t xml:space="preserve">- </w:t>
      </w:r>
      <w:r w:rsidRPr="0058079D">
        <w:rPr>
          <w:rFonts w:ascii="Times New Roman" w:hAnsi="Times New Roman" w:cs="Times New Roman"/>
          <w:sz w:val="28"/>
          <w:szCs w:val="28"/>
        </w:rPr>
        <w:t>2030 года анализу, Чистопольский район характеризуется отрицательным миграционным сальдо.</w:t>
      </w:r>
      <w:r w:rsidRPr="0058079D">
        <w:rPr>
          <w:rFonts w:ascii="Times New Roman" w:hAnsi="Times New Roman" w:cs="Times New Roman"/>
          <w:sz w:val="28"/>
          <w:szCs w:val="24"/>
        </w:rPr>
        <w:t xml:space="preserve"> П</w:t>
      </w:r>
      <w:r w:rsidRPr="0058079D">
        <w:rPr>
          <w:rFonts w:ascii="Times New Roman" w:hAnsi="Times New Roman" w:cs="Times New Roman"/>
          <w:sz w:val="28"/>
          <w:szCs w:val="28"/>
        </w:rPr>
        <w:t>о итогам 2015 года отрицательный миграционный прирост составил 0,2%.</w:t>
      </w:r>
      <w:r w:rsidRPr="0058079D">
        <w:rPr>
          <w:rFonts w:ascii="Times New Roman" w:eastAsia="Times New Roman" w:hAnsi="Times New Roman" w:cs="Times New Roman"/>
          <w:sz w:val="28"/>
          <w:szCs w:val="20"/>
        </w:rPr>
        <w:t xml:space="preserve"> Несмотря на то, что за период с 2013 по 2015 годы наблюдается сокращение выбытия населения в трудоспособном возрасте (на 10,7%), при этом остаётся стабильно высоким отток в возрастных группах от 9-12%.</w:t>
      </w:r>
    </w:p>
    <w:p w:rsidR="00E627A4" w:rsidRPr="0058079D" w:rsidRDefault="00E627A4" w:rsidP="00E627A4">
      <w:pPr>
        <w:widowControl w:val="0"/>
        <w:spacing w:after="0"/>
        <w:ind w:firstLine="851"/>
        <w:jc w:val="both"/>
        <w:rPr>
          <w:rFonts w:ascii="Times New Roman" w:hAnsi="Times New Roman" w:cs="Times New Roman"/>
          <w:sz w:val="28"/>
        </w:rPr>
      </w:pPr>
      <w:r w:rsidRPr="0058079D">
        <w:rPr>
          <w:rFonts w:ascii="Times New Roman" w:hAnsi="Times New Roman" w:cs="Times New Roman"/>
          <w:sz w:val="28"/>
          <w:szCs w:val="24"/>
        </w:rPr>
        <w:t>Многие молодые люди выражают желание жить в другом городе, в пределах республики население уезжает в Казань, где успешно функционирует ряд крупных вузов и существует диверсифицированный рынок труда</w:t>
      </w:r>
      <w:r w:rsidRPr="0058079D">
        <w:rPr>
          <w:rFonts w:ascii="Times New Roman" w:hAnsi="Times New Roman" w:cs="Times New Roman"/>
          <w:sz w:val="24"/>
          <w:szCs w:val="24"/>
        </w:rPr>
        <w:t xml:space="preserve">. </w:t>
      </w:r>
      <w:r w:rsidRPr="0058079D">
        <w:rPr>
          <w:rFonts w:ascii="Times New Roman" w:eastAsia="Times New Roman" w:hAnsi="Times New Roman" w:cs="Times New Roman"/>
          <w:sz w:val="28"/>
          <w:szCs w:val="20"/>
        </w:rPr>
        <w:t xml:space="preserve">Если данные тенденции сохранятся и установка на жизнь в городе и районе среди молодежи год от года будет слабеть, </w:t>
      </w:r>
      <w:r w:rsidR="001C4485">
        <w:rPr>
          <w:rFonts w:ascii="Times New Roman" w:eastAsia="Times New Roman" w:hAnsi="Times New Roman" w:cs="Times New Roman"/>
          <w:sz w:val="28"/>
          <w:szCs w:val="20"/>
        </w:rPr>
        <w:t xml:space="preserve">то </w:t>
      </w:r>
      <w:r w:rsidRPr="0058079D">
        <w:rPr>
          <w:rFonts w:ascii="Times New Roman" w:eastAsia="Times New Roman" w:hAnsi="Times New Roman" w:cs="Times New Roman"/>
          <w:sz w:val="28"/>
          <w:szCs w:val="20"/>
        </w:rPr>
        <w:t xml:space="preserve">количество уезжающих будет и дальше расти, что станет серьезной проблемой для города и района. </w:t>
      </w:r>
      <w:r w:rsidRPr="0058079D">
        <w:rPr>
          <w:rFonts w:ascii="Times New Roman" w:hAnsi="Times New Roman" w:cs="Times New Roman"/>
          <w:sz w:val="28"/>
        </w:rPr>
        <w:t xml:space="preserve">Миграционная проблема носит не столько количественный, сколько качественный характер: приезжают в город в основном жители сельских территорий, а уезжают </w:t>
      </w:r>
      <w:r w:rsidR="001C4485" w:rsidRPr="0058079D">
        <w:rPr>
          <w:rFonts w:ascii="Times New Roman" w:hAnsi="Times New Roman" w:cs="Times New Roman"/>
          <w:sz w:val="28"/>
        </w:rPr>
        <w:t xml:space="preserve">в столичные крупные города </w:t>
      </w:r>
      <w:r w:rsidRPr="0058079D">
        <w:rPr>
          <w:rFonts w:ascii="Times New Roman" w:hAnsi="Times New Roman" w:cs="Times New Roman"/>
          <w:sz w:val="28"/>
        </w:rPr>
        <w:t>выпускники вузов и молодые специалисты.</w:t>
      </w:r>
    </w:p>
    <w:p w:rsidR="00E627A4" w:rsidRPr="0058079D" w:rsidRDefault="00E627A4" w:rsidP="00E627A4">
      <w:pPr>
        <w:shd w:val="clear" w:color="auto" w:fill="FFFFFF"/>
        <w:spacing w:after="0"/>
        <w:ind w:firstLine="709"/>
        <w:jc w:val="both"/>
        <w:rPr>
          <w:rFonts w:ascii="Times New Roman" w:eastAsia="Times New Roman" w:hAnsi="Times New Roman" w:cs="Times New Roman"/>
          <w:sz w:val="28"/>
          <w:szCs w:val="20"/>
        </w:rPr>
      </w:pPr>
      <w:r w:rsidRPr="0058079D">
        <w:rPr>
          <w:rFonts w:ascii="Times New Roman" w:eastAsia="Times New Roman" w:hAnsi="Times New Roman" w:cs="Times New Roman"/>
          <w:sz w:val="28"/>
          <w:szCs w:val="20"/>
        </w:rPr>
        <w:t>Удержание качественного человеческого потенциала должно быть основано на обеспечении жителям города и района  качества городской среды, возможностей для получения образования, сохранения здоровья, организации досуга, занятий профессиональной деятельностью и других возможностей для самореализации.</w:t>
      </w:r>
    </w:p>
    <w:p w:rsidR="00E627A4" w:rsidRPr="0058079D" w:rsidRDefault="00E627A4" w:rsidP="00E627A4">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E627A4" w:rsidRPr="0058079D" w:rsidRDefault="00E627A4" w:rsidP="00E627A4">
      <w:pPr>
        <w:widowControl w:val="0"/>
        <w:spacing w:after="0"/>
        <w:ind w:left="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сокращение численности молодежи города и трудоспособного населения; – миграционный отток на учёбу, работу в столичные города;</w:t>
      </w:r>
    </w:p>
    <w:p w:rsidR="00E627A4" w:rsidRPr="0058079D" w:rsidRDefault="00E627A4" w:rsidP="00E627A4">
      <w:pPr>
        <w:widowControl w:val="0"/>
        <w:spacing w:after="0"/>
        <w:ind w:firstLine="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низкий приток в город квалифицированных специалистов и их семей;</w:t>
      </w:r>
    </w:p>
    <w:p w:rsidR="00E627A4" w:rsidRPr="0058079D" w:rsidRDefault="00E627A4" w:rsidP="00E627A4">
      <w:pPr>
        <w:widowControl w:val="0"/>
        <w:spacing w:after="120"/>
        <w:ind w:firstLine="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lastRenderedPageBreak/>
        <w:t>- старение населения и рост нагрузки на трудоспособное население.</w:t>
      </w:r>
    </w:p>
    <w:p w:rsidR="00E627A4" w:rsidRPr="0058079D" w:rsidRDefault="00E627A4" w:rsidP="00E627A4">
      <w:pPr>
        <w:widowControl w:val="0"/>
        <w:autoSpaceDE w:val="0"/>
        <w:autoSpaceDN w:val="0"/>
        <w:adjustRightInd w:val="0"/>
        <w:spacing w:after="120"/>
        <w:ind w:firstLine="851"/>
        <w:rPr>
          <w:rFonts w:ascii="Times New Roman" w:hAnsi="Times New Roman" w:cs="Times New Roman"/>
          <w:b/>
          <w:bCs/>
          <w:color w:val="000000"/>
          <w:sz w:val="28"/>
          <w:szCs w:val="24"/>
        </w:rPr>
      </w:pPr>
      <w:r w:rsidRPr="0058079D">
        <w:rPr>
          <w:rFonts w:ascii="Times New Roman" w:hAnsi="Times New Roman" w:cs="Times New Roman"/>
          <w:b/>
          <w:bCs/>
          <w:color w:val="000000"/>
          <w:sz w:val="28"/>
          <w:szCs w:val="24"/>
        </w:rPr>
        <w:t>Задачи:</w:t>
      </w:r>
    </w:p>
    <w:p w:rsidR="00E627A4" w:rsidRPr="0058079D" w:rsidRDefault="00E627A4" w:rsidP="005F4486">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sidRPr="0058079D">
        <w:rPr>
          <w:rFonts w:ascii="Times New Roman" w:hAnsi="Times New Roman" w:cs="Times New Roman"/>
          <w:color w:val="000000"/>
          <w:sz w:val="28"/>
          <w:szCs w:val="24"/>
        </w:rPr>
        <w:t>Обеспечение дальнейшего роста и стимулирования рождаемости.</w:t>
      </w:r>
    </w:p>
    <w:p w:rsidR="00E627A4" w:rsidRPr="0058079D" w:rsidRDefault="00E627A4" w:rsidP="005F4486">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sidRPr="0058079D">
        <w:rPr>
          <w:rFonts w:ascii="Times New Roman" w:hAnsi="Times New Roman" w:cs="Times New Roman"/>
          <w:color w:val="000000"/>
          <w:sz w:val="28"/>
          <w:szCs w:val="24"/>
        </w:rPr>
        <w:t>Снижение смертности населения в трудоспособном возрасте.</w:t>
      </w:r>
    </w:p>
    <w:p w:rsidR="00E627A4" w:rsidRPr="002D1ECF" w:rsidRDefault="00E627A4" w:rsidP="002D1ECF">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sidRPr="0058079D">
        <w:rPr>
          <w:rFonts w:ascii="Times New Roman" w:hAnsi="Times New Roman" w:cs="Times New Roman"/>
          <w:color w:val="000000"/>
          <w:sz w:val="28"/>
          <w:szCs w:val="24"/>
        </w:rPr>
        <w:t>Стимулирование миграции населения и ключевых специалистов для разв</w:t>
      </w:r>
      <w:r w:rsidR="002D1ECF">
        <w:rPr>
          <w:rFonts w:ascii="Times New Roman" w:hAnsi="Times New Roman" w:cs="Times New Roman"/>
          <w:color w:val="000000"/>
          <w:sz w:val="28"/>
          <w:szCs w:val="24"/>
        </w:rPr>
        <w:t>ития экономики города.</w:t>
      </w:r>
    </w:p>
    <w:p w:rsidR="002D1ECF" w:rsidRPr="0046490A" w:rsidRDefault="002D1ECF" w:rsidP="002D1ECF">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Pr>
          <w:rFonts w:ascii="Times New Roman" w:hAnsi="Times New Roman" w:cs="Times New Roman"/>
          <w:color w:val="000000"/>
          <w:sz w:val="28"/>
          <w:szCs w:val="24"/>
        </w:rPr>
        <w:t>Популяризация семей</w:t>
      </w:r>
      <w:r w:rsidR="001C4485">
        <w:rPr>
          <w:rFonts w:ascii="Times New Roman" w:hAnsi="Times New Roman" w:cs="Times New Roman"/>
          <w:color w:val="000000"/>
          <w:sz w:val="28"/>
          <w:szCs w:val="24"/>
        </w:rPr>
        <w:t>,</w:t>
      </w:r>
      <w:r>
        <w:rPr>
          <w:rFonts w:ascii="Times New Roman" w:hAnsi="Times New Roman" w:cs="Times New Roman"/>
          <w:color w:val="000000"/>
          <w:sz w:val="28"/>
          <w:szCs w:val="24"/>
        </w:rPr>
        <w:t xml:space="preserve"> имеющих 3-х и более детей.</w:t>
      </w:r>
    </w:p>
    <w:p w:rsidR="00542E66" w:rsidRDefault="00542E66" w:rsidP="0046490A">
      <w:pPr>
        <w:pStyle w:val="a8"/>
        <w:widowControl w:val="0"/>
        <w:tabs>
          <w:tab w:val="left" w:pos="851"/>
        </w:tabs>
        <w:spacing w:after="120"/>
        <w:ind w:left="1069" w:right="221"/>
        <w:jc w:val="both"/>
        <w:rPr>
          <w:rFonts w:ascii="Times New Roman" w:hAnsi="Times New Roman" w:cs="Times New Roman"/>
          <w:b/>
          <w:noProof/>
          <w:color w:val="000000"/>
          <w:spacing w:val="7"/>
          <w:sz w:val="28"/>
          <w:szCs w:val="28"/>
        </w:rPr>
      </w:pPr>
    </w:p>
    <w:p w:rsidR="0046490A" w:rsidRPr="0046490A" w:rsidRDefault="006A42DE" w:rsidP="003126AB">
      <w:pPr>
        <w:pStyle w:val="a8"/>
        <w:widowControl w:val="0"/>
        <w:tabs>
          <w:tab w:val="left" w:pos="851"/>
        </w:tabs>
        <w:spacing w:after="120"/>
        <w:ind w:left="1069" w:right="221" w:hanging="1069"/>
        <w:jc w:val="both"/>
        <w:outlineLvl w:val="1"/>
        <w:rPr>
          <w:rFonts w:ascii="Times New Roman" w:hAnsi="Times New Roman" w:cs="Times New Roman"/>
          <w:b/>
          <w:noProof/>
          <w:color w:val="000000"/>
          <w:spacing w:val="7"/>
          <w:sz w:val="28"/>
          <w:szCs w:val="28"/>
        </w:rPr>
      </w:pPr>
      <w:bookmarkStart w:id="31" w:name="_Toc451843685"/>
      <w:bookmarkStart w:id="32" w:name="_Toc451845864"/>
      <w:r>
        <w:rPr>
          <w:rFonts w:ascii="Times New Roman" w:hAnsi="Times New Roman" w:cs="Times New Roman"/>
          <w:b/>
          <w:noProof/>
          <w:color w:val="000000"/>
          <w:spacing w:val="7"/>
          <w:sz w:val="28"/>
          <w:szCs w:val="28"/>
        </w:rPr>
        <w:t xml:space="preserve">6.2. </w:t>
      </w:r>
      <w:r w:rsidR="003126AB">
        <w:rPr>
          <w:rFonts w:ascii="Times New Roman" w:hAnsi="Times New Roman" w:cs="Times New Roman"/>
          <w:b/>
          <w:noProof/>
          <w:color w:val="000000"/>
          <w:spacing w:val="7"/>
          <w:sz w:val="28"/>
          <w:szCs w:val="28"/>
        </w:rPr>
        <w:t>Рынок труда</w:t>
      </w:r>
      <w:bookmarkEnd w:id="31"/>
      <w:bookmarkEnd w:id="32"/>
    </w:p>
    <w:p w:rsidR="0046490A" w:rsidRPr="0046490A" w:rsidRDefault="0046490A" w:rsidP="003126AB">
      <w:pPr>
        <w:pStyle w:val="a8"/>
        <w:widowControl w:val="0"/>
        <w:tabs>
          <w:tab w:val="left" w:pos="851"/>
        </w:tabs>
        <w:spacing w:after="120"/>
        <w:ind w:left="0" w:right="221" w:firstLine="851"/>
        <w:jc w:val="both"/>
        <w:outlineLvl w:val="1"/>
        <w:rPr>
          <w:rFonts w:ascii="Times New Roman" w:hAnsi="Times New Roman" w:cs="Times New Roman"/>
          <w:noProof/>
          <w:color w:val="000000"/>
          <w:spacing w:val="7"/>
          <w:sz w:val="28"/>
          <w:szCs w:val="28"/>
        </w:rPr>
      </w:pPr>
      <w:bookmarkStart w:id="33" w:name="_Toc451843686"/>
      <w:bookmarkStart w:id="34" w:name="_Toc451844927"/>
      <w:bookmarkStart w:id="35" w:name="_Toc451845865"/>
      <w:r w:rsidRPr="0046490A">
        <w:rPr>
          <w:rFonts w:ascii="Times New Roman" w:hAnsi="Times New Roman" w:cs="Times New Roman"/>
          <w:noProof/>
          <w:color w:val="000000"/>
          <w:spacing w:val="7"/>
          <w:sz w:val="28"/>
          <w:szCs w:val="28"/>
        </w:rPr>
        <w:t xml:space="preserve">Численность трудоспособного населения ЧМР имеет тенденцию к снижению. Так, в 2014 году численность составляла – 44701 человек, в 2015 году </w:t>
      </w:r>
      <w:r w:rsidR="001C4485">
        <w:rPr>
          <w:rFonts w:ascii="Times New Roman" w:hAnsi="Times New Roman" w:cs="Times New Roman"/>
          <w:noProof/>
          <w:color w:val="000000"/>
          <w:spacing w:val="7"/>
          <w:sz w:val="28"/>
          <w:szCs w:val="28"/>
        </w:rPr>
        <w:t>-</w:t>
      </w:r>
      <w:r w:rsidRPr="0046490A">
        <w:rPr>
          <w:rFonts w:ascii="Times New Roman" w:hAnsi="Times New Roman" w:cs="Times New Roman"/>
          <w:noProof/>
          <w:color w:val="000000"/>
          <w:spacing w:val="7"/>
          <w:sz w:val="28"/>
          <w:szCs w:val="28"/>
        </w:rPr>
        <w:t xml:space="preserve"> 43944 человек. Снижение составило 757 человек.</w:t>
      </w:r>
      <w:bookmarkEnd w:id="33"/>
      <w:bookmarkEnd w:id="34"/>
      <w:bookmarkEnd w:id="35"/>
    </w:p>
    <w:p w:rsidR="0046490A" w:rsidRPr="0046490A" w:rsidRDefault="0046490A" w:rsidP="0046490A">
      <w:pPr>
        <w:pStyle w:val="a8"/>
        <w:spacing w:after="0"/>
        <w:ind w:left="0" w:firstLine="851"/>
        <w:jc w:val="both"/>
        <w:rPr>
          <w:rFonts w:ascii="Times New Roman" w:hAnsi="Times New Roman" w:cs="Times New Roman"/>
          <w:sz w:val="28"/>
          <w:szCs w:val="28"/>
        </w:rPr>
      </w:pPr>
      <w:r w:rsidRPr="0046490A">
        <w:rPr>
          <w:rFonts w:ascii="Times New Roman" w:hAnsi="Times New Roman" w:cs="Times New Roman"/>
          <w:sz w:val="28"/>
          <w:szCs w:val="28"/>
        </w:rPr>
        <w:t>Численность зарегистрированной безработицы по методологии МОТ по Ч</w:t>
      </w:r>
      <w:r w:rsidR="00B50820">
        <w:rPr>
          <w:rFonts w:ascii="Times New Roman" w:hAnsi="Times New Roman" w:cs="Times New Roman"/>
          <w:sz w:val="28"/>
          <w:szCs w:val="28"/>
        </w:rPr>
        <w:t>МР</w:t>
      </w:r>
      <w:r w:rsidRPr="0046490A">
        <w:rPr>
          <w:rFonts w:ascii="Times New Roman" w:hAnsi="Times New Roman" w:cs="Times New Roman"/>
          <w:sz w:val="28"/>
          <w:szCs w:val="28"/>
        </w:rPr>
        <w:t xml:space="preserve"> на 01.01.2016 года – 3850 человек,  уровень регистрируемой безработицы</w:t>
      </w:r>
      <w:r w:rsidR="001C4485">
        <w:rPr>
          <w:rFonts w:ascii="Times New Roman" w:hAnsi="Times New Roman" w:cs="Times New Roman"/>
          <w:sz w:val="28"/>
          <w:szCs w:val="28"/>
        </w:rPr>
        <w:t xml:space="preserve"> -</w:t>
      </w:r>
      <w:r w:rsidRPr="0046490A">
        <w:rPr>
          <w:rFonts w:ascii="Times New Roman" w:hAnsi="Times New Roman" w:cs="Times New Roman"/>
          <w:sz w:val="28"/>
          <w:szCs w:val="28"/>
        </w:rPr>
        <w:t xml:space="preserve"> 9,91%. </w:t>
      </w:r>
    </w:p>
    <w:p w:rsidR="0046490A" w:rsidRPr="0046490A" w:rsidRDefault="0046490A" w:rsidP="0046490A">
      <w:pPr>
        <w:pStyle w:val="a8"/>
        <w:spacing w:after="0"/>
        <w:ind w:left="0" w:firstLine="851"/>
        <w:jc w:val="both"/>
        <w:rPr>
          <w:rFonts w:ascii="Times New Roman" w:hAnsi="Times New Roman" w:cs="Times New Roman"/>
          <w:sz w:val="28"/>
          <w:szCs w:val="28"/>
        </w:rPr>
      </w:pPr>
      <w:r w:rsidRPr="0046490A">
        <w:rPr>
          <w:rFonts w:ascii="Times New Roman" w:hAnsi="Times New Roman"/>
          <w:color w:val="000000"/>
          <w:sz w:val="28"/>
          <w:szCs w:val="28"/>
          <w:shd w:val="clear" w:color="auto" w:fill="FFFFFF"/>
        </w:rPr>
        <w:t xml:space="preserve">Уровень регистрируемой безработицы по </w:t>
      </w:r>
      <w:r w:rsidR="00B50820">
        <w:rPr>
          <w:rFonts w:ascii="Times New Roman" w:hAnsi="Times New Roman"/>
          <w:color w:val="000000"/>
          <w:sz w:val="28"/>
          <w:szCs w:val="28"/>
          <w:shd w:val="clear" w:color="auto" w:fill="FFFFFF"/>
        </w:rPr>
        <w:t>ЧМР</w:t>
      </w:r>
      <w:r w:rsidRPr="0046490A">
        <w:rPr>
          <w:rFonts w:ascii="Times New Roman" w:hAnsi="Times New Roman"/>
          <w:color w:val="000000"/>
          <w:sz w:val="28"/>
          <w:szCs w:val="28"/>
          <w:shd w:val="clear" w:color="auto" w:fill="FFFFFF"/>
        </w:rPr>
        <w:t xml:space="preserve"> по состоянию </w:t>
      </w:r>
      <w:r w:rsidRPr="0046490A">
        <w:rPr>
          <w:rFonts w:ascii="Times New Roman" w:hAnsi="Times New Roman" w:cs="Times New Roman"/>
          <w:sz w:val="28"/>
          <w:szCs w:val="28"/>
        </w:rPr>
        <w:t xml:space="preserve">на 01.01.2016 года </w:t>
      </w:r>
      <w:r w:rsidRPr="0046490A">
        <w:rPr>
          <w:rFonts w:ascii="Times New Roman" w:hAnsi="Times New Roman"/>
          <w:color w:val="000000"/>
          <w:sz w:val="28"/>
          <w:szCs w:val="28"/>
          <w:shd w:val="clear" w:color="auto" w:fill="FFFFFF"/>
        </w:rPr>
        <w:t xml:space="preserve">снизился </w:t>
      </w:r>
      <w:r w:rsidRPr="0046490A">
        <w:rPr>
          <w:rFonts w:ascii="Times New Roman" w:hAnsi="Times New Roman" w:cs="Times New Roman"/>
          <w:color w:val="000000"/>
          <w:sz w:val="28"/>
          <w:shd w:val="clear" w:color="auto" w:fill="FFFFFF"/>
        </w:rPr>
        <w:t>с 0,99% до 0,64% от численности экономически активного населения</w:t>
      </w:r>
      <w:r w:rsidRPr="0046490A">
        <w:rPr>
          <w:rFonts w:ascii="Times New Roman" w:hAnsi="Times New Roman"/>
          <w:color w:val="000000"/>
          <w:sz w:val="28"/>
          <w:szCs w:val="28"/>
          <w:shd w:val="clear" w:color="auto" w:fill="FFFFFF"/>
        </w:rPr>
        <w:t xml:space="preserve">, </w:t>
      </w:r>
      <w:r w:rsidRPr="0046490A">
        <w:rPr>
          <w:rFonts w:ascii="Times New Roman" w:hAnsi="Times New Roman" w:cs="Times New Roman"/>
          <w:color w:val="000000"/>
          <w:sz w:val="28"/>
          <w:shd w:val="clear" w:color="auto" w:fill="FFFFFF"/>
        </w:rPr>
        <w:t>что ниже среднереспубликанского показателя</w:t>
      </w:r>
      <w:r w:rsidRPr="0046490A">
        <w:rPr>
          <w:rFonts w:ascii="Times New Roman" w:hAnsi="Times New Roman"/>
          <w:color w:val="000000"/>
          <w:sz w:val="28"/>
          <w:szCs w:val="28"/>
          <w:shd w:val="clear" w:color="auto" w:fill="FFFFFF"/>
        </w:rPr>
        <w:t>. Официально зарегистрированных безработных – 250 человек.</w:t>
      </w:r>
    </w:p>
    <w:p w:rsidR="0046490A" w:rsidRPr="0046490A" w:rsidRDefault="0046490A" w:rsidP="0046490A">
      <w:pPr>
        <w:pStyle w:val="a8"/>
        <w:ind w:left="0" w:firstLine="851"/>
        <w:jc w:val="both"/>
        <w:rPr>
          <w:rFonts w:ascii="Times New Roman" w:hAnsi="Times New Roman" w:cs="Times New Roman"/>
          <w:color w:val="000000"/>
          <w:sz w:val="28"/>
          <w:szCs w:val="36"/>
          <w:shd w:val="clear" w:color="auto" w:fill="FFFFFF"/>
        </w:rPr>
      </w:pPr>
      <w:r w:rsidRPr="0046490A">
        <w:rPr>
          <w:rFonts w:ascii="Times New Roman" w:hAnsi="Times New Roman" w:cs="Times New Roman"/>
          <w:color w:val="000000"/>
          <w:sz w:val="28"/>
          <w:szCs w:val="36"/>
          <w:shd w:val="clear" w:color="auto" w:fill="FFFFFF"/>
        </w:rPr>
        <w:t xml:space="preserve">Вопрос по безработице в нашем городе стоит очень остро. Наряду с тем, что у предприятий существуют проблемы с подбором кадров по необходимым специальностям и профессиям, в тоже время безработные не могут трудоустроиться по предлагаемым вакансиям. </w:t>
      </w:r>
    </w:p>
    <w:p w:rsidR="0046490A" w:rsidRPr="0046490A" w:rsidRDefault="0046490A" w:rsidP="0046490A">
      <w:pPr>
        <w:pStyle w:val="a8"/>
        <w:spacing w:after="0"/>
        <w:ind w:left="0" w:firstLine="851"/>
        <w:jc w:val="both"/>
        <w:rPr>
          <w:rFonts w:ascii="Times New Roman" w:hAnsi="Times New Roman" w:cs="Times New Roman"/>
          <w:sz w:val="28"/>
          <w:szCs w:val="28"/>
        </w:rPr>
      </w:pPr>
      <w:r w:rsidRPr="0046490A">
        <w:rPr>
          <w:rFonts w:ascii="Times New Roman" w:hAnsi="Times New Roman" w:cs="Times New Roman"/>
          <w:sz w:val="28"/>
          <w:szCs w:val="28"/>
        </w:rPr>
        <w:t>Под риском увольнения (в простое по вине работодателя и работа в неполном режиме) в течение 2014 года находились  88 работников, в течение 2015 года – 105 работников, в течение 1 квартала  2016 года -  111 работников.</w:t>
      </w:r>
    </w:p>
    <w:p w:rsidR="0046490A" w:rsidRPr="00E627A4" w:rsidRDefault="0046490A" w:rsidP="0046490A">
      <w:pPr>
        <w:pStyle w:val="a8"/>
        <w:tabs>
          <w:tab w:val="left" w:pos="709"/>
        </w:tabs>
        <w:spacing w:after="0"/>
        <w:ind w:left="0" w:firstLine="851"/>
        <w:jc w:val="both"/>
        <w:rPr>
          <w:rFonts w:ascii="Times New Roman" w:hAnsi="Times New Roman"/>
          <w:sz w:val="28"/>
          <w:szCs w:val="28"/>
        </w:rPr>
      </w:pPr>
      <w:r w:rsidRPr="00E627A4">
        <w:rPr>
          <w:rFonts w:ascii="Times New Roman" w:hAnsi="Times New Roman"/>
          <w:sz w:val="28"/>
          <w:szCs w:val="28"/>
        </w:rPr>
        <w:t xml:space="preserve">Благодаря мероприятиям, направленным на снижение напряженности на рынке труда, не произошло массовых сокращений с предприятий города. </w:t>
      </w:r>
    </w:p>
    <w:p w:rsidR="0046490A" w:rsidRDefault="0046490A" w:rsidP="0046490A">
      <w:pPr>
        <w:pStyle w:val="a8"/>
        <w:tabs>
          <w:tab w:val="left" w:pos="709"/>
        </w:tabs>
        <w:spacing w:after="120"/>
        <w:ind w:left="0" w:firstLine="851"/>
        <w:jc w:val="both"/>
        <w:rPr>
          <w:rFonts w:ascii="Times New Roman" w:hAnsi="Times New Roman"/>
          <w:sz w:val="28"/>
          <w:szCs w:val="28"/>
        </w:rPr>
      </w:pPr>
      <w:r w:rsidRPr="00E627A4">
        <w:rPr>
          <w:rFonts w:ascii="Times New Roman" w:hAnsi="Times New Roman"/>
          <w:sz w:val="28"/>
          <w:szCs w:val="28"/>
        </w:rPr>
        <w:t>На реализацию дополнительных мероприятий, направленных на снижение напряженности на рынке труда</w:t>
      </w:r>
      <w:r w:rsidR="001C4485">
        <w:rPr>
          <w:rFonts w:ascii="Times New Roman" w:hAnsi="Times New Roman"/>
          <w:sz w:val="28"/>
          <w:szCs w:val="28"/>
        </w:rPr>
        <w:t>,</w:t>
      </w:r>
      <w:r w:rsidRPr="00E627A4">
        <w:rPr>
          <w:rFonts w:ascii="Times New Roman" w:hAnsi="Times New Roman"/>
          <w:sz w:val="28"/>
          <w:szCs w:val="28"/>
        </w:rPr>
        <w:t xml:space="preserve"> в 2015 году выделено и освоено 5120,6 млн.</w:t>
      </w:r>
      <w:r w:rsidR="006876C6">
        <w:rPr>
          <w:rFonts w:ascii="Times New Roman" w:hAnsi="Times New Roman"/>
          <w:sz w:val="28"/>
          <w:szCs w:val="28"/>
        </w:rPr>
        <w:t xml:space="preserve"> </w:t>
      </w:r>
      <w:r w:rsidRPr="00E627A4">
        <w:rPr>
          <w:rFonts w:ascii="Times New Roman" w:hAnsi="Times New Roman"/>
          <w:sz w:val="28"/>
          <w:szCs w:val="28"/>
        </w:rPr>
        <w:t>рублей, в том числе: по содействию самозанятости  безработных граждан – 1881,6 млн.</w:t>
      </w:r>
      <w:r w:rsidR="006876C6">
        <w:rPr>
          <w:rFonts w:ascii="Times New Roman" w:hAnsi="Times New Roman"/>
          <w:sz w:val="28"/>
          <w:szCs w:val="28"/>
        </w:rPr>
        <w:t xml:space="preserve"> </w:t>
      </w:r>
      <w:r w:rsidRPr="00E627A4">
        <w:rPr>
          <w:rFonts w:ascii="Times New Roman" w:hAnsi="Times New Roman"/>
          <w:sz w:val="28"/>
          <w:szCs w:val="28"/>
        </w:rPr>
        <w:t>рублей, по возмещению работодателю части затрат по оплате труда инвалидов путем трудоустройства на оборудованные (оснащенные) рабочие места – 1926,5 млн.</w:t>
      </w:r>
      <w:r w:rsidR="006876C6">
        <w:rPr>
          <w:rFonts w:ascii="Times New Roman" w:hAnsi="Times New Roman"/>
          <w:sz w:val="28"/>
          <w:szCs w:val="28"/>
        </w:rPr>
        <w:t xml:space="preserve"> </w:t>
      </w:r>
      <w:r w:rsidRPr="00E627A4">
        <w:rPr>
          <w:rFonts w:ascii="Times New Roman" w:hAnsi="Times New Roman"/>
          <w:sz w:val="28"/>
          <w:szCs w:val="28"/>
        </w:rPr>
        <w:t>руб., по организации содействия в трудоустройстве незанятых инвалидов – 1090,35 млн.</w:t>
      </w:r>
      <w:r w:rsidR="006876C6">
        <w:rPr>
          <w:rFonts w:ascii="Times New Roman" w:hAnsi="Times New Roman"/>
          <w:sz w:val="28"/>
          <w:szCs w:val="28"/>
        </w:rPr>
        <w:t xml:space="preserve"> </w:t>
      </w:r>
      <w:r w:rsidRPr="00E627A4">
        <w:rPr>
          <w:rFonts w:ascii="Times New Roman" w:hAnsi="Times New Roman"/>
          <w:sz w:val="28"/>
          <w:szCs w:val="28"/>
        </w:rPr>
        <w:t>руб., по оказанию адресной поддержки гражданам, включая организацию их переезда в другую местность – 91,4 тыс.</w:t>
      </w:r>
      <w:r w:rsidR="006876C6">
        <w:rPr>
          <w:rFonts w:ascii="Times New Roman" w:hAnsi="Times New Roman"/>
          <w:sz w:val="28"/>
          <w:szCs w:val="28"/>
        </w:rPr>
        <w:t xml:space="preserve"> </w:t>
      </w:r>
      <w:r w:rsidRPr="00E627A4">
        <w:rPr>
          <w:rFonts w:ascii="Times New Roman" w:hAnsi="Times New Roman"/>
          <w:sz w:val="28"/>
          <w:szCs w:val="28"/>
        </w:rPr>
        <w:t>руб., по профессиональной подготовке и переподготовке женщин, находящихся в отпуске по уходу за ребенком до 3-х лет – 80,7 тыс.</w:t>
      </w:r>
      <w:r w:rsidR="006876C6">
        <w:rPr>
          <w:rFonts w:ascii="Times New Roman" w:hAnsi="Times New Roman"/>
          <w:sz w:val="28"/>
          <w:szCs w:val="28"/>
        </w:rPr>
        <w:t xml:space="preserve"> </w:t>
      </w:r>
      <w:r w:rsidRPr="00E627A4">
        <w:rPr>
          <w:rFonts w:ascii="Times New Roman" w:hAnsi="Times New Roman"/>
          <w:sz w:val="28"/>
          <w:szCs w:val="28"/>
        </w:rPr>
        <w:t xml:space="preserve">руб., по организации содействия в </w:t>
      </w:r>
      <w:r w:rsidRPr="00E627A4">
        <w:rPr>
          <w:rFonts w:ascii="Times New Roman" w:hAnsi="Times New Roman"/>
          <w:sz w:val="28"/>
          <w:szCs w:val="28"/>
        </w:rPr>
        <w:lastRenderedPageBreak/>
        <w:t>трудоустройстве незанятых многодетных родителей и родителей воспитывающих детей-инвалидов – 50,0 тыс.</w:t>
      </w:r>
      <w:r w:rsidR="006876C6">
        <w:rPr>
          <w:rFonts w:ascii="Times New Roman" w:hAnsi="Times New Roman"/>
          <w:sz w:val="28"/>
          <w:szCs w:val="28"/>
        </w:rPr>
        <w:t xml:space="preserve"> </w:t>
      </w:r>
      <w:r w:rsidRPr="00E627A4">
        <w:rPr>
          <w:rFonts w:ascii="Times New Roman" w:hAnsi="Times New Roman"/>
          <w:sz w:val="28"/>
          <w:szCs w:val="28"/>
        </w:rPr>
        <w:t>рублей.</w:t>
      </w:r>
    </w:p>
    <w:p w:rsidR="0046490A" w:rsidRPr="00E627A4" w:rsidRDefault="0046490A" w:rsidP="0046490A">
      <w:pPr>
        <w:pStyle w:val="a8"/>
        <w:tabs>
          <w:tab w:val="left" w:pos="709"/>
        </w:tabs>
        <w:spacing w:after="120"/>
        <w:ind w:left="1069"/>
        <w:jc w:val="both"/>
        <w:rPr>
          <w:rFonts w:ascii="Times New Roman" w:hAnsi="Times New Roman"/>
          <w:sz w:val="28"/>
          <w:szCs w:val="28"/>
        </w:rPr>
      </w:pPr>
    </w:p>
    <w:p w:rsidR="0046490A" w:rsidRPr="0046490A" w:rsidRDefault="0046490A" w:rsidP="0046490A">
      <w:pPr>
        <w:pStyle w:val="a8"/>
        <w:spacing w:after="0" w:line="240" w:lineRule="auto"/>
        <w:ind w:left="1069"/>
        <w:rPr>
          <w:rFonts w:ascii="Times New Roman" w:hAnsi="Times New Roman" w:cs="Times New Roman"/>
          <w:sz w:val="28"/>
          <w:szCs w:val="28"/>
        </w:rPr>
      </w:pPr>
      <w:r w:rsidRPr="0046490A">
        <w:rPr>
          <w:rFonts w:ascii="Times New Roman" w:hAnsi="Times New Roman" w:cs="Times New Roman"/>
          <w:sz w:val="28"/>
          <w:szCs w:val="28"/>
        </w:rPr>
        <w:t xml:space="preserve">Таблица </w:t>
      </w:r>
      <w:r w:rsidR="008C6355">
        <w:rPr>
          <w:rFonts w:ascii="Times New Roman" w:hAnsi="Times New Roman" w:cs="Times New Roman"/>
          <w:sz w:val="28"/>
          <w:szCs w:val="28"/>
        </w:rPr>
        <w:t>6</w:t>
      </w:r>
      <w:r w:rsidR="001C4485">
        <w:rPr>
          <w:rFonts w:ascii="Times New Roman" w:hAnsi="Times New Roman" w:cs="Times New Roman"/>
          <w:sz w:val="28"/>
          <w:szCs w:val="28"/>
        </w:rPr>
        <w:t xml:space="preserve">.  </w:t>
      </w:r>
      <w:r w:rsidRPr="0046490A">
        <w:rPr>
          <w:rFonts w:ascii="Times New Roman" w:hAnsi="Times New Roman" w:cs="Times New Roman"/>
          <w:sz w:val="28"/>
          <w:szCs w:val="28"/>
        </w:rPr>
        <w:t xml:space="preserve"> Состояние рынка труда ЧМР на начало 2016 года.</w:t>
      </w:r>
    </w:p>
    <w:p w:rsidR="0046490A" w:rsidRPr="0046490A" w:rsidRDefault="0046490A" w:rsidP="0046490A">
      <w:pPr>
        <w:pStyle w:val="a8"/>
        <w:spacing w:after="0" w:line="240" w:lineRule="auto"/>
        <w:ind w:left="1069"/>
        <w:rPr>
          <w:rFonts w:ascii="Times New Roman" w:hAnsi="Times New Roman" w:cs="Times New Roman"/>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410"/>
      </w:tblGrid>
      <w:tr w:rsidR="0046490A" w:rsidRPr="00E627A4" w:rsidTr="00BA466F">
        <w:trPr>
          <w:trHeight w:val="399"/>
        </w:trPr>
        <w:tc>
          <w:tcPr>
            <w:tcW w:w="7513" w:type="dxa"/>
            <w:shd w:val="clear" w:color="auto" w:fill="D6E3BC" w:themeFill="accent3" w:themeFillTint="66"/>
            <w:vAlign w:val="center"/>
            <w:hideMark/>
          </w:tcPr>
          <w:p w:rsidR="0046490A" w:rsidRPr="001C4485" w:rsidRDefault="0046490A" w:rsidP="00BA466F">
            <w:pPr>
              <w:spacing w:after="0" w:line="360" w:lineRule="auto"/>
              <w:ind w:left="45"/>
              <w:contextualSpacing/>
              <w:jc w:val="center"/>
              <w:rPr>
                <w:rFonts w:ascii="Times New Roman" w:eastAsia="Calibri" w:hAnsi="Times New Roman" w:cs="Times New Roman"/>
                <w:b/>
                <w:sz w:val="26"/>
                <w:szCs w:val="26"/>
                <w:lang w:bidi="en-US"/>
              </w:rPr>
            </w:pPr>
            <w:r w:rsidRPr="001C4485">
              <w:rPr>
                <w:rFonts w:ascii="Times New Roman" w:eastAsia="Calibri" w:hAnsi="Times New Roman" w:cs="Times New Roman"/>
                <w:b/>
                <w:sz w:val="26"/>
                <w:szCs w:val="26"/>
              </w:rPr>
              <w:t>Наименование мероприятий</w:t>
            </w:r>
          </w:p>
        </w:tc>
        <w:tc>
          <w:tcPr>
            <w:tcW w:w="2410" w:type="dxa"/>
            <w:shd w:val="clear" w:color="auto" w:fill="D6E3BC" w:themeFill="accent3" w:themeFillTint="66"/>
            <w:vAlign w:val="center"/>
            <w:hideMark/>
          </w:tcPr>
          <w:p w:rsidR="0046490A" w:rsidRPr="00E627A4" w:rsidRDefault="0046490A" w:rsidP="00BA466F">
            <w:pPr>
              <w:spacing w:after="0" w:line="240" w:lineRule="auto"/>
              <w:ind w:left="45"/>
              <w:contextualSpacing/>
              <w:jc w:val="center"/>
              <w:rPr>
                <w:rFonts w:ascii="Times New Roman" w:eastAsia="Calibri" w:hAnsi="Times New Roman" w:cs="Times New Roman"/>
                <w:b/>
                <w:sz w:val="26"/>
                <w:szCs w:val="26"/>
              </w:rPr>
            </w:pPr>
            <w:r w:rsidRPr="00E627A4">
              <w:rPr>
                <w:rFonts w:ascii="Times New Roman" w:eastAsia="Calibri" w:hAnsi="Times New Roman" w:cs="Times New Roman"/>
                <w:b/>
                <w:sz w:val="26"/>
                <w:szCs w:val="26"/>
              </w:rPr>
              <w:t>Показатели на 01.01.2016г.</w:t>
            </w:r>
          </w:p>
          <w:p w:rsidR="0046490A" w:rsidRPr="00E627A4" w:rsidRDefault="0046490A" w:rsidP="00BA466F">
            <w:pPr>
              <w:spacing w:after="0" w:line="240" w:lineRule="auto"/>
              <w:ind w:left="45"/>
              <w:contextualSpacing/>
              <w:jc w:val="center"/>
              <w:rPr>
                <w:rFonts w:ascii="Times New Roman" w:eastAsia="Calibri" w:hAnsi="Times New Roman" w:cs="Times New Roman"/>
                <w:b/>
                <w:sz w:val="26"/>
                <w:szCs w:val="26"/>
                <w:lang w:bidi="en-US"/>
              </w:rPr>
            </w:pPr>
            <w:r w:rsidRPr="00E627A4">
              <w:rPr>
                <w:rFonts w:ascii="Times New Roman" w:eastAsia="Calibri" w:hAnsi="Times New Roman" w:cs="Times New Roman"/>
                <w:b/>
                <w:sz w:val="26"/>
                <w:szCs w:val="26"/>
              </w:rPr>
              <w:t>(чел.)</w:t>
            </w:r>
          </w:p>
        </w:tc>
      </w:tr>
      <w:tr w:rsidR="0046490A" w:rsidRPr="00E627A4" w:rsidTr="00BA466F">
        <w:trPr>
          <w:trHeight w:val="22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bCs/>
                <w:sz w:val="28"/>
                <w:szCs w:val="26"/>
              </w:rPr>
            </w:pPr>
            <w:r w:rsidRPr="00E627A4">
              <w:rPr>
                <w:rFonts w:ascii="Times New Roman" w:eastAsia="Calibri" w:hAnsi="Times New Roman" w:cs="Times New Roman"/>
                <w:bCs/>
                <w:sz w:val="28"/>
                <w:szCs w:val="26"/>
              </w:rPr>
              <w:t>Обратилось в службу занятости,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bCs/>
                <w:sz w:val="28"/>
                <w:szCs w:val="28"/>
              </w:rPr>
            </w:pPr>
            <w:r w:rsidRPr="00E627A4">
              <w:rPr>
                <w:rFonts w:ascii="Times New Roman" w:eastAsia="Calibri" w:hAnsi="Times New Roman" w:cs="Times New Roman"/>
                <w:bCs/>
                <w:sz w:val="28"/>
                <w:szCs w:val="28"/>
              </w:rPr>
              <w:t>6236</w:t>
            </w:r>
          </w:p>
        </w:tc>
      </w:tr>
      <w:tr w:rsidR="0046490A" w:rsidRPr="00E627A4" w:rsidTr="00BA466F">
        <w:trPr>
          <w:trHeight w:val="27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за содействием в поиске подходящей работы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2487</w:t>
            </w:r>
          </w:p>
        </w:tc>
      </w:tr>
      <w:tr w:rsidR="0046490A" w:rsidRPr="00E627A4" w:rsidTr="00BA466F">
        <w:trPr>
          <w:trHeight w:val="27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за информацией о положении на рынке труда</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1797</w:t>
            </w:r>
          </w:p>
        </w:tc>
      </w:tr>
      <w:tr w:rsidR="0046490A" w:rsidRPr="00E627A4" w:rsidTr="00BA466F">
        <w:trPr>
          <w:trHeight w:val="26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за профессиональной ориентацией</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1665</w:t>
            </w:r>
          </w:p>
        </w:tc>
      </w:tr>
      <w:tr w:rsidR="0046490A" w:rsidRPr="00E627A4" w:rsidTr="00BA466F">
        <w:trPr>
          <w:trHeight w:val="27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Поставлено на учет как ищущие работу</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2487</w:t>
            </w:r>
          </w:p>
        </w:tc>
      </w:tr>
      <w:tr w:rsidR="0046490A" w:rsidRPr="00E627A4" w:rsidTr="00BA466F">
        <w:trPr>
          <w:trHeight w:val="276"/>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 xml:space="preserve">   в т.ч. незанятые граждане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1916</w:t>
            </w:r>
          </w:p>
        </w:tc>
      </w:tr>
      <w:tr w:rsidR="0046490A" w:rsidRPr="00E627A4" w:rsidTr="00BA466F">
        <w:trPr>
          <w:trHeight w:val="267"/>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Признаны безработными,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1768</w:t>
            </w:r>
          </w:p>
        </w:tc>
      </w:tr>
      <w:tr w:rsidR="0046490A" w:rsidRPr="00E627A4" w:rsidTr="00BA466F">
        <w:trPr>
          <w:trHeight w:val="27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Назначено пособие по безработице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1768</w:t>
            </w:r>
          </w:p>
        </w:tc>
      </w:tr>
      <w:tr w:rsidR="0046490A" w:rsidRPr="00E627A4" w:rsidTr="00BA466F">
        <w:trPr>
          <w:trHeight w:val="28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Трудоустроено,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1945</w:t>
            </w:r>
          </w:p>
        </w:tc>
      </w:tr>
      <w:tr w:rsidR="0046490A" w:rsidRPr="00E627A4" w:rsidTr="00BA466F">
        <w:trPr>
          <w:trHeight w:val="26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из них:</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p>
        </w:tc>
      </w:tr>
      <w:tr w:rsidR="0046490A" w:rsidRPr="00E627A4" w:rsidTr="00BA466F">
        <w:trPr>
          <w:trHeight w:val="26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незанятые граждане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1400</w:t>
            </w:r>
          </w:p>
        </w:tc>
      </w:tr>
      <w:tr w:rsidR="0046490A" w:rsidRPr="00E627A4" w:rsidTr="00BA466F">
        <w:trPr>
          <w:trHeight w:val="286"/>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rPr>
              <w:t>н</w:t>
            </w:r>
            <w:r w:rsidRPr="00E627A4">
              <w:rPr>
                <w:rFonts w:ascii="Times New Roman" w:eastAsia="Calibri" w:hAnsi="Times New Roman" w:cs="Times New Roman"/>
                <w:sz w:val="28"/>
                <w:szCs w:val="26"/>
                <w:lang w:val="en-US"/>
              </w:rPr>
              <w:t>есовершеннолетние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545</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24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Направлено на профессиональное переобучение безработных граждан,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256</w:t>
            </w:r>
          </w:p>
        </w:tc>
      </w:tr>
      <w:tr w:rsidR="0046490A" w:rsidRPr="00E627A4" w:rsidTr="00BA466F">
        <w:trPr>
          <w:trHeight w:val="34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 т.ч. женщины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135</w:t>
            </w:r>
          </w:p>
        </w:tc>
      </w:tr>
      <w:tr w:rsidR="0046490A" w:rsidRPr="00E627A4" w:rsidTr="00BA466F">
        <w:trPr>
          <w:trHeight w:val="27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молодежь в возрасте 16-29 лет</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144</w:t>
            </w:r>
          </w:p>
        </w:tc>
      </w:tr>
      <w:tr w:rsidR="0046490A" w:rsidRPr="00E627A4" w:rsidTr="00BA466F">
        <w:trPr>
          <w:trHeight w:val="26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Направлено на общественные работы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1709</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bCs/>
                <w:sz w:val="28"/>
                <w:szCs w:val="26"/>
                <w:lang w:val="en-US"/>
              </w:rPr>
            </w:pPr>
            <w:r w:rsidRPr="00E627A4">
              <w:rPr>
                <w:rFonts w:ascii="Times New Roman" w:eastAsia="Calibri" w:hAnsi="Times New Roman" w:cs="Times New Roman"/>
                <w:bCs/>
                <w:sz w:val="28"/>
                <w:szCs w:val="26"/>
                <w:lang w:val="en-US"/>
              </w:rPr>
              <w:t>Зарегистрировали предпринимательскую деятельность</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16</w:t>
            </w:r>
          </w:p>
        </w:tc>
      </w:tr>
      <w:tr w:rsidR="0046490A" w:rsidRPr="00E627A4" w:rsidTr="00BA466F">
        <w:trPr>
          <w:trHeight w:val="30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bCs/>
                <w:sz w:val="28"/>
                <w:szCs w:val="26"/>
              </w:rPr>
            </w:pPr>
            <w:r w:rsidRPr="00E627A4">
              <w:rPr>
                <w:rFonts w:ascii="Times New Roman" w:eastAsia="Calibri" w:hAnsi="Times New Roman" w:cs="Times New Roman"/>
                <w:bCs/>
                <w:sz w:val="28"/>
                <w:szCs w:val="26"/>
                <w:lang w:val="en-US"/>
              </w:rPr>
              <w:t>Переселенцы</w:t>
            </w:r>
            <w:r w:rsidRPr="00E627A4">
              <w:rPr>
                <w:rFonts w:ascii="Times New Roman" w:eastAsia="Calibri" w:hAnsi="Times New Roman" w:cs="Times New Roman"/>
                <w:bCs/>
                <w:sz w:val="28"/>
                <w:szCs w:val="26"/>
              </w:rPr>
              <w:t xml:space="preserve"> (</w:t>
            </w:r>
            <w:r w:rsidRPr="00E627A4">
              <w:rPr>
                <w:rFonts w:ascii="Times New Roman" w:eastAsia="Calibri" w:hAnsi="Times New Roman" w:cs="Times New Roman"/>
                <w:bCs/>
                <w:i/>
                <w:sz w:val="28"/>
                <w:szCs w:val="26"/>
              </w:rPr>
              <w:t>адресная поддержка</w:t>
            </w:r>
            <w:r w:rsidRPr="00E627A4">
              <w:rPr>
                <w:rFonts w:ascii="Times New Roman" w:eastAsia="Calibri" w:hAnsi="Times New Roman" w:cs="Times New Roman"/>
                <w:bCs/>
                <w:sz w:val="28"/>
                <w:szCs w:val="26"/>
              </w:rPr>
              <w:t>)</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8</w:t>
            </w:r>
          </w:p>
        </w:tc>
      </w:tr>
      <w:tr w:rsidR="0046490A" w:rsidRPr="00E627A4" w:rsidTr="00BA466F">
        <w:trPr>
          <w:trHeight w:val="26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Получили услуги по социальной адаптации</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423</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24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Численность безработных, состоящих на учете на 01.01.2015г.</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250</w:t>
            </w:r>
          </w:p>
        </w:tc>
      </w:tr>
      <w:tr w:rsidR="0046490A" w:rsidRPr="00E627A4" w:rsidTr="00BA466F">
        <w:trPr>
          <w:trHeight w:val="28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по полу</w:t>
            </w:r>
            <w:r w:rsidRPr="00E627A4">
              <w:rPr>
                <w:rFonts w:ascii="Times New Roman" w:eastAsia="Calibri" w:hAnsi="Times New Roman" w:cs="Times New Roman"/>
                <w:sz w:val="28"/>
                <w:szCs w:val="26"/>
                <w:u w:val="single"/>
                <w:lang w:val="en-US"/>
              </w:rPr>
              <w:t>:</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2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Женщины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168</w:t>
            </w:r>
          </w:p>
        </w:tc>
      </w:tr>
      <w:tr w:rsidR="0046490A" w:rsidRPr="00E627A4" w:rsidTr="00BA466F">
        <w:trPr>
          <w:trHeight w:val="32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по возрасту:</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8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lastRenderedPageBreak/>
              <w:t>молодежь 16-29 лет</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49</w:t>
            </w:r>
          </w:p>
        </w:tc>
      </w:tr>
      <w:tr w:rsidR="0046490A" w:rsidRPr="00E627A4" w:rsidTr="00BA466F">
        <w:trPr>
          <w:trHeight w:val="28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предпенсионного возраста</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31</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по причинам незанятости:</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8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уволившиеся по собственному желанию</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74</w:t>
            </w:r>
          </w:p>
        </w:tc>
      </w:tr>
      <w:tr w:rsidR="0046490A" w:rsidRPr="00E627A4" w:rsidTr="00BA466F">
        <w:trPr>
          <w:trHeight w:val="28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Высвобожденные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99</w:t>
            </w:r>
          </w:p>
        </w:tc>
      </w:tr>
      <w:tr w:rsidR="0046490A" w:rsidRPr="00E627A4" w:rsidTr="00BA466F">
        <w:trPr>
          <w:trHeight w:val="26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имеющие длительный перерыв в работе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22</w:t>
            </w:r>
          </w:p>
        </w:tc>
      </w:tr>
      <w:tr w:rsidR="0046490A" w:rsidRPr="00E627A4" w:rsidTr="00BA466F">
        <w:trPr>
          <w:trHeight w:val="27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уволенные с военной службы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w:t>
            </w:r>
          </w:p>
        </w:tc>
      </w:tr>
      <w:tr w:rsidR="0046490A" w:rsidRPr="00E627A4" w:rsidTr="00BA466F">
        <w:trPr>
          <w:trHeight w:val="28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лица, освобожденные из мест лишения свободы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w:t>
            </w:r>
          </w:p>
        </w:tc>
      </w:tr>
      <w:tr w:rsidR="0046490A" w:rsidRPr="00E627A4" w:rsidTr="00BA466F">
        <w:trPr>
          <w:trHeight w:val="27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выпускники учебных заведений</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по образованию:</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8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высшее профессиональное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100</w:t>
            </w:r>
          </w:p>
        </w:tc>
      </w:tr>
      <w:tr w:rsidR="0046490A" w:rsidRPr="00E627A4" w:rsidTr="00BA466F">
        <w:trPr>
          <w:trHeight w:val="27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среднее профессиональное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60</w:t>
            </w:r>
          </w:p>
        </w:tc>
      </w:tr>
      <w:tr w:rsidR="0046490A" w:rsidRPr="00E627A4" w:rsidTr="00BA466F">
        <w:trPr>
          <w:trHeight w:val="29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Среднее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82</w:t>
            </w:r>
          </w:p>
        </w:tc>
      </w:tr>
      <w:tr w:rsidR="0046490A" w:rsidRPr="00E627A4" w:rsidTr="00BA466F">
        <w:trPr>
          <w:trHeight w:val="25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lang w:val="en-US"/>
              </w:rPr>
              <w:t xml:space="preserve">Уровень безработицы (%)  на </w:t>
            </w:r>
            <w:r w:rsidRPr="00E627A4">
              <w:rPr>
                <w:rFonts w:ascii="Times New Roman" w:eastAsia="Calibri" w:hAnsi="Times New Roman" w:cs="Times New Roman"/>
                <w:bCs/>
                <w:sz w:val="28"/>
                <w:szCs w:val="26"/>
              </w:rPr>
              <w:t>0</w:t>
            </w:r>
            <w:r w:rsidRPr="00E627A4">
              <w:rPr>
                <w:rFonts w:ascii="Times New Roman" w:eastAsia="Calibri" w:hAnsi="Times New Roman" w:cs="Times New Roman"/>
                <w:bCs/>
                <w:sz w:val="28"/>
                <w:szCs w:val="26"/>
                <w:lang w:val="en-US"/>
              </w:rPr>
              <w:t>1.</w:t>
            </w:r>
            <w:r w:rsidRPr="00E627A4">
              <w:rPr>
                <w:rFonts w:ascii="Times New Roman" w:eastAsia="Calibri" w:hAnsi="Times New Roman" w:cs="Times New Roman"/>
                <w:bCs/>
                <w:sz w:val="28"/>
                <w:szCs w:val="26"/>
              </w:rPr>
              <w:t>0</w:t>
            </w:r>
            <w:r w:rsidRPr="00E627A4">
              <w:rPr>
                <w:rFonts w:ascii="Times New Roman" w:eastAsia="Calibri" w:hAnsi="Times New Roman" w:cs="Times New Roman"/>
                <w:bCs/>
                <w:sz w:val="28"/>
                <w:szCs w:val="26"/>
                <w:lang w:val="en-US"/>
              </w:rPr>
              <w:t>1.201</w:t>
            </w:r>
            <w:r w:rsidRPr="00E627A4">
              <w:rPr>
                <w:rFonts w:ascii="Times New Roman" w:eastAsia="Calibri" w:hAnsi="Times New Roman" w:cs="Times New Roman"/>
                <w:bCs/>
                <w:sz w:val="28"/>
                <w:szCs w:val="26"/>
              </w:rPr>
              <w:t>6 г.</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0,64</w:t>
            </w:r>
          </w:p>
        </w:tc>
      </w:tr>
      <w:tr w:rsidR="0046490A" w:rsidRPr="00E627A4" w:rsidTr="00BA466F">
        <w:trPr>
          <w:trHeight w:val="26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Средняя продолжительность безработицы (мес.)</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5,4</w:t>
            </w:r>
          </w:p>
        </w:tc>
      </w:tr>
      <w:tr w:rsidR="0046490A" w:rsidRPr="00E627A4" w:rsidTr="00BA466F">
        <w:trPr>
          <w:trHeight w:val="266"/>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Средний размер пособия  (руб.)</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3198,69</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24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Потребность предприятий в работниках для замещения свободных рабочих мест,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151</w:t>
            </w:r>
          </w:p>
        </w:tc>
      </w:tr>
      <w:tr w:rsidR="0046490A" w:rsidRPr="00B81310" w:rsidTr="00BA466F">
        <w:trPr>
          <w:trHeight w:val="32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из них: в рабочих профессиях</w:t>
            </w:r>
          </w:p>
        </w:tc>
        <w:tc>
          <w:tcPr>
            <w:tcW w:w="2410" w:type="dxa"/>
            <w:shd w:val="clear" w:color="auto" w:fill="auto"/>
            <w:vAlign w:val="center"/>
          </w:tcPr>
          <w:p w:rsidR="0046490A" w:rsidRPr="00F6567A"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74</w:t>
            </w:r>
          </w:p>
        </w:tc>
      </w:tr>
    </w:tbl>
    <w:p w:rsidR="00E627A4" w:rsidRDefault="00E627A4" w:rsidP="00E627A4">
      <w:pPr>
        <w:widowControl w:val="0"/>
        <w:spacing w:after="120"/>
        <w:jc w:val="both"/>
        <w:rPr>
          <w:rFonts w:ascii="Times New Roman" w:hAnsi="Times New Roman" w:cs="Times New Roman"/>
          <w:b/>
          <w:sz w:val="28"/>
          <w:szCs w:val="24"/>
        </w:rPr>
      </w:pPr>
    </w:p>
    <w:p w:rsidR="009134CE" w:rsidRPr="009134CE" w:rsidRDefault="009134CE" w:rsidP="00E627A4">
      <w:pPr>
        <w:widowControl w:val="0"/>
        <w:spacing w:after="120"/>
        <w:jc w:val="both"/>
        <w:rPr>
          <w:rFonts w:ascii="Times New Roman" w:hAnsi="Times New Roman" w:cs="Times New Roman"/>
          <w:sz w:val="28"/>
          <w:szCs w:val="24"/>
        </w:rPr>
      </w:pPr>
      <w:r w:rsidRPr="009134CE">
        <w:rPr>
          <w:rFonts w:ascii="Times New Roman" w:hAnsi="Times New Roman" w:cs="Times New Roman"/>
          <w:sz w:val="28"/>
          <w:szCs w:val="24"/>
        </w:rPr>
        <w:tab/>
        <w:t>В структуре</w:t>
      </w:r>
      <w:r>
        <w:rPr>
          <w:rFonts w:ascii="Times New Roman" w:hAnsi="Times New Roman" w:cs="Times New Roman"/>
          <w:sz w:val="28"/>
          <w:szCs w:val="24"/>
        </w:rPr>
        <w:t xml:space="preserve"> безработных, стоящих на учете в Центре занятости населения</w:t>
      </w:r>
      <w:r w:rsidR="001C4485">
        <w:rPr>
          <w:rFonts w:ascii="Times New Roman" w:hAnsi="Times New Roman" w:cs="Times New Roman"/>
          <w:sz w:val="28"/>
          <w:szCs w:val="24"/>
        </w:rPr>
        <w:t>,</w:t>
      </w:r>
      <w:r>
        <w:rPr>
          <w:rFonts w:ascii="Times New Roman" w:hAnsi="Times New Roman" w:cs="Times New Roman"/>
          <w:sz w:val="28"/>
          <w:szCs w:val="24"/>
        </w:rPr>
        <w:t xml:space="preserve"> 60% составляют лица, имеющие высшее образование. Основная причина в том, что заказчик</w:t>
      </w:r>
      <w:r w:rsidR="00330A45">
        <w:rPr>
          <w:rFonts w:ascii="Times New Roman" w:hAnsi="Times New Roman" w:cs="Times New Roman"/>
          <w:sz w:val="28"/>
          <w:szCs w:val="24"/>
        </w:rPr>
        <w:t>а</w:t>
      </w:r>
      <w:r>
        <w:rPr>
          <w:rFonts w:ascii="Times New Roman" w:hAnsi="Times New Roman" w:cs="Times New Roman"/>
          <w:sz w:val="28"/>
          <w:szCs w:val="24"/>
        </w:rPr>
        <w:t>м</w:t>
      </w:r>
      <w:r w:rsidR="00330A45">
        <w:rPr>
          <w:rFonts w:ascii="Times New Roman" w:hAnsi="Times New Roman" w:cs="Times New Roman"/>
          <w:sz w:val="28"/>
          <w:szCs w:val="24"/>
        </w:rPr>
        <w:t>и</w:t>
      </w:r>
      <w:r>
        <w:rPr>
          <w:rFonts w:ascii="Times New Roman" w:hAnsi="Times New Roman" w:cs="Times New Roman"/>
          <w:sz w:val="28"/>
          <w:szCs w:val="24"/>
        </w:rPr>
        <w:t xml:space="preserve"> образовательных услуг являются родители, </w:t>
      </w:r>
      <w:r w:rsidR="001C4485">
        <w:rPr>
          <w:rFonts w:ascii="Times New Roman" w:hAnsi="Times New Roman" w:cs="Times New Roman"/>
          <w:sz w:val="28"/>
          <w:szCs w:val="24"/>
        </w:rPr>
        <w:t>которые</w:t>
      </w:r>
      <w:r>
        <w:rPr>
          <w:rFonts w:ascii="Times New Roman" w:hAnsi="Times New Roman" w:cs="Times New Roman"/>
          <w:sz w:val="28"/>
          <w:szCs w:val="24"/>
        </w:rPr>
        <w:t xml:space="preserve"> определяют профессиональный выбор</w:t>
      </w:r>
      <w:r w:rsidR="001C4485">
        <w:rPr>
          <w:rFonts w:ascii="Times New Roman" w:hAnsi="Times New Roman" w:cs="Times New Roman"/>
          <w:sz w:val="28"/>
          <w:szCs w:val="24"/>
        </w:rPr>
        <w:t xml:space="preserve"> своих детей</w:t>
      </w:r>
      <w:r>
        <w:rPr>
          <w:rFonts w:ascii="Times New Roman" w:hAnsi="Times New Roman" w:cs="Times New Roman"/>
          <w:sz w:val="28"/>
          <w:szCs w:val="24"/>
        </w:rPr>
        <w:t>.</w:t>
      </w:r>
    </w:p>
    <w:p w:rsidR="00E627A4" w:rsidRPr="003126AB" w:rsidRDefault="006A42DE" w:rsidP="00E10EBC">
      <w:pPr>
        <w:pStyle w:val="2"/>
        <w:spacing w:before="0" w:after="120"/>
        <w:rPr>
          <w:rFonts w:ascii="Times New Roman" w:hAnsi="Times New Roman" w:cs="Times New Roman"/>
          <w:color w:val="auto"/>
          <w:sz w:val="28"/>
          <w:szCs w:val="24"/>
        </w:rPr>
      </w:pPr>
      <w:bookmarkStart w:id="36" w:name="_Toc451843687"/>
      <w:bookmarkStart w:id="37" w:name="_Toc451845866"/>
      <w:r w:rsidRPr="003126AB">
        <w:rPr>
          <w:rFonts w:ascii="Times New Roman" w:hAnsi="Times New Roman" w:cs="Times New Roman"/>
          <w:color w:val="auto"/>
          <w:sz w:val="28"/>
          <w:szCs w:val="24"/>
        </w:rPr>
        <w:t xml:space="preserve">6.3. </w:t>
      </w:r>
      <w:r w:rsidR="00E627A4" w:rsidRPr="003126AB">
        <w:rPr>
          <w:rFonts w:ascii="Times New Roman" w:hAnsi="Times New Roman" w:cs="Times New Roman"/>
          <w:color w:val="auto"/>
          <w:sz w:val="28"/>
          <w:szCs w:val="24"/>
        </w:rPr>
        <w:t>Экономическая самодостаточность</w:t>
      </w:r>
      <w:bookmarkEnd w:id="36"/>
      <w:bookmarkEnd w:id="37"/>
    </w:p>
    <w:p w:rsidR="00E627A4" w:rsidRPr="007E07DB" w:rsidRDefault="00E627A4" w:rsidP="00E10EBC">
      <w:pPr>
        <w:spacing w:after="12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Под экономической </w:t>
      </w:r>
      <w:r>
        <w:rPr>
          <w:rFonts w:ascii="Times New Roman" w:hAnsi="Times New Roman" w:cs="Times New Roman"/>
          <w:sz w:val="28"/>
          <w:szCs w:val="28"/>
        </w:rPr>
        <w:t>само</w:t>
      </w:r>
      <w:r w:rsidRPr="007E07DB">
        <w:rPr>
          <w:rFonts w:ascii="Times New Roman" w:hAnsi="Times New Roman" w:cs="Times New Roman"/>
          <w:sz w:val="28"/>
          <w:szCs w:val="28"/>
        </w:rPr>
        <w:t>достаточностью ЧМР понимается уровень соотношения доходного потенциала ЧМР и закрепленных за ОМС ЧМР расходных полномочий. Основным индикатором оценки этого уровня является дефицит местного бюджета.</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Бюджет ЧМР сбалансирован в процессе формирования бюджета Республики Татарстан на очередной плановый период с использованием  </w:t>
      </w:r>
      <w:r w:rsidRPr="007E07DB">
        <w:rPr>
          <w:rFonts w:ascii="Times New Roman" w:hAnsi="Times New Roman" w:cs="Times New Roman"/>
          <w:sz w:val="28"/>
          <w:szCs w:val="28"/>
        </w:rPr>
        <w:lastRenderedPageBreak/>
        <w:t xml:space="preserve">межбюджетных трансфертов. Доля собственных доходов в местном бюджете </w:t>
      </w:r>
      <w:r w:rsidRPr="00BA53EB">
        <w:rPr>
          <w:rFonts w:ascii="Times New Roman" w:hAnsi="Times New Roman" w:cs="Times New Roman"/>
          <w:sz w:val="28"/>
          <w:szCs w:val="28"/>
        </w:rPr>
        <w:t xml:space="preserve">на 2016 год составляет </w:t>
      </w:r>
      <w:r w:rsidR="00BA53EB" w:rsidRPr="00BA53EB">
        <w:rPr>
          <w:rFonts w:ascii="Times New Roman" w:hAnsi="Times New Roman" w:cs="Times New Roman"/>
          <w:sz w:val="28"/>
          <w:szCs w:val="28"/>
        </w:rPr>
        <w:t>26,4</w:t>
      </w:r>
      <w:r w:rsidRPr="00BA53EB">
        <w:rPr>
          <w:rFonts w:ascii="Times New Roman" w:hAnsi="Times New Roman" w:cs="Times New Roman"/>
          <w:sz w:val="28"/>
          <w:szCs w:val="28"/>
        </w:rPr>
        <w:t xml:space="preserve"> %.</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Структура бюджета </w:t>
      </w:r>
      <w:r w:rsidRPr="00C4518D">
        <w:rPr>
          <w:rFonts w:ascii="Times New Roman" w:hAnsi="Times New Roman" w:cs="Times New Roman"/>
          <w:sz w:val="28"/>
          <w:szCs w:val="28"/>
        </w:rPr>
        <w:t xml:space="preserve">представлена в таблице </w:t>
      </w:r>
      <w:r w:rsidR="00C4518D" w:rsidRPr="00C4518D">
        <w:rPr>
          <w:rFonts w:ascii="Times New Roman" w:hAnsi="Times New Roman" w:cs="Times New Roman"/>
          <w:sz w:val="28"/>
          <w:szCs w:val="28"/>
        </w:rPr>
        <w:t>7</w:t>
      </w:r>
      <w:r w:rsidRPr="00C4518D">
        <w:rPr>
          <w:rFonts w:ascii="Times New Roman" w:hAnsi="Times New Roman" w:cs="Times New Roman"/>
          <w:sz w:val="28"/>
          <w:szCs w:val="28"/>
        </w:rPr>
        <w:t>, основную долю</w:t>
      </w:r>
      <w:r w:rsidRPr="007E07DB">
        <w:rPr>
          <w:rFonts w:ascii="Times New Roman" w:hAnsi="Times New Roman" w:cs="Times New Roman"/>
          <w:sz w:val="28"/>
          <w:szCs w:val="28"/>
        </w:rPr>
        <w:t xml:space="preserve"> в налоговых доходах бюджета на 2015 год составляет НДФЛ (76,6%, собранных на территории ЧМР) в размере 445909,3 тыс. руб.</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Объем субсидий и субвенций для реализации отдельных переданных полномочий, а также на обеспечение деятельности организаций социальной сферы составляет </w:t>
      </w:r>
      <w:r>
        <w:rPr>
          <w:rFonts w:ascii="Times New Roman" w:hAnsi="Times New Roman" w:cs="Times New Roman"/>
          <w:sz w:val="28"/>
          <w:szCs w:val="28"/>
        </w:rPr>
        <w:t>1061641,2</w:t>
      </w:r>
      <w:r w:rsidRPr="007E07DB">
        <w:rPr>
          <w:rFonts w:ascii="Times New Roman" w:hAnsi="Times New Roman" w:cs="Times New Roman"/>
          <w:sz w:val="28"/>
          <w:szCs w:val="28"/>
        </w:rPr>
        <w:t xml:space="preserve"> тыс. руб.</w:t>
      </w:r>
    </w:p>
    <w:p w:rsidR="00E627A4" w:rsidRDefault="00E627A4" w:rsidP="00E627A4">
      <w:pPr>
        <w:spacing w:after="0"/>
        <w:ind w:firstLine="851"/>
        <w:jc w:val="both"/>
        <w:rPr>
          <w:rFonts w:ascii="Times New Roman" w:hAnsi="Times New Roman" w:cs="Times New Roman"/>
          <w:sz w:val="28"/>
          <w:szCs w:val="28"/>
        </w:rPr>
      </w:pPr>
    </w:p>
    <w:p w:rsidR="00E627A4" w:rsidRDefault="00E627A4" w:rsidP="00E627A4">
      <w:pPr>
        <w:spacing w:after="0"/>
        <w:ind w:firstLine="851"/>
        <w:jc w:val="center"/>
        <w:rPr>
          <w:rFonts w:ascii="Times New Roman" w:hAnsi="Times New Roman" w:cs="Times New Roman"/>
          <w:sz w:val="28"/>
          <w:szCs w:val="28"/>
        </w:rPr>
      </w:pPr>
      <w:r w:rsidRPr="00C4518D">
        <w:rPr>
          <w:rFonts w:ascii="Times New Roman" w:hAnsi="Times New Roman" w:cs="Times New Roman"/>
          <w:sz w:val="28"/>
          <w:szCs w:val="28"/>
        </w:rPr>
        <w:t>Таблица 7</w:t>
      </w:r>
      <w:r w:rsidR="001C4485">
        <w:rPr>
          <w:rFonts w:ascii="Times New Roman" w:hAnsi="Times New Roman" w:cs="Times New Roman"/>
          <w:sz w:val="28"/>
          <w:szCs w:val="28"/>
        </w:rPr>
        <w:t>.</w:t>
      </w:r>
      <w:r w:rsidRPr="00C4518D">
        <w:rPr>
          <w:rFonts w:ascii="Times New Roman" w:hAnsi="Times New Roman" w:cs="Times New Roman"/>
          <w:sz w:val="28"/>
          <w:szCs w:val="28"/>
        </w:rPr>
        <w:t xml:space="preserve">  Структура</w:t>
      </w:r>
      <w:r w:rsidRPr="007E07DB">
        <w:rPr>
          <w:rFonts w:ascii="Times New Roman" w:hAnsi="Times New Roman" w:cs="Times New Roman"/>
          <w:sz w:val="28"/>
          <w:szCs w:val="28"/>
        </w:rPr>
        <w:t xml:space="preserve"> консолидированного бюджета ЧМР</w:t>
      </w:r>
    </w:p>
    <w:p w:rsidR="00E627A4" w:rsidRDefault="00E627A4" w:rsidP="00E627A4">
      <w:pPr>
        <w:spacing w:after="0"/>
        <w:ind w:firstLine="851"/>
        <w:jc w:val="both"/>
        <w:rPr>
          <w:rFonts w:ascii="Times New Roman" w:hAnsi="Times New Roman" w:cs="Times New Roman"/>
          <w:sz w:val="28"/>
          <w:szCs w:val="28"/>
        </w:rPr>
      </w:pPr>
    </w:p>
    <w:tbl>
      <w:tblPr>
        <w:tblStyle w:val="a7"/>
        <w:tblW w:w="9639" w:type="dxa"/>
        <w:tblInd w:w="108" w:type="dxa"/>
        <w:tblLook w:val="04A0" w:firstRow="1" w:lastRow="0" w:firstColumn="1" w:lastColumn="0" w:noHBand="0" w:noVBand="1"/>
      </w:tblPr>
      <w:tblGrid>
        <w:gridCol w:w="7088"/>
        <w:gridCol w:w="2551"/>
      </w:tblGrid>
      <w:tr w:rsidR="00E627A4" w:rsidRPr="007E07DB" w:rsidTr="00BA466F">
        <w:tc>
          <w:tcPr>
            <w:tcW w:w="7088" w:type="dxa"/>
          </w:tcPr>
          <w:p w:rsidR="00E627A4" w:rsidRPr="007E07DB" w:rsidRDefault="00E627A4" w:rsidP="00BA466F">
            <w:pPr>
              <w:spacing w:line="276" w:lineRule="auto"/>
              <w:ind w:firstLine="851"/>
              <w:jc w:val="both"/>
              <w:rPr>
                <w:rFonts w:ascii="Times New Roman" w:hAnsi="Times New Roman" w:cs="Times New Roman"/>
                <w:sz w:val="28"/>
                <w:szCs w:val="28"/>
              </w:rPr>
            </w:pPr>
            <w:r w:rsidRPr="007E07DB">
              <w:rPr>
                <w:rFonts w:ascii="Times New Roman" w:hAnsi="Times New Roman" w:cs="Times New Roman"/>
                <w:sz w:val="28"/>
                <w:szCs w:val="28"/>
              </w:rPr>
              <w:t>Наименование статьи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Факт 2015</w:t>
            </w:r>
            <w:r>
              <w:rPr>
                <w:rFonts w:ascii="Times New Roman" w:hAnsi="Times New Roman" w:cs="Times New Roman"/>
                <w:sz w:val="28"/>
                <w:szCs w:val="28"/>
              </w:rPr>
              <w:t xml:space="preserve"> тыс.</w:t>
            </w:r>
            <w:r w:rsidR="006876C6">
              <w:rPr>
                <w:rFonts w:ascii="Times New Roman" w:hAnsi="Times New Roman" w:cs="Times New Roman"/>
                <w:sz w:val="28"/>
                <w:szCs w:val="28"/>
              </w:rPr>
              <w:t xml:space="preserve"> </w:t>
            </w:r>
            <w:r>
              <w:rPr>
                <w:rFonts w:ascii="Times New Roman" w:hAnsi="Times New Roman" w:cs="Times New Roman"/>
                <w:sz w:val="28"/>
                <w:szCs w:val="28"/>
              </w:rPr>
              <w:t>руб.</w:t>
            </w:r>
          </w:p>
        </w:tc>
      </w:tr>
      <w:tr w:rsidR="00E627A4" w:rsidRPr="007E07DB" w:rsidTr="00BA466F">
        <w:tc>
          <w:tcPr>
            <w:tcW w:w="7088" w:type="dxa"/>
          </w:tcPr>
          <w:p w:rsidR="00E627A4" w:rsidRPr="007E07DB" w:rsidRDefault="00E627A4" w:rsidP="00BA466F">
            <w:pPr>
              <w:pStyle w:val="a8"/>
              <w:tabs>
                <w:tab w:val="left" w:pos="284"/>
                <w:tab w:val="left" w:pos="781"/>
              </w:tabs>
              <w:spacing w:line="276" w:lineRule="auto"/>
              <w:ind w:left="0" w:firstLine="34"/>
              <w:jc w:val="both"/>
              <w:rPr>
                <w:rFonts w:ascii="Times New Roman" w:hAnsi="Times New Roman" w:cs="Times New Roman"/>
                <w:b/>
                <w:sz w:val="28"/>
                <w:szCs w:val="28"/>
              </w:rPr>
            </w:pPr>
            <w:r w:rsidRPr="007E07DB">
              <w:rPr>
                <w:rFonts w:ascii="Times New Roman" w:hAnsi="Times New Roman" w:cs="Times New Roman"/>
                <w:b/>
                <w:sz w:val="28"/>
                <w:szCs w:val="28"/>
              </w:rPr>
              <w:t>Доходы местного бюджета, в т. ч.</w:t>
            </w:r>
          </w:p>
        </w:tc>
        <w:tc>
          <w:tcPr>
            <w:tcW w:w="2551" w:type="dxa"/>
          </w:tcPr>
          <w:p w:rsidR="00E627A4" w:rsidRPr="00480016" w:rsidRDefault="00E627A4" w:rsidP="00BA466F">
            <w:pPr>
              <w:spacing w:line="276" w:lineRule="auto"/>
              <w:ind w:firstLine="34"/>
              <w:jc w:val="center"/>
              <w:rPr>
                <w:rFonts w:ascii="Times New Roman" w:hAnsi="Times New Roman" w:cs="Times New Roman"/>
                <w:b/>
                <w:sz w:val="28"/>
                <w:szCs w:val="28"/>
              </w:rPr>
            </w:pPr>
            <w:r w:rsidRPr="00480016">
              <w:rPr>
                <w:rFonts w:ascii="Times New Roman" w:hAnsi="Times New Roman" w:cs="Times New Roman"/>
                <w:b/>
                <w:sz w:val="28"/>
                <w:szCs w:val="28"/>
              </w:rPr>
              <w:t>1975510,1</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Налоговые доходы, </w:t>
            </w:r>
          </w:p>
          <w:p w:rsidR="00E627A4" w:rsidRPr="007E07DB" w:rsidRDefault="00E627A4" w:rsidP="00BA466F">
            <w:pPr>
              <w:tabs>
                <w:tab w:val="left" w:pos="284"/>
                <w:tab w:val="left" w:pos="781"/>
              </w:tabs>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из них</w:t>
            </w:r>
            <w:r>
              <w:rPr>
                <w:rFonts w:ascii="Times New Roman" w:hAnsi="Times New Roman" w:cs="Times New Roman"/>
                <w:sz w:val="28"/>
                <w:szCs w:val="28"/>
              </w:rPr>
              <w:t>:</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5</w:t>
            </w:r>
            <w:r>
              <w:rPr>
                <w:rFonts w:ascii="Times New Roman" w:hAnsi="Times New Roman" w:cs="Times New Roman"/>
                <w:sz w:val="28"/>
                <w:szCs w:val="28"/>
              </w:rPr>
              <w:t>67012</w:t>
            </w:r>
            <w:r w:rsidRPr="007E07DB">
              <w:rPr>
                <w:rFonts w:ascii="Times New Roman" w:hAnsi="Times New Roman" w:cs="Times New Roman"/>
                <w:sz w:val="28"/>
                <w:szCs w:val="28"/>
              </w:rPr>
              <w:t>,</w:t>
            </w:r>
            <w:r>
              <w:rPr>
                <w:rFonts w:ascii="Times New Roman" w:hAnsi="Times New Roman" w:cs="Times New Roman"/>
                <w:sz w:val="28"/>
                <w:szCs w:val="28"/>
              </w:rPr>
              <w:t>8</w:t>
            </w:r>
          </w:p>
        </w:tc>
      </w:tr>
      <w:tr w:rsidR="00E627A4" w:rsidRPr="007E07DB" w:rsidTr="00BA466F">
        <w:tc>
          <w:tcPr>
            <w:tcW w:w="7088" w:type="dxa"/>
          </w:tcPr>
          <w:p w:rsidR="00E627A4" w:rsidRPr="007E07DB" w:rsidRDefault="00E627A4" w:rsidP="00BA466F">
            <w:pPr>
              <w:tabs>
                <w:tab w:val="left" w:pos="284"/>
                <w:tab w:val="left" w:pos="781"/>
              </w:tabs>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1.1 </w:t>
            </w:r>
            <w:r>
              <w:rPr>
                <w:rFonts w:ascii="Times New Roman" w:hAnsi="Times New Roman" w:cs="Times New Roman"/>
                <w:sz w:val="28"/>
                <w:szCs w:val="28"/>
              </w:rPr>
              <w:t>Н</w:t>
            </w:r>
            <w:r w:rsidRPr="007E07DB">
              <w:rPr>
                <w:rFonts w:ascii="Times New Roman" w:hAnsi="Times New Roman" w:cs="Times New Roman"/>
                <w:sz w:val="28"/>
                <w:szCs w:val="28"/>
              </w:rPr>
              <w:t>алог на доходы физических лиц</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445909,3</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 Единый налог на вмененный доход для отдельных видов деятельности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22044,7</w:t>
            </w:r>
          </w:p>
        </w:tc>
      </w:tr>
      <w:tr w:rsidR="00E627A4" w:rsidRPr="007E07DB" w:rsidTr="00BA466F">
        <w:tc>
          <w:tcPr>
            <w:tcW w:w="7088" w:type="dxa"/>
          </w:tcPr>
          <w:p w:rsidR="00E627A4" w:rsidRPr="007E07DB" w:rsidRDefault="00E10EBC"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Налог,</w:t>
            </w:r>
            <w:r w:rsidR="00E627A4" w:rsidRPr="007E07DB">
              <w:rPr>
                <w:rFonts w:ascii="Times New Roman" w:hAnsi="Times New Roman" w:cs="Times New Roman"/>
                <w:sz w:val="28"/>
                <w:szCs w:val="28"/>
              </w:rPr>
              <w:t xml:space="preserve"> взимаемый в связи с применением упрощенной системы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17970,8</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Единый сельскохозяйственный налог</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592</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Налог на имущество физических лиц</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10617,7</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Земельный налог </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62720,9</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Государственная пошлина</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6581</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Прочие</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576,4</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Неналоговые доходы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295546,7</w:t>
            </w:r>
          </w:p>
        </w:tc>
      </w:tr>
      <w:tr w:rsidR="00E627A4" w:rsidRPr="007E07DB" w:rsidTr="00BA466F">
        <w:tc>
          <w:tcPr>
            <w:tcW w:w="7088" w:type="dxa"/>
          </w:tcPr>
          <w:p w:rsidR="00E627A4" w:rsidRPr="007E07DB" w:rsidRDefault="00E627A4" w:rsidP="00BA466F">
            <w:pPr>
              <w:tabs>
                <w:tab w:val="left" w:pos="284"/>
                <w:tab w:val="left" w:pos="459"/>
              </w:tabs>
              <w:ind w:firstLine="34"/>
              <w:jc w:val="both"/>
              <w:rPr>
                <w:rFonts w:ascii="Times New Roman" w:hAnsi="Times New Roman" w:cs="Times New Roman"/>
                <w:sz w:val="28"/>
                <w:szCs w:val="28"/>
              </w:rPr>
            </w:pPr>
            <w:r w:rsidRPr="007E07DB">
              <w:rPr>
                <w:rFonts w:ascii="Times New Roman" w:hAnsi="Times New Roman" w:cs="Times New Roman"/>
                <w:sz w:val="28"/>
                <w:szCs w:val="28"/>
              </w:rPr>
              <w:t>2.1. доходы от использования имущества, находящегося в государственной и муниципальной собственности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EF4EA6">
              <w:rPr>
                <w:rFonts w:ascii="Times New Roman" w:hAnsi="Times New Roman" w:cs="Times New Roman"/>
                <w:sz w:val="28"/>
                <w:szCs w:val="28"/>
              </w:rPr>
              <w:t>29723,9</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Плата за негативное воздействие на окружающую среду</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2809,2</w:t>
            </w:r>
          </w:p>
        </w:tc>
      </w:tr>
      <w:tr w:rsidR="00E627A4" w:rsidRPr="007E07DB" w:rsidTr="00BA466F">
        <w:tc>
          <w:tcPr>
            <w:tcW w:w="7088" w:type="dxa"/>
          </w:tcPr>
          <w:p w:rsidR="00E627A4" w:rsidRPr="007E07DB" w:rsidRDefault="00E627A4" w:rsidP="00221A47">
            <w:pPr>
              <w:pStyle w:val="a8"/>
              <w:numPr>
                <w:ilvl w:val="1"/>
                <w:numId w:val="17"/>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Прочие доходы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w:t>
            </w:r>
            <w:r>
              <w:rPr>
                <w:rFonts w:ascii="Times New Roman" w:hAnsi="Times New Roman" w:cs="Times New Roman"/>
                <w:sz w:val="28"/>
                <w:szCs w:val="28"/>
              </w:rPr>
              <w:t>63013,6</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Акцизы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14774,7</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Безвозмездные поступления из других уровней в том числе </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1098175,5</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дотации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субвенции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417361,1</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субсидии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644280,1</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lastRenderedPageBreak/>
              <w:t>- иные доходы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30356,3</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прочие безвозмездные поступления</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11382,4</w:t>
            </w:r>
          </w:p>
        </w:tc>
      </w:tr>
      <w:tr w:rsidR="00E627A4" w:rsidRPr="007E07DB" w:rsidTr="00BA466F">
        <w:tc>
          <w:tcPr>
            <w:tcW w:w="7088" w:type="dxa"/>
          </w:tcPr>
          <w:p w:rsidR="00E627A4" w:rsidRDefault="00E627A4" w:rsidP="00CD41CC">
            <w:pPr>
              <w:ind w:firstLine="34"/>
              <w:rPr>
                <w:rFonts w:ascii="Times New Roman" w:hAnsi="Times New Roman" w:cs="Times New Roman"/>
                <w:sz w:val="28"/>
                <w:szCs w:val="28"/>
              </w:rPr>
            </w:pPr>
            <w:r w:rsidRPr="007E07DB">
              <w:rPr>
                <w:rFonts w:ascii="Times New Roman" w:hAnsi="Times New Roman" w:cs="Times New Roman"/>
                <w:sz w:val="28"/>
                <w:szCs w:val="28"/>
              </w:rPr>
              <w:t>- возврат остатков субсидий, субвенций и иных межбюджетных трансфертов, имеющих целевое назначение, прошлых лет</w:t>
            </w:r>
          </w:p>
          <w:p w:rsidR="00CD41CC" w:rsidRPr="00CD41CC" w:rsidRDefault="00CD41CC" w:rsidP="00CD41CC">
            <w:pPr>
              <w:ind w:firstLine="34"/>
              <w:rPr>
                <w:rFonts w:ascii="Times New Roman" w:hAnsi="Times New Roman" w:cs="Times New Roman"/>
                <w:sz w:val="14"/>
                <w:szCs w:val="28"/>
              </w:rPr>
            </w:pP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-5204,4</w:t>
            </w:r>
          </w:p>
        </w:tc>
      </w:tr>
      <w:tr w:rsidR="00E627A4" w:rsidRPr="007E07DB" w:rsidTr="00BA466F">
        <w:tc>
          <w:tcPr>
            <w:tcW w:w="7088" w:type="dxa"/>
          </w:tcPr>
          <w:p w:rsidR="00E627A4" w:rsidRPr="007E07DB" w:rsidRDefault="00E627A4" w:rsidP="00BA466F">
            <w:pPr>
              <w:spacing w:line="276" w:lineRule="auto"/>
              <w:ind w:firstLine="851"/>
              <w:jc w:val="both"/>
              <w:rPr>
                <w:rFonts w:ascii="Times New Roman" w:hAnsi="Times New Roman" w:cs="Times New Roman"/>
                <w:b/>
                <w:sz w:val="28"/>
                <w:szCs w:val="28"/>
              </w:rPr>
            </w:pPr>
            <w:r w:rsidRPr="007E07DB">
              <w:rPr>
                <w:rFonts w:ascii="Times New Roman" w:hAnsi="Times New Roman" w:cs="Times New Roman"/>
                <w:b/>
                <w:sz w:val="28"/>
                <w:szCs w:val="28"/>
              </w:rPr>
              <w:t>Расходы местного бюджета, в т. ч.</w:t>
            </w:r>
          </w:p>
        </w:tc>
        <w:tc>
          <w:tcPr>
            <w:tcW w:w="2551" w:type="dxa"/>
          </w:tcPr>
          <w:p w:rsidR="00E627A4" w:rsidRPr="00821DAC" w:rsidRDefault="00E627A4" w:rsidP="00BA466F">
            <w:pPr>
              <w:spacing w:line="276" w:lineRule="auto"/>
              <w:ind w:firstLine="34"/>
              <w:jc w:val="center"/>
              <w:rPr>
                <w:rFonts w:ascii="Times New Roman" w:hAnsi="Times New Roman" w:cs="Times New Roman"/>
                <w:b/>
                <w:sz w:val="28"/>
                <w:szCs w:val="28"/>
              </w:rPr>
            </w:pPr>
            <w:r w:rsidRPr="00821DAC">
              <w:rPr>
                <w:rFonts w:ascii="Times New Roman" w:hAnsi="Times New Roman" w:cs="Times New Roman"/>
                <w:b/>
                <w:sz w:val="28"/>
                <w:szCs w:val="28"/>
              </w:rPr>
              <w:t>2002193,4</w:t>
            </w:r>
          </w:p>
        </w:tc>
      </w:tr>
      <w:tr w:rsidR="00E627A4" w:rsidRPr="007E07DB" w:rsidTr="00BA466F">
        <w:tc>
          <w:tcPr>
            <w:tcW w:w="7088" w:type="dxa"/>
          </w:tcPr>
          <w:p w:rsidR="00E627A4" w:rsidRPr="007E07DB" w:rsidRDefault="00E627A4" w:rsidP="00221A47">
            <w:pPr>
              <w:pStyle w:val="a8"/>
              <w:numPr>
                <w:ilvl w:val="0"/>
                <w:numId w:val="18"/>
              </w:numPr>
              <w:tabs>
                <w:tab w:val="left" w:pos="317"/>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Общегосударственные вопросы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155729,4</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Жилищно-коммунальное хозяйство</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780049,2</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Охрана окружающей среды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3081,1</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Образование</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901255,7</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Культура, кинематография и средства массовой информации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95972,4</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0"/>
              <w:jc w:val="both"/>
              <w:rPr>
                <w:rFonts w:ascii="Times New Roman" w:hAnsi="Times New Roman" w:cs="Times New Roman"/>
                <w:sz w:val="28"/>
                <w:szCs w:val="28"/>
              </w:rPr>
            </w:pPr>
            <w:r w:rsidRPr="007E07DB">
              <w:rPr>
                <w:rFonts w:ascii="Times New Roman" w:hAnsi="Times New Roman" w:cs="Times New Roman"/>
                <w:sz w:val="28"/>
                <w:szCs w:val="28"/>
              </w:rPr>
              <w:t>Здравоохранение</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818,3</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0"/>
              <w:jc w:val="both"/>
              <w:rPr>
                <w:rFonts w:ascii="Times New Roman" w:hAnsi="Times New Roman" w:cs="Times New Roman"/>
                <w:sz w:val="28"/>
                <w:szCs w:val="28"/>
              </w:rPr>
            </w:pPr>
            <w:r w:rsidRPr="007E07DB">
              <w:rPr>
                <w:rFonts w:ascii="Times New Roman" w:hAnsi="Times New Roman" w:cs="Times New Roman"/>
                <w:sz w:val="28"/>
                <w:szCs w:val="28"/>
              </w:rPr>
              <w:t>Социальная политика</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34501,5</w:t>
            </w:r>
          </w:p>
        </w:tc>
      </w:tr>
      <w:tr w:rsidR="00E627A4" w:rsidRPr="007E07DB" w:rsidTr="00BA466F">
        <w:tc>
          <w:tcPr>
            <w:tcW w:w="7088" w:type="dxa"/>
          </w:tcPr>
          <w:p w:rsidR="00E627A4" w:rsidRPr="007E07DB" w:rsidRDefault="00E627A4" w:rsidP="00BA466F">
            <w:pPr>
              <w:spacing w:line="276" w:lineRule="auto"/>
              <w:jc w:val="both"/>
              <w:rPr>
                <w:rFonts w:ascii="Times New Roman" w:hAnsi="Times New Roman" w:cs="Times New Roman"/>
                <w:sz w:val="28"/>
                <w:szCs w:val="28"/>
              </w:rPr>
            </w:pPr>
            <w:r w:rsidRPr="007E07DB">
              <w:rPr>
                <w:rFonts w:ascii="Times New Roman" w:hAnsi="Times New Roman" w:cs="Times New Roman"/>
                <w:sz w:val="28"/>
                <w:szCs w:val="28"/>
              </w:rPr>
              <w:t>8. Прочие расходы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30785,8</w:t>
            </w:r>
          </w:p>
        </w:tc>
      </w:tr>
      <w:tr w:rsidR="00E627A4" w:rsidRPr="007E07DB" w:rsidTr="00BA466F">
        <w:tc>
          <w:tcPr>
            <w:tcW w:w="7088" w:type="dxa"/>
          </w:tcPr>
          <w:p w:rsidR="00E627A4" w:rsidRPr="007E07DB" w:rsidRDefault="00E627A4" w:rsidP="00BA466F">
            <w:pPr>
              <w:spacing w:line="276" w:lineRule="auto"/>
              <w:jc w:val="both"/>
              <w:rPr>
                <w:rFonts w:ascii="Times New Roman" w:hAnsi="Times New Roman" w:cs="Times New Roman"/>
                <w:sz w:val="28"/>
                <w:szCs w:val="28"/>
              </w:rPr>
            </w:pPr>
            <w:r w:rsidRPr="007E07DB">
              <w:rPr>
                <w:rFonts w:ascii="Times New Roman" w:hAnsi="Times New Roman" w:cs="Times New Roman"/>
                <w:sz w:val="28"/>
                <w:szCs w:val="28"/>
              </w:rPr>
              <w:t>Профицит, дефицит (-)</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-26683,3</w:t>
            </w:r>
          </w:p>
        </w:tc>
      </w:tr>
    </w:tbl>
    <w:p w:rsidR="00E627A4" w:rsidRPr="007E07DB" w:rsidRDefault="00E627A4" w:rsidP="00E627A4">
      <w:pPr>
        <w:spacing w:after="0"/>
        <w:ind w:firstLine="851"/>
        <w:jc w:val="both"/>
        <w:rPr>
          <w:rFonts w:ascii="Times New Roman" w:hAnsi="Times New Roman" w:cs="Times New Roman"/>
          <w:sz w:val="28"/>
          <w:szCs w:val="28"/>
        </w:rPr>
      </w:pPr>
    </w:p>
    <w:p w:rsidR="00CD41CC"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Что касается расходов на социальную сферу, </w:t>
      </w:r>
      <w:r w:rsidR="001C4485">
        <w:rPr>
          <w:rFonts w:ascii="Times New Roman" w:hAnsi="Times New Roman" w:cs="Times New Roman"/>
          <w:sz w:val="28"/>
          <w:szCs w:val="28"/>
        </w:rPr>
        <w:t xml:space="preserve">то </w:t>
      </w:r>
      <w:r w:rsidRPr="007E07DB">
        <w:rPr>
          <w:rFonts w:ascii="Times New Roman" w:hAnsi="Times New Roman" w:cs="Times New Roman"/>
          <w:sz w:val="28"/>
          <w:szCs w:val="28"/>
        </w:rPr>
        <w:t xml:space="preserve">их объем формируется на основании установленных на республиканском уровне нормативов. </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Бюджет развития столь незначителен, что за счет этих объемов невозможно реализовывать </w:t>
      </w:r>
      <w:r w:rsidR="00E10EBC" w:rsidRPr="007E07DB">
        <w:rPr>
          <w:rFonts w:ascii="Times New Roman" w:hAnsi="Times New Roman" w:cs="Times New Roman"/>
          <w:sz w:val="28"/>
          <w:szCs w:val="28"/>
        </w:rPr>
        <w:t xml:space="preserve">крупные </w:t>
      </w:r>
      <w:r w:rsidRPr="007E07DB">
        <w:rPr>
          <w:rFonts w:ascii="Times New Roman" w:hAnsi="Times New Roman" w:cs="Times New Roman"/>
          <w:sz w:val="28"/>
          <w:szCs w:val="28"/>
        </w:rPr>
        <w:t>инвестиционные проекты. В этой связи, безусловно, особого внимания требует привлечение внебюджетных инвестиций, а также расширение участия ЧМР в республиканских и федеральных проектах.</w:t>
      </w:r>
    </w:p>
    <w:p w:rsidR="00E627A4"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Таким образом, одной из наиболее серьезных проблем ЧМР является дефицит бюджета и отсутствие дополнительных налоговых и неналоговых доходов для решения на должном уровне вопросов местного значения, а также формирования бюджета развития.</w:t>
      </w:r>
    </w:p>
    <w:p w:rsidR="00E627A4"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Необходимо отметить также, что ряд предприятий, осуществляющих свою деятельность на территории ЧМР, зарегистрирован</w:t>
      </w:r>
      <w:r w:rsidR="004E7D39">
        <w:rPr>
          <w:rFonts w:ascii="Times New Roman" w:hAnsi="Times New Roman" w:cs="Times New Roman"/>
          <w:sz w:val="28"/>
          <w:szCs w:val="28"/>
        </w:rPr>
        <w:t xml:space="preserve"> и</w:t>
      </w:r>
      <w:r w:rsidRPr="007E07DB">
        <w:rPr>
          <w:rFonts w:ascii="Times New Roman" w:hAnsi="Times New Roman" w:cs="Times New Roman"/>
          <w:sz w:val="28"/>
          <w:szCs w:val="28"/>
        </w:rPr>
        <w:t xml:space="preserve"> в других муниципальных образованиях, что свидетельствует о части выпадающих из бюджета ЧМР налоговых доходах.</w:t>
      </w:r>
    </w:p>
    <w:p w:rsidR="00E627A4" w:rsidRDefault="00E627A4" w:rsidP="00E627A4">
      <w:pPr>
        <w:spacing w:after="0"/>
        <w:ind w:firstLine="851"/>
        <w:jc w:val="both"/>
        <w:rPr>
          <w:rFonts w:ascii="Times New Roman" w:hAnsi="Times New Roman" w:cs="Times New Roman"/>
          <w:sz w:val="28"/>
          <w:szCs w:val="28"/>
        </w:rPr>
      </w:pPr>
      <w:r>
        <w:rPr>
          <w:rFonts w:ascii="Times New Roman" w:hAnsi="Times New Roman" w:cs="Times New Roman"/>
          <w:sz w:val="28"/>
          <w:szCs w:val="28"/>
        </w:rPr>
        <w:t>Решение</w:t>
      </w:r>
      <w:r w:rsidR="00310F59">
        <w:rPr>
          <w:rFonts w:ascii="Times New Roman" w:hAnsi="Times New Roman" w:cs="Times New Roman"/>
          <w:sz w:val="28"/>
          <w:szCs w:val="28"/>
        </w:rPr>
        <w:t>м</w:t>
      </w:r>
      <w:r>
        <w:rPr>
          <w:rFonts w:ascii="Times New Roman" w:hAnsi="Times New Roman" w:cs="Times New Roman"/>
          <w:sz w:val="28"/>
          <w:szCs w:val="28"/>
        </w:rPr>
        <w:t xml:space="preserve"> данных задач </w:t>
      </w:r>
      <w:r w:rsidR="00310F59">
        <w:rPr>
          <w:rFonts w:ascii="Times New Roman" w:hAnsi="Times New Roman" w:cs="Times New Roman"/>
          <w:sz w:val="28"/>
          <w:szCs w:val="28"/>
        </w:rPr>
        <w:t>является</w:t>
      </w:r>
      <w:r>
        <w:rPr>
          <w:rFonts w:ascii="Times New Roman" w:hAnsi="Times New Roman" w:cs="Times New Roman"/>
          <w:sz w:val="28"/>
          <w:szCs w:val="28"/>
        </w:rPr>
        <w:t xml:space="preserve">: </w:t>
      </w:r>
    </w:p>
    <w:p w:rsidR="00E627A4" w:rsidRDefault="00E627A4" w:rsidP="00221A47">
      <w:pPr>
        <w:pStyle w:val="a8"/>
        <w:numPr>
          <w:ilvl w:val="0"/>
          <w:numId w:val="45"/>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Наращивани</w:t>
      </w:r>
      <w:r w:rsidR="00310F59">
        <w:rPr>
          <w:rFonts w:ascii="Times New Roman" w:hAnsi="Times New Roman" w:cs="Times New Roman"/>
          <w:sz w:val="28"/>
          <w:szCs w:val="28"/>
        </w:rPr>
        <w:t>е</w:t>
      </w:r>
      <w:r>
        <w:rPr>
          <w:rFonts w:ascii="Times New Roman" w:hAnsi="Times New Roman" w:cs="Times New Roman"/>
          <w:sz w:val="28"/>
          <w:szCs w:val="28"/>
        </w:rPr>
        <w:t xml:space="preserve"> доходной базы путем развития новых предприятий на базе Индустриального парка «Чистополь»; </w:t>
      </w:r>
    </w:p>
    <w:p w:rsidR="00E627A4" w:rsidRPr="004243F5" w:rsidRDefault="00E627A4" w:rsidP="00221A47">
      <w:pPr>
        <w:pStyle w:val="a8"/>
        <w:numPr>
          <w:ilvl w:val="0"/>
          <w:numId w:val="45"/>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Инвентаризаци</w:t>
      </w:r>
      <w:r w:rsidR="00310F59">
        <w:rPr>
          <w:rFonts w:ascii="Times New Roman" w:hAnsi="Times New Roman" w:cs="Times New Roman"/>
          <w:sz w:val="28"/>
          <w:szCs w:val="28"/>
        </w:rPr>
        <w:t>я</w:t>
      </w:r>
      <w:r>
        <w:rPr>
          <w:rFonts w:ascii="Times New Roman" w:hAnsi="Times New Roman" w:cs="Times New Roman"/>
          <w:sz w:val="28"/>
          <w:szCs w:val="28"/>
        </w:rPr>
        <w:t xml:space="preserve"> земельных участков, имущества с целью  вовлечения их в налогооблагаемую базу для дополнительного поступления неналоговых доходов.</w:t>
      </w:r>
    </w:p>
    <w:p w:rsidR="00E627A4" w:rsidRDefault="00E627A4" w:rsidP="007F447E">
      <w:pPr>
        <w:pStyle w:val="a8"/>
        <w:spacing w:after="120"/>
        <w:ind w:left="0" w:firstLine="851"/>
        <w:jc w:val="both"/>
        <w:rPr>
          <w:rFonts w:ascii="Times New Roman" w:hAnsi="Times New Roman" w:cs="Times New Roman"/>
          <w:sz w:val="28"/>
          <w:szCs w:val="24"/>
        </w:rPr>
      </w:pPr>
    </w:p>
    <w:p w:rsidR="0046490A" w:rsidRDefault="0046490A" w:rsidP="002B2531">
      <w:pPr>
        <w:pStyle w:val="a8"/>
        <w:numPr>
          <w:ilvl w:val="0"/>
          <w:numId w:val="48"/>
        </w:numPr>
        <w:spacing w:after="120"/>
        <w:jc w:val="both"/>
        <w:outlineLvl w:val="0"/>
        <w:rPr>
          <w:rFonts w:ascii="Times New Roman" w:hAnsi="Times New Roman" w:cs="Times New Roman"/>
          <w:b/>
          <w:sz w:val="28"/>
        </w:rPr>
      </w:pPr>
      <w:bookmarkStart w:id="38" w:name="_Toc451843688"/>
      <w:bookmarkStart w:id="39" w:name="_Toc451845867"/>
      <w:r w:rsidRPr="006A42DE">
        <w:rPr>
          <w:rFonts w:ascii="Times New Roman" w:hAnsi="Times New Roman" w:cs="Times New Roman"/>
          <w:b/>
          <w:sz w:val="28"/>
        </w:rPr>
        <w:lastRenderedPageBreak/>
        <w:t xml:space="preserve">Приоритетные направления социально-экономического развития </w:t>
      </w:r>
      <w:bookmarkEnd w:id="38"/>
      <w:bookmarkEnd w:id="39"/>
    </w:p>
    <w:p w:rsidR="006A42DE" w:rsidRPr="006A42DE" w:rsidRDefault="006A42DE" w:rsidP="006A42DE">
      <w:pPr>
        <w:pStyle w:val="a8"/>
        <w:spacing w:after="120"/>
        <w:ind w:left="1080"/>
        <w:jc w:val="both"/>
        <w:rPr>
          <w:rFonts w:ascii="Times New Roman" w:hAnsi="Times New Roman" w:cs="Times New Roman"/>
          <w:b/>
          <w:sz w:val="28"/>
        </w:rPr>
      </w:pPr>
    </w:p>
    <w:p w:rsidR="006A42DE" w:rsidRPr="006A42DE" w:rsidRDefault="006A42DE" w:rsidP="003126AB">
      <w:pPr>
        <w:pStyle w:val="a8"/>
        <w:widowControl w:val="0"/>
        <w:numPr>
          <w:ilvl w:val="1"/>
          <w:numId w:val="48"/>
        </w:numPr>
        <w:spacing w:after="0"/>
        <w:ind w:left="709" w:hanging="709"/>
        <w:jc w:val="both"/>
        <w:outlineLvl w:val="1"/>
        <w:rPr>
          <w:rFonts w:ascii="Times New Roman" w:hAnsi="Times New Roman" w:cs="Times New Roman"/>
          <w:b/>
          <w:bCs/>
          <w:sz w:val="28"/>
          <w:szCs w:val="24"/>
        </w:rPr>
      </w:pPr>
      <w:bookmarkStart w:id="40" w:name="_Toc451843689"/>
      <w:bookmarkStart w:id="41" w:name="_Toc451845868"/>
      <w:r w:rsidRPr="006A42DE">
        <w:rPr>
          <w:rFonts w:ascii="Times New Roman" w:hAnsi="Times New Roman" w:cs="Times New Roman"/>
          <w:b/>
          <w:bCs/>
          <w:sz w:val="28"/>
          <w:szCs w:val="24"/>
        </w:rPr>
        <w:t>Формирование человеческого капитала.</w:t>
      </w:r>
      <w:bookmarkEnd w:id="40"/>
      <w:bookmarkEnd w:id="41"/>
    </w:p>
    <w:p w:rsidR="0046490A" w:rsidRPr="0058079D" w:rsidRDefault="0046490A" w:rsidP="00DE3232">
      <w:pPr>
        <w:widowControl w:val="0"/>
        <w:spacing w:after="120"/>
        <w:ind w:firstLine="851"/>
        <w:jc w:val="both"/>
        <w:rPr>
          <w:rFonts w:ascii="Times New Roman" w:hAnsi="Times New Roman" w:cs="Times New Roman"/>
          <w:bCs/>
          <w:sz w:val="28"/>
          <w:szCs w:val="24"/>
        </w:rPr>
      </w:pPr>
      <w:r w:rsidRPr="0058079D">
        <w:rPr>
          <w:rFonts w:ascii="Times New Roman" w:hAnsi="Times New Roman" w:cs="Times New Roman"/>
          <w:bCs/>
          <w:sz w:val="28"/>
          <w:szCs w:val="24"/>
        </w:rPr>
        <w:t xml:space="preserve">К факторам, формирующим человеческий капитал, относятся демография и образование, к удерживающим факторам – здравоохранение, культура, коммуникации, занятость населения. Целью любого общества является формирование и накопление качественного человеческого капитала, который будет определять вектор развития, данного общества. На его формирование существенную роль оказывают институт семьи, образование, здравоохранение, государственная политика, идеология и религия, культура, окружающее пространство, сообщества и пр. </w:t>
      </w:r>
    </w:p>
    <w:p w:rsidR="0046490A" w:rsidRPr="006A42DE" w:rsidRDefault="0046490A" w:rsidP="003126AB">
      <w:pPr>
        <w:pStyle w:val="a8"/>
        <w:numPr>
          <w:ilvl w:val="2"/>
          <w:numId w:val="48"/>
        </w:numPr>
        <w:spacing w:after="120"/>
        <w:ind w:left="709" w:hanging="709"/>
        <w:jc w:val="both"/>
        <w:outlineLvl w:val="1"/>
        <w:rPr>
          <w:rFonts w:ascii="Times New Roman" w:hAnsi="Times New Roman" w:cs="Times New Roman"/>
          <w:b/>
          <w:sz w:val="28"/>
        </w:rPr>
      </w:pPr>
      <w:bookmarkStart w:id="42" w:name="_Toc451843690"/>
      <w:bookmarkStart w:id="43" w:name="_Toc451845869"/>
      <w:r w:rsidRPr="006A42DE">
        <w:rPr>
          <w:rFonts w:ascii="Times New Roman" w:hAnsi="Times New Roman" w:cs="Times New Roman"/>
          <w:b/>
          <w:sz w:val="28"/>
          <w:szCs w:val="28"/>
        </w:rPr>
        <w:t>Динамика населения</w:t>
      </w:r>
      <w:bookmarkEnd w:id="42"/>
      <w:bookmarkEnd w:id="43"/>
    </w:p>
    <w:p w:rsidR="004E1494" w:rsidRPr="004E1494" w:rsidRDefault="004E1494" w:rsidP="008C6355">
      <w:pPr>
        <w:pStyle w:val="a8"/>
        <w:spacing w:after="0"/>
        <w:ind w:left="0" w:firstLine="851"/>
        <w:jc w:val="both"/>
        <w:rPr>
          <w:rFonts w:ascii="Times New Roman" w:hAnsi="Times New Roman" w:cs="Times New Roman"/>
          <w:sz w:val="28"/>
          <w:szCs w:val="28"/>
        </w:rPr>
      </w:pPr>
      <w:r w:rsidRPr="004E1494">
        <w:rPr>
          <w:rFonts w:ascii="Times New Roman" w:hAnsi="Times New Roman" w:cs="Times New Roman"/>
          <w:sz w:val="28"/>
          <w:szCs w:val="28"/>
        </w:rPr>
        <w:t xml:space="preserve">В </w:t>
      </w:r>
      <w:r>
        <w:rPr>
          <w:rFonts w:ascii="Times New Roman" w:hAnsi="Times New Roman" w:cs="Times New Roman"/>
          <w:sz w:val="28"/>
          <w:szCs w:val="28"/>
        </w:rPr>
        <w:t xml:space="preserve">Стратегии </w:t>
      </w:r>
      <w:r w:rsidRPr="004E1494">
        <w:rPr>
          <w:rFonts w:ascii="Times New Roman" w:hAnsi="Times New Roman" w:cs="Times New Roman"/>
          <w:sz w:val="28"/>
          <w:szCs w:val="28"/>
        </w:rPr>
        <w:t xml:space="preserve">определен вектор на пути к улучшению демографической ситуации района: привлечение инвестиций с целью создания дополнительных рабочих мест приведет к притоку молодежи, созданию семей и дальнейшему улучшению демографии. Тем самым в данных условиях необходимо создать рабочие места и условия, чтобы выпускники района, </w:t>
      </w:r>
      <w:r w:rsidR="004E7D39">
        <w:rPr>
          <w:rFonts w:ascii="Times New Roman" w:hAnsi="Times New Roman" w:cs="Times New Roman"/>
          <w:sz w:val="28"/>
          <w:szCs w:val="28"/>
        </w:rPr>
        <w:t>закончившие обучение</w:t>
      </w:r>
      <w:r w:rsidRPr="004E1494">
        <w:rPr>
          <w:rFonts w:ascii="Times New Roman" w:hAnsi="Times New Roman" w:cs="Times New Roman"/>
          <w:sz w:val="28"/>
          <w:szCs w:val="28"/>
        </w:rPr>
        <w:t xml:space="preserve"> в крупных ВУЗах, возвраща</w:t>
      </w:r>
      <w:r w:rsidR="004E7D39">
        <w:rPr>
          <w:rFonts w:ascii="Times New Roman" w:hAnsi="Times New Roman" w:cs="Times New Roman"/>
          <w:sz w:val="28"/>
          <w:szCs w:val="28"/>
        </w:rPr>
        <w:t>лись</w:t>
      </w:r>
      <w:r w:rsidRPr="004E1494">
        <w:rPr>
          <w:rFonts w:ascii="Times New Roman" w:hAnsi="Times New Roman" w:cs="Times New Roman"/>
          <w:sz w:val="28"/>
          <w:szCs w:val="28"/>
        </w:rPr>
        <w:t xml:space="preserve"> обратно в</w:t>
      </w:r>
      <w:r w:rsidR="004E7D39">
        <w:rPr>
          <w:rFonts w:ascii="Times New Roman" w:hAnsi="Times New Roman" w:cs="Times New Roman"/>
          <w:sz w:val="28"/>
          <w:szCs w:val="28"/>
        </w:rPr>
        <w:t xml:space="preserve"> район</w:t>
      </w:r>
      <w:r w:rsidRPr="004E1494">
        <w:rPr>
          <w:rFonts w:ascii="Times New Roman" w:hAnsi="Times New Roman" w:cs="Times New Roman"/>
          <w:sz w:val="28"/>
          <w:szCs w:val="28"/>
        </w:rPr>
        <w:t>, получа</w:t>
      </w:r>
      <w:r w:rsidR="004E7D39">
        <w:rPr>
          <w:rFonts w:ascii="Times New Roman" w:hAnsi="Times New Roman" w:cs="Times New Roman"/>
          <w:sz w:val="28"/>
          <w:szCs w:val="28"/>
        </w:rPr>
        <w:t>ли</w:t>
      </w:r>
      <w:r w:rsidRPr="004E1494">
        <w:rPr>
          <w:rFonts w:ascii="Times New Roman" w:hAnsi="Times New Roman" w:cs="Times New Roman"/>
          <w:sz w:val="28"/>
          <w:szCs w:val="28"/>
        </w:rPr>
        <w:t xml:space="preserve"> рабочие места, соответствующие их квалификации и, в свою очередь, дава</w:t>
      </w:r>
      <w:r w:rsidR="004E7D39">
        <w:rPr>
          <w:rFonts w:ascii="Times New Roman" w:hAnsi="Times New Roman" w:cs="Times New Roman"/>
          <w:sz w:val="28"/>
          <w:szCs w:val="28"/>
        </w:rPr>
        <w:t>ли</w:t>
      </w:r>
      <w:r w:rsidRPr="004E1494">
        <w:rPr>
          <w:rFonts w:ascii="Times New Roman" w:hAnsi="Times New Roman" w:cs="Times New Roman"/>
          <w:sz w:val="28"/>
          <w:szCs w:val="28"/>
        </w:rPr>
        <w:t xml:space="preserve"> району качественный и образованный человеческий капитал. </w:t>
      </w:r>
    </w:p>
    <w:p w:rsidR="004E1494" w:rsidRPr="004E1494" w:rsidRDefault="004E1494" w:rsidP="008C6355">
      <w:pPr>
        <w:pStyle w:val="a8"/>
        <w:spacing w:after="0"/>
        <w:ind w:left="0" w:firstLine="851"/>
        <w:jc w:val="both"/>
        <w:rPr>
          <w:rFonts w:ascii="Times New Roman" w:hAnsi="Times New Roman" w:cs="Times New Roman"/>
          <w:sz w:val="28"/>
          <w:szCs w:val="28"/>
        </w:rPr>
      </w:pPr>
      <w:r w:rsidRPr="004E1494">
        <w:rPr>
          <w:rFonts w:ascii="Times New Roman" w:hAnsi="Times New Roman" w:cs="Times New Roman"/>
          <w:sz w:val="28"/>
          <w:szCs w:val="28"/>
        </w:rPr>
        <w:t xml:space="preserve">Целью демографической политики на период до 2030 года является преодоление негативных тенденций в демографическом развитии </w:t>
      </w:r>
      <w:r>
        <w:rPr>
          <w:rFonts w:ascii="Times New Roman" w:hAnsi="Times New Roman" w:cs="Times New Roman"/>
          <w:sz w:val="28"/>
          <w:szCs w:val="28"/>
        </w:rPr>
        <w:t>Чистополь</w:t>
      </w:r>
      <w:r w:rsidRPr="004E1494">
        <w:rPr>
          <w:rFonts w:ascii="Times New Roman" w:hAnsi="Times New Roman" w:cs="Times New Roman"/>
          <w:sz w:val="28"/>
          <w:szCs w:val="28"/>
        </w:rPr>
        <w:t>ского муниципального района и достижение основных задач достижения благоприятной демографической ситуации.</w:t>
      </w:r>
    </w:p>
    <w:p w:rsidR="004E1494" w:rsidRDefault="004E1494" w:rsidP="008C6355">
      <w:pPr>
        <w:pStyle w:val="a8"/>
        <w:spacing w:after="0"/>
        <w:ind w:left="0" w:firstLine="851"/>
        <w:jc w:val="both"/>
        <w:rPr>
          <w:rFonts w:ascii="Times New Roman" w:hAnsi="Times New Roman" w:cs="Times New Roman"/>
          <w:sz w:val="28"/>
          <w:szCs w:val="28"/>
        </w:rPr>
      </w:pPr>
      <w:r w:rsidRPr="004E1494">
        <w:rPr>
          <w:rFonts w:ascii="Times New Roman" w:hAnsi="Times New Roman" w:cs="Times New Roman"/>
          <w:sz w:val="28"/>
          <w:szCs w:val="28"/>
        </w:rPr>
        <w:t xml:space="preserve">Реализация данной целевой установки может быть обеспечена в рамках следующих направлений и мероприятий: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укрепление здоровья;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снижение смертности (в том числе младенческой);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увеличение продолжительности жизни;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стимулирование рождаемости и укрепление семьи;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обеспечение гарантий по социальной поддержке детей и молодежи, граждан старшего поколения;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повышение качества жизни и уровня доходов населения района;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активизация системы поддержки молодых семей в решении жилищных проблем; </w:t>
      </w:r>
    </w:p>
    <w:p w:rsidR="004E1494" w:rsidRP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снижение оттока молодых людей из района.</w:t>
      </w:r>
    </w:p>
    <w:p w:rsidR="004E1494" w:rsidRPr="004E1494" w:rsidRDefault="004E1494" w:rsidP="00B4595A">
      <w:pPr>
        <w:pStyle w:val="a8"/>
        <w:keepNext/>
        <w:tabs>
          <w:tab w:val="left" w:pos="142"/>
          <w:tab w:val="left" w:pos="993"/>
        </w:tabs>
        <w:suppressAutoHyphens/>
        <w:spacing w:after="0"/>
        <w:ind w:left="0" w:firstLine="709"/>
        <w:jc w:val="both"/>
        <w:rPr>
          <w:rFonts w:ascii="Times New Roman" w:hAnsi="Times New Roman" w:cs="Times New Roman"/>
          <w:b/>
          <w:sz w:val="28"/>
          <w:szCs w:val="28"/>
        </w:rPr>
      </w:pPr>
      <w:r w:rsidRPr="004E1494">
        <w:rPr>
          <w:rFonts w:ascii="Times New Roman" w:hAnsi="Times New Roman" w:cs="Times New Roman"/>
          <w:b/>
          <w:sz w:val="28"/>
          <w:szCs w:val="28"/>
        </w:rPr>
        <w:lastRenderedPageBreak/>
        <w:t>Проблемы:</w:t>
      </w:r>
    </w:p>
    <w:p w:rsidR="004E1494" w:rsidRPr="00884B4C" w:rsidRDefault="004E1494" w:rsidP="00221A47">
      <w:pPr>
        <w:pStyle w:val="a8"/>
        <w:keepNext/>
        <w:numPr>
          <w:ilvl w:val="0"/>
          <w:numId w:val="54"/>
        </w:numPr>
        <w:tabs>
          <w:tab w:val="left" w:pos="284"/>
          <w:tab w:val="left" w:pos="993"/>
        </w:tabs>
        <w:suppressAutoHyphens/>
        <w:spacing w:after="0"/>
        <w:ind w:left="0" w:firstLine="709"/>
        <w:jc w:val="both"/>
        <w:rPr>
          <w:rFonts w:ascii="Times New Roman" w:hAnsi="Times New Roman" w:cs="Times New Roman"/>
          <w:b/>
          <w:sz w:val="28"/>
          <w:szCs w:val="28"/>
        </w:rPr>
      </w:pPr>
      <w:r w:rsidRPr="00884B4C">
        <w:rPr>
          <w:rFonts w:ascii="Times New Roman" w:hAnsi="Times New Roman" w:cs="Times New Roman"/>
          <w:sz w:val="28"/>
          <w:szCs w:val="28"/>
        </w:rPr>
        <w:t>естественная убыль населения;</w:t>
      </w:r>
    </w:p>
    <w:p w:rsidR="004E1494" w:rsidRPr="00884B4C" w:rsidRDefault="004E1494" w:rsidP="00221A47">
      <w:pPr>
        <w:pStyle w:val="a8"/>
        <w:keepNext/>
        <w:numPr>
          <w:ilvl w:val="0"/>
          <w:numId w:val="54"/>
        </w:numPr>
        <w:tabs>
          <w:tab w:val="left" w:pos="284"/>
          <w:tab w:val="left" w:pos="993"/>
        </w:tabs>
        <w:suppressAutoHyphens/>
        <w:spacing w:after="0"/>
        <w:ind w:left="0" w:firstLine="709"/>
        <w:jc w:val="both"/>
        <w:rPr>
          <w:rFonts w:ascii="Times New Roman" w:hAnsi="Times New Roman" w:cs="Times New Roman"/>
          <w:b/>
          <w:sz w:val="28"/>
          <w:szCs w:val="28"/>
        </w:rPr>
      </w:pPr>
      <w:r w:rsidRPr="00884B4C">
        <w:rPr>
          <w:rFonts w:ascii="Times New Roman" w:hAnsi="Times New Roman" w:cs="Times New Roman"/>
          <w:sz w:val="28"/>
          <w:szCs w:val="28"/>
        </w:rPr>
        <w:t>диспропорция рождаемости и смертности;</w:t>
      </w:r>
    </w:p>
    <w:p w:rsidR="004E1494" w:rsidRPr="0031220F" w:rsidRDefault="004E1494" w:rsidP="0031220F">
      <w:pPr>
        <w:pStyle w:val="a8"/>
        <w:keepNext/>
        <w:numPr>
          <w:ilvl w:val="0"/>
          <w:numId w:val="54"/>
        </w:numPr>
        <w:tabs>
          <w:tab w:val="left" w:pos="284"/>
          <w:tab w:val="left" w:pos="993"/>
        </w:tabs>
        <w:suppressAutoHyphens/>
        <w:spacing w:after="120"/>
        <w:ind w:left="0" w:firstLine="709"/>
        <w:jc w:val="both"/>
        <w:rPr>
          <w:rFonts w:ascii="Times New Roman" w:hAnsi="Times New Roman" w:cs="Times New Roman"/>
          <w:b/>
          <w:sz w:val="28"/>
          <w:szCs w:val="28"/>
        </w:rPr>
      </w:pPr>
      <w:r w:rsidRPr="00884B4C">
        <w:rPr>
          <w:rFonts w:ascii="Times New Roman" w:hAnsi="Times New Roman" w:cs="Times New Roman"/>
          <w:sz w:val="28"/>
          <w:szCs w:val="28"/>
        </w:rPr>
        <w:t>низкая продолжительность жизни.</w:t>
      </w:r>
    </w:p>
    <w:p w:rsidR="0031220F" w:rsidRPr="002C1A96" w:rsidRDefault="0031220F" w:rsidP="0031220F">
      <w:pPr>
        <w:pStyle w:val="a8"/>
        <w:keepNext/>
        <w:tabs>
          <w:tab w:val="left" w:pos="284"/>
          <w:tab w:val="left" w:pos="993"/>
        </w:tabs>
        <w:suppressAutoHyphens/>
        <w:spacing w:after="120"/>
        <w:ind w:left="709"/>
        <w:jc w:val="both"/>
        <w:rPr>
          <w:rFonts w:ascii="Times New Roman" w:hAnsi="Times New Roman" w:cs="Times New Roman"/>
          <w:b/>
          <w:sz w:val="12"/>
          <w:szCs w:val="28"/>
        </w:rPr>
      </w:pPr>
    </w:p>
    <w:p w:rsidR="004E1494" w:rsidRPr="00B4595A" w:rsidRDefault="002C1A96" w:rsidP="0031220F">
      <w:pPr>
        <w:pStyle w:val="a8"/>
        <w:keepNext/>
        <w:tabs>
          <w:tab w:val="left" w:pos="284"/>
          <w:tab w:val="left" w:pos="993"/>
        </w:tabs>
        <w:suppressAutoHyphens/>
        <w:spacing w:after="120"/>
        <w:ind w:left="0" w:firstLine="709"/>
        <w:jc w:val="both"/>
        <w:rPr>
          <w:rFonts w:ascii="Times New Roman" w:hAnsi="Times New Roman" w:cs="Times New Roman"/>
          <w:b/>
          <w:sz w:val="28"/>
          <w:szCs w:val="28"/>
        </w:rPr>
      </w:pPr>
      <w:r>
        <w:rPr>
          <w:rFonts w:ascii="Times New Roman" w:hAnsi="Times New Roman" w:cs="Times New Roman"/>
          <w:b/>
          <w:sz w:val="28"/>
          <w:szCs w:val="28"/>
        </w:rPr>
        <w:t>З</w:t>
      </w:r>
      <w:r w:rsidR="00B4595A" w:rsidRPr="00B4595A">
        <w:rPr>
          <w:rFonts w:ascii="Times New Roman" w:hAnsi="Times New Roman" w:cs="Times New Roman"/>
          <w:b/>
          <w:sz w:val="28"/>
          <w:szCs w:val="28"/>
        </w:rPr>
        <w:t>адачи:</w:t>
      </w:r>
    </w:p>
    <w:p w:rsidR="004E1494" w:rsidRPr="00884B4C" w:rsidRDefault="007337B4" w:rsidP="0031220F">
      <w:pPr>
        <w:pStyle w:val="a8"/>
        <w:numPr>
          <w:ilvl w:val="0"/>
          <w:numId w:val="55"/>
        </w:numPr>
        <w:tabs>
          <w:tab w:val="left" w:pos="0"/>
          <w:tab w:val="left" w:pos="284"/>
          <w:tab w:val="left" w:pos="993"/>
        </w:tabs>
        <w:spacing w:after="120"/>
        <w:ind w:left="0" w:right="-143" w:firstLine="709"/>
        <w:jc w:val="both"/>
        <w:rPr>
          <w:rFonts w:ascii="Times New Roman" w:hAnsi="Times New Roman" w:cs="Times New Roman"/>
          <w:sz w:val="28"/>
          <w:szCs w:val="28"/>
        </w:rPr>
      </w:pPr>
      <w:r w:rsidRPr="00884B4C">
        <w:rPr>
          <w:rFonts w:ascii="Times New Roman" w:hAnsi="Times New Roman" w:cs="Times New Roman"/>
          <w:sz w:val="28"/>
          <w:szCs w:val="28"/>
        </w:rPr>
        <w:t>увеличение рождаемости</w:t>
      </w:r>
      <w:r>
        <w:rPr>
          <w:rFonts w:ascii="Times New Roman" w:hAnsi="Times New Roman" w:cs="Times New Roman"/>
          <w:sz w:val="28"/>
          <w:szCs w:val="28"/>
        </w:rPr>
        <w:t xml:space="preserve">; </w:t>
      </w:r>
    </w:p>
    <w:p w:rsidR="004E1494" w:rsidRPr="00884B4C" w:rsidRDefault="004E1494" w:rsidP="00221A47">
      <w:pPr>
        <w:pStyle w:val="a8"/>
        <w:numPr>
          <w:ilvl w:val="0"/>
          <w:numId w:val="55"/>
        </w:numPr>
        <w:tabs>
          <w:tab w:val="left" w:pos="0"/>
          <w:tab w:val="left" w:pos="284"/>
          <w:tab w:val="left" w:pos="993"/>
        </w:tabs>
        <w:spacing w:after="0"/>
        <w:ind w:left="0" w:right="-143" w:firstLine="709"/>
        <w:jc w:val="both"/>
        <w:rPr>
          <w:rFonts w:ascii="Times New Roman" w:hAnsi="Times New Roman" w:cs="Times New Roman"/>
          <w:sz w:val="28"/>
          <w:szCs w:val="28"/>
        </w:rPr>
      </w:pPr>
      <w:r w:rsidRPr="00884B4C">
        <w:rPr>
          <w:rFonts w:ascii="Times New Roman" w:hAnsi="Times New Roman" w:cs="Times New Roman"/>
          <w:sz w:val="28"/>
          <w:szCs w:val="28"/>
        </w:rPr>
        <w:t xml:space="preserve">увеличение средней продолжительности жизни </w:t>
      </w:r>
      <w:r w:rsidR="00B4595A">
        <w:rPr>
          <w:rFonts w:ascii="Times New Roman" w:hAnsi="Times New Roman" w:cs="Times New Roman"/>
          <w:sz w:val="28"/>
          <w:szCs w:val="28"/>
        </w:rPr>
        <w:t xml:space="preserve">к 2030 году </w:t>
      </w:r>
      <w:r w:rsidRPr="00884B4C">
        <w:rPr>
          <w:rFonts w:ascii="Times New Roman" w:hAnsi="Times New Roman" w:cs="Times New Roman"/>
          <w:sz w:val="28"/>
          <w:szCs w:val="28"/>
        </w:rPr>
        <w:t>до 75 ле</w:t>
      </w:r>
      <w:r w:rsidR="007337B4">
        <w:rPr>
          <w:rFonts w:ascii="Times New Roman" w:hAnsi="Times New Roman" w:cs="Times New Roman"/>
          <w:sz w:val="28"/>
          <w:szCs w:val="28"/>
        </w:rPr>
        <w:t>т (среднероссийский показатель);</w:t>
      </w:r>
    </w:p>
    <w:p w:rsidR="004E1494" w:rsidRPr="00884B4C" w:rsidRDefault="004E1494" w:rsidP="008C6355">
      <w:pPr>
        <w:pStyle w:val="a8"/>
        <w:keepNext/>
        <w:tabs>
          <w:tab w:val="left" w:pos="0"/>
          <w:tab w:val="left" w:pos="284"/>
          <w:tab w:val="left" w:pos="993"/>
        </w:tabs>
        <w:suppressAutoHyphens/>
        <w:spacing w:after="0"/>
        <w:ind w:left="0" w:firstLine="709"/>
        <w:jc w:val="both"/>
        <w:rPr>
          <w:rFonts w:ascii="Times New Roman" w:hAnsi="Times New Roman" w:cs="Times New Roman"/>
          <w:sz w:val="28"/>
          <w:szCs w:val="28"/>
        </w:rPr>
      </w:pPr>
      <w:r w:rsidRPr="00884B4C">
        <w:rPr>
          <w:rFonts w:ascii="Times New Roman" w:hAnsi="Times New Roman" w:cs="Times New Roman"/>
          <w:sz w:val="28"/>
          <w:szCs w:val="28"/>
        </w:rPr>
        <w:t>–</w:t>
      </w:r>
      <w:r w:rsidRPr="00884B4C">
        <w:rPr>
          <w:rFonts w:ascii="Times New Roman" w:hAnsi="Times New Roman" w:cs="Times New Roman"/>
          <w:sz w:val="28"/>
          <w:szCs w:val="28"/>
        </w:rPr>
        <w:tab/>
      </w:r>
      <w:r w:rsidR="007337B4">
        <w:rPr>
          <w:rFonts w:ascii="Times New Roman" w:hAnsi="Times New Roman" w:cs="Times New Roman"/>
          <w:sz w:val="28"/>
          <w:szCs w:val="28"/>
        </w:rPr>
        <w:t xml:space="preserve">увеличение </w:t>
      </w:r>
      <w:r w:rsidR="007337B4" w:rsidRPr="00884B4C">
        <w:rPr>
          <w:rFonts w:ascii="Times New Roman" w:hAnsi="Times New Roman" w:cs="Times New Roman"/>
          <w:sz w:val="28"/>
          <w:szCs w:val="28"/>
        </w:rPr>
        <w:t>естественн</w:t>
      </w:r>
      <w:r w:rsidR="007337B4">
        <w:rPr>
          <w:rFonts w:ascii="Times New Roman" w:hAnsi="Times New Roman" w:cs="Times New Roman"/>
          <w:sz w:val="28"/>
          <w:szCs w:val="28"/>
        </w:rPr>
        <w:t>ого</w:t>
      </w:r>
      <w:r w:rsidR="007337B4" w:rsidRPr="00884B4C">
        <w:rPr>
          <w:rFonts w:ascii="Times New Roman" w:hAnsi="Times New Roman" w:cs="Times New Roman"/>
          <w:sz w:val="28"/>
          <w:szCs w:val="28"/>
        </w:rPr>
        <w:t xml:space="preserve"> прирост</w:t>
      </w:r>
      <w:r w:rsidR="007337B4">
        <w:rPr>
          <w:rFonts w:ascii="Times New Roman" w:hAnsi="Times New Roman" w:cs="Times New Roman"/>
          <w:sz w:val="28"/>
          <w:szCs w:val="28"/>
        </w:rPr>
        <w:t>а</w:t>
      </w:r>
      <w:r w:rsidR="007337B4" w:rsidRPr="00884B4C">
        <w:rPr>
          <w:rFonts w:ascii="Times New Roman" w:hAnsi="Times New Roman" w:cs="Times New Roman"/>
          <w:sz w:val="28"/>
          <w:szCs w:val="28"/>
        </w:rPr>
        <w:t>;</w:t>
      </w:r>
    </w:p>
    <w:p w:rsidR="004E1494" w:rsidRPr="00884B4C" w:rsidRDefault="004E1494" w:rsidP="00221A47">
      <w:pPr>
        <w:pStyle w:val="a8"/>
        <w:numPr>
          <w:ilvl w:val="0"/>
          <w:numId w:val="55"/>
        </w:numPr>
        <w:tabs>
          <w:tab w:val="left" w:pos="-567"/>
          <w:tab w:val="left" w:pos="993"/>
        </w:tabs>
        <w:spacing w:after="0"/>
        <w:ind w:left="0" w:right="-143" w:firstLine="709"/>
        <w:jc w:val="both"/>
        <w:rPr>
          <w:rFonts w:ascii="Times New Roman" w:hAnsi="Times New Roman" w:cs="Times New Roman"/>
          <w:sz w:val="28"/>
          <w:szCs w:val="28"/>
        </w:rPr>
      </w:pPr>
      <w:r w:rsidRPr="00884B4C">
        <w:rPr>
          <w:rFonts w:ascii="Times New Roman" w:hAnsi="Times New Roman" w:cs="Times New Roman"/>
          <w:sz w:val="28"/>
          <w:szCs w:val="28"/>
        </w:rPr>
        <w:t>активная политика в сфере предотвращения разводов; ведение воспитательно-просветительской  деятельности во всех сферах образования и культуры;</w:t>
      </w:r>
    </w:p>
    <w:p w:rsidR="004E1494" w:rsidRPr="00884B4C" w:rsidRDefault="004E1494" w:rsidP="00221A47">
      <w:pPr>
        <w:pStyle w:val="a8"/>
        <w:numPr>
          <w:ilvl w:val="0"/>
          <w:numId w:val="55"/>
        </w:numPr>
        <w:tabs>
          <w:tab w:val="left" w:pos="-567"/>
          <w:tab w:val="left" w:pos="993"/>
        </w:tabs>
        <w:spacing w:after="0"/>
        <w:ind w:left="0" w:right="-142" w:firstLine="709"/>
        <w:jc w:val="both"/>
        <w:rPr>
          <w:rFonts w:ascii="Times New Roman" w:hAnsi="Times New Roman" w:cs="Times New Roman"/>
          <w:sz w:val="28"/>
          <w:szCs w:val="28"/>
        </w:rPr>
      </w:pPr>
      <w:r w:rsidRPr="00884B4C">
        <w:rPr>
          <w:rFonts w:ascii="Times New Roman" w:hAnsi="Times New Roman" w:cs="Times New Roman"/>
          <w:sz w:val="28"/>
          <w:szCs w:val="28"/>
        </w:rPr>
        <w:t>развитие институт</w:t>
      </w:r>
      <w:r w:rsidR="007337B4">
        <w:rPr>
          <w:rFonts w:ascii="Times New Roman" w:hAnsi="Times New Roman" w:cs="Times New Roman"/>
          <w:sz w:val="28"/>
          <w:szCs w:val="28"/>
        </w:rPr>
        <w:t>а семьи, отцовства и материнства.</w:t>
      </w:r>
    </w:p>
    <w:p w:rsidR="004E1494" w:rsidRDefault="004E1494" w:rsidP="0046490A">
      <w:pPr>
        <w:widowControl w:val="0"/>
        <w:spacing w:after="120"/>
        <w:ind w:firstLine="851"/>
        <w:contextualSpacing/>
        <w:jc w:val="both"/>
        <w:rPr>
          <w:rFonts w:ascii="Times New Roman" w:hAnsi="Times New Roman" w:cs="Times New Roman"/>
          <w:b/>
          <w:sz w:val="28"/>
        </w:rPr>
      </w:pPr>
    </w:p>
    <w:p w:rsidR="0046490A" w:rsidRPr="001D001B" w:rsidRDefault="0046490A" w:rsidP="003126AB">
      <w:pPr>
        <w:pStyle w:val="a8"/>
        <w:widowControl w:val="0"/>
        <w:numPr>
          <w:ilvl w:val="2"/>
          <w:numId w:val="48"/>
        </w:numPr>
        <w:spacing w:after="120"/>
        <w:ind w:left="0" w:firstLine="0"/>
        <w:jc w:val="both"/>
        <w:outlineLvl w:val="1"/>
        <w:rPr>
          <w:rFonts w:ascii="Times New Roman" w:hAnsi="Times New Roman" w:cs="Times New Roman"/>
          <w:b/>
          <w:sz w:val="28"/>
        </w:rPr>
      </w:pPr>
      <w:bookmarkStart w:id="44" w:name="_Toc451843691"/>
      <w:bookmarkStart w:id="45" w:name="_Toc451845870"/>
      <w:r w:rsidRPr="001D001B">
        <w:rPr>
          <w:rFonts w:ascii="Times New Roman" w:hAnsi="Times New Roman" w:cs="Times New Roman"/>
          <w:b/>
          <w:sz w:val="28"/>
        </w:rPr>
        <w:t xml:space="preserve">Образование – основа развития </w:t>
      </w:r>
      <w:bookmarkEnd w:id="44"/>
      <w:bookmarkEnd w:id="45"/>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Модернизация системы дошкольного, общего, дополнительного и профессионального образования является основой социального развития города и роста инновационной экономики. Одной из самых важных жизненных ценностей человека является получение качественного образования, которое возможно применить для достижения конкретной цели и повышения качества жизни.</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Чистопольском районе  система образования представлена всеми уровнями (ступенями) образования:  45 учреждений дошкольного образования;  30 учреждений общего (школьного) образования;  1 (одно) муниципальное образовательное учреждение дополнительного образования детей; 3 образовательных учреждений среднего профессионального образования;   3 филиала  вузов различных форм собственности. </w:t>
      </w:r>
    </w:p>
    <w:p w:rsidR="0046490A" w:rsidRPr="0058079D" w:rsidRDefault="0046490A" w:rsidP="0046490A">
      <w:pPr>
        <w:widowControl w:val="0"/>
        <w:spacing w:after="120"/>
        <w:ind w:firstLine="851"/>
        <w:contextualSpacing/>
        <w:jc w:val="both"/>
        <w:rPr>
          <w:rFonts w:ascii="Times New Roman" w:hAnsi="Times New Roman" w:cs="Times New Roman"/>
          <w:b/>
          <w:sz w:val="28"/>
          <w:szCs w:val="28"/>
        </w:rPr>
      </w:pPr>
      <w:r w:rsidRPr="0058079D">
        <w:rPr>
          <w:rFonts w:ascii="Times New Roman" w:hAnsi="Times New Roman" w:cs="Times New Roman"/>
          <w:b/>
          <w:sz w:val="28"/>
          <w:szCs w:val="28"/>
        </w:rPr>
        <w:t>Приоритетные направления:</w:t>
      </w:r>
    </w:p>
    <w:p w:rsidR="0046490A" w:rsidRPr="0058079D" w:rsidRDefault="0046490A" w:rsidP="0046490A">
      <w:pPr>
        <w:widowControl w:val="0"/>
        <w:numPr>
          <w:ilvl w:val="0"/>
          <w:numId w:val="6"/>
        </w:numPr>
        <w:tabs>
          <w:tab w:val="left" w:pos="1134"/>
        </w:tabs>
        <w:spacing w:after="120"/>
        <w:ind w:hanging="11"/>
        <w:contextualSpacing/>
        <w:jc w:val="both"/>
        <w:rPr>
          <w:rFonts w:ascii="Times New Roman" w:hAnsi="Times New Roman" w:cs="Times New Roman"/>
          <w:sz w:val="28"/>
          <w:szCs w:val="28"/>
        </w:rPr>
      </w:pPr>
      <w:r w:rsidRPr="0058079D">
        <w:rPr>
          <w:rFonts w:ascii="Times New Roman" w:hAnsi="Times New Roman" w:cs="Times New Roman"/>
          <w:sz w:val="28"/>
          <w:szCs w:val="28"/>
        </w:rPr>
        <w:t>Дошкольное образование и раннее развитие.</w:t>
      </w:r>
    </w:p>
    <w:p w:rsidR="0046490A" w:rsidRPr="0058079D" w:rsidRDefault="0046490A" w:rsidP="002D1ECF">
      <w:pPr>
        <w:widowControl w:val="0"/>
        <w:numPr>
          <w:ilvl w:val="0"/>
          <w:numId w:val="6"/>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Общее (школьное) и среднее профессиональное образование </w:t>
      </w:r>
    </w:p>
    <w:p w:rsidR="0046490A" w:rsidRPr="0058079D" w:rsidRDefault="0046490A" w:rsidP="002D1ECF">
      <w:pPr>
        <w:widowControl w:val="0"/>
        <w:numPr>
          <w:ilvl w:val="0"/>
          <w:numId w:val="6"/>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Высшее образование во взаимодействии с бизнесом.</w:t>
      </w:r>
    </w:p>
    <w:p w:rsidR="0046490A" w:rsidRDefault="0046490A" w:rsidP="002D1ECF">
      <w:pPr>
        <w:widowControl w:val="0"/>
        <w:numPr>
          <w:ilvl w:val="0"/>
          <w:numId w:val="6"/>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Дополнительное образование детей.</w:t>
      </w:r>
    </w:p>
    <w:p w:rsidR="009134CE" w:rsidRPr="0058079D" w:rsidRDefault="009134CE" w:rsidP="009134CE">
      <w:pPr>
        <w:widowControl w:val="0"/>
        <w:tabs>
          <w:tab w:val="left" w:pos="1134"/>
        </w:tabs>
        <w:spacing w:after="120"/>
        <w:ind w:left="1571"/>
        <w:contextualSpacing/>
        <w:jc w:val="both"/>
        <w:rPr>
          <w:rFonts w:ascii="Times New Roman" w:hAnsi="Times New Roman" w:cs="Times New Roman"/>
          <w:sz w:val="28"/>
          <w:szCs w:val="28"/>
        </w:rPr>
      </w:pPr>
    </w:p>
    <w:p w:rsidR="0046490A" w:rsidRPr="0058079D" w:rsidRDefault="0046490A" w:rsidP="009134CE">
      <w:pPr>
        <w:widowControl w:val="0"/>
        <w:spacing w:after="120"/>
        <w:ind w:firstLine="851"/>
        <w:jc w:val="both"/>
        <w:rPr>
          <w:rFonts w:ascii="Times New Roman" w:hAnsi="Times New Roman"/>
          <w:sz w:val="28"/>
          <w:szCs w:val="28"/>
        </w:rPr>
      </w:pPr>
      <w:r w:rsidRPr="0058079D">
        <w:rPr>
          <w:rFonts w:ascii="Times New Roman" w:hAnsi="Times New Roman"/>
          <w:b/>
          <w:sz w:val="28"/>
          <w:szCs w:val="28"/>
        </w:rPr>
        <w:t>Конкурентные преимущества:</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использование в детсадах  новых креативных методик воспитания детей, направленных на формирование творческой личности, способности к самостоятельным поступкам, потребности ребёнка активно действовать в мире; </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созданы необходимые условия безопасного пребывания учащихся за счет </w:t>
      </w:r>
      <w:r w:rsidRPr="0058079D">
        <w:rPr>
          <w:rFonts w:ascii="Times New Roman" w:hAnsi="Times New Roman" w:cs="Times New Roman"/>
          <w:sz w:val="28"/>
          <w:szCs w:val="28"/>
        </w:rPr>
        <w:lastRenderedPageBreak/>
        <w:t>проведённого капитального ремонта во всех школах;</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существующая конкуренция между государственными и негосударственными вузами способствует повышению качества и вариативности образования.</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В настоящее время  образовательные учреждения  участвует в реализации государственной программы Российской Федерации «Развитие образования на 2013-2020 годы», республиканских государственных программ «Развитие образования и науки Республики Татарстан на 2014</w:t>
      </w:r>
      <w:r w:rsidRPr="0058079D">
        <w:rPr>
          <w:rFonts w:ascii="Times New Roman" w:hAnsi="Times New Roman" w:cs="Times New Roman"/>
          <w:sz w:val="28"/>
          <w:szCs w:val="28"/>
        </w:rPr>
        <w:noBreakHyphen/>
        <w:t>2020 годы», «Стратегическое управление талантами в Республике Татарстан на 2015</w:t>
      </w:r>
      <w:r w:rsidRPr="0058079D">
        <w:rPr>
          <w:rFonts w:ascii="Times New Roman" w:hAnsi="Times New Roman" w:cs="Times New Roman"/>
          <w:sz w:val="28"/>
          <w:szCs w:val="28"/>
        </w:rPr>
        <w:noBreakHyphen/>
        <w:t>2020 годы». В целях совершенствования системы воспитания обучающихся, социально-педагогической поддержки становления и развития высоконравственной, ответ</w:t>
      </w:r>
      <w:r w:rsidRPr="0058079D">
        <w:rPr>
          <w:rFonts w:ascii="Times New Roman" w:eastAsia="Times New Roman" w:hAnsi="Times New Roman" w:cs="Times New Roman"/>
          <w:sz w:val="28"/>
          <w:szCs w:val="28"/>
        </w:rPr>
        <w:t xml:space="preserve">ственной, творческой инициативной, компетентной личности Кабинет Министров РТ утвердил «Стратегию </w:t>
      </w:r>
      <w:r w:rsidRPr="0058079D">
        <w:rPr>
          <w:rFonts w:ascii="Times New Roman" w:hAnsi="Times New Roman" w:cs="Times New Roman"/>
          <w:sz w:val="28"/>
          <w:szCs w:val="28"/>
        </w:rPr>
        <w:t>развития воспитания обучающихся в Республике Татарстан на 2015</w:t>
      </w:r>
      <w:r w:rsidRPr="0058079D">
        <w:rPr>
          <w:rFonts w:ascii="Times New Roman" w:hAnsi="Times New Roman" w:cs="Times New Roman"/>
          <w:sz w:val="28"/>
          <w:szCs w:val="28"/>
        </w:rPr>
        <w:noBreakHyphen/>
        <w:t>2025 годы».</w:t>
      </w:r>
    </w:p>
    <w:p w:rsidR="0046490A" w:rsidRPr="009134CE" w:rsidRDefault="0046490A" w:rsidP="0046490A">
      <w:pPr>
        <w:keepNext/>
        <w:widowControl w:val="0"/>
        <w:spacing w:after="120"/>
        <w:ind w:firstLine="851"/>
        <w:outlineLvl w:val="1"/>
        <w:rPr>
          <w:rFonts w:ascii="Times New Roman" w:eastAsiaTheme="majorEastAsia" w:hAnsi="Times New Roman" w:cs="Times New Roman"/>
          <w:b/>
          <w:bCs/>
          <w:color w:val="FF0000"/>
          <w:sz w:val="28"/>
          <w:szCs w:val="28"/>
        </w:rPr>
      </w:pPr>
      <w:bookmarkStart w:id="46" w:name="_Toc438588881"/>
      <w:bookmarkStart w:id="47" w:name="_Toc441069942"/>
      <w:bookmarkStart w:id="48" w:name="_Toc451843692"/>
      <w:bookmarkStart w:id="49" w:name="_Toc451844933"/>
      <w:bookmarkStart w:id="50" w:name="_Toc451845871"/>
      <w:r w:rsidRPr="0058079D">
        <w:rPr>
          <w:rFonts w:ascii="Times New Roman" w:eastAsiaTheme="majorEastAsia" w:hAnsi="Times New Roman" w:cs="Times New Roman"/>
          <w:b/>
          <w:bCs/>
          <w:sz w:val="28"/>
          <w:szCs w:val="28"/>
        </w:rPr>
        <w:t xml:space="preserve">Дошкольное образование и раннее </w:t>
      </w:r>
      <w:r w:rsidRPr="009134CE">
        <w:rPr>
          <w:rFonts w:ascii="Times New Roman" w:eastAsiaTheme="majorEastAsia" w:hAnsi="Times New Roman" w:cs="Times New Roman"/>
          <w:b/>
          <w:bCs/>
          <w:sz w:val="28"/>
          <w:szCs w:val="28"/>
        </w:rPr>
        <w:t>развитие</w:t>
      </w:r>
      <w:bookmarkEnd w:id="46"/>
      <w:bookmarkEnd w:id="47"/>
      <w:bookmarkEnd w:id="48"/>
      <w:bookmarkEnd w:id="49"/>
      <w:bookmarkEnd w:id="50"/>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Рост рождаемости  породил проблему дефицита мест в дошкольных образовательных учреждениях. В Ч</w:t>
      </w:r>
      <w:r w:rsidR="00B50820">
        <w:rPr>
          <w:rFonts w:ascii="Times New Roman" w:hAnsi="Times New Roman" w:cs="Times New Roman"/>
          <w:sz w:val="28"/>
          <w:szCs w:val="28"/>
        </w:rPr>
        <w:t>МР</w:t>
      </w:r>
      <w:r w:rsidRPr="0058079D">
        <w:rPr>
          <w:rFonts w:ascii="Times New Roman" w:hAnsi="Times New Roman" w:cs="Times New Roman"/>
          <w:sz w:val="28"/>
          <w:szCs w:val="28"/>
        </w:rPr>
        <w:t xml:space="preserve"> действует  46 организаций</w:t>
      </w:r>
      <w:r w:rsidR="004E7D39" w:rsidRPr="004E7D39">
        <w:rPr>
          <w:rFonts w:ascii="Times New Roman" w:hAnsi="Times New Roman" w:cs="Times New Roman"/>
          <w:sz w:val="28"/>
          <w:szCs w:val="28"/>
        </w:rPr>
        <w:t xml:space="preserve"> </w:t>
      </w:r>
      <w:r w:rsidR="004E7D39">
        <w:rPr>
          <w:rFonts w:ascii="Times New Roman" w:hAnsi="Times New Roman" w:cs="Times New Roman"/>
          <w:sz w:val="28"/>
          <w:szCs w:val="28"/>
        </w:rPr>
        <w:t>(</w:t>
      </w:r>
      <w:r w:rsidR="004E7D39" w:rsidRPr="0058079D">
        <w:rPr>
          <w:rFonts w:ascii="Times New Roman" w:hAnsi="Times New Roman" w:cs="Times New Roman"/>
          <w:sz w:val="28"/>
          <w:szCs w:val="28"/>
        </w:rPr>
        <w:t>22  из которых расположены в сельской местности</w:t>
      </w:r>
      <w:r w:rsidR="004E7D39">
        <w:rPr>
          <w:rFonts w:ascii="Times New Roman" w:hAnsi="Times New Roman" w:cs="Times New Roman"/>
          <w:sz w:val="28"/>
          <w:szCs w:val="28"/>
        </w:rPr>
        <w:t>)</w:t>
      </w:r>
      <w:r w:rsidRPr="0058079D">
        <w:rPr>
          <w:rFonts w:ascii="Times New Roman" w:hAnsi="Times New Roman" w:cs="Times New Roman"/>
          <w:sz w:val="28"/>
          <w:szCs w:val="28"/>
        </w:rPr>
        <w:t>, осуществляющих образовательную деятельность по образовательным программам дошкольного образования, присмотр</w:t>
      </w:r>
      <w:r w:rsidR="004E7D39">
        <w:rPr>
          <w:rFonts w:ascii="Times New Roman" w:hAnsi="Times New Roman" w:cs="Times New Roman"/>
          <w:sz w:val="28"/>
          <w:szCs w:val="28"/>
        </w:rPr>
        <w:t>а и ухода за детьми (ДОО)</w:t>
      </w:r>
      <w:r w:rsidRPr="0058079D">
        <w:rPr>
          <w:rFonts w:ascii="Times New Roman" w:hAnsi="Times New Roman" w:cs="Times New Roman"/>
          <w:sz w:val="28"/>
          <w:szCs w:val="28"/>
        </w:rPr>
        <w:t>.</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Во всех дошкольных образовательных учреждениях насчитывается  4 143 ребенка. О</w:t>
      </w:r>
      <w:r w:rsidRPr="0058079D">
        <w:rPr>
          <w:rFonts w:ascii="Times New Roman" w:eastAsia="Times New Roman" w:hAnsi="Times New Roman" w:cs="Times New Roman"/>
          <w:color w:val="000000"/>
          <w:sz w:val="28"/>
          <w:szCs w:val="28"/>
        </w:rPr>
        <w:t>чередность в детские сады составляет 1 583 человека.</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В  дошкольных образовательных учреждениях  активно  предлагают различные методики по развитию ребёнка, индивидуальные занятия для детей, в  детских садах работают высокопрофессиональные педагоги.</w:t>
      </w:r>
    </w:p>
    <w:p w:rsidR="0046490A" w:rsidRPr="0058079D" w:rsidRDefault="0046490A" w:rsidP="0046490A">
      <w:pPr>
        <w:widowControl w:val="0"/>
        <w:spacing w:after="120"/>
        <w:ind w:firstLine="851"/>
        <w:jc w:val="both"/>
        <w:rPr>
          <w:rFonts w:ascii="Times New Roman" w:hAnsi="Times New Roman" w:cs="Times New Roman"/>
          <w:b/>
          <w:sz w:val="28"/>
          <w:szCs w:val="28"/>
        </w:rPr>
      </w:pPr>
      <w:r w:rsidRPr="0058079D">
        <w:rPr>
          <w:rFonts w:ascii="Times New Roman" w:hAnsi="Times New Roman" w:cs="Times New Roman"/>
          <w:b/>
          <w:sz w:val="28"/>
          <w:szCs w:val="28"/>
        </w:rPr>
        <w:t>Ключевые вызовы внешней среды в системе дошкольного образования:</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кризис традиционной модели детства, вызванный глобализацией и информационным взрывом;</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изменившиеся условия взросления детей, отличие их опыта от опыта родителей;</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изменения в привычных механизмах семейного воспитания;</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ориентация родителей на карьеру, развитие «бикарьерных семей» вызывает нехватку времени родителей на воспитание ребенка, поэтому активное участие в жизни ребенка принимает вспомогательный персонал;</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сокращение общения в семье, недостаток совместных действий в семье, девиантное поведение супругов, более легкое отношение к распаду семей и </w:t>
      </w:r>
      <w:r w:rsidRPr="0058079D">
        <w:rPr>
          <w:rFonts w:ascii="Times New Roman" w:hAnsi="Times New Roman" w:cs="Times New Roman"/>
          <w:sz w:val="28"/>
          <w:szCs w:val="28"/>
        </w:rPr>
        <w:lastRenderedPageBreak/>
        <w:t>др. ведут к возникновению трудностей в развитии детей;</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ориентация детей на потребление, снижение самостоятельности, ограничение активности;</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преобладание однодетных семей, рост числа семей с одним родителем, сокращение числа многопоколенных семей с совместным проживанием, одновозрастные группы в детских садах, нарушение дворового общения ведут к сокращению разновозрастного общения, в котором передается опыт от старших к младшим;</w:t>
      </w:r>
    </w:p>
    <w:p w:rsidR="0046490A" w:rsidRPr="0058079D" w:rsidRDefault="0046490A" w:rsidP="00DE3232">
      <w:pPr>
        <w:widowControl w:val="0"/>
        <w:numPr>
          <w:ilvl w:val="0"/>
          <w:numId w:val="9"/>
        </w:numPr>
        <w:tabs>
          <w:tab w:val="clear" w:pos="720"/>
          <w:tab w:val="num" w:pos="0"/>
          <w:tab w:val="left" w:pos="896"/>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ребенок с дошкольного возраста находится в развернутом социальном, в том числе новом   информационном пространстве, что приводит к давлению на его сознание хаотичного информационного потока и перекрытию знаний, получаемых от родителей и педагогов, снижению авторитета взрослых.</w:t>
      </w:r>
    </w:p>
    <w:p w:rsidR="0046490A" w:rsidRPr="0058079D" w:rsidRDefault="0046490A" w:rsidP="0046490A">
      <w:pPr>
        <w:widowControl w:val="0"/>
        <w:spacing w:after="120"/>
        <w:ind w:firstLine="851"/>
        <w:jc w:val="both"/>
        <w:rPr>
          <w:rFonts w:ascii="Times New Roman" w:hAnsi="Times New Roman"/>
          <w:b/>
          <w:sz w:val="28"/>
          <w:szCs w:val="28"/>
        </w:rPr>
      </w:pPr>
      <w:r w:rsidRPr="0058079D">
        <w:rPr>
          <w:rFonts w:ascii="Times New Roman" w:hAnsi="Times New Roman"/>
          <w:b/>
          <w:sz w:val="28"/>
          <w:szCs w:val="28"/>
        </w:rPr>
        <w:t>Проблемы:</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xml:space="preserve">- недостаток количества мест в учреждениях дошкольного образования в новых районах города; </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недостаточность учреждений дополнительного образования для детей;</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недостаточная степень использования возможности новых информационных технологий в образовательных программах;</w:t>
      </w:r>
    </w:p>
    <w:p w:rsidR="0046490A" w:rsidRPr="0058079D" w:rsidRDefault="0046490A" w:rsidP="0046490A">
      <w:pPr>
        <w:widowControl w:val="0"/>
        <w:spacing w:after="120"/>
        <w:ind w:firstLine="851"/>
        <w:jc w:val="both"/>
        <w:rPr>
          <w:rFonts w:ascii="Times New Roman" w:hAnsi="Times New Roman"/>
          <w:sz w:val="28"/>
          <w:szCs w:val="28"/>
        </w:rPr>
      </w:pPr>
      <w:r w:rsidRPr="0058079D">
        <w:rPr>
          <w:rFonts w:ascii="Times New Roman" w:hAnsi="Times New Roman"/>
          <w:sz w:val="28"/>
          <w:szCs w:val="28"/>
        </w:rPr>
        <w:t>- увеличение количества воспитанников с ослабленным здоровьем и ограниченными возможностями здоровья.</w:t>
      </w:r>
    </w:p>
    <w:p w:rsidR="0046490A" w:rsidRPr="0058079D" w:rsidRDefault="002C1A96" w:rsidP="0046490A">
      <w:pPr>
        <w:widowControl w:val="0"/>
        <w:spacing w:after="120"/>
        <w:ind w:firstLine="851"/>
        <w:jc w:val="both"/>
        <w:rPr>
          <w:rFonts w:ascii="Times New Roman" w:hAnsi="Times New Roman"/>
          <w:b/>
          <w:sz w:val="28"/>
          <w:szCs w:val="28"/>
        </w:rPr>
      </w:pPr>
      <w:r>
        <w:rPr>
          <w:rFonts w:ascii="Times New Roman" w:hAnsi="Times New Roman"/>
          <w:b/>
          <w:sz w:val="28"/>
          <w:szCs w:val="28"/>
        </w:rPr>
        <w:t>З</w:t>
      </w:r>
      <w:r w:rsidR="0046490A" w:rsidRPr="0058079D">
        <w:rPr>
          <w:rFonts w:ascii="Times New Roman" w:hAnsi="Times New Roman"/>
          <w:b/>
          <w:sz w:val="28"/>
          <w:szCs w:val="28"/>
        </w:rPr>
        <w:t>адачи</w:t>
      </w:r>
      <w:r>
        <w:rPr>
          <w:rFonts w:ascii="Times New Roman" w:hAnsi="Times New Roman"/>
          <w:b/>
          <w:sz w:val="28"/>
          <w:szCs w:val="28"/>
        </w:rPr>
        <w:t>:</w:t>
      </w:r>
    </w:p>
    <w:p w:rsidR="0046490A" w:rsidRPr="0058079D" w:rsidRDefault="0046490A" w:rsidP="00DE3232">
      <w:pPr>
        <w:widowControl w:val="0"/>
        <w:numPr>
          <w:ilvl w:val="0"/>
          <w:numId w:val="8"/>
        </w:numPr>
        <w:tabs>
          <w:tab w:val="left" w:pos="1134"/>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 xml:space="preserve">Создание конкурентного рынка из муниципальных и немуниципальных поставщиков услуг дошкольного и дополнительного образования. </w:t>
      </w:r>
    </w:p>
    <w:p w:rsidR="0046490A" w:rsidRPr="003937B0" w:rsidRDefault="0046490A" w:rsidP="00DE3232">
      <w:pPr>
        <w:widowControl w:val="0"/>
        <w:numPr>
          <w:ilvl w:val="0"/>
          <w:numId w:val="8"/>
        </w:numPr>
        <w:tabs>
          <w:tab w:val="left" w:pos="1134"/>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sz w:val="28"/>
          <w:szCs w:val="28"/>
        </w:rPr>
        <w:t>Формирование гармоничной личности и раскрытие потенциала ребёнка.</w:t>
      </w:r>
    </w:p>
    <w:p w:rsidR="003937B0" w:rsidRDefault="003937B0" w:rsidP="003937B0">
      <w:pPr>
        <w:pStyle w:val="a8"/>
        <w:numPr>
          <w:ilvl w:val="0"/>
          <w:numId w:val="8"/>
        </w:numPr>
        <w:tabs>
          <w:tab w:val="left" w:pos="142"/>
          <w:tab w:val="left" w:pos="284"/>
          <w:tab w:val="left" w:pos="993"/>
        </w:tabs>
        <w:spacing w:after="0" w:line="240" w:lineRule="auto"/>
        <w:ind w:left="1134" w:right="-143" w:hanging="283"/>
        <w:jc w:val="both"/>
        <w:rPr>
          <w:rFonts w:ascii="Times New Roman" w:hAnsi="Times New Roman" w:cs="Times New Roman"/>
          <w:sz w:val="28"/>
          <w:szCs w:val="28"/>
        </w:rPr>
      </w:pPr>
      <w:r>
        <w:rPr>
          <w:rFonts w:ascii="Times New Roman" w:hAnsi="Times New Roman" w:cs="Times New Roman"/>
          <w:sz w:val="28"/>
          <w:szCs w:val="28"/>
        </w:rPr>
        <w:t>О</w:t>
      </w:r>
      <w:r w:rsidRPr="00884B4C">
        <w:rPr>
          <w:rFonts w:ascii="Times New Roman" w:hAnsi="Times New Roman" w:cs="Times New Roman"/>
          <w:sz w:val="28"/>
          <w:szCs w:val="28"/>
        </w:rPr>
        <w:t xml:space="preserve">беспеченность дошкольным </w:t>
      </w:r>
      <w:r w:rsidR="006D3D55">
        <w:rPr>
          <w:rFonts w:ascii="Times New Roman" w:hAnsi="Times New Roman" w:cs="Times New Roman"/>
          <w:sz w:val="28"/>
          <w:szCs w:val="28"/>
        </w:rPr>
        <w:t>образованием – 80%.</w:t>
      </w:r>
    </w:p>
    <w:p w:rsidR="003937B0" w:rsidRPr="007175DB" w:rsidRDefault="003937B0" w:rsidP="006D3D55">
      <w:pPr>
        <w:pStyle w:val="a8"/>
        <w:numPr>
          <w:ilvl w:val="0"/>
          <w:numId w:val="8"/>
        </w:numPr>
        <w:tabs>
          <w:tab w:val="left" w:pos="142"/>
          <w:tab w:val="left" w:pos="284"/>
        </w:tabs>
        <w:spacing w:after="0" w:line="240" w:lineRule="auto"/>
        <w:ind w:left="0" w:right="-143" w:firstLine="851"/>
        <w:jc w:val="both"/>
        <w:rPr>
          <w:rFonts w:ascii="Times New Roman" w:hAnsi="Times New Roman" w:cs="Times New Roman"/>
          <w:sz w:val="28"/>
          <w:szCs w:val="28"/>
        </w:rPr>
      </w:pPr>
      <w:r>
        <w:rPr>
          <w:rFonts w:ascii="Times New Roman" w:hAnsi="Times New Roman" w:cs="Times New Roman"/>
          <w:sz w:val="28"/>
          <w:szCs w:val="28"/>
        </w:rPr>
        <w:t>П</w:t>
      </w:r>
      <w:r w:rsidRPr="007175DB">
        <w:rPr>
          <w:rFonts w:ascii="Times New Roman" w:hAnsi="Times New Roman" w:cs="Times New Roman"/>
          <w:sz w:val="28"/>
          <w:szCs w:val="28"/>
        </w:rPr>
        <w:t>овы</w:t>
      </w:r>
      <w:r>
        <w:rPr>
          <w:rFonts w:ascii="Times New Roman" w:hAnsi="Times New Roman" w:cs="Times New Roman"/>
          <w:sz w:val="28"/>
          <w:szCs w:val="28"/>
        </w:rPr>
        <w:t>шение</w:t>
      </w:r>
      <w:r w:rsidRPr="007175DB">
        <w:rPr>
          <w:rFonts w:ascii="Times New Roman" w:hAnsi="Times New Roman" w:cs="Times New Roman"/>
          <w:sz w:val="28"/>
          <w:szCs w:val="28"/>
        </w:rPr>
        <w:t xml:space="preserve"> уров</w:t>
      </w:r>
      <w:r>
        <w:rPr>
          <w:rFonts w:ascii="Times New Roman" w:hAnsi="Times New Roman" w:cs="Times New Roman"/>
          <w:sz w:val="28"/>
          <w:szCs w:val="28"/>
        </w:rPr>
        <w:t>ня</w:t>
      </w:r>
      <w:r w:rsidRPr="007175DB">
        <w:rPr>
          <w:rFonts w:ascii="Times New Roman" w:hAnsi="Times New Roman" w:cs="Times New Roman"/>
          <w:sz w:val="28"/>
          <w:szCs w:val="28"/>
        </w:rPr>
        <w:t xml:space="preserve">  профессиональных компетенций педагогических работников</w:t>
      </w:r>
      <w:r w:rsidR="006D3D55">
        <w:rPr>
          <w:rFonts w:ascii="Times New Roman" w:hAnsi="Times New Roman" w:cs="Times New Roman"/>
          <w:sz w:val="28"/>
          <w:szCs w:val="28"/>
        </w:rPr>
        <w:t>.</w:t>
      </w:r>
    </w:p>
    <w:p w:rsidR="003937B0" w:rsidRPr="003937B0" w:rsidRDefault="002B62FB" w:rsidP="006D3D55">
      <w:pPr>
        <w:pStyle w:val="a8"/>
        <w:numPr>
          <w:ilvl w:val="0"/>
          <w:numId w:val="8"/>
        </w:numPr>
        <w:tabs>
          <w:tab w:val="left" w:pos="284"/>
          <w:tab w:val="left" w:pos="1134"/>
        </w:tabs>
        <w:spacing w:after="0" w:line="240" w:lineRule="auto"/>
        <w:ind w:left="0" w:firstLine="851"/>
        <w:jc w:val="both"/>
        <w:rPr>
          <w:rFonts w:ascii="Times New Roman" w:eastAsia="Times New Roman" w:hAnsi="Times New Roman" w:cs="Times New Roman"/>
          <w:sz w:val="28"/>
          <w:szCs w:val="20"/>
        </w:rPr>
      </w:pPr>
      <w:r>
        <w:rPr>
          <w:rFonts w:ascii="Times New Roman" w:hAnsi="Times New Roman" w:cs="Times New Roman"/>
          <w:sz w:val="28"/>
          <w:szCs w:val="28"/>
        </w:rPr>
        <w:t>О</w:t>
      </w:r>
      <w:r w:rsidR="003937B0" w:rsidRPr="003937B0">
        <w:rPr>
          <w:rFonts w:ascii="Times New Roman" w:hAnsi="Times New Roman" w:cs="Times New Roman"/>
          <w:sz w:val="28"/>
          <w:szCs w:val="28"/>
        </w:rPr>
        <w:t>беспеченность специалистами и кв</w:t>
      </w:r>
      <w:r w:rsidR="006D3D55">
        <w:rPr>
          <w:rFonts w:ascii="Times New Roman" w:hAnsi="Times New Roman" w:cs="Times New Roman"/>
          <w:sz w:val="28"/>
          <w:szCs w:val="28"/>
        </w:rPr>
        <w:t>алифицированными кадрами – 100%.</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923"/>
      </w:tblGrid>
      <w:tr w:rsidR="00E67960" w:rsidRPr="00431CCF" w:rsidTr="006D3D55">
        <w:tc>
          <w:tcPr>
            <w:tcW w:w="9923" w:type="dxa"/>
            <w:tcMar>
              <w:top w:w="102" w:type="dxa"/>
              <w:left w:w="62" w:type="dxa"/>
              <w:bottom w:w="102" w:type="dxa"/>
              <w:right w:w="62" w:type="dxa"/>
            </w:tcMar>
          </w:tcPr>
          <w:p w:rsidR="00E67960" w:rsidRPr="00431CCF" w:rsidRDefault="00E67960" w:rsidP="006D3D55">
            <w:pPr>
              <w:pStyle w:val="a8"/>
              <w:widowControl w:val="0"/>
              <w:numPr>
                <w:ilvl w:val="0"/>
                <w:numId w:val="8"/>
              </w:numPr>
              <w:autoSpaceDE w:val="0"/>
              <w:autoSpaceDN w:val="0"/>
              <w:adjustRightInd w:val="0"/>
              <w:spacing w:after="0"/>
              <w:ind w:left="0" w:firstLine="709"/>
              <w:jc w:val="both"/>
              <w:rPr>
                <w:rFonts w:ascii="Times New Roman" w:hAnsi="Times New Roman" w:cs="Times New Roman"/>
                <w:sz w:val="28"/>
                <w:szCs w:val="24"/>
              </w:rPr>
            </w:pPr>
            <w:r w:rsidRPr="00431CCF">
              <w:rPr>
                <w:rFonts w:ascii="Times New Roman" w:hAnsi="Times New Roman" w:cs="Times New Roman"/>
                <w:sz w:val="28"/>
                <w:szCs w:val="24"/>
              </w:rPr>
              <w:t>Создать систему сопровождения раннего развития детей в семьях и яслях</w:t>
            </w:r>
            <w:r w:rsidR="006D3D55" w:rsidRPr="00431CCF">
              <w:rPr>
                <w:rFonts w:ascii="Times New Roman" w:hAnsi="Times New Roman" w:cs="Times New Roman"/>
                <w:sz w:val="28"/>
                <w:szCs w:val="24"/>
              </w:rPr>
              <w:t>.</w:t>
            </w:r>
          </w:p>
        </w:tc>
      </w:tr>
      <w:tr w:rsidR="00E67960" w:rsidRPr="00431CCF" w:rsidTr="006D3D55">
        <w:tc>
          <w:tcPr>
            <w:tcW w:w="9923" w:type="dxa"/>
            <w:tcMar>
              <w:top w:w="102" w:type="dxa"/>
              <w:left w:w="62" w:type="dxa"/>
              <w:bottom w:w="102" w:type="dxa"/>
              <w:right w:w="62" w:type="dxa"/>
            </w:tcMar>
          </w:tcPr>
          <w:p w:rsidR="00E67960" w:rsidRPr="00431CCF" w:rsidRDefault="00E67960" w:rsidP="006D3D55">
            <w:pPr>
              <w:pStyle w:val="a8"/>
              <w:widowControl w:val="0"/>
              <w:numPr>
                <w:ilvl w:val="0"/>
                <w:numId w:val="8"/>
              </w:numPr>
              <w:autoSpaceDE w:val="0"/>
              <w:autoSpaceDN w:val="0"/>
              <w:adjustRightInd w:val="0"/>
              <w:spacing w:after="0"/>
              <w:ind w:left="0" w:firstLine="709"/>
              <w:jc w:val="both"/>
              <w:rPr>
                <w:rFonts w:ascii="Times New Roman" w:hAnsi="Times New Roman" w:cs="Times New Roman"/>
                <w:sz w:val="28"/>
                <w:szCs w:val="24"/>
              </w:rPr>
            </w:pPr>
            <w:r w:rsidRPr="00431CCF">
              <w:rPr>
                <w:rFonts w:ascii="Times New Roman" w:hAnsi="Times New Roman" w:cs="Times New Roman"/>
                <w:sz w:val="28"/>
                <w:szCs w:val="24"/>
              </w:rPr>
              <w:t>Разработать систему межведомственной координации сопровождения детей</w:t>
            </w:r>
            <w:r w:rsidR="006D3D55" w:rsidRPr="00431CCF">
              <w:rPr>
                <w:rFonts w:ascii="Times New Roman" w:hAnsi="Times New Roman" w:cs="Times New Roman"/>
                <w:sz w:val="28"/>
                <w:szCs w:val="24"/>
              </w:rPr>
              <w:t>.</w:t>
            </w:r>
          </w:p>
        </w:tc>
      </w:tr>
      <w:tr w:rsidR="00E67960" w:rsidRPr="00431CCF" w:rsidTr="006D3D55">
        <w:tc>
          <w:tcPr>
            <w:tcW w:w="9923" w:type="dxa"/>
            <w:tcMar>
              <w:top w:w="102" w:type="dxa"/>
              <w:left w:w="62" w:type="dxa"/>
              <w:bottom w:w="102" w:type="dxa"/>
              <w:right w:w="62" w:type="dxa"/>
            </w:tcMar>
          </w:tcPr>
          <w:p w:rsidR="00E67960" w:rsidRPr="00431CCF" w:rsidRDefault="00E67960" w:rsidP="006D3D55">
            <w:pPr>
              <w:pStyle w:val="a8"/>
              <w:widowControl w:val="0"/>
              <w:numPr>
                <w:ilvl w:val="0"/>
                <w:numId w:val="8"/>
              </w:numPr>
              <w:autoSpaceDE w:val="0"/>
              <w:autoSpaceDN w:val="0"/>
              <w:adjustRightInd w:val="0"/>
              <w:spacing w:after="0"/>
              <w:ind w:left="0" w:firstLine="789"/>
              <w:jc w:val="both"/>
              <w:rPr>
                <w:rFonts w:ascii="Times New Roman" w:hAnsi="Times New Roman" w:cs="Times New Roman"/>
                <w:sz w:val="28"/>
                <w:szCs w:val="24"/>
              </w:rPr>
            </w:pPr>
            <w:r w:rsidRPr="00431CCF">
              <w:rPr>
                <w:rFonts w:ascii="Times New Roman" w:hAnsi="Times New Roman" w:cs="Times New Roman"/>
                <w:sz w:val="28"/>
                <w:szCs w:val="24"/>
              </w:rPr>
              <w:t>Сформировать систему индивидуального сопровождения развития детей для ранней идентификации трудностей и помощи в их разрешении</w:t>
            </w:r>
            <w:r w:rsidR="006D3D55" w:rsidRPr="00431CCF">
              <w:rPr>
                <w:rFonts w:ascii="Times New Roman" w:hAnsi="Times New Roman" w:cs="Times New Roman"/>
                <w:sz w:val="28"/>
                <w:szCs w:val="24"/>
              </w:rPr>
              <w:t>.</w:t>
            </w:r>
          </w:p>
        </w:tc>
      </w:tr>
    </w:tbl>
    <w:p w:rsidR="0046490A" w:rsidRPr="00431CCF" w:rsidRDefault="00942826" w:rsidP="006D3D55">
      <w:pPr>
        <w:pStyle w:val="a8"/>
        <w:widowControl w:val="0"/>
        <w:numPr>
          <w:ilvl w:val="0"/>
          <w:numId w:val="8"/>
        </w:numPr>
        <w:tabs>
          <w:tab w:val="left" w:pos="1134"/>
        </w:tabs>
        <w:autoSpaceDE w:val="0"/>
        <w:autoSpaceDN w:val="0"/>
        <w:adjustRightInd w:val="0"/>
        <w:spacing w:after="0"/>
        <w:ind w:left="0" w:firstLine="709"/>
        <w:jc w:val="both"/>
        <w:rPr>
          <w:rFonts w:ascii="Times New Roman" w:hAnsi="Times New Roman" w:cs="Times New Roman"/>
          <w:color w:val="000000"/>
          <w:sz w:val="28"/>
          <w:szCs w:val="24"/>
        </w:rPr>
      </w:pPr>
      <w:r w:rsidRPr="00431CCF">
        <w:rPr>
          <w:rFonts w:ascii="Times New Roman" w:hAnsi="Times New Roman" w:cs="Times New Roman"/>
          <w:sz w:val="28"/>
          <w:szCs w:val="24"/>
        </w:rPr>
        <w:t xml:space="preserve">Ввести национальную систему профессионального роста </w:t>
      </w:r>
      <w:r w:rsidRPr="00431CCF">
        <w:rPr>
          <w:rFonts w:ascii="Times New Roman" w:hAnsi="Times New Roman" w:cs="Times New Roman"/>
          <w:sz w:val="28"/>
          <w:szCs w:val="24"/>
        </w:rPr>
        <w:lastRenderedPageBreak/>
        <w:t>педагогических работников</w:t>
      </w:r>
      <w:r w:rsidR="006D3D55" w:rsidRPr="00431CCF">
        <w:rPr>
          <w:rFonts w:ascii="Times New Roman" w:hAnsi="Times New Roman" w:cs="Times New Roman"/>
          <w:sz w:val="28"/>
          <w:szCs w:val="24"/>
        </w:rPr>
        <w:t>.</w:t>
      </w:r>
    </w:p>
    <w:p w:rsidR="0046490A" w:rsidRPr="0058079D" w:rsidRDefault="0046490A" w:rsidP="006B1217">
      <w:pPr>
        <w:keepNext/>
        <w:widowControl w:val="0"/>
        <w:spacing w:after="120"/>
        <w:ind w:firstLine="851"/>
        <w:jc w:val="both"/>
        <w:outlineLvl w:val="1"/>
        <w:rPr>
          <w:rFonts w:ascii="Times New Roman" w:eastAsiaTheme="majorEastAsia" w:hAnsi="Times New Roman" w:cs="Times New Roman"/>
          <w:b/>
          <w:bCs/>
          <w:sz w:val="28"/>
          <w:szCs w:val="28"/>
        </w:rPr>
      </w:pPr>
      <w:bookmarkStart w:id="51" w:name="_Toc438588882"/>
      <w:bookmarkStart w:id="52" w:name="_Toc441069943"/>
      <w:bookmarkStart w:id="53" w:name="_Toc451843693"/>
      <w:bookmarkStart w:id="54" w:name="_Toc451844934"/>
      <w:bookmarkStart w:id="55" w:name="_Toc451845872"/>
      <w:r w:rsidRPr="0058079D">
        <w:rPr>
          <w:rFonts w:ascii="Times New Roman" w:eastAsiaTheme="majorEastAsia" w:hAnsi="Times New Roman" w:cs="Times New Roman"/>
          <w:b/>
          <w:bCs/>
          <w:sz w:val="28"/>
          <w:szCs w:val="28"/>
        </w:rPr>
        <w:t xml:space="preserve">Общее (школьное) и </w:t>
      </w:r>
      <w:r w:rsidR="006B1217">
        <w:rPr>
          <w:rFonts w:ascii="Times New Roman" w:eastAsiaTheme="majorEastAsia" w:hAnsi="Times New Roman" w:cs="Times New Roman"/>
          <w:b/>
          <w:bCs/>
          <w:sz w:val="28"/>
          <w:szCs w:val="28"/>
        </w:rPr>
        <w:t xml:space="preserve">дополнительное образование детей, </w:t>
      </w:r>
      <w:r w:rsidRPr="0058079D">
        <w:rPr>
          <w:rFonts w:ascii="Times New Roman" w:eastAsiaTheme="majorEastAsia" w:hAnsi="Times New Roman" w:cs="Times New Roman"/>
          <w:b/>
          <w:bCs/>
          <w:sz w:val="28"/>
          <w:szCs w:val="28"/>
        </w:rPr>
        <w:t>среднее профессиональное образование</w:t>
      </w:r>
      <w:bookmarkEnd w:id="51"/>
      <w:bookmarkEnd w:id="52"/>
      <w:bookmarkEnd w:id="53"/>
      <w:bookmarkEnd w:id="54"/>
      <w:bookmarkEnd w:id="55"/>
    </w:p>
    <w:p w:rsidR="0046490A" w:rsidRPr="0058079D" w:rsidRDefault="0046490A" w:rsidP="0046490A">
      <w:pPr>
        <w:widowControl w:val="0"/>
        <w:spacing w:after="0"/>
        <w:ind w:firstLine="851"/>
        <w:jc w:val="both"/>
        <w:rPr>
          <w:rFonts w:ascii="Times New Roman" w:eastAsia="Times New Roman" w:hAnsi="Times New Roman"/>
          <w:sz w:val="28"/>
          <w:szCs w:val="28"/>
        </w:rPr>
      </w:pPr>
      <w:r w:rsidRPr="0058079D">
        <w:rPr>
          <w:rFonts w:ascii="Times New Roman" w:hAnsi="Times New Roman" w:cs="Times New Roman"/>
          <w:sz w:val="28"/>
          <w:szCs w:val="28"/>
        </w:rPr>
        <w:t>На сегодняшний день в системе общего образования муниципального района кл</w:t>
      </w:r>
      <w:r w:rsidR="002B62FB">
        <w:rPr>
          <w:rFonts w:ascii="Times New Roman" w:hAnsi="Times New Roman" w:cs="Times New Roman"/>
          <w:sz w:val="28"/>
          <w:szCs w:val="28"/>
        </w:rPr>
        <w:t>ючевой проблемой стал режим дву</w:t>
      </w:r>
      <w:r w:rsidRPr="0058079D">
        <w:rPr>
          <w:rFonts w:ascii="Times New Roman" w:hAnsi="Times New Roman" w:cs="Times New Roman"/>
          <w:sz w:val="28"/>
          <w:szCs w:val="28"/>
        </w:rPr>
        <w:t>сменной работы, по которому работают 10 школ (все городские школы).</w:t>
      </w:r>
      <w:r w:rsidRPr="0058079D">
        <w:rPr>
          <w:rFonts w:ascii="Times New Roman" w:eastAsia="Times New Roman" w:hAnsi="Times New Roman"/>
          <w:sz w:val="28"/>
          <w:szCs w:val="28"/>
        </w:rPr>
        <w:t xml:space="preserve"> В 2015-2016 учебном году в </w:t>
      </w:r>
      <w:r w:rsidRPr="0058079D">
        <w:rPr>
          <w:rFonts w:ascii="Times New Roman" w:hAnsi="Times New Roman" w:cs="Times New Roman"/>
          <w:sz w:val="28"/>
          <w:szCs w:val="28"/>
        </w:rPr>
        <w:t xml:space="preserve">г.  Чистополе </w:t>
      </w:r>
      <w:r w:rsidR="002B62FB">
        <w:rPr>
          <w:rFonts w:ascii="Times New Roman" w:hAnsi="Times New Roman" w:cs="Times New Roman"/>
          <w:sz w:val="28"/>
          <w:szCs w:val="28"/>
        </w:rPr>
        <w:t xml:space="preserve">- </w:t>
      </w:r>
      <w:r w:rsidRPr="0058079D">
        <w:rPr>
          <w:rFonts w:ascii="Times New Roman" w:hAnsi="Times New Roman" w:cs="Times New Roman"/>
          <w:sz w:val="28"/>
          <w:szCs w:val="28"/>
        </w:rPr>
        <w:t>33,7 % от общего количества учащихся, занимающихся во вторую смену.</w:t>
      </w:r>
    </w:p>
    <w:p w:rsidR="0046490A" w:rsidRPr="0058079D" w:rsidRDefault="0046490A" w:rsidP="0046490A">
      <w:pPr>
        <w:widowControl w:val="0"/>
        <w:spacing w:after="0"/>
        <w:ind w:firstLine="851"/>
        <w:jc w:val="both"/>
        <w:rPr>
          <w:rFonts w:ascii="Times New Roman" w:eastAsia="Times New Roman" w:hAnsi="Times New Roman"/>
          <w:sz w:val="28"/>
          <w:szCs w:val="28"/>
        </w:rPr>
      </w:pPr>
      <w:r w:rsidRPr="0058079D">
        <w:rPr>
          <w:rFonts w:ascii="Times New Roman" w:eastAsia="Times New Roman" w:hAnsi="Times New Roman"/>
          <w:sz w:val="28"/>
          <w:szCs w:val="28"/>
        </w:rPr>
        <w:t xml:space="preserve"> Нагрузка на школы ложится неравномерно, в районных школах (сельских) ощущается недозагрузка классов, в городе классы переполнены, двусменный режим. По предварительным прогнозам, число школьников  1 класса ежегодно будет увеличиваться на 100-</w:t>
      </w:r>
      <w:r w:rsidR="0059362C">
        <w:rPr>
          <w:rFonts w:ascii="Times New Roman" w:eastAsia="Times New Roman" w:hAnsi="Times New Roman"/>
          <w:sz w:val="28"/>
          <w:szCs w:val="28"/>
        </w:rPr>
        <w:t>1</w:t>
      </w:r>
      <w:r w:rsidRPr="0058079D">
        <w:rPr>
          <w:rFonts w:ascii="Times New Roman" w:eastAsia="Times New Roman" w:hAnsi="Times New Roman"/>
          <w:sz w:val="28"/>
          <w:szCs w:val="28"/>
        </w:rPr>
        <w:t>50 человек.</w:t>
      </w:r>
    </w:p>
    <w:p w:rsidR="0046490A" w:rsidRDefault="0046490A" w:rsidP="006B1217">
      <w:pPr>
        <w:widowControl w:val="0"/>
        <w:spacing w:after="0"/>
        <w:ind w:firstLine="709"/>
        <w:jc w:val="both"/>
        <w:rPr>
          <w:rFonts w:ascii="Times New Roman" w:eastAsia="Times New Roman" w:hAnsi="Times New Roman"/>
          <w:sz w:val="28"/>
          <w:szCs w:val="24"/>
        </w:rPr>
      </w:pPr>
      <w:r w:rsidRPr="0058079D">
        <w:rPr>
          <w:rFonts w:ascii="Times New Roman" w:eastAsia="Times New Roman" w:hAnsi="Times New Roman"/>
          <w:sz w:val="28"/>
          <w:szCs w:val="28"/>
        </w:rPr>
        <w:t xml:space="preserve">С учетом запланированных мероприятий и демографического прогноза потребуется создание новых мест в общеобразовательных организациях, </w:t>
      </w:r>
      <w:r w:rsidRPr="0058079D">
        <w:rPr>
          <w:rFonts w:ascii="Times New Roman" w:eastAsia="Times New Roman" w:hAnsi="Times New Roman"/>
          <w:sz w:val="28"/>
          <w:szCs w:val="24"/>
        </w:rPr>
        <w:t>строительство нового  учреждения дополнительного образования.</w:t>
      </w:r>
    </w:p>
    <w:p w:rsidR="0046490A" w:rsidRDefault="0046490A" w:rsidP="006B1217">
      <w:pPr>
        <w:widowControl w:val="0"/>
        <w:autoSpaceDE w:val="0"/>
        <w:autoSpaceDN w:val="0"/>
        <w:adjustRightInd w:val="0"/>
        <w:spacing w:after="0"/>
        <w:ind w:firstLine="851"/>
        <w:jc w:val="both"/>
        <w:rPr>
          <w:rFonts w:ascii="Times New Roman" w:hAnsi="Times New Roman" w:cs="Times New Roman"/>
          <w:color w:val="000000"/>
          <w:sz w:val="28"/>
          <w:szCs w:val="28"/>
        </w:rPr>
      </w:pPr>
      <w:r w:rsidRPr="0058079D">
        <w:rPr>
          <w:rFonts w:ascii="Times New Roman" w:eastAsia="Times New Roman" w:hAnsi="Times New Roman"/>
          <w:sz w:val="28"/>
          <w:szCs w:val="28"/>
        </w:rPr>
        <w:t>Показатели успеваемости по результатам тестового балла ЕГЭ находятся на уровне среднереспубликанских значений. Наметилась тенденция увеличения количества выпуск</w:t>
      </w:r>
      <w:r w:rsidRPr="0058079D">
        <w:rPr>
          <w:rFonts w:ascii="Times New Roman" w:hAnsi="Times New Roman" w:cs="Times New Roman"/>
          <w:color w:val="000000"/>
          <w:sz w:val="28"/>
          <w:szCs w:val="28"/>
        </w:rPr>
        <w:t>ников, которые выбрали для тестирования физику и информатику, что предопределяет рост престижа технических профессий.</w:t>
      </w:r>
    </w:p>
    <w:p w:rsidR="003C7A91" w:rsidRPr="00431CCF" w:rsidRDefault="003C7A91" w:rsidP="003C7A91">
      <w:pPr>
        <w:tabs>
          <w:tab w:val="left" w:pos="284"/>
        </w:tabs>
        <w:spacing w:after="120"/>
        <w:ind w:firstLine="851"/>
        <w:jc w:val="both"/>
        <w:rPr>
          <w:rFonts w:ascii="Times New Roman" w:hAnsi="Times New Roman" w:cs="Times New Roman"/>
          <w:b/>
          <w:sz w:val="28"/>
          <w:szCs w:val="28"/>
        </w:rPr>
      </w:pPr>
      <w:r w:rsidRPr="00431CCF">
        <w:rPr>
          <w:rFonts w:ascii="Times New Roman" w:hAnsi="Times New Roman" w:cs="Times New Roman"/>
          <w:b/>
          <w:sz w:val="28"/>
          <w:szCs w:val="28"/>
        </w:rPr>
        <w:t>Направления действий:</w:t>
      </w:r>
    </w:p>
    <w:p w:rsidR="003C7A91" w:rsidRPr="00431CCF" w:rsidRDefault="003C7A91"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1) реализация  программы  строительства и реконструкции новых школьных зданий;</w:t>
      </w:r>
    </w:p>
    <w:p w:rsidR="003C7A91" w:rsidRPr="00431CCF" w:rsidRDefault="003C7A91"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2)  участие в грантовых  программах  поддержки инноваций;</w:t>
      </w:r>
    </w:p>
    <w:p w:rsidR="003C7A91" w:rsidRPr="00431CCF" w:rsidRDefault="003C7A91"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3)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C7A91" w:rsidRPr="00431CCF" w:rsidRDefault="003C7A91"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4)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w:t>
      </w:r>
      <w:r w:rsidRPr="00431CCF">
        <w:rPr>
          <w:rFonts w:ascii="Calibri" w:hAnsi="Calibri" w:cs="Calibri"/>
          <w:sz w:val="28"/>
        </w:rPr>
        <w:t xml:space="preserve"> </w:t>
      </w:r>
      <w:r w:rsidRPr="00431CCF">
        <w:rPr>
          <w:rFonts w:ascii="Times New Roman" w:hAnsi="Times New Roman" w:cs="Times New Roman"/>
          <w:sz w:val="28"/>
        </w:rPr>
        <w:t>и распространения их результатов.</w:t>
      </w:r>
    </w:p>
    <w:p w:rsidR="00E50A73" w:rsidRPr="00431CCF" w:rsidRDefault="00E50A73" w:rsidP="00E50A73">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431CCF">
        <w:rPr>
          <w:rFonts w:ascii="Times New Roman" w:hAnsi="Times New Roman" w:cs="Times New Roman"/>
          <w:b/>
          <w:sz w:val="28"/>
          <w:szCs w:val="28"/>
        </w:rPr>
        <w:t>Список мер:</w:t>
      </w:r>
    </w:p>
    <w:p w:rsidR="00E50A73" w:rsidRPr="00431CCF" w:rsidRDefault="00E50A73"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 xml:space="preserve">1) программа строительства и реконструкции школьных зданий реализуется в разном масштабе при разных ресурсных возможностях. Первая очередь - создание дополнительных мест для обучения в односменном режиме учащихся по программам начального общего образования (1 - 4 классы). Вторая очередь - </w:t>
      </w:r>
      <w:r w:rsidRPr="00431CCF">
        <w:rPr>
          <w:rFonts w:ascii="Times New Roman" w:hAnsi="Times New Roman" w:cs="Times New Roman"/>
          <w:sz w:val="28"/>
        </w:rPr>
        <w:lastRenderedPageBreak/>
        <w:t>создание дополнительных мест для обучения в односменном режиме учащихся по программам среднего общего образования (10 - 11 классы). Третья очередь - создание дополнительных мест для обучения в односменном режиме учащихся по программам основного общего образования (5 - 9 классы) и создание в образовательных организациях безбарьерной среды для детей с ограниченными возможностями развития;</w:t>
      </w:r>
    </w:p>
    <w:p w:rsidR="00E50A73" w:rsidRPr="006D3D55" w:rsidRDefault="00E50A73"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2)  участие в Проекте  "Республиканская система оценки качества общего образования" (меры по построению целостной и сбалансированной системы оценочных процедур, а также повышению качества образования в школах с низкими результатами обучения и в школах, функционирующих в неблагоприятных социальных условиях и внедрению механизмов оценки и развития метапредметных навыков и компетенций);</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Ч</w:t>
      </w:r>
      <w:r w:rsidR="00B50820">
        <w:rPr>
          <w:rFonts w:ascii="Times New Roman" w:hAnsi="Times New Roman" w:cs="Times New Roman"/>
          <w:sz w:val="28"/>
          <w:szCs w:val="28"/>
        </w:rPr>
        <w:t>МР</w:t>
      </w:r>
      <w:r w:rsidRPr="0058079D">
        <w:rPr>
          <w:rFonts w:ascii="Times New Roman" w:hAnsi="Times New Roman" w:cs="Times New Roman"/>
          <w:sz w:val="28"/>
          <w:szCs w:val="28"/>
        </w:rPr>
        <w:t xml:space="preserve"> функционируют 3 профессиональные образовательные организации:</w:t>
      </w:r>
    </w:p>
    <w:p w:rsidR="0046490A" w:rsidRPr="0058079D" w:rsidRDefault="0046490A" w:rsidP="0046490A">
      <w:pPr>
        <w:spacing w:after="0"/>
        <w:ind w:firstLine="851"/>
        <w:jc w:val="both"/>
        <w:textAlignment w:val="baseline"/>
        <w:outlineLvl w:val="1"/>
        <w:rPr>
          <w:rFonts w:ascii="Times New Roman" w:eastAsia="Times New Roman" w:hAnsi="Times New Roman" w:cs="Times New Roman"/>
          <w:color w:val="000000"/>
          <w:sz w:val="28"/>
          <w:szCs w:val="28"/>
        </w:rPr>
      </w:pPr>
      <w:bookmarkStart w:id="56" w:name="_Toc451843694"/>
      <w:bookmarkStart w:id="57" w:name="_Toc451844935"/>
      <w:bookmarkStart w:id="58" w:name="_Toc451845873"/>
      <w:r w:rsidRPr="0058079D">
        <w:rPr>
          <w:rFonts w:ascii="Times New Roman" w:eastAsia="Times New Roman" w:hAnsi="Times New Roman" w:cs="Times New Roman"/>
          <w:color w:val="000000"/>
          <w:sz w:val="28"/>
          <w:szCs w:val="28"/>
        </w:rPr>
        <w:t>- Государственное автономное профессиональное образовательное учреждение «Чистопольский сельскохозяйственный техникум имени Г.И. Усманова»;</w:t>
      </w:r>
      <w:bookmarkEnd w:id="56"/>
      <w:bookmarkEnd w:id="57"/>
      <w:bookmarkEnd w:id="58"/>
    </w:p>
    <w:p w:rsidR="0046490A" w:rsidRPr="0058079D" w:rsidRDefault="0046490A" w:rsidP="0046490A">
      <w:pPr>
        <w:spacing w:after="0"/>
        <w:ind w:firstLine="851"/>
        <w:jc w:val="both"/>
        <w:textAlignment w:val="baseline"/>
        <w:outlineLvl w:val="1"/>
        <w:rPr>
          <w:rFonts w:ascii="Times New Roman" w:eastAsia="Times New Roman" w:hAnsi="Times New Roman" w:cs="Times New Roman"/>
          <w:color w:val="000000"/>
          <w:sz w:val="28"/>
          <w:szCs w:val="28"/>
        </w:rPr>
      </w:pPr>
      <w:bookmarkStart w:id="59" w:name="_Toc451843695"/>
      <w:bookmarkStart w:id="60" w:name="_Toc451844936"/>
      <w:bookmarkStart w:id="61" w:name="_Toc451845874"/>
      <w:r w:rsidRPr="0058079D">
        <w:rPr>
          <w:rFonts w:ascii="Times New Roman" w:eastAsia="Times New Roman" w:hAnsi="Times New Roman" w:cs="Times New Roman"/>
          <w:b/>
          <w:bCs/>
          <w:color w:val="000000"/>
          <w:sz w:val="28"/>
          <w:szCs w:val="28"/>
        </w:rPr>
        <w:t xml:space="preserve">- </w:t>
      </w:r>
      <w:r w:rsidRPr="0058079D">
        <w:rPr>
          <w:rFonts w:ascii="Times New Roman" w:eastAsia="Times New Roman" w:hAnsi="Times New Roman" w:cs="Times New Roman"/>
          <w:color w:val="000000"/>
          <w:sz w:val="28"/>
          <w:szCs w:val="28"/>
        </w:rPr>
        <w:t>Государственное автономное профессиональное образовательное учреждение "Чистопольский многопрофильный колледж";</w:t>
      </w:r>
      <w:bookmarkEnd w:id="59"/>
      <w:bookmarkEnd w:id="60"/>
      <w:bookmarkEnd w:id="61"/>
    </w:p>
    <w:p w:rsidR="0046490A" w:rsidRPr="0058079D" w:rsidRDefault="0046490A" w:rsidP="0046490A">
      <w:pPr>
        <w:keepNext/>
        <w:keepLines/>
        <w:spacing w:after="0"/>
        <w:ind w:firstLine="851"/>
        <w:jc w:val="both"/>
        <w:textAlignment w:val="baseline"/>
        <w:outlineLvl w:val="1"/>
        <w:rPr>
          <w:rFonts w:ascii="Arial" w:eastAsiaTheme="majorEastAsia" w:hAnsi="Arial" w:cs="Arial"/>
          <w:sz w:val="28"/>
          <w:szCs w:val="28"/>
        </w:rPr>
      </w:pPr>
      <w:bookmarkStart w:id="62" w:name="_Toc451843696"/>
      <w:bookmarkStart w:id="63" w:name="_Toc451844937"/>
      <w:bookmarkStart w:id="64" w:name="_Toc451845875"/>
      <w:r w:rsidRPr="0058079D">
        <w:rPr>
          <w:rFonts w:ascii="Times New Roman" w:eastAsia="Times New Roman" w:hAnsi="Times New Roman" w:cs="Times New Roman"/>
          <w:b/>
          <w:bCs/>
          <w:sz w:val="28"/>
          <w:szCs w:val="28"/>
        </w:rPr>
        <w:t xml:space="preserve">-  </w:t>
      </w:r>
      <w:r w:rsidRPr="0058079D">
        <w:rPr>
          <w:rFonts w:ascii="Times New Roman" w:eastAsiaTheme="majorEastAsia" w:hAnsi="Times New Roman" w:cs="Times New Roman"/>
          <w:sz w:val="28"/>
          <w:szCs w:val="28"/>
        </w:rPr>
        <w:t>Государственное автономное образовательное учреждение среднего профессионального образования Республики Татарстан «Чистопольское медицинское училище (техникум)».</w:t>
      </w:r>
      <w:bookmarkEnd w:id="62"/>
      <w:bookmarkEnd w:id="63"/>
      <w:bookmarkEnd w:id="64"/>
    </w:p>
    <w:p w:rsidR="0046490A" w:rsidRPr="0058079D" w:rsidRDefault="0046490A" w:rsidP="00F62C5B">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В 2014 - 2016 годах республиканской экономике потребуется 98,2 тыс. новых специалистов по 440 профессиям и специальностям. 35 </w:t>
      </w:r>
      <w:r w:rsidR="002B62FB">
        <w:rPr>
          <w:rFonts w:ascii="Times New Roman" w:hAnsi="Times New Roman" w:cs="Times New Roman"/>
          <w:sz w:val="28"/>
          <w:szCs w:val="28"/>
        </w:rPr>
        <w:t>%</w:t>
      </w:r>
      <w:r w:rsidRPr="0058079D">
        <w:rPr>
          <w:rFonts w:ascii="Times New Roman" w:hAnsi="Times New Roman" w:cs="Times New Roman"/>
          <w:sz w:val="28"/>
          <w:szCs w:val="28"/>
        </w:rPr>
        <w:t xml:space="preserve"> этой потребности составят рабочие специальности; 32,2 </w:t>
      </w:r>
      <w:r w:rsidR="002B62FB">
        <w:rPr>
          <w:rFonts w:ascii="Times New Roman" w:hAnsi="Times New Roman" w:cs="Times New Roman"/>
          <w:sz w:val="28"/>
          <w:szCs w:val="28"/>
        </w:rPr>
        <w:t>%</w:t>
      </w:r>
      <w:r w:rsidRPr="0058079D">
        <w:rPr>
          <w:rFonts w:ascii="Times New Roman" w:hAnsi="Times New Roman" w:cs="Times New Roman"/>
          <w:sz w:val="28"/>
          <w:szCs w:val="28"/>
        </w:rPr>
        <w:t xml:space="preserve"> - специалисты со средним профессиональным образованием по 149 специальностям. Всевозрастающая часть этого спроса будет связана с высокоразвитыми компетенциями.</w:t>
      </w:r>
    </w:p>
    <w:p w:rsidR="006B1217" w:rsidRPr="006B1217" w:rsidRDefault="006B1217" w:rsidP="00F62C5B">
      <w:pPr>
        <w:autoSpaceDE w:val="0"/>
        <w:autoSpaceDN w:val="0"/>
        <w:adjustRightInd w:val="0"/>
        <w:spacing w:after="0"/>
        <w:ind w:firstLine="708"/>
        <w:jc w:val="both"/>
        <w:rPr>
          <w:rFonts w:ascii="Times New Roman" w:hAnsi="Times New Roman" w:cs="Times New Roman"/>
          <w:color w:val="000000"/>
          <w:sz w:val="28"/>
          <w:szCs w:val="24"/>
        </w:rPr>
      </w:pPr>
      <w:r w:rsidRPr="006B1217">
        <w:rPr>
          <w:rFonts w:ascii="Times New Roman" w:hAnsi="Times New Roman" w:cs="Times New Roman"/>
          <w:color w:val="000000"/>
          <w:sz w:val="28"/>
          <w:szCs w:val="24"/>
        </w:rPr>
        <w:t>В системе дополнительного образования детей  должно произойти  обновление содержания и технологий образования, развитие вариативности образовательных программ;  гарантирование  обеспечения непрерывного сопровождения детей с учётом их особенностей, индивидуальных потребностей и способностей. Особое внимание уделено  созданию условий для формирования духовно-нравственной, социально-активной и успешной личности с высоким уровнем гражданских компетентностей, для сохранения и укрепления здоровья школьников, воспитания здорового образа жизни.</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Система профессионального образования Республики Татарстан является одной из наиболее развитых в России. Постановлением Кабинета Министров Республики Татарстан утверждена </w:t>
      </w:r>
      <w:hyperlink r:id="rId72" w:history="1">
        <w:r w:rsidRPr="0058079D">
          <w:rPr>
            <w:rFonts w:ascii="Times New Roman" w:hAnsi="Times New Roman" w:cs="Times New Roman"/>
            <w:sz w:val="28"/>
            <w:szCs w:val="28"/>
          </w:rPr>
          <w:t>Подпрограмма</w:t>
        </w:r>
      </w:hyperlink>
      <w:r w:rsidRPr="0058079D">
        <w:rPr>
          <w:rFonts w:ascii="Times New Roman" w:hAnsi="Times New Roman" w:cs="Times New Roman"/>
          <w:sz w:val="28"/>
          <w:szCs w:val="28"/>
        </w:rPr>
        <w:t xml:space="preserve"> "Развитие профессионального и послевузовского образования и повышение квалификации работников данной </w:t>
      </w:r>
      <w:r w:rsidRPr="0058079D">
        <w:rPr>
          <w:rFonts w:ascii="Times New Roman" w:hAnsi="Times New Roman" w:cs="Times New Roman"/>
          <w:sz w:val="28"/>
          <w:szCs w:val="28"/>
        </w:rPr>
        <w:lastRenderedPageBreak/>
        <w:t>сферы на 2014 - 2020 годы". Намечено, что к 2020 году будет создано до 25 хорошо оснащенных современных ресурсных центров подготовки рабочих кадров для ведущих отраслей экономики республики. На конец 2014 года уже действуют пять таких центров.</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В 2015 г. 46% выпускников основной школы поступили в средние профессиональные образовательные учреждения города (в РФ </w:t>
      </w:r>
      <w:r w:rsidRPr="0058079D">
        <w:rPr>
          <w:rFonts w:ascii="Times New Roman" w:hAnsi="Times New Roman" w:cs="Times New Roman"/>
          <w:sz w:val="28"/>
          <w:szCs w:val="28"/>
        </w:rPr>
        <w:noBreakHyphen/>
        <w:t xml:space="preserve"> 34%, в РТ около 66%). Однако данная тенденция говорит не о росте престижа среднего профессионального образования, а лишь о способе избежать сдачи единого государственного экзамена, тем более что по окончании среднего профессионального учреждения продолжить своё обучение в вузе возможно по результатам собеседования. Всего в данное время по программам среднего профессионального образования в городе обучаются 1 854 студента.  Серьезной проблемой является нерациональное использование специалистов со средним профессиональным образованием, в том числе по причине низкой стоимости труда молодых кадров и отсутствия действенных моделей трудоустройства и развития карьеры выпускников техникумов и колледжей.</w:t>
      </w:r>
    </w:p>
    <w:p w:rsidR="0046490A" w:rsidRDefault="0046490A" w:rsidP="0046490A">
      <w:pPr>
        <w:widowControl w:val="0"/>
        <w:spacing w:after="12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В Республике Татарстан действует подпрограмма «Развитие профессионального образования и повышение квалификации работников данной сферы на 2014</w:t>
      </w:r>
      <w:r w:rsidRPr="0058079D">
        <w:rPr>
          <w:rFonts w:ascii="Times New Roman" w:eastAsia="Times New Roman" w:hAnsi="Times New Roman" w:cs="Times New Roman"/>
          <w:sz w:val="28"/>
          <w:szCs w:val="28"/>
        </w:rPr>
        <w:noBreakHyphen/>
        <w:t xml:space="preserve">2020 годы». </w:t>
      </w:r>
    </w:p>
    <w:p w:rsidR="00315E7C" w:rsidRPr="00315E7C" w:rsidRDefault="00315E7C" w:rsidP="00315E7C">
      <w:pPr>
        <w:spacing w:after="0"/>
        <w:ind w:firstLine="851"/>
        <w:rPr>
          <w:rFonts w:ascii="Times New Roman" w:hAnsi="Times New Roman"/>
          <w:b/>
          <w:sz w:val="28"/>
          <w:szCs w:val="28"/>
        </w:rPr>
      </w:pPr>
      <w:r>
        <w:rPr>
          <w:rFonts w:ascii="Times New Roman" w:hAnsi="Times New Roman"/>
          <w:b/>
          <w:sz w:val="28"/>
          <w:szCs w:val="28"/>
        </w:rPr>
        <w:t>Р</w:t>
      </w:r>
      <w:r w:rsidRPr="00315E7C">
        <w:rPr>
          <w:rFonts w:ascii="Times New Roman" w:hAnsi="Times New Roman"/>
          <w:b/>
          <w:sz w:val="28"/>
          <w:szCs w:val="28"/>
        </w:rPr>
        <w:t>азвити</w:t>
      </w:r>
      <w:r>
        <w:rPr>
          <w:rFonts w:ascii="Times New Roman" w:hAnsi="Times New Roman"/>
          <w:b/>
          <w:sz w:val="28"/>
          <w:szCs w:val="28"/>
        </w:rPr>
        <w:t xml:space="preserve">е </w:t>
      </w:r>
      <w:r w:rsidRPr="00315E7C">
        <w:rPr>
          <w:rFonts w:ascii="Times New Roman" w:hAnsi="Times New Roman"/>
          <w:b/>
          <w:sz w:val="28"/>
          <w:szCs w:val="28"/>
        </w:rPr>
        <w:t xml:space="preserve">ГАПОУ «Чистопольский сельскохозяйственный техникум </w:t>
      </w:r>
    </w:p>
    <w:p w:rsidR="00315E7C" w:rsidRPr="00315E7C" w:rsidRDefault="00315E7C" w:rsidP="00315E7C">
      <w:pPr>
        <w:spacing w:after="120"/>
        <w:rPr>
          <w:rFonts w:ascii="Times New Roman" w:hAnsi="Times New Roman"/>
          <w:b/>
          <w:sz w:val="28"/>
          <w:szCs w:val="28"/>
        </w:rPr>
      </w:pPr>
      <w:r w:rsidRPr="00315E7C">
        <w:rPr>
          <w:rFonts w:ascii="Times New Roman" w:hAnsi="Times New Roman"/>
          <w:b/>
          <w:sz w:val="28"/>
          <w:szCs w:val="28"/>
        </w:rPr>
        <w:t>имени Г.И. Усманова»</w:t>
      </w:r>
    </w:p>
    <w:p w:rsidR="00315E7C" w:rsidRDefault="00315E7C" w:rsidP="00315E7C">
      <w:pPr>
        <w:spacing w:after="120"/>
        <w:ind w:firstLine="851"/>
        <w:jc w:val="both"/>
        <w:rPr>
          <w:rFonts w:ascii="Times New Roman" w:hAnsi="Times New Roman"/>
          <w:sz w:val="28"/>
          <w:szCs w:val="28"/>
        </w:rPr>
      </w:pPr>
      <w:r w:rsidRPr="00375501">
        <w:rPr>
          <w:rFonts w:ascii="Times New Roman" w:hAnsi="Times New Roman"/>
          <w:b/>
          <w:sz w:val="28"/>
          <w:szCs w:val="28"/>
        </w:rPr>
        <w:t>Цель</w:t>
      </w:r>
      <w:r w:rsidRPr="00375501">
        <w:rPr>
          <w:rFonts w:ascii="Times New Roman" w:hAnsi="Times New Roman"/>
          <w:sz w:val="28"/>
          <w:szCs w:val="28"/>
        </w:rPr>
        <w:t xml:space="preserve">: </w:t>
      </w:r>
    </w:p>
    <w:p w:rsidR="00315E7C" w:rsidRDefault="00315E7C" w:rsidP="00BD3595">
      <w:pPr>
        <w:spacing w:after="0"/>
        <w:ind w:firstLine="851"/>
        <w:jc w:val="both"/>
        <w:rPr>
          <w:rStyle w:val="apple-converted-space"/>
          <w:rFonts w:ascii="Times New Roman" w:hAnsi="Times New Roman"/>
          <w:color w:val="2D2D2D"/>
          <w:sz w:val="28"/>
          <w:szCs w:val="28"/>
        </w:rPr>
      </w:pPr>
      <w:r>
        <w:rPr>
          <w:rFonts w:ascii="Times New Roman" w:hAnsi="Times New Roman"/>
          <w:color w:val="2D2D2D"/>
          <w:sz w:val="28"/>
          <w:szCs w:val="28"/>
        </w:rPr>
        <w:t xml:space="preserve">1. </w:t>
      </w:r>
      <w:r w:rsidRPr="00375501">
        <w:rPr>
          <w:rFonts w:ascii="Times New Roman" w:hAnsi="Times New Roman"/>
          <w:color w:val="2D2D2D"/>
          <w:sz w:val="28"/>
          <w:szCs w:val="28"/>
        </w:rPr>
        <w:t>Придание системного характера инновационным изменениям в системе профессионального образования</w:t>
      </w:r>
      <w:r>
        <w:rPr>
          <w:rFonts w:ascii="Times New Roman" w:hAnsi="Times New Roman"/>
          <w:color w:val="2D2D2D"/>
          <w:sz w:val="28"/>
          <w:szCs w:val="28"/>
        </w:rPr>
        <w:t xml:space="preserve"> в Ч</w:t>
      </w:r>
      <w:r w:rsidR="00B50820">
        <w:rPr>
          <w:rFonts w:ascii="Times New Roman" w:hAnsi="Times New Roman"/>
          <w:color w:val="2D2D2D"/>
          <w:sz w:val="28"/>
          <w:szCs w:val="28"/>
        </w:rPr>
        <w:t>МР</w:t>
      </w:r>
      <w:r>
        <w:rPr>
          <w:rFonts w:ascii="Times New Roman" w:hAnsi="Times New Roman"/>
          <w:color w:val="2D2D2D"/>
          <w:sz w:val="28"/>
          <w:szCs w:val="28"/>
        </w:rPr>
        <w:t>.</w:t>
      </w:r>
      <w:r w:rsidRPr="00375501">
        <w:rPr>
          <w:rStyle w:val="apple-converted-space"/>
          <w:rFonts w:ascii="Times New Roman" w:hAnsi="Times New Roman"/>
          <w:color w:val="2D2D2D"/>
          <w:sz w:val="28"/>
          <w:szCs w:val="28"/>
        </w:rPr>
        <w:t> </w:t>
      </w:r>
    </w:p>
    <w:p w:rsidR="00315E7C" w:rsidRDefault="00315E7C"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2. О</w:t>
      </w:r>
      <w:r w:rsidRPr="00375501">
        <w:rPr>
          <w:rFonts w:ascii="Times New Roman" w:hAnsi="Times New Roman"/>
          <w:color w:val="2D2D2D"/>
          <w:sz w:val="28"/>
          <w:szCs w:val="28"/>
        </w:rPr>
        <w:t>беспечени</w:t>
      </w:r>
      <w:r>
        <w:rPr>
          <w:rFonts w:ascii="Times New Roman" w:hAnsi="Times New Roman"/>
          <w:color w:val="2D2D2D"/>
          <w:sz w:val="28"/>
          <w:szCs w:val="28"/>
        </w:rPr>
        <w:t>е</w:t>
      </w:r>
      <w:r w:rsidRPr="00375501">
        <w:rPr>
          <w:rFonts w:ascii="Times New Roman" w:hAnsi="Times New Roman"/>
          <w:color w:val="2D2D2D"/>
          <w:sz w:val="28"/>
          <w:szCs w:val="28"/>
        </w:rPr>
        <w:t xml:space="preserve"> доступности образовательных услуг</w:t>
      </w:r>
      <w:r w:rsidR="002B62FB">
        <w:rPr>
          <w:rFonts w:ascii="Times New Roman" w:hAnsi="Times New Roman"/>
          <w:color w:val="2D2D2D"/>
          <w:sz w:val="28"/>
          <w:szCs w:val="28"/>
        </w:rPr>
        <w:t xml:space="preserve">, </w:t>
      </w:r>
      <w:r w:rsidRPr="00375501">
        <w:rPr>
          <w:rFonts w:ascii="Times New Roman" w:hAnsi="Times New Roman"/>
          <w:color w:val="2D2D2D"/>
          <w:sz w:val="28"/>
          <w:szCs w:val="28"/>
        </w:rPr>
        <w:t>создание среды непрерывного образования</w:t>
      </w:r>
      <w:r>
        <w:rPr>
          <w:rFonts w:ascii="Times New Roman" w:hAnsi="Times New Roman"/>
          <w:color w:val="2D2D2D"/>
          <w:sz w:val="28"/>
          <w:szCs w:val="28"/>
        </w:rPr>
        <w:t>.</w:t>
      </w:r>
    </w:p>
    <w:p w:rsidR="00315E7C" w:rsidRDefault="00315E7C" w:rsidP="00315E7C">
      <w:pPr>
        <w:spacing w:after="0"/>
        <w:ind w:firstLine="851"/>
        <w:jc w:val="both"/>
        <w:rPr>
          <w:rFonts w:ascii="Times New Roman" w:hAnsi="Times New Roman"/>
          <w:color w:val="2D2D2D"/>
          <w:sz w:val="28"/>
          <w:szCs w:val="28"/>
        </w:rPr>
      </w:pPr>
      <w:r w:rsidRPr="00375501">
        <w:rPr>
          <w:rFonts w:ascii="Times New Roman" w:hAnsi="Times New Roman"/>
          <w:b/>
          <w:sz w:val="28"/>
          <w:szCs w:val="28"/>
        </w:rPr>
        <w:t>Задачи:</w:t>
      </w:r>
    </w:p>
    <w:p w:rsidR="00DD47CC" w:rsidRPr="00DD47CC" w:rsidRDefault="00DD47CC" w:rsidP="00B50820">
      <w:pPr>
        <w:pStyle w:val="a8"/>
        <w:numPr>
          <w:ilvl w:val="0"/>
          <w:numId w:val="63"/>
        </w:numPr>
        <w:spacing w:after="0"/>
        <w:ind w:left="0" w:firstLine="851"/>
        <w:jc w:val="both"/>
        <w:rPr>
          <w:rFonts w:ascii="Times New Roman" w:hAnsi="Times New Roman"/>
          <w:color w:val="2D2D2D"/>
          <w:sz w:val="28"/>
          <w:szCs w:val="28"/>
        </w:rPr>
      </w:pPr>
      <w:r w:rsidRPr="00DD47CC">
        <w:rPr>
          <w:rFonts w:ascii="Times New Roman" w:hAnsi="Times New Roman"/>
          <w:color w:val="2D2D2D"/>
          <w:sz w:val="28"/>
          <w:szCs w:val="28"/>
        </w:rPr>
        <w:t>Повышение эффективности функционирования системы профессионального образования и ее адаптация к потребностям муниципального района.</w:t>
      </w:r>
    </w:p>
    <w:p w:rsidR="00315E7C" w:rsidRPr="00DD47CC" w:rsidRDefault="00315E7C" w:rsidP="00B50820">
      <w:pPr>
        <w:pStyle w:val="a8"/>
        <w:numPr>
          <w:ilvl w:val="0"/>
          <w:numId w:val="63"/>
        </w:numPr>
        <w:spacing w:after="0"/>
        <w:ind w:left="0" w:firstLine="851"/>
        <w:jc w:val="both"/>
        <w:rPr>
          <w:rFonts w:ascii="Times New Roman" w:hAnsi="Times New Roman"/>
          <w:color w:val="2D2D2D"/>
          <w:sz w:val="28"/>
          <w:szCs w:val="28"/>
        </w:rPr>
      </w:pPr>
      <w:r w:rsidRPr="00DD47CC">
        <w:rPr>
          <w:rFonts w:ascii="Times New Roman" w:hAnsi="Times New Roman"/>
          <w:color w:val="2D2D2D"/>
          <w:sz w:val="28"/>
          <w:szCs w:val="28"/>
        </w:rPr>
        <w:t>Повышение привлекательности программ профессионального образования, востребованных</w:t>
      </w:r>
      <w:r w:rsidR="002B62FB" w:rsidRPr="00DD47CC">
        <w:rPr>
          <w:rFonts w:ascii="Times New Roman" w:hAnsi="Times New Roman"/>
          <w:color w:val="2D2D2D"/>
          <w:sz w:val="28"/>
          <w:szCs w:val="28"/>
        </w:rPr>
        <w:t xml:space="preserve"> </w:t>
      </w:r>
      <w:r w:rsidRPr="00DD47CC">
        <w:rPr>
          <w:rFonts w:ascii="Times New Roman" w:hAnsi="Times New Roman"/>
          <w:color w:val="2D2D2D"/>
          <w:sz w:val="28"/>
          <w:szCs w:val="28"/>
        </w:rPr>
        <w:t>на</w:t>
      </w:r>
      <w:r w:rsidR="002B62FB" w:rsidRPr="00DD47CC">
        <w:rPr>
          <w:rFonts w:ascii="Times New Roman" w:hAnsi="Times New Roman"/>
          <w:color w:val="2D2D2D"/>
          <w:sz w:val="28"/>
          <w:szCs w:val="28"/>
        </w:rPr>
        <w:t xml:space="preserve"> </w:t>
      </w:r>
      <w:r w:rsidRPr="00DD47CC">
        <w:rPr>
          <w:rFonts w:ascii="Times New Roman" w:hAnsi="Times New Roman"/>
          <w:color w:val="2D2D2D"/>
          <w:sz w:val="28"/>
          <w:szCs w:val="28"/>
        </w:rPr>
        <w:t>региональном</w:t>
      </w:r>
      <w:r w:rsidR="002B62FB" w:rsidRPr="00DD47CC">
        <w:rPr>
          <w:rFonts w:ascii="Times New Roman" w:hAnsi="Times New Roman"/>
          <w:color w:val="2D2D2D"/>
          <w:sz w:val="28"/>
          <w:szCs w:val="28"/>
        </w:rPr>
        <w:t xml:space="preserve"> </w:t>
      </w:r>
      <w:r w:rsidRPr="00DD47CC">
        <w:rPr>
          <w:rFonts w:ascii="Times New Roman" w:hAnsi="Times New Roman"/>
          <w:color w:val="2D2D2D"/>
          <w:sz w:val="28"/>
          <w:szCs w:val="28"/>
        </w:rPr>
        <w:t>рынке</w:t>
      </w:r>
      <w:r w:rsidR="002B62FB" w:rsidRPr="00DD47CC">
        <w:rPr>
          <w:rFonts w:ascii="Times New Roman" w:hAnsi="Times New Roman"/>
          <w:color w:val="2D2D2D"/>
          <w:sz w:val="28"/>
          <w:szCs w:val="28"/>
        </w:rPr>
        <w:t xml:space="preserve"> </w:t>
      </w:r>
      <w:r w:rsidRPr="00DD47CC">
        <w:rPr>
          <w:rFonts w:ascii="Times New Roman" w:hAnsi="Times New Roman"/>
          <w:color w:val="2D2D2D"/>
          <w:sz w:val="28"/>
          <w:szCs w:val="28"/>
        </w:rPr>
        <w:t>труда.</w:t>
      </w:r>
    </w:p>
    <w:p w:rsidR="00315E7C" w:rsidRDefault="00B50820" w:rsidP="00BD3595">
      <w:pPr>
        <w:spacing w:after="0"/>
        <w:ind w:firstLine="851"/>
        <w:jc w:val="both"/>
        <w:rPr>
          <w:rStyle w:val="apple-converted-space"/>
          <w:rFonts w:ascii="Times New Roman" w:hAnsi="Times New Roman"/>
          <w:color w:val="2D2D2D"/>
          <w:sz w:val="28"/>
          <w:szCs w:val="28"/>
        </w:rPr>
      </w:pPr>
      <w:r>
        <w:rPr>
          <w:rFonts w:ascii="Times New Roman" w:hAnsi="Times New Roman"/>
          <w:color w:val="2D2D2D"/>
          <w:sz w:val="28"/>
          <w:szCs w:val="28"/>
        </w:rPr>
        <w:t>3</w:t>
      </w:r>
      <w:r w:rsidR="00315E7C">
        <w:rPr>
          <w:rFonts w:ascii="Times New Roman" w:hAnsi="Times New Roman"/>
          <w:color w:val="2D2D2D"/>
          <w:sz w:val="28"/>
          <w:szCs w:val="28"/>
        </w:rPr>
        <w:t>. В</w:t>
      </w:r>
      <w:r w:rsidR="00315E7C" w:rsidRPr="00375501">
        <w:rPr>
          <w:rFonts w:ascii="Times New Roman" w:hAnsi="Times New Roman"/>
          <w:color w:val="2D2D2D"/>
          <w:sz w:val="28"/>
          <w:szCs w:val="28"/>
        </w:rPr>
        <w:t>недрение механизмов повышения эффективности функционирования и развития системы профессионального образования на базе Чистопольского СХТ по укрупненным группам профессий</w:t>
      </w:r>
      <w:r w:rsidR="00315E7C">
        <w:rPr>
          <w:rFonts w:ascii="Times New Roman" w:hAnsi="Times New Roman"/>
          <w:color w:val="2D2D2D"/>
          <w:sz w:val="28"/>
          <w:szCs w:val="28"/>
        </w:rPr>
        <w:t>.</w:t>
      </w:r>
      <w:r w:rsidR="00315E7C" w:rsidRPr="00375501">
        <w:rPr>
          <w:rStyle w:val="apple-converted-space"/>
          <w:rFonts w:ascii="Times New Roman" w:hAnsi="Times New Roman"/>
          <w:color w:val="2D2D2D"/>
          <w:sz w:val="28"/>
          <w:szCs w:val="28"/>
        </w:rPr>
        <w:t> </w:t>
      </w:r>
    </w:p>
    <w:p w:rsidR="00315E7C" w:rsidRDefault="00B50820" w:rsidP="00BD3595">
      <w:pPr>
        <w:spacing w:after="0"/>
        <w:ind w:firstLine="851"/>
        <w:jc w:val="both"/>
        <w:rPr>
          <w:rFonts w:ascii="Times New Roman" w:hAnsi="Times New Roman"/>
          <w:color w:val="2D2D2D"/>
          <w:sz w:val="28"/>
          <w:szCs w:val="28"/>
        </w:rPr>
      </w:pPr>
      <w:r>
        <w:rPr>
          <w:rStyle w:val="apple-converted-space"/>
          <w:rFonts w:ascii="Times New Roman" w:hAnsi="Times New Roman"/>
          <w:color w:val="2D2D2D"/>
          <w:sz w:val="28"/>
          <w:szCs w:val="28"/>
        </w:rPr>
        <w:t>4</w:t>
      </w:r>
      <w:r w:rsidR="00315E7C">
        <w:rPr>
          <w:rStyle w:val="apple-converted-space"/>
          <w:rFonts w:ascii="Times New Roman" w:hAnsi="Times New Roman"/>
          <w:color w:val="2D2D2D"/>
          <w:sz w:val="28"/>
          <w:szCs w:val="28"/>
        </w:rPr>
        <w:t>. Р</w:t>
      </w:r>
      <w:r w:rsidR="00315E7C" w:rsidRPr="00375501">
        <w:rPr>
          <w:rFonts w:ascii="Times New Roman" w:hAnsi="Times New Roman"/>
          <w:color w:val="2D2D2D"/>
          <w:sz w:val="28"/>
          <w:szCs w:val="28"/>
        </w:rPr>
        <w:t xml:space="preserve">еализация мероприятий по профессиональной подготовке специалистов </w:t>
      </w:r>
      <w:r w:rsidR="00315E7C">
        <w:rPr>
          <w:rFonts w:ascii="Times New Roman" w:hAnsi="Times New Roman"/>
          <w:color w:val="2D2D2D"/>
          <w:sz w:val="28"/>
          <w:szCs w:val="28"/>
        </w:rPr>
        <w:t>начального профессионального образования и рабочих профессий.</w:t>
      </w:r>
    </w:p>
    <w:p w:rsidR="00315E7C" w:rsidRDefault="00B50820"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lastRenderedPageBreak/>
        <w:t>5</w:t>
      </w:r>
      <w:r w:rsidR="00315E7C">
        <w:rPr>
          <w:rFonts w:ascii="Times New Roman" w:hAnsi="Times New Roman"/>
          <w:color w:val="2D2D2D"/>
          <w:sz w:val="28"/>
          <w:szCs w:val="28"/>
        </w:rPr>
        <w:t>. С</w:t>
      </w:r>
      <w:r w:rsidR="00315E7C" w:rsidRPr="00375501">
        <w:rPr>
          <w:rFonts w:ascii="Times New Roman" w:hAnsi="Times New Roman"/>
          <w:color w:val="2D2D2D"/>
          <w:sz w:val="28"/>
          <w:szCs w:val="28"/>
        </w:rPr>
        <w:t>овершенствование образовательных программ, форм и технологий подготовки востребованных на рынке труда рабочих кадров и специалистов</w:t>
      </w:r>
      <w:r w:rsidR="00315E7C">
        <w:rPr>
          <w:rFonts w:ascii="Times New Roman" w:hAnsi="Times New Roman"/>
          <w:color w:val="2D2D2D"/>
          <w:sz w:val="28"/>
          <w:szCs w:val="28"/>
        </w:rPr>
        <w:t>.</w:t>
      </w:r>
    </w:p>
    <w:p w:rsidR="00315E7C" w:rsidRDefault="00B50820"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6</w:t>
      </w:r>
      <w:r w:rsidR="00315E7C">
        <w:rPr>
          <w:rFonts w:ascii="Times New Roman" w:hAnsi="Times New Roman"/>
          <w:color w:val="2D2D2D"/>
          <w:sz w:val="28"/>
          <w:szCs w:val="28"/>
        </w:rPr>
        <w:t>.</w:t>
      </w:r>
      <w:r w:rsidR="00315E7C" w:rsidRPr="00375501">
        <w:rPr>
          <w:rStyle w:val="apple-converted-space"/>
          <w:rFonts w:ascii="Times New Roman" w:hAnsi="Times New Roman"/>
          <w:color w:val="2D2D2D"/>
          <w:sz w:val="28"/>
          <w:szCs w:val="28"/>
        </w:rPr>
        <w:t> </w:t>
      </w:r>
      <w:r w:rsidR="00315E7C">
        <w:rPr>
          <w:rStyle w:val="apple-converted-space"/>
          <w:rFonts w:ascii="Times New Roman" w:hAnsi="Times New Roman"/>
          <w:color w:val="2D2D2D"/>
          <w:sz w:val="28"/>
          <w:szCs w:val="28"/>
        </w:rPr>
        <w:t>О</w:t>
      </w:r>
      <w:r w:rsidR="00315E7C" w:rsidRPr="00375501">
        <w:rPr>
          <w:rFonts w:ascii="Times New Roman" w:hAnsi="Times New Roman"/>
          <w:color w:val="2D2D2D"/>
          <w:sz w:val="28"/>
          <w:szCs w:val="28"/>
        </w:rPr>
        <w:t>рганизация стажировок и обучение преподавателей и студентов в ведущих российских и Татарстанских образовательных центрах и предприятиях с привлечением к этой работе объединений работодателей</w:t>
      </w:r>
      <w:r w:rsidR="00315E7C">
        <w:rPr>
          <w:rFonts w:ascii="Times New Roman" w:hAnsi="Times New Roman"/>
          <w:color w:val="2D2D2D"/>
          <w:sz w:val="28"/>
          <w:szCs w:val="28"/>
        </w:rPr>
        <w:t>.</w:t>
      </w:r>
    </w:p>
    <w:p w:rsidR="00315E7C" w:rsidRDefault="00B50820"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7</w:t>
      </w:r>
      <w:r w:rsidR="00315E7C">
        <w:rPr>
          <w:rFonts w:ascii="Times New Roman" w:hAnsi="Times New Roman"/>
          <w:color w:val="2D2D2D"/>
          <w:sz w:val="28"/>
          <w:szCs w:val="28"/>
        </w:rPr>
        <w:t>. Р</w:t>
      </w:r>
      <w:r w:rsidR="00315E7C" w:rsidRPr="00375501">
        <w:rPr>
          <w:rFonts w:ascii="Times New Roman" w:hAnsi="Times New Roman"/>
          <w:color w:val="2D2D2D"/>
          <w:sz w:val="28"/>
          <w:szCs w:val="28"/>
        </w:rPr>
        <w:t xml:space="preserve">азработка и внедрение новых форм взаимодействия </w:t>
      </w:r>
      <w:r w:rsidR="00315E7C">
        <w:rPr>
          <w:rFonts w:ascii="Times New Roman" w:hAnsi="Times New Roman"/>
          <w:color w:val="2D2D2D"/>
          <w:sz w:val="28"/>
          <w:szCs w:val="28"/>
        </w:rPr>
        <w:t>техникума</w:t>
      </w:r>
      <w:r w:rsidR="00315E7C" w:rsidRPr="00375501">
        <w:rPr>
          <w:rFonts w:ascii="Times New Roman" w:hAnsi="Times New Roman"/>
          <w:color w:val="2D2D2D"/>
          <w:sz w:val="28"/>
          <w:szCs w:val="28"/>
        </w:rPr>
        <w:t xml:space="preserve"> с работодателями, организациями в интересах улучшения качества подготовки рабочих кадров и специалистов для региональной экономики;</w:t>
      </w:r>
      <w:r w:rsidR="00315E7C" w:rsidRPr="00375501">
        <w:rPr>
          <w:rStyle w:val="apple-converted-space"/>
          <w:rFonts w:ascii="Times New Roman" w:hAnsi="Times New Roman"/>
          <w:color w:val="2D2D2D"/>
          <w:sz w:val="28"/>
          <w:szCs w:val="28"/>
        </w:rPr>
        <w:t> </w:t>
      </w:r>
      <w:r w:rsidR="00315E7C" w:rsidRPr="00375501">
        <w:rPr>
          <w:rFonts w:ascii="Times New Roman" w:hAnsi="Times New Roman"/>
          <w:color w:val="2D2D2D"/>
          <w:sz w:val="28"/>
          <w:szCs w:val="28"/>
        </w:rPr>
        <w:t>создание учреждений нового типа (возможно, с участием крупных предприятий и бизнес-структур</w:t>
      </w:r>
      <w:r w:rsidR="002B62FB">
        <w:rPr>
          <w:rFonts w:ascii="Times New Roman" w:hAnsi="Times New Roman"/>
          <w:color w:val="2D2D2D"/>
          <w:sz w:val="28"/>
          <w:szCs w:val="28"/>
        </w:rPr>
        <w:t>).</w:t>
      </w:r>
    </w:p>
    <w:p w:rsidR="00315E7C" w:rsidRPr="00375501" w:rsidRDefault="00B50820" w:rsidP="00214B16">
      <w:pPr>
        <w:spacing w:after="120"/>
        <w:ind w:firstLine="851"/>
        <w:jc w:val="both"/>
        <w:rPr>
          <w:rFonts w:ascii="Times New Roman" w:hAnsi="Times New Roman"/>
          <w:color w:val="2D2D2D"/>
          <w:sz w:val="28"/>
          <w:szCs w:val="28"/>
        </w:rPr>
      </w:pPr>
      <w:r>
        <w:rPr>
          <w:rFonts w:ascii="Times New Roman" w:hAnsi="Times New Roman"/>
          <w:color w:val="2D2D2D"/>
          <w:sz w:val="28"/>
          <w:szCs w:val="28"/>
        </w:rPr>
        <w:t>8</w:t>
      </w:r>
      <w:r w:rsidR="00315E7C">
        <w:rPr>
          <w:rFonts w:ascii="Times New Roman" w:hAnsi="Times New Roman"/>
          <w:color w:val="2D2D2D"/>
          <w:sz w:val="28"/>
          <w:szCs w:val="28"/>
        </w:rPr>
        <w:t>. О</w:t>
      </w:r>
      <w:r w:rsidR="00315E7C" w:rsidRPr="00375501">
        <w:rPr>
          <w:rFonts w:ascii="Times New Roman" w:hAnsi="Times New Roman"/>
          <w:color w:val="2D2D2D"/>
          <w:sz w:val="28"/>
          <w:szCs w:val="28"/>
        </w:rPr>
        <w:t>беспечение свободного доступа обучающихся к фондам мировых библиотек в рамках единого электронного интернет-ресурса.</w:t>
      </w:r>
    </w:p>
    <w:p w:rsidR="00BD3595" w:rsidRPr="00F21808" w:rsidRDefault="00BD3595" w:rsidP="00214B16">
      <w:pPr>
        <w:spacing w:after="120" w:line="240" w:lineRule="auto"/>
        <w:ind w:firstLine="851"/>
        <w:rPr>
          <w:rFonts w:ascii="Times New Roman" w:hAnsi="Times New Roman"/>
          <w:b/>
          <w:sz w:val="28"/>
          <w:szCs w:val="28"/>
        </w:rPr>
      </w:pPr>
      <w:r>
        <w:rPr>
          <w:rFonts w:ascii="Times New Roman" w:hAnsi="Times New Roman"/>
          <w:b/>
          <w:sz w:val="28"/>
          <w:szCs w:val="28"/>
        </w:rPr>
        <w:t>Р</w:t>
      </w:r>
      <w:r w:rsidRPr="00F21808">
        <w:rPr>
          <w:rFonts w:ascii="Times New Roman" w:hAnsi="Times New Roman"/>
          <w:b/>
          <w:sz w:val="28"/>
          <w:szCs w:val="28"/>
        </w:rPr>
        <w:t>азвити</w:t>
      </w:r>
      <w:r>
        <w:rPr>
          <w:rFonts w:ascii="Times New Roman" w:hAnsi="Times New Roman"/>
          <w:b/>
          <w:sz w:val="28"/>
          <w:szCs w:val="28"/>
        </w:rPr>
        <w:t>е</w:t>
      </w:r>
      <w:r w:rsidRPr="00F21808">
        <w:rPr>
          <w:rFonts w:ascii="Times New Roman" w:hAnsi="Times New Roman"/>
          <w:b/>
          <w:sz w:val="28"/>
          <w:szCs w:val="28"/>
        </w:rPr>
        <w:t xml:space="preserve"> ГАПОУ «Чистопольский многопрофильный колледж»</w:t>
      </w:r>
    </w:p>
    <w:p w:rsidR="00BD3595" w:rsidRPr="00F21808" w:rsidRDefault="00BD3595" w:rsidP="00214B16">
      <w:pPr>
        <w:spacing w:after="120" w:line="240" w:lineRule="auto"/>
        <w:ind w:firstLine="851"/>
        <w:jc w:val="both"/>
        <w:rPr>
          <w:rFonts w:ascii="Times New Roman" w:hAnsi="Times New Roman"/>
          <w:b/>
          <w:sz w:val="28"/>
          <w:szCs w:val="28"/>
        </w:rPr>
      </w:pPr>
      <w:r w:rsidRPr="00F21808">
        <w:rPr>
          <w:rFonts w:ascii="Times New Roman" w:hAnsi="Times New Roman"/>
          <w:b/>
          <w:sz w:val="28"/>
          <w:szCs w:val="28"/>
        </w:rPr>
        <w:t xml:space="preserve">Цель развития </w:t>
      </w:r>
      <w:r w:rsidR="002B62FB">
        <w:rPr>
          <w:rFonts w:ascii="Times New Roman" w:hAnsi="Times New Roman"/>
          <w:b/>
          <w:sz w:val="28"/>
          <w:szCs w:val="28"/>
        </w:rPr>
        <w:t>к</w:t>
      </w:r>
      <w:r w:rsidRPr="00F21808">
        <w:rPr>
          <w:rFonts w:ascii="Times New Roman" w:hAnsi="Times New Roman"/>
          <w:b/>
          <w:sz w:val="28"/>
          <w:szCs w:val="28"/>
        </w:rPr>
        <w:t xml:space="preserve">олледжа: </w:t>
      </w:r>
    </w:p>
    <w:p w:rsidR="00BD3595" w:rsidRPr="00F21808" w:rsidRDefault="00BD3595" w:rsidP="00214B16">
      <w:pPr>
        <w:spacing w:after="120"/>
        <w:ind w:firstLine="851"/>
        <w:jc w:val="both"/>
        <w:rPr>
          <w:rFonts w:ascii="Times New Roman" w:hAnsi="Times New Roman"/>
          <w:sz w:val="28"/>
          <w:szCs w:val="28"/>
        </w:rPr>
      </w:pPr>
      <w:r w:rsidRPr="00F21808">
        <w:rPr>
          <w:rFonts w:ascii="Times New Roman" w:hAnsi="Times New Roman"/>
          <w:sz w:val="28"/>
          <w:szCs w:val="28"/>
        </w:rPr>
        <w:t>Развитие конкурентных преимуществ колледжа как образовательной организации для обеспечения востребованного и качественного среднего и дополнительного профессионального образования, профессионального обучения в профессиональном образовательном пространстве г.</w:t>
      </w:r>
      <w:r w:rsidR="002B62FB">
        <w:rPr>
          <w:rFonts w:ascii="Times New Roman" w:hAnsi="Times New Roman"/>
          <w:sz w:val="28"/>
          <w:szCs w:val="28"/>
        </w:rPr>
        <w:t xml:space="preserve"> </w:t>
      </w:r>
      <w:r w:rsidRPr="00F21808">
        <w:rPr>
          <w:rFonts w:ascii="Times New Roman" w:hAnsi="Times New Roman"/>
          <w:sz w:val="28"/>
          <w:szCs w:val="28"/>
        </w:rPr>
        <w:t>Чистополя и Чистопольского муниципального района</w:t>
      </w:r>
      <w:r w:rsidR="00214B16">
        <w:rPr>
          <w:rFonts w:ascii="Times New Roman" w:hAnsi="Times New Roman"/>
          <w:sz w:val="28"/>
          <w:szCs w:val="28"/>
        </w:rPr>
        <w:t>.</w:t>
      </w:r>
    </w:p>
    <w:p w:rsidR="00BD3595" w:rsidRPr="00F21808" w:rsidRDefault="00BD3595" w:rsidP="00214B16">
      <w:pPr>
        <w:spacing w:after="120" w:line="240" w:lineRule="auto"/>
        <w:ind w:firstLine="851"/>
        <w:jc w:val="both"/>
        <w:rPr>
          <w:rFonts w:ascii="Times New Roman" w:hAnsi="Times New Roman"/>
          <w:b/>
          <w:sz w:val="28"/>
          <w:szCs w:val="28"/>
        </w:rPr>
      </w:pPr>
      <w:r w:rsidRPr="00F21808">
        <w:rPr>
          <w:rFonts w:ascii="Times New Roman" w:hAnsi="Times New Roman"/>
          <w:b/>
          <w:sz w:val="28"/>
          <w:szCs w:val="28"/>
        </w:rPr>
        <w:t>Задачи развития Колледжа:</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1. Обеспечить высокую рейтинговую оценку профессиональной д</w:t>
      </w:r>
      <w:r w:rsidR="002B62FB">
        <w:rPr>
          <w:rFonts w:ascii="Times New Roman" w:hAnsi="Times New Roman"/>
          <w:sz w:val="28"/>
          <w:szCs w:val="28"/>
        </w:rPr>
        <w:t>еятельности колледжа и повышение</w:t>
      </w:r>
      <w:r w:rsidRPr="00F21808">
        <w:rPr>
          <w:rFonts w:ascii="Times New Roman" w:hAnsi="Times New Roman"/>
          <w:sz w:val="28"/>
          <w:szCs w:val="28"/>
        </w:rPr>
        <w:t xml:space="preserve"> престижа рабочих профессий, а также развитие профессионального образования путем гармонизации лучших практик и профессиональных стандартов в системе профессионального образования г.</w:t>
      </w:r>
      <w:r w:rsidR="006876C6">
        <w:rPr>
          <w:rFonts w:ascii="Times New Roman" w:hAnsi="Times New Roman"/>
          <w:sz w:val="28"/>
          <w:szCs w:val="28"/>
        </w:rPr>
        <w:t xml:space="preserve"> </w:t>
      </w:r>
      <w:r w:rsidRPr="00F21808">
        <w:rPr>
          <w:rFonts w:ascii="Times New Roman" w:hAnsi="Times New Roman"/>
          <w:sz w:val="28"/>
          <w:szCs w:val="28"/>
        </w:rPr>
        <w:t>Чистополя и Республики Татарстан:</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Участие в национальном чемпионате «Молодые профессионалы» (World Skills Russia)</w:t>
      </w:r>
      <w:r w:rsidR="00214B16">
        <w:rPr>
          <w:rFonts w:ascii="Times New Roman" w:hAnsi="Times New Roman"/>
          <w:sz w:val="28"/>
          <w:szCs w:val="28"/>
        </w:rPr>
        <w:t>;</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Открытие и внедрение новых специальностей и профессий по программам среднего профессионального образования:</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54.02.02 Декоративно-прикладное искусство и народные промыслы (по видам)</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43.02.10 Туризм</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07.19.01 Библиотековедение</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10.01.20 Сервис на транспорте (по видам транспорта)</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10.01.24 Стилистика и искусство визажа</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23.01.03 Автомеханик</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38.02.04 Коммерция (по отраслям)</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lastRenderedPageBreak/>
        <w:t>09.02.04 Информационные системы (по отраслям)</w:t>
      </w:r>
      <w:r w:rsidR="00214B16">
        <w:rPr>
          <w:rFonts w:ascii="Times New Roman" w:hAnsi="Times New Roman"/>
          <w:sz w:val="28"/>
          <w:szCs w:val="28"/>
        </w:rPr>
        <w:t>.</w:t>
      </w:r>
    </w:p>
    <w:p w:rsidR="00BD3595" w:rsidRPr="00214B16" w:rsidRDefault="00BD3595" w:rsidP="00214B16">
      <w:pPr>
        <w:spacing w:after="0"/>
        <w:ind w:firstLine="851"/>
        <w:jc w:val="both"/>
        <w:rPr>
          <w:rFonts w:ascii="Times New Roman" w:hAnsi="Times New Roman"/>
          <w:sz w:val="28"/>
          <w:szCs w:val="28"/>
        </w:rPr>
      </w:pPr>
      <w:r w:rsidRPr="00214B16">
        <w:rPr>
          <w:rFonts w:ascii="Times New Roman" w:hAnsi="Times New Roman"/>
          <w:sz w:val="28"/>
          <w:szCs w:val="28"/>
        </w:rPr>
        <w:t>- Открытие и внедрение новых программ профессионального обучения:</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Фрезеровщик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Электросварщик ручной сварки</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Газорезчик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Электросварщик на автоматических машинах</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Газосварщик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Токарь-карусельщик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Токарь-расточник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Токарь-револьверщик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Слесарь механосборочных работ</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Слесарь по ремонту автомобилей</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Оператор заправочных станций</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Водитель автомобиля</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Кассир торгового зала</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Оператор ЭВМ</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Матрос пожарный</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Рулевой (кормщик)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Моторист самостоятельного управления судовым двигателем</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Мастер общестроительных работ</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Мастер отделочных работ</w:t>
      </w:r>
      <w:r w:rsidR="00214B16">
        <w:rPr>
          <w:rFonts w:ascii="Times New Roman" w:hAnsi="Times New Roman"/>
          <w:sz w:val="28"/>
          <w:szCs w:val="28"/>
        </w:rPr>
        <w:t>.</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xml:space="preserve">2. Повысить эффективность ресурсного обеспечения деятельности колледжа: </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xml:space="preserve">- Создание Многофункционального центра прикладных квалификаций по профилям </w:t>
      </w:r>
      <w:r w:rsidR="002B62FB">
        <w:rPr>
          <w:rFonts w:ascii="Times New Roman" w:hAnsi="Times New Roman"/>
          <w:sz w:val="28"/>
          <w:szCs w:val="28"/>
        </w:rPr>
        <w:t>к</w:t>
      </w:r>
      <w:r w:rsidRPr="00F21808">
        <w:rPr>
          <w:rFonts w:ascii="Times New Roman" w:hAnsi="Times New Roman"/>
          <w:sz w:val="28"/>
          <w:szCs w:val="28"/>
        </w:rPr>
        <w:t xml:space="preserve">олледжа: </w:t>
      </w:r>
      <w:r w:rsidR="002B62FB">
        <w:rPr>
          <w:rFonts w:ascii="Times New Roman" w:hAnsi="Times New Roman"/>
          <w:sz w:val="28"/>
          <w:szCs w:val="28"/>
        </w:rPr>
        <w:t>т</w:t>
      </w:r>
      <w:r w:rsidRPr="00F21808">
        <w:rPr>
          <w:rFonts w:ascii="Times New Roman" w:hAnsi="Times New Roman"/>
          <w:sz w:val="28"/>
          <w:szCs w:val="28"/>
        </w:rPr>
        <w:t xml:space="preserve">ехнический профиль, </w:t>
      </w:r>
      <w:r w:rsidR="002B62FB">
        <w:rPr>
          <w:rFonts w:ascii="Times New Roman" w:hAnsi="Times New Roman"/>
          <w:sz w:val="28"/>
          <w:szCs w:val="28"/>
        </w:rPr>
        <w:t>п</w:t>
      </w:r>
      <w:r w:rsidRPr="00F21808">
        <w:rPr>
          <w:rFonts w:ascii="Times New Roman" w:hAnsi="Times New Roman"/>
          <w:sz w:val="28"/>
          <w:szCs w:val="28"/>
        </w:rPr>
        <w:t xml:space="preserve">рофиль речного и морского транспорта, </w:t>
      </w:r>
      <w:r w:rsidR="00B919FF">
        <w:rPr>
          <w:rFonts w:ascii="Times New Roman" w:hAnsi="Times New Roman"/>
          <w:sz w:val="28"/>
          <w:szCs w:val="28"/>
        </w:rPr>
        <w:t>п</w:t>
      </w:r>
      <w:r w:rsidRPr="00F21808">
        <w:rPr>
          <w:rFonts w:ascii="Times New Roman" w:hAnsi="Times New Roman"/>
          <w:sz w:val="28"/>
          <w:szCs w:val="28"/>
        </w:rPr>
        <w:t>рофиль сферы обслуживания;</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Создание Центра карьеры и трудоустройства;</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Создание Центра декоративно-прикладного искусства;</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Создание Центра сертификации профессиональных квалификаций.</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3. Внедрить систему управления качеством в деятельность колледжа как условие дальнейшего повышения качества его образовательной деятельности с помощью социального и профессионального партнерства по профилям развития колледжа.</w:t>
      </w:r>
    </w:p>
    <w:p w:rsidR="0046490A" w:rsidRPr="0058079D" w:rsidRDefault="0046490A" w:rsidP="0046490A">
      <w:pPr>
        <w:widowControl w:val="0"/>
        <w:spacing w:after="120"/>
        <w:ind w:firstLine="851"/>
        <w:jc w:val="both"/>
        <w:rPr>
          <w:rFonts w:ascii="Times New Roman" w:hAnsi="Times New Roman"/>
          <w:b/>
          <w:sz w:val="28"/>
          <w:szCs w:val="28"/>
        </w:rPr>
      </w:pPr>
      <w:r w:rsidRPr="0058079D">
        <w:rPr>
          <w:rFonts w:ascii="Times New Roman" w:hAnsi="Times New Roman"/>
          <w:b/>
          <w:sz w:val="28"/>
          <w:szCs w:val="28"/>
        </w:rPr>
        <w:t>Проблемы:</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w:t>
      </w:r>
      <w:r w:rsidRPr="0058079D">
        <w:rPr>
          <w:rFonts w:ascii="Times New Roman" w:hAnsi="Times New Roman"/>
          <w:sz w:val="28"/>
          <w:szCs w:val="28"/>
          <w:lang w:val="en-US"/>
        </w:rPr>
        <w:t> </w:t>
      </w:r>
      <w:r w:rsidRPr="0058079D">
        <w:rPr>
          <w:rFonts w:ascii="Times New Roman" w:hAnsi="Times New Roman"/>
          <w:sz w:val="28"/>
          <w:szCs w:val="28"/>
        </w:rPr>
        <w:t>недостаточность и несоответствие современным требованиям материально-технической базы учреждений образования;</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увеличение нагрузки на школы в  городе,</w:t>
      </w:r>
      <w:r w:rsidRPr="0058079D">
        <w:rPr>
          <w:rFonts w:ascii="Times New Roman" w:eastAsia="Times New Roman" w:hAnsi="Times New Roman"/>
          <w:sz w:val="28"/>
          <w:szCs w:val="28"/>
        </w:rPr>
        <w:t xml:space="preserve"> вследствие </w:t>
      </w:r>
      <w:r w:rsidRPr="0058079D">
        <w:rPr>
          <w:rFonts w:ascii="Times New Roman" w:hAnsi="Times New Roman"/>
          <w:sz w:val="28"/>
          <w:szCs w:val="28"/>
        </w:rPr>
        <w:t xml:space="preserve">превышения </w:t>
      </w:r>
      <w:r w:rsidRPr="0058079D">
        <w:rPr>
          <w:rFonts w:ascii="Times New Roman" w:hAnsi="Times New Roman"/>
          <w:sz w:val="28"/>
          <w:szCs w:val="28"/>
        </w:rPr>
        <w:lastRenderedPageBreak/>
        <w:t>контингента обучающихся над фактическим количеством мест в школах, удельного веса обучающихся, занимающихся во вторую смену;</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отсутствие связей с рынком труда и необходимых умений в обучении взрослого населения средними профессиональными учреждениями города в рамках реализации программы непрерывного (дополнительного) профессионального обучения;</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отсутствие процесса мониторинга и гибкого регулирования спроса на образование в сфере среднего профессионального образования;</w:t>
      </w:r>
    </w:p>
    <w:p w:rsidR="0046490A" w:rsidRPr="0058079D" w:rsidRDefault="0046490A" w:rsidP="0046490A">
      <w:pPr>
        <w:widowControl w:val="0"/>
        <w:autoSpaceDE w:val="0"/>
        <w:autoSpaceDN w:val="0"/>
        <w:adjustRightInd w:val="0"/>
        <w:spacing w:after="0"/>
        <w:ind w:firstLine="851"/>
        <w:jc w:val="both"/>
        <w:rPr>
          <w:rFonts w:ascii="Times New Roman" w:hAnsi="Times New Roman"/>
          <w:sz w:val="28"/>
          <w:szCs w:val="28"/>
        </w:rPr>
      </w:pPr>
      <w:r w:rsidRPr="0058079D">
        <w:rPr>
          <w:rFonts w:ascii="Times New Roman" w:hAnsi="Times New Roman"/>
          <w:sz w:val="28"/>
          <w:szCs w:val="28"/>
        </w:rPr>
        <w:t>- низкий престиж рабочих профессий, отсутствие у молодёжи представлений о спросе на рабочие кадры на рынке труда;</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низкая укомплектованность кадрами учреждений бюджетной сферы города, высокая текучесть педагогических кадров и младшего обслуживающего персонала;</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недостаточный уровень подготовки выпускников среднего профессионального образования;</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 отсутствие необходимых компетенций у преподавателей для внедрения инклюзивного обучения.</w:t>
      </w:r>
    </w:p>
    <w:p w:rsidR="003937B0" w:rsidRPr="003937B0" w:rsidRDefault="002C1A96" w:rsidP="003937B0">
      <w:pPr>
        <w:pStyle w:val="a8"/>
        <w:widowControl w:val="0"/>
        <w:spacing w:after="120"/>
        <w:ind w:firstLine="131"/>
        <w:jc w:val="both"/>
        <w:rPr>
          <w:rFonts w:ascii="Times New Roman" w:hAnsi="Times New Roman"/>
          <w:b/>
          <w:sz w:val="28"/>
          <w:szCs w:val="28"/>
        </w:rPr>
      </w:pPr>
      <w:r>
        <w:rPr>
          <w:rFonts w:ascii="Times New Roman" w:hAnsi="Times New Roman"/>
          <w:b/>
          <w:sz w:val="28"/>
          <w:szCs w:val="28"/>
        </w:rPr>
        <w:t>З</w:t>
      </w:r>
      <w:r w:rsidR="003937B0" w:rsidRPr="003937B0">
        <w:rPr>
          <w:rFonts w:ascii="Times New Roman" w:hAnsi="Times New Roman"/>
          <w:b/>
          <w:sz w:val="28"/>
          <w:szCs w:val="28"/>
        </w:rPr>
        <w:t>адачи:</w:t>
      </w:r>
    </w:p>
    <w:p w:rsidR="0046490A" w:rsidRPr="0058079D" w:rsidRDefault="0046490A" w:rsidP="00DE3232">
      <w:pPr>
        <w:widowControl w:val="0"/>
        <w:numPr>
          <w:ilvl w:val="0"/>
          <w:numId w:val="7"/>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Раскрытие способностей каждого ученика с учетом индивидуальных особенностей, воспитание порядочного и патриотичного человека, личности, которая готова самореализовываться и раскрывать свой потенциал.</w:t>
      </w:r>
    </w:p>
    <w:p w:rsidR="0046490A" w:rsidRPr="0058079D" w:rsidRDefault="0046490A" w:rsidP="00DE3232">
      <w:pPr>
        <w:widowControl w:val="0"/>
        <w:numPr>
          <w:ilvl w:val="0"/>
          <w:numId w:val="7"/>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Создание системы выявления и сопровождения одарённых детей и их специальная поддержка.</w:t>
      </w:r>
    </w:p>
    <w:p w:rsidR="0046490A" w:rsidRDefault="0046490A" w:rsidP="003937B0">
      <w:pPr>
        <w:widowControl w:val="0"/>
        <w:numPr>
          <w:ilvl w:val="0"/>
          <w:numId w:val="7"/>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Обучение, воспитание и формирование уважения к выбранной профессии у современной молодежи, обучающейся по программам среднего профессионального образования.</w:t>
      </w:r>
    </w:p>
    <w:p w:rsidR="003937B0" w:rsidRPr="00884B4C" w:rsidRDefault="00B50820" w:rsidP="003937B0">
      <w:pPr>
        <w:pStyle w:val="a8"/>
        <w:numPr>
          <w:ilvl w:val="0"/>
          <w:numId w:val="7"/>
        </w:numPr>
        <w:tabs>
          <w:tab w:val="left" w:pos="0"/>
          <w:tab w:val="left" w:pos="284"/>
          <w:tab w:val="left" w:pos="993"/>
        </w:tabs>
        <w:spacing w:after="0" w:line="240" w:lineRule="auto"/>
        <w:ind w:left="0" w:right="-143" w:firstLine="851"/>
        <w:jc w:val="both"/>
        <w:rPr>
          <w:rFonts w:ascii="Times New Roman" w:hAnsi="Times New Roman" w:cs="Times New Roman"/>
          <w:sz w:val="28"/>
          <w:szCs w:val="28"/>
        </w:rPr>
      </w:pPr>
      <w:r>
        <w:rPr>
          <w:rFonts w:ascii="Times New Roman" w:hAnsi="Times New Roman" w:cs="Times New Roman"/>
          <w:sz w:val="28"/>
          <w:szCs w:val="28"/>
        </w:rPr>
        <w:t>О</w:t>
      </w:r>
      <w:r w:rsidR="003937B0" w:rsidRPr="00884B4C">
        <w:rPr>
          <w:rFonts w:ascii="Times New Roman" w:hAnsi="Times New Roman" w:cs="Times New Roman"/>
          <w:sz w:val="28"/>
          <w:szCs w:val="28"/>
        </w:rPr>
        <w:t>рганиз</w:t>
      </w:r>
      <w:r w:rsidR="003937B0">
        <w:rPr>
          <w:rFonts w:ascii="Times New Roman" w:hAnsi="Times New Roman" w:cs="Times New Roman"/>
          <w:sz w:val="28"/>
          <w:szCs w:val="28"/>
        </w:rPr>
        <w:t>ация</w:t>
      </w:r>
      <w:r w:rsidR="003937B0" w:rsidRPr="00884B4C">
        <w:rPr>
          <w:rFonts w:ascii="Times New Roman" w:hAnsi="Times New Roman" w:cs="Times New Roman"/>
          <w:sz w:val="28"/>
          <w:szCs w:val="28"/>
        </w:rPr>
        <w:t xml:space="preserve"> инклюзивно</w:t>
      </w:r>
      <w:r w:rsidR="003937B0">
        <w:rPr>
          <w:rFonts w:ascii="Times New Roman" w:hAnsi="Times New Roman" w:cs="Times New Roman"/>
          <w:sz w:val="28"/>
          <w:szCs w:val="28"/>
        </w:rPr>
        <w:t>го образования</w:t>
      </w:r>
      <w:r w:rsidR="003937B0" w:rsidRPr="00884B4C">
        <w:rPr>
          <w:rFonts w:ascii="Times New Roman" w:hAnsi="Times New Roman" w:cs="Times New Roman"/>
          <w:sz w:val="28"/>
          <w:szCs w:val="28"/>
        </w:rPr>
        <w:t xml:space="preserve"> для лиц с ограниченными возможностями здоровья;</w:t>
      </w:r>
    </w:p>
    <w:p w:rsidR="003937B0" w:rsidRDefault="00B50820" w:rsidP="003937B0">
      <w:pPr>
        <w:pStyle w:val="a8"/>
        <w:numPr>
          <w:ilvl w:val="0"/>
          <w:numId w:val="7"/>
        </w:numPr>
        <w:tabs>
          <w:tab w:val="left" w:pos="0"/>
          <w:tab w:val="left" w:pos="142"/>
          <w:tab w:val="left" w:pos="284"/>
          <w:tab w:val="left" w:pos="993"/>
        </w:tabs>
        <w:spacing w:after="0" w:line="240" w:lineRule="auto"/>
        <w:ind w:right="-143" w:firstLine="131"/>
        <w:jc w:val="both"/>
        <w:rPr>
          <w:rFonts w:ascii="Times New Roman" w:hAnsi="Times New Roman" w:cs="Times New Roman"/>
          <w:sz w:val="28"/>
          <w:szCs w:val="28"/>
        </w:rPr>
      </w:pPr>
      <w:r>
        <w:rPr>
          <w:rFonts w:ascii="Times New Roman" w:hAnsi="Times New Roman" w:cs="Times New Roman"/>
          <w:sz w:val="28"/>
          <w:szCs w:val="28"/>
        </w:rPr>
        <w:t>Ф</w:t>
      </w:r>
      <w:r w:rsidR="003937B0">
        <w:rPr>
          <w:rFonts w:ascii="Times New Roman" w:hAnsi="Times New Roman" w:cs="Times New Roman"/>
          <w:sz w:val="28"/>
          <w:szCs w:val="28"/>
        </w:rPr>
        <w:t>ормирование конкурентоспособного выпускника;</w:t>
      </w:r>
    </w:p>
    <w:p w:rsidR="003937B0" w:rsidRPr="0058079D" w:rsidRDefault="003937B0" w:rsidP="003937B0">
      <w:pPr>
        <w:widowControl w:val="0"/>
        <w:tabs>
          <w:tab w:val="left" w:pos="1134"/>
        </w:tabs>
        <w:spacing w:after="120"/>
        <w:ind w:left="851"/>
        <w:contextualSpacing/>
        <w:jc w:val="both"/>
        <w:rPr>
          <w:rFonts w:ascii="Times New Roman" w:hAnsi="Times New Roman" w:cs="Times New Roman"/>
          <w:sz w:val="28"/>
          <w:szCs w:val="28"/>
        </w:rPr>
      </w:pPr>
    </w:p>
    <w:p w:rsidR="0046490A" w:rsidRPr="0058079D" w:rsidRDefault="0046490A" w:rsidP="0046490A">
      <w:pPr>
        <w:keepNext/>
        <w:widowControl w:val="0"/>
        <w:spacing w:after="120"/>
        <w:ind w:firstLine="851"/>
        <w:outlineLvl w:val="1"/>
        <w:rPr>
          <w:rFonts w:ascii="Times New Roman" w:eastAsiaTheme="majorEastAsia" w:hAnsi="Times New Roman" w:cs="Times New Roman"/>
          <w:b/>
          <w:bCs/>
          <w:sz w:val="28"/>
          <w:szCs w:val="28"/>
        </w:rPr>
      </w:pPr>
      <w:bookmarkStart w:id="65" w:name="_Toc438588883"/>
      <w:bookmarkStart w:id="66" w:name="_Toc441069944"/>
      <w:bookmarkStart w:id="67" w:name="_Toc451843697"/>
      <w:bookmarkStart w:id="68" w:name="_Toc451844938"/>
      <w:bookmarkStart w:id="69" w:name="_Toc451845876"/>
      <w:r w:rsidRPr="0058079D">
        <w:rPr>
          <w:rFonts w:ascii="Times New Roman" w:eastAsiaTheme="majorEastAsia" w:hAnsi="Times New Roman" w:cs="Times New Roman"/>
          <w:b/>
          <w:bCs/>
          <w:sz w:val="28"/>
          <w:szCs w:val="28"/>
        </w:rPr>
        <w:t>Высшее образование во взаимодействии с бизнесом</w:t>
      </w:r>
      <w:bookmarkEnd w:id="65"/>
      <w:bookmarkEnd w:id="66"/>
      <w:bookmarkEnd w:id="67"/>
      <w:bookmarkEnd w:id="68"/>
      <w:bookmarkEnd w:id="69"/>
    </w:p>
    <w:p w:rsidR="0046490A" w:rsidRPr="0058079D" w:rsidRDefault="0046490A" w:rsidP="00B50820">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Республика Татарстан является одним из лидеров среди регионов Российской Федерации по уровню развития системы высшего образования и охвату населения высшим образованием. В республике действует 71 вуз, в том числе 26 самостоятельных образовательных организаций высшего образования и 45 филиалов вузов.</w:t>
      </w:r>
      <w:r w:rsidR="00B50820">
        <w:rPr>
          <w:rFonts w:ascii="Times New Roman" w:hAnsi="Times New Roman" w:cs="Times New Roman"/>
          <w:sz w:val="28"/>
          <w:szCs w:val="28"/>
        </w:rPr>
        <w:t xml:space="preserve"> </w:t>
      </w:r>
      <w:r w:rsidRPr="0058079D">
        <w:rPr>
          <w:rFonts w:ascii="Times New Roman" w:hAnsi="Times New Roman" w:cs="Times New Roman"/>
          <w:sz w:val="28"/>
          <w:szCs w:val="28"/>
        </w:rPr>
        <w:t>В Ч</w:t>
      </w:r>
      <w:r w:rsidR="00B50820">
        <w:rPr>
          <w:rFonts w:ascii="Times New Roman" w:hAnsi="Times New Roman" w:cs="Times New Roman"/>
          <w:sz w:val="28"/>
          <w:szCs w:val="28"/>
        </w:rPr>
        <w:t>МР</w:t>
      </w:r>
      <w:r w:rsidRPr="0058079D">
        <w:rPr>
          <w:rFonts w:ascii="Times New Roman" w:hAnsi="Times New Roman" w:cs="Times New Roman"/>
          <w:sz w:val="28"/>
          <w:szCs w:val="28"/>
        </w:rPr>
        <w:t xml:space="preserve"> действуют три филиала ВУЗов.</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Республике Татарстан прослеживается дисбаланс между структурой подготовки в системе высшего образования и экономическими потребностями </w:t>
      </w:r>
      <w:r w:rsidRPr="0058079D">
        <w:rPr>
          <w:rFonts w:ascii="Times New Roman" w:hAnsi="Times New Roman" w:cs="Times New Roman"/>
          <w:sz w:val="28"/>
          <w:szCs w:val="28"/>
        </w:rPr>
        <w:lastRenderedPageBreak/>
        <w:t>региона. Преимущественно ведется подготовка специалистов по социально-экономическому направлению, наблюдается дефицит кадров с общеинженерной подготовкой.</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Одновременно имеет место и низкое качество подавляющего большинства платных образовательных программ (особенно заочных), обусловленное ценовым демпингом при практическом отсутствии государственного контроля качества.</w:t>
      </w:r>
    </w:p>
    <w:p w:rsidR="0046490A" w:rsidRPr="0058079D" w:rsidRDefault="0046490A" w:rsidP="0046490A">
      <w:pPr>
        <w:widowControl w:val="0"/>
        <w:autoSpaceDE w:val="0"/>
        <w:autoSpaceDN w:val="0"/>
        <w:adjustRightInd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Проблемы в образовании возникают не только из-за низкого качества предложения, но и из-за специфического восприятия образования. С одной стороны, высшее образование востребовано среди населения и субъективно воспринимается как важный элемент самореализации и личного развития. С другой стороны, нельзя утверждать, что высшее образование в полной мере востребовано на рынке труда, бизнес пока не вполне понимает важность инвестирования в образование и переподготовку сотрудников.</w:t>
      </w:r>
    </w:p>
    <w:p w:rsidR="0046490A" w:rsidRPr="0058079D" w:rsidRDefault="0046490A" w:rsidP="0046490A">
      <w:pPr>
        <w:widowControl w:val="0"/>
        <w:spacing w:after="120"/>
        <w:ind w:firstLine="851"/>
        <w:jc w:val="both"/>
        <w:rPr>
          <w:rFonts w:ascii="Times New Roman" w:hAnsi="Times New Roman"/>
          <w:b/>
          <w:sz w:val="28"/>
          <w:szCs w:val="28"/>
        </w:rPr>
      </w:pPr>
      <w:r w:rsidRPr="0058079D">
        <w:rPr>
          <w:rFonts w:ascii="Times New Roman" w:hAnsi="Times New Roman"/>
          <w:b/>
          <w:sz w:val="28"/>
          <w:szCs w:val="28"/>
        </w:rPr>
        <w:t>Проблемы:</w:t>
      </w:r>
    </w:p>
    <w:p w:rsidR="0046490A" w:rsidRPr="0058079D" w:rsidRDefault="0046490A" w:rsidP="0046490A">
      <w:pPr>
        <w:widowControl w:val="0"/>
        <w:autoSpaceDE w:val="0"/>
        <w:autoSpaceDN w:val="0"/>
        <w:adjustRightInd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 отсутствие заказа на современное образование от работодателей, «разрыв» между профессиональной сферой и сферой образования, слабые связи между вузами и предприятиями города; </w:t>
      </w:r>
    </w:p>
    <w:p w:rsidR="0046490A" w:rsidRPr="0058079D" w:rsidRDefault="0046490A" w:rsidP="0046490A">
      <w:pPr>
        <w:widowControl w:val="0"/>
        <w:autoSpaceDE w:val="0"/>
        <w:autoSpaceDN w:val="0"/>
        <w:adjustRightInd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 несоответствие системы высшего профессионального образования целям построения инновационной экономики; </w:t>
      </w:r>
    </w:p>
    <w:p w:rsidR="0046490A" w:rsidRPr="0058079D" w:rsidRDefault="0046490A" w:rsidP="0046490A">
      <w:pPr>
        <w:widowControl w:val="0"/>
        <w:spacing w:after="0"/>
        <w:ind w:firstLine="851"/>
        <w:jc w:val="both"/>
        <w:rPr>
          <w:rFonts w:ascii="Times New Roman" w:hAnsi="Times New Roman" w:cs="Times New Roman"/>
          <w:sz w:val="28"/>
          <w:szCs w:val="28"/>
          <w:highlight w:val="yellow"/>
          <w:lang w:bidi="en-US"/>
        </w:rPr>
      </w:pPr>
      <w:r w:rsidRPr="0058079D">
        <w:rPr>
          <w:rFonts w:ascii="Times New Roman" w:eastAsia="Times New Roman" w:hAnsi="Times New Roman" w:cs="Times New Roman"/>
          <w:sz w:val="28"/>
          <w:szCs w:val="28"/>
        </w:rPr>
        <w:t>- отсутствие процесса мониторинга и гибкого регулирования спроса в сфере</w:t>
      </w:r>
      <w:r w:rsidRPr="0058079D">
        <w:rPr>
          <w:rFonts w:ascii="Times New Roman" w:hAnsi="Times New Roman" w:cs="Times New Roman"/>
          <w:sz w:val="28"/>
          <w:szCs w:val="28"/>
        </w:rPr>
        <w:t xml:space="preserve"> высшего образования;</w:t>
      </w:r>
    </w:p>
    <w:p w:rsidR="003F56CA"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текучесть кадров в высших образовательных учреждениях; </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низкий уровень подготовки выпускников высшего образования;</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отсутствие городского вуза, как следствие, отсутствие престижа учёбы в филиалах города;</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наличие разорванных связей в системе образования, отсутствие взаимосотрудничества как между вузами города, так и между вузами и средне профессиональными учреждениями;</w:t>
      </w:r>
    </w:p>
    <w:p w:rsidR="0046490A" w:rsidRPr="0058079D" w:rsidRDefault="0046490A" w:rsidP="0046490A">
      <w:pPr>
        <w:widowControl w:val="0"/>
        <w:spacing w:after="12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 отсутствие системы </w:t>
      </w:r>
      <w:r w:rsidRPr="0058079D">
        <w:rPr>
          <w:rFonts w:ascii="Times New Roman" w:hAnsi="Times New Roman" w:cs="Times New Roman"/>
          <w:sz w:val="28"/>
          <w:szCs w:val="28"/>
        </w:rPr>
        <w:t>непрерывного образования с детского сада до вуза.</w:t>
      </w:r>
    </w:p>
    <w:p w:rsidR="0046490A" w:rsidRPr="0058079D" w:rsidRDefault="002C1A96" w:rsidP="0046490A">
      <w:pPr>
        <w:widowControl w:val="0"/>
        <w:spacing w:after="120"/>
        <w:ind w:firstLine="851"/>
        <w:jc w:val="both"/>
        <w:rPr>
          <w:rFonts w:ascii="Times New Roman" w:hAnsi="Times New Roman" w:cs="Times New Roman"/>
          <w:b/>
          <w:sz w:val="28"/>
          <w:szCs w:val="28"/>
        </w:rPr>
      </w:pPr>
      <w:r>
        <w:rPr>
          <w:rFonts w:ascii="Times New Roman" w:hAnsi="Times New Roman" w:cs="Times New Roman"/>
          <w:b/>
          <w:sz w:val="28"/>
          <w:szCs w:val="28"/>
        </w:rPr>
        <w:t>З</w:t>
      </w:r>
      <w:r w:rsidR="0046490A" w:rsidRPr="0058079D">
        <w:rPr>
          <w:rFonts w:ascii="Times New Roman" w:hAnsi="Times New Roman" w:cs="Times New Roman"/>
          <w:b/>
          <w:sz w:val="28"/>
          <w:szCs w:val="28"/>
        </w:rPr>
        <w:t>адачи:</w:t>
      </w:r>
    </w:p>
    <w:p w:rsidR="0046490A" w:rsidRPr="0058079D" w:rsidRDefault="0046490A" w:rsidP="00DE3232">
      <w:pPr>
        <w:widowControl w:val="0"/>
        <w:numPr>
          <w:ilvl w:val="0"/>
          <w:numId w:val="10"/>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Создание конкурентоспособного высшего образования для инновационной экономики города и региона.</w:t>
      </w:r>
    </w:p>
    <w:p w:rsidR="0046490A" w:rsidRDefault="0046490A" w:rsidP="00DE3232">
      <w:pPr>
        <w:widowControl w:val="0"/>
        <w:numPr>
          <w:ilvl w:val="0"/>
          <w:numId w:val="10"/>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Создание привлекательных условий на территории города для самореализации наиболее талантливым и предприимчивым выпускникам вузов.</w:t>
      </w:r>
    </w:p>
    <w:p w:rsidR="003937B0" w:rsidRPr="0058079D" w:rsidRDefault="003937B0" w:rsidP="00DE3232">
      <w:pPr>
        <w:widowControl w:val="0"/>
        <w:numPr>
          <w:ilvl w:val="0"/>
          <w:numId w:val="10"/>
        </w:numPr>
        <w:tabs>
          <w:tab w:val="left" w:pos="113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Создание Ресурсного центра</w:t>
      </w:r>
      <w:r w:rsidR="00DE0AD7">
        <w:rPr>
          <w:rFonts w:ascii="Times New Roman" w:hAnsi="Times New Roman" w:cs="Times New Roman"/>
          <w:sz w:val="28"/>
          <w:szCs w:val="28"/>
        </w:rPr>
        <w:t>, а в дальнейшем создание студенческого городка</w:t>
      </w:r>
      <w:r>
        <w:rPr>
          <w:rFonts w:ascii="Times New Roman" w:hAnsi="Times New Roman" w:cs="Times New Roman"/>
          <w:sz w:val="28"/>
          <w:szCs w:val="28"/>
        </w:rPr>
        <w:t>.</w:t>
      </w:r>
    </w:p>
    <w:p w:rsidR="0046490A" w:rsidRPr="0058079D" w:rsidRDefault="0046490A" w:rsidP="0046490A">
      <w:pPr>
        <w:widowControl w:val="0"/>
        <w:spacing w:after="0"/>
        <w:ind w:firstLine="851"/>
        <w:jc w:val="both"/>
        <w:rPr>
          <w:rFonts w:ascii="Times New Roman" w:eastAsia="Times New Roman" w:hAnsi="Times New Roman"/>
          <w:noProof/>
          <w:color w:val="FF0000"/>
          <w:sz w:val="24"/>
          <w:szCs w:val="24"/>
        </w:rPr>
      </w:pPr>
    </w:p>
    <w:p w:rsidR="0046490A" w:rsidRPr="0058079D" w:rsidRDefault="0046490A" w:rsidP="0046490A">
      <w:pPr>
        <w:spacing w:after="0"/>
        <w:ind w:firstLine="851"/>
        <w:jc w:val="both"/>
        <w:rPr>
          <w:rFonts w:ascii="Times New Roman" w:hAnsi="Times New Roman" w:cs="Times New Roman"/>
          <w:bCs/>
          <w:i/>
          <w:sz w:val="28"/>
          <w:szCs w:val="28"/>
        </w:rPr>
      </w:pPr>
      <w:r w:rsidRPr="0058079D">
        <w:rPr>
          <w:rFonts w:ascii="Times New Roman" w:hAnsi="Times New Roman" w:cs="Times New Roman"/>
          <w:bCs/>
          <w:i/>
          <w:sz w:val="28"/>
          <w:szCs w:val="28"/>
        </w:rPr>
        <w:lastRenderedPageBreak/>
        <w:t xml:space="preserve">Флагманский проект - «Создание </w:t>
      </w:r>
      <w:r w:rsidR="0056063E">
        <w:rPr>
          <w:rFonts w:ascii="Times New Roman" w:hAnsi="Times New Roman" w:cs="Times New Roman"/>
          <w:bCs/>
          <w:i/>
          <w:sz w:val="28"/>
          <w:szCs w:val="28"/>
        </w:rPr>
        <w:t xml:space="preserve">студенческого городка» на базе будущего ресурсного центра и филиалов </w:t>
      </w:r>
      <w:r w:rsidR="0056063E" w:rsidRPr="00B50820">
        <w:rPr>
          <w:rFonts w:ascii="Times New Roman" w:hAnsi="Times New Roman" w:cs="Times New Roman"/>
          <w:bCs/>
          <w:i/>
          <w:sz w:val="28"/>
          <w:szCs w:val="28"/>
        </w:rPr>
        <w:t xml:space="preserve">имеющихся </w:t>
      </w:r>
      <w:r w:rsidR="00DD47CC" w:rsidRPr="00B50820">
        <w:rPr>
          <w:rFonts w:ascii="Times New Roman" w:hAnsi="Times New Roman" w:cs="Times New Roman"/>
          <w:bCs/>
          <w:i/>
          <w:sz w:val="28"/>
          <w:szCs w:val="28"/>
        </w:rPr>
        <w:t>Вузов</w:t>
      </w:r>
      <w:r w:rsidR="0056063E" w:rsidRPr="00B50820">
        <w:rPr>
          <w:rFonts w:ascii="Times New Roman" w:hAnsi="Times New Roman" w:cs="Times New Roman"/>
          <w:bCs/>
          <w:i/>
          <w:sz w:val="28"/>
          <w:szCs w:val="28"/>
        </w:rPr>
        <w:t>.</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настоящее время важное значение имеет тенденция комплексного развития регионов, особенно моногородов, на основе более полного использования их потенциальных возможностей, в том числе в системе общего, среднего и начального профессионального образования. Вместе с тем, реализация стратегии оптимизации бюджетных расходов на образование требует и модернизации образовательной сферы, создания и развития единой среды, концентрирующей и обеспечивающей доступ к дефицитным и дорогостоящим образовательным ресурсам. </w:t>
      </w:r>
    </w:p>
    <w:p w:rsidR="0046490A"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системе образования Закамского региона с центром в Чистопольском муниципальном районе  необходима такая  организация, которая  выступала бы координатором взаимодействия профессиональных образовательных учреждений разного уровня и предприятий, являющихся центром использования данных кадров. Организация, осуществляющая информационное, маркетинговое, методическое и обучающее сопровождение инновационных образовательных программ, отвечающих современным требованиям развития экономики региона и отвечающая потребностям населения. </w:t>
      </w:r>
    </w:p>
    <w:p w:rsidR="0046490A"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Создание Ресурсного Центра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представляет собой одну из форм взаимодействия между сферой профессионального образования и работодателями для предприятий городского хозяйства и сельскохозяйственной отрасли. Общая идея создания Ресурсного Центра - необходимость опережающей подготовки квалифицированных кадров для формирования конкурентоспособных и инновационных производственных комплексов и сферы услуг в Закамско</w:t>
      </w:r>
      <w:r w:rsidR="00B919FF">
        <w:rPr>
          <w:rFonts w:ascii="Times New Roman" w:hAnsi="Times New Roman" w:cs="Times New Roman"/>
          <w:sz w:val="28"/>
          <w:szCs w:val="28"/>
        </w:rPr>
        <w:t>м</w:t>
      </w:r>
      <w:r w:rsidRPr="0058079D">
        <w:rPr>
          <w:rFonts w:ascii="Times New Roman" w:hAnsi="Times New Roman" w:cs="Times New Roman"/>
          <w:sz w:val="28"/>
          <w:szCs w:val="28"/>
        </w:rPr>
        <w:t xml:space="preserve"> регионе Республики Татарстан. </w:t>
      </w:r>
    </w:p>
    <w:p w:rsidR="00B50820" w:rsidRPr="0058079D" w:rsidRDefault="00B50820" w:rsidP="00B50820">
      <w:pPr>
        <w:spacing w:after="0"/>
        <w:ind w:firstLine="851"/>
        <w:jc w:val="both"/>
        <w:rPr>
          <w:rFonts w:ascii="Times New Roman" w:hAnsi="Times New Roman" w:cs="Times New Roman"/>
          <w:sz w:val="28"/>
          <w:szCs w:val="28"/>
        </w:rPr>
      </w:pPr>
      <w:r w:rsidRPr="008F1C14">
        <w:rPr>
          <w:rFonts w:ascii="Times New Roman" w:hAnsi="Times New Roman" w:cs="Times New Roman"/>
          <w:sz w:val="28"/>
          <w:szCs w:val="28"/>
        </w:rPr>
        <w:t xml:space="preserve">Центр создается в рамках </w:t>
      </w:r>
      <w:r w:rsidR="008F1C14" w:rsidRPr="008F1C14">
        <w:rPr>
          <w:rFonts w:ascii="Times New Roman" w:hAnsi="Times New Roman" w:cs="Times New Roman"/>
          <w:sz w:val="28"/>
          <w:szCs w:val="28"/>
        </w:rPr>
        <w:t xml:space="preserve">реализации </w:t>
      </w:r>
      <w:r w:rsidRPr="008F1C14">
        <w:rPr>
          <w:rFonts w:ascii="Times New Roman" w:hAnsi="Times New Roman" w:cs="Times New Roman"/>
          <w:sz w:val="28"/>
          <w:szCs w:val="28"/>
        </w:rPr>
        <w:t>респуб</w:t>
      </w:r>
      <w:r w:rsidR="008F1C14" w:rsidRPr="008F1C14">
        <w:rPr>
          <w:rFonts w:ascii="Times New Roman" w:hAnsi="Times New Roman" w:cs="Times New Roman"/>
          <w:sz w:val="28"/>
          <w:szCs w:val="28"/>
        </w:rPr>
        <w:t>ликанских</w:t>
      </w:r>
      <w:r w:rsidRPr="008F1C14">
        <w:rPr>
          <w:rFonts w:ascii="Times New Roman" w:hAnsi="Times New Roman" w:cs="Times New Roman"/>
          <w:sz w:val="28"/>
          <w:szCs w:val="28"/>
        </w:rPr>
        <w:t xml:space="preserve"> программ</w:t>
      </w:r>
      <w:r w:rsidR="008F1C14" w:rsidRPr="008F1C14">
        <w:rPr>
          <w:rFonts w:ascii="Times New Roman" w:hAnsi="Times New Roman" w:cs="Times New Roman"/>
          <w:sz w:val="28"/>
          <w:szCs w:val="28"/>
        </w:rPr>
        <w:t xml:space="preserve"> по</w:t>
      </w:r>
      <w:r w:rsidR="008F1C14">
        <w:rPr>
          <w:rFonts w:ascii="Times New Roman" w:hAnsi="Times New Roman" w:cs="Times New Roman"/>
          <w:sz w:val="28"/>
          <w:szCs w:val="28"/>
        </w:rPr>
        <w:t xml:space="preserve"> развитию образования.</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Ресурсный Центр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выступает как структурное подразделение учреждения образования, реализующее образовательные программы профессионально-технического и среднего специального образования, а также обучающие курсы, стажировки, профессиональной подготовки, переподготовки и повышения квалификации рабочих (служащих), а также часть образовательных программ общего среднего </w:t>
      </w:r>
      <w:r w:rsidR="00B919FF" w:rsidRPr="0058079D">
        <w:rPr>
          <w:rFonts w:ascii="Times New Roman" w:hAnsi="Times New Roman" w:cs="Times New Roman"/>
          <w:sz w:val="28"/>
          <w:szCs w:val="28"/>
        </w:rPr>
        <w:t xml:space="preserve">образования </w:t>
      </w:r>
      <w:r w:rsidRPr="0058079D">
        <w:rPr>
          <w:rFonts w:ascii="Times New Roman" w:hAnsi="Times New Roman" w:cs="Times New Roman"/>
          <w:sz w:val="28"/>
          <w:szCs w:val="28"/>
        </w:rPr>
        <w:t xml:space="preserve">(трудовое обучение, профессиональная подготовка в рамках факультативов). </w:t>
      </w:r>
    </w:p>
    <w:p w:rsidR="0046490A" w:rsidRPr="0058079D" w:rsidRDefault="0046490A" w:rsidP="0046490A">
      <w:pPr>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Деятельность Ресурсного Центра регламентируется нормативно-правовыми документами: Конституцией РФ, Гражданским Кодексом РФ, Федеральным Законом РФ «Об образовании», Федеральным Законом РФ «О </w:t>
      </w:r>
      <w:r w:rsidRPr="0058079D">
        <w:rPr>
          <w:rFonts w:ascii="Times New Roman" w:hAnsi="Times New Roman" w:cs="Times New Roman"/>
          <w:sz w:val="28"/>
          <w:szCs w:val="28"/>
        </w:rPr>
        <w:lastRenderedPageBreak/>
        <w:t>некоммерческих организациях», Уставом ГАОУ СПО «Чистопольский сельскохозяйственный техникум», Положением о Правлении Ресурсным Центром, Положением о Попечительском совете Ресурсного Центра, Положением о взаимодействии образовательного учреждения и социальных партнеров и другими внешними и внутренними локальными нормативными документами и актами, регламентирующими его деятельность.</w:t>
      </w:r>
    </w:p>
    <w:p w:rsidR="0046490A" w:rsidRPr="0058079D" w:rsidRDefault="0046490A" w:rsidP="0046490A">
      <w:pPr>
        <w:spacing w:after="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Цели:</w:t>
      </w:r>
    </w:p>
    <w:p w:rsidR="0046490A" w:rsidRPr="0058079D" w:rsidRDefault="0046490A" w:rsidP="00221A47">
      <w:pPr>
        <w:numPr>
          <w:ilvl w:val="0"/>
          <w:numId w:val="40"/>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ресурсное обеспечение качественно нового уровня профессионального образования за счет максимального учета требований работодателей в Закамском регионе Республики Татарстан;</w:t>
      </w:r>
    </w:p>
    <w:p w:rsidR="0046490A" w:rsidRPr="0058079D" w:rsidRDefault="0046490A" w:rsidP="00221A47">
      <w:pPr>
        <w:numPr>
          <w:ilvl w:val="0"/>
          <w:numId w:val="41"/>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повышение  качества подготовки рабочих кадров и специалистов, оказание методической помощи педагогам системы профессионального образования, удовлетворение кадровых потребностей работодателей, образовательных и профессиональных запросов граждан;</w:t>
      </w:r>
    </w:p>
    <w:p w:rsidR="0046490A" w:rsidRPr="0058079D" w:rsidRDefault="0046490A" w:rsidP="00221A47">
      <w:pPr>
        <w:numPr>
          <w:ilvl w:val="0"/>
          <w:numId w:val="42"/>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развитие социального партнерства между сферой производства и сферой образования;</w:t>
      </w:r>
    </w:p>
    <w:p w:rsidR="0046490A" w:rsidRPr="0058079D" w:rsidRDefault="0046490A" w:rsidP="00221A47">
      <w:pPr>
        <w:numPr>
          <w:ilvl w:val="0"/>
          <w:numId w:val="43"/>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сетевого взаимодействия учреждений профессионального образования и их равного доступа к научно-методическим, материально-техническим, информационным и кадровым ресурсам;</w:t>
      </w:r>
    </w:p>
    <w:p w:rsidR="0046490A" w:rsidRPr="0058079D" w:rsidRDefault="0046490A" w:rsidP="00221A47">
      <w:pPr>
        <w:numPr>
          <w:ilvl w:val="0"/>
          <w:numId w:val="44"/>
        </w:numPr>
        <w:tabs>
          <w:tab w:val="clear" w:pos="720"/>
          <w:tab w:val="num" w:pos="426"/>
          <w:tab w:val="num" w:pos="851"/>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создание условий для поднятия престижа специальностей и рабочих профессий промышленного производства и сельскохозяйственной отрасли.</w:t>
      </w:r>
    </w:p>
    <w:p w:rsidR="0046490A" w:rsidRPr="0058079D" w:rsidRDefault="0046490A" w:rsidP="0046490A">
      <w:pPr>
        <w:spacing w:after="120"/>
        <w:ind w:left="720"/>
        <w:jc w:val="both"/>
        <w:rPr>
          <w:rFonts w:ascii="Times New Roman" w:hAnsi="Times New Roman" w:cs="Times New Roman"/>
          <w:sz w:val="28"/>
          <w:szCs w:val="28"/>
        </w:rPr>
      </w:pPr>
      <w:r w:rsidRPr="0058079D">
        <w:rPr>
          <w:rFonts w:ascii="Times New Roman" w:hAnsi="Times New Roman" w:cs="Times New Roman"/>
          <w:b/>
          <w:bCs/>
          <w:sz w:val="28"/>
          <w:szCs w:val="28"/>
        </w:rPr>
        <w:t>Задачи</w:t>
      </w:r>
      <w:r w:rsidRPr="0058079D">
        <w:rPr>
          <w:rFonts w:ascii="Times New Roman" w:hAnsi="Times New Roman" w:cs="Times New Roman"/>
          <w:sz w:val="28"/>
          <w:szCs w:val="28"/>
        </w:rPr>
        <w:t>:</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реализация основных профессиональных образовательных программ (профессиональных модулей) на основе развития современных производственных технологий отраслей промышленности для обучающихся в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сертификация квалификаций и компетенций выпускников профессиональных образовательных организаций, в том числе присвоение повышенных разрядов по рабочим профессиям;</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профессионального обучения взрослого населения Закамской</w:t>
      </w:r>
      <w:r w:rsidRPr="0058079D">
        <w:rPr>
          <w:rFonts w:ascii="Times New Roman" w:hAnsi="Times New Roman" w:cs="Times New Roman"/>
          <w:sz w:val="28"/>
          <w:szCs w:val="28"/>
        </w:rPr>
        <w:tab/>
        <w:t>зоны Республики Татарстан современным производственным технологиям с помощью инновационных методов обучения;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разработка учебно-методического обеспечения профессиональных образовательных программ по современным производственным технологиям для использования в профильных профессиональных образовательных организациях;</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lastRenderedPageBreak/>
        <w:t>организация республиканских конкурсов профессионального мастерства для обучающихся и мастеров производственного обучения, развитие компетенции движения Word Skils International по профилю Ресурсного центра;</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экспертиза и внедрение новых учебных тренажеров, лабораторного оборудования, технических средств обучения, инструмента, приборов;</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координация деятельности работодателей, анализ потребностей в рабочей силе, проведение рекрутинговой и консалтинговой деятельности, определение количественных объемов подготовки в соответствии с планом развития Закамского региона Республики Татарстан, Чистопольского муниципального района и Индустриальной площадки;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обеспечение Закамского региона статистическими и информационными материалами, формирование библиотеки современной научной и технической литературой, электронно-библиотечной системой, развитие инфокоммуникативной площадки;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постоянного взаимодействия с работодателями, целевая подготовка востребованных кадров;</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взаимодействие между образовательными учреждениями среднего, начального профессионального и общего образования;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внедрение и использование современных педагогических и информационно-коммуникационных технологий, модульной системы обучения;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обучение молодежи, взрослого населения и персонала образовательных учреждений на современном высокотехнологичном оборудовании;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исследование рынка образовательных услуг и регионального рынка труда;</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определение профессиональной направленности учащихся и сопровождение процесса профессионального самоопределения и развития;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обеспечение доступа к профессиональным образовательным ресурсам Республики Татарстан и Российской Федерации;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развитие дистанционных технологий в образовании;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общественная аккредитация образовательных программ;</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валидация образовательных программ и международное сотрудничество; </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развитие системы дуального образования; </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привлечение инвестиций в развитие Ресурсного Центра за счет различных источников.</w:t>
      </w:r>
    </w:p>
    <w:p w:rsidR="006D3D55" w:rsidRDefault="006D3D55" w:rsidP="0046490A">
      <w:pPr>
        <w:autoSpaceDE w:val="0"/>
        <w:autoSpaceDN w:val="0"/>
        <w:adjustRightInd w:val="0"/>
        <w:spacing w:after="0"/>
        <w:ind w:firstLine="851"/>
        <w:jc w:val="both"/>
        <w:rPr>
          <w:rFonts w:ascii="Times New Roman" w:hAnsi="Times New Roman" w:cs="Times New Roman"/>
          <w:b/>
          <w:bCs/>
          <w:sz w:val="28"/>
          <w:szCs w:val="28"/>
        </w:rPr>
      </w:pPr>
    </w:p>
    <w:p w:rsidR="006D3D55" w:rsidRDefault="006D3D55" w:rsidP="0046490A">
      <w:pPr>
        <w:autoSpaceDE w:val="0"/>
        <w:autoSpaceDN w:val="0"/>
        <w:adjustRightInd w:val="0"/>
        <w:spacing w:after="0"/>
        <w:ind w:firstLine="851"/>
        <w:jc w:val="both"/>
        <w:rPr>
          <w:rFonts w:ascii="Times New Roman" w:hAnsi="Times New Roman" w:cs="Times New Roman"/>
          <w:b/>
          <w:bCs/>
          <w:sz w:val="28"/>
          <w:szCs w:val="28"/>
        </w:rPr>
      </w:pPr>
    </w:p>
    <w:p w:rsidR="0046490A" w:rsidRPr="0058079D" w:rsidRDefault="0046490A" w:rsidP="0046490A">
      <w:pPr>
        <w:autoSpaceDE w:val="0"/>
        <w:autoSpaceDN w:val="0"/>
        <w:adjustRightInd w:val="0"/>
        <w:spacing w:after="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lastRenderedPageBreak/>
        <w:t>Основополагающие принципы в деятельности Ресурсного Центра</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концентрация финансовых, материально-технических и образовательных ресурсов в целях их наиболее эффективного использования;</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сетевая форма обучения для расширения доступа к инновационным ресурсам всех потенциальных потребителей образовательных услуг;</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организация непрерывного профессионального образования с целью адаптации к изменяющимся условиям профессиональной деятельности и требованиям рынка труда Закамского  региона;</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использование материально-технических и других возможностей Ресурсного Центра всеми заинтересованными образовательными учреждениями региона.</w:t>
      </w:r>
    </w:p>
    <w:p w:rsidR="0046490A" w:rsidRPr="0058079D" w:rsidRDefault="0046490A" w:rsidP="0046490A">
      <w:pPr>
        <w:autoSpaceDE w:val="0"/>
        <w:autoSpaceDN w:val="0"/>
        <w:adjustRightInd w:val="0"/>
        <w:spacing w:after="0" w:line="240" w:lineRule="auto"/>
        <w:ind w:firstLine="540"/>
        <w:jc w:val="both"/>
        <w:rPr>
          <w:rFonts w:ascii="Times New Roman" w:hAnsi="Times New Roman" w:cs="Times New Roman"/>
          <w:sz w:val="28"/>
          <w:szCs w:val="28"/>
        </w:rPr>
      </w:pPr>
    </w:p>
    <w:p w:rsidR="0046490A" w:rsidRDefault="0046490A" w:rsidP="0046490A">
      <w:pPr>
        <w:autoSpaceDE w:val="0"/>
        <w:autoSpaceDN w:val="0"/>
        <w:adjustRightInd w:val="0"/>
        <w:spacing w:after="0" w:line="240" w:lineRule="auto"/>
        <w:ind w:firstLine="540"/>
        <w:jc w:val="center"/>
        <w:rPr>
          <w:rFonts w:ascii="Times New Roman" w:hAnsi="Times New Roman" w:cs="Times New Roman"/>
          <w:bCs/>
          <w:sz w:val="28"/>
          <w:szCs w:val="28"/>
        </w:rPr>
      </w:pPr>
      <w:r w:rsidRPr="0058079D">
        <w:rPr>
          <w:rFonts w:ascii="Times New Roman" w:hAnsi="Times New Roman" w:cs="Times New Roman"/>
          <w:bCs/>
          <w:sz w:val="28"/>
          <w:szCs w:val="28"/>
        </w:rPr>
        <w:t xml:space="preserve">Таблица </w:t>
      </w:r>
      <w:r w:rsidR="008C6355">
        <w:rPr>
          <w:rFonts w:ascii="Times New Roman" w:hAnsi="Times New Roman" w:cs="Times New Roman"/>
          <w:bCs/>
          <w:sz w:val="28"/>
          <w:szCs w:val="28"/>
        </w:rPr>
        <w:t>8</w:t>
      </w:r>
      <w:r w:rsidR="00B919FF">
        <w:rPr>
          <w:rFonts w:ascii="Times New Roman" w:hAnsi="Times New Roman" w:cs="Times New Roman"/>
          <w:bCs/>
          <w:sz w:val="28"/>
          <w:szCs w:val="28"/>
        </w:rPr>
        <w:t xml:space="preserve">.  </w:t>
      </w:r>
      <w:r w:rsidRPr="0058079D">
        <w:rPr>
          <w:rFonts w:ascii="Times New Roman" w:hAnsi="Times New Roman" w:cs="Times New Roman"/>
          <w:bCs/>
          <w:sz w:val="28"/>
          <w:szCs w:val="28"/>
        </w:rPr>
        <w:t>Классификация объектов управления ресурсного центра</w:t>
      </w:r>
    </w:p>
    <w:p w:rsidR="0046490A" w:rsidRPr="0058079D" w:rsidRDefault="0046490A" w:rsidP="0046490A">
      <w:pPr>
        <w:autoSpaceDE w:val="0"/>
        <w:autoSpaceDN w:val="0"/>
        <w:adjustRightInd w:val="0"/>
        <w:spacing w:after="0" w:line="240" w:lineRule="auto"/>
        <w:ind w:firstLine="540"/>
        <w:jc w:val="both"/>
        <w:rPr>
          <w:rFonts w:ascii="Times New Roman" w:hAnsi="Times New Roman" w:cs="Times New Roman"/>
          <w:strike/>
          <w:sz w:val="28"/>
          <w:szCs w:val="28"/>
        </w:rPr>
      </w:pPr>
    </w:p>
    <w:tbl>
      <w:tblPr>
        <w:tblW w:w="0" w:type="auto"/>
        <w:jc w:val="center"/>
        <w:tblLook w:val="0000" w:firstRow="0" w:lastRow="0" w:firstColumn="0" w:lastColumn="0" w:noHBand="0" w:noVBand="0"/>
      </w:tblPr>
      <w:tblGrid>
        <w:gridCol w:w="594"/>
        <w:gridCol w:w="8874"/>
      </w:tblGrid>
      <w:tr w:rsidR="0046490A" w:rsidRPr="0058079D" w:rsidTr="00BA466F">
        <w:trPr>
          <w:trHeight w:val="490"/>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line="240" w:lineRule="auto"/>
              <w:jc w:val="center"/>
              <w:rPr>
                <w:rFonts w:ascii="Times New Roman" w:hAnsi="Times New Roman" w:cs="Times New Roman"/>
                <w:sz w:val="24"/>
                <w:szCs w:val="24"/>
              </w:rPr>
            </w:pPr>
            <w:r w:rsidRPr="0058079D">
              <w:rPr>
                <w:rFonts w:ascii="Times New Roman" w:hAnsi="Times New Roman" w:cs="Times New Roman"/>
                <w:sz w:val="24"/>
                <w:szCs w:val="24"/>
              </w:rPr>
              <w:t>№ п/п</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line="240" w:lineRule="auto"/>
              <w:ind w:hanging="96"/>
              <w:jc w:val="center"/>
              <w:rPr>
                <w:rFonts w:ascii="Times New Roman" w:hAnsi="Times New Roman" w:cs="Times New Roman"/>
                <w:sz w:val="28"/>
                <w:szCs w:val="28"/>
              </w:rPr>
            </w:pPr>
            <w:r w:rsidRPr="0058079D">
              <w:rPr>
                <w:rFonts w:ascii="Times New Roman" w:hAnsi="Times New Roman" w:cs="Times New Roman"/>
                <w:sz w:val="28"/>
                <w:szCs w:val="28"/>
              </w:rPr>
              <w:t>Ресурсы</w:t>
            </w:r>
          </w:p>
        </w:tc>
      </w:tr>
      <w:tr w:rsidR="0046490A" w:rsidRPr="0058079D" w:rsidTr="00BA466F">
        <w:trPr>
          <w:trHeight w:val="576"/>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1.</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Человеческие ресурсы: обучающиеся, кадровый потенциал заказчиков кадров, квалификация кадров. </w:t>
            </w:r>
          </w:p>
        </w:tc>
      </w:tr>
      <w:tr w:rsidR="0046490A" w:rsidRPr="0058079D" w:rsidTr="00BA466F">
        <w:trPr>
          <w:trHeight w:val="578"/>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2.</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Кадровые ресурсы: инженерно-педагогические кадры, управленческие кадры, уровень их квалификации. </w:t>
            </w:r>
          </w:p>
        </w:tc>
      </w:tr>
      <w:tr w:rsidR="0046490A" w:rsidRPr="0058079D" w:rsidTr="00BA466F">
        <w:trPr>
          <w:trHeight w:val="576"/>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3.</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Материальные ресурсы: учебно-производственное оборудование, имитационное оборудование, инструмент, материалы, продукция. </w:t>
            </w:r>
          </w:p>
        </w:tc>
      </w:tr>
      <w:tr w:rsidR="0046490A" w:rsidRPr="0058079D" w:rsidTr="00BA466F">
        <w:trPr>
          <w:trHeight w:val="218"/>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4.</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Финансовые ресурсы: источники и каналы финансирования. </w:t>
            </w:r>
          </w:p>
        </w:tc>
      </w:tr>
      <w:tr w:rsidR="0046490A" w:rsidRPr="0058079D" w:rsidTr="00BA466F">
        <w:trPr>
          <w:trHeight w:val="576"/>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5.</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Технологические ресурсы: инновационные образовательные и производственные технологии как товар или услуга. </w:t>
            </w:r>
          </w:p>
        </w:tc>
      </w:tr>
      <w:tr w:rsidR="0046490A" w:rsidRPr="0058079D" w:rsidTr="00BA466F">
        <w:trPr>
          <w:trHeight w:val="579"/>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6.</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Информационные ресурсы: информация, взаимоотношения, информационно-коммуникационные системы, социальные сети, базы данных. </w:t>
            </w:r>
          </w:p>
        </w:tc>
      </w:tr>
      <w:tr w:rsidR="0046490A" w:rsidRPr="0058079D" w:rsidTr="00BA466F">
        <w:trPr>
          <w:trHeight w:val="417"/>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7.</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Инфраструктурные ресурсы: средства и технологии маркетинга услуг. </w:t>
            </w:r>
          </w:p>
        </w:tc>
      </w:tr>
    </w:tbl>
    <w:p w:rsidR="0046490A" w:rsidRPr="0058079D" w:rsidRDefault="0046490A" w:rsidP="0046490A">
      <w:pPr>
        <w:autoSpaceDE w:val="0"/>
        <w:autoSpaceDN w:val="0"/>
        <w:adjustRightInd w:val="0"/>
        <w:spacing w:after="0" w:line="240" w:lineRule="auto"/>
        <w:ind w:firstLine="709"/>
        <w:jc w:val="both"/>
        <w:rPr>
          <w:rFonts w:ascii="Times New Roman" w:hAnsi="Times New Roman" w:cs="Times New Roman"/>
          <w:sz w:val="28"/>
          <w:szCs w:val="28"/>
        </w:rPr>
      </w:pPr>
    </w:p>
    <w:p w:rsidR="0046490A" w:rsidRPr="0058079D" w:rsidRDefault="0046490A" w:rsidP="0046490A">
      <w:pPr>
        <w:autoSpaceDE w:val="0"/>
        <w:autoSpaceDN w:val="0"/>
        <w:adjustRightInd w:val="0"/>
        <w:spacing w:after="0"/>
        <w:ind w:firstLine="851"/>
        <w:jc w:val="both"/>
        <w:rPr>
          <w:rFonts w:ascii="Times New Roman" w:hAnsi="Times New Roman" w:cs="Times New Roman"/>
          <w:b/>
          <w:sz w:val="28"/>
          <w:szCs w:val="28"/>
        </w:rPr>
      </w:pPr>
      <w:r w:rsidRPr="0058079D">
        <w:rPr>
          <w:rFonts w:ascii="Times New Roman" w:hAnsi="Times New Roman" w:cs="Times New Roman"/>
          <w:b/>
          <w:sz w:val="28"/>
          <w:szCs w:val="28"/>
        </w:rPr>
        <w:t xml:space="preserve">Задачи организации Ресурсного Центра определяются следующим образом: </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профильный (кластерный) – концентрация современного оборудования и других ресурсов по отдельным профилям образования. </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Требуется оснастить Ресурсный Центр оборудованием (разных типов и видов), необходимым для обучения по специальностям и квалификациям, входящим в один профиль (направление, группу специальностей) образования;</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специализированный – концентрация современного оборудования, других ресурсов по отдельным специальностям и квалификациям. Требуется </w:t>
      </w:r>
      <w:r w:rsidRPr="0058079D">
        <w:rPr>
          <w:rFonts w:ascii="Times New Roman" w:hAnsi="Times New Roman" w:cs="Times New Roman"/>
          <w:sz w:val="28"/>
          <w:szCs w:val="28"/>
        </w:rPr>
        <w:lastRenderedPageBreak/>
        <w:t>оснастить Ресурсный Центр оборудованием, необходимым для обучения только для определенных специальностей и квалификаций;</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технологический – концентрация современного оборудования и других ресурсов для освоения определенной технологии (на межотраслевой основе). </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Требуется оснастить Ресурсный Центр оборудованием, широко применяемым в различных отраслях, и которое необходимого для обучения по отдельным темам учебных программ при подготовке по специальностям и квалификациям, входящим в разные профили (направления, группы специальностей) образования.</w:t>
      </w:r>
    </w:p>
    <w:p w:rsidR="0046490A" w:rsidRPr="0058079D" w:rsidRDefault="0046490A" w:rsidP="0046490A">
      <w:pPr>
        <w:shd w:val="clear" w:color="auto" w:fill="FFFFFF" w:themeFill="background1"/>
        <w:tabs>
          <w:tab w:val="left" w:pos="1080"/>
        </w:tabs>
        <w:autoSpaceDE w:val="0"/>
        <w:autoSpaceDN w:val="0"/>
        <w:adjustRightInd w:val="0"/>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sz w:val="28"/>
          <w:szCs w:val="28"/>
        </w:rPr>
        <w:t xml:space="preserve">В результате объединения учебных заведений филиала Казанского (Приволжского) федерального университета и </w:t>
      </w:r>
      <w:r w:rsidRPr="0058079D">
        <w:rPr>
          <w:rFonts w:ascii="Times New Roman" w:hAnsi="Times New Roman" w:cs="Times New Roman"/>
          <w:bCs/>
          <w:color w:val="000000"/>
          <w:sz w:val="28"/>
          <w:szCs w:val="28"/>
        </w:rPr>
        <w:t>ГАПОУ «Чистопольский сельскохозяйственный техникум имени Г.И. Усманова»</w:t>
      </w:r>
      <w:r w:rsidR="008C3977">
        <w:rPr>
          <w:rFonts w:ascii="Times New Roman" w:hAnsi="Times New Roman" w:cs="Times New Roman"/>
          <w:bCs/>
          <w:color w:val="000000"/>
          <w:sz w:val="28"/>
          <w:szCs w:val="28"/>
        </w:rPr>
        <w:t xml:space="preserve"> </w:t>
      </w:r>
      <w:r w:rsidRPr="0058079D">
        <w:rPr>
          <w:rFonts w:ascii="Times New Roman" w:hAnsi="Times New Roman" w:cs="Times New Roman"/>
          <w:bCs/>
          <w:color w:val="000000"/>
          <w:sz w:val="28"/>
          <w:szCs w:val="28"/>
        </w:rPr>
        <w:t>к 2020 г. произойдет увеличение образовательных площадей до 21000,0 кв.</w:t>
      </w:r>
      <w:r w:rsidR="008C3977">
        <w:rPr>
          <w:rFonts w:ascii="Times New Roman" w:hAnsi="Times New Roman" w:cs="Times New Roman"/>
          <w:bCs/>
          <w:color w:val="000000"/>
          <w:sz w:val="28"/>
          <w:szCs w:val="28"/>
        </w:rPr>
        <w:t xml:space="preserve"> </w:t>
      </w:r>
      <w:r w:rsidRPr="0058079D">
        <w:rPr>
          <w:rFonts w:ascii="Times New Roman" w:hAnsi="Times New Roman" w:cs="Times New Roman"/>
          <w:bCs/>
          <w:color w:val="000000"/>
          <w:sz w:val="28"/>
          <w:szCs w:val="28"/>
        </w:rPr>
        <w:t xml:space="preserve">м., количество обучающихся увеличится до 1600 чел., земельная площадь составит – 68 га.  </w:t>
      </w:r>
    </w:p>
    <w:p w:rsidR="0046490A" w:rsidRPr="0058079D" w:rsidRDefault="0046490A" w:rsidP="0046490A">
      <w:pPr>
        <w:shd w:val="clear" w:color="auto" w:fill="FFFFFF" w:themeFill="background1"/>
        <w:tabs>
          <w:tab w:val="left" w:pos="1080"/>
        </w:tabs>
        <w:autoSpaceDE w:val="0"/>
        <w:autoSpaceDN w:val="0"/>
        <w:adjustRightInd w:val="0"/>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bCs/>
          <w:color w:val="000000"/>
          <w:sz w:val="28"/>
          <w:szCs w:val="28"/>
        </w:rPr>
        <w:t xml:space="preserve">К 2030 г. количество обучающихся составит 2600 чел. </w:t>
      </w:r>
    </w:p>
    <w:p w:rsidR="0046490A" w:rsidRPr="0058079D" w:rsidRDefault="0046490A" w:rsidP="0046490A">
      <w:pPr>
        <w:shd w:val="clear" w:color="auto" w:fill="FFFFFF" w:themeFill="background1"/>
        <w:tabs>
          <w:tab w:val="left" w:pos="1080"/>
        </w:tabs>
        <w:autoSpaceDE w:val="0"/>
        <w:autoSpaceDN w:val="0"/>
        <w:adjustRightInd w:val="0"/>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bCs/>
          <w:color w:val="000000"/>
          <w:sz w:val="28"/>
          <w:szCs w:val="28"/>
        </w:rPr>
        <w:t xml:space="preserve">Перечень специальностей и востребованных профессий будет формироваться исходя из региональных потребностей Закамской зоны. </w:t>
      </w:r>
    </w:p>
    <w:p w:rsidR="0046490A" w:rsidRPr="0058079D" w:rsidRDefault="0046490A" w:rsidP="0046490A">
      <w:pPr>
        <w:tabs>
          <w:tab w:val="left" w:pos="1080"/>
        </w:tabs>
        <w:autoSpaceDE w:val="0"/>
        <w:autoSpaceDN w:val="0"/>
        <w:adjustRightInd w:val="0"/>
        <w:spacing w:after="120"/>
        <w:ind w:firstLine="851"/>
        <w:jc w:val="both"/>
        <w:rPr>
          <w:rFonts w:ascii="Times New Roman" w:hAnsi="Times New Roman" w:cs="Times New Roman"/>
          <w:sz w:val="28"/>
          <w:szCs w:val="28"/>
        </w:rPr>
      </w:pPr>
      <w:r w:rsidRPr="0058079D">
        <w:rPr>
          <w:rFonts w:ascii="Times New Roman" w:hAnsi="Times New Roman" w:cs="Times New Roman"/>
          <w:bCs/>
          <w:color w:val="000000"/>
          <w:sz w:val="28"/>
          <w:szCs w:val="28"/>
        </w:rPr>
        <w:t xml:space="preserve">По мере увеличения численности студентов, к 2030 г. потребуется строительство общежития на 500 мест. </w:t>
      </w:r>
    </w:p>
    <w:p w:rsidR="0046490A" w:rsidRPr="0058079D" w:rsidRDefault="0046490A" w:rsidP="0046490A">
      <w:pPr>
        <w:spacing w:after="120" w:line="360" w:lineRule="auto"/>
        <w:ind w:firstLine="851"/>
        <w:rPr>
          <w:rFonts w:ascii="Times New Roman" w:hAnsi="Times New Roman" w:cs="Times New Roman"/>
          <w:b/>
          <w:bCs/>
          <w:sz w:val="28"/>
          <w:szCs w:val="28"/>
        </w:rPr>
      </w:pPr>
      <w:r w:rsidRPr="0058079D">
        <w:rPr>
          <w:rFonts w:ascii="Times New Roman" w:hAnsi="Times New Roman" w:cs="Times New Roman"/>
          <w:b/>
          <w:bCs/>
          <w:sz w:val="28"/>
          <w:szCs w:val="28"/>
        </w:rPr>
        <w:t>Услуги и функции Ресурсного Центра</w:t>
      </w:r>
    </w:p>
    <w:p w:rsidR="0046490A" w:rsidRPr="0058079D" w:rsidRDefault="0046490A" w:rsidP="0046490A">
      <w:pPr>
        <w:spacing w:after="120"/>
        <w:ind w:firstLine="851"/>
        <w:jc w:val="both"/>
        <w:rPr>
          <w:rFonts w:ascii="Times New Roman" w:hAnsi="Times New Roman" w:cs="Times New Roman"/>
          <w:bCs/>
          <w:sz w:val="28"/>
          <w:szCs w:val="28"/>
        </w:rPr>
      </w:pPr>
      <w:r w:rsidRPr="0058079D">
        <w:rPr>
          <w:rFonts w:ascii="Times New Roman" w:hAnsi="Times New Roman" w:cs="Times New Roman"/>
          <w:bCs/>
          <w:sz w:val="28"/>
          <w:szCs w:val="28"/>
        </w:rPr>
        <w:t xml:space="preserve">(Сформирован в соответствии с Распоряжением КМ РТ №2584-р от 12.12.2014 г. «Перечень востребованных профессий и специальностей, соответствующих приоритетным направлениям развития экономики Республики Татарстан, на 2015-2021 годы», ТОП-50). </w:t>
      </w:r>
    </w:p>
    <w:p w:rsidR="0046490A" w:rsidRPr="0058079D" w:rsidRDefault="0046490A" w:rsidP="0046490A">
      <w:pPr>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Образовательные функции:</w:t>
      </w:r>
    </w:p>
    <w:p w:rsidR="0046490A" w:rsidRPr="0058079D" w:rsidRDefault="0046490A" w:rsidP="00221A47">
      <w:pPr>
        <w:numPr>
          <w:ilvl w:val="0"/>
          <w:numId w:val="38"/>
        </w:numPr>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подготовка, переподготовка рабочих кадров и специалистов в сфере промышленного производства и сельского хозяйства Закамского региона на основе современных технологий и учебно-материальной базы, совместно с ведущими работодателями;</w:t>
      </w:r>
    </w:p>
    <w:p w:rsidR="0046490A" w:rsidRPr="0058079D" w:rsidRDefault="0046490A" w:rsidP="00221A47">
      <w:pPr>
        <w:numPr>
          <w:ilvl w:val="0"/>
          <w:numId w:val="38"/>
        </w:numPr>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создание учебных и методических полигонов для освоения обучающимися современных производственных технологий в промышленной сфере и сельском хозяйстве;</w:t>
      </w:r>
    </w:p>
    <w:p w:rsidR="0046490A" w:rsidRPr="0058079D" w:rsidRDefault="0046490A" w:rsidP="00221A47">
      <w:pPr>
        <w:numPr>
          <w:ilvl w:val="0"/>
          <w:numId w:val="38"/>
        </w:numPr>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профессиональная подготовка и переподготовка различных возрастных групп граждан по рабочим профессиям, специальностям, видам деятельности с учетом потребностей работодателей.</w:t>
      </w:r>
    </w:p>
    <w:p w:rsidR="006D3D55" w:rsidRDefault="006D3D55" w:rsidP="0046490A">
      <w:pPr>
        <w:spacing w:after="120"/>
        <w:ind w:firstLine="851"/>
        <w:jc w:val="both"/>
        <w:rPr>
          <w:rFonts w:ascii="Times New Roman" w:hAnsi="Times New Roman" w:cs="Times New Roman"/>
          <w:b/>
          <w:bCs/>
          <w:sz w:val="28"/>
          <w:szCs w:val="28"/>
        </w:rPr>
      </w:pPr>
    </w:p>
    <w:p w:rsidR="0046490A" w:rsidRPr="0058079D" w:rsidRDefault="0046490A" w:rsidP="0046490A">
      <w:pPr>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lastRenderedPageBreak/>
        <w:t>Методические функции:</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изучение и обобщение инновационного опыта подготовки высоко квалифицированных рабочих кадров и специалистов для промышленности и сельского хозяйства;</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разработке учебно-методической документации и комплексов с привлечением социальных партнеров, в том числе потенциальных работодателей;</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разработке учебно-методической документации и комплексов профессиональной подготовки, переподготовки и опережающего профессионального обучения;</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разработка и внедрение инновационных образовательных технологий;</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разработке и внедрении новых методик диагностики качества обучения выпускников образовательных учреждений профессионального образования с учетом требований работодателей;</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организации и методическом сопровождении отраслевых конкурсов профессионального мастерства;</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и проведение профессиональных конференций, семинаров, практикумов и т.д.;</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консультационной деятельности по всем вопросам функционирования Ресурсного Центра;</w:t>
      </w:r>
    </w:p>
    <w:p w:rsidR="0046490A" w:rsidRPr="0058079D" w:rsidRDefault="0046490A" w:rsidP="00221A47">
      <w:pPr>
        <w:numPr>
          <w:ilvl w:val="0"/>
          <w:numId w:val="35"/>
        </w:numPr>
        <w:tabs>
          <w:tab w:val="clear" w:pos="720"/>
          <w:tab w:val="num" w:pos="-284"/>
          <w:tab w:val="num" w:pos="567"/>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инновационных образовательных проектах.</w:t>
      </w:r>
    </w:p>
    <w:p w:rsidR="0046490A" w:rsidRPr="0058079D" w:rsidRDefault="0046490A" w:rsidP="0046490A">
      <w:pPr>
        <w:tabs>
          <w:tab w:val="num" w:pos="-284"/>
        </w:tabs>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Информационные функции:</w:t>
      </w:r>
    </w:p>
    <w:p w:rsidR="0046490A" w:rsidRPr="0058079D" w:rsidRDefault="0046490A" w:rsidP="00221A47">
      <w:pPr>
        <w:numPr>
          <w:ilvl w:val="0"/>
          <w:numId w:val="36"/>
        </w:numPr>
        <w:tabs>
          <w:tab w:val="clear" w:pos="720"/>
          <w:tab w:val="num" w:pos="-284"/>
          <w:tab w:val="num" w:pos="0"/>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обеспечение потребителей образовательных услуг соответствующими статистическими и информационными материалами;</w:t>
      </w:r>
    </w:p>
    <w:p w:rsidR="0046490A" w:rsidRPr="0058079D" w:rsidRDefault="0046490A" w:rsidP="00221A47">
      <w:pPr>
        <w:numPr>
          <w:ilvl w:val="0"/>
          <w:numId w:val="36"/>
        </w:numPr>
        <w:tabs>
          <w:tab w:val="clear" w:pos="720"/>
          <w:tab w:val="num" w:pos="-284"/>
          <w:tab w:val="num" w:pos="0"/>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использование информационного оборудования для рекламы о возможностях и деятельности Ресурсного Центра, корпоративного использования оборудования в интересах предприятий, учреждений, организаций и населения Закамского ре</w:t>
      </w:r>
      <w:r w:rsidR="00EB7DB3">
        <w:rPr>
          <w:rFonts w:ascii="Times New Roman" w:hAnsi="Times New Roman" w:cs="Times New Roman"/>
          <w:sz w:val="28"/>
          <w:szCs w:val="28"/>
        </w:rPr>
        <w:t>гион</w:t>
      </w:r>
      <w:r w:rsidRPr="0058079D">
        <w:rPr>
          <w:rFonts w:ascii="Times New Roman" w:hAnsi="Times New Roman" w:cs="Times New Roman"/>
          <w:sz w:val="28"/>
          <w:szCs w:val="28"/>
        </w:rPr>
        <w:t xml:space="preserve">а;  </w:t>
      </w:r>
    </w:p>
    <w:p w:rsidR="0046490A" w:rsidRPr="0058079D" w:rsidRDefault="0046490A" w:rsidP="00221A47">
      <w:pPr>
        <w:numPr>
          <w:ilvl w:val="0"/>
          <w:numId w:val="36"/>
        </w:numPr>
        <w:tabs>
          <w:tab w:val="clear" w:pos="720"/>
          <w:tab w:val="num" w:pos="-284"/>
          <w:tab w:val="num" w:pos="0"/>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реализация системы профориентационных мероприятий в интересах набора обучающихся на профессии и специальности СПО отраслевой и межотраслевой направленности.</w:t>
      </w:r>
    </w:p>
    <w:p w:rsidR="0046490A" w:rsidRPr="0058079D" w:rsidRDefault="0046490A" w:rsidP="0046490A">
      <w:pPr>
        <w:tabs>
          <w:tab w:val="num" w:pos="-284"/>
        </w:tabs>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Маркетинговые функции:</w:t>
      </w:r>
    </w:p>
    <w:p w:rsidR="0046490A" w:rsidRPr="0058079D" w:rsidRDefault="0046490A" w:rsidP="00221A47">
      <w:pPr>
        <w:numPr>
          <w:ilvl w:val="0"/>
          <w:numId w:val="37"/>
        </w:numPr>
        <w:tabs>
          <w:tab w:val="clear" w:pos="720"/>
          <w:tab w:val="num" w:pos="-284"/>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маркетинговые исследования рынка трудовых ресурсов Закамского региона, рынка образовательных услуг и образовательных потребностей;</w:t>
      </w:r>
    </w:p>
    <w:p w:rsidR="0046490A" w:rsidRPr="0058079D" w:rsidRDefault="0046490A" w:rsidP="00221A47">
      <w:pPr>
        <w:numPr>
          <w:ilvl w:val="0"/>
          <w:numId w:val="37"/>
        </w:numPr>
        <w:tabs>
          <w:tab w:val="clear" w:pos="720"/>
          <w:tab w:val="num" w:pos="-284"/>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диагностика количественных и качественных показателей потребности в квалифицированных рабочих и служащих кадрах, осуществляемой </w:t>
      </w:r>
      <w:r w:rsidRPr="0058079D">
        <w:rPr>
          <w:rFonts w:ascii="Times New Roman" w:hAnsi="Times New Roman" w:cs="Times New Roman"/>
          <w:sz w:val="28"/>
          <w:szCs w:val="28"/>
        </w:rPr>
        <w:lastRenderedPageBreak/>
        <w:t>объединениями работодателей и соответствующими органами государственной исполнительной власти;</w:t>
      </w:r>
    </w:p>
    <w:p w:rsidR="0046490A" w:rsidRPr="0058079D" w:rsidRDefault="0046490A" w:rsidP="00221A47">
      <w:pPr>
        <w:numPr>
          <w:ilvl w:val="0"/>
          <w:numId w:val="37"/>
        </w:numPr>
        <w:tabs>
          <w:tab w:val="clear" w:pos="720"/>
          <w:tab w:val="num" w:pos="-284"/>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продвижение образовательных услуг для молодежи, взрослого населения и персонала образовательных учреждений региона;</w:t>
      </w:r>
    </w:p>
    <w:p w:rsidR="0046490A" w:rsidRPr="0058079D" w:rsidRDefault="0046490A" w:rsidP="00221A47">
      <w:pPr>
        <w:numPr>
          <w:ilvl w:val="0"/>
          <w:numId w:val="37"/>
        </w:numPr>
        <w:tabs>
          <w:tab w:val="clear" w:pos="720"/>
          <w:tab w:val="num" w:pos="-284"/>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изучение  степени удовлетворенности потребителей образовательных, методических и информационных услуг отраслевого центра. </w:t>
      </w:r>
    </w:p>
    <w:p w:rsidR="0046490A" w:rsidRPr="0058079D" w:rsidRDefault="0046490A" w:rsidP="0046490A">
      <w:pPr>
        <w:spacing w:after="120" w:line="240" w:lineRule="auto"/>
        <w:ind w:firstLine="851"/>
        <w:rPr>
          <w:rFonts w:ascii="Times New Roman" w:eastAsia="Times New Roman" w:hAnsi="Times New Roman" w:cs="Times New Roman"/>
          <w:b/>
          <w:bCs/>
          <w:sz w:val="28"/>
          <w:szCs w:val="28"/>
        </w:rPr>
      </w:pPr>
      <w:r w:rsidRPr="0058079D">
        <w:rPr>
          <w:rFonts w:ascii="Times New Roman" w:eastAsia="Times New Roman" w:hAnsi="Times New Roman" w:cs="Times New Roman"/>
          <w:b/>
          <w:bCs/>
          <w:sz w:val="28"/>
          <w:szCs w:val="28"/>
        </w:rPr>
        <w:t xml:space="preserve">Ожидаемые результаты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Реализация создания Ресурсного Центра в г. Чистополе по подготовке специалистов среднего звена и высококвалифицированных рабочих кадров для  предприятий городского хозяйства и сельскохозяйственной отрасли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позволит реализовать ресурсное обеспечение </w:t>
      </w:r>
      <w:r w:rsidR="00EB7DB3" w:rsidRPr="0058079D">
        <w:rPr>
          <w:rFonts w:ascii="Times New Roman" w:hAnsi="Times New Roman" w:cs="Times New Roman"/>
          <w:sz w:val="28"/>
          <w:szCs w:val="28"/>
        </w:rPr>
        <w:t xml:space="preserve">профессионального образования </w:t>
      </w:r>
      <w:r w:rsidRPr="0058079D">
        <w:rPr>
          <w:rFonts w:ascii="Times New Roman" w:hAnsi="Times New Roman" w:cs="Times New Roman"/>
          <w:sz w:val="28"/>
          <w:szCs w:val="28"/>
        </w:rPr>
        <w:t xml:space="preserve">на качественно новом уровне за счет максимального учета требований работодателей. </w:t>
      </w:r>
    </w:p>
    <w:p w:rsidR="0046490A" w:rsidRPr="0058079D" w:rsidRDefault="0046490A" w:rsidP="0046490A">
      <w:pPr>
        <w:widowControl w:val="0"/>
        <w:shd w:val="clear" w:color="auto" w:fill="FFFFFF"/>
        <w:tabs>
          <w:tab w:val="left" w:pos="456"/>
        </w:tabs>
        <w:autoSpaceDE w:val="0"/>
        <w:autoSpaceDN w:val="0"/>
        <w:adjustRightInd w:val="0"/>
        <w:spacing w:before="10" w:after="0"/>
        <w:ind w:firstLine="851"/>
        <w:jc w:val="both"/>
        <w:rPr>
          <w:rFonts w:ascii="Times New Roman" w:hAnsi="Times New Roman" w:cs="Times New Roman"/>
          <w:color w:val="000000"/>
          <w:spacing w:val="-3"/>
          <w:sz w:val="28"/>
          <w:szCs w:val="28"/>
        </w:rPr>
      </w:pPr>
      <w:r w:rsidRPr="0058079D">
        <w:rPr>
          <w:rFonts w:ascii="Times New Roman" w:hAnsi="Times New Roman" w:cs="Times New Roman"/>
          <w:color w:val="000000"/>
          <w:spacing w:val="-3"/>
          <w:sz w:val="28"/>
          <w:szCs w:val="28"/>
        </w:rPr>
        <w:t xml:space="preserve">Наличие механизма эффективного взаимодействия сети образовательных учреждений и их социальных партнеров создаст продуктивную профессиональную среду, обеспечит согласованную политику развития предприятий и образовательных учреждений Чистопольского муниципального района и Закамского региона в целом. </w:t>
      </w:r>
      <w:r w:rsidRPr="0058079D">
        <w:rPr>
          <w:rFonts w:ascii="Times New Roman" w:hAnsi="Times New Roman" w:cs="Times New Roman"/>
          <w:sz w:val="28"/>
          <w:szCs w:val="28"/>
        </w:rPr>
        <w:t xml:space="preserve">Развитие социального партнерства между производственной средой и сферой образования поднимет на более высокий уровень качество подготовки рабочих кадров и специалистов, </w:t>
      </w:r>
      <w:r w:rsidRPr="0058079D">
        <w:rPr>
          <w:rFonts w:ascii="Times New Roman" w:hAnsi="Times New Roman" w:cs="Times New Roman"/>
          <w:color w:val="000000"/>
          <w:spacing w:val="-3"/>
          <w:sz w:val="28"/>
          <w:szCs w:val="28"/>
        </w:rPr>
        <w:t xml:space="preserve">создаст продуктивную профессиональную среду, обеспечит согласованную политику развития предприятий и образовательных учреждений региона. Обеспечит эффективное использование в подготовке кадров не только бюджетных ассигнований, но и внебюджетных средств, полученных в результате образовательной и производственной деятельности. </w:t>
      </w:r>
    </w:p>
    <w:p w:rsidR="0046490A" w:rsidRPr="0058079D" w:rsidRDefault="0046490A" w:rsidP="0046490A">
      <w:pPr>
        <w:widowControl w:val="0"/>
        <w:shd w:val="clear" w:color="auto" w:fill="FFFFFF"/>
        <w:tabs>
          <w:tab w:val="left" w:pos="456"/>
        </w:tabs>
        <w:autoSpaceDE w:val="0"/>
        <w:autoSpaceDN w:val="0"/>
        <w:adjustRightInd w:val="0"/>
        <w:spacing w:before="10"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Ресурсный Центр в г. Чистополе по подготовке специалистов среднего звена и высококвалифицированных рабочих кадров для  предприятий городского хозяйства и сельскохозяйственной отрасли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путем реализации своих методических функций удовлетворит кадровые потребности работодателей региона, образовательные и профессиональные запросы граждан через организацию сетевого взаимодействия учреждений профессионального образования и их равного доступа к научно-методическим, материально-техническим, информационным и кадровым ресурсам. </w:t>
      </w:r>
    </w:p>
    <w:p w:rsidR="0046490A" w:rsidRPr="0058079D" w:rsidRDefault="0046490A" w:rsidP="0046490A">
      <w:pPr>
        <w:widowControl w:val="0"/>
        <w:shd w:val="clear" w:color="auto" w:fill="FFFFFF"/>
        <w:tabs>
          <w:tab w:val="left" w:pos="456"/>
        </w:tabs>
        <w:autoSpaceDE w:val="0"/>
        <w:autoSpaceDN w:val="0"/>
        <w:adjustRightInd w:val="0"/>
        <w:spacing w:before="10"/>
        <w:ind w:firstLine="851"/>
        <w:rPr>
          <w:rFonts w:ascii="Times New Roman" w:hAnsi="Times New Roman" w:cs="Times New Roman"/>
          <w:b/>
          <w:bCs/>
          <w:color w:val="000000"/>
          <w:spacing w:val="-3"/>
          <w:sz w:val="28"/>
          <w:szCs w:val="28"/>
        </w:rPr>
      </w:pPr>
      <w:r w:rsidRPr="0058079D">
        <w:rPr>
          <w:rFonts w:ascii="Times New Roman" w:hAnsi="Times New Roman" w:cs="Times New Roman"/>
          <w:b/>
          <w:bCs/>
          <w:color w:val="000000"/>
          <w:spacing w:val="-3"/>
          <w:sz w:val="28"/>
          <w:szCs w:val="28"/>
        </w:rPr>
        <w:t>Стратегические и потенциальные партнеры</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Ресурсный образовательный Центр г. Чистополь,</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lastRenderedPageBreak/>
        <w:t>-Администрации Чистопольского, Алексеевского, Новошешминского, Аксубаевского, Алькеевского, Спасского муниципальных районов РТ,</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ГКУ «Центр занятости населения г.</w:t>
      </w:r>
      <w:r w:rsidR="008C3977">
        <w:rPr>
          <w:rFonts w:ascii="Times New Roman" w:hAnsi="Times New Roman" w:cs="Times New Roman"/>
          <w:sz w:val="28"/>
          <w:szCs w:val="28"/>
        </w:rPr>
        <w:t xml:space="preserve"> </w:t>
      </w:r>
      <w:r w:rsidRPr="0058079D">
        <w:rPr>
          <w:rFonts w:ascii="Times New Roman" w:hAnsi="Times New Roman" w:cs="Times New Roman"/>
          <w:sz w:val="28"/>
          <w:szCs w:val="28"/>
        </w:rPr>
        <w:t>Чистополь»,</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Управление образования Исполнительного комитета Чистопольского муниципального района и районов Закамья,</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Предприятия, учреждения и организации,</w:t>
      </w:r>
    </w:p>
    <w:p w:rsidR="0046490A" w:rsidRPr="0058079D" w:rsidRDefault="0046490A" w:rsidP="0046490A">
      <w:pPr>
        <w:spacing w:after="120"/>
        <w:jc w:val="both"/>
        <w:rPr>
          <w:rFonts w:ascii="Times New Roman" w:hAnsi="Times New Roman" w:cs="Times New Roman"/>
          <w:sz w:val="28"/>
          <w:szCs w:val="28"/>
        </w:rPr>
      </w:pPr>
      <w:r w:rsidRPr="0058079D">
        <w:rPr>
          <w:rFonts w:ascii="Times New Roman" w:hAnsi="Times New Roman" w:cs="Times New Roman"/>
          <w:sz w:val="28"/>
          <w:szCs w:val="28"/>
        </w:rPr>
        <w:t>- Образовательные учреждения Чистопольского муниципального района и Закамского региона.</w:t>
      </w:r>
    </w:p>
    <w:p w:rsidR="003937B0" w:rsidRDefault="003937B0" w:rsidP="00B4595A">
      <w:pPr>
        <w:spacing w:after="0"/>
        <w:rPr>
          <w:rFonts w:ascii="Times New Roman" w:hAnsi="Times New Roman" w:cs="Times New Roman"/>
          <w:b/>
          <w:sz w:val="28"/>
          <w:szCs w:val="28"/>
        </w:rPr>
      </w:pP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0" w:name="_Toc451843698"/>
      <w:bookmarkStart w:id="71" w:name="_Toc451845877"/>
      <w:r w:rsidRPr="006A42DE">
        <w:rPr>
          <w:rFonts w:ascii="Times New Roman" w:hAnsi="Times New Roman" w:cs="Times New Roman"/>
          <w:b/>
          <w:sz w:val="28"/>
          <w:szCs w:val="28"/>
        </w:rPr>
        <w:t>Сохранение здоровья и продление долголетия</w:t>
      </w:r>
      <w:bookmarkEnd w:id="70"/>
      <w:bookmarkEnd w:id="71"/>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Здравоохранение является одной из ключевых отраслей социальной сферы, обеспечивающей здоровье и повышение качества жизни населения. Его развитие возможно только на основе модернизации существующей материально-технической базы медицинских учреждений.</w:t>
      </w:r>
    </w:p>
    <w:p w:rsidR="0046490A" w:rsidRPr="0058079D" w:rsidRDefault="0046490A" w:rsidP="0046490A">
      <w:pPr>
        <w:spacing w:after="0"/>
        <w:ind w:right="141" w:firstLine="851"/>
        <w:jc w:val="both"/>
        <w:rPr>
          <w:rFonts w:ascii="Times New Roman" w:hAnsi="Times New Roman"/>
          <w:sz w:val="28"/>
          <w:szCs w:val="24"/>
        </w:rPr>
      </w:pPr>
      <w:r w:rsidRPr="0058079D">
        <w:rPr>
          <w:rFonts w:ascii="Times New Roman" w:hAnsi="Times New Roman"/>
          <w:sz w:val="28"/>
          <w:szCs w:val="24"/>
        </w:rPr>
        <w:t>Медицинская помощь населению района оказывается сетью подразделений ГАУЗ «Чистопольская ЦРБ». В своем составе районная больница имеет две поликлиники для обслуживания взрослого населения с плановой мощностью 1 391 посещение в смену, детскую поликлинику с мощностью 200 посещений в смену, женскую консультацию на 67 посещений, а так же центр здоровья,  рассчитанный на 20 посещений</w:t>
      </w:r>
      <w:r w:rsidR="00EB7DB3">
        <w:rPr>
          <w:rFonts w:ascii="Times New Roman" w:hAnsi="Times New Roman"/>
          <w:sz w:val="28"/>
          <w:szCs w:val="24"/>
        </w:rPr>
        <w:t xml:space="preserve"> в смену</w:t>
      </w:r>
      <w:r w:rsidRPr="0058079D">
        <w:rPr>
          <w:rFonts w:ascii="Times New Roman" w:hAnsi="Times New Roman"/>
          <w:sz w:val="28"/>
          <w:szCs w:val="24"/>
        </w:rPr>
        <w:t>. Кроме того, имеется стоматологическая поликлиника для обслуживания всех категорий граждан.</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В работе амбулаторно-поликлинического звена можно отметить ежегодное увеличение числа посещений </w:t>
      </w:r>
      <w:r w:rsidR="00EB7DB3">
        <w:rPr>
          <w:rFonts w:ascii="Times New Roman" w:hAnsi="Times New Roman"/>
          <w:sz w:val="28"/>
          <w:szCs w:val="24"/>
        </w:rPr>
        <w:t>врачей</w:t>
      </w:r>
      <w:r w:rsidRPr="0058079D">
        <w:rPr>
          <w:rFonts w:ascii="Times New Roman" w:hAnsi="Times New Roman"/>
          <w:sz w:val="28"/>
          <w:szCs w:val="24"/>
        </w:rPr>
        <w:t xml:space="preserve"> амбулаторно-поликлинического приема.</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В амбулаторных учреждениях работают 104 врача и 383 сотрудника со средне -  специальным образованием.</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Для оказания стационарной помощи развернуты 365 коек на базе двух стационаров и перинатального центра, их них 58 коек для оказания помощи беременным женщинам и гинекологическим больным, 37 кардиологических, 48 неврологических (включая 30 койки для больных с ОНМК), 40 терапевтических коек, 65 хирургических и 33 травматологических коек, 38 педиатрических и 30 реабилитационных соматических для детей и др. Для оказания реанимационной помощи</w:t>
      </w:r>
      <w:r w:rsidR="00EB7DB3">
        <w:rPr>
          <w:rFonts w:ascii="Times New Roman" w:hAnsi="Times New Roman"/>
          <w:sz w:val="28"/>
          <w:szCs w:val="24"/>
        </w:rPr>
        <w:t xml:space="preserve"> </w:t>
      </w:r>
      <w:r w:rsidRPr="0058079D">
        <w:rPr>
          <w:rFonts w:ascii="Times New Roman" w:hAnsi="Times New Roman"/>
          <w:sz w:val="28"/>
          <w:szCs w:val="24"/>
        </w:rPr>
        <w:t>развернуты 17 коек, 4 из которых предназначены для детского населения. В отдельно стоящем здании расположено инфекционное отделение на 10 коек.</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Количество коек 48,1 на 10 000 населения (61,2 в РТ, 81,5 в РФ). Учитывая уменьшение числа коек, при том же потоке пациентов, увеличивается количество дней работы койки в году. Ежегодно уменьшается показатель средней длительности пребывания больного на койке за счет интенсификации работы и сокращения коечного фонда.</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cs="Times New Roman"/>
          <w:sz w:val="28"/>
          <w:szCs w:val="24"/>
        </w:rPr>
        <w:lastRenderedPageBreak/>
        <w:t>Для оптимального распределения медицинских мощностей (современной медицинской техники и лабораторного оборудования, медицинских кадров разных профилей и</w:t>
      </w:r>
      <w:r w:rsidR="00EB7DB3">
        <w:rPr>
          <w:rFonts w:ascii="Times New Roman" w:hAnsi="Times New Roman" w:cs="Times New Roman"/>
          <w:sz w:val="28"/>
          <w:szCs w:val="24"/>
        </w:rPr>
        <w:t xml:space="preserve"> специальностей)  создана  трех</w:t>
      </w:r>
      <w:r w:rsidRPr="0058079D">
        <w:rPr>
          <w:rFonts w:ascii="Times New Roman" w:hAnsi="Times New Roman" w:cs="Times New Roman"/>
          <w:sz w:val="28"/>
          <w:szCs w:val="24"/>
        </w:rPr>
        <w:t>уровневая система оказания медицинской помощи, в том числе в стационарном сегменте</w:t>
      </w:r>
      <w:r w:rsidR="00EB7DB3">
        <w:rPr>
          <w:rFonts w:ascii="Times New Roman" w:hAnsi="Times New Roman" w:cs="Times New Roman"/>
          <w:sz w:val="28"/>
          <w:szCs w:val="24"/>
        </w:rPr>
        <w:t>. Впервые</w:t>
      </w:r>
      <w:r w:rsidRPr="0058079D">
        <w:rPr>
          <w:rFonts w:ascii="Times New Roman" w:hAnsi="Times New Roman" w:cs="Times New Roman"/>
          <w:sz w:val="28"/>
          <w:szCs w:val="24"/>
        </w:rPr>
        <w:t xml:space="preserve"> наряду с первичным и </w:t>
      </w:r>
      <w:r w:rsidR="00EB7DB3">
        <w:rPr>
          <w:rFonts w:ascii="Times New Roman" w:hAnsi="Times New Roman" w:cs="Times New Roman"/>
          <w:sz w:val="28"/>
          <w:szCs w:val="24"/>
        </w:rPr>
        <w:t>региональным (третьим) уровнями</w:t>
      </w:r>
      <w:r w:rsidRPr="0058079D">
        <w:rPr>
          <w:rFonts w:ascii="Times New Roman" w:hAnsi="Times New Roman" w:cs="Times New Roman"/>
          <w:sz w:val="28"/>
          <w:szCs w:val="24"/>
        </w:rPr>
        <w:t xml:space="preserve"> внедрен второй – межмуниципальный, межрайонный – уровень, который позволяет оказывать специализированную </w:t>
      </w:r>
      <w:r w:rsidR="00EB7DB3">
        <w:rPr>
          <w:rFonts w:ascii="Times New Roman" w:hAnsi="Times New Roman" w:cs="Times New Roman"/>
          <w:sz w:val="28"/>
          <w:szCs w:val="24"/>
        </w:rPr>
        <w:t xml:space="preserve">высококвалифицированную </w:t>
      </w:r>
      <w:r w:rsidRPr="0058079D">
        <w:rPr>
          <w:rFonts w:ascii="Times New Roman" w:hAnsi="Times New Roman" w:cs="Times New Roman"/>
          <w:sz w:val="28"/>
          <w:szCs w:val="24"/>
        </w:rPr>
        <w:t xml:space="preserve">помощь </w:t>
      </w:r>
      <w:r w:rsidR="00EB7DB3">
        <w:rPr>
          <w:rFonts w:ascii="Times New Roman" w:hAnsi="Times New Roman" w:cs="Times New Roman"/>
          <w:sz w:val="28"/>
          <w:szCs w:val="24"/>
        </w:rPr>
        <w:t xml:space="preserve"> </w:t>
      </w:r>
      <w:r w:rsidRPr="0058079D">
        <w:rPr>
          <w:rFonts w:ascii="Times New Roman" w:hAnsi="Times New Roman" w:cs="Times New Roman"/>
          <w:sz w:val="28"/>
          <w:szCs w:val="24"/>
        </w:rPr>
        <w:t xml:space="preserve">при жизнеугрожающих состояниях (инсультах, тяжелых травмах, помощь беременным). За счет правильного размещения на территории региона медицинских центров второго уровня удается доставить больного из любой точки региона в течение «золотого часа» и  эффективно снизить смертность от всех основных причин.  </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В районе функционируют 5 межмуниципальных центров: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первичный сосудистый центр для больных ОНМК, обслуживающий 7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 травмоцентр </w:t>
      </w:r>
      <w:r w:rsidRPr="0058079D">
        <w:rPr>
          <w:rFonts w:ascii="Times New Roman" w:hAnsi="Times New Roman"/>
          <w:sz w:val="28"/>
          <w:szCs w:val="24"/>
          <w:lang w:val="en-US"/>
        </w:rPr>
        <w:t>II</w:t>
      </w:r>
      <w:r w:rsidRPr="0058079D">
        <w:rPr>
          <w:rFonts w:ascii="Times New Roman" w:hAnsi="Times New Roman"/>
          <w:sz w:val="28"/>
          <w:szCs w:val="24"/>
        </w:rPr>
        <w:t xml:space="preserve">  уровня для оказания помощи при   ДТП  жителям Чистопольского, Алексеевского, Алькеевского, Аксубаевского, Новошешминского, Спасского, Нурлатского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центр хронического гемодиализа для пациентов Чистопольского, Алексеевского, Алькеевского, Новошешминского, Спасского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онкологический центр при АПУ, координирующий работу  Чистопольского, Алексеевского, Алькеевского, Аксубаевского, Новошешминского, Спасского, Нурлатского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Анализ работы центров доказал их высокую эффективность в снижении госпитальной летальности и смертности населения. </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Несмотря  на достижения в работе центров, г. Чистополь демонстрирует  более низкие, чем в целом по РТ, интегральные показатели здравоохранения:</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-демографические (рождаемость, смертность);</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ожидаемой продолжительности жизни;</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 смертность от управляемых причин. </w:t>
      </w:r>
    </w:p>
    <w:p w:rsidR="0046490A" w:rsidRPr="0058079D" w:rsidRDefault="0046490A" w:rsidP="0046490A">
      <w:pPr>
        <w:spacing w:after="0"/>
        <w:ind w:firstLine="851"/>
        <w:jc w:val="both"/>
        <w:rPr>
          <w:rFonts w:ascii="Times New Roman" w:hAnsi="Times New Roman" w:cs="Times New Roman"/>
          <w:sz w:val="28"/>
          <w:szCs w:val="24"/>
        </w:rPr>
      </w:pPr>
      <w:r w:rsidRPr="0058079D">
        <w:rPr>
          <w:rFonts w:ascii="Times New Roman" w:hAnsi="Times New Roman"/>
          <w:sz w:val="28"/>
          <w:szCs w:val="24"/>
        </w:rPr>
        <w:t xml:space="preserve"> В последние годы происходит </w:t>
      </w:r>
      <w:r w:rsidRPr="0058079D">
        <w:rPr>
          <w:rFonts w:ascii="Times New Roman" w:hAnsi="Times New Roman" w:cs="Times New Roman"/>
          <w:sz w:val="28"/>
          <w:szCs w:val="24"/>
        </w:rPr>
        <w:t>рост объемов медицинской помощи и расходов в первичном звене здравоохранения на помощь в амбулаторно-поликлинических условиях, включая</w:t>
      </w:r>
      <w:r w:rsidR="007E183B">
        <w:rPr>
          <w:rFonts w:ascii="Times New Roman" w:hAnsi="Times New Roman" w:cs="Times New Roman"/>
          <w:sz w:val="28"/>
          <w:szCs w:val="24"/>
        </w:rPr>
        <w:t xml:space="preserve"> </w:t>
      </w:r>
      <w:r w:rsidRPr="0058079D">
        <w:rPr>
          <w:rFonts w:ascii="Times New Roman" w:hAnsi="Times New Roman" w:cs="Times New Roman"/>
          <w:sz w:val="28"/>
          <w:szCs w:val="24"/>
        </w:rPr>
        <w:t>диспансеризацию и профилактические осмотры,  совершенствование медицинской помощи в неотложной форме,  а также помощи, оказываемой в дневных стационарах. Впервые введены нормативы на медицинскую реабилитацию в стационарных условиях для детского населения. Взят курс на повышение эффективности круглосуточной стационарной медицинской помощи и перераспределение части ее объемов в дневные стационары и реабилитационные подразделения.</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lastRenderedPageBreak/>
        <w:t>При амбулаторных учреждениях и стационарах развернуты стационары дневного пребывания на 88 коек. Профил</w:t>
      </w:r>
      <w:r w:rsidR="007E183B">
        <w:rPr>
          <w:rFonts w:ascii="Times New Roman" w:hAnsi="Times New Roman"/>
          <w:sz w:val="28"/>
          <w:szCs w:val="24"/>
        </w:rPr>
        <w:t>и</w:t>
      </w:r>
      <w:r w:rsidRPr="0058079D">
        <w:rPr>
          <w:rFonts w:ascii="Times New Roman" w:hAnsi="Times New Roman"/>
          <w:sz w:val="28"/>
          <w:szCs w:val="24"/>
        </w:rPr>
        <w:t xml:space="preserve"> оказания медицинской помощи: терапевтический, неврологический, офтальмологический, педиатрический,  гинекологический, для патологии беременных, наркологический и отделение гемодиализа на 9 диализных мест.</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Для оказания экстренной, скорой и неотложной помощи функционирует станция СМП, по своей мощности относящаяся к 3 категории, т.е. обслуживает в год от 25 до 50 тыс. вызовов. На ССМП работают 6 выездных  бригад, одна из которых врачебная. </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Медицинская помощь жителям сел и деревень </w:t>
      </w:r>
      <w:r w:rsidR="001A5B80">
        <w:rPr>
          <w:rFonts w:ascii="Times New Roman" w:eastAsia="Calibri" w:hAnsi="Times New Roman" w:cs="Times New Roman"/>
          <w:sz w:val="28"/>
          <w:szCs w:val="28"/>
        </w:rPr>
        <w:t>ЧМР</w:t>
      </w:r>
      <w:r w:rsidR="001A5B80" w:rsidRPr="0058079D">
        <w:rPr>
          <w:rFonts w:ascii="Times New Roman" w:hAnsi="Times New Roman"/>
          <w:sz w:val="28"/>
          <w:szCs w:val="24"/>
        </w:rPr>
        <w:t xml:space="preserve"> </w:t>
      </w:r>
      <w:r w:rsidRPr="0058079D">
        <w:rPr>
          <w:rFonts w:ascii="Times New Roman" w:hAnsi="Times New Roman"/>
          <w:sz w:val="28"/>
          <w:szCs w:val="24"/>
        </w:rPr>
        <w:t>осуществляется на 36 фельдшерско-акушерских пунктах и в двух офисах врач</w:t>
      </w:r>
      <w:r w:rsidR="007E183B">
        <w:rPr>
          <w:rFonts w:ascii="Times New Roman" w:hAnsi="Times New Roman"/>
          <w:sz w:val="28"/>
          <w:szCs w:val="24"/>
        </w:rPr>
        <w:t>ей</w:t>
      </w:r>
      <w:r w:rsidRPr="0058079D">
        <w:rPr>
          <w:rFonts w:ascii="Times New Roman" w:hAnsi="Times New Roman"/>
          <w:sz w:val="28"/>
          <w:szCs w:val="24"/>
        </w:rPr>
        <w:t xml:space="preserve"> общей практики, расположенных в сельской местности.</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Обеспеченность врачами по району меньше, чем в РТ (21,0 на 10 000 населения, по РТ-30,9; по РФ-44,7). Среди врачей доля специалистов достигших пенсионного возраста составляет 38,7%,что сказывается на числе тех, кто проходит квалификационный экзамен.</w:t>
      </w:r>
    </w:p>
    <w:p w:rsidR="0046490A" w:rsidRPr="0058079D" w:rsidRDefault="0046490A" w:rsidP="0046490A">
      <w:pPr>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Основной причиной смерти населения ЧМР продолжают оставаться болезни системы кровообращения. На втором месте находятся новообразования. На третьем месте в структуре причин смерти населения находятся внешние причины.</w:t>
      </w:r>
    </w:p>
    <w:p w:rsidR="0046490A" w:rsidRPr="0058079D" w:rsidRDefault="0046490A" w:rsidP="0046490A">
      <w:pPr>
        <w:tabs>
          <w:tab w:val="left" w:pos="284"/>
        </w:tabs>
        <w:spacing w:after="120"/>
        <w:ind w:firstLine="851"/>
        <w:jc w:val="both"/>
        <w:rPr>
          <w:rFonts w:ascii="Times New Roman" w:hAnsi="Times New Roman" w:cs="Times New Roman"/>
          <w:sz w:val="28"/>
          <w:szCs w:val="28"/>
        </w:rPr>
      </w:pPr>
      <w:r w:rsidRPr="0058079D">
        <w:rPr>
          <w:rFonts w:ascii="Times New Roman" w:hAnsi="Times New Roman" w:cs="Times New Roman"/>
          <w:b/>
          <w:sz w:val="28"/>
          <w:szCs w:val="28"/>
        </w:rPr>
        <w:t>Ключевые вызовы:</w:t>
      </w:r>
    </w:p>
    <w:p w:rsidR="0046490A" w:rsidRPr="0058079D" w:rsidRDefault="0046490A" w:rsidP="00221A47">
      <w:pPr>
        <w:numPr>
          <w:ilvl w:val="0"/>
          <w:numId w:val="30"/>
        </w:numPr>
        <w:tabs>
          <w:tab w:val="left" w:pos="28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Рост продолжительности жизни населения и старение популяции, которые меняют требования в организации здравоохранения и требуют повышения ресурсного обеспечения социальных систем.</w:t>
      </w:r>
    </w:p>
    <w:p w:rsidR="0046490A" w:rsidRPr="0058079D" w:rsidRDefault="0046490A" w:rsidP="003937B0">
      <w:pPr>
        <w:numPr>
          <w:ilvl w:val="0"/>
          <w:numId w:val="30"/>
        </w:numPr>
        <w:tabs>
          <w:tab w:val="left" w:pos="28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Ускорение технологических изменений в мире и переход к качественному обновлению системы медицинского обеспечения на основе нанотехнологий, биотехнологий, информационных и коммуникационных технологий. Чистопольский </w:t>
      </w:r>
      <w:r w:rsidR="00205A08">
        <w:rPr>
          <w:rFonts w:ascii="Times New Roman" w:hAnsi="Times New Roman" w:cs="Times New Roman"/>
          <w:sz w:val="28"/>
          <w:szCs w:val="28"/>
        </w:rPr>
        <w:t xml:space="preserve">муниципальный </w:t>
      </w:r>
      <w:r w:rsidRPr="0058079D">
        <w:rPr>
          <w:rFonts w:ascii="Times New Roman" w:hAnsi="Times New Roman" w:cs="Times New Roman"/>
          <w:sz w:val="28"/>
          <w:szCs w:val="28"/>
        </w:rPr>
        <w:t>район должен быть в одной связи с приоритетами здравоохранения РТ и активно развивать ключевые технологические направления, определяющие облик здравоохранения будущего.</w:t>
      </w:r>
    </w:p>
    <w:p w:rsidR="0046490A" w:rsidRPr="0058079D" w:rsidRDefault="002C1A96" w:rsidP="003937B0">
      <w:pPr>
        <w:widowControl w:val="0"/>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w:t>
      </w:r>
      <w:r w:rsidR="0046490A" w:rsidRPr="0058079D">
        <w:rPr>
          <w:rFonts w:ascii="Times New Roman" w:hAnsi="Times New Roman" w:cs="Times New Roman"/>
          <w:b/>
          <w:sz w:val="28"/>
          <w:szCs w:val="28"/>
        </w:rPr>
        <w:t>адачи:</w:t>
      </w:r>
    </w:p>
    <w:p w:rsidR="0046490A" w:rsidRPr="0058079D" w:rsidRDefault="0046490A" w:rsidP="00221A47">
      <w:pPr>
        <w:widowControl w:val="0"/>
        <w:numPr>
          <w:ilvl w:val="0"/>
          <w:numId w:val="31"/>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Увеличение роли профилактики заболеваний и формирования здорового образа жизни.</w:t>
      </w:r>
    </w:p>
    <w:p w:rsidR="0046490A" w:rsidRPr="0058079D" w:rsidRDefault="0046490A" w:rsidP="00221A47">
      <w:pPr>
        <w:widowControl w:val="0"/>
        <w:numPr>
          <w:ilvl w:val="0"/>
          <w:numId w:val="31"/>
        </w:numPr>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Повышение доступности и качества медицинской помощи, объемы, виды и качество которой соответствуют уровню заболеваемости, потребностям населения и передовым достижениям медицинской науки.</w:t>
      </w:r>
    </w:p>
    <w:p w:rsidR="0046490A" w:rsidRPr="0058079D" w:rsidRDefault="0046490A" w:rsidP="00221A47">
      <w:pPr>
        <w:widowControl w:val="0"/>
        <w:numPr>
          <w:ilvl w:val="0"/>
          <w:numId w:val="31"/>
        </w:numPr>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Активное внедрение в систему здравоохранения ЧМР телемедицинских технологий. </w:t>
      </w:r>
    </w:p>
    <w:p w:rsidR="0046490A" w:rsidRDefault="0046490A" w:rsidP="00221A47">
      <w:pPr>
        <w:widowControl w:val="0"/>
        <w:numPr>
          <w:ilvl w:val="0"/>
          <w:numId w:val="31"/>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lastRenderedPageBreak/>
        <w:t>Повысить конкурентоспособность системы здравоохранения ЧМР, сделать доступными инновационные технологии для населения города и района, а также жителей Закамской экономической зоны, сохранить и увеличить кадровый потенциал отрасли.</w:t>
      </w:r>
    </w:p>
    <w:p w:rsidR="003937B0" w:rsidRDefault="00647493" w:rsidP="00221A47">
      <w:pPr>
        <w:widowControl w:val="0"/>
        <w:numPr>
          <w:ilvl w:val="0"/>
          <w:numId w:val="31"/>
        </w:numPr>
        <w:spacing w:after="12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Создание медицинского городка.</w:t>
      </w:r>
    </w:p>
    <w:p w:rsidR="00647493" w:rsidRDefault="00647493" w:rsidP="00221A47">
      <w:pPr>
        <w:widowControl w:val="0"/>
        <w:numPr>
          <w:ilvl w:val="0"/>
          <w:numId w:val="31"/>
        </w:numPr>
        <w:spacing w:after="12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Развитие частной медицины.</w:t>
      </w:r>
    </w:p>
    <w:p w:rsidR="003937B0" w:rsidRPr="0058079D" w:rsidRDefault="003937B0" w:rsidP="003937B0">
      <w:pPr>
        <w:widowControl w:val="0"/>
        <w:spacing w:after="120"/>
        <w:ind w:left="851"/>
        <w:contextualSpacing/>
        <w:jc w:val="both"/>
        <w:rPr>
          <w:rFonts w:ascii="Times New Roman" w:hAnsi="Times New Roman" w:cs="Times New Roman"/>
          <w:sz w:val="28"/>
          <w:szCs w:val="28"/>
        </w:rPr>
      </w:pPr>
    </w:p>
    <w:p w:rsidR="0046490A" w:rsidRPr="0058079D" w:rsidRDefault="0046490A" w:rsidP="0046490A">
      <w:pPr>
        <w:widowControl w:val="0"/>
        <w:tabs>
          <w:tab w:val="left" w:pos="1134"/>
        </w:tabs>
        <w:spacing w:after="120"/>
        <w:ind w:firstLine="851"/>
        <w:contextualSpacing/>
        <w:jc w:val="both"/>
        <w:rPr>
          <w:rFonts w:ascii="Times New Roman" w:hAnsi="Times New Roman" w:cs="Times New Roman"/>
          <w:i/>
          <w:sz w:val="28"/>
          <w:szCs w:val="28"/>
        </w:rPr>
      </w:pPr>
      <w:r w:rsidRPr="0058079D">
        <w:rPr>
          <w:rFonts w:ascii="Times New Roman" w:hAnsi="Times New Roman" w:cs="Times New Roman"/>
          <w:i/>
          <w:sz w:val="28"/>
          <w:szCs w:val="28"/>
        </w:rPr>
        <w:t>Флагманский проект - «Создание территориального медицинского объединения «Медицинский городок».</w:t>
      </w:r>
    </w:p>
    <w:p w:rsidR="0046490A" w:rsidRPr="0058079D" w:rsidRDefault="0046490A" w:rsidP="0046490A">
      <w:pPr>
        <w:tabs>
          <w:tab w:val="left" w:pos="284"/>
        </w:tabs>
        <w:spacing w:after="0"/>
        <w:ind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bCs/>
          <w:sz w:val="28"/>
          <w:szCs w:val="24"/>
        </w:rPr>
        <w:t>Цель создания - д</w:t>
      </w:r>
      <w:r w:rsidRPr="0058079D">
        <w:rPr>
          <w:rFonts w:ascii="Times New Roman" w:eastAsia="Times New Roman" w:hAnsi="Times New Roman" w:cs="Times New Roman"/>
          <w:sz w:val="28"/>
          <w:szCs w:val="24"/>
        </w:rPr>
        <w:t>ля  улучшения оказания консультативно - диагностической, высококвалифицированной и специализированной медицинской помощи, повышения экономической эффективности функционирования медицинских учреждений Чистопольского района. Так же создание МГ позволит сконцентрировать имеющееся оборудование и  врачебные кадры разных специальностей в одном месте. Это значительно сократит сроки диагностики, расширит спектр оказываемых услуг в момент обращения пациента за медицинской помощью, врачи стационарной службы будут иметь возможность проводить амбулаторные приемы с затратой времени на дорогу не более 5-7 минут, что в свою очередь позволит частично решить кадровый вопрос амбулаторно-поликлинического звена.</w:t>
      </w:r>
    </w:p>
    <w:p w:rsidR="0046490A" w:rsidRPr="0058079D" w:rsidRDefault="0046490A" w:rsidP="0046490A">
      <w:pPr>
        <w:tabs>
          <w:tab w:val="left" w:pos="284"/>
        </w:tabs>
        <w:spacing w:after="0"/>
        <w:ind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Состав медицинских учреждений ТМО «Медицинский городок»:</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Головное учреждение – ГАУЗ «Чистопольская ЦРБ» (стационар, поликлиника и административно - хозяйственная часть).</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Перинатальный центр.</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Женская консультация.</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Детская поликлиника и больница.</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Отделение СМП.</w:t>
      </w:r>
    </w:p>
    <w:p w:rsidR="0046490A" w:rsidRPr="00E4527C" w:rsidRDefault="0046490A" w:rsidP="0046490A">
      <w:pPr>
        <w:tabs>
          <w:tab w:val="left" w:pos="284"/>
        </w:tabs>
        <w:spacing w:after="0"/>
        <w:ind w:left="851"/>
        <w:jc w:val="both"/>
        <w:rPr>
          <w:rFonts w:ascii="Times New Roman" w:eastAsia="Times New Roman" w:hAnsi="Times New Roman" w:cs="Times New Roman"/>
          <w:sz w:val="12"/>
          <w:szCs w:val="24"/>
        </w:rPr>
      </w:pPr>
    </w:p>
    <w:p w:rsidR="0046490A" w:rsidRPr="0058079D" w:rsidRDefault="0046490A" w:rsidP="0046490A">
      <w:pPr>
        <w:tabs>
          <w:tab w:val="left" w:pos="284"/>
        </w:tabs>
        <w:spacing w:after="120"/>
        <w:ind w:firstLine="851"/>
        <w:jc w:val="both"/>
        <w:rPr>
          <w:rFonts w:ascii="Times New Roman" w:hAnsi="Times New Roman" w:cs="Times New Roman"/>
          <w:b/>
          <w:sz w:val="28"/>
          <w:szCs w:val="28"/>
        </w:rPr>
      </w:pPr>
      <w:r w:rsidRPr="0058079D">
        <w:rPr>
          <w:rFonts w:ascii="Times New Roman" w:hAnsi="Times New Roman" w:cs="Times New Roman"/>
          <w:b/>
          <w:sz w:val="28"/>
          <w:szCs w:val="28"/>
        </w:rPr>
        <w:t>Направления действий:</w:t>
      </w:r>
    </w:p>
    <w:p w:rsidR="0046490A" w:rsidRPr="0058079D" w:rsidRDefault="0046490A" w:rsidP="0046490A">
      <w:pPr>
        <w:tabs>
          <w:tab w:val="left" w:pos="284"/>
        </w:tabs>
        <w:spacing w:after="0"/>
        <w:ind w:firstLine="851"/>
        <w:jc w:val="both"/>
        <w:rPr>
          <w:rFonts w:ascii="Times New Roman" w:hAnsi="Times New Roman" w:cs="Times New Roman"/>
          <w:b/>
          <w:sz w:val="28"/>
          <w:szCs w:val="28"/>
        </w:rPr>
      </w:pPr>
      <w:r w:rsidRPr="0058079D">
        <w:rPr>
          <w:rFonts w:ascii="Times New Roman" w:hAnsi="Times New Roman" w:cs="Times New Roman"/>
          <w:sz w:val="28"/>
          <w:szCs w:val="28"/>
        </w:rPr>
        <w:t>Достижение поставленной цели предполагает создание ресурсоэффективной пациентоцентрической системы здравоохранения, органично интегрирующей систему медицинского страхования, диагностику, лечение, реабилитацию, мониторинг и профилактику, что включает:</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и</w:t>
      </w:r>
      <w:r w:rsidR="0046490A" w:rsidRPr="0058079D">
        <w:rPr>
          <w:rFonts w:ascii="Times New Roman" w:hAnsi="Times New Roman" w:cs="Times New Roman"/>
          <w:sz w:val="28"/>
          <w:szCs w:val="28"/>
        </w:rPr>
        <w:t>нвентаризацию и использование всех источников ресурсов, направленных на охрану здоровья граждан (бюджеты всех уровней, вложения в оздоровление работников на предприятиях, благотворительность, частные платежи населения, мощности ведомств, возможности использования межрегиональных и международных связей и т. п.);</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б</w:t>
      </w:r>
      <w:r w:rsidR="0046490A" w:rsidRPr="0058079D">
        <w:rPr>
          <w:rFonts w:ascii="Times New Roman" w:hAnsi="Times New Roman" w:cs="Times New Roman"/>
          <w:sz w:val="28"/>
          <w:szCs w:val="28"/>
        </w:rPr>
        <w:t>алансировку объема обязательств с имеющимися ресурсами с учетом дифференцированных потребностей различных категорий населения;</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п</w:t>
      </w:r>
      <w:r w:rsidR="0046490A" w:rsidRPr="0058079D">
        <w:rPr>
          <w:rFonts w:ascii="Times New Roman" w:hAnsi="Times New Roman" w:cs="Times New Roman"/>
          <w:sz w:val="28"/>
          <w:szCs w:val="28"/>
        </w:rPr>
        <w:t>ланирование потребления ресурсов с учетом возможностей межведомственного и межтерриториального взаимодействия и активации частных инициатив организаций и граждан на основе анализа эффектов от возможных  альтернативных направлений использования ресурсов;</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w:t>
      </w:r>
      <w:r w:rsidR="0046490A" w:rsidRPr="0058079D">
        <w:rPr>
          <w:rFonts w:ascii="Times New Roman" w:hAnsi="Times New Roman" w:cs="Times New Roman"/>
          <w:sz w:val="28"/>
          <w:szCs w:val="28"/>
        </w:rPr>
        <w:t>асширение моделей взаимодействия пациента с системой здравоохранения за счет развития телемедицинских технологий и современных средств коммуникаций;</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w:t>
      </w:r>
      <w:r w:rsidR="0046490A" w:rsidRPr="0058079D">
        <w:rPr>
          <w:rFonts w:ascii="Times New Roman" w:hAnsi="Times New Roman" w:cs="Times New Roman"/>
          <w:sz w:val="28"/>
          <w:szCs w:val="28"/>
        </w:rPr>
        <w:t>азвитие различных форм страхования здоровья, внедрение механизма индивидуальной ответственности пациента за сохранение своего биологического потенциала.</w:t>
      </w:r>
    </w:p>
    <w:p w:rsidR="008C6355" w:rsidRDefault="008C6355" w:rsidP="0046490A">
      <w:pPr>
        <w:widowControl w:val="0"/>
        <w:tabs>
          <w:tab w:val="left" w:pos="1134"/>
        </w:tabs>
        <w:spacing w:after="0"/>
        <w:ind w:firstLine="709"/>
        <w:contextualSpacing/>
        <w:jc w:val="both"/>
        <w:rPr>
          <w:rFonts w:ascii="Times New Roman" w:hAnsi="Times New Roman" w:cs="Times New Roman"/>
          <w:sz w:val="28"/>
          <w:szCs w:val="28"/>
        </w:rPr>
      </w:pP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2" w:name="_Toc451843699"/>
      <w:bookmarkStart w:id="73" w:name="_Toc451845878"/>
      <w:r w:rsidRPr="006A42DE">
        <w:rPr>
          <w:rFonts w:ascii="Times New Roman" w:hAnsi="Times New Roman" w:cs="Times New Roman"/>
          <w:b/>
          <w:sz w:val="28"/>
          <w:szCs w:val="28"/>
        </w:rPr>
        <w:t>Культура, доступная всем</w:t>
      </w:r>
      <w:bookmarkEnd w:id="72"/>
      <w:bookmarkEnd w:id="73"/>
    </w:p>
    <w:p w:rsidR="0046490A" w:rsidRPr="0058079D" w:rsidRDefault="0046490A" w:rsidP="0046490A">
      <w:pPr>
        <w:spacing w:after="0"/>
        <w:ind w:firstLine="851"/>
        <w:jc w:val="both"/>
        <w:rPr>
          <w:rFonts w:ascii="Times New Roman" w:eastAsia="Calibri" w:hAnsi="Times New Roman" w:cs="Times New Roman"/>
          <w:i/>
          <w:sz w:val="28"/>
          <w:szCs w:val="28"/>
        </w:rPr>
      </w:pPr>
      <w:r w:rsidRPr="0058079D">
        <w:rPr>
          <w:rFonts w:ascii="Times New Roman" w:eastAsia="Calibri" w:hAnsi="Times New Roman" w:cs="Times New Roman"/>
          <w:sz w:val="28"/>
          <w:szCs w:val="28"/>
        </w:rPr>
        <w:t>Муниципальное казённое учреждение «Отдел культуры Исполнительного комитета Чистопольского муниципального района» координирует деятельность пяти учреждений культуры:</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ДО «Детская школа искусств имени Софии Губайдулиной»;</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ДО «Детская художественная школа»;</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«Централизованная библиотечная система» 35 филиалов;</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«Централизованная клубная система» 38 филиалов;</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«Культурно-досуговый центр» 2 филиала.</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Эта структура занимает 45 зданий, 327 сотрудников, 581 учащийся учреждений дополнительного образования, 28 959 читателей, </w:t>
      </w:r>
      <w:r w:rsidRPr="0058079D">
        <w:rPr>
          <w:rFonts w:ascii="Times New Roman" w:eastAsia="Calibri" w:hAnsi="Times New Roman" w:cs="Times New Roman"/>
          <w:color w:val="000000"/>
          <w:sz w:val="28"/>
          <w:szCs w:val="28"/>
        </w:rPr>
        <w:t xml:space="preserve">3758 </w:t>
      </w:r>
      <w:r w:rsidRPr="0058079D">
        <w:rPr>
          <w:rFonts w:ascii="Times New Roman" w:eastAsia="Calibri" w:hAnsi="Times New Roman" w:cs="Times New Roman"/>
          <w:sz w:val="28"/>
          <w:szCs w:val="28"/>
        </w:rPr>
        <w:t>участников художественной самодеятельности и  практически всё население Чистопольского муниципального района – в качестве зрителей и участников культурных программ.</w:t>
      </w:r>
    </w:p>
    <w:p w:rsidR="0046490A" w:rsidRPr="0058079D" w:rsidRDefault="0046490A" w:rsidP="0046490A">
      <w:pPr>
        <w:spacing w:after="0"/>
        <w:ind w:firstLine="851"/>
        <w:jc w:val="both"/>
        <w:rPr>
          <w:rFonts w:ascii="Times New Roman" w:eastAsia="Calibri" w:hAnsi="Times New Roman" w:cs="Times New Roman"/>
          <w:i/>
          <w:sz w:val="28"/>
          <w:szCs w:val="28"/>
        </w:rPr>
      </w:pPr>
      <w:r w:rsidRPr="0058079D">
        <w:rPr>
          <w:rFonts w:ascii="Times New Roman" w:eastAsia="Calibri" w:hAnsi="Times New Roman" w:cs="Times New Roman"/>
          <w:sz w:val="28"/>
          <w:szCs w:val="28"/>
        </w:rPr>
        <w:t xml:space="preserve">Материально-техническое состояние учреждений культуры: из 45 зданий 18  находятся в удовлетворительном состоянии, 26  требуют капитального ремонта,1 здание </w:t>
      </w:r>
      <w:r w:rsidR="007E183B">
        <w:rPr>
          <w:rFonts w:ascii="Times New Roman" w:eastAsia="Calibri" w:hAnsi="Times New Roman" w:cs="Times New Roman"/>
          <w:sz w:val="28"/>
          <w:szCs w:val="28"/>
        </w:rPr>
        <w:t xml:space="preserve">находится </w:t>
      </w:r>
      <w:r w:rsidRPr="0058079D">
        <w:rPr>
          <w:rFonts w:ascii="Times New Roman" w:eastAsia="Calibri" w:hAnsi="Times New Roman" w:cs="Times New Roman"/>
          <w:sz w:val="28"/>
          <w:szCs w:val="28"/>
        </w:rPr>
        <w:t>в аварийном состоянии.</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Дополнительное образование в области культуры в Чистопольском муниципальном районе представлено Детской школой искусств и Детской художественной школой.</w:t>
      </w:r>
    </w:p>
    <w:p w:rsidR="0046490A" w:rsidRPr="0058079D"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В Школе искусств обучается 430 детей на двух отделениях</w:t>
      </w:r>
      <w:r w:rsidR="007E183B">
        <w:rPr>
          <w:rFonts w:ascii="Times New Roman" w:hAnsi="Times New Roman"/>
          <w:sz w:val="28"/>
          <w:szCs w:val="28"/>
        </w:rPr>
        <w:t>-</w:t>
      </w:r>
      <w:r w:rsidRPr="0058079D">
        <w:rPr>
          <w:rFonts w:ascii="Times New Roman" w:hAnsi="Times New Roman"/>
          <w:sz w:val="28"/>
          <w:szCs w:val="28"/>
        </w:rPr>
        <w:t xml:space="preserve"> музыкальном и хореографическом, работает 31 педагог. Из-за нехватки учебных помещений хореографическое отделение (140 человек) занимается на базе Культурно-досугового центра «Восток».</w:t>
      </w:r>
    </w:p>
    <w:p w:rsidR="0046490A" w:rsidRPr="0058079D" w:rsidRDefault="0046490A" w:rsidP="0046490A">
      <w:pPr>
        <w:spacing w:after="0"/>
        <w:ind w:firstLine="851"/>
        <w:jc w:val="both"/>
        <w:rPr>
          <w:rFonts w:ascii="Times New Roman" w:eastAsia="Times New Roman" w:hAnsi="Times New Roman" w:cs="Times New Roman"/>
          <w:color w:val="000000"/>
          <w:sz w:val="28"/>
          <w:szCs w:val="28"/>
        </w:rPr>
      </w:pPr>
      <w:r w:rsidRPr="0058079D">
        <w:rPr>
          <w:rFonts w:ascii="Times New Roman" w:eastAsia="Calibri" w:hAnsi="Times New Roman" w:cs="Times New Roman"/>
          <w:sz w:val="28"/>
          <w:szCs w:val="28"/>
        </w:rPr>
        <w:lastRenderedPageBreak/>
        <w:t>Чистопольской центральной библиотеке в сентябре  2016 года  исполняется 140 лет. В годы Великой Отечественной войны ее читателями были известные писатели, эвакуированные в наш город: Николай Асеев, Виктор Боков, Константин Федин</w:t>
      </w:r>
      <w:r w:rsidR="007E183B">
        <w:rPr>
          <w:rFonts w:ascii="Times New Roman" w:eastAsia="Calibri" w:hAnsi="Times New Roman" w:cs="Times New Roman"/>
          <w:sz w:val="28"/>
          <w:szCs w:val="28"/>
        </w:rPr>
        <w:t>,</w:t>
      </w:r>
      <w:r w:rsidRPr="0058079D">
        <w:rPr>
          <w:rFonts w:ascii="Times New Roman" w:eastAsia="Calibri" w:hAnsi="Times New Roman" w:cs="Times New Roman"/>
          <w:sz w:val="28"/>
          <w:szCs w:val="28"/>
        </w:rPr>
        <w:t xml:space="preserve"> Борис Пастернак</w:t>
      </w:r>
      <w:r w:rsidR="007E183B">
        <w:rPr>
          <w:rFonts w:ascii="Times New Roman" w:eastAsia="Calibri" w:hAnsi="Times New Roman" w:cs="Times New Roman"/>
          <w:sz w:val="28"/>
          <w:szCs w:val="28"/>
        </w:rPr>
        <w:t>,</w:t>
      </w:r>
      <w:r w:rsidRPr="0058079D">
        <w:rPr>
          <w:rFonts w:ascii="Times New Roman" w:eastAsia="Calibri" w:hAnsi="Times New Roman" w:cs="Times New Roman"/>
          <w:sz w:val="28"/>
          <w:szCs w:val="28"/>
        </w:rPr>
        <w:t xml:space="preserve"> Мария Петровых, Константин Тренев и др. </w:t>
      </w:r>
      <w:r w:rsidR="007E183B">
        <w:rPr>
          <w:rFonts w:ascii="Times New Roman" w:eastAsia="Calibri" w:hAnsi="Times New Roman" w:cs="Times New Roman"/>
          <w:sz w:val="28"/>
          <w:szCs w:val="28"/>
        </w:rPr>
        <w:t>В</w:t>
      </w:r>
      <w:r w:rsidRPr="0058079D">
        <w:rPr>
          <w:rFonts w:ascii="Times New Roman" w:eastAsia="Calibri" w:hAnsi="Times New Roman" w:cs="Times New Roman"/>
          <w:sz w:val="28"/>
          <w:szCs w:val="28"/>
        </w:rPr>
        <w:t xml:space="preserve"> фондах библиотеки сохранились исторические экземпляры книг и словарей, которыми пользовались писатели. </w:t>
      </w:r>
      <w:r w:rsidRPr="0058079D">
        <w:rPr>
          <w:rFonts w:ascii="Times New Roman" w:eastAsia="Times New Roman" w:hAnsi="Times New Roman" w:cs="Times New Roman"/>
          <w:color w:val="000000"/>
          <w:sz w:val="28"/>
          <w:szCs w:val="28"/>
        </w:rPr>
        <w:t>Книжный фонд составляет 2 465 854 экз</w:t>
      </w:r>
      <w:r w:rsidR="007E183B">
        <w:rPr>
          <w:rFonts w:ascii="Times New Roman" w:eastAsia="Times New Roman" w:hAnsi="Times New Roman" w:cs="Times New Roman"/>
          <w:color w:val="000000"/>
          <w:sz w:val="28"/>
          <w:szCs w:val="28"/>
        </w:rPr>
        <w:t>емпляров.</w:t>
      </w:r>
    </w:p>
    <w:p w:rsidR="0046490A" w:rsidRPr="0058079D" w:rsidRDefault="0046490A" w:rsidP="0046490A">
      <w:pPr>
        <w:spacing w:after="0"/>
        <w:ind w:firstLine="851"/>
        <w:jc w:val="both"/>
        <w:rPr>
          <w:rFonts w:ascii="Times New Roman" w:eastAsia="Calibri" w:hAnsi="Times New Roman" w:cs="Times New Roman"/>
          <w:color w:val="000000"/>
          <w:sz w:val="28"/>
          <w:szCs w:val="28"/>
        </w:rPr>
      </w:pPr>
      <w:r w:rsidRPr="0058079D">
        <w:rPr>
          <w:rFonts w:ascii="Times New Roman" w:eastAsia="Calibri" w:hAnsi="Times New Roman" w:cs="Times New Roman"/>
          <w:color w:val="000000"/>
          <w:sz w:val="28"/>
          <w:szCs w:val="28"/>
        </w:rPr>
        <w:t>За год учреждениями культуры Ч</w:t>
      </w:r>
      <w:r w:rsidR="008F1C14">
        <w:rPr>
          <w:rFonts w:ascii="Times New Roman" w:eastAsia="Calibri" w:hAnsi="Times New Roman" w:cs="Times New Roman"/>
          <w:color w:val="000000"/>
          <w:sz w:val="28"/>
          <w:szCs w:val="28"/>
        </w:rPr>
        <w:t>МР</w:t>
      </w:r>
      <w:r w:rsidRPr="0058079D">
        <w:rPr>
          <w:rFonts w:ascii="Times New Roman" w:eastAsia="Calibri" w:hAnsi="Times New Roman" w:cs="Times New Roman"/>
          <w:color w:val="000000"/>
          <w:sz w:val="28"/>
          <w:szCs w:val="28"/>
        </w:rPr>
        <w:t xml:space="preserve"> проведено 10 987 культурно-досуговых мероприятия, на 1 клуб в среднем приходится 262 мероприятия. </w:t>
      </w:r>
    </w:p>
    <w:p w:rsidR="0046490A" w:rsidRPr="0058079D" w:rsidRDefault="0046490A" w:rsidP="0046490A">
      <w:pPr>
        <w:spacing w:after="120"/>
        <w:ind w:firstLine="851"/>
        <w:jc w:val="both"/>
        <w:rPr>
          <w:rFonts w:ascii="Times New Roman" w:eastAsia="Calibri" w:hAnsi="Times New Roman" w:cs="Times New Roman"/>
          <w:color w:val="000000"/>
          <w:sz w:val="28"/>
          <w:szCs w:val="28"/>
        </w:rPr>
      </w:pPr>
      <w:r w:rsidRPr="0058079D">
        <w:rPr>
          <w:rFonts w:ascii="Times New Roman" w:eastAsia="Calibri" w:hAnsi="Times New Roman" w:cs="Times New Roman"/>
          <w:color w:val="000000"/>
          <w:sz w:val="28"/>
          <w:szCs w:val="28"/>
        </w:rPr>
        <w:t>В районе осуществляют свою деятельность 330 клубных формирований, которые посещают 3758  человек. Наша гордость – 18 коллективов художественной самодеятельности  с высоким званием «Народный». Обеспеченность учреждениями культуры на 1 человека в муниципальном районе  составляет 100%.</w:t>
      </w:r>
    </w:p>
    <w:p w:rsidR="0046490A" w:rsidRPr="0058079D" w:rsidRDefault="0046490A" w:rsidP="0046490A">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неудовлетворительное состояние учреждений культуры;</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необходимость строительства Детской школы искусств, библиотеки (учреждения находятся в приспособленных помещениях);</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-низкий уровень обеспеченности учреждений культуры инфраструктурой (пандусы, лифты и т.д.) и оборудованием (кресла и др.), необходимыми для предоставления услуг гражданам с ограниченными физическими возможностями;</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проблемы обеспечения сохранности имущества учреждений культуры, в том числе в части установки и функционирования систем противопожарной безопасности, сигнализации;</w:t>
      </w:r>
    </w:p>
    <w:p w:rsidR="0046490A" w:rsidRPr="0058079D" w:rsidRDefault="0046490A" w:rsidP="0046490A">
      <w:pPr>
        <w:spacing w:after="12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крайне медленное внедрение современных информационных технологий и инноваций в сферу культуры в условиях радикального изменения информационного пространства, массовой компьютеризации.</w:t>
      </w:r>
    </w:p>
    <w:p w:rsidR="0046490A" w:rsidRPr="0058079D" w:rsidRDefault="002C1A96" w:rsidP="0046490A">
      <w:pPr>
        <w:widowControl w:val="0"/>
        <w:autoSpaceDE w:val="0"/>
        <w:autoSpaceDN w:val="0"/>
        <w:adjustRightInd w:val="0"/>
        <w:spacing w:after="120"/>
        <w:ind w:firstLine="851"/>
        <w:rPr>
          <w:rFonts w:ascii="Times New Roman" w:hAnsi="Times New Roman" w:cs="Times New Roman"/>
          <w:b/>
          <w:bCs/>
          <w:color w:val="000000"/>
          <w:sz w:val="28"/>
          <w:szCs w:val="24"/>
        </w:rPr>
      </w:pPr>
      <w:r>
        <w:rPr>
          <w:rFonts w:ascii="Times New Roman" w:hAnsi="Times New Roman" w:cs="Times New Roman"/>
          <w:b/>
          <w:bCs/>
          <w:color w:val="000000"/>
          <w:sz w:val="28"/>
          <w:szCs w:val="24"/>
        </w:rPr>
        <w:t>З</w:t>
      </w:r>
      <w:r w:rsidR="0046490A" w:rsidRPr="0058079D">
        <w:rPr>
          <w:rFonts w:ascii="Times New Roman" w:hAnsi="Times New Roman" w:cs="Times New Roman"/>
          <w:b/>
          <w:bCs/>
          <w:color w:val="000000"/>
          <w:sz w:val="28"/>
          <w:szCs w:val="24"/>
        </w:rPr>
        <w:t>адачи:</w:t>
      </w:r>
    </w:p>
    <w:p w:rsidR="0046490A" w:rsidRPr="0058079D" w:rsidRDefault="0046490A" w:rsidP="00205A08">
      <w:pPr>
        <w:numPr>
          <w:ilvl w:val="0"/>
          <w:numId w:val="5"/>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Совершенствование материально-технической базы учреждений культуры:</w:t>
      </w:r>
    </w:p>
    <w:p w:rsidR="0046490A" w:rsidRPr="0058079D" w:rsidRDefault="0046490A" w:rsidP="0046490A">
      <w:pPr>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строительство Школы искусств на 1000 мест;</w:t>
      </w:r>
    </w:p>
    <w:p w:rsidR="0046490A" w:rsidRPr="0058079D" w:rsidRDefault="0046490A" w:rsidP="0046490A">
      <w:pPr>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строительство Многофункциональной библиотеки;</w:t>
      </w:r>
    </w:p>
    <w:p w:rsidR="0046490A" w:rsidRPr="0058079D" w:rsidRDefault="0046490A" w:rsidP="0046490A">
      <w:pPr>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строительство Центра народного творчества (Дом дружбы народов);</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реорганизация сельских Домов культуры в Многофункциональные культурные центры;</w:t>
      </w:r>
    </w:p>
    <w:p w:rsidR="0046490A" w:rsidRPr="0058079D" w:rsidRDefault="0046490A" w:rsidP="0046490A">
      <w:pPr>
        <w:spacing w:after="0"/>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создание условий доступности для социально-уязвимой группы населения;</w:t>
      </w:r>
    </w:p>
    <w:p w:rsidR="0046490A" w:rsidRPr="0058079D" w:rsidRDefault="0046490A" w:rsidP="0046490A">
      <w:pPr>
        <w:spacing w:after="0"/>
        <w:ind w:firstLine="851"/>
        <w:rPr>
          <w:rFonts w:ascii="Times New Roman" w:hAnsi="Times New Roman" w:cs="Times New Roman"/>
          <w:sz w:val="28"/>
          <w:szCs w:val="28"/>
        </w:rPr>
      </w:pPr>
      <w:r w:rsidRPr="0058079D">
        <w:rPr>
          <w:rFonts w:ascii="Times New Roman" w:hAnsi="Times New Roman" w:cs="Times New Roman"/>
          <w:sz w:val="28"/>
          <w:szCs w:val="28"/>
        </w:rPr>
        <w:lastRenderedPageBreak/>
        <w:t>2. Создание условий для работы профессиональных кадров в отрасли:</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предоставление субсидий, муниципальных льгот молодым специалистам (жильё, выделение земли, дотации, надбавки, премии за достижения);</w:t>
      </w:r>
    </w:p>
    <w:p w:rsidR="0046490A" w:rsidRPr="0058079D" w:rsidRDefault="0046490A" w:rsidP="0046490A">
      <w:pPr>
        <w:spacing w:after="0"/>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целевое бюджетное обучение в лучших ВУЗах России.</w:t>
      </w:r>
    </w:p>
    <w:p w:rsidR="0046490A" w:rsidRPr="0058079D" w:rsidRDefault="0046490A" w:rsidP="0046490A">
      <w:pPr>
        <w:spacing w:after="0"/>
        <w:ind w:firstLine="851"/>
        <w:rPr>
          <w:rFonts w:ascii="Times New Roman" w:hAnsi="Times New Roman" w:cs="Times New Roman"/>
          <w:sz w:val="28"/>
          <w:szCs w:val="28"/>
        </w:rPr>
      </w:pPr>
      <w:r w:rsidRPr="0058079D">
        <w:rPr>
          <w:rFonts w:ascii="Times New Roman" w:hAnsi="Times New Roman" w:cs="Times New Roman"/>
          <w:sz w:val="28"/>
          <w:szCs w:val="28"/>
        </w:rPr>
        <w:t>3. Финансирование отрасли:</w:t>
      </w:r>
    </w:p>
    <w:p w:rsidR="0046490A" w:rsidRPr="0058079D" w:rsidRDefault="0046490A" w:rsidP="0046490A">
      <w:pPr>
        <w:spacing w:after="0"/>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совершенствование системы финансирования (помимо бюджетного);</w:t>
      </w:r>
    </w:p>
    <w:p w:rsidR="0046490A" w:rsidRPr="0058079D" w:rsidRDefault="0046490A" w:rsidP="0046490A">
      <w:pPr>
        <w:ind w:firstLine="720"/>
        <w:contextualSpacing/>
        <w:jc w:val="both"/>
        <w:rPr>
          <w:rFonts w:ascii="Times New Roman" w:hAnsi="Times New Roman" w:cs="Times New Roman"/>
          <w:sz w:val="28"/>
          <w:szCs w:val="28"/>
        </w:rPr>
      </w:pPr>
      <w:r w:rsidRPr="0058079D">
        <w:rPr>
          <w:rFonts w:ascii="Times New Roman" w:hAnsi="Times New Roman" w:cs="Times New Roman"/>
          <w:sz w:val="28"/>
          <w:szCs w:val="28"/>
        </w:rPr>
        <w:t>- создать условия для ведения внебюджетной деятельности;</w:t>
      </w:r>
    </w:p>
    <w:p w:rsidR="0046490A" w:rsidRPr="0058079D" w:rsidRDefault="0046490A" w:rsidP="0046490A">
      <w:pPr>
        <w:spacing w:after="0"/>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увеличение внебюджетных источников финансирования;</w:t>
      </w:r>
    </w:p>
    <w:p w:rsidR="0046490A" w:rsidRPr="0058079D" w:rsidRDefault="0046490A" w:rsidP="0046490A">
      <w:pPr>
        <w:spacing w:after="0"/>
        <w:ind w:firstLine="851"/>
        <w:rPr>
          <w:rFonts w:ascii="Times New Roman" w:hAnsi="Times New Roman" w:cs="Times New Roman"/>
          <w:sz w:val="28"/>
          <w:szCs w:val="28"/>
        </w:rPr>
      </w:pPr>
      <w:r w:rsidRPr="0058079D">
        <w:rPr>
          <w:rFonts w:ascii="Times New Roman" w:eastAsia="Calibri" w:hAnsi="Times New Roman" w:cs="Times New Roman"/>
          <w:sz w:val="28"/>
          <w:szCs w:val="28"/>
        </w:rPr>
        <w:t xml:space="preserve">4. </w:t>
      </w:r>
      <w:r w:rsidRPr="0058079D">
        <w:rPr>
          <w:rFonts w:ascii="Times New Roman" w:hAnsi="Times New Roman" w:cs="Times New Roman"/>
          <w:sz w:val="28"/>
          <w:szCs w:val="28"/>
        </w:rPr>
        <w:t>Информатизация отрасли Культура:</w:t>
      </w:r>
    </w:p>
    <w:p w:rsidR="0046490A" w:rsidRPr="0058079D" w:rsidRDefault="0046490A" w:rsidP="0046490A">
      <w:pPr>
        <w:spacing w:after="0"/>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информатизация отрасли;</w:t>
      </w:r>
    </w:p>
    <w:p w:rsidR="0046490A" w:rsidRPr="0058079D" w:rsidRDefault="0046490A" w:rsidP="0046490A">
      <w:pPr>
        <w:ind w:firstLine="720"/>
        <w:contextualSpacing/>
        <w:jc w:val="both"/>
        <w:rPr>
          <w:rFonts w:ascii="Times New Roman" w:hAnsi="Times New Roman" w:cs="Times New Roman"/>
          <w:sz w:val="28"/>
          <w:szCs w:val="28"/>
        </w:rPr>
      </w:pPr>
      <w:r w:rsidRPr="0058079D">
        <w:rPr>
          <w:rFonts w:ascii="Times New Roman" w:hAnsi="Times New Roman" w:cs="Times New Roman"/>
          <w:sz w:val="28"/>
          <w:szCs w:val="28"/>
        </w:rPr>
        <w:t>- увеличение количества качественных муниципальных интернет-ресурсов, с размещением услуг культуры;</w:t>
      </w:r>
    </w:p>
    <w:p w:rsidR="0046490A" w:rsidRPr="0058079D" w:rsidRDefault="0046490A" w:rsidP="0046490A">
      <w:pPr>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создание ресурса оплаты услуг через интернет;</w:t>
      </w:r>
    </w:p>
    <w:p w:rsidR="0046490A" w:rsidRPr="0058079D" w:rsidRDefault="0046490A" w:rsidP="0046490A">
      <w:pPr>
        <w:spacing w:after="120"/>
        <w:ind w:left="720"/>
        <w:contextualSpacing/>
        <w:jc w:val="both"/>
        <w:rPr>
          <w:rFonts w:ascii="Times New Roman" w:hAnsi="Times New Roman"/>
          <w:sz w:val="28"/>
          <w:szCs w:val="28"/>
        </w:rPr>
      </w:pPr>
      <w:r w:rsidRPr="0058079D">
        <w:rPr>
          <w:rFonts w:ascii="Times New Roman" w:hAnsi="Times New Roman" w:cs="Times New Roman"/>
          <w:sz w:val="28"/>
          <w:szCs w:val="28"/>
        </w:rPr>
        <w:t>- внедрение мобильных  приложений «Культурный Чистополь».</w:t>
      </w:r>
    </w:p>
    <w:p w:rsidR="0046490A" w:rsidRPr="00E4527C" w:rsidRDefault="0046490A" w:rsidP="0046490A">
      <w:pPr>
        <w:spacing w:after="120"/>
        <w:ind w:left="720"/>
        <w:contextualSpacing/>
        <w:jc w:val="both"/>
        <w:rPr>
          <w:rFonts w:ascii="Times New Roman" w:hAnsi="Times New Roman" w:cs="Times New Roman"/>
          <w:b/>
          <w:sz w:val="12"/>
          <w:szCs w:val="28"/>
        </w:rPr>
      </w:pP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4" w:name="_Toc451843700"/>
      <w:bookmarkStart w:id="75" w:name="_Toc451845879"/>
      <w:r w:rsidRPr="006A42DE">
        <w:rPr>
          <w:rFonts w:ascii="Times New Roman" w:hAnsi="Times New Roman" w:cs="Times New Roman"/>
          <w:b/>
          <w:sz w:val="28"/>
          <w:szCs w:val="28"/>
        </w:rPr>
        <w:t>Развитие молодежи и спорта</w:t>
      </w:r>
      <w:bookmarkEnd w:id="74"/>
      <w:bookmarkEnd w:id="75"/>
    </w:p>
    <w:p w:rsidR="0046490A" w:rsidRPr="0058079D" w:rsidRDefault="0046490A" w:rsidP="0046490A">
      <w:pPr>
        <w:autoSpaceDE w:val="0"/>
        <w:autoSpaceDN w:val="0"/>
        <w:adjustRightInd w:val="0"/>
        <w:spacing w:after="0"/>
        <w:ind w:firstLine="85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На современном этапе государственная молодежная политика в Ч</w:t>
      </w:r>
      <w:r w:rsidR="008F1C14">
        <w:rPr>
          <w:rFonts w:ascii="Times New Roman" w:eastAsia="Calibri" w:hAnsi="Times New Roman" w:cs="Times New Roman"/>
          <w:sz w:val="28"/>
          <w:szCs w:val="28"/>
        </w:rPr>
        <w:t>МР</w:t>
      </w:r>
      <w:r w:rsidRPr="0058079D">
        <w:rPr>
          <w:rFonts w:ascii="Times New Roman" w:eastAsia="Calibri" w:hAnsi="Times New Roman" w:cs="Times New Roman"/>
          <w:sz w:val="28"/>
          <w:szCs w:val="28"/>
        </w:rPr>
        <w:t xml:space="preserve"> представляет собой системную деятельность государства, организаций и объединений, направленную на создание правовых, экономических и организационных условий для реализации потенциала молодого поколения.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Структурные подразделения, входящие в состав Отдела по делам молодежи Исполнительного комитета Чистопольского муниципального района: Муниципальное бюджетное учреждение «Молодежный центр»</w:t>
      </w:r>
      <w:r w:rsidRPr="0058079D">
        <w:rPr>
          <w:rFonts w:ascii="Times New Roman" w:hAnsi="Times New Roman" w:cs="Times New Roman"/>
        </w:rPr>
        <w:t xml:space="preserve">, </w:t>
      </w:r>
      <w:r w:rsidRPr="0058079D">
        <w:rPr>
          <w:rFonts w:ascii="Times New Roman" w:hAnsi="Times New Roman" w:cs="Times New Roman"/>
          <w:sz w:val="28"/>
          <w:szCs w:val="28"/>
        </w:rPr>
        <w:t>Муниципальное бюджетное учреждение «Психолого-педагогичес</w:t>
      </w:r>
      <w:r w:rsidRPr="0058079D">
        <w:rPr>
          <w:rFonts w:ascii="Times New Roman" w:hAnsi="Times New Roman" w:cs="Times New Roman"/>
          <w:sz w:val="28"/>
        </w:rPr>
        <w:t>кий</w:t>
      </w:r>
      <w:r w:rsidR="007E183B">
        <w:rPr>
          <w:rFonts w:ascii="Times New Roman" w:hAnsi="Times New Roman" w:cs="Times New Roman"/>
          <w:sz w:val="28"/>
        </w:rPr>
        <w:t xml:space="preserve"> </w:t>
      </w:r>
      <w:r w:rsidRPr="0058079D">
        <w:rPr>
          <w:rFonts w:ascii="Times New Roman" w:hAnsi="Times New Roman" w:cs="Times New Roman"/>
          <w:sz w:val="28"/>
        </w:rPr>
        <w:t xml:space="preserve">центр» г. Чистополь, </w:t>
      </w:r>
      <w:r w:rsidRPr="0058079D">
        <w:rPr>
          <w:rFonts w:ascii="Times New Roman" w:hAnsi="Times New Roman" w:cs="Times New Roman"/>
          <w:sz w:val="28"/>
          <w:szCs w:val="28"/>
        </w:rPr>
        <w:t>Муниципальное бюджетное учреждение «Центр военно-патриотической работы и подготовки допризывной молодежи «Ватан» Чистопольского муниципального района»</w:t>
      </w:r>
      <w:r w:rsidRPr="0058079D">
        <w:rPr>
          <w:rFonts w:ascii="Times New Roman" w:hAnsi="Times New Roman" w:cs="Times New Roman"/>
        </w:rPr>
        <w:t xml:space="preserve">, </w:t>
      </w:r>
      <w:r w:rsidRPr="0058079D">
        <w:rPr>
          <w:rFonts w:ascii="Times New Roman" w:hAnsi="Times New Roman" w:cs="Times New Roman"/>
          <w:sz w:val="28"/>
          <w:szCs w:val="28"/>
        </w:rPr>
        <w:t xml:space="preserve">Муниципальное бюджетное учреждение «Центр М (Ш) ФООП «ФОРПОСТ» Чистопольского муниципального района.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новых условиях задачи молодежной политики носят масштабный и разнообразный характер. Они требуют как адекватного ресурсного обеспечения, так и повсеместного повышения квалификации работников, занятых работой с молодежью. </w:t>
      </w:r>
    </w:p>
    <w:p w:rsidR="0046490A" w:rsidRPr="0058079D" w:rsidRDefault="0046490A" w:rsidP="0046490A">
      <w:pPr>
        <w:spacing w:after="0"/>
        <w:ind w:firstLine="851"/>
        <w:contextualSpacing/>
        <w:jc w:val="both"/>
        <w:rPr>
          <w:rFonts w:ascii="Times New Roman" w:hAnsi="Times New Roman" w:cs="Times New Roman"/>
          <w:bCs/>
          <w:sz w:val="28"/>
          <w:szCs w:val="28"/>
        </w:rPr>
      </w:pPr>
      <w:r w:rsidRPr="0058079D">
        <w:rPr>
          <w:rFonts w:ascii="Times New Roman" w:hAnsi="Times New Roman" w:cs="Times New Roman"/>
          <w:bCs/>
          <w:sz w:val="28"/>
          <w:szCs w:val="28"/>
        </w:rPr>
        <w:t>В учреждениях Отдела по делам молодежи работает 95 человек, из них: руководителей – 14 чел., специалистов – 39 чел., в том числе имеющи</w:t>
      </w:r>
      <w:r w:rsidR="007E183B">
        <w:rPr>
          <w:rFonts w:ascii="Times New Roman" w:hAnsi="Times New Roman" w:cs="Times New Roman"/>
          <w:bCs/>
          <w:sz w:val="28"/>
          <w:szCs w:val="28"/>
        </w:rPr>
        <w:t>х</w:t>
      </w:r>
      <w:r w:rsidRPr="0058079D">
        <w:rPr>
          <w:rFonts w:ascii="Times New Roman" w:hAnsi="Times New Roman" w:cs="Times New Roman"/>
          <w:bCs/>
          <w:sz w:val="28"/>
          <w:szCs w:val="28"/>
        </w:rPr>
        <w:t xml:space="preserve"> высшее образование – 36 человек.</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Сложилась система повышения их квалификации, подготовки и переподготовки. Одной из ключевых мер для повышения мотивации и стимулирования профессионального роста стал Указ Президента Республики </w:t>
      </w:r>
      <w:r w:rsidRPr="0058079D">
        <w:rPr>
          <w:rFonts w:ascii="Times New Roman" w:eastAsia="Calibri" w:hAnsi="Times New Roman" w:cs="Times New Roman"/>
          <w:sz w:val="28"/>
          <w:szCs w:val="28"/>
        </w:rPr>
        <w:lastRenderedPageBreak/>
        <w:t>Татарстан «Об учреждении почетного звания «Заслуженный работник сферы государственной молодежной политики Республики Татарстан».</w:t>
      </w:r>
    </w:p>
    <w:p w:rsidR="0046490A" w:rsidRPr="0058079D" w:rsidRDefault="0046490A" w:rsidP="0046490A">
      <w:pPr>
        <w:autoSpaceDE w:val="0"/>
        <w:autoSpaceDN w:val="0"/>
        <w:adjustRightInd w:val="0"/>
        <w:spacing w:after="0"/>
        <w:ind w:firstLine="85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В настоящее время с учетом новых социально-экономических условий, приоритетности проблем молодежи ведется разработка новых редакций муниципальных программ и подпрограмм.</w:t>
      </w:r>
    </w:p>
    <w:p w:rsidR="0046490A" w:rsidRPr="0058079D" w:rsidRDefault="0046490A" w:rsidP="0046490A">
      <w:pPr>
        <w:autoSpaceDE w:val="0"/>
        <w:autoSpaceDN w:val="0"/>
        <w:adjustRightInd w:val="0"/>
        <w:spacing w:after="0"/>
        <w:ind w:firstLine="85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Исходя из особенностей государственной молодежной политики как межотраслевой сферы, укрепилась межведомственная координация по всему спектру молодежных проблем: образованию, трудоустройству, организации досуга, профилактике социально-негативных явлений и другим вопросам. На местном уровне органы по делам молодежи тесно взаимодействуют в решении проблем молодежи с органами здравоохранения, образования, культуры, труда и занятости, социальной защиты, внутренних дел и другими.</w:t>
      </w:r>
    </w:p>
    <w:p w:rsidR="0046490A"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Новая модель молодежной политики должна строиться на увязке долгосрочных и среднесрочных целей, задач и приоритетов. При этом необходимо обеспечить гибкость, когда при удержании конечной цели могут меняться тактические цели и задачи, т. е. стратегическое планирование и реализация молодежной политики должны носить скользящий характер.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условиях резкого сокращения численности молодежи 14</w:t>
      </w:r>
      <w:r w:rsidRPr="0058079D">
        <w:rPr>
          <w:rFonts w:ascii="Times New Roman" w:hAnsi="Times New Roman" w:cs="Times New Roman"/>
          <w:sz w:val="28"/>
          <w:szCs w:val="28"/>
        </w:rPr>
        <w:noBreakHyphen/>
        <w:t>30 лет долгосрочная и среднесрочная молодежная политика должна обеспечить переход от преимущественно количественных целей и задач (рост охвата, рост включенности, обеспечение доступности и т. п.) к качественным – рост величины человеческого капитала молодежи, повышение продуктивности молодежи как социального субъекта, рост эффективности использования поступающих в молодежную сферу ресурсов (финансовых, кадровых, материальных, информационных). При этом необходимо учитывать различия роли и интересов различных возрастных групп молодежи: 14</w:t>
      </w:r>
      <w:r w:rsidRPr="0058079D">
        <w:rPr>
          <w:rFonts w:ascii="Times New Roman" w:hAnsi="Times New Roman" w:cs="Times New Roman"/>
          <w:sz w:val="28"/>
          <w:szCs w:val="28"/>
        </w:rPr>
        <w:noBreakHyphen/>
        <w:t>16 лет, 17</w:t>
      </w:r>
      <w:r w:rsidRPr="0058079D">
        <w:rPr>
          <w:rFonts w:ascii="Times New Roman" w:hAnsi="Times New Roman" w:cs="Times New Roman"/>
          <w:sz w:val="28"/>
          <w:szCs w:val="28"/>
        </w:rPr>
        <w:noBreakHyphen/>
        <w:t>25 лет, 26</w:t>
      </w:r>
      <w:r w:rsidRPr="0058079D">
        <w:rPr>
          <w:rFonts w:ascii="Times New Roman" w:hAnsi="Times New Roman" w:cs="Times New Roman"/>
          <w:sz w:val="28"/>
          <w:szCs w:val="28"/>
        </w:rPr>
        <w:noBreakHyphen/>
        <w:t>30 лет, т.е. специфику целей и задач развития молодежи на разных стадиях ее жизненного цикла. Вместе с тем молодежная политика должна обеспечить переход молодежи во взрослую жизнь, снимая по возможности естественный конфликт поколений. Это требует более активного участия молодежи в разработке и реализации социальной и экономической политики, включая образовательную политику, политику регулирования рынка труда, политику охраны здоровья населения, культурную политику, пенсионную стратегию, политику охраны окружающей среды и др. Молодежная политика, таким образом, должна захватывать по отдельным направлениям как более ранние возраста (в частности, детей 11</w:t>
      </w:r>
      <w:r w:rsidRPr="0058079D">
        <w:rPr>
          <w:rFonts w:ascii="Times New Roman" w:hAnsi="Times New Roman" w:cs="Times New Roman"/>
          <w:sz w:val="28"/>
          <w:szCs w:val="28"/>
        </w:rPr>
        <w:noBreakHyphen/>
        <w:t xml:space="preserve">12 лет, когда они начинают пробовать курить и употреблять наркотики), так и более старшие (например, 35 лет, когда заканчиваются программы поддержки молодых ученых, писателей, художников, музыкантов, других деятелей искусств).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lastRenderedPageBreak/>
        <w:t xml:space="preserve">Не менее важным моментом является расширение участия молодежи в управлении экономикой и обществом. В настоящее время значительная часть государственной молодежной политики – это обучение управленческой деятельности, разным практикам и организации досуга, но в то же время не оказывается весомой поддержки самодеятельности и самореализации молодежи в разнообразных формах. </w:t>
      </w:r>
    </w:p>
    <w:p w:rsidR="00180D3C" w:rsidRDefault="008F1C14" w:rsidP="0046490A">
      <w:pPr>
        <w:spacing w:after="0"/>
        <w:ind w:firstLine="851"/>
        <w:jc w:val="both"/>
        <w:rPr>
          <w:rFonts w:ascii="Times New Roman" w:hAnsi="Times New Roman"/>
          <w:sz w:val="28"/>
          <w:szCs w:val="24"/>
        </w:rPr>
      </w:pPr>
      <w:r>
        <w:rPr>
          <w:rFonts w:ascii="Times New Roman" w:hAnsi="Times New Roman"/>
          <w:sz w:val="28"/>
          <w:szCs w:val="24"/>
        </w:rPr>
        <w:t>Р</w:t>
      </w:r>
      <w:r w:rsidR="00180D3C" w:rsidRPr="00180D3C">
        <w:rPr>
          <w:rFonts w:ascii="Times New Roman" w:hAnsi="Times New Roman"/>
          <w:sz w:val="28"/>
          <w:szCs w:val="24"/>
        </w:rPr>
        <w:t>айон, занимавший в 2014 году второе место в своей группе, в 2015 году лидирует не только в рамках своей группы, но также и возглавляет общий рейтинг муниципальных районов по эффективности работы по поддержке молодежного предпринимательства, работающей молодежи и формированию  профессиональной траектории</w:t>
      </w:r>
      <w:r w:rsidR="00180D3C">
        <w:rPr>
          <w:rFonts w:ascii="Times New Roman" w:hAnsi="Times New Roman"/>
          <w:sz w:val="28"/>
          <w:szCs w:val="24"/>
        </w:rPr>
        <w:t>.</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Между тем сокращение численности молодежи и, одновременно, сокращение численности трудовых ресурсов требует активного вовлечения молодежи в сложные типы деятельности и, в том числе, управление сложными процессами. Необходимо создание условий для участия молодежи в принятии управленческих решений и их реализации, при этом не только касающихся их собственной жизни и работы, а в широком диапазоне социальных и экономических проблем развития общества, принятие молодежью реальной ответственности за будущее страны. Это, в свою очередь, предполагает  стимулирование инициативы молодых и формирование различных инструментов поддержки молодежных инициатив.  </w:t>
      </w:r>
    </w:p>
    <w:p w:rsidR="0046490A"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Повышение человеческого капитала молодежи предполагает рост качества формального, неформального и внесистемного (информального) образования, а также обеспечение доступности качественного образования для молодежи из сельской местности и отдаленных территорий. </w:t>
      </w:r>
    </w:p>
    <w:p w:rsidR="00180D3C" w:rsidRPr="003236F5" w:rsidRDefault="003236F5" w:rsidP="0046490A">
      <w:pPr>
        <w:spacing w:after="0"/>
        <w:ind w:firstLine="851"/>
        <w:jc w:val="both"/>
        <w:rPr>
          <w:rFonts w:ascii="Times New Roman" w:hAnsi="Times New Roman" w:cs="Times New Roman"/>
          <w:sz w:val="32"/>
          <w:szCs w:val="28"/>
        </w:rPr>
      </w:pPr>
      <w:r w:rsidRPr="003236F5">
        <w:rPr>
          <w:rFonts w:ascii="Times New Roman" w:hAnsi="Times New Roman"/>
          <w:sz w:val="28"/>
          <w:szCs w:val="24"/>
        </w:rPr>
        <w:t>В рейтинге муниципальных образований по реализации основных направлений государственной молодежной политики л</w:t>
      </w:r>
      <w:r w:rsidR="00180D3C" w:rsidRPr="003236F5">
        <w:rPr>
          <w:rFonts w:ascii="Times New Roman" w:hAnsi="Times New Roman"/>
          <w:sz w:val="28"/>
          <w:szCs w:val="24"/>
        </w:rPr>
        <w:t>идером по работе со студенческой молодежью и развитию молодежного самоуправления в 2015 году является Ч</w:t>
      </w:r>
      <w:r w:rsidR="008F1C14">
        <w:rPr>
          <w:rFonts w:ascii="Times New Roman" w:hAnsi="Times New Roman"/>
          <w:sz w:val="28"/>
          <w:szCs w:val="24"/>
        </w:rPr>
        <w:t>МР</w:t>
      </w:r>
      <w:r w:rsidR="00180D3C" w:rsidRPr="003236F5">
        <w:rPr>
          <w:rFonts w:ascii="Times New Roman" w:hAnsi="Times New Roman"/>
          <w:sz w:val="28"/>
          <w:szCs w:val="24"/>
        </w:rPr>
        <w:t xml:space="preserve"> (0,94)</w:t>
      </w:r>
      <w:r>
        <w:rPr>
          <w:rFonts w:ascii="Times New Roman" w:hAnsi="Times New Roman"/>
          <w:sz w:val="28"/>
          <w:szCs w:val="24"/>
        </w:rPr>
        <w:t>.</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Кроме того, повышение качества человеческого капитала молодежи требует сохранения и наращивания здоровья молодого поколения. Это предполагает новые подходы в молодежной политике к охране здоровья молодежи.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Еще одним направлением молодежной политики должно стать создание условий для эффективного трудоустройства молодежи. В связи с  тем, что численность молодежи значительно сокращается</w:t>
      </w:r>
      <w:r w:rsidR="00ED39BD">
        <w:rPr>
          <w:rFonts w:ascii="Times New Roman" w:hAnsi="Times New Roman" w:cs="Times New Roman"/>
          <w:sz w:val="28"/>
          <w:szCs w:val="28"/>
        </w:rPr>
        <w:t>,  к 2021 г.</w:t>
      </w:r>
      <w:r w:rsidRPr="0058079D">
        <w:rPr>
          <w:rFonts w:ascii="Times New Roman" w:hAnsi="Times New Roman" w:cs="Times New Roman"/>
          <w:sz w:val="28"/>
          <w:szCs w:val="28"/>
        </w:rPr>
        <w:t xml:space="preserve"> рынок труда будет еще  достаточно хорошо обеспечен трудовыми ресурсами. Тем не менее, необходимость построения специальной системы трудоустройства молодежи, назревшая уже в настоящее время, должна быть реализована в среднесрочной </w:t>
      </w:r>
      <w:r w:rsidRPr="0058079D">
        <w:rPr>
          <w:rFonts w:ascii="Times New Roman" w:hAnsi="Times New Roman" w:cs="Times New Roman"/>
          <w:sz w:val="28"/>
          <w:szCs w:val="28"/>
        </w:rPr>
        <w:lastRenderedPageBreak/>
        <w:t>перспективе. В 2030 г. указанная система должна работать в каждом муниципальном районе. Это позволит сформировать систему поддержки первого трудоустройства молодежи, оканчивающей учреждения среднего профессионал</w:t>
      </w:r>
      <w:r w:rsidR="00ED39BD">
        <w:rPr>
          <w:rFonts w:ascii="Times New Roman" w:hAnsi="Times New Roman" w:cs="Times New Roman"/>
          <w:sz w:val="28"/>
          <w:szCs w:val="28"/>
        </w:rPr>
        <w:t>ьного и высшего образования. Но главное -</w:t>
      </w:r>
      <w:r w:rsidRPr="0058079D">
        <w:rPr>
          <w:rFonts w:ascii="Times New Roman" w:hAnsi="Times New Roman" w:cs="Times New Roman"/>
          <w:sz w:val="28"/>
          <w:szCs w:val="28"/>
        </w:rPr>
        <w:t xml:space="preserve">  они должны стать реальными партнерами работодателей в формировании эффективного механизма первого трудоустройства молодых рабочих и специалистов</w:t>
      </w:r>
      <w:r w:rsidR="00ED39BD">
        <w:rPr>
          <w:rFonts w:ascii="Times New Roman" w:hAnsi="Times New Roman" w:cs="Times New Roman"/>
          <w:sz w:val="28"/>
          <w:szCs w:val="28"/>
        </w:rPr>
        <w:t>. И</w:t>
      </w:r>
      <w:r w:rsidRPr="0058079D">
        <w:rPr>
          <w:rFonts w:ascii="Times New Roman" w:hAnsi="Times New Roman" w:cs="Times New Roman"/>
          <w:sz w:val="28"/>
          <w:szCs w:val="28"/>
        </w:rPr>
        <w:t xml:space="preserve"> во многом именно этим структурам работодатели смогли бы передать функции, с одной стороны</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«доводки» молодых рабочих и специалистов до уровня, требуемого на конкретном предприятии или в организации, а с другой, поиска нужных работодателю молодых работников и их психологической подготовки к первому месту работы. Соответственно, должны быть выработаны новые принципы взаимодействия трех сторон: бизнеса – выпускников вузов (самих вузов) и молодежных структур по подбору молодых кадров.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Не менее важной задачей государственной молодежной политики является профилактика правонарушений, которые в молодежной среде, несмотря на заметное снижение, все же остаются на достаточно высоком уровне, составляя 55% от общего числа выявленных преступлений. </w:t>
      </w:r>
    </w:p>
    <w:p w:rsidR="0046490A" w:rsidRPr="0058079D" w:rsidRDefault="0046490A" w:rsidP="0046490A">
      <w:pPr>
        <w:spacing w:after="0"/>
        <w:ind w:firstLine="709"/>
        <w:contextualSpacing/>
        <w:jc w:val="both"/>
        <w:rPr>
          <w:rFonts w:ascii="Times New Roman" w:hAnsi="Times New Roman" w:cs="Times New Roman"/>
          <w:b/>
          <w:sz w:val="28"/>
          <w:szCs w:val="28"/>
        </w:rPr>
      </w:pPr>
      <w:r w:rsidRPr="0058079D">
        <w:rPr>
          <w:rFonts w:ascii="Times New Roman" w:hAnsi="Times New Roman" w:cs="Times New Roman"/>
          <w:sz w:val="28"/>
          <w:szCs w:val="28"/>
        </w:rPr>
        <w:t>Современная сельская молодежь</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также как и городская</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сталкивается с аналогичным спектром проблем.</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Молодежь</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уехавшая учиться в город, очень часто не возвращается обратно на село. Мотивами переезда сельской молодежи служит:</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желание учиться,</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низкий уровень оплаты труда,</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отсутствие интересного досуга. </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В целях решения стоящих перед сельской молодежью проблем региональной общественной организацией «Аграрное молодежное объединение Республики Татарстан» создана организационная структура, представляющая интересы и стремления сельской молодежи. На сегодняшний день избраны руководители местных отделений региональной общественной организации «Аграрное молодежное объединение Республики Татарстан» на общественных началах. </w:t>
      </w:r>
    </w:p>
    <w:p w:rsidR="0046490A" w:rsidRPr="0058079D" w:rsidRDefault="0046490A" w:rsidP="0046490A">
      <w:pPr>
        <w:spacing w:after="12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Вышесказанное свидетельствует об актуальности разработки комплексной системы мероприятий, направленных на улучшение качества жизни сельской молодежи Чистопольского муниципального района.</w:t>
      </w:r>
    </w:p>
    <w:p w:rsidR="0046490A" w:rsidRPr="0058079D" w:rsidRDefault="0046490A" w:rsidP="0046490A">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b/>
          <w:sz w:val="28"/>
          <w:szCs w:val="28"/>
        </w:rPr>
        <w:t xml:space="preserve">- </w:t>
      </w:r>
      <w:r w:rsidR="00ED39BD">
        <w:rPr>
          <w:rFonts w:ascii="Times New Roman" w:eastAsia="Calibri" w:hAnsi="Times New Roman" w:cs="Times New Roman"/>
          <w:sz w:val="28"/>
          <w:szCs w:val="28"/>
        </w:rPr>
        <w:t>н</w:t>
      </w:r>
      <w:r w:rsidRPr="0058079D">
        <w:rPr>
          <w:rFonts w:ascii="Times New Roman" w:eastAsia="Calibri" w:hAnsi="Times New Roman" w:cs="Times New Roman"/>
          <w:sz w:val="28"/>
          <w:szCs w:val="28"/>
        </w:rPr>
        <w:t>едостаточная привлекательность территории для креативной молодежи</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н</w:t>
      </w:r>
      <w:r w:rsidRPr="0058079D">
        <w:rPr>
          <w:rFonts w:ascii="Times New Roman" w:eastAsia="Calibri" w:hAnsi="Times New Roman" w:cs="Times New Roman"/>
          <w:sz w:val="28"/>
          <w:szCs w:val="28"/>
        </w:rPr>
        <w:t>едоиспользование потенциала молодежи, остающейся в районе</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н</w:t>
      </w:r>
      <w:r w:rsidRPr="0058079D">
        <w:rPr>
          <w:rFonts w:ascii="Times New Roman" w:eastAsia="Calibri" w:hAnsi="Times New Roman" w:cs="Times New Roman"/>
          <w:sz w:val="28"/>
          <w:szCs w:val="28"/>
        </w:rPr>
        <w:t>едостаточное развитие молодежного предпринимательства</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lastRenderedPageBreak/>
        <w:t xml:space="preserve">- </w:t>
      </w:r>
      <w:r w:rsidR="00ED39BD">
        <w:rPr>
          <w:rFonts w:ascii="Times New Roman" w:eastAsia="Calibri" w:hAnsi="Times New Roman" w:cs="Times New Roman"/>
          <w:sz w:val="28"/>
          <w:szCs w:val="28"/>
        </w:rPr>
        <w:t>з</w:t>
      </w:r>
      <w:r w:rsidRPr="0058079D">
        <w:rPr>
          <w:rFonts w:ascii="Times New Roman" w:eastAsia="Calibri" w:hAnsi="Times New Roman" w:cs="Times New Roman"/>
          <w:sz w:val="28"/>
          <w:szCs w:val="28"/>
        </w:rPr>
        <w:t>анятость и трудоустройство молодежи</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п</w:t>
      </w:r>
      <w:r w:rsidRPr="0058079D">
        <w:rPr>
          <w:rFonts w:ascii="Times New Roman" w:eastAsia="Calibri" w:hAnsi="Times New Roman" w:cs="Times New Roman"/>
          <w:sz w:val="28"/>
          <w:szCs w:val="28"/>
        </w:rPr>
        <w:t>роблемы молодых семей</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12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о</w:t>
      </w:r>
      <w:r w:rsidRPr="0058079D">
        <w:rPr>
          <w:rFonts w:ascii="Times New Roman" w:eastAsia="Calibri" w:hAnsi="Times New Roman" w:cs="Times New Roman"/>
          <w:sz w:val="28"/>
          <w:szCs w:val="28"/>
        </w:rPr>
        <w:t>собенности современного воспитания молодого поколения.</w:t>
      </w:r>
    </w:p>
    <w:p w:rsidR="0046490A" w:rsidRPr="0058079D" w:rsidRDefault="002C1A96" w:rsidP="0046490A">
      <w:pPr>
        <w:widowControl w:val="0"/>
        <w:autoSpaceDE w:val="0"/>
        <w:autoSpaceDN w:val="0"/>
        <w:adjustRightInd w:val="0"/>
        <w:spacing w:after="120"/>
        <w:ind w:firstLine="851"/>
        <w:jc w:val="both"/>
        <w:rPr>
          <w:rFonts w:ascii="Times New Roman" w:hAnsi="Times New Roman" w:cs="Times New Roman"/>
          <w:b/>
          <w:bCs/>
          <w:color w:val="000000"/>
          <w:sz w:val="28"/>
          <w:szCs w:val="24"/>
        </w:rPr>
      </w:pPr>
      <w:r>
        <w:rPr>
          <w:rFonts w:ascii="Times New Roman" w:hAnsi="Times New Roman" w:cs="Times New Roman"/>
          <w:b/>
          <w:bCs/>
          <w:color w:val="000000"/>
          <w:sz w:val="28"/>
          <w:szCs w:val="24"/>
        </w:rPr>
        <w:t>З</w:t>
      </w:r>
      <w:r w:rsidR="0046490A" w:rsidRPr="0058079D">
        <w:rPr>
          <w:rFonts w:ascii="Times New Roman" w:hAnsi="Times New Roman" w:cs="Times New Roman"/>
          <w:b/>
          <w:bCs/>
          <w:color w:val="000000"/>
          <w:sz w:val="28"/>
          <w:szCs w:val="24"/>
        </w:rPr>
        <w:t>адачи:</w:t>
      </w:r>
    </w:p>
    <w:p w:rsidR="0046490A" w:rsidRPr="0058079D" w:rsidRDefault="0046490A" w:rsidP="0046490A">
      <w:pPr>
        <w:spacing w:after="120"/>
        <w:ind w:firstLine="851"/>
        <w:contextualSpacing/>
        <w:jc w:val="both"/>
        <w:rPr>
          <w:rFonts w:ascii="Times New Roman" w:eastAsia="Times New Roman" w:hAnsi="Times New Roman" w:cs="Times New Roman"/>
          <w:b/>
          <w:sz w:val="28"/>
          <w:szCs w:val="28"/>
        </w:rPr>
      </w:pPr>
      <w:r w:rsidRPr="0058079D">
        <w:rPr>
          <w:rFonts w:ascii="Times New Roman" w:eastAsia="Times New Roman" w:hAnsi="Times New Roman" w:cs="Times New Roman"/>
          <w:sz w:val="28"/>
          <w:szCs w:val="28"/>
        </w:rPr>
        <w:t>1. Формирование системы ценностей с учетом многонациональной основы нашего государства, предусматривающей создание условий для воспитания и развития молодежи, знающей и ответственно реализующей свои конституционные права и обязанности, обладающие гуманистическим мировоззрением, устойчивой системой нравственных и гражданских ценностей, проявляющей знание своего культурного, исторического, национального наследия и уважение к его многообразию, а также развитие в молодежной среде культуры созидательных межэтнических отношений.</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2. Развитие просветительской работы с молодежью, инновационных образовательных и воспитательных технологий, а также создание условий для самообразования молодежи.</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3. Формирование ценностей здорового образа жизни, создание условий для физического развития молодежи, формирование экологической культуры, а также повышение уровня культуры безопасности жизнедеятельности молодежи.</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4. Создание благоприятных условий для молодых семей, направленных на повышение рождаемости, формирование ценностей семейной культуры и образа успешной молодой семьи, всестороннюю поддержку молодых семей.</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5. Формирование информационного поля, благоприятного для развития молодежи, интенсификация механизмов обратной связи между государственными структурами, общественными объединениями и молодежью, а также повышение эффективности использования информационной инфраструктуры в интересах патриотического и гражданского воспитания молодежи.</w:t>
      </w:r>
    </w:p>
    <w:p w:rsidR="0046490A" w:rsidRDefault="0046490A" w:rsidP="00763D7A">
      <w:pPr>
        <w:spacing w:after="120"/>
        <w:ind w:firstLine="851"/>
        <w:contextualSpacing/>
        <w:jc w:val="both"/>
        <w:rPr>
          <w:rFonts w:ascii="Times New Roman" w:eastAsia="Times New Roman" w:hAnsi="Times New Roman" w:cs="Times New Roman"/>
          <w:color w:val="000000"/>
          <w:sz w:val="28"/>
          <w:szCs w:val="28"/>
        </w:rPr>
      </w:pPr>
      <w:r w:rsidRPr="0058079D">
        <w:rPr>
          <w:rFonts w:ascii="Times New Roman" w:eastAsia="Times New Roman" w:hAnsi="Times New Roman" w:cs="Times New Roman"/>
          <w:sz w:val="28"/>
          <w:szCs w:val="28"/>
        </w:rPr>
        <w:t xml:space="preserve">6. Обеспечение эффективной социализации молодежи, воспитание высокой активной гражданской позиции у молодежи Чистопольского муниципального района </w:t>
      </w:r>
      <w:r w:rsidRPr="0058079D">
        <w:rPr>
          <w:rFonts w:ascii="Times New Roman" w:eastAsia="Times New Roman" w:hAnsi="Times New Roman" w:cs="Times New Roman"/>
          <w:color w:val="000000"/>
          <w:sz w:val="28"/>
          <w:szCs w:val="28"/>
        </w:rPr>
        <w:t>(динамика количественных и качественных показателей на 5-8% в год).</w:t>
      </w:r>
    </w:p>
    <w:p w:rsidR="00763D7A" w:rsidRPr="00763D7A" w:rsidRDefault="00763D7A" w:rsidP="00763D7A">
      <w:pPr>
        <w:spacing w:after="120"/>
        <w:ind w:firstLine="851"/>
        <w:contextualSpacing/>
        <w:jc w:val="both"/>
        <w:rPr>
          <w:rFonts w:ascii="Times New Roman" w:eastAsia="Times New Roman" w:hAnsi="Times New Roman" w:cs="Times New Roman"/>
          <w:sz w:val="12"/>
          <w:szCs w:val="28"/>
        </w:rPr>
      </w:pPr>
    </w:p>
    <w:p w:rsidR="0046490A" w:rsidRPr="0058079D" w:rsidRDefault="00763D7A" w:rsidP="00763D7A">
      <w:pPr>
        <w:tabs>
          <w:tab w:val="left" w:pos="360"/>
        </w:tabs>
        <w:spacing w:after="120"/>
        <w:ind w:firstLine="851"/>
        <w:jc w:val="both"/>
        <w:rPr>
          <w:rFonts w:ascii="Times New Roman" w:hAnsi="Times New Roman" w:cs="Times New Roman"/>
          <w:b/>
          <w:sz w:val="28"/>
          <w:szCs w:val="28"/>
        </w:rPr>
      </w:pPr>
      <w:r>
        <w:rPr>
          <w:rFonts w:ascii="Times New Roman" w:hAnsi="Times New Roman" w:cs="Times New Roman"/>
          <w:b/>
          <w:sz w:val="28"/>
          <w:szCs w:val="28"/>
        </w:rPr>
        <w:t>Физкультура и с</w:t>
      </w:r>
      <w:r w:rsidR="0046490A" w:rsidRPr="0058079D">
        <w:rPr>
          <w:rFonts w:ascii="Times New Roman" w:hAnsi="Times New Roman" w:cs="Times New Roman"/>
          <w:b/>
          <w:sz w:val="28"/>
          <w:szCs w:val="28"/>
        </w:rPr>
        <w:t>порт</w:t>
      </w:r>
    </w:p>
    <w:p w:rsidR="0046490A" w:rsidRDefault="0046490A" w:rsidP="0046490A">
      <w:pPr>
        <w:tabs>
          <w:tab w:val="left" w:pos="360"/>
        </w:tabs>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sz w:val="28"/>
          <w:szCs w:val="28"/>
        </w:rPr>
        <w:t xml:space="preserve">Всего в муниципальном районе систематически занимаются спортом 6 796 человек, из них 1 828 женщин, а также 1 028 человек инвалидов.  Работают 5 ДЮСШ, федерации футбола, шахмат, гиревого спорта, бокса, хоккея с шайбой, греко-римской борьбы, вольной борьбы, татаро-башкирской национальной спортивной борьбы, КФК предприятий, организаций. Так же частная общественная организация по футболу ЧФК «Рубин-Ч», которая содержит на </w:t>
      </w:r>
      <w:r w:rsidRPr="0058079D">
        <w:rPr>
          <w:rFonts w:ascii="Times New Roman" w:hAnsi="Times New Roman" w:cs="Times New Roman"/>
          <w:sz w:val="28"/>
          <w:szCs w:val="28"/>
        </w:rPr>
        <w:lastRenderedPageBreak/>
        <w:t xml:space="preserve">своем балансе здание и футбольное поле.  </w:t>
      </w:r>
      <w:r w:rsidRPr="0058079D">
        <w:rPr>
          <w:rFonts w:ascii="Times New Roman" w:hAnsi="Times New Roman" w:cs="Times New Roman"/>
          <w:bCs/>
          <w:color w:val="000000"/>
          <w:sz w:val="28"/>
          <w:szCs w:val="28"/>
        </w:rPr>
        <w:t>В сентябре 2015 г. открылась новая спортивная школа на базе нового спортивного комплекса с плавательным бассейном.</w:t>
      </w:r>
    </w:p>
    <w:p w:rsidR="0046490A" w:rsidRPr="0058079D" w:rsidRDefault="0046490A" w:rsidP="0046490A">
      <w:pPr>
        <w:spacing w:after="0"/>
        <w:ind w:right="-1" w:firstLine="851"/>
        <w:jc w:val="both"/>
        <w:rPr>
          <w:rFonts w:ascii="Times New Roman" w:hAnsi="Times New Roman" w:cs="Times New Roman"/>
          <w:bCs/>
          <w:color w:val="000000"/>
          <w:sz w:val="28"/>
          <w:szCs w:val="28"/>
        </w:rPr>
      </w:pPr>
      <w:r w:rsidRPr="0058079D">
        <w:rPr>
          <w:rFonts w:ascii="Times New Roman" w:hAnsi="Times New Roman" w:cs="Times New Roman"/>
          <w:color w:val="000000"/>
          <w:sz w:val="28"/>
          <w:szCs w:val="28"/>
        </w:rPr>
        <w:t>Ведется работа по внедрению ГТО: создана рабочая группа по поэтапному внедрению ГТО</w:t>
      </w:r>
      <w:r w:rsidRPr="0058079D">
        <w:rPr>
          <w:rFonts w:ascii="Times New Roman" w:hAnsi="Times New Roman" w:cs="Times New Roman"/>
          <w:bCs/>
          <w:color w:val="000000"/>
          <w:sz w:val="28"/>
          <w:szCs w:val="28"/>
        </w:rPr>
        <w:t xml:space="preserve">, </w:t>
      </w:r>
      <w:r w:rsidRPr="0058079D">
        <w:rPr>
          <w:rFonts w:ascii="Times New Roman" w:hAnsi="Times New Roman" w:cs="Times New Roman"/>
          <w:color w:val="000000"/>
          <w:sz w:val="28"/>
          <w:szCs w:val="28"/>
        </w:rPr>
        <w:t>утверждены базовые площадки по сдаче норм ГТО</w:t>
      </w:r>
      <w:r w:rsidRPr="0058079D">
        <w:rPr>
          <w:rFonts w:ascii="Times New Roman" w:hAnsi="Times New Roman" w:cs="Times New Roman"/>
          <w:bCs/>
          <w:color w:val="000000"/>
          <w:sz w:val="28"/>
          <w:szCs w:val="28"/>
        </w:rPr>
        <w:t xml:space="preserve">, </w:t>
      </w:r>
      <w:r w:rsidRPr="0058079D">
        <w:rPr>
          <w:rFonts w:ascii="Times New Roman" w:hAnsi="Times New Roman" w:cs="Times New Roman"/>
          <w:color w:val="000000"/>
          <w:sz w:val="28"/>
          <w:szCs w:val="28"/>
        </w:rPr>
        <w:t>разработан регламент деятельности Центра тестирования ГТО, утвержден план мероприятий поэтапного внедрения ГТО 2015-2017 годы.</w:t>
      </w:r>
    </w:p>
    <w:p w:rsidR="0046490A" w:rsidRPr="0058079D" w:rsidRDefault="0046490A" w:rsidP="0046490A">
      <w:pPr>
        <w:tabs>
          <w:tab w:val="left" w:pos="360"/>
        </w:tabs>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По данным статистической отчётности за 2015 год в </w:t>
      </w:r>
      <w:r w:rsidR="00D61DB7">
        <w:rPr>
          <w:rFonts w:ascii="Times New Roman" w:hAnsi="Times New Roman" w:cs="Times New Roman"/>
          <w:sz w:val="28"/>
          <w:szCs w:val="28"/>
        </w:rPr>
        <w:t>ЧМР</w:t>
      </w:r>
      <w:r w:rsidRPr="0058079D">
        <w:rPr>
          <w:rFonts w:ascii="Times New Roman" w:hAnsi="Times New Roman" w:cs="Times New Roman"/>
          <w:sz w:val="28"/>
          <w:szCs w:val="28"/>
        </w:rPr>
        <w:t xml:space="preserve"> работает 134 работника физической культуры и спорта, из них с высшим образованием 108 человек, со средним образованием 26 человек. </w:t>
      </w:r>
    </w:p>
    <w:p w:rsidR="0046490A" w:rsidRPr="0058079D" w:rsidRDefault="0046490A" w:rsidP="0046490A">
      <w:pPr>
        <w:tabs>
          <w:tab w:val="left" w:pos="360"/>
        </w:tabs>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Ч</w:t>
      </w:r>
      <w:r w:rsidR="00D61DB7">
        <w:rPr>
          <w:rFonts w:ascii="Times New Roman" w:hAnsi="Times New Roman" w:cs="Times New Roman"/>
          <w:sz w:val="28"/>
          <w:szCs w:val="28"/>
        </w:rPr>
        <w:t>МР</w:t>
      </w:r>
      <w:r w:rsidRPr="0058079D">
        <w:rPr>
          <w:rFonts w:ascii="Times New Roman" w:hAnsi="Times New Roman" w:cs="Times New Roman"/>
          <w:sz w:val="28"/>
          <w:szCs w:val="28"/>
        </w:rPr>
        <w:t xml:space="preserve"> существует 174 спортивных сооружений  (спортивные залы, футбольные поля, волейбольные и хоккейные площадки, теннисные корты, спортивные ядра, стрелковые тиры и др.). В 2015 году построено 5 спортивных площадок для волейбола, баскетбола</w:t>
      </w:r>
      <w:r w:rsidR="008C3977">
        <w:rPr>
          <w:rFonts w:ascii="Times New Roman" w:hAnsi="Times New Roman" w:cs="Times New Roman"/>
          <w:sz w:val="28"/>
          <w:szCs w:val="28"/>
        </w:rPr>
        <w:t xml:space="preserve"> </w:t>
      </w:r>
      <w:r w:rsidRPr="0058079D">
        <w:rPr>
          <w:rFonts w:ascii="Times New Roman" w:hAnsi="Times New Roman" w:cs="Times New Roman"/>
          <w:sz w:val="28"/>
          <w:szCs w:val="28"/>
        </w:rPr>
        <w:t xml:space="preserve">,ведется реконструкция стадиона. </w:t>
      </w:r>
      <w:r w:rsidR="00B1716A">
        <w:rPr>
          <w:rFonts w:ascii="Times New Roman" w:hAnsi="Times New Roman" w:cs="Times New Roman"/>
          <w:sz w:val="28"/>
          <w:szCs w:val="28"/>
        </w:rPr>
        <w:t>Доля населения, систематически занимающихся физической культурой и спортом в 2015 году составила 37%.</w:t>
      </w:r>
    </w:p>
    <w:p w:rsidR="0046490A" w:rsidRPr="0058079D" w:rsidRDefault="0046490A" w:rsidP="0046490A">
      <w:pPr>
        <w:tabs>
          <w:tab w:val="left" w:pos="360"/>
        </w:tabs>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Практически все спортивные залы в школах города и района работают до 20 часов, а так же по расписанию в спортивных школах работают тренажёрные залы. Ведутся секции по 33 видам спорта: футболу, волейболу, баскетболу, шахматам, шашкам, настольному теннису, лыжным гонкам, боксу, национальной борьбе, лёгкой атлетике, и другим видам спорта. Кроме образовательной и внеклассной работы учителями  школ города и района ведется секционная работа во внеурочное время. </w:t>
      </w:r>
    </w:p>
    <w:p w:rsidR="0046490A" w:rsidRPr="0058079D" w:rsidRDefault="0046490A" w:rsidP="0046490A">
      <w:pPr>
        <w:tabs>
          <w:tab w:val="left" w:pos="360"/>
        </w:tabs>
        <w:spacing w:after="120"/>
        <w:ind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Команда муниципального района активно участвует по различным видам спорта во многих республиканских, российских, а также международных соревнованиях и турнирах.</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z w:val="28"/>
          <w:szCs w:val="28"/>
        </w:rPr>
        <w:t xml:space="preserve">Развитие </w:t>
      </w:r>
      <w:r w:rsidRPr="0058079D">
        <w:rPr>
          <w:rFonts w:ascii="Times New Roman" w:hAnsi="Times New Roman" w:cs="Times New Roman"/>
          <w:spacing w:val="2"/>
          <w:sz w:val="28"/>
          <w:szCs w:val="28"/>
          <w:shd w:val="clear" w:color="auto" w:fill="FFFFFF"/>
        </w:rPr>
        <w:t xml:space="preserve">массовой физической культуры и спорта, укрепление здоровья населения на селе. </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Реализация мероприятий Программы по физической культуре и спорту позволит достичь увеличения: доли населения, систематически занимающегося физической культурой и спортом, в общей численности населения до 40 %.</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 xml:space="preserve">Необходимо организовать работу по поддержке существующих форм физической активности, а также стимулировать индивидуальные формы физической активности, обеспеченные соответствующей спортивной инфраструктурой по месту жительства, обеспечить недорогой или бесплатный доступ к этой инфраструктуре для малообеспеченных семей. Необходим и поиск новых форм пропаганды здорового образа жизни. Требует совершенствования </w:t>
      </w:r>
      <w:r w:rsidRPr="0058079D">
        <w:rPr>
          <w:rFonts w:ascii="Times New Roman" w:hAnsi="Times New Roman" w:cs="Times New Roman"/>
          <w:spacing w:val="2"/>
          <w:sz w:val="28"/>
          <w:szCs w:val="28"/>
          <w:shd w:val="clear" w:color="auto" w:fill="FFFFFF"/>
        </w:rPr>
        <w:lastRenderedPageBreak/>
        <w:t>работа по подготовке кадрового потенциала, потребность в увеличении ставок тренеров-преподавателей.</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Выполнение мероприятий, направленных на формирование здорового образа жизни, укрепление здоровья, повышение физической активности и подготовленности всех возрастных групп населения, создание условий для полноценного отдыха и здорового досуга.</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 xml:space="preserve">Для организации тестирования в отдаленных, труднодоступных и малонаселенных местах должна организовываться выездная комиссия по сдаче норм ГТО. </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Взаимодействие с Главами</w:t>
      </w:r>
      <w:r w:rsidR="00A9557A">
        <w:rPr>
          <w:rFonts w:ascii="Times New Roman" w:hAnsi="Times New Roman" w:cs="Times New Roman"/>
          <w:spacing w:val="2"/>
          <w:sz w:val="28"/>
          <w:szCs w:val="28"/>
          <w:shd w:val="clear" w:color="auto" w:fill="FFFFFF"/>
        </w:rPr>
        <w:t xml:space="preserve"> сельских поселений</w:t>
      </w:r>
      <w:r w:rsidRPr="0058079D">
        <w:rPr>
          <w:rFonts w:ascii="Times New Roman" w:hAnsi="Times New Roman" w:cs="Times New Roman"/>
          <w:spacing w:val="2"/>
          <w:sz w:val="28"/>
          <w:szCs w:val="28"/>
          <w:shd w:val="clear" w:color="auto" w:fill="FFFFFF"/>
        </w:rPr>
        <w:t>, физруками и спорт</w:t>
      </w:r>
      <w:r w:rsidR="00A9557A">
        <w:rPr>
          <w:rFonts w:ascii="Times New Roman" w:hAnsi="Times New Roman" w:cs="Times New Roman"/>
          <w:spacing w:val="2"/>
          <w:sz w:val="28"/>
          <w:szCs w:val="28"/>
          <w:shd w:val="clear" w:color="auto" w:fill="FFFFFF"/>
        </w:rPr>
        <w:t xml:space="preserve">ивными </w:t>
      </w:r>
      <w:r w:rsidRPr="0058079D">
        <w:rPr>
          <w:rFonts w:ascii="Times New Roman" w:hAnsi="Times New Roman" w:cs="Times New Roman"/>
          <w:spacing w:val="2"/>
          <w:sz w:val="28"/>
          <w:szCs w:val="28"/>
          <w:shd w:val="clear" w:color="auto" w:fill="FFFFFF"/>
        </w:rPr>
        <w:t>инструкторами.</w:t>
      </w:r>
    </w:p>
    <w:p w:rsidR="0046490A" w:rsidRPr="0058079D" w:rsidRDefault="0046490A" w:rsidP="0046490A">
      <w:pPr>
        <w:spacing w:after="12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Популяризация и развитие различных видов спорта, включая национальные виды.</w:t>
      </w:r>
    </w:p>
    <w:p w:rsidR="0046490A" w:rsidRPr="0058079D" w:rsidRDefault="0046490A" w:rsidP="0046490A">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b/>
          <w:sz w:val="28"/>
        </w:rPr>
        <w:t xml:space="preserve">- </w:t>
      </w:r>
      <w:r w:rsidRPr="0058079D">
        <w:rPr>
          <w:rFonts w:ascii="Times New Roman" w:hAnsi="Times New Roman" w:cs="Times New Roman"/>
          <w:sz w:val="28"/>
          <w:szCs w:val="28"/>
        </w:rPr>
        <w:t>Конкуренция видов спорта на местах, сложность в прогнозировании результативности выступлений команд и спортсменов, несоответствие материально-технической базы района потребностям и запросам общества.</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Высокие технические требования к проведению соревнований  (технические, технологические, требования к судейскому составу). </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Отсутствие эффективного механизма передачи спортсменов в профессиональный спорт и связанное с этим низкое стимулирование тренеров-преподавателей спортивных школ, слабая координация работы федераций  и судейских коллегий по некоторым видам спорта с тренерами спортивных школ. </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Проблема медицинского сопровождения учебно-тренировочного процесса. </w:t>
      </w:r>
    </w:p>
    <w:p w:rsidR="0046490A" w:rsidRDefault="0046490A" w:rsidP="00647493">
      <w:pPr>
        <w:spacing w:after="120"/>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Преодоление отставания от крупных городов республики  с развитой современной инфраструктурой, технологиями и инновационными подходами в сфере спорта осуществляется низкими темпами. </w:t>
      </w:r>
    </w:p>
    <w:p w:rsidR="00647493" w:rsidRPr="00647493" w:rsidRDefault="00647493" w:rsidP="00647493">
      <w:pPr>
        <w:spacing w:after="120"/>
        <w:ind w:firstLine="851"/>
        <w:contextualSpacing/>
        <w:jc w:val="both"/>
        <w:rPr>
          <w:rFonts w:ascii="Times New Roman" w:hAnsi="Times New Roman" w:cs="Times New Roman"/>
          <w:sz w:val="12"/>
          <w:szCs w:val="28"/>
        </w:rPr>
      </w:pPr>
    </w:p>
    <w:p w:rsidR="0046490A" w:rsidRPr="0058079D" w:rsidRDefault="002C1A96" w:rsidP="00647493">
      <w:pPr>
        <w:widowControl w:val="0"/>
        <w:autoSpaceDE w:val="0"/>
        <w:autoSpaceDN w:val="0"/>
        <w:adjustRightInd w:val="0"/>
        <w:spacing w:after="120"/>
        <w:ind w:firstLine="851"/>
        <w:rPr>
          <w:rFonts w:ascii="Times New Roman" w:hAnsi="Times New Roman" w:cs="Times New Roman"/>
          <w:b/>
          <w:bCs/>
          <w:color w:val="000000"/>
          <w:sz w:val="28"/>
          <w:szCs w:val="24"/>
        </w:rPr>
      </w:pPr>
      <w:r>
        <w:rPr>
          <w:rFonts w:ascii="Times New Roman" w:hAnsi="Times New Roman" w:cs="Times New Roman"/>
          <w:b/>
          <w:bCs/>
          <w:color w:val="000000"/>
          <w:sz w:val="28"/>
          <w:szCs w:val="24"/>
        </w:rPr>
        <w:t>З</w:t>
      </w:r>
      <w:r w:rsidR="0046490A" w:rsidRPr="0058079D">
        <w:rPr>
          <w:rFonts w:ascii="Times New Roman" w:hAnsi="Times New Roman" w:cs="Times New Roman"/>
          <w:b/>
          <w:bCs/>
          <w:color w:val="000000"/>
          <w:sz w:val="28"/>
          <w:szCs w:val="24"/>
        </w:rPr>
        <w:t>адачи:</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Увеличение доли населения, </w:t>
      </w:r>
      <w:r w:rsidR="00763D7A">
        <w:rPr>
          <w:rFonts w:ascii="Times New Roman" w:hAnsi="Times New Roman" w:cs="Times New Roman"/>
          <w:sz w:val="28"/>
          <w:szCs w:val="28"/>
        </w:rPr>
        <w:t xml:space="preserve">систематически </w:t>
      </w:r>
      <w:r w:rsidRPr="0058079D">
        <w:rPr>
          <w:rFonts w:ascii="Times New Roman" w:hAnsi="Times New Roman" w:cs="Times New Roman"/>
          <w:sz w:val="28"/>
          <w:szCs w:val="28"/>
        </w:rPr>
        <w:t>занимающегося физической культурой и спортом.</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Внедрение ГТО среди сотрудников организаций, предприятий и учреждений.</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Ориентирование руководителей и работников спортивных школ на достижение высоких результатов  в соревновательной деятельности. </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Развитие направления работы с малыми предприятиями  города, создание условий и мотивации для приобщения к спорту групп профессий, </w:t>
      </w:r>
      <w:r w:rsidRPr="0058079D">
        <w:rPr>
          <w:rFonts w:ascii="Times New Roman" w:hAnsi="Times New Roman" w:cs="Times New Roman"/>
          <w:sz w:val="28"/>
          <w:szCs w:val="28"/>
        </w:rPr>
        <w:lastRenderedPageBreak/>
        <w:t xml:space="preserve">ведущих малоподвижный образ жизни (бухгалтеры, операторы, программисты и др.). </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Дальнейшая модернизация и реконструкция объектов социальной направленности: спортсооружений, создание специализированных кабинетов в учреждениях, ориентированных на нужды спорта.</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Популяризация и пропаганда  олимпийских видов спорта, развитие видов спорта, культивирующихся на низком уровне. </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Эффективное использование вновь возведенных спортивных площадок, уличных тренажеров, проведение на площадках турниров по волейболу и баскетболу в летний период.  </w:t>
      </w:r>
    </w:p>
    <w:p w:rsidR="0046490A" w:rsidRDefault="0046490A" w:rsidP="001266B0">
      <w:pPr>
        <w:numPr>
          <w:ilvl w:val="0"/>
          <w:numId w:val="11"/>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Внесение в календарный план соревнований среди людей  с ограниченными физическими возможностями, людей «третьего возраста», включение расходов в смету на проведение соревнований (спартакиад) среди указанной категории населения.  </w:t>
      </w: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6" w:name="_Toc451843701"/>
      <w:bookmarkStart w:id="77" w:name="_Toc451845880"/>
      <w:r w:rsidRPr="006A42DE">
        <w:rPr>
          <w:rFonts w:ascii="Times New Roman" w:hAnsi="Times New Roman" w:cs="Times New Roman"/>
          <w:b/>
          <w:sz w:val="28"/>
          <w:szCs w:val="28"/>
        </w:rPr>
        <w:t>Занятость</w:t>
      </w:r>
      <w:r w:rsidR="00F91048">
        <w:rPr>
          <w:rFonts w:ascii="Times New Roman" w:hAnsi="Times New Roman" w:cs="Times New Roman"/>
          <w:b/>
          <w:sz w:val="28"/>
          <w:szCs w:val="28"/>
        </w:rPr>
        <w:t xml:space="preserve">, </w:t>
      </w:r>
      <w:r w:rsidR="00F91048" w:rsidRPr="00431CCF">
        <w:rPr>
          <w:rFonts w:ascii="Times New Roman" w:hAnsi="Times New Roman" w:cs="Times New Roman"/>
          <w:b/>
          <w:sz w:val="28"/>
          <w:szCs w:val="28"/>
        </w:rPr>
        <w:t>производительность труда</w:t>
      </w:r>
      <w:r w:rsidRPr="006A42DE">
        <w:rPr>
          <w:rFonts w:ascii="Times New Roman" w:hAnsi="Times New Roman" w:cs="Times New Roman"/>
          <w:b/>
          <w:sz w:val="28"/>
          <w:szCs w:val="28"/>
        </w:rPr>
        <w:t xml:space="preserve"> и социальная защита</w:t>
      </w:r>
      <w:bookmarkEnd w:id="76"/>
      <w:bookmarkEnd w:id="77"/>
    </w:p>
    <w:p w:rsidR="0046490A" w:rsidRPr="0058079D" w:rsidRDefault="0046490A" w:rsidP="0046490A">
      <w:pPr>
        <w:spacing w:after="0"/>
        <w:ind w:firstLine="851"/>
        <w:jc w:val="both"/>
        <w:rPr>
          <w:rFonts w:ascii="Times New Roman" w:hAnsi="Times New Roman" w:cs="Times New Roman"/>
          <w:sz w:val="28"/>
          <w:szCs w:val="24"/>
        </w:rPr>
      </w:pPr>
      <w:r w:rsidRPr="0058079D">
        <w:rPr>
          <w:rFonts w:ascii="Times New Roman" w:hAnsi="Times New Roman" w:cs="Times New Roman"/>
          <w:sz w:val="28"/>
          <w:szCs w:val="24"/>
        </w:rPr>
        <w:t xml:space="preserve">Трудовые ресурсы являются важнейшим фактором производства, требующим развития. </w:t>
      </w:r>
    </w:p>
    <w:p w:rsidR="0046490A" w:rsidRPr="0058079D" w:rsidRDefault="0046490A" w:rsidP="0046490A">
      <w:pPr>
        <w:spacing w:after="0"/>
        <w:ind w:firstLine="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xml:space="preserve">Среднесписочная численность работающих, включая малое предпринимательство, снижается, начиная с 2009 года: в 2015 году она составила 19802 человека, или 97,7% от уровня 2014 года и 89,2% от уровня 2010 года. </w:t>
      </w:r>
    </w:p>
    <w:p w:rsidR="0046490A" w:rsidRPr="0058079D" w:rsidRDefault="0046490A" w:rsidP="0046490A">
      <w:pPr>
        <w:widowControl w:val="0"/>
        <w:spacing w:after="0"/>
        <w:ind w:firstLine="709"/>
        <w:jc w:val="both"/>
        <w:rPr>
          <w:rFonts w:ascii="Times New Roman" w:hAnsi="Times New Roman"/>
          <w:sz w:val="28"/>
          <w:szCs w:val="24"/>
        </w:rPr>
      </w:pPr>
      <w:r w:rsidRPr="0058079D">
        <w:rPr>
          <w:rFonts w:ascii="Times New Roman" w:hAnsi="Times New Roman"/>
          <w:sz w:val="28"/>
          <w:szCs w:val="24"/>
        </w:rPr>
        <w:t xml:space="preserve">Начисленная среднемесячная заработная плата одного работника на предприятиях и в организациях Чистопольского муниципального района, включая субъекты малого предпринимательства, в 2015 году составила 28 084,0 рублей (рост относительно 2014 года на 1491,5 руб. или 7,2%).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На 01.01.2016 года зарегистрированные безработные составили 250человек, из них мужчин – 82 человека (32,8%), женщин – 168 человек (67,2%).</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Таким образом, более 20% населения города и района трудоспособного возраста (10% всего населения) не занято в экономике при официальном показателе безработицы на 01.01.2016г. – 0,64 %.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Такое значительное расхождение в показателях официально зарегистрированной и реальной безработицы объясняется в первую очередь действующим законодательством, регулирующим порядок выплаты социальных пособий безработным, делающим невыгодным обращением безработного в службу занятости и получение официального статуса.</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Часть населения, которая также не значится среди занятых в экономике, представлена следующими группами:</w:t>
      </w:r>
    </w:p>
    <w:p w:rsidR="0046490A" w:rsidRPr="0058079D" w:rsidRDefault="0046490A" w:rsidP="00221A47">
      <w:pPr>
        <w:widowControl w:val="0"/>
        <w:numPr>
          <w:ilvl w:val="0"/>
          <w:numId w:val="14"/>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домохозяйки и лица, занятые ведением личного подсобного хозяйства;</w:t>
      </w:r>
    </w:p>
    <w:p w:rsidR="0046490A" w:rsidRPr="0058079D" w:rsidRDefault="0046490A" w:rsidP="00221A47">
      <w:pPr>
        <w:widowControl w:val="0"/>
        <w:numPr>
          <w:ilvl w:val="0"/>
          <w:numId w:val="14"/>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lastRenderedPageBreak/>
        <w:t>работники</w:t>
      </w:r>
      <w:r w:rsidR="00EF0CC6">
        <w:rPr>
          <w:rFonts w:ascii="Times New Roman" w:hAnsi="Times New Roman" w:cs="Times New Roman"/>
          <w:sz w:val="28"/>
          <w:szCs w:val="28"/>
        </w:rPr>
        <w:t xml:space="preserve"> </w:t>
      </w:r>
      <w:r w:rsidRPr="0058079D">
        <w:rPr>
          <w:rFonts w:ascii="Times New Roman" w:hAnsi="Times New Roman" w:cs="Times New Roman"/>
          <w:sz w:val="28"/>
          <w:szCs w:val="28"/>
        </w:rPr>
        <w:t xml:space="preserve">без официального оформления у работодателей, и  занятые на сезонных работах;  </w:t>
      </w:r>
    </w:p>
    <w:p w:rsidR="0046490A" w:rsidRPr="0058079D" w:rsidRDefault="0046490A" w:rsidP="00221A47">
      <w:pPr>
        <w:widowControl w:val="0"/>
        <w:numPr>
          <w:ilvl w:val="0"/>
          <w:numId w:val="14"/>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лица, не представляющие интереса для существующих и потенциальных работодателей по причине пьянства, имевшего место воровства, прочих нарушителей трудовой дисциплины и отсутствие желания работать.</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Помимо количественных характеристик, уровень трудового потенциала характеризуется образовательным уровнем работающих и безработных.</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Уровень образования официально зарегистрированных безработных представлен ниже:</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 высш</w:t>
      </w:r>
      <w:r w:rsidR="00DD47CC">
        <w:rPr>
          <w:rFonts w:ascii="Times New Roman" w:hAnsi="Times New Roman" w:cs="Times New Roman"/>
          <w:sz w:val="28"/>
          <w:szCs w:val="28"/>
        </w:rPr>
        <w:t>и</w:t>
      </w:r>
      <w:r w:rsidRPr="0058079D">
        <w:rPr>
          <w:rFonts w:ascii="Times New Roman" w:hAnsi="Times New Roman" w:cs="Times New Roman"/>
          <w:sz w:val="28"/>
          <w:szCs w:val="28"/>
        </w:rPr>
        <w:t xml:space="preserve">м образованием – </w:t>
      </w:r>
      <w:r w:rsidR="003F56CA">
        <w:rPr>
          <w:rFonts w:ascii="Times New Roman" w:hAnsi="Times New Roman" w:cs="Times New Roman"/>
          <w:sz w:val="28"/>
          <w:szCs w:val="28"/>
        </w:rPr>
        <w:t>6</w:t>
      </w:r>
      <w:r w:rsidRPr="0058079D">
        <w:rPr>
          <w:rFonts w:ascii="Times New Roman" w:hAnsi="Times New Roman" w:cs="Times New Roman"/>
          <w:sz w:val="28"/>
          <w:szCs w:val="28"/>
        </w:rPr>
        <w:t>0,0%;</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не имеющие среднего полного образования –3,2%;</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 средним профессиональным образованием – 24,0%;</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 средним общим полным образованием – 32,8%.</w:t>
      </w:r>
    </w:p>
    <w:p w:rsidR="0046490A" w:rsidRPr="0058079D" w:rsidRDefault="0046490A" w:rsidP="005C1B9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Из общего количества зарегистрированных на 01.01.2016г. безработных возрастная структура составляет:</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18-24 лет – 6,0%;</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25-29 лет – 13,6%;</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предпенсионный возраст (за 2 года до выхода на пенсию) - 12,4%;</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другие возраста – 68,0%.</w:t>
      </w:r>
    </w:p>
    <w:p w:rsidR="0046490A" w:rsidRPr="0058079D" w:rsidRDefault="0046490A" w:rsidP="0046490A">
      <w:pPr>
        <w:widowControl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В городе </w:t>
      </w:r>
      <w:r w:rsidR="00DD47CC">
        <w:rPr>
          <w:rFonts w:ascii="Times New Roman" w:eastAsia="Times New Roman" w:hAnsi="Times New Roman" w:cs="Times New Roman"/>
          <w:sz w:val="28"/>
          <w:szCs w:val="28"/>
        </w:rPr>
        <w:t>высокий уровень</w:t>
      </w:r>
      <w:r w:rsidRPr="0058079D">
        <w:rPr>
          <w:rFonts w:ascii="Times New Roman" w:eastAsia="Times New Roman" w:hAnsi="Times New Roman" w:cs="Times New Roman"/>
          <w:sz w:val="28"/>
          <w:szCs w:val="28"/>
        </w:rPr>
        <w:t xml:space="preserve"> неформальной занятости, многие из рынков труда не находятся в поле зрения официальной статистики, налоговых органов.</w:t>
      </w:r>
    </w:p>
    <w:p w:rsidR="0046490A" w:rsidRPr="0058079D" w:rsidRDefault="0046490A" w:rsidP="0046490A">
      <w:pPr>
        <w:widowControl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Одной из причин появления неформальной экономики (занятости) в городе является увеличение числа предписаний со стороны региональных и муниципальных властей, что привело к переходу части бизнеса в неформальный сектор с целью оптимизации издержек и обеспечения выживаемости на рынке. </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Проведенные в рамках разработки Стратегии</w:t>
      </w:r>
      <w:r w:rsidR="0059527C">
        <w:rPr>
          <w:rFonts w:ascii="Times New Roman" w:hAnsi="Times New Roman" w:cs="Times New Roman"/>
          <w:sz w:val="28"/>
          <w:szCs w:val="28"/>
        </w:rPr>
        <w:t xml:space="preserve"> ЧМР</w:t>
      </w:r>
      <w:r w:rsidRPr="0058079D">
        <w:rPr>
          <w:rFonts w:ascii="Times New Roman" w:hAnsi="Times New Roman" w:cs="Times New Roman"/>
          <w:sz w:val="28"/>
          <w:szCs w:val="28"/>
        </w:rPr>
        <w:t xml:space="preserve"> социологические исследования позволили выявить остроту таких проблем, как низкие доходы населения, нехватка средств на повседневные нужды, питание, оплату счетов; высокая доля затрат на питание (более трети дохода). Выявлена низкая доля жителей, относящихся к среднему классу; высокая доля бедного населения. Выявлена недостаточность дохода по основному месту работы, совместительство и подработки, не позволяющие восстанавливаться для трудового цикла и приводящие к снижению показателей здоровья.</w:t>
      </w:r>
    </w:p>
    <w:p w:rsidR="0046490A" w:rsidRPr="0058079D" w:rsidRDefault="0046490A" w:rsidP="0046490A">
      <w:pPr>
        <w:widowControl w:val="0"/>
        <w:autoSpaceDE w:val="0"/>
        <w:autoSpaceDN w:val="0"/>
        <w:adjustRightInd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Переход к модели гибкого рынка труда возможен только при условии создания системы непрерывного (опережающего) обучения, построенной на постоянном мониторинге спроса и предложения, на рынке труда, активном сотрудничестве работодателя с образовательными структурами города. Необходимым действием способствующее переходу к </w:t>
      </w:r>
      <w:r w:rsidR="0059527C">
        <w:rPr>
          <w:rFonts w:ascii="Times New Roman" w:eastAsia="Times New Roman" w:hAnsi="Times New Roman" w:cs="Times New Roman"/>
          <w:sz w:val="28"/>
          <w:szCs w:val="28"/>
        </w:rPr>
        <w:t xml:space="preserve">гибкому рынку труда в </w:t>
      </w:r>
      <w:r w:rsidR="0059527C">
        <w:rPr>
          <w:rFonts w:ascii="Times New Roman" w:eastAsia="Times New Roman" w:hAnsi="Times New Roman" w:cs="Times New Roman"/>
          <w:sz w:val="28"/>
          <w:szCs w:val="28"/>
        </w:rPr>
        <w:lastRenderedPageBreak/>
        <w:t xml:space="preserve">Стратегии - 2030 </w:t>
      </w:r>
      <w:r w:rsidRPr="0058079D">
        <w:rPr>
          <w:rFonts w:ascii="Times New Roman" w:eastAsia="Times New Roman" w:hAnsi="Times New Roman" w:cs="Times New Roman"/>
          <w:sz w:val="28"/>
          <w:szCs w:val="28"/>
        </w:rPr>
        <w:t xml:space="preserve"> отмечено создание эффективной информационно-коммуникационной платформы, основанной на формализованных компетенциях и позволяющей аккумулировать достоверную информацию о соискателях и вакансиях.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Сегодня район располагает необходимой базой для оказания квалифицированной социальной помощи любому местному жителю, попавшему в трудную жизненную ситуацию. Всего на территории муниципального района функционируют 3 учреждения социального обслуживания. </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Целью</w:t>
      </w:r>
      <w:r w:rsidR="001F4C2F" w:rsidRPr="001F4C2F">
        <w:rPr>
          <w:rFonts w:ascii="Times New Roman" w:hAnsi="Times New Roman" w:cs="Times New Roman"/>
          <w:sz w:val="28"/>
        </w:rPr>
        <w:t xml:space="preserve"> </w:t>
      </w:r>
      <w:r w:rsidRPr="00180181">
        <w:rPr>
          <w:rFonts w:ascii="Times New Roman" w:hAnsi="Times New Roman" w:cs="Times New Roman"/>
          <w:sz w:val="28"/>
        </w:rPr>
        <w:t>развития отрасли социальной защиты населения Ч</w:t>
      </w:r>
      <w:r w:rsidR="00231439">
        <w:rPr>
          <w:rFonts w:ascii="Times New Roman" w:hAnsi="Times New Roman" w:cs="Times New Roman"/>
          <w:sz w:val="28"/>
        </w:rPr>
        <w:t>МР</w:t>
      </w:r>
      <w:r w:rsidRPr="00180181">
        <w:rPr>
          <w:rFonts w:ascii="Times New Roman" w:hAnsi="Times New Roman" w:cs="Times New Roman"/>
          <w:sz w:val="28"/>
        </w:rPr>
        <w:t xml:space="preserve"> является повышение эффективности, адресности социальной помощи, качества и доступности предоставления социальных услуг.</w:t>
      </w:r>
    </w:p>
    <w:p w:rsidR="0046490A" w:rsidRPr="0058079D" w:rsidRDefault="0046490A" w:rsidP="00180181">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По состоянию на 01.01.2016 года на территории муниципального района проживают 9730 инвалидов.</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2015 году произошли значительные изменения в федеральном законодательстве в части предоставления субсидии-льготы на оплату жилищно-коммунальных услуг федеральным льготникам.  В связи с этим около 9000 тысяч льготников получили персонифицированные информационные листы с подробной информацией обо всех изменениях законодательства.</w:t>
      </w:r>
    </w:p>
    <w:p w:rsidR="0046490A" w:rsidRPr="0058079D"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В 2015 году  прием  населения стал осуществляться посредством программно-аппаратного комплекса «Информационная система «Электронная очередь», что позволяет гражданам записываться на прием предварительно, с любого аппарата, подключенного к сети Интернет</w:t>
      </w:r>
      <w:r w:rsidR="001F4C2F">
        <w:rPr>
          <w:rFonts w:ascii="Times New Roman" w:hAnsi="Times New Roman"/>
          <w:sz w:val="28"/>
          <w:szCs w:val="28"/>
        </w:rPr>
        <w:t>,</w:t>
      </w:r>
      <w:r w:rsidRPr="0058079D">
        <w:rPr>
          <w:rFonts w:ascii="Times New Roman" w:hAnsi="Times New Roman"/>
          <w:sz w:val="28"/>
          <w:szCs w:val="28"/>
        </w:rPr>
        <w:t xml:space="preserve"> через Портал Государственных услуг РТ.</w:t>
      </w:r>
    </w:p>
    <w:p w:rsidR="0046490A" w:rsidRPr="0058079D"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Большим достижением является появившаяся возможность подачи документов через Портал «Государственные услуги Республики Татарстан». В настоящий момент такая возможность реализована по 9  услугам.</w:t>
      </w:r>
    </w:p>
    <w:p w:rsidR="0046490A"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Так, в течение 2015 года  в Отделение поступило 3828 электронных обращений. В  2016 году планируется значительное увеличение количества услуг, предоставляемых в электронном виде.</w:t>
      </w:r>
    </w:p>
    <w:p w:rsidR="00180181" w:rsidRDefault="00180181" w:rsidP="00180181">
      <w:pPr>
        <w:pStyle w:val="ad"/>
        <w:spacing w:line="276" w:lineRule="auto"/>
        <w:ind w:firstLine="851"/>
        <w:jc w:val="both"/>
        <w:rPr>
          <w:rFonts w:ascii="Times New Roman" w:hAnsi="Times New Roman" w:cs="Times New Roman"/>
          <w:sz w:val="28"/>
          <w:szCs w:val="28"/>
        </w:rPr>
      </w:pPr>
      <w:r w:rsidRPr="00180181">
        <w:rPr>
          <w:rFonts w:ascii="Times New Roman" w:hAnsi="Times New Roman" w:cs="Times New Roman"/>
          <w:sz w:val="28"/>
          <w:szCs w:val="28"/>
        </w:rPr>
        <w:t>С 1 января 2015 года вступил в силу Федеральный закон №442 «Об основах социального обслуживания граждан в Российской Федерации». Согласно данному закону, Отделом социальной защиты принимаются заявления граждан, нуждающихся в социальном обслуживании</w:t>
      </w:r>
      <w:r w:rsidR="001F4C2F">
        <w:rPr>
          <w:rFonts w:ascii="Times New Roman" w:hAnsi="Times New Roman" w:cs="Times New Roman"/>
          <w:sz w:val="28"/>
          <w:szCs w:val="28"/>
        </w:rPr>
        <w:t xml:space="preserve"> на дому, </w:t>
      </w:r>
      <w:r w:rsidRPr="00180181">
        <w:rPr>
          <w:rFonts w:ascii="Times New Roman" w:hAnsi="Times New Roman" w:cs="Times New Roman"/>
          <w:sz w:val="28"/>
          <w:szCs w:val="28"/>
        </w:rPr>
        <w:t>стационарно</w:t>
      </w:r>
      <w:r w:rsidR="001F4C2F">
        <w:rPr>
          <w:rFonts w:ascii="Times New Roman" w:hAnsi="Times New Roman" w:cs="Times New Roman"/>
          <w:sz w:val="28"/>
          <w:szCs w:val="28"/>
        </w:rPr>
        <w:t>м</w:t>
      </w:r>
      <w:r w:rsidRPr="00180181">
        <w:rPr>
          <w:rFonts w:ascii="Times New Roman" w:hAnsi="Times New Roman" w:cs="Times New Roman"/>
          <w:sz w:val="28"/>
          <w:szCs w:val="28"/>
        </w:rPr>
        <w:t xml:space="preserve"> обслуживани</w:t>
      </w:r>
      <w:r w:rsidR="001F4C2F">
        <w:rPr>
          <w:rFonts w:ascii="Times New Roman" w:hAnsi="Times New Roman" w:cs="Times New Roman"/>
          <w:sz w:val="28"/>
          <w:szCs w:val="28"/>
        </w:rPr>
        <w:t>и</w:t>
      </w:r>
      <w:r w:rsidRPr="00180181">
        <w:rPr>
          <w:rFonts w:ascii="Times New Roman" w:hAnsi="Times New Roman" w:cs="Times New Roman"/>
          <w:sz w:val="28"/>
          <w:szCs w:val="28"/>
        </w:rPr>
        <w:t xml:space="preserve"> в дома</w:t>
      </w:r>
      <w:r w:rsidR="001F4C2F">
        <w:rPr>
          <w:rFonts w:ascii="Times New Roman" w:hAnsi="Times New Roman" w:cs="Times New Roman"/>
          <w:sz w:val="28"/>
          <w:szCs w:val="28"/>
        </w:rPr>
        <w:t>х</w:t>
      </w:r>
      <w:r w:rsidRPr="00180181">
        <w:rPr>
          <w:rFonts w:ascii="Times New Roman" w:hAnsi="Times New Roman" w:cs="Times New Roman"/>
          <w:sz w:val="28"/>
          <w:szCs w:val="28"/>
        </w:rPr>
        <w:t>-интернат</w:t>
      </w:r>
      <w:r w:rsidR="001F4C2F">
        <w:rPr>
          <w:rFonts w:ascii="Times New Roman" w:hAnsi="Times New Roman" w:cs="Times New Roman"/>
          <w:sz w:val="28"/>
          <w:szCs w:val="28"/>
        </w:rPr>
        <w:t>ах</w:t>
      </w:r>
      <w:r w:rsidRPr="00180181">
        <w:rPr>
          <w:rFonts w:ascii="Times New Roman" w:hAnsi="Times New Roman" w:cs="Times New Roman"/>
          <w:sz w:val="28"/>
          <w:szCs w:val="28"/>
        </w:rPr>
        <w:t xml:space="preserve"> для престарелых</w:t>
      </w:r>
      <w:r w:rsidR="001F4C2F">
        <w:rPr>
          <w:rFonts w:ascii="Times New Roman" w:hAnsi="Times New Roman" w:cs="Times New Roman"/>
          <w:sz w:val="28"/>
          <w:szCs w:val="28"/>
        </w:rPr>
        <w:t xml:space="preserve"> и</w:t>
      </w:r>
      <w:r w:rsidRPr="00180181">
        <w:rPr>
          <w:rFonts w:ascii="Times New Roman" w:hAnsi="Times New Roman" w:cs="Times New Roman"/>
          <w:sz w:val="28"/>
          <w:szCs w:val="28"/>
        </w:rPr>
        <w:t xml:space="preserve"> инвалидов, </w:t>
      </w:r>
      <w:r w:rsidR="001F4C2F">
        <w:rPr>
          <w:rFonts w:ascii="Times New Roman" w:hAnsi="Times New Roman" w:cs="Times New Roman"/>
          <w:sz w:val="28"/>
          <w:szCs w:val="28"/>
        </w:rPr>
        <w:t xml:space="preserve">в </w:t>
      </w:r>
      <w:r w:rsidRPr="00180181">
        <w:rPr>
          <w:rFonts w:ascii="Times New Roman" w:hAnsi="Times New Roman" w:cs="Times New Roman"/>
          <w:sz w:val="28"/>
          <w:szCs w:val="28"/>
        </w:rPr>
        <w:t>психоневрологически</w:t>
      </w:r>
      <w:r w:rsidR="001F4C2F">
        <w:rPr>
          <w:rFonts w:ascii="Times New Roman" w:hAnsi="Times New Roman" w:cs="Times New Roman"/>
          <w:sz w:val="28"/>
          <w:szCs w:val="28"/>
        </w:rPr>
        <w:t>х</w:t>
      </w:r>
      <w:r w:rsidRPr="00180181">
        <w:rPr>
          <w:rFonts w:ascii="Times New Roman" w:hAnsi="Times New Roman" w:cs="Times New Roman"/>
          <w:sz w:val="28"/>
          <w:szCs w:val="28"/>
        </w:rPr>
        <w:t xml:space="preserve"> интернат</w:t>
      </w:r>
      <w:r w:rsidR="001F4C2F">
        <w:rPr>
          <w:rFonts w:ascii="Times New Roman" w:hAnsi="Times New Roman" w:cs="Times New Roman"/>
          <w:sz w:val="28"/>
          <w:szCs w:val="28"/>
        </w:rPr>
        <w:t>ах,</w:t>
      </w:r>
      <w:r w:rsidRPr="00180181">
        <w:rPr>
          <w:rFonts w:ascii="Times New Roman" w:hAnsi="Times New Roman" w:cs="Times New Roman"/>
          <w:sz w:val="28"/>
          <w:szCs w:val="28"/>
        </w:rPr>
        <w:t xml:space="preserve"> центр</w:t>
      </w:r>
      <w:r w:rsidR="001F4C2F">
        <w:rPr>
          <w:rFonts w:ascii="Times New Roman" w:hAnsi="Times New Roman" w:cs="Times New Roman"/>
          <w:sz w:val="28"/>
          <w:szCs w:val="28"/>
        </w:rPr>
        <w:t>ах</w:t>
      </w:r>
      <w:r w:rsidRPr="00180181">
        <w:rPr>
          <w:rFonts w:ascii="Times New Roman" w:hAnsi="Times New Roman" w:cs="Times New Roman"/>
          <w:sz w:val="28"/>
          <w:szCs w:val="28"/>
        </w:rPr>
        <w:t xml:space="preserve"> реабилитации для инвалидов, социально-реабилитационн</w:t>
      </w:r>
      <w:r w:rsidR="001F4C2F">
        <w:rPr>
          <w:rFonts w:ascii="Times New Roman" w:hAnsi="Times New Roman" w:cs="Times New Roman"/>
          <w:sz w:val="28"/>
          <w:szCs w:val="28"/>
        </w:rPr>
        <w:t>ых</w:t>
      </w:r>
      <w:r w:rsidRPr="00180181">
        <w:rPr>
          <w:rFonts w:ascii="Times New Roman" w:hAnsi="Times New Roman" w:cs="Times New Roman"/>
          <w:sz w:val="28"/>
          <w:szCs w:val="28"/>
        </w:rPr>
        <w:t xml:space="preserve"> отделени</w:t>
      </w:r>
      <w:r w:rsidR="001F4C2F">
        <w:rPr>
          <w:rFonts w:ascii="Times New Roman" w:hAnsi="Times New Roman" w:cs="Times New Roman"/>
          <w:sz w:val="28"/>
          <w:szCs w:val="28"/>
        </w:rPr>
        <w:t>ях</w:t>
      </w:r>
      <w:r w:rsidRPr="00180181">
        <w:rPr>
          <w:rFonts w:ascii="Times New Roman" w:hAnsi="Times New Roman" w:cs="Times New Roman"/>
          <w:sz w:val="28"/>
          <w:szCs w:val="28"/>
        </w:rPr>
        <w:t xml:space="preserve"> Центров социального обслуживания населения</w:t>
      </w:r>
      <w:r w:rsidR="001F4C2F">
        <w:rPr>
          <w:rFonts w:ascii="Times New Roman" w:hAnsi="Times New Roman" w:cs="Times New Roman"/>
          <w:sz w:val="28"/>
          <w:szCs w:val="28"/>
        </w:rPr>
        <w:t>,</w:t>
      </w:r>
      <w:r w:rsidRPr="00180181">
        <w:rPr>
          <w:rFonts w:ascii="Times New Roman" w:hAnsi="Times New Roman" w:cs="Times New Roman"/>
          <w:sz w:val="28"/>
          <w:szCs w:val="28"/>
        </w:rPr>
        <w:t xml:space="preserve"> социальны</w:t>
      </w:r>
      <w:r w:rsidR="001F4C2F">
        <w:rPr>
          <w:rFonts w:ascii="Times New Roman" w:hAnsi="Times New Roman" w:cs="Times New Roman"/>
          <w:sz w:val="28"/>
          <w:szCs w:val="28"/>
        </w:rPr>
        <w:t>х</w:t>
      </w:r>
      <w:r w:rsidRPr="00180181">
        <w:rPr>
          <w:rFonts w:ascii="Times New Roman" w:hAnsi="Times New Roman" w:cs="Times New Roman"/>
          <w:sz w:val="28"/>
          <w:szCs w:val="28"/>
        </w:rPr>
        <w:t xml:space="preserve"> приют</w:t>
      </w:r>
      <w:r w:rsidR="001F4C2F">
        <w:rPr>
          <w:rFonts w:ascii="Times New Roman" w:hAnsi="Times New Roman" w:cs="Times New Roman"/>
          <w:sz w:val="28"/>
          <w:szCs w:val="28"/>
        </w:rPr>
        <w:t xml:space="preserve">ах </w:t>
      </w:r>
      <w:r w:rsidRPr="00180181">
        <w:rPr>
          <w:rFonts w:ascii="Times New Roman" w:hAnsi="Times New Roman" w:cs="Times New Roman"/>
          <w:sz w:val="28"/>
          <w:szCs w:val="28"/>
        </w:rPr>
        <w:t>для детей и подростков. Для каждого гражданина разрабатывается индивидуальная программа  предоставления социальных услуг, в соответствии с  которой  он получает необходимые социальные услуги.</w:t>
      </w:r>
    </w:p>
    <w:p w:rsidR="00180181" w:rsidRPr="00180181" w:rsidRDefault="00180181" w:rsidP="00180181">
      <w:pPr>
        <w:pStyle w:val="ad"/>
        <w:spacing w:line="276" w:lineRule="auto"/>
        <w:ind w:firstLine="851"/>
        <w:jc w:val="both"/>
        <w:rPr>
          <w:rFonts w:ascii="Times New Roman" w:hAnsi="Times New Roman" w:cs="Times New Roman"/>
          <w:sz w:val="28"/>
          <w:szCs w:val="28"/>
        </w:rPr>
      </w:pPr>
      <w:r w:rsidRPr="00180181">
        <w:rPr>
          <w:rFonts w:ascii="Times New Roman" w:hAnsi="Times New Roman" w:cs="Times New Roman"/>
          <w:sz w:val="28"/>
          <w:szCs w:val="28"/>
        </w:rPr>
        <w:lastRenderedPageBreak/>
        <w:t xml:space="preserve">В соответствии с Федеральным Законом от 24.11.1995г. № 181-ФЗ "О социальной защите инвалидов в Российской Федерации", учреждения социальной защиты участвуют в реализации индивидуальной программы реабилитации  инвалидов, в т.ч. детей-инвалидов в части предоставления социально-реабилитационных услуг. </w:t>
      </w:r>
    </w:p>
    <w:p w:rsidR="0046490A" w:rsidRPr="0058079D" w:rsidRDefault="0046490A" w:rsidP="00180181">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Сегодня  социальная защита населения – это  комплекс  правовых, экономических, социальных мер в сочетании с организационными аспектами, поэтому большое  внимание  уделяется   проведению социально-культурных мероприятий. Все учреждения имеют современное оснащение, используют в работе новейшие социальные технологии, а порой и разрабатывают их, постоянно расширяют сферу социальных услуг для населения. Опыт работы этих учреждений интересен для многих социальных учреждений не только республики, но и страны.</w:t>
      </w:r>
    </w:p>
    <w:p w:rsidR="0046490A" w:rsidRDefault="0046490A" w:rsidP="0046490A">
      <w:pPr>
        <w:widowControl w:val="0"/>
        <w:spacing w:after="120"/>
        <w:ind w:firstLine="851"/>
        <w:contextualSpacing/>
        <w:jc w:val="both"/>
        <w:rPr>
          <w:rFonts w:ascii="Times New Roman" w:hAnsi="Times New Roman" w:cs="Times New Roman"/>
          <w:sz w:val="28"/>
          <w:szCs w:val="24"/>
        </w:rPr>
      </w:pPr>
      <w:r w:rsidRPr="0058079D">
        <w:rPr>
          <w:rFonts w:ascii="Times New Roman" w:hAnsi="Times New Roman" w:cs="Times New Roman"/>
          <w:sz w:val="28"/>
          <w:szCs w:val="24"/>
        </w:rPr>
        <w:t xml:space="preserve">В целях долгосрочного планирования объемов рынка труда Республики Татарстан по видам экономической деятельности принято Постановление Кабинета Министров Республики Татарстан «О разработке прогноза баланса трудовых ресурсов Республики Татарстан», действуют государственные программы «Содействие занятости населения Республики Татарстан на 2014-2020 годы», «Социальная поддержка граждан Республики Татарстан на 2014–2020 годы». </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b/>
          <w:sz w:val="28"/>
        </w:rPr>
        <w:t>Приоритетными направлениями</w:t>
      </w:r>
      <w:r w:rsidRPr="00180181">
        <w:rPr>
          <w:rFonts w:ascii="Times New Roman" w:hAnsi="Times New Roman" w:cs="Times New Roman"/>
          <w:sz w:val="28"/>
        </w:rPr>
        <w:t xml:space="preserve"> реализации цели социальной защиты города и района</w:t>
      </w:r>
      <w:r w:rsidR="001F4C2F">
        <w:rPr>
          <w:rFonts w:ascii="Times New Roman" w:hAnsi="Times New Roman" w:cs="Times New Roman"/>
          <w:sz w:val="28"/>
        </w:rPr>
        <w:t xml:space="preserve"> в период до 2030 года являются</w:t>
      </w:r>
      <w:r w:rsidRPr="00180181">
        <w:rPr>
          <w:rFonts w:ascii="Times New Roman" w:hAnsi="Times New Roman" w:cs="Times New Roman"/>
          <w:sz w:val="28"/>
        </w:rPr>
        <w:t>:</w:t>
      </w:r>
    </w:p>
    <w:p w:rsidR="00180181" w:rsidRPr="00180181" w:rsidRDefault="00180181" w:rsidP="003710C2">
      <w:pPr>
        <w:numPr>
          <w:ilvl w:val="0"/>
          <w:numId w:val="60"/>
        </w:numPr>
        <w:spacing w:after="0"/>
        <w:ind w:left="0" w:firstLine="851"/>
        <w:jc w:val="both"/>
        <w:rPr>
          <w:rFonts w:ascii="Times New Roman" w:hAnsi="Times New Roman" w:cs="Times New Roman"/>
          <w:sz w:val="28"/>
        </w:rPr>
      </w:pPr>
      <w:r w:rsidRPr="00180181">
        <w:rPr>
          <w:rFonts w:ascii="Times New Roman" w:hAnsi="Times New Roman" w:cs="Times New Roman"/>
          <w:sz w:val="28"/>
        </w:rPr>
        <w:t>Повышение эффективности социальной помощи нуждающимся гражданам за счет усиления адресного подхода и внедрения новых технологий:</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1.1.</w:t>
      </w:r>
      <w:r w:rsidR="00BE4D59">
        <w:rPr>
          <w:rFonts w:ascii="Times New Roman" w:hAnsi="Times New Roman" w:cs="Times New Roman"/>
          <w:sz w:val="28"/>
        </w:rPr>
        <w:t xml:space="preserve"> </w:t>
      </w:r>
      <w:r w:rsidRPr="00180181">
        <w:rPr>
          <w:rFonts w:ascii="Times New Roman" w:hAnsi="Times New Roman" w:cs="Times New Roman"/>
          <w:sz w:val="28"/>
        </w:rPr>
        <w:t>Своевременное и качественное выполнение государством полномочий по социальной поддержке граждан: обеспечение нуждающи</w:t>
      </w:r>
      <w:r w:rsidR="001F4C2F">
        <w:rPr>
          <w:rFonts w:ascii="Times New Roman" w:hAnsi="Times New Roman" w:cs="Times New Roman"/>
          <w:sz w:val="28"/>
        </w:rPr>
        <w:t>х</w:t>
      </w:r>
      <w:r w:rsidRPr="00180181">
        <w:rPr>
          <w:rFonts w:ascii="Times New Roman" w:hAnsi="Times New Roman" w:cs="Times New Roman"/>
          <w:sz w:val="28"/>
        </w:rPr>
        <w:t>ся граждан пожилого возраста, инвалид</w:t>
      </w:r>
      <w:r w:rsidR="001F4C2F">
        <w:rPr>
          <w:rFonts w:ascii="Times New Roman" w:hAnsi="Times New Roman" w:cs="Times New Roman"/>
          <w:sz w:val="28"/>
        </w:rPr>
        <w:t>ов</w:t>
      </w:r>
      <w:r w:rsidRPr="00180181">
        <w:rPr>
          <w:rFonts w:ascii="Times New Roman" w:hAnsi="Times New Roman" w:cs="Times New Roman"/>
          <w:sz w:val="28"/>
        </w:rPr>
        <w:t>, сем</w:t>
      </w:r>
      <w:r w:rsidR="001F4C2F">
        <w:rPr>
          <w:rFonts w:ascii="Times New Roman" w:hAnsi="Times New Roman" w:cs="Times New Roman"/>
          <w:sz w:val="28"/>
        </w:rPr>
        <w:t>ей</w:t>
      </w:r>
      <w:r w:rsidRPr="00180181">
        <w:rPr>
          <w:rFonts w:ascii="Times New Roman" w:hAnsi="Times New Roman" w:cs="Times New Roman"/>
          <w:sz w:val="28"/>
        </w:rPr>
        <w:t xml:space="preserve"> с детьми, граждан, попавши</w:t>
      </w:r>
      <w:r w:rsidR="001F4C2F">
        <w:rPr>
          <w:rFonts w:ascii="Times New Roman" w:hAnsi="Times New Roman" w:cs="Times New Roman"/>
          <w:sz w:val="28"/>
        </w:rPr>
        <w:t>х</w:t>
      </w:r>
      <w:r w:rsidRPr="00180181">
        <w:rPr>
          <w:rFonts w:ascii="Times New Roman" w:hAnsi="Times New Roman" w:cs="Times New Roman"/>
          <w:sz w:val="28"/>
        </w:rPr>
        <w:t xml:space="preserve"> в трудную жизненную ситуацию, гарантированны</w:t>
      </w:r>
      <w:r w:rsidR="001F4C2F">
        <w:rPr>
          <w:rFonts w:ascii="Times New Roman" w:hAnsi="Times New Roman" w:cs="Times New Roman"/>
          <w:sz w:val="28"/>
        </w:rPr>
        <w:t>ми</w:t>
      </w:r>
      <w:r w:rsidRPr="00180181">
        <w:rPr>
          <w:rFonts w:ascii="Times New Roman" w:hAnsi="Times New Roman" w:cs="Times New Roman"/>
          <w:sz w:val="28"/>
        </w:rPr>
        <w:t xml:space="preserve"> государством и муниципальным районом обязательств</w:t>
      </w:r>
      <w:r w:rsidR="001F4C2F">
        <w:rPr>
          <w:rFonts w:ascii="Times New Roman" w:hAnsi="Times New Roman" w:cs="Times New Roman"/>
          <w:sz w:val="28"/>
        </w:rPr>
        <w:t>ами</w:t>
      </w:r>
      <w:r w:rsidRPr="00180181">
        <w:rPr>
          <w:rFonts w:ascii="Times New Roman" w:hAnsi="Times New Roman" w:cs="Times New Roman"/>
          <w:sz w:val="28"/>
        </w:rPr>
        <w:t>;</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1.2.</w:t>
      </w:r>
      <w:r w:rsidR="00136FF3">
        <w:rPr>
          <w:rFonts w:ascii="Times New Roman" w:hAnsi="Times New Roman" w:cs="Times New Roman"/>
          <w:sz w:val="28"/>
        </w:rPr>
        <w:t xml:space="preserve"> </w:t>
      </w:r>
      <w:r w:rsidRPr="00180181">
        <w:rPr>
          <w:rFonts w:ascii="Times New Roman" w:hAnsi="Times New Roman" w:cs="Times New Roman"/>
          <w:sz w:val="28"/>
        </w:rPr>
        <w:t xml:space="preserve">Формирование доступной среды для инвалидов и других маломобильных групп населения, повышение уровня и качества </w:t>
      </w:r>
      <w:r w:rsidR="00136FF3" w:rsidRPr="00180181">
        <w:rPr>
          <w:rFonts w:ascii="Times New Roman" w:hAnsi="Times New Roman" w:cs="Times New Roman"/>
          <w:sz w:val="28"/>
        </w:rPr>
        <w:t xml:space="preserve">их </w:t>
      </w:r>
      <w:r w:rsidRPr="00180181">
        <w:rPr>
          <w:rFonts w:ascii="Times New Roman" w:hAnsi="Times New Roman" w:cs="Times New Roman"/>
          <w:sz w:val="28"/>
        </w:rPr>
        <w:t>жизни: в рамках реализации исполнения Федерального закона от 01.12.2014 № 419-ФЗ (ред. от 29.12.2015)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повышение уровня доступности приоритетных объектов и качества услуг в</w:t>
      </w:r>
      <w:r w:rsidR="00136FF3">
        <w:rPr>
          <w:rFonts w:ascii="Times New Roman" w:hAnsi="Times New Roman" w:cs="Times New Roman"/>
          <w:sz w:val="28"/>
        </w:rPr>
        <w:t xml:space="preserve"> </w:t>
      </w:r>
      <w:r w:rsidRPr="00180181">
        <w:rPr>
          <w:rFonts w:ascii="Times New Roman" w:hAnsi="Times New Roman" w:cs="Times New Roman"/>
          <w:sz w:val="28"/>
        </w:rPr>
        <w:t xml:space="preserve">приоритетных сферах жизнедеятельности инвалидов и других маломобильных групп населения за счет оснащения социально-значимых объектов внешними пандусами, входными группами, системами с дублирующими световыми устройствами, </w:t>
      </w:r>
      <w:r w:rsidRPr="00180181">
        <w:rPr>
          <w:rFonts w:ascii="Times New Roman" w:hAnsi="Times New Roman" w:cs="Times New Roman"/>
          <w:sz w:val="28"/>
        </w:rPr>
        <w:lastRenderedPageBreak/>
        <w:t>информационными табло с тактильной пространственно-рельефной информацией и другим оборудованием, обустройства зон оказания услуг и прилегающих территорий в соответствии с  нормами СП 59.13330.2012. Свод правил. Доступность зданий и сооружений для маломобильных групп населения. (актуализированная редакция СНиП 35-01-2001); повышение доступности и качества реабилитационных услуг для инвалидов и детей-инвалидов; информационно-методическое, а в частности использование в работе с инвалидами Методического пособия для обучения (инструктирования) сотрудников учреждений МСЭ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  кадровое обеспечение системы реабилитации и социальной интеграции инвалидов; развитие социального партнерства с общественными организациями, создание института социального сопровождения семей, имеющих детей-инвалидов; повышение квалификации и методическое обеспечение специалистов учреждений, предоставляющих реабилитационные услуги инвалидам и детям-инвалидам.</w:t>
      </w:r>
    </w:p>
    <w:p w:rsidR="00180181" w:rsidRPr="00180181" w:rsidRDefault="00180181" w:rsidP="00136FF3">
      <w:pPr>
        <w:spacing w:after="0"/>
        <w:ind w:firstLine="851"/>
        <w:jc w:val="both"/>
        <w:rPr>
          <w:rFonts w:ascii="Times New Roman" w:hAnsi="Times New Roman" w:cs="Times New Roman"/>
          <w:sz w:val="28"/>
        </w:rPr>
      </w:pPr>
      <w:r w:rsidRPr="00180181">
        <w:rPr>
          <w:rFonts w:ascii="Times New Roman" w:hAnsi="Times New Roman" w:cs="Times New Roman"/>
          <w:sz w:val="28"/>
        </w:rPr>
        <w:t>2. Повышение качества и доступности предоставления услуг по социальному сопровождению граждан пожилого возраста, инвалидов</w:t>
      </w:r>
      <w:r w:rsidR="00136FF3">
        <w:rPr>
          <w:rFonts w:ascii="Times New Roman" w:hAnsi="Times New Roman" w:cs="Times New Roman"/>
          <w:sz w:val="28"/>
        </w:rPr>
        <w:t xml:space="preserve"> (</w:t>
      </w:r>
      <w:r w:rsidRPr="00180181">
        <w:rPr>
          <w:rFonts w:ascii="Times New Roman" w:hAnsi="Times New Roman" w:cs="Times New Roman"/>
          <w:sz w:val="28"/>
        </w:rPr>
        <w:t>включая детей-инвалидов</w:t>
      </w:r>
      <w:r w:rsidR="00136FF3">
        <w:rPr>
          <w:rFonts w:ascii="Times New Roman" w:hAnsi="Times New Roman" w:cs="Times New Roman"/>
          <w:sz w:val="28"/>
        </w:rPr>
        <w:t>)</w:t>
      </w:r>
      <w:r w:rsidRPr="00180181">
        <w:rPr>
          <w:rFonts w:ascii="Times New Roman" w:hAnsi="Times New Roman" w:cs="Times New Roman"/>
          <w:sz w:val="28"/>
        </w:rPr>
        <w:t>, семей и детей: повышение качества услуг по социальному обслуживанию; развитие форм и методов социальной реабилитации граждан пожилого возраста и инвалидов, обучение граждан пожилого возраста компьютерной грамотности в рамках проекта «Интернет-долголетие»; укрепление материально-технической базы учреждений системы социального обслуживания населения; привлечение волонтеров к решению вопросов социального характера. Совершенствование межведомственной работы по раннему выявлению  семейного неблагополучия и постановки на учет семей и детей, находящихся в социально - опасном положении. Разработка и внедрение новых социальных технологий обслуживания граждан пожилого возраста и инвалидов  на дому и учреждениях социального обслуживания.</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 xml:space="preserve">3. Развитие активного диалога с гражданским обществом: проведения независимой оценки качества работы учреждений социального обслуживания; укрепление взаимодействия со средствами массовой информации с целью разъяснения гражданам их прав и социальных гарантий, формирование имиджа отрасли; наличие актуализированной информации на сайтах органов социальной защиты населения и учреждений социального обслуживания в сети Интернет; укрепление социального партнерства с некоммерческими организациями, в </w:t>
      </w:r>
      <w:r w:rsidR="00136FF3">
        <w:rPr>
          <w:rFonts w:ascii="Times New Roman" w:hAnsi="Times New Roman" w:cs="Times New Roman"/>
          <w:sz w:val="28"/>
        </w:rPr>
        <w:t>т</w:t>
      </w:r>
      <w:r w:rsidRPr="00180181">
        <w:rPr>
          <w:rFonts w:ascii="Times New Roman" w:hAnsi="Times New Roman" w:cs="Times New Roman"/>
          <w:sz w:val="28"/>
        </w:rPr>
        <w:t>ом числе с общественными организациями ветеранов, инвалидов.</w:t>
      </w:r>
    </w:p>
    <w:p w:rsidR="00180181" w:rsidRPr="00180181" w:rsidRDefault="00180181" w:rsidP="00180181">
      <w:pPr>
        <w:spacing w:after="120"/>
        <w:ind w:firstLine="851"/>
        <w:jc w:val="both"/>
        <w:rPr>
          <w:rFonts w:ascii="Times New Roman" w:hAnsi="Times New Roman" w:cs="Times New Roman"/>
          <w:sz w:val="28"/>
        </w:rPr>
      </w:pPr>
      <w:r w:rsidRPr="00180181">
        <w:rPr>
          <w:rFonts w:ascii="Times New Roman" w:hAnsi="Times New Roman" w:cs="Times New Roman"/>
          <w:sz w:val="28"/>
        </w:rPr>
        <w:t>В результате реализации приоритетных направлений совершенствования системы социальной защиты населения Ч</w:t>
      </w:r>
      <w:r w:rsidR="00231439">
        <w:rPr>
          <w:rFonts w:ascii="Times New Roman" w:hAnsi="Times New Roman" w:cs="Times New Roman"/>
          <w:sz w:val="28"/>
        </w:rPr>
        <w:t>МР</w:t>
      </w:r>
      <w:r w:rsidRPr="00180181">
        <w:rPr>
          <w:rFonts w:ascii="Times New Roman" w:hAnsi="Times New Roman" w:cs="Times New Roman"/>
          <w:sz w:val="28"/>
        </w:rPr>
        <w:t xml:space="preserve">, в период до 2030 года на всех </w:t>
      </w:r>
      <w:r w:rsidRPr="00180181">
        <w:rPr>
          <w:rFonts w:ascii="Times New Roman" w:hAnsi="Times New Roman" w:cs="Times New Roman"/>
          <w:sz w:val="28"/>
        </w:rPr>
        <w:lastRenderedPageBreak/>
        <w:t>социально-значимых объектах города и района буд</w:t>
      </w:r>
      <w:r>
        <w:rPr>
          <w:rFonts w:ascii="Times New Roman" w:hAnsi="Times New Roman" w:cs="Times New Roman"/>
          <w:sz w:val="28"/>
        </w:rPr>
        <w:t>е</w:t>
      </w:r>
      <w:r w:rsidRPr="00180181">
        <w:rPr>
          <w:rFonts w:ascii="Times New Roman" w:hAnsi="Times New Roman" w:cs="Times New Roman"/>
          <w:sz w:val="28"/>
        </w:rPr>
        <w:t xml:space="preserve">т обеспечен ежегодный рост охвата социальным сопровождением семей, имеющих детей-инвалидов. В результате межведомственного взаимодействия по раннему выявлению семейного неблагополучия и постановки на учет семей и </w:t>
      </w:r>
      <w:r w:rsidR="00136FF3">
        <w:rPr>
          <w:rFonts w:ascii="Times New Roman" w:hAnsi="Times New Roman" w:cs="Times New Roman"/>
          <w:sz w:val="28"/>
        </w:rPr>
        <w:t>детей, находящихся в социально-</w:t>
      </w:r>
      <w:r w:rsidRPr="00180181">
        <w:rPr>
          <w:rFonts w:ascii="Times New Roman" w:hAnsi="Times New Roman" w:cs="Times New Roman"/>
          <w:sz w:val="28"/>
        </w:rPr>
        <w:t>опасном положении</w:t>
      </w:r>
      <w:r w:rsidR="00136FF3">
        <w:rPr>
          <w:rFonts w:ascii="Times New Roman" w:hAnsi="Times New Roman" w:cs="Times New Roman"/>
          <w:sz w:val="28"/>
        </w:rPr>
        <w:t>,</w:t>
      </w:r>
      <w:r w:rsidRPr="00180181">
        <w:rPr>
          <w:rFonts w:ascii="Times New Roman" w:hAnsi="Times New Roman" w:cs="Times New Roman"/>
          <w:sz w:val="28"/>
        </w:rPr>
        <w:t xml:space="preserve"> к 2030 году в муниципальном районе будет достигнут удельный вес безнадзорных детей не более установленного значения по РТ, в рамках повышения качества предоставления социальных услуг будет достигнуто снижение количества семей, находящихся в социально – опасном положении; увеличение числа обслуживаемых одиноко</w:t>
      </w:r>
      <w:r w:rsidR="00136FF3">
        <w:rPr>
          <w:rFonts w:ascii="Times New Roman" w:hAnsi="Times New Roman" w:cs="Times New Roman"/>
          <w:sz w:val="28"/>
        </w:rPr>
        <w:t xml:space="preserve"> </w:t>
      </w:r>
      <w:r w:rsidRPr="00180181">
        <w:rPr>
          <w:rFonts w:ascii="Times New Roman" w:hAnsi="Times New Roman" w:cs="Times New Roman"/>
          <w:sz w:val="28"/>
        </w:rPr>
        <w:t>проживающих граждан пожилого возраста, усиление адресности оказания социальных услуг, в том числе маломобильным гражданам, повышение эмоционального тонуса получателей социальных услуг, сохранение активной жизненной позиции пожилых граждан и инвалидов.</w:t>
      </w:r>
      <w:r w:rsidRPr="00180181">
        <w:rPr>
          <w:rFonts w:ascii="Times New Roman" w:hAnsi="Times New Roman" w:cs="Times New Roman"/>
          <w:sz w:val="28"/>
        </w:rPr>
        <w:tab/>
        <w:t>Достижение ож</w:t>
      </w:r>
      <w:r>
        <w:rPr>
          <w:rFonts w:ascii="Times New Roman" w:hAnsi="Times New Roman" w:cs="Times New Roman"/>
          <w:sz w:val="28"/>
        </w:rPr>
        <w:t>идаемых результатов реализации С</w:t>
      </w:r>
      <w:r w:rsidRPr="00180181">
        <w:rPr>
          <w:rFonts w:ascii="Times New Roman" w:hAnsi="Times New Roman" w:cs="Times New Roman"/>
          <w:sz w:val="28"/>
        </w:rPr>
        <w:t xml:space="preserve">тратегии </w:t>
      </w:r>
      <w:r>
        <w:rPr>
          <w:rFonts w:ascii="Times New Roman" w:hAnsi="Times New Roman" w:cs="Times New Roman"/>
          <w:sz w:val="28"/>
        </w:rPr>
        <w:t xml:space="preserve">ЧМР </w:t>
      </w:r>
      <w:r w:rsidRPr="00180181">
        <w:rPr>
          <w:rFonts w:ascii="Times New Roman" w:hAnsi="Times New Roman" w:cs="Times New Roman"/>
          <w:sz w:val="28"/>
        </w:rPr>
        <w:t>позволит повысит</w:t>
      </w:r>
      <w:r>
        <w:rPr>
          <w:rFonts w:ascii="Times New Roman" w:hAnsi="Times New Roman" w:cs="Times New Roman"/>
          <w:sz w:val="28"/>
        </w:rPr>
        <w:t>ь</w:t>
      </w:r>
      <w:r w:rsidRPr="00180181">
        <w:rPr>
          <w:rFonts w:ascii="Times New Roman" w:hAnsi="Times New Roman" w:cs="Times New Roman"/>
          <w:sz w:val="28"/>
        </w:rPr>
        <w:t xml:space="preserve"> устойчивость системы социальной защиты населения в части оправдания социальных ожиданий на доступное получение качественных государственных и социальных услуг и в конечном итоге повысит удовлетворенность населения качеством жизни.</w:t>
      </w:r>
    </w:p>
    <w:p w:rsidR="0046490A" w:rsidRPr="0058079D" w:rsidRDefault="0046490A" w:rsidP="00180181">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731F9F">
      <w:pPr>
        <w:widowControl w:val="0"/>
        <w:autoSpaceDE w:val="0"/>
        <w:autoSpaceDN w:val="0"/>
        <w:adjustRightInd w:val="0"/>
        <w:spacing w:after="0"/>
        <w:ind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 происходит массовое перетекание специалистов, творческ</w:t>
      </w:r>
      <w:r w:rsidR="00BE4D59">
        <w:rPr>
          <w:rFonts w:ascii="Times New Roman" w:eastAsia="Times New Roman" w:hAnsi="Times New Roman" w:cs="Times New Roman"/>
          <w:sz w:val="28"/>
          <w:szCs w:val="24"/>
        </w:rPr>
        <w:t>их</w:t>
      </w:r>
      <w:r w:rsidRPr="0058079D">
        <w:rPr>
          <w:rFonts w:ascii="Times New Roman" w:eastAsia="Times New Roman" w:hAnsi="Times New Roman" w:cs="Times New Roman"/>
          <w:sz w:val="28"/>
          <w:szCs w:val="24"/>
        </w:rPr>
        <w:t xml:space="preserve"> и активных групп населения в столичные города; </w:t>
      </w:r>
    </w:p>
    <w:p w:rsidR="0046490A" w:rsidRPr="0058079D" w:rsidRDefault="0046490A" w:rsidP="00731F9F">
      <w:pPr>
        <w:widowControl w:val="0"/>
        <w:autoSpaceDE w:val="0"/>
        <w:autoSpaceDN w:val="0"/>
        <w:adjustRightInd w:val="0"/>
        <w:spacing w:after="0"/>
        <w:ind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 xml:space="preserve">- рост конкуренции российских регионов за человеческие ресурсы, что требует повышения привлекательности и конкурентоспособности рынка труда </w:t>
      </w:r>
      <w:r w:rsidRPr="0058079D">
        <w:rPr>
          <w:rFonts w:ascii="Times New Roman" w:hAnsi="Times New Roman" w:cs="Times New Roman"/>
          <w:color w:val="000000"/>
          <w:sz w:val="28"/>
          <w:szCs w:val="24"/>
        </w:rPr>
        <w:t>Ч</w:t>
      </w:r>
      <w:r w:rsidR="00231439">
        <w:rPr>
          <w:rFonts w:ascii="Times New Roman" w:hAnsi="Times New Roman" w:cs="Times New Roman"/>
          <w:color w:val="000000"/>
          <w:sz w:val="28"/>
          <w:szCs w:val="24"/>
        </w:rPr>
        <w:t>МР</w:t>
      </w:r>
      <w:r w:rsidRPr="0058079D">
        <w:rPr>
          <w:rFonts w:ascii="Times New Roman" w:eastAsia="Times New Roman" w:hAnsi="Times New Roman" w:cs="Times New Roman"/>
          <w:sz w:val="28"/>
          <w:szCs w:val="24"/>
        </w:rPr>
        <w:t>;</w:t>
      </w:r>
    </w:p>
    <w:p w:rsidR="0046490A" w:rsidRPr="0058079D" w:rsidRDefault="0046490A" w:rsidP="0046490A">
      <w:pPr>
        <w:widowControl w:val="0"/>
        <w:ind w:firstLine="851"/>
        <w:contextualSpacing/>
        <w:jc w:val="both"/>
        <w:rPr>
          <w:rFonts w:ascii="Times New Roman" w:hAnsi="Times New Roman" w:cs="Times New Roman"/>
          <w:sz w:val="28"/>
          <w:szCs w:val="24"/>
        </w:rPr>
      </w:pPr>
      <w:r w:rsidRPr="0058079D">
        <w:rPr>
          <w:rFonts w:ascii="Times New Roman" w:hAnsi="Times New Roman" w:cs="Times New Roman"/>
          <w:sz w:val="28"/>
          <w:szCs w:val="24"/>
        </w:rPr>
        <w:t>- присутствие «серого» рынка труда, высокая доля неформальных доходов;</w:t>
      </w:r>
    </w:p>
    <w:p w:rsidR="0046490A" w:rsidRPr="0058079D" w:rsidRDefault="0046490A" w:rsidP="0046490A">
      <w:pPr>
        <w:widowControl w:val="0"/>
        <w:ind w:firstLine="851"/>
        <w:contextualSpacing/>
        <w:jc w:val="both"/>
        <w:rPr>
          <w:rFonts w:ascii="Times New Roman" w:hAnsi="Times New Roman" w:cs="Times New Roman"/>
          <w:b/>
          <w:i/>
          <w:color w:val="000000"/>
          <w:sz w:val="28"/>
          <w:szCs w:val="24"/>
        </w:rPr>
      </w:pPr>
      <w:r w:rsidRPr="0058079D">
        <w:rPr>
          <w:rFonts w:ascii="Times New Roman" w:hAnsi="Times New Roman" w:cs="Times New Roman"/>
          <w:sz w:val="28"/>
          <w:szCs w:val="24"/>
        </w:rPr>
        <w:t>- узость возможностей для молодежи реализовать свои потребности в профессиональной сфере; профиль моногорода накладывает ограничения в поиске работы для выпускников непрофильных вузов</w:t>
      </w:r>
      <w:r w:rsidRPr="0058079D">
        <w:rPr>
          <w:rFonts w:ascii="Times New Roman" w:hAnsi="Times New Roman" w:cs="Times New Roman"/>
          <w:color w:val="000000"/>
          <w:sz w:val="28"/>
          <w:szCs w:val="24"/>
        </w:rPr>
        <w:t>;</w:t>
      </w:r>
    </w:p>
    <w:p w:rsidR="0046490A" w:rsidRPr="0058079D" w:rsidRDefault="0046490A" w:rsidP="0046490A">
      <w:pPr>
        <w:widowControl w:val="0"/>
        <w:ind w:firstLine="851"/>
        <w:contextualSpacing/>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неудовлетворенность рабо</w:t>
      </w:r>
      <w:r w:rsidR="00136FF3">
        <w:rPr>
          <w:rFonts w:ascii="Times New Roman" w:hAnsi="Times New Roman" w:cs="Times New Roman"/>
          <w:color w:val="000000"/>
          <w:sz w:val="28"/>
          <w:szCs w:val="24"/>
        </w:rPr>
        <w:t xml:space="preserve">чих </w:t>
      </w:r>
      <w:r w:rsidRPr="0058079D">
        <w:rPr>
          <w:rFonts w:ascii="Times New Roman" w:hAnsi="Times New Roman" w:cs="Times New Roman"/>
          <w:color w:val="000000"/>
          <w:sz w:val="28"/>
          <w:szCs w:val="24"/>
        </w:rPr>
        <w:t xml:space="preserve"> уровнем заработной платы, которая </w:t>
      </w:r>
      <w:r w:rsidR="00136FF3" w:rsidRPr="0058079D">
        <w:rPr>
          <w:rFonts w:ascii="Times New Roman" w:hAnsi="Times New Roman" w:cs="Times New Roman"/>
          <w:color w:val="000000"/>
          <w:sz w:val="28"/>
          <w:szCs w:val="24"/>
        </w:rPr>
        <w:t xml:space="preserve">ниже среднемесячной заработной платы в Казани </w:t>
      </w:r>
      <w:r w:rsidRPr="0058079D">
        <w:rPr>
          <w:rFonts w:ascii="Times New Roman" w:hAnsi="Times New Roman" w:cs="Times New Roman"/>
          <w:color w:val="000000"/>
          <w:sz w:val="28"/>
          <w:szCs w:val="24"/>
        </w:rPr>
        <w:t>более чем на 33%;</w:t>
      </w:r>
    </w:p>
    <w:p w:rsidR="0046490A" w:rsidRPr="0058079D" w:rsidRDefault="0046490A" w:rsidP="0046490A">
      <w:pPr>
        <w:widowControl w:val="0"/>
        <w:ind w:firstLine="851"/>
        <w:contextualSpacing/>
        <w:jc w:val="both"/>
        <w:rPr>
          <w:rFonts w:ascii="Times New Roman" w:hAnsi="Times New Roman" w:cs="Times New Roman"/>
          <w:color w:val="000000"/>
          <w:sz w:val="28"/>
          <w:szCs w:val="24"/>
        </w:rPr>
      </w:pPr>
      <w:r w:rsidRPr="0058079D">
        <w:rPr>
          <w:rFonts w:ascii="Times New Roman" w:hAnsi="Times New Roman" w:cs="Times New Roman"/>
          <w:sz w:val="28"/>
          <w:szCs w:val="24"/>
        </w:rPr>
        <w:t>- низкое соотношение душевого дохода к минимальному потребительскому бюджету;</w:t>
      </w:r>
    </w:p>
    <w:p w:rsidR="00762F4A" w:rsidRDefault="0046490A" w:rsidP="00762F4A">
      <w:pPr>
        <w:widowControl w:val="0"/>
        <w:autoSpaceDE w:val="0"/>
        <w:autoSpaceDN w:val="0"/>
        <w:adjustRightInd w:val="0"/>
        <w:spacing w:after="0" w:line="240" w:lineRule="auto"/>
        <w:ind w:firstLine="540"/>
        <w:jc w:val="both"/>
        <w:rPr>
          <w:rFonts w:ascii="Times New Roman" w:hAnsi="Times New Roman" w:cs="Times New Roman"/>
          <w:color w:val="000000"/>
          <w:sz w:val="28"/>
          <w:szCs w:val="24"/>
        </w:rPr>
      </w:pPr>
      <w:r w:rsidRPr="0058079D">
        <w:rPr>
          <w:rFonts w:ascii="Times New Roman" w:hAnsi="Times New Roman" w:cs="Times New Roman"/>
          <w:sz w:val="28"/>
          <w:szCs w:val="24"/>
        </w:rPr>
        <w:t>- одновременные неудовлетворенный спрос и избыточное предложение рабочей силы: низкая квалификация претендентов на рабочие места и отсутствие опыта работы не удовлетворяют требования работодателей, а уровень предлагаемой</w:t>
      </w:r>
      <w:r w:rsidR="00D4612F">
        <w:rPr>
          <w:rFonts w:ascii="Times New Roman" w:hAnsi="Times New Roman" w:cs="Times New Roman"/>
          <w:sz w:val="28"/>
          <w:szCs w:val="24"/>
        </w:rPr>
        <w:t xml:space="preserve"> ими</w:t>
      </w:r>
      <w:r w:rsidRPr="0058079D">
        <w:rPr>
          <w:rFonts w:ascii="Times New Roman" w:hAnsi="Times New Roman" w:cs="Times New Roman"/>
          <w:sz w:val="28"/>
          <w:szCs w:val="24"/>
        </w:rPr>
        <w:t xml:space="preserve"> заработной платы и плохие условия труда не удовлетворяют соискателей</w:t>
      </w:r>
      <w:r w:rsidR="00762F4A">
        <w:rPr>
          <w:rFonts w:ascii="Times New Roman" w:hAnsi="Times New Roman" w:cs="Times New Roman"/>
          <w:color w:val="000000"/>
          <w:sz w:val="28"/>
          <w:szCs w:val="24"/>
        </w:rPr>
        <w:t>;</w:t>
      </w:r>
    </w:p>
    <w:p w:rsidR="00762F4A" w:rsidRDefault="00762F4A" w:rsidP="00762F4A">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 xml:space="preserve"> - низкая производительность труда.</w:t>
      </w:r>
    </w:p>
    <w:p w:rsidR="00762F4A" w:rsidRPr="00762F4A" w:rsidRDefault="00762F4A" w:rsidP="00762F4A">
      <w:pPr>
        <w:widowControl w:val="0"/>
        <w:autoSpaceDE w:val="0"/>
        <w:autoSpaceDN w:val="0"/>
        <w:adjustRightInd w:val="0"/>
        <w:spacing w:after="0"/>
        <w:ind w:firstLine="540"/>
        <w:jc w:val="both"/>
        <w:rPr>
          <w:rFonts w:ascii="Times New Roman" w:hAnsi="Times New Roman" w:cs="Times New Roman"/>
          <w:sz w:val="28"/>
        </w:rPr>
      </w:pPr>
    </w:p>
    <w:p w:rsidR="0046490A" w:rsidRPr="0058079D" w:rsidRDefault="0046490A" w:rsidP="00F2112F">
      <w:pPr>
        <w:widowControl w:val="0"/>
        <w:spacing w:after="120"/>
        <w:ind w:firstLine="851"/>
        <w:contextualSpacing/>
        <w:jc w:val="both"/>
        <w:rPr>
          <w:rFonts w:ascii="Times New Roman" w:hAnsi="Times New Roman" w:cs="Times New Roman"/>
          <w:color w:val="000000"/>
          <w:sz w:val="28"/>
          <w:szCs w:val="24"/>
        </w:rPr>
      </w:pPr>
    </w:p>
    <w:p w:rsidR="0046490A" w:rsidRPr="0058079D" w:rsidRDefault="002C1A96" w:rsidP="00F2112F">
      <w:pPr>
        <w:widowControl w:val="0"/>
        <w:autoSpaceDE w:val="0"/>
        <w:autoSpaceDN w:val="0"/>
        <w:adjustRightInd w:val="0"/>
        <w:spacing w:after="120"/>
        <w:ind w:firstLine="851"/>
        <w:rPr>
          <w:rFonts w:ascii="Times New Roman" w:hAnsi="Times New Roman" w:cs="Times New Roman"/>
          <w:b/>
          <w:bCs/>
          <w:color w:val="000000"/>
          <w:sz w:val="28"/>
          <w:szCs w:val="24"/>
        </w:rPr>
      </w:pPr>
      <w:r>
        <w:rPr>
          <w:rFonts w:ascii="Times New Roman" w:hAnsi="Times New Roman" w:cs="Times New Roman"/>
          <w:b/>
          <w:bCs/>
          <w:color w:val="000000"/>
          <w:sz w:val="28"/>
          <w:szCs w:val="24"/>
        </w:rPr>
        <w:lastRenderedPageBreak/>
        <w:t>З</w:t>
      </w:r>
      <w:r w:rsidR="0046490A" w:rsidRPr="0058079D">
        <w:rPr>
          <w:rFonts w:ascii="Times New Roman" w:hAnsi="Times New Roman" w:cs="Times New Roman"/>
          <w:b/>
          <w:bCs/>
          <w:color w:val="000000"/>
          <w:sz w:val="28"/>
          <w:szCs w:val="24"/>
        </w:rPr>
        <w:t>адачи:</w:t>
      </w:r>
    </w:p>
    <w:p w:rsidR="0046490A" w:rsidRPr="0058079D" w:rsidRDefault="0046490A" w:rsidP="00221A47">
      <w:pPr>
        <w:widowControl w:val="0"/>
        <w:numPr>
          <w:ilvl w:val="0"/>
          <w:numId w:val="15"/>
        </w:numPr>
        <w:tabs>
          <w:tab w:val="left" w:pos="1134"/>
        </w:tabs>
        <w:spacing w:after="120"/>
        <w:ind w:left="0" w:firstLine="851"/>
        <w:contextualSpacing/>
        <w:jc w:val="both"/>
        <w:rPr>
          <w:rFonts w:ascii="Times New Roman" w:hAnsi="Times New Roman" w:cs="Times New Roman"/>
          <w:sz w:val="28"/>
        </w:rPr>
      </w:pPr>
      <w:r w:rsidRPr="0058079D">
        <w:rPr>
          <w:rFonts w:ascii="Times New Roman" w:hAnsi="Times New Roman" w:cs="Times New Roman"/>
          <w:sz w:val="28"/>
        </w:rPr>
        <w:t>Внедрение модели рынка труда, обеспечивающей гибкость и мобильность, социальную защищенность и управляемость.</w:t>
      </w:r>
    </w:p>
    <w:p w:rsidR="0046490A" w:rsidRPr="0058079D" w:rsidRDefault="0046490A" w:rsidP="00221A47">
      <w:pPr>
        <w:widowControl w:val="0"/>
        <w:numPr>
          <w:ilvl w:val="0"/>
          <w:numId w:val="15"/>
        </w:numPr>
        <w:tabs>
          <w:tab w:val="left" w:pos="1134"/>
        </w:tabs>
        <w:spacing w:after="0"/>
        <w:ind w:left="0" w:firstLine="851"/>
        <w:contextualSpacing/>
        <w:jc w:val="both"/>
        <w:rPr>
          <w:rFonts w:ascii="Times New Roman" w:hAnsi="Times New Roman" w:cs="Times New Roman"/>
          <w:sz w:val="28"/>
        </w:rPr>
      </w:pPr>
      <w:r w:rsidRPr="0058079D">
        <w:rPr>
          <w:rFonts w:ascii="Times New Roman" w:hAnsi="Times New Roman" w:cs="Times New Roman"/>
          <w:sz w:val="28"/>
        </w:rPr>
        <w:t>Содействие занятости населения и сокращение «серого» рынка труда.</w:t>
      </w:r>
    </w:p>
    <w:p w:rsidR="0046490A" w:rsidRDefault="0046490A" w:rsidP="00221A47">
      <w:pPr>
        <w:widowControl w:val="0"/>
        <w:numPr>
          <w:ilvl w:val="0"/>
          <w:numId w:val="15"/>
        </w:numPr>
        <w:tabs>
          <w:tab w:val="left" w:pos="1134"/>
        </w:tabs>
        <w:spacing w:after="0"/>
        <w:ind w:left="0" w:firstLine="851"/>
        <w:contextualSpacing/>
        <w:jc w:val="both"/>
        <w:rPr>
          <w:rFonts w:ascii="Times New Roman" w:hAnsi="Times New Roman" w:cs="Times New Roman"/>
          <w:sz w:val="28"/>
        </w:rPr>
      </w:pPr>
      <w:r w:rsidRPr="0058079D">
        <w:rPr>
          <w:rFonts w:ascii="Times New Roman" w:hAnsi="Times New Roman" w:cs="Times New Roman"/>
          <w:sz w:val="28"/>
        </w:rPr>
        <w:t>Обеспечение высокого качества и доступности социального обслуживания населения.</w:t>
      </w:r>
    </w:p>
    <w:p w:rsidR="00F2112F" w:rsidRDefault="00F2112F" w:rsidP="00F2112F">
      <w:pPr>
        <w:pStyle w:val="a8"/>
        <w:numPr>
          <w:ilvl w:val="0"/>
          <w:numId w:val="15"/>
        </w:numPr>
        <w:tabs>
          <w:tab w:val="left" w:pos="-567"/>
          <w:tab w:val="left" w:pos="993"/>
        </w:tabs>
        <w:spacing w:after="0" w:line="240" w:lineRule="auto"/>
        <w:ind w:left="1134" w:right="-143" w:hanging="283"/>
        <w:jc w:val="both"/>
        <w:rPr>
          <w:rFonts w:ascii="Times New Roman" w:hAnsi="Times New Roman" w:cs="Times New Roman"/>
          <w:sz w:val="28"/>
          <w:szCs w:val="28"/>
        </w:rPr>
      </w:pPr>
      <w:r>
        <w:rPr>
          <w:rFonts w:ascii="Times New Roman" w:hAnsi="Times New Roman" w:cs="Times New Roman"/>
          <w:sz w:val="28"/>
          <w:szCs w:val="28"/>
        </w:rPr>
        <w:t>Р</w:t>
      </w:r>
      <w:r w:rsidRPr="00372079">
        <w:rPr>
          <w:rFonts w:ascii="Times New Roman" w:hAnsi="Times New Roman" w:cs="Times New Roman"/>
          <w:sz w:val="28"/>
          <w:szCs w:val="28"/>
        </w:rPr>
        <w:t>еализация программ федерального и регионального уровней.</w:t>
      </w:r>
    </w:p>
    <w:p w:rsidR="00762F4A" w:rsidRPr="00431CCF" w:rsidRDefault="00762F4A" w:rsidP="00762F4A">
      <w:pPr>
        <w:pStyle w:val="a8"/>
        <w:numPr>
          <w:ilvl w:val="0"/>
          <w:numId w:val="15"/>
        </w:numPr>
        <w:tabs>
          <w:tab w:val="left" w:pos="-567"/>
          <w:tab w:val="left" w:pos="993"/>
        </w:tabs>
        <w:spacing w:after="0" w:line="240" w:lineRule="auto"/>
        <w:ind w:left="0" w:right="-143" w:firstLine="851"/>
        <w:jc w:val="both"/>
        <w:rPr>
          <w:rFonts w:ascii="Times New Roman" w:hAnsi="Times New Roman" w:cs="Times New Roman"/>
          <w:sz w:val="28"/>
          <w:szCs w:val="28"/>
        </w:rPr>
      </w:pPr>
      <w:r w:rsidRPr="00431CCF">
        <w:rPr>
          <w:rFonts w:ascii="Times New Roman" w:hAnsi="Times New Roman" w:cs="Times New Roman"/>
          <w:sz w:val="28"/>
          <w:szCs w:val="28"/>
        </w:rPr>
        <w:t xml:space="preserve">Обеспечить рост производительности труда на крупных и средних предприятиях ЧМР. </w:t>
      </w:r>
    </w:p>
    <w:p w:rsidR="00762F4A" w:rsidRPr="00431CCF" w:rsidRDefault="00762F4A" w:rsidP="00762F4A">
      <w:pPr>
        <w:pStyle w:val="a8"/>
        <w:numPr>
          <w:ilvl w:val="0"/>
          <w:numId w:val="15"/>
        </w:numPr>
        <w:tabs>
          <w:tab w:val="left" w:pos="-567"/>
          <w:tab w:val="left" w:pos="993"/>
        </w:tabs>
        <w:spacing w:after="0" w:line="240" w:lineRule="auto"/>
        <w:ind w:left="0" w:right="-143" w:firstLine="851"/>
        <w:jc w:val="both"/>
        <w:rPr>
          <w:rFonts w:ascii="Times New Roman" w:hAnsi="Times New Roman" w:cs="Times New Roman"/>
          <w:sz w:val="28"/>
          <w:szCs w:val="28"/>
        </w:rPr>
      </w:pPr>
      <w:r w:rsidRPr="00431CCF">
        <w:rPr>
          <w:rFonts w:ascii="Times New Roman" w:hAnsi="Times New Roman" w:cs="Times New Roman"/>
          <w:sz w:val="28"/>
        </w:rPr>
        <w:t>Повысить качество и доступность социального обслуживания пожилых людей, а также обучить их основам компьютерной грамотности с целью содействия активному долголетию</w:t>
      </w:r>
    </w:p>
    <w:p w:rsidR="00F2112F" w:rsidRPr="0058079D" w:rsidRDefault="00F2112F" w:rsidP="00F2112F">
      <w:pPr>
        <w:widowControl w:val="0"/>
        <w:tabs>
          <w:tab w:val="left" w:pos="1134"/>
        </w:tabs>
        <w:spacing w:after="0"/>
        <w:ind w:left="851"/>
        <w:contextualSpacing/>
        <w:jc w:val="both"/>
        <w:rPr>
          <w:rFonts w:ascii="Times New Roman" w:hAnsi="Times New Roman" w:cs="Times New Roman"/>
          <w:sz w:val="28"/>
        </w:rPr>
      </w:pPr>
    </w:p>
    <w:p w:rsidR="00521145" w:rsidRDefault="00BB2B32" w:rsidP="009E680D">
      <w:pPr>
        <w:pStyle w:val="a8"/>
        <w:widowControl w:val="0"/>
        <w:numPr>
          <w:ilvl w:val="1"/>
          <w:numId w:val="48"/>
        </w:numPr>
        <w:spacing w:after="120"/>
        <w:ind w:left="851" w:hanging="851"/>
        <w:jc w:val="both"/>
        <w:outlineLvl w:val="0"/>
        <w:rPr>
          <w:rFonts w:ascii="Times New Roman" w:hAnsi="Times New Roman" w:cs="Times New Roman"/>
          <w:b/>
          <w:sz w:val="28"/>
          <w:szCs w:val="24"/>
        </w:rPr>
      </w:pPr>
      <w:bookmarkStart w:id="78" w:name="_Toc451843702"/>
      <w:bookmarkStart w:id="79" w:name="_Toc451845881"/>
      <w:r>
        <w:rPr>
          <w:rFonts w:ascii="Times New Roman" w:hAnsi="Times New Roman" w:cs="Times New Roman"/>
          <w:b/>
          <w:sz w:val="28"/>
          <w:szCs w:val="24"/>
        </w:rPr>
        <w:t>Пространственное развитие</w:t>
      </w:r>
      <w:bookmarkEnd w:id="78"/>
      <w:bookmarkEnd w:id="79"/>
    </w:p>
    <w:p w:rsidR="00647493" w:rsidRPr="00647493" w:rsidRDefault="00647493" w:rsidP="00647493">
      <w:pPr>
        <w:pStyle w:val="a8"/>
        <w:widowControl w:val="0"/>
        <w:spacing w:after="120"/>
        <w:ind w:left="851"/>
        <w:jc w:val="both"/>
        <w:outlineLvl w:val="0"/>
        <w:rPr>
          <w:rFonts w:ascii="Times New Roman" w:hAnsi="Times New Roman" w:cs="Times New Roman"/>
          <w:b/>
          <w:sz w:val="12"/>
          <w:szCs w:val="24"/>
        </w:rPr>
      </w:pPr>
    </w:p>
    <w:p w:rsidR="00BB2B32" w:rsidRPr="00BB2B32" w:rsidRDefault="00BB2B32" w:rsidP="009E680D">
      <w:pPr>
        <w:pStyle w:val="a8"/>
        <w:numPr>
          <w:ilvl w:val="2"/>
          <w:numId w:val="48"/>
        </w:numPr>
        <w:spacing w:after="120"/>
        <w:ind w:left="0" w:firstLine="0"/>
        <w:outlineLvl w:val="1"/>
        <w:rPr>
          <w:rFonts w:ascii="Times New Roman" w:eastAsia="Times New Roman" w:hAnsi="Times New Roman" w:cs="Times New Roman"/>
          <w:b/>
          <w:color w:val="1A1A1A"/>
          <w:sz w:val="28"/>
          <w:szCs w:val="24"/>
        </w:rPr>
      </w:pPr>
      <w:bookmarkStart w:id="80" w:name="_Toc451843703"/>
      <w:bookmarkStart w:id="81" w:name="_Toc451845882"/>
      <w:r w:rsidRPr="00BB2B32">
        <w:rPr>
          <w:rFonts w:ascii="Times New Roman" w:eastAsia="Times New Roman" w:hAnsi="Times New Roman" w:cs="Times New Roman"/>
          <w:b/>
          <w:color w:val="1A1A1A"/>
          <w:sz w:val="28"/>
          <w:szCs w:val="24"/>
        </w:rPr>
        <w:t>Транспорт и связь</w:t>
      </w:r>
      <w:bookmarkEnd w:id="80"/>
      <w:bookmarkEnd w:id="81"/>
    </w:p>
    <w:p w:rsidR="00BB2B32" w:rsidRPr="00EE494D" w:rsidRDefault="00BB2B32" w:rsidP="00BB2B32">
      <w:pPr>
        <w:pStyle w:val="af0"/>
        <w:shd w:val="clear" w:color="auto" w:fill="FFFFFF"/>
        <w:spacing w:before="0" w:beforeAutospacing="0" w:after="0" w:afterAutospacing="0" w:line="276" w:lineRule="auto"/>
        <w:ind w:firstLine="851"/>
        <w:contextualSpacing/>
        <w:jc w:val="both"/>
        <w:rPr>
          <w:color w:val="000000"/>
          <w:sz w:val="28"/>
          <w:szCs w:val="28"/>
        </w:rPr>
      </w:pPr>
      <w:r w:rsidRPr="006F33B1">
        <w:rPr>
          <w:sz w:val="28"/>
          <w:szCs w:val="28"/>
        </w:rPr>
        <w:t>Улично-дорожная сеть является одним из важнейших элементов  инфраструктуры, а уровень комфорта проживания находится в прямой зависимости от качества ее состояния</w:t>
      </w:r>
      <w:r>
        <w:rPr>
          <w:color w:val="000000"/>
          <w:sz w:val="28"/>
          <w:szCs w:val="28"/>
        </w:rPr>
        <w:t xml:space="preserve">. </w:t>
      </w:r>
      <w:r w:rsidRPr="00EE494D">
        <w:rPr>
          <w:color w:val="000000"/>
          <w:sz w:val="28"/>
          <w:szCs w:val="28"/>
        </w:rPr>
        <w:t xml:space="preserve">Развитие общегородской улично-дорожной сети заключается в создании на территории города </w:t>
      </w:r>
      <w:r>
        <w:rPr>
          <w:color w:val="000000"/>
          <w:sz w:val="28"/>
          <w:szCs w:val="28"/>
        </w:rPr>
        <w:t xml:space="preserve">Чистополь </w:t>
      </w:r>
      <w:r w:rsidRPr="00EE494D">
        <w:rPr>
          <w:color w:val="000000"/>
          <w:sz w:val="28"/>
          <w:szCs w:val="28"/>
        </w:rPr>
        <w:t>развитой сети основных улиц и дорог путем строительства новых, реконструкции существующей уличной сети в сторону увеличения ее плотности, ширины дорог, а также путем строительства транспортных развязок в разных уровнях.</w:t>
      </w:r>
    </w:p>
    <w:p w:rsidR="00BB2B32" w:rsidRDefault="00BB2B32" w:rsidP="00BB2B32">
      <w:pPr>
        <w:pStyle w:val="a8"/>
        <w:widowControl w:val="0"/>
        <w:spacing w:after="0"/>
        <w:ind w:left="0" w:firstLine="851"/>
        <w:jc w:val="both"/>
        <w:rPr>
          <w:rFonts w:ascii="Times New Roman" w:hAnsi="Times New Roman" w:cs="Times New Roman"/>
          <w:sz w:val="28"/>
          <w:szCs w:val="24"/>
        </w:rPr>
      </w:pPr>
      <w:r w:rsidRPr="00C738CD">
        <w:rPr>
          <w:rFonts w:ascii="Times New Roman" w:hAnsi="Times New Roman" w:cs="Times New Roman"/>
          <w:sz w:val="28"/>
          <w:szCs w:val="24"/>
        </w:rPr>
        <w:t>По данным 201</w:t>
      </w:r>
      <w:r>
        <w:rPr>
          <w:rFonts w:ascii="Times New Roman" w:hAnsi="Times New Roman" w:cs="Times New Roman"/>
          <w:sz w:val="28"/>
          <w:szCs w:val="24"/>
        </w:rPr>
        <w:t>5</w:t>
      </w:r>
      <w:r w:rsidRPr="00C738CD">
        <w:rPr>
          <w:rFonts w:ascii="Times New Roman" w:hAnsi="Times New Roman" w:cs="Times New Roman"/>
          <w:sz w:val="28"/>
          <w:szCs w:val="24"/>
        </w:rPr>
        <w:t xml:space="preserve"> г</w:t>
      </w:r>
      <w:r>
        <w:rPr>
          <w:rFonts w:ascii="Times New Roman" w:hAnsi="Times New Roman" w:cs="Times New Roman"/>
          <w:sz w:val="28"/>
          <w:szCs w:val="24"/>
        </w:rPr>
        <w:t>ода</w:t>
      </w:r>
      <w:r w:rsidRPr="00C738CD">
        <w:rPr>
          <w:rFonts w:ascii="Times New Roman" w:hAnsi="Times New Roman" w:cs="Times New Roman"/>
          <w:sz w:val="28"/>
          <w:szCs w:val="24"/>
        </w:rPr>
        <w:t xml:space="preserve"> общая протяженность </w:t>
      </w:r>
      <w:r>
        <w:rPr>
          <w:rFonts w:ascii="Times New Roman" w:hAnsi="Times New Roman" w:cs="Times New Roman"/>
          <w:sz w:val="28"/>
          <w:szCs w:val="24"/>
        </w:rPr>
        <w:t xml:space="preserve">городских </w:t>
      </w:r>
      <w:r w:rsidRPr="00C738CD">
        <w:rPr>
          <w:rFonts w:ascii="Times New Roman" w:hAnsi="Times New Roman" w:cs="Times New Roman"/>
          <w:sz w:val="28"/>
          <w:szCs w:val="24"/>
        </w:rPr>
        <w:t xml:space="preserve">улиц, проездов, набережных на конец года составила </w:t>
      </w:r>
      <w:r>
        <w:rPr>
          <w:rFonts w:ascii="Times New Roman" w:hAnsi="Times New Roman" w:cs="Times New Roman"/>
          <w:sz w:val="28"/>
          <w:szCs w:val="24"/>
        </w:rPr>
        <w:t>173,7</w:t>
      </w:r>
      <w:r w:rsidRPr="00C738CD">
        <w:rPr>
          <w:rFonts w:ascii="Times New Roman" w:hAnsi="Times New Roman" w:cs="Times New Roman"/>
          <w:sz w:val="28"/>
          <w:szCs w:val="24"/>
        </w:rPr>
        <w:t xml:space="preserve"> км, в том числе протяженность замощенных их частей составила 1</w:t>
      </w:r>
      <w:r>
        <w:rPr>
          <w:rFonts w:ascii="Times New Roman" w:hAnsi="Times New Roman" w:cs="Times New Roman"/>
          <w:sz w:val="28"/>
          <w:szCs w:val="24"/>
        </w:rPr>
        <w:t>25,8</w:t>
      </w:r>
      <w:r w:rsidRPr="00C738CD">
        <w:rPr>
          <w:rFonts w:ascii="Times New Roman" w:hAnsi="Times New Roman" w:cs="Times New Roman"/>
          <w:sz w:val="28"/>
          <w:szCs w:val="24"/>
        </w:rPr>
        <w:t xml:space="preserve"> км, из них с усовершенствованным покрытием – </w:t>
      </w:r>
      <w:r>
        <w:rPr>
          <w:rFonts w:ascii="Times New Roman" w:hAnsi="Times New Roman" w:cs="Times New Roman"/>
          <w:sz w:val="28"/>
          <w:szCs w:val="24"/>
        </w:rPr>
        <w:t>125,8</w:t>
      </w:r>
      <w:r w:rsidRPr="00C738CD">
        <w:rPr>
          <w:rFonts w:ascii="Times New Roman" w:hAnsi="Times New Roman" w:cs="Times New Roman"/>
          <w:sz w:val="28"/>
          <w:szCs w:val="24"/>
        </w:rPr>
        <w:t xml:space="preserve"> км (</w:t>
      </w:r>
      <w:r>
        <w:rPr>
          <w:rFonts w:ascii="Times New Roman" w:hAnsi="Times New Roman" w:cs="Times New Roman"/>
          <w:sz w:val="28"/>
          <w:szCs w:val="24"/>
        </w:rPr>
        <w:t>72,4</w:t>
      </w:r>
      <w:r w:rsidRPr="00C738CD">
        <w:rPr>
          <w:rFonts w:ascii="Times New Roman" w:hAnsi="Times New Roman" w:cs="Times New Roman"/>
          <w:sz w:val="28"/>
          <w:szCs w:val="24"/>
        </w:rPr>
        <w:t xml:space="preserve">%). </w:t>
      </w:r>
    </w:p>
    <w:p w:rsidR="00BB2B32" w:rsidRPr="008E1AA2" w:rsidRDefault="00BB2B32" w:rsidP="00BB2B32">
      <w:pPr>
        <w:spacing w:after="0"/>
        <w:ind w:firstLine="851"/>
        <w:contextualSpacing/>
        <w:jc w:val="both"/>
        <w:rPr>
          <w:rStyle w:val="apple-converted-space"/>
          <w:rFonts w:ascii="Times New Roman" w:hAnsi="Times New Roman" w:cs="Times New Roman"/>
          <w:bCs/>
          <w:sz w:val="28"/>
          <w:szCs w:val="36"/>
          <w:shd w:val="clear" w:color="auto" w:fill="FFFFFF"/>
        </w:rPr>
      </w:pPr>
      <w:r>
        <w:rPr>
          <w:rFonts w:ascii="Times New Roman" w:hAnsi="Times New Roman" w:cs="Times New Roman"/>
          <w:sz w:val="28"/>
          <w:szCs w:val="36"/>
        </w:rPr>
        <w:t>В</w:t>
      </w:r>
      <w:r w:rsidR="007F406E">
        <w:rPr>
          <w:rFonts w:ascii="Times New Roman" w:hAnsi="Times New Roman" w:cs="Times New Roman"/>
          <w:sz w:val="28"/>
          <w:szCs w:val="36"/>
        </w:rPr>
        <w:t xml:space="preserve"> </w:t>
      </w:r>
      <w:r>
        <w:rPr>
          <w:rFonts w:ascii="Times New Roman" w:hAnsi="Times New Roman" w:cs="Times New Roman"/>
          <w:sz w:val="28"/>
          <w:szCs w:val="36"/>
        </w:rPr>
        <w:t>2015</w:t>
      </w:r>
      <w:r w:rsidRPr="008E1AA2">
        <w:rPr>
          <w:rFonts w:ascii="Times New Roman" w:hAnsi="Times New Roman" w:cs="Times New Roman"/>
          <w:sz w:val="28"/>
          <w:szCs w:val="36"/>
        </w:rPr>
        <w:t xml:space="preserve"> году на благоустройство городской дорожной сети было выделено </w:t>
      </w:r>
      <w:r w:rsidRPr="008E1AA2">
        <w:rPr>
          <w:rStyle w:val="apple-converted-space"/>
          <w:rFonts w:ascii="Times New Roman" w:hAnsi="Times New Roman" w:cs="Times New Roman"/>
          <w:bCs/>
          <w:sz w:val="28"/>
          <w:szCs w:val="36"/>
          <w:shd w:val="clear" w:color="auto" w:fill="FFFFFF"/>
        </w:rPr>
        <w:t xml:space="preserve">более 230  миллионов рублей. </w:t>
      </w:r>
      <w:r>
        <w:rPr>
          <w:rStyle w:val="apple-converted-space"/>
          <w:rFonts w:ascii="Times New Roman" w:hAnsi="Times New Roman" w:cs="Times New Roman"/>
          <w:bCs/>
          <w:sz w:val="28"/>
          <w:szCs w:val="36"/>
          <w:shd w:val="clear" w:color="auto" w:fill="FFFFFF"/>
        </w:rPr>
        <w:t>О</w:t>
      </w:r>
      <w:r w:rsidRPr="008E1AA2">
        <w:rPr>
          <w:rFonts w:ascii="Times New Roman" w:hAnsi="Times New Roman" w:cs="Times New Roman"/>
          <w:sz w:val="28"/>
          <w:szCs w:val="36"/>
        </w:rPr>
        <w:t>бновл</w:t>
      </w:r>
      <w:r>
        <w:rPr>
          <w:rFonts w:ascii="Times New Roman" w:hAnsi="Times New Roman" w:cs="Times New Roman"/>
          <w:sz w:val="28"/>
          <w:szCs w:val="36"/>
        </w:rPr>
        <w:t>ено</w:t>
      </w:r>
      <w:r w:rsidRPr="008E1AA2">
        <w:rPr>
          <w:rFonts w:ascii="Times New Roman" w:hAnsi="Times New Roman" w:cs="Times New Roman"/>
          <w:sz w:val="28"/>
          <w:szCs w:val="36"/>
        </w:rPr>
        <w:t xml:space="preserve"> дорожное покрытие 47 городских улиц, появился асфальт к селу </w:t>
      </w:r>
      <w:r>
        <w:rPr>
          <w:rFonts w:ascii="Times New Roman" w:hAnsi="Times New Roman" w:cs="Times New Roman"/>
          <w:sz w:val="28"/>
          <w:szCs w:val="36"/>
        </w:rPr>
        <w:t xml:space="preserve">и в селе </w:t>
      </w:r>
      <w:r w:rsidRPr="008E1AA2">
        <w:rPr>
          <w:rFonts w:ascii="Times New Roman" w:hAnsi="Times New Roman" w:cs="Times New Roman"/>
          <w:sz w:val="28"/>
          <w:szCs w:val="36"/>
        </w:rPr>
        <w:t>Уракча.</w:t>
      </w:r>
    </w:p>
    <w:p w:rsidR="00BB2B32" w:rsidRDefault="00BB2B32" w:rsidP="00BB2B32">
      <w:pPr>
        <w:ind w:firstLine="851"/>
        <w:contextualSpacing/>
        <w:jc w:val="both"/>
        <w:rPr>
          <w:rStyle w:val="apple-converted-space"/>
          <w:rFonts w:ascii="Times New Roman" w:hAnsi="Times New Roman" w:cs="Times New Roman"/>
          <w:bCs/>
          <w:sz w:val="28"/>
          <w:szCs w:val="36"/>
          <w:shd w:val="clear" w:color="auto" w:fill="FFFFFF"/>
        </w:rPr>
      </w:pPr>
      <w:r w:rsidRPr="008E1AA2">
        <w:rPr>
          <w:rStyle w:val="apple-converted-space"/>
          <w:rFonts w:ascii="Times New Roman" w:hAnsi="Times New Roman" w:cs="Times New Roman"/>
          <w:bCs/>
          <w:sz w:val="28"/>
          <w:szCs w:val="36"/>
          <w:shd w:val="clear" w:color="auto" w:fill="FFFFFF"/>
        </w:rPr>
        <w:t xml:space="preserve">По сравнению с </w:t>
      </w:r>
      <w:r>
        <w:rPr>
          <w:rStyle w:val="apple-converted-space"/>
          <w:rFonts w:ascii="Times New Roman" w:hAnsi="Times New Roman" w:cs="Times New Roman"/>
          <w:bCs/>
          <w:sz w:val="28"/>
          <w:szCs w:val="36"/>
          <w:shd w:val="clear" w:color="auto" w:fill="FFFFFF"/>
        </w:rPr>
        <w:t>2014</w:t>
      </w:r>
      <w:r w:rsidRPr="008E1AA2">
        <w:rPr>
          <w:rStyle w:val="apple-converted-space"/>
          <w:rFonts w:ascii="Times New Roman" w:hAnsi="Times New Roman" w:cs="Times New Roman"/>
          <w:bCs/>
          <w:sz w:val="28"/>
          <w:szCs w:val="36"/>
          <w:shd w:val="clear" w:color="auto" w:fill="FFFFFF"/>
        </w:rPr>
        <w:t xml:space="preserve"> годом, в 3 раза больше составил объем проведенного ямочного ремонта дорог. </w:t>
      </w:r>
    </w:p>
    <w:p w:rsidR="00BB2B32" w:rsidRPr="00340526" w:rsidRDefault="00BB2B32" w:rsidP="00BB2B32">
      <w:pPr>
        <w:ind w:firstLine="709"/>
        <w:contextualSpacing/>
        <w:jc w:val="both"/>
        <w:rPr>
          <w:rStyle w:val="apple-converted-space"/>
          <w:rFonts w:ascii="Times New Roman" w:hAnsi="Times New Roman" w:cs="Times New Roman"/>
          <w:bCs/>
          <w:szCs w:val="36"/>
          <w:shd w:val="clear" w:color="auto" w:fill="FFFFFF"/>
        </w:rPr>
      </w:pPr>
      <w:r w:rsidRPr="00340526">
        <w:rPr>
          <w:rFonts w:ascii="Times New Roman" w:hAnsi="Times New Roman" w:cs="Times New Roman"/>
          <w:sz w:val="28"/>
          <w:szCs w:val="36"/>
        </w:rPr>
        <w:t xml:space="preserve">В сельских поселениях муниципального района проводится большая работа </w:t>
      </w:r>
      <w:r w:rsidRPr="00340526">
        <w:rPr>
          <w:rStyle w:val="af2"/>
          <w:rFonts w:ascii="Times New Roman" w:hAnsi="Times New Roman" w:cs="Times New Roman"/>
          <w:b w:val="0"/>
          <w:iCs/>
          <w:sz w:val="28"/>
          <w:szCs w:val="36"/>
        </w:rPr>
        <w:t>по  благоустройству. Организованно проходят референдумы по самообложению, жители деревень  почувствовали «вкус» программы, когда на каждый собранный от населения рубль республика из своего бюджета выделяет четыре рубля и получается солидная сумма.</w:t>
      </w:r>
      <w:r w:rsidR="007F406E">
        <w:rPr>
          <w:rStyle w:val="af2"/>
          <w:rFonts w:ascii="Times New Roman" w:hAnsi="Times New Roman" w:cs="Times New Roman"/>
          <w:b w:val="0"/>
          <w:iCs/>
          <w:sz w:val="28"/>
          <w:szCs w:val="36"/>
        </w:rPr>
        <w:t xml:space="preserve"> </w:t>
      </w:r>
      <w:r w:rsidRPr="00340526">
        <w:rPr>
          <w:rStyle w:val="af2"/>
          <w:rFonts w:ascii="Times New Roman" w:hAnsi="Times New Roman" w:cs="Times New Roman"/>
          <w:b w:val="0"/>
          <w:iCs/>
          <w:sz w:val="28"/>
          <w:szCs w:val="36"/>
        </w:rPr>
        <w:t>По данной программе в сёлах отремонтированы дороги, восстановлено уличное освещение, обустроены кладбища и многое другое.</w:t>
      </w:r>
    </w:p>
    <w:p w:rsidR="00BB2B32" w:rsidRPr="00814942" w:rsidRDefault="00265612" w:rsidP="00BB2B32">
      <w:pPr>
        <w:spacing w:after="0"/>
        <w:ind w:firstLine="709"/>
        <w:contextualSpacing/>
        <w:jc w:val="both"/>
        <w:rPr>
          <w:rFonts w:ascii="Times New Roman" w:hAnsi="Times New Roman" w:cs="Times New Roman"/>
          <w:sz w:val="28"/>
          <w:szCs w:val="28"/>
        </w:rPr>
      </w:pPr>
      <w:r w:rsidRPr="00265612">
        <w:rPr>
          <w:rStyle w:val="apple-converted-space"/>
          <w:rFonts w:ascii="Times New Roman" w:hAnsi="Times New Roman" w:cs="Times New Roman"/>
          <w:bCs/>
          <w:sz w:val="28"/>
          <w:szCs w:val="36"/>
          <w:shd w:val="clear" w:color="auto" w:fill="FFFFFF"/>
        </w:rPr>
        <w:lastRenderedPageBreak/>
        <w:t>В</w:t>
      </w:r>
      <w:r w:rsidR="007F406E">
        <w:rPr>
          <w:rStyle w:val="apple-converted-space"/>
          <w:rFonts w:ascii="Times New Roman" w:hAnsi="Times New Roman" w:cs="Times New Roman"/>
          <w:bCs/>
          <w:sz w:val="28"/>
          <w:szCs w:val="36"/>
          <w:shd w:val="clear" w:color="auto" w:fill="FFFFFF"/>
        </w:rPr>
        <w:t xml:space="preserve"> </w:t>
      </w:r>
      <w:r w:rsidRPr="00265612">
        <w:rPr>
          <w:rStyle w:val="apple-converted-space"/>
          <w:rFonts w:ascii="Times New Roman" w:hAnsi="Times New Roman" w:cs="Times New Roman"/>
          <w:bCs/>
          <w:sz w:val="28"/>
          <w:szCs w:val="36"/>
          <w:shd w:val="clear" w:color="auto" w:fill="FFFFFF"/>
        </w:rPr>
        <w:t xml:space="preserve">рамках </w:t>
      </w:r>
      <w:r w:rsidRPr="00265612">
        <w:rPr>
          <w:rFonts w:ascii="Times New Roman" w:hAnsi="Times New Roman" w:cs="Times New Roman"/>
          <w:sz w:val="28"/>
        </w:rPr>
        <w:t xml:space="preserve">реализации программы по приведению в нормативное состояние дорожно-уличной сети </w:t>
      </w:r>
      <w:r w:rsidR="00054990" w:rsidRPr="00054990">
        <w:rPr>
          <w:rStyle w:val="af2"/>
          <w:rFonts w:ascii="Times New Roman" w:hAnsi="Times New Roman" w:cs="Times New Roman"/>
          <w:b w:val="0"/>
          <w:sz w:val="28"/>
        </w:rPr>
        <w:t>с устройством покрытия из щебеночно-песчаной смеси М-800</w:t>
      </w:r>
      <w:r w:rsidR="007F406E">
        <w:rPr>
          <w:rStyle w:val="af2"/>
          <w:rFonts w:ascii="Times New Roman" w:hAnsi="Times New Roman" w:cs="Times New Roman"/>
          <w:b w:val="0"/>
          <w:sz w:val="28"/>
        </w:rPr>
        <w:t xml:space="preserve"> </w:t>
      </w:r>
      <w:r w:rsidR="00BB2B32" w:rsidRPr="008E1AA2">
        <w:rPr>
          <w:rFonts w:ascii="Times New Roman" w:hAnsi="Times New Roman" w:cs="Times New Roman"/>
          <w:sz w:val="28"/>
          <w:szCs w:val="36"/>
        </w:rPr>
        <w:t xml:space="preserve">в </w:t>
      </w:r>
      <w:r w:rsidR="00BB2B32">
        <w:rPr>
          <w:rFonts w:ascii="Times New Roman" w:hAnsi="Times New Roman" w:cs="Times New Roman"/>
          <w:sz w:val="28"/>
          <w:szCs w:val="36"/>
        </w:rPr>
        <w:t>6</w:t>
      </w:r>
      <w:r w:rsidR="00BB2B32" w:rsidRPr="008E1AA2">
        <w:rPr>
          <w:rFonts w:ascii="Times New Roman" w:hAnsi="Times New Roman" w:cs="Times New Roman"/>
          <w:sz w:val="28"/>
          <w:szCs w:val="36"/>
        </w:rPr>
        <w:t xml:space="preserve"> населенных пунктах </w:t>
      </w:r>
      <w:r w:rsidR="00BB2B32">
        <w:rPr>
          <w:rFonts w:ascii="Times New Roman" w:hAnsi="Times New Roman" w:cs="Times New Roman"/>
          <w:sz w:val="28"/>
          <w:szCs w:val="36"/>
        </w:rPr>
        <w:t xml:space="preserve">района </w:t>
      </w:r>
      <w:r w:rsidR="00BB2B32" w:rsidRPr="008E1AA2">
        <w:rPr>
          <w:rFonts w:ascii="Times New Roman" w:hAnsi="Times New Roman" w:cs="Times New Roman"/>
          <w:sz w:val="28"/>
          <w:szCs w:val="36"/>
        </w:rPr>
        <w:t xml:space="preserve">улучшены дороги общей протяженностью </w:t>
      </w:r>
      <w:r w:rsidR="00BB2B32">
        <w:rPr>
          <w:rFonts w:ascii="Times New Roman" w:hAnsi="Times New Roman" w:cs="Times New Roman"/>
          <w:sz w:val="28"/>
          <w:szCs w:val="36"/>
        </w:rPr>
        <w:t>6</w:t>
      </w:r>
      <w:r w:rsidR="00BB2B32" w:rsidRPr="008E1AA2">
        <w:rPr>
          <w:rFonts w:ascii="Times New Roman" w:hAnsi="Times New Roman" w:cs="Times New Roman"/>
          <w:sz w:val="28"/>
          <w:szCs w:val="36"/>
        </w:rPr>
        <w:t xml:space="preserve"> километров. </w:t>
      </w:r>
    </w:p>
    <w:p w:rsidR="00BB2B32" w:rsidRDefault="00BB2B32" w:rsidP="00BB2B32">
      <w:pPr>
        <w:spacing w:after="0"/>
        <w:ind w:firstLine="851"/>
        <w:contextualSpacing/>
        <w:jc w:val="both"/>
        <w:rPr>
          <w:rFonts w:ascii="Times New Roman" w:hAnsi="Times New Roman" w:cs="Times New Roman"/>
          <w:color w:val="000000"/>
          <w:sz w:val="28"/>
          <w:szCs w:val="28"/>
        </w:rPr>
      </w:pPr>
      <w:r w:rsidRPr="00D1715A">
        <w:rPr>
          <w:rFonts w:ascii="Times New Roman" w:hAnsi="Times New Roman" w:cs="Times New Roman"/>
          <w:sz w:val="28"/>
          <w:szCs w:val="24"/>
        </w:rPr>
        <w:t>Характерной особенностью развития транспортного комплекса города являлся рост пассажирских перевозок, осуществляемых малыми предприятиями</w:t>
      </w:r>
      <w:r>
        <w:rPr>
          <w:rFonts w:ascii="Times New Roman" w:hAnsi="Times New Roman" w:cs="Times New Roman"/>
          <w:sz w:val="28"/>
          <w:szCs w:val="24"/>
        </w:rPr>
        <w:t xml:space="preserve">. </w:t>
      </w:r>
      <w:r w:rsidRPr="00D1715A">
        <w:rPr>
          <w:rFonts w:ascii="Times New Roman" w:hAnsi="Times New Roman" w:cs="Times New Roman"/>
          <w:color w:val="000000"/>
          <w:sz w:val="28"/>
          <w:szCs w:val="28"/>
        </w:rPr>
        <w:t>На территории г</w:t>
      </w:r>
      <w:r>
        <w:rPr>
          <w:rFonts w:ascii="Times New Roman" w:hAnsi="Times New Roman" w:cs="Times New Roman"/>
          <w:color w:val="000000"/>
          <w:sz w:val="28"/>
          <w:szCs w:val="28"/>
        </w:rPr>
        <w:t xml:space="preserve">орода </w:t>
      </w:r>
      <w:r w:rsidRPr="00D1715A">
        <w:rPr>
          <w:rFonts w:ascii="Times New Roman" w:hAnsi="Times New Roman" w:cs="Times New Roman"/>
          <w:color w:val="000000"/>
          <w:sz w:val="28"/>
          <w:szCs w:val="28"/>
        </w:rPr>
        <w:t>Чистополь регулярной перевозкой пассажиров занима</w:t>
      </w:r>
      <w:r>
        <w:rPr>
          <w:rFonts w:ascii="Times New Roman" w:hAnsi="Times New Roman" w:cs="Times New Roman"/>
          <w:color w:val="000000"/>
          <w:sz w:val="28"/>
          <w:szCs w:val="28"/>
        </w:rPr>
        <w:t>ю</w:t>
      </w:r>
      <w:r w:rsidRPr="00D1715A">
        <w:rPr>
          <w:rFonts w:ascii="Times New Roman" w:hAnsi="Times New Roman" w:cs="Times New Roman"/>
          <w:color w:val="000000"/>
          <w:sz w:val="28"/>
          <w:szCs w:val="28"/>
        </w:rPr>
        <w:t>тся ООО «Йоктранс» и ООО «Экспресс».</w:t>
      </w:r>
      <w:r>
        <w:rPr>
          <w:rFonts w:ascii="Times New Roman" w:hAnsi="Times New Roman" w:cs="Times New Roman"/>
          <w:color w:val="000000"/>
          <w:sz w:val="28"/>
          <w:szCs w:val="28"/>
        </w:rPr>
        <w:t xml:space="preserve"> Объем перевезенных пассажиров в 2015 году составил 4409 тыс.</w:t>
      </w:r>
      <w:r w:rsidR="008C397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человек или 105,3% к уровню 2014 года.</w:t>
      </w:r>
      <w:r w:rsidR="007F406E">
        <w:rPr>
          <w:rFonts w:ascii="Times New Roman" w:hAnsi="Times New Roman" w:cs="Times New Roman"/>
          <w:color w:val="000000"/>
          <w:sz w:val="28"/>
          <w:szCs w:val="28"/>
        </w:rPr>
        <w:t xml:space="preserve"> </w:t>
      </w:r>
      <w:r w:rsidRPr="00814942">
        <w:rPr>
          <w:rFonts w:ascii="Times New Roman" w:hAnsi="Times New Roman" w:cs="Times New Roman"/>
          <w:sz w:val="28"/>
          <w:szCs w:val="28"/>
        </w:rPr>
        <w:t>4% населения района проживает в населённых пунктах, не имеющих регулярного автобусного сообщения.</w:t>
      </w:r>
    </w:p>
    <w:p w:rsidR="00BB2B32" w:rsidRPr="00033483" w:rsidRDefault="00BB2B32" w:rsidP="002E0D2E">
      <w:pPr>
        <w:pStyle w:val="ab"/>
        <w:spacing w:after="0"/>
        <w:ind w:firstLine="709"/>
        <w:jc w:val="both"/>
        <w:rPr>
          <w:rFonts w:ascii="Times New Roman" w:hAnsi="Times New Roman" w:cs="Times New Roman"/>
          <w:sz w:val="28"/>
          <w:szCs w:val="28"/>
        </w:rPr>
      </w:pPr>
      <w:r w:rsidRPr="003E01A0">
        <w:rPr>
          <w:rFonts w:ascii="Times New Roman" w:hAnsi="Times New Roman" w:cs="Times New Roman"/>
          <w:sz w:val="28"/>
          <w:szCs w:val="28"/>
        </w:rPr>
        <w:t xml:space="preserve">Уровень развития информационных технологий и внедрения инноваций </w:t>
      </w:r>
      <w:r>
        <w:rPr>
          <w:rFonts w:ascii="Times New Roman" w:hAnsi="Times New Roman" w:cs="Times New Roman"/>
          <w:sz w:val="28"/>
          <w:szCs w:val="28"/>
        </w:rPr>
        <w:t>в</w:t>
      </w:r>
      <w:r w:rsidR="007F406E">
        <w:rPr>
          <w:rFonts w:ascii="Times New Roman" w:hAnsi="Times New Roman" w:cs="Times New Roman"/>
          <w:sz w:val="28"/>
          <w:szCs w:val="28"/>
        </w:rPr>
        <w:t xml:space="preserve"> </w:t>
      </w:r>
      <w:r>
        <w:rPr>
          <w:rFonts w:ascii="Times New Roman" w:hAnsi="Times New Roman" w:cs="Times New Roman"/>
          <w:sz w:val="28"/>
          <w:szCs w:val="28"/>
        </w:rPr>
        <w:t>Ч</w:t>
      </w:r>
      <w:r w:rsidR="00231439">
        <w:rPr>
          <w:rFonts w:ascii="Times New Roman" w:hAnsi="Times New Roman" w:cs="Times New Roman"/>
          <w:sz w:val="28"/>
          <w:szCs w:val="28"/>
        </w:rPr>
        <w:t>МР</w:t>
      </w:r>
      <w:r>
        <w:rPr>
          <w:rFonts w:ascii="Times New Roman" w:hAnsi="Times New Roman" w:cs="Times New Roman"/>
          <w:sz w:val="28"/>
          <w:szCs w:val="28"/>
        </w:rPr>
        <w:t xml:space="preserve"> </w:t>
      </w:r>
      <w:r w:rsidRPr="003E01A0">
        <w:rPr>
          <w:rFonts w:ascii="Times New Roman" w:hAnsi="Times New Roman" w:cs="Times New Roman"/>
          <w:sz w:val="28"/>
          <w:szCs w:val="28"/>
        </w:rPr>
        <w:t xml:space="preserve">ниже среднего. </w:t>
      </w:r>
      <w:r w:rsidRPr="00466694">
        <w:rPr>
          <w:rFonts w:ascii="Times New Roman" w:hAnsi="Times New Roman" w:cs="Times New Roman"/>
          <w:sz w:val="28"/>
          <w:szCs w:val="28"/>
        </w:rPr>
        <w:t xml:space="preserve">Услуги по предоставлению связи для населения осуществляет Чистопольский МРУЭС филиал Альметьевского зонального узла электрической связи ПАО «Таттелеком». Услуги мобильной связи и интернет предоставляют сотовые операторы связи: Чистопольский МРУЭС филиал Альметьевского зонального узла электрической связи ПАО «Таттелеком», </w:t>
      </w:r>
      <w:r w:rsidR="006602AC">
        <w:rPr>
          <w:rFonts w:ascii="Times New Roman" w:hAnsi="Times New Roman" w:cs="Times New Roman"/>
          <w:sz w:val="28"/>
          <w:szCs w:val="28"/>
        </w:rPr>
        <w:t xml:space="preserve">ООО «ТМТ», </w:t>
      </w:r>
      <w:r w:rsidRPr="00466694">
        <w:rPr>
          <w:rFonts w:ascii="Times New Roman" w:hAnsi="Times New Roman" w:cs="Times New Roman"/>
          <w:sz w:val="28"/>
          <w:szCs w:val="28"/>
        </w:rPr>
        <w:t>ПАО «Мегафон», ПАО «Мобильные Теле</w:t>
      </w:r>
      <w:r w:rsidR="00586C3C">
        <w:rPr>
          <w:rFonts w:ascii="Times New Roman" w:hAnsi="Times New Roman" w:cs="Times New Roman"/>
          <w:sz w:val="28"/>
          <w:szCs w:val="28"/>
        </w:rPr>
        <w:t>С</w:t>
      </w:r>
      <w:r w:rsidRPr="00466694">
        <w:rPr>
          <w:rFonts w:ascii="Times New Roman" w:hAnsi="Times New Roman" w:cs="Times New Roman"/>
          <w:sz w:val="28"/>
          <w:szCs w:val="28"/>
        </w:rPr>
        <w:t>истемы», ПАО «ВымпелКом», предоставляющее услуги под брендом «Билайн» и ООО «Т2 Мобайл».</w:t>
      </w:r>
      <w:r w:rsidR="007F406E">
        <w:rPr>
          <w:rFonts w:ascii="Times New Roman" w:hAnsi="Times New Roman" w:cs="Times New Roman"/>
          <w:sz w:val="28"/>
          <w:szCs w:val="28"/>
        </w:rPr>
        <w:t xml:space="preserve"> </w:t>
      </w:r>
      <w:r w:rsidRPr="00033483">
        <w:rPr>
          <w:rFonts w:ascii="Times New Roman" w:hAnsi="Times New Roman" w:cs="Times New Roman"/>
          <w:sz w:val="28"/>
          <w:szCs w:val="28"/>
        </w:rPr>
        <w:t xml:space="preserve">Услуги почтовой связи оказывает </w:t>
      </w:r>
      <w:r w:rsidR="00586C3C">
        <w:rPr>
          <w:rFonts w:ascii="Times New Roman" w:hAnsi="Times New Roman" w:cs="Times New Roman"/>
          <w:sz w:val="28"/>
          <w:szCs w:val="28"/>
        </w:rPr>
        <w:t xml:space="preserve">филиал </w:t>
      </w:r>
      <w:r w:rsidR="0022214D">
        <w:rPr>
          <w:rFonts w:ascii="Times New Roman" w:hAnsi="Times New Roman" w:cs="Times New Roman"/>
          <w:sz w:val="28"/>
          <w:szCs w:val="28"/>
        </w:rPr>
        <w:t xml:space="preserve">ФГУП </w:t>
      </w:r>
      <w:r w:rsidRPr="00033483">
        <w:rPr>
          <w:rFonts w:ascii="Times New Roman" w:hAnsi="Times New Roman" w:cs="Times New Roman"/>
          <w:sz w:val="28"/>
          <w:szCs w:val="28"/>
        </w:rPr>
        <w:t>«Почта России».</w:t>
      </w:r>
    </w:p>
    <w:p w:rsidR="00BB2B32" w:rsidRDefault="00BB2B32" w:rsidP="002E0D2E">
      <w:pPr>
        <w:spacing w:after="0"/>
        <w:ind w:firstLine="851"/>
        <w:jc w:val="both"/>
        <w:rPr>
          <w:rFonts w:ascii="Times New Roman" w:hAnsi="Times New Roman" w:cs="Times New Roman"/>
          <w:sz w:val="28"/>
          <w:szCs w:val="28"/>
        </w:rPr>
      </w:pPr>
      <w:r w:rsidRPr="00466694">
        <w:rPr>
          <w:rFonts w:ascii="Times New Roman" w:hAnsi="Times New Roman" w:cs="Times New Roman"/>
          <w:sz w:val="28"/>
          <w:szCs w:val="28"/>
        </w:rPr>
        <w:t xml:space="preserve">Доля пользователей, подключенных к </w:t>
      </w:r>
      <w:r>
        <w:rPr>
          <w:rFonts w:ascii="Times New Roman" w:hAnsi="Times New Roman" w:cs="Times New Roman"/>
          <w:sz w:val="28"/>
          <w:szCs w:val="28"/>
        </w:rPr>
        <w:t>сети</w:t>
      </w:r>
      <w:r w:rsidRPr="00466694">
        <w:rPr>
          <w:rFonts w:ascii="Times New Roman" w:hAnsi="Times New Roman" w:cs="Times New Roman"/>
          <w:sz w:val="28"/>
          <w:szCs w:val="28"/>
        </w:rPr>
        <w:t xml:space="preserve"> интернет</w:t>
      </w:r>
      <w:r>
        <w:rPr>
          <w:rFonts w:ascii="Times New Roman" w:hAnsi="Times New Roman" w:cs="Times New Roman"/>
          <w:sz w:val="28"/>
          <w:szCs w:val="28"/>
        </w:rPr>
        <w:t>,</w:t>
      </w:r>
      <w:r w:rsidRPr="00466694">
        <w:rPr>
          <w:rFonts w:ascii="Times New Roman" w:hAnsi="Times New Roman" w:cs="Times New Roman"/>
          <w:sz w:val="28"/>
          <w:szCs w:val="28"/>
        </w:rPr>
        <w:t xml:space="preserve"> с помощью   Чистопольского МРУЭС филиала Альметьевского зонального узла электрической связи ПАО «Таттелеком» от общей численности жителей города и района составляет 45%.</w:t>
      </w:r>
    </w:p>
    <w:p w:rsidR="002E0D2E" w:rsidRDefault="002E0D2E" w:rsidP="002E0D2E">
      <w:pPr>
        <w:spacing w:after="120"/>
        <w:ind w:firstLine="851"/>
        <w:jc w:val="both"/>
        <w:rPr>
          <w:rFonts w:ascii="Times New Roman" w:hAnsi="Times New Roman" w:cs="Times New Roman"/>
          <w:sz w:val="28"/>
          <w:szCs w:val="28"/>
        </w:rPr>
      </w:pPr>
      <w:r>
        <w:rPr>
          <w:rFonts w:ascii="Times New Roman" w:hAnsi="Times New Roman" w:cs="Times New Roman"/>
          <w:sz w:val="28"/>
          <w:szCs w:val="28"/>
        </w:rPr>
        <w:t>Высокий уровень компьютерной грамотности населения важен для всей экономики и социальной сферы</w:t>
      </w:r>
      <w:r w:rsidR="007F406E">
        <w:rPr>
          <w:rFonts w:ascii="Times New Roman" w:hAnsi="Times New Roman" w:cs="Times New Roman"/>
          <w:sz w:val="28"/>
          <w:szCs w:val="28"/>
        </w:rPr>
        <w:t xml:space="preserve"> </w:t>
      </w:r>
      <w:r>
        <w:rPr>
          <w:rFonts w:ascii="Times New Roman" w:hAnsi="Times New Roman" w:cs="Times New Roman"/>
          <w:sz w:val="28"/>
          <w:szCs w:val="28"/>
        </w:rPr>
        <w:t>как республики, так и района в целом. Высокая грамотность в области информационных технологий уже в ближайшие годы станет необходимым фактором для приема на большинство имеющихся на рынке вакансий. Осведомленность и умение эффективно использовать продукцию отрасли информационных технологий определяет первоначальный спрос на нее со стороны граждан.</w:t>
      </w:r>
    </w:p>
    <w:p w:rsidR="00C1279E" w:rsidRPr="007E4AD0" w:rsidRDefault="00C1279E" w:rsidP="00181CDD">
      <w:pPr>
        <w:spacing w:after="120"/>
        <w:ind w:firstLine="851"/>
        <w:rPr>
          <w:rFonts w:ascii="Times New Roman" w:hAnsi="Times New Roman" w:cs="Times New Roman"/>
          <w:b/>
          <w:sz w:val="28"/>
        </w:rPr>
      </w:pPr>
      <w:r>
        <w:rPr>
          <w:rFonts w:ascii="Times New Roman" w:hAnsi="Times New Roman" w:cs="Times New Roman"/>
          <w:b/>
          <w:sz w:val="28"/>
        </w:rPr>
        <w:t>Р</w:t>
      </w:r>
      <w:r w:rsidRPr="007E4AD0">
        <w:rPr>
          <w:rFonts w:ascii="Times New Roman" w:hAnsi="Times New Roman" w:cs="Times New Roman"/>
          <w:b/>
          <w:sz w:val="28"/>
        </w:rPr>
        <w:t>азвити</w:t>
      </w:r>
      <w:r>
        <w:rPr>
          <w:rFonts w:ascii="Times New Roman" w:hAnsi="Times New Roman" w:cs="Times New Roman"/>
          <w:b/>
          <w:sz w:val="28"/>
        </w:rPr>
        <w:t>е</w:t>
      </w:r>
      <w:r w:rsidRPr="007E4AD0">
        <w:rPr>
          <w:rFonts w:ascii="Times New Roman" w:hAnsi="Times New Roman" w:cs="Times New Roman"/>
          <w:b/>
          <w:sz w:val="28"/>
        </w:rPr>
        <w:t xml:space="preserve"> линий связи </w:t>
      </w:r>
    </w:p>
    <w:p w:rsidR="00C1279E" w:rsidRPr="007E4AD0" w:rsidRDefault="007F406E" w:rsidP="00181CDD">
      <w:pPr>
        <w:spacing w:after="0"/>
        <w:ind w:firstLine="851"/>
        <w:jc w:val="both"/>
        <w:rPr>
          <w:rFonts w:ascii="Times New Roman" w:hAnsi="Times New Roman" w:cs="Times New Roman"/>
          <w:sz w:val="28"/>
          <w:szCs w:val="28"/>
        </w:rPr>
      </w:pPr>
      <w:r>
        <w:rPr>
          <w:rFonts w:ascii="Times New Roman" w:hAnsi="Times New Roman" w:cs="Times New Roman"/>
          <w:sz w:val="28"/>
          <w:szCs w:val="28"/>
        </w:rPr>
        <w:t>Н</w:t>
      </w:r>
      <w:r w:rsidRPr="007E4AD0">
        <w:rPr>
          <w:rFonts w:ascii="Times New Roman" w:hAnsi="Times New Roman" w:cs="Times New Roman"/>
          <w:sz w:val="28"/>
          <w:szCs w:val="28"/>
        </w:rPr>
        <w:t>еобходимо планировать развити</w:t>
      </w:r>
      <w:r>
        <w:rPr>
          <w:rFonts w:ascii="Times New Roman" w:hAnsi="Times New Roman" w:cs="Times New Roman"/>
          <w:sz w:val="28"/>
          <w:szCs w:val="28"/>
        </w:rPr>
        <w:t>е</w:t>
      </w:r>
      <w:r w:rsidRPr="007E4AD0">
        <w:rPr>
          <w:rFonts w:ascii="Times New Roman" w:hAnsi="Times New Roman" w:cs="Times New Roman"/>
          <w:sz w:val="28"/>
          <w:szCs w:val="28"/>
        </w:rPr>
        <w:t xml:space="preserve"> </w:t>
      </w:r>
      <w:r>
        <w:rPr>
          <w:rFonts w:ascii="Times New Roman" w:hAnsi="Times New Roman" w:cs="Times New Roman"/>
          <w:sz w:val="28"/>
          <w:szCs w:val="28"/>
        </w:rPr>
        <w:t>линий связи</w:t>
      </w:r>
      <w:r w:rsidRPr="007E4AD0">
        <w:rPr>
          <w:rFonts w:ascii="Times New Roman" w:hAnsi="Times New Roman" w:cs="Times New Roman"/>
          <w:sz w:val="28"/>
          <w:szCs w:val="28"/>
        </w:rPr>
        <w:t xml:space="preserve"> </w:t>
      </w:r>
      <w:r>
        <w:rPr>
          <w:rFonts w:ascii="Times New Roman" w:hAnsi="Times New Roman" w:cs="Times New Roman"/>
          <w:sz w:val="28"/>
          <w:szCs w:val="28"/>
        </w:rPr>
        <w:t>в</w:t>
      </w:r>
      <w:r w:rsidRPr="007E4AD0">
        <w:rPr>
          <w:rFonts w:ascii="Times New Roman" w:hAnsi="Times New Roman" w:cs="Times New Roman"/>
          <w:sz w:val="28"/>
          <w:szCs w:val="28"/>
        </w:rPr>
        <w:t xml:space="preserve"> зависимости от </w:t>
      </w:r>
      <w:r>
        <w:rPr>
          <w:rFonts w:ascii="Times New Roman" w:hAnsi="Times New Roman" w:cs="Times New Roman"/>
          <w:sz w:val="28"/>
          <w:szCs w:val="28"/>
        </w:rPr>
        <w:t xml:space="preserve">их </w:t>
      </w:r>
      <w:r w:rsidRPr="007E4AD0">
        <w:rPr>
          <w:rFonts w:ascii="Times New Roman" w:hAnsi="Times New Roman" w:cs="Times New Roman"/>
          <w:sz w:val="28"/>
          <w:szCs w:val="28"/>
        </w:rPr>
        <w:t>категори</w:t>
      </w:r>
      <w:r>
        <w:rPr>
          <w:rFonts w:ascii="Times New Roman" w:hAnsi="Times New Roman" w:cs="Times New Roman"/>
          <w:sz w:val="28"/>
          <w:szCs w:val="28"/>
        </w:rPr>
        <w:t>й</w:t>
      </w:r>
      <w:r w:rsidRPr="007E4AD0">
        <w:rPr>
          <w:rFonts w:ascii="Times New Roman" w:hAnsi="Times New Roman" w:cs="Times New Roman"/>
          <w:sz w:val="28"/>
          <w:szCs w:val="28"/>
        </w:rPr>
        <w:t>.</w:t>
      </w:r>
      <w:r>
        <w:rPr>
          <w:rFonts w:ascii="Times New Roman" w:hAnsi="Times New Roman" w:cs="Times New Roman"/>
          <w:sz w:val="28"/>
          <w:szCs w:val="28"/>
        </w:rPr>
        <w:t xml:space="preserve"> Так, л</w:t>
      </w:r>
      <w:r w:rsidR="00C1279E" w:rsidRPr="007E4AD0">
        <w:rPr>
          <w:rFonts w:ascii="Times New Roman" w:hAnsi="Times New Roman" w:cs="Times New Roman"/>
          <w:sz w:val="28"/>
          <w:szCs w:val="28"/>
        </w:rPr>
        <w:t>инии связи ПАО «Таттелеком» делятся на следующие категории</w:t>
      </w:r>
      <w:r>
        <w:rPr>
          <w:rFonts w:ascii="Times New Roman" w:hAnsi="Times New Roman" w:cs="Times New Roman"/>
          <w:sz w:val="28"/>
          <w:szCs w:val="28"/>
        </w:rPr>
        <w:t>:</w:t>
      </w:r>
      <w:r w:rsidR="00C1279E" w:rsidRPr="007E4AD0">
        <w:rPr>
          <w:rFonts w:ascii="Times New Roman" w:hAnsi="Times New Roman" w:cs="Times New Roman"/>
          <w:sz w:val="28"/>
          <w:szCs w:val="28"/>
        </w:rPr>
        <w:t xml:space="preserve"> </w:t>
      </w:r>
    </w:p>
    <w:p w:rsidR="00C1279E" w:rsidRPr="007E4AD0" w:rsidRDefault="00C1279E" w:rsidP="003710C2">
      <w:pPr>
        <w:numPr>
          <w:ilvl w:val="0"/>
          <w:numId w:val="59"/>
        </w:numPr>
        <w:spacing w:after="0"/>
        <w:ind w:left="0" w:firstLine="851"/>
        <w:contextualSpacing/>
        <w:jc w:val="both"/>
        <w:rPr>
          <w:rFonts w:ascii="Times New Roman" w:hAnsi="Times New Roman" w:cs="Times New Roman"/>
          <w:sz w:val="28"/>
          <w:szCs w:val="28"/>
        </w:rPr>
      </w:pPr>
      <w:r w:rsidRPr="00C1279E">
        <w:rPr>
          <w:rFonts w:ascii="Times New Roman" w:hAnsi="Times New Roman" w:cs="Times New Roman"/>
          <w:sz w:val="28"/>
        </w:rPr>
        <w:t>Межстанционные ЛС.</w:t>
      </w:r>
      <w:r w:rsidRPr="007E4AD0">
        <w:rPr>
          <w:rFonts w:ascii="Times New Roman" w:hAnsi="Times New Roman" w:cs="Times New Roman"/>
          <w:sz w:val="28"/>
        </w:rPr>
        <w:t xml:space="preserve">  С учетом выполнения запланированных на 2016 год объемов работ по строительству ВОЛС, к концу 2016 года на МСС ВОЛС переключены все 24 САТС. </w:t>
      </w:r>
      <w:r w:rsidRPr="007E4AD0">
        <w:rPr>
          <w:rFonts w:ascii="Times New Roman" w:hAnsi="Times New Roman" w:cs="Times New Roman"/>
          <w:sz w:val="28"/>
          <w:szCs w:val="28"/>
        </w:rPr>
        <w:t xml:space="preserve">Данные линии связи ПАО «Таттелеком» построены на ВОЛС и не требуют в перспективе как минимум до 2020 года </w:t>
      </w:r>
      <w:r w:rsidRPr="007E4AD0">
        <w:rPr>
          <w:rFonts w:ascii="Times New Roman" w:hAnsi="Times New Roman" w:cs="Times New Roman"/>
          <w:sz w:val="28"/>
          <w:szCs w:val="28"/>
        </w:rPr>
        <w:lastRenderedPageBreak/>
        <w:t xml:space="preserve">модернизации. Существенные риски снижения технического состояния ВОЛС до 2020 года отсутствуют.   </w:t>
      </w:r>
    </w:p>
    <w:p w:rsidR="00C1279E" w:rsidRPr="007E4AD0" w:rsidRDefault="00C1279E" w:rsidP="00181CDD">
      <w:pPr>
        <w:spacing w:after="0"/>
        <w:ind w:firstLine="851"/>
        <w:jc w:val="both"/>
        <w:rPr>
          <w:rFonts w:ascii="Times New Roman" w:hAnsi="Times New Roman" w:cs="Times New Roman"/>
          <w:sz w:val="28"/>
        </w:rPr>
      </w:pPr>
      <w:r w:rsidRPr="007E4AD0">
        <w:rPr>
          <w:rFonts w:ascii="Times New Roman" w:hAnsi="Times New Roman" w:cs="Times New Roman"/>
          <w:sz w:val="28"/>
        </w:rPr>
        <w:t>Основным риском, который может привести к существенному увеличению затрат компании на содержание МСС и ВЗКЛС</w:t>
      </w:r>
      <w:r w:rsidR="007F406E">
        <w:rPr>
          <w:rFonts w:ascii="Times New Roman" w:hAnsi="Times New Roman" w:cs="Times New Roman"/>
          <w:sz w:val="28"/>
        </w:rPr>
        <w:t>,</w:t>
      </w:r>
      <w:r w:rsidRPr="007E4AD0">
        <w:rPr>
          <w:rFonts w:ascii="Times New Roman" w:hAnsi="Times New Roman" w:cs="Times New Roman"/>
          <w:sz w:val="28"/>
        </w:rPr>
        <w:t xml:space="preserve"> может стать отсутствие оформленных охранных зон линий связи и оформленных документов на использование земель под линии связи, в соответствии с законодательством. В дельнейшем это может привести к тому</w:t>
      </w:r>
      <w:r w:rsidR="007F406E">
        <w:rPr>
          <w:rFonts w:ascii="Times New Roman" w:hAnsi="Times New Roman" w:cs="Times New Roman"/>
          <w:sz w:val="28"/>
        </w:rPr>
        <w:t>, что</w:t>
      </w:r>
      <w:r w:rsidRPr="007E4AD0">
        <w:rPr>
          <w:rFonts w:ascii="Times New Roman" w:hAnsi="Times New Roman" w:cs="Times New Roman"/>
          <w:sz w:val="28"/>
        </w:rPr>
        <w:t xml:space="preserve"> компания будет нести значительные затраты на вынос линий связи с частных земель или будет вынуждена заключать договора аренды на значительные суммы.     </w:t>
      </w:r>
    </w:p>
    <w:p w:rsidR="00C1279E" w:rsidRDefault="00C1279E" w:rsidP="00231439">
      <w:pPr>
        <w:numPr>
          <w:ilvl w:val="0"/>
          <w:numId w:val="59"/>
        </w:numPr>
        <w:spacing w:after="0"/>
        <w:ind w:left="0" w:firstLine="851"/>
        <w:contextualSpacing/>
        <w:jc w:val="both"/>
        <w:rPr>
          <w:rFonts w:ascii="Times New Roman" w:hAnsi="Times New Roman" w:cs="Times New Roman"/>
          <w:sz w:val="28"/>
        </w:rPr>
      </w:pPr>
      <w:r w:rsidRPr="00C1279E">
        <w:rPr>
          <w:rFonts w:ascii="Times New Roman" w:hAnsi="Times New Roman" w:cs="Times New Roman"/>
          <w:sz w:val="28"/>
        </w:rPr>
        <w:t>Сети доступа.</w:t>
      </w:r>
    </w:p>
    <w:p w:rsidR="00231439" w:rsidRPr="00231439" w:rsidRDefault="00231439" w:rsidP="00231439">
      <w:pPr>
        <w:spacing w:after="0"/>
        <w:ind w:left="851"/>
        <w:contextualSpacing/>
        <w:jc w:val="both"/>
        <w:rPr>
          <w:rFonts w:ascii="Times New Roman" w:hAnsi="Times New Roman" w:cs="Times New Roman"/>
          <w:sz w:val="10"/>
        </w:rPr>
      </w:pPr>
    </w:p>
    <w:p w:rsidR="00C1279E" w:rsidRPr="00C1279E" w:rsidRDefault="00C1279E" w:rsidP="00231439">
      <w:pPr>
        <w:spacing w:after="0"/>
        <w:ind w:firstLine="851"/>
        <w:jc w:val="both"/>
        <w:rPr>
          <w:rFonts w:ascii="Times New Roman" w:hAnsi="Times New Roman" w:cs="Times New Roman"/>
          <w:sz w:val="28"/>
        </w:rPr>
      </w:pPr>
      <w:r w:rsidRPr="00C1279E">
        <w:rPr>
          <w:rFonts w:ascii="Times New Roman" w:hAnsi="Times New Roman" w:cs="Times New Roman"/>
          <w:sz w:val="28"/>
        </w:rPr>
        <w:t xml:space="preserve">-  Города с зоной охвата сетей </w:t>
      </w:r>
      <w:r w:rsidRPr="00C1279E">
        <w:rPr>
          <w:rFonts w:ascii="Times New Roman" w:hAnsi="Times New Roman" w:cs="Times New Roman"/>
          <w:sz w:val="28"/>
          <w:lang w:val="en-US"/>
        </w:rPr>
        <w:t>FTTB</w:t>
      </w:r>
      <w:r w:rsidRPr="00C1279E">
        <w:rPr>
          <w:rFonts w:ascii="Times New Roman" w:hAnsi="Times New Roman" w:cs="Times New Roman"/>
          <w:sz w:val="28"/>
        </w:rPr>
        <w:t>.</w:t>
      </w:r>
    </w:p>
    <w:p w:rsidR="00C1279E" w:rsidRPr="007E4AD0" w:rsidRDefault="00C1279E" w:rsidP="00C1279E">
      <w:pPr>
        <w:pStyle w:val="ad"/>
        <w:spacing w:line="276" w:lineRule="auto"/>
        <w:ind w:firstLine="851"/>
        <w:contextualSpacing/>
        <w:jc w:val="both"/>
        <w:rPr>
          <w:rFonts w:ascii="Times New Roman" w:hAnsi="Times New Roman"/>
          <w:sz w:val="28"/>
        </w:rPr>
      </w:pPr>
      <w:r w:rsidRPr="007E4AD0">
        <w:rPr>
          <w:rFonts w:ascii="Times New Roman" w:hAnsi="Times New Roman"/>
          <w:sz w:val="28"/>
        </w:rPr>
        <w:t xml:space="preserve">По данным зонам услуги оказываются по 2-м параллельным сетям доступа, традиционным с использованием кабелей ТПП и по вновь построенным сетям </w:t>
      </w:r>
      <w:r w:rsidRPr="007E4AD0">
        <w:rPr>
          <w:rFonts w:ascii="Times New Roman" w:hAnsi="Times New Roman"/>
          <w:sz w:val="28"/>
          <w:lang w:val="en-US"/>
        </w:rPr>
        <w:t>FTTB</w:t>
      </w:r>
      <w:r w:rsidRPr="007E4AD0">
        <w:rPr>
          <w:rFonts w:ascii="Times New Roman" w:hAnsi="Times New Roman"/>
          <w:sz w:val="28"/>
          <w:szCs w:val="28"/>
        </w:rPr>
        <w:t>, что влече</w:t>
      </w:r>
      <w:r w:rsidR="007F406E">
        <w:rPr>
          <w:rFonts w:ascii="Times New Roman" w:hAnsi="Times New Roman"/>
          <w:sz w:val="28"/>
          <w:szCs w:val="28"/>
        </w:rPr>
        <w:t xml:space="preserve">т за собой дополнительные </w:t>
      </w:r>
      <w:r w:rsidRPr="007E4AD0">
        <w:rPr>
          <w:rFonts w:ascii="Times New Roman" w:hAnsi="Times New Roman"/>
          <w:sz w:val="28"/>
          <w:szCs w:val="28"/>
        </w:rPr>
        <w:t xml:space="preserve"> затраты на содержание сетей доступа. </w:t>
      </w:r>
      <w:r w:rsidRPr="007E4AD0">
        <w:rPr>
          <w:rFonts w:ascii="Times New Roman" w:hAnsi="Times New Roman"/>
          <w:sz w:val="28"/>
        </w:rPr>
        <w:t>Запас «прочности» существующих медных сетей доступа</w:t>
      </w:r>
      <w:r w:rsidR="007F406E">
        <w:rPr>
          <w:rFonts w:ascii="Times New Roman" w:hAnsi="Times New Roman"/>
          <w:sz w:val="28"/>
        </w:rPr>
        <w:t>,</w:t>
      </w:r>
      <w:r w:rsidRPr="007E4AD0">
        <w:rPr>
          <w:rFonts w:ascii="Times New Roman" w:hAnsi="Times New Roman"/>
          <w:sz w:val="28"/>
        </w:rPr>
        <w:t xml:space="preserve"> построенных ранее кабелями ТПП</w:t>
      </w:r>
      <w:r w:rsidR="007F406E">
        <w:rPr>
          <w:rFonts w:ascii="Times New Roman" w:hAnsi="Times New Roman"/>
          <w:sz w:val="28"/>
        </w:rPr>
        <w:t>,</w:t>
      </w:r>
      <w:r w:rsidRPr="007E4AD0">
        <w:rPr>
          <w:rFonts w:ascii="Times New Roman" w:hAnsi="Times New Roman"/>
          <w:sz w:val="28"/>
        </w:rPr>
        <w:t xml:space="preserve"> достаточен для оказания услуг связи, при условии проведения минимальных плановых ремонтных работ. Резкого «развала» сетей при минимальных поддерживающих ремонтных мероприятиях не произойдет.</w:t>
      </w:r>
    </w:p>
    <w:p w:rsidR="00C1279E" w:rsidRPr="007E4AD0" w:rsidRDefault="00C1279E" w:rsidP="00C1279E">
      <w:pPr>
        <w:pStyle w:val="ad"/>
        <w:spacing w:after="120" w:line="276" w:lineRule="auto"/>
        <w:ind w:firstLine="851"/>
        <w:contextualSpacing/>
        <w:jc w:val="both"/>
        <w:rPr>
          <w:rFonts w:ascii="Times New Roman" w:hAnsi="Times New Roman"/>
          <w:sz w:val="28"/>
        </w:rPr>
      </w:pPr>
      <w:r w:rsidRPr="007E4AD0">
        <w:rPr>
          <w:rFonts w:ascii="Times New Roman" w:hAnsi="Times New Roman"/>
          <w:sz w:val="28"/>
        </w:rPr>
        <w:t xml:space="preserve">По данным зонам необходимо ускорять вопрос перевода абонентов с традиционных медных ТПП на вновь построенные сети </w:t>
      </w:r>
      <w:r w:rsidRPr="007E4AD0">
        <w:rPr>
          <w:rFonts w:ascii="Times New Roman" w:hAnsi="Times New Roman"/>
          <w:sz w:val="28"/>
          <w:lang w:val="en-US"/>
        </w:rPr>
        <w:t>FTTB</w:t>
      </w:r>
      <w:r w:rsidRPr="007E4AD0">
        <w:rPr>
          <w:rFonts w:ascii="Times New Roman" w:hAnsi="Times New Roman"/>
          <w:sz w:val="28"/>
        </w:rPr>
        <w:t>, совмещая это с выводом из эксплуатации устаревших Т</w:t>
      </w:r>
      <w:r w:rsidRPr="007E4AD0">
        <w:rPr>
          <w:rFonts w:ascii="Times New Roman" w:hAnsi="Times New Roman"/>
          <w:sz w:val="28"/>
          <w:lang w:val="en-US"/>
        </w:rPr>
        <w:t>D</w:t>
      </w:r>
      <w:r w:rsidRPr="007E4AD0">
        <w:rPr>
          <w:rFonts w:ascii="Times New Roman" w:hAnsi="Times New Roman"/>
          <w:sz w:val="28"/>
        </w:rPr>
        <w:t xml:space="preserve">М коммутационных систем, также учитывая отток абонентов традиционной телефонии. До 2020 года необходимо выполнить перевод не менее чем 30% сетей. </w:t>
      </w:r>
    </w:p>
    <w:p w:rsidR="00C1279E" w:rsidRDefault="00B11970" w:rsidP="00231439">
      <w:pPr>
        <w:spacing w:after="0"/>
        <w:ind w:firstLine="851"/>
        <w:jc w:val="both"/>
        <w:rPr>
          <w:rFonts w:ascii="Times New Roman" w:hAnsi="Times New Roman" w:cs="Times New Roman"/>
          <w:sz w:val="28"/>
        </w:rPr>
      </w:pPr>
      <w:r>
        <w:rPr>
          <w:rFonts w:ascii="Times New Roman" w:hAnsi="Times New Roman" w:cs="Times New Roman"/>
          <w:sz w:val="28"/>
        </w:rPr>
        <w:t>- Сельские населенные пункты.</w:t>
      </w:r>
    </w:p>
    <w:p w:rsidR="00C1279E" w:rsidRDefault="00C1279E" w:rsidP="00231439">
      <w:pPr>
        <w:spacing w:after="0"/>
        <w:ind w:firstLine="851"/>
        <w:jc w:val="both"/>
        <w:rPr>
          <w:rFonts w:ascii="Times New Roman" w:hAnsi="Times New Roman" w:cs="Times New Roman"/>
          <w:sz w:val="28"/>
        </w:rPr>
      </w:pPr>
      <w:r w:rsidRPr="007E4AD0">
        <w:rPr>
          <w:rFonts w:ascii="Times New Roman" w:hAnsi="Times New Roman" w:cs="Times New Roman"/>
          <w:sz w:val="28"/>
        </w:rPr>
        <w:t>Существующие медные сети доступа по сельским населенным</w:t>
      </w:r>
      <w:r w:rsidR="001819C5">
        <w:rPr>
          <w:rFonts w:ascii="Times New Roman" w:hAnsi="Times New Roman" w:cs="Times New Roman"/>
          <w:sz w:val="28"/>
        </w:rPr>
        <w:t xml:space="preserve"> пунктам в основной своей массе</w:t>
      </w:r>
      <w:r w:rsidRPr="007E4AD0">
        <w:rPr>
          <w:rFonts w:ascii="Times New Roman" w:hAnsi="Times New Roman" w:cs="Times New Roman"/>
          <w:sz w:val="28"/>
        </w:rPr>
        <w:t xml:space="preserve"> находятся в удовлетворительном </w:t>
      </w:r>
      <w:r w:rsidR="0084700F" w:rsidRPr="007E4AD0">
        <w:rPr>
          <w:rFonts w:ascii="Times New Roman" w:hAnsi="Times New Roman" w:cs="Times New Roman"/>
          <w:sz w:val="28"/>
        </w:rPr>
        <w:t>состоянии,</w:t>
      </w:r>
      <w:r w:rsidRPr="007E4AD0">
        <w:rPr>
          <w:rFonts w:ascii="Times New Roman" w:hAnsi="Times New Roman" w:cs="Times New Roman"/>
          <w:sz w:val="28"/>
        </w:rPr>
        <w:t xml:space="preserve"> и</w:t>
      </w:r>
      <w:r w:rsidR="001819C5">
        <w:rPr>
          <w:rFonts w:ascii="Times New Roman" w:hAnsi="Times New Roman" w:cs="Times New Roman"/>
          <w:sz w:val="28"/>
        </w:rPr>
        <w:t>х</w:t>
      </w:r>
      <w:r w:rsidRPr="007E4AD0">
        <w:rPr>
          <w:rFonts w:ascii="Times New Roman" w:hAnsi="Times New Roman" w:cs="Times New Roman"/>
          <w:sz w:val="28"/>
        </w:rPr>
        <w:t xml:space="preserve"> запас прочности составляет не менее чем 10-15 лет. Кроме того, практически все сельские населенные пункты РТ охвачены линиями связи ПАО «Таттелеком» (по состоянию на сегодня</w:t>
      </w:r>
      <w:r w:rsidR="001819C5">
        <w:rPr>
          <w:rFonts w:ascii="Times New Roman" w:hAnsi="Times New Roman" w:cs="Times New Roman"/>
          <w:sz w:val="28"/>
        </w:rPr>
        <w:t>шний день</w:t>
      </w:r>
      <w:r w:rsidRPr="007E4AD0">
        <w:rPr>
          <w:rFonts w:ascii="Times New Roman" w:hAnsi="Times New Roman" w:cs="Times New Roman"/>
          <w:sz w:val="28"/>
        </w:rPr>
        <w:t xml:space="preserve"> из 60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пунктов</w:t>
      </w:r>
      <w:r w:rsidR="001819C5">
        <w:rPr>
          <w:rFonts w:ascii="Times New Roman" w:hAnsi="Times New Roman" w:cs="Times New Roman"/>
          <w:sz w:val="28"/>
        </w:rPr>
        <w:t xml:space="preserve"> </w:t>
      </w:r>
      <w:r w:rsidRPr="007E4AD0">
        <w:rPr>
          <w:rFonts w:ascii="Times New Roman" w:hAnsi="Times New Roman" w:cs="Times New Roman"/>
          <w:sz w:val="28"/>
        </w:rPr>
        <w:t xml:space="preserve">проводными услугами связи охвачены 58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пунктов</w:t>
      </w:r>
      <w:r w:rsidRPr="007E4AD0">
        <w:rPr>
          <w:rFonts w:ascii="Times New Roman" w:hAnsi="Times New Roman" w:cs="Times New Roman"/>
          <w:sz w:val="28"/>
        </w:rPr>
        <w:t xml:space="preserve">, </w:t>
      </w:r>
      <w:r w:rsidR="001819C5">
        <w:rPr>
          <w:rFonts w:ascii="Times New Roman" w:hAnsi="Times New Roman" w:cs="Times New Roman"/>
          <w:sz w:val="28"/>
        </w:rPr>
        <w:t xml:space="preserve">а </w:t>
      </w:r>
      <w:r w:rsidRPr="007E4AD0">
        <w:rPr>
          <w:rFonts w:ascii="Times New Roman" w:hAnsi="Times New Roman" w:cs="Times New Roman"/>
          <w:sz w:val="28"/>
        </w:rPr>
        <w:t xml:space="preserve">2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пункта,</w:t>
      </w:r>
      <w:r w:rsidR="001819C5">
        <w:rPr>
          <w:rFonts w:ascii="Times New Roman" w:hAnsi="Times New Roman" w:cs="Times New Roman"/>
          <w:sz w:val="28"/>
        </w:rPr>
        <w:t xml:space="preserve"> </w:t>
      </w:r>
      <w:r w:rsidRPr="007E4AD0">
        <w:rPr>
          <w:rFonts w:ascii="Times New Roman" w:hAnsi="Times New Roman" w:cs="Times New Roman"/>
          <w:sz w:val="28"/>
        </w:rPr>
        <w:t xml:space="preserve">такие как </w:t>
      </w:r>
      <w:r w:rsidR="0084700F" w:rsidRPr="007E4AD0">
        <w:rPr>
          <w:rFonts w:ascii="Times New Roman" w:hAnsi="Times New Roman" w:cs="Times New Roman"/>
          <w:sz w:val="28"/>
        </w:rPr>
        <w:t>дер</w:t>
      </w:r>
      <w:r w:rsidR="0084700F">
        <w:rPr>
          <w:rFonts w:ascii="Times New Roman" w:hAnsi="Times New Roman" w:cs="Times New Roman"/>
          <w:sz w:val="28"/>
        </w:rPr>
        <w:t xml:space="preserve">евня </w:t>
      </w:r>
      <w:r w:rsidRPr="007E4AD0">
        <w:rPr>
          <w:rFonts w:ascii="Times New Roman" w:hAnsi="Times New Roman" w:cs="Times New Roman"/>
          <w:sz w:val="28"/>
        </w:rPr>
        <w:t>Карасье Озеро и дер</w:t>
      </w:r>
      <w:r w:rsidR="0084700F">
        <w:rPr>
          <w:rFonts w:ascii="Times New Roman" w:hAnsi="Times New Roman" w:cs="Times New Roman"/>
          <w:sz w:val="28"/>
        </w:rPr>
        <w:t>евня</w:t>
      </w:r>
      <w:r w:rsidR="001819C5">
        <w:rPr>
          <w:rFonts w:ascii="Times New Roman" w:hAnsi="Times New Roman" w:cs="Times New Roman"/>
          <w:sz w:val="28"/>
        </w:rPr>
        <w:t xml:space="preserve"> </w:t>
      </w:r>
      <w:r w:rsidRPr="007E4AD0">
        <w:rPr>
          <w:rFonts w:ascii="Times New Roman" w:hAnsi="Times New Roman" w:cs="Times New Roman"/>
          <w:sz w:val="28"/>
        </w:rPr>
        <w:t>Крещенный Елтань</w:t>
      </w:r>
      <w:r w:rsidR="001819C5">
        <w:rPr>
          <w:rFonts w:ascii="Times New Roman" w:hAnsi="Times New Roman" w:cs="Times New Roman"/>
          <w:sz w:val="28"/>
        </w:rPr>
        <w:t>,</w:t>
      </w:r>
      <w:r w:rsidRPr="007E4AD0">
        <w:rPr>
          <w:rFonts w:ascii="Times New Roman" w:hAnsi="Times New Roman" w:cs="Times New Roman"/>
          <w:sz w:val="28"/>
        </w:rPr>
        <w:t xml:space="preserve"> не телефонизированы в связи с «нулевым» населением).     </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 xml:space="preserve">Также по состоянию на </w:t>
      </w:r>
      <w:r w:rsidR="00145FAF">
        <w:rPr>
          <w:rFonts w:ascii="Times New Roman" w:eastAsia="Times New Roman" w:hAnsi="Times New Roman" w:cs="Times New Roman"/>
          <w:sz w:val="28"/>
          <w:szCs w:val="28"/>
        </w:rPr>
        <w:t>01.01.</w:t>
      </w:r>
      <w:r w:rsidRPr="00B11970">
        <w:rPr>
          <w:rFonts w:ascii="Times New Roman" w:eastAsia="Times New Roman" w:hAnsi="Times New Roman" w:cs="Times New Roman"/>
          <w:sz w:val="28"/>
          <w:szCs w:val="28"/>
        </w:rPr>
        <w:t>2016г. отсутствует техническая возможность по предоставлению проводной услуги интернет в таких населенных пунктах</w:t>
      </w:r>
      <w:r w:rsidR="001819C5">
        <w:rPr>
          <w:rFonts w:ascii="Times New Roman" w:eastAsia="Times New Roman" w:hAnsi="Times New Roman" w:cs="Times New Roman"/>
          <w:sz w:val="28"/>
          <w:szCs w:val="28"/>
        </w:rPr>
        <w:t>,</w:t>
      </w:r>
      <w:r w:rsidRPr="00B11970">
        <w:rPr>
          <w:rFonts w:ascii="Times New Roman" w:eastAsia="Times New Roman" w:hAnsi="Times New Roman" w:cs="Times New Roman"/>
          <w:sz w:val="28"/>
          <w:szCs w:val="28"/>
        </w:rPr>
        <w:t xml:space="preserve"> как: </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1. Малый Толкиш</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2. Средний Толкиш</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3. Иванаево</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4. Байтеряково</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lastRenderedPageBreak/>
        <w:t>5. Уракча</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6. Болгары</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7. Изгары</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8. Чулпан</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9. Акбулатово</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10. Мордовская Багана</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11. Фиков Колок</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12. Булдырь</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13. Сл. Шентала</w:t>
      </w:r>
      <w:r>
        <w:rPr>
          <w:rFonts w:ascii="Times New Roman" w:eastAsia="Times New Roman" w:hAnsi="Times New Roman" w:cs="Times New Roman"/>
          <w:sz w:val="28"/>
          <w:szCs w:val="28"/>
        </w:rPr>
        <w:t>.</w:t>
      </w:r>
    </w:p>
    <w:p w:rsidR="00C1279E" w:rsidRPr="007E4AD0" w:rsidRDefault="00C1279E" w:rsidP="00C1279E">
      <w:pPr>
        <w:spacing w:after="0"/>
        <w:ind w:firstLine="851"/>
        <w:jc w:val="both"/>
        <w:rPr>
          <w:rFonts w:ascii="Times New Roman" w:hAnsi="Times New Roman" w:cs="Times New Roman"/>
          <w:sz w:val="28"/>
        </w:rPr>
      </w:pPr>
      <w:r w:rsidRPr="007E4AD0">
        <w:rPr>
          <w:rFonts w:ascii="Times New Roman" w:hAnsi="Times New Roman" w:cs="Times New Roman"/>
          <w:sz w:val="28"/>
        </w:rPr>
        <w:t xml:space="preserve">Реализацию требований закона «О связи» по обеспечению до каждого населенного пункта 250-500 услуг со скоростью не менее 10Мбит/сек, необходимо рассматривать (при условии соответствующих законодательных разрешений), с учетом установки по населенным пунктам выносных секторов БС. Это обеспечит возможность оказания услуг ШПД по технологии </w:t>
      </w:r>
      <w:r w:rsidRPr="007E4AD0">
        <w:rPr>
          <w:rFonts w:ascii="Times New Roman" w:hAnsi="Times New Roman" w:cs="Times New Roman"/>
          <w:sz w:val="28"/>
          <w:lang w:val="en-US"/>
        </w:rPr>
        <w:t>LTE</w:t>
      </w:r>
      <w:r w:rsidRPr="007E4AD0">
        <w:rPr>
          <w:rFonts w:ascii="Times New Roman" w:hAnsi="Times New Roman" w:cs="Times New Roman"/>
          <w:sz w:val="28"/>
        </w:rPr>
        <w:t xml:space="preserve">, без дополнительного строительства сетей доступа. Но при этом необходимо учитывать ограниченные возможности </w:t>
      </w:r>
      <w:r w:rsidRPr="007E4AD0">
        <w:rPr>
          <w:rFonts w:ascii="Times New Roman" w:hAnsi="Times New Roman" w:cs="Times New Roman"/>
          <w:sz w:val="28"/>
          <w:lang w:val="en-US"/>
        </w:rPr>
        <w:t>LTE</w:t>
      </w:r>
      <w:r w:rsidRPr="007E4AD0">
        <w:rPr>
          <w:rFonts w:ascii="Times New Roman" w:hAnsi="Times New Roman" w:cs="Times New Roman"/>
          <w:sz w:val="28"/>
        </w:rPr>
        <w:t xml:space="preserve"> при существенном увеличении нагрузок и учитывать ограничения возможностей подключения услуг платного ТВ. И не рассматривать </w:t>
      </w:r>
      <w:r w:rsidRPr="007E4AD0">
        <w:rPr>
          <w:rFonts w:ascii="Times New Roman" w:hAnsi="Times New Roman" w:cs="Times New Roman"/>
          <w:sz w:val="28"/>
          <w:lang w:val="en-US"/>
        </w:rPr>
        <w:t>LTE</w:t>
      </w:r>
      <w:r w:rsidRPr="007E4AD0">
        <w:rPr>
          <w:rFonts w:ascii="Times New Roman" w:hAnsi="Times New Roman" w:cs="Times New Roman"/>
          <w:sz w:val="28"/>
        </w:rPr>
        <w:t xml:space="preserve"> как полную замену проводных услуг связи. </w:t>
      </w:r>
    </w:p>
    <w:p w:rsidR="00C1279E" w:rsidRPr="007E4AD0" w:rsidRDefault="00C1279E" w:rsidP="00C1279E">
      <w:pPr>
        <w:spacing w:after="0"/>
        <w:ind w:firstLine="851"/>
        <w:jc w:val="both"/>
        <w:rPr>
          <w:rFonts w:ascii="Times New Roman" w:hAnsi="Times New Roman" w:cs="Times New Roman"/>
          <w:sz w:val="28"/>
        </w:rPr>
      </w:pPr>
      <w:r w:rsidRPr="007E4AD0">
        <w:rPr>
          <w:rFonts w:ascii="Times New Roman" w:hAnsi="Times New Roman" w:cs="Times New Roman"/>
          <w:sz w:val="28"/>
        </w:rPr>
        <w:t xml:space="preserve">При планировании развития сетей доступа в сельских населенных пунктах, строительство необходимо рассматривать только с учетом доведения до окупаемости проекта путем софинансирования. </w:t>
      </w:r>
    </w:p>
    <w:p w:rsidR="00C1279E" w:rsidRPr="007E4AD0" w:rsidRDefault="00C1279E" w:rsidP="00031395">
      <w:pPr>
        <w:spacing w:after="120"/>
        <w:ind w:firstLine="851"/>
        <w:jc w:val="both"/>
        <w:rPr>
          <w:rFonts w:ascii="Times New Roman" w:hAnsi="Times New Roman" w:cs="Times New Roman"/>
          <w:sz w:val="28"/>
        </w:rPr>
      </w:pPr>
      <w:r w:rsidRPr="007E4AD0">
        <w:rPr>
          <w:rFonts w:ascii="Times New Roman" w:hAnsi="Times New Roman" w:cs="Times New Roman"/>
          <w:sz w:val="28"/>
        </w:rPr>
        <w:t xml:space="preserve">Учитывая факт востребованности услуг платного телевидения по сельским населенным пунктам и факт идентичности затрат на строительство сетей по технологии </w:t>
      </w:r>
      <w:r w:rsidRPr="007E4AD0">
        <w:rPr>
          <w:rFonts w:ascii="Times New Roman" w:hAnsi="Times New Roman" w:cs="Times New Roman"/>
          <w:sz w:val="28"/>
          <w:lang w:val="en-US"/>
        </w:rPr>
        <w:t>WIFIStreet</w:t>
      </w:r>
      <w:r w:rsidRPr="007E4AD0">
        <w:rPr>
          <w:rFonts w:ascii="Times New Roman" w:hAnsi="Times New Roman" w:cs="Times New Roman"/>
          <w:sz w:val="28"/>
        </w:rPr>
        <w:t xml:space="preserve"> и медных сетей с использованием цифровых кабелей, приоритет необходимо отдавать медным цифровым кабелям. </w:t>
      </w:r>
    </w:p>
    <w:p w:rsidR="00C1279E" w:rsidRPr="007E4AD0" w:rsidRDefault="00C1279E" w:rsidP="00031395">
      <w:pPr>
        <w:spacing w:after="120"/>
        <w:ind w:firstLine="851"/>
        <w:jc w:val="both"/>
        <w:rPr>
          <w:rFonts w:ascii="Times New Roman" w:hAnsi="Times New Roman" w:cs="Times New Roman"/>
          <w:b/>
          <w:sz w:val="28"/>
        </w:rPr>
      </w:pPr>
      <w:r>
        <w:rPr>
          <w:rFonts w:ascii="Times New Roman" w:hAnsi="Times New Roman" w:cs="Times New Roman"/>
          <w:b/>
          <w:sz w:val="28"/>
        </w:rPr>
        <w:t>Р</w:t>
      </w:r>
      <w:r w:rsidRPr="007E4AD0">
        <w:rPr>
          <w:rFonts w:ascii="Times New Roman" w:hAnsi="Times New Roman" w:cs="Times New Roman"/>
          <w:b/>
          <w:sz w:val="28"/>
        </w:rPr>
        <w:t>азвити</w:t>
      </w:r>
      <w:r>
        <w:rPr>
          <w:rFonts w:ascii="Times New Roman" w:hAnsi="Times New Roman" w:cs="Times New Roman"/>
          <w:b/>
          <w:sz w:val="28"/>
        </w:rPr>
        <w:t>е</w:t>
      </w:r>
      <w:r w:rsidRPr="007E4AD0">
        <w:rPr>
          <w:rFonts w:ascii="Times New Roman" w:hAnsi="Times New Roman" w:cs="Times New Roman"/>
          <w:b/>
          <w:sz w:val="28"/>
        </w:rPr>
        <w:t xml:space="preserve"> транспортной сети </w:t>
      </w:r>
    </w:p>
    <w:p w:rsidR="00181CDD" w:rsidRDefault="00C1279E" w:rsidP="00181CDD">
      <w:pPr>
        <w:spacing w:after="0"/>
        <w:ind w:firstLine="851"/>
        <w:jc w:val="both"/>
        <w:rPr>
          <w:rFonts w:ascii="Times New Roman" w:hAnsi="Times New Roman" w:cs="Times New Roman"/>
          <w:sz w:val="28"/>
        </w:rPr>
      </w:pPr>
      <w:r w:rsidRPr="007E4AD0">
        <w:rPr>
          <w:rFonts w:ascii="Times New Roman" w:hAnsi="Times New Roman" w:cs="Times New Roman"/>
          <w:sz w:val="28"/>
        </w:rPr>
        <w:t>На местной транспортной сети используется «Транспорт-32х30». Из наиболее используемых «Транспорт-32х30» производства «1РТК». С учетом того, что проникновение ВОЛС во всех районах значительное, а ежегодное строительство ограничивается несколькими участками, можно сказать, что по большинству МСС топология уже сформировалась. Дальнейшее развитие ЛС будет вестись путем строительства ВОЛС до необходимых н</w:t>
      </w:r>
      <w:r w:rsidR="00181CDD">
        <w:rPr>
          <w:rFonts w:ascii="Times New Roman" w:hAnsi="Times New Roman" w:cs="Times New Roman"/>
          <w:sz w:val="28"/>
        </w:rPr>
        <w:t>аселенных пунктов</w:t>
      </w:r>
      <w:r w:rsidRPr="007E4AD0">
        <w:rPr>
          <w:rFonts w:ascii="Times New Roman" w:hAnsi="Times New Roman" w:cs="Times New Roman"/>
          <w:sz w:val="28"/>
        </w:rPr>
        <w:t xml:space="preserve"> по кратчайшему пути в рамках имеющихся перспективных схем, и установка/замена оборудования систем передачи потоков Е1. </w:t>
      </w:r>
    </w:p>
    <w:p w:rsidR="00C1279E" w:rsidRPr="007E4AD0" w:rsidRDefault="00C1279E" w:rsidP="00181CDD">
      <w:pPr>
        <w:spacing w:after="120"/>
        <w:ind w:firstLine="851"/>
        <w:jc w:val="both"/>
        <w:rPr>
          <w:rFonts w:ascii="Times New Roman" w:hAnsi="Times New Roman" w:cs="Times New Roman"/>
          <w:sz w:val="28"/>
        </w:rPr>
      </w:pPr>
      <w:r w:rsidRPr="007E4AD0">
        <w:rPr>
          <w:rFonts w:ascii="Times New Roman" w:hAnsi="Times New Roman" w:cs="Times New Roman"/>
          <w:sz w:val="28"/>
        </w:rPr>
        <w:t xml:space="preserve">Исключение будут составлять проекты организации географического резервирования в районах. После завершения строительства ВОЛС до всех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пунктов</w:t>
      </w:r>
      <w:r w:rsidR="001819C5">
        <w:rPr>
          <w:rFonts w:ascii="Times New Roman" w:hAnsi="Times New Roman" w:cs="Times New Roman"/>
          <w:sz w:val="28"/>
        </w:rPr>
        <w:t xml:space="preserve"> </w:t>
      </w:r>
      <w:r w:rsidRPr="007E4AD0">
        <w:rPr>
          <w:rFonts w:ascii="Times New Roman" w:hAnsi="Times New Roman" w:cs="Times New Roman"/>
          <w:sz w:val="28"/>
        </w:rPr>
        <w:t xml:space="preserve">в районе, организация резервирования станет ключевой задачей подразделений, отвечающих за эксплуатацию и развитие линий связи и </w:t>
      </w:r>
      <w:r w:rsidRPr="007E4AD0">
        <w:rPr>
          <w:rFonts w:ascii="Times New Roman" w:hAnsi="Times New Roman" w:cs="Times New Roman"/>
          <w:sz w:val="28"/>
        </w:rPr>
        <w:lastRenderedPageBreak/>
        <w:t xml:space="preserve">транспортной сети. Наряду </w:t>
      </w:r>
      <w:r w:rsidR="001819C5">
        <w:rPr>
          <w:rFonts w:ascii="Times New Roman" w:hAnsi="Times New Roman" w:cs="Times New Roman"/>
          <w:sz w:val="28"/>
        </w:rPr>
        <w:t xml:space="preserve">с </w:t>
      </w:r>
      <w:r w:rsidRPr="007E4AD0">
        <w:rPr>
          <w:rFonts w:ascii="Times New Roman" w:hAnsi="Times New Roman" w:cs="Times New Roman"/>
          <w:sz w:val="28"/>
        </w:rPr>
        <w:t xml:space="preserve">типовым решением по организации резервирования путем строительство ВОЛС на протяжённых и труднодоступных участках целесообразно будет рассмотреть </w:t>
      </w:r>
      <w:r w:rsidR="001819C5">
        <w:rPr>
          <w:rFonts w:ascii="Times New Roman" w:hAnsi="Times New Roman" w:cs="Times New Roman"/>
          <w:sz w:val="28"/>
        </w:rPr>
        <w:t xml:space="preserve">и </w:t>
      </w:r>
      <w:r w:rsidRPr="007E4AD0">
        <w:rPr>
          <w:rFonts w:ascii="Times New Roman" w:hAnsi="Times New Roman" w:cs="Times New Roman"/>
          <w:sz w:val="28"/>
        </w:rPr>
        <w:t>варианты организации резервирования по РРЛ.</w:t>
      </w:r>
    </w:p>
    <w:p w:rsidR="00C1279E" w:rsidRPr="007E4AD0" w:rsidRDefault="00181CDD" w:rsidP="00181CDD">
      <w:pPr>
        <w:spacing w:after="120"/>
        <w:ind w:firstLine="851"/>
        <w:jc w:val="both"/>
        <w:rPr>
          <w:rFonts w:ascii="Times New Roman" w:hAnsi="Times New Roman" w:cs="Times New Roman"/>
          <w:b/>
          <w:sz w:val="28"/>
        </w:rPr>
      </w:pPr>
      <w:r>
        <w:rPr>
          <w:rFonts w:ascii="Times New Roman" w:hAnsi="Times New Roman" w:cs="Times New Roman"/>
          <w:b/>
          <w:sz w:val="28"/>
        </w:rPr>
        <w:t>Р</w:t>
      </w:r>
      <w:r w:rsidR="00C1279E" w:rsidRPr="007E4AD0">
        <w:rPr>
          <w:rFonts w:ascii="Times New Roman" w:hAnsi="Times New Roman" w:cs="Times New Roman"/>
          <w:b/>
          <w:sz w:val="28"/>
        </w:rPr>
        <w:t>азвити</w:t>
      </w:r>
      <w:r>
        <w:rPr>
          <w:rFonts w:ascii="Times New Roman" w:hAnsi="Times New Roman" w:cs="Times New Roman"/>
          <w:b/>
          <w:sz w:val="28"/>
        </w:rPr>
        <w:t>е</w:t>
      </w:r>
      <w:r w:rsidR="001819C5">
        <w:rPr>
          <w:rFonts w:ascii="Times New Roman" w:hAnsi="Times New Roman" w:cs="Times New Roman"/>
          <w:b/>
          <w:sz w:val="28"/>
        </w:rPr>
        <w:t xml:space="preserve"> </w:t>
      </w:r>
      <w:r w:rsidR="00C1279E" w:rsidRPr="007E4AD0">
        <w:rPr>
          <w:rFonts w:ascii="Times New Roman" w:hAnsi="Times New Roman" w:cs="Times New Roman"/>
          <w:b/>
          <w:sz w:val="28"/>
          <w:szCs w:val="28"/>
        </w:rPr>
        <w:t>коммутационных сетей фиксированной связи</w:t>
      </w:r>
      <w:r w:rsidR="001819C5">
        <w:rPr>
          <w:rFonts w:ascii="Times New Roman" w:hAnsi="Times New Roman" w:cs="Times New Roman"/>
          <w:b/>
          <w:sz w:val="28"/>
          <w:szCs w:val="28"/>
        </w:rPr>
        <w:t xml:space="preserve"> </w:t>
      </w:r>
    </w:p>
    <w:p w:rsidR="00C1279E" w:rsidRPr="007E4AD0" w:rsidRDefault="00C1279E" w:rsidP="00181CDD">
      <w:pPr>
        <w:pStyle w:val="a8"/>
        <w:spacing w:after="0"/>
        <w:ind w:left="0" w:firstLine="851"/>
        <w:jc w:val="both"/>
        <w:rPr>
          <w:rFonts w:ascii="Times New Roman" w:hAnsi="Times New Roman" w:cs="Times New Roman"/>
          <w:sz w:val="28"/>
          <w:szCs w:val="28"/>
        </w:rPr>
      </w:pPr>
      <w:bookmarkStart w:id="82" w:name="OLE_LINK7"/>
      <w:bookmarkStart w:id="83" w:name="OLE_LINK8"/>
      <w:bookmarkStart w:id="84" w:name="OLE_LINK9"/>
      <w:r w:rsidRPr="007E4AD0">
        <w:rPr>
          <w:rFonts w:ascii="Times New Roman" w:hAnsi="Times New Roman" w:cs="Times New Roman"/>
          <w:sz w:val="28"/>
          <w:szCs w:val="28"/>
        </w:rPr>
        <w:t xml:space="preserve">Монтированная абонентская емкость местных телефонных сетей компании   на 01 июня 2016 </w:t>
      </w:r>
      <w:bookmarkStart w:id="85" w:name="OLE_LINK13"/>
      <w:bookmarkStart w:id="86" w:name="OLE_LINK14"/>
      <w:bookmarkStart w:id="87" w:name="OLE_LINK15"/>
      <w:r w:rsidRPr="007E4AD0">
        <w:rPr>
          <w:rFonts w:ascii="Times New Roman" w:hAnsi="Times New Roman" w:cs="Times New Roman"/>
          <w:sz w:val="28"/>
          <w:szCs w:val="28"/>
        </w:rPr>
        <w:t xml:space="preserve">года </w:t>
      </w:r>
      <w:bookmarkStart w:id="88" w:name="OLE_LINK10"/>
      <w:bookmarkStart w:id="89" w:name="OLE_LINK11"/>
      <w:bookmarkStart w:id="90" w:name="OLE_LINK12"/>
      <w:r w:rsidRPr="007E4AD0">
        <w:rPr>
          <w:rFonts w:ascii="Times New Roman" w:hAnsi="Times New Roman" w:cs="Times New Roman"/>
          <w:sz w:val="28"/>
          <w:szCs w:val="28"/>
        </w:rPr>
        <w:t xml:space="preserve">составляет 17728 портов традиционной телефонии, а также 450 портов </w:t>
      </w:r>
      <w:r w:rsidRPr="007E4AD0">
        <w:rPr>
          <w:rFonts w:ascii="Times New Roman" w:hAnsi="Times New Roman" w:cs="Times New Roman"/>
          <w:sz w:val="28"/>
          <w:szCs w:val="28"/>
          <w:lang w:val="en-US"/>
        </w:rPr>
        <w:t>Sip</w:t>
      </w:r>
      <w:r w:rsidRPr="007E4AD0">
        <w:rPr>
          <w:rFonts w:ascii="Times New Roman" w:hAnsi="Times New Roman" w:cs="Times New Roman"/>
          <w:sz w:val="28"/>
          <w:szCs w:val="28"/>
        </w:rPr>
        <w:t xml:space="preserve"> и </w:t>
      </w:r>
      <w:r w:rsidRPr="007E4AD0">
        <w:rPr>
          <w:rFonts w:ascii="Times New Roman" w:hAnsi="Times New Roman" w:cs="Times New Roman"/>
          <w:sz w:val="28"/>
          <w:szCs w:val="28"/>
          <w:lang w:val="en-US"/>
        </w:rPr>
        <w:t>VoIP</w:t>
      </w:r>
      <w:r w:rsidRPr="007E4AD0">
        <w:rPr>
          <w:rFonts w:ascii="Times New Roman" w:hAnsi="Times New Roman" w:cs="Times New Roman"/>
          <w:sz w:val="28"/>
          <w:szCs w:val="28"/>
        </w:rPr>
        <w:t xml:space="preserve"> портов. </w:t>
      </w:r>
      <w:bookmarkEnd w:id="82"/>
      <w:bookmarkEnd w:id="83"/>
      <w:bookmarkEnd w:id="84"/>
      <w:bookmarkEnd w:id="85"/>
      <w:bookmarkEnd w:id="86"/>
      <w:bookmarkEnd w:id="87"/>
      <w:bookmarkEnd w:id="88"/>
      <w:bookmarkEnd w:id="89"/>
      <w:bookmarkEnd w:id="90"/>
      <w:r w:rsidRPr="007E4AD0">
        <w:rPr>
          <w:rFonts w:ascii="Times New Roman" w:hAnsi="Times New Roman" w:cs="Times New Roman"/>
          <w:sz w:val="28"/>
          <w:szCs w:val="28"/>
        </w:rPr>
        <w:t>Телефонная станция IskraTEL SI2000 функционирует на телефонных сетях компании более 15 лет, согласно Технически</w:t>
      </w:r>
      <w:r w:rsidR="00525709">
        <w:rPr>
          <w:rFonts w:ascii="Times New Roman" w:hAnsi="Times New Roman" w:cs="Times New Roman"/>
          <w:sz w:val="28"/>
          <w:szCs w:val="28"/>
        </w:rPr>
        <w:t>м</w:t>
      </w:r>
      <w:r w:rsidRPr="007E4AD0">
        <w:rPr>
          <w:rFonts w:ascii="Times New Roman" w:hAnsi="Times New Roman" w:cs="Times New Roman"/>
          <w:sz w:val="28"/>
          <w:szCs w:val="28"/>
        </w:rPr>
        <w:t xml:space="preserve"> услови</w:t>
      </w:r>
      <w:r w:rsidR="00525709">
        <w:rPr>
          <w:rFonts w:ascii="Times New Roman" w:hAnsi="Times New Roman" w:cs="Times New Roman"/>
          <w:sz w:val="28"/>
          <w:szCs w:val="28"/>
        </w:rPr>
        <w:t>ям</w:t>
      </w:r>
      <w:r w:rsidRPr="007E4AD0">
        <w:rPr>
          <w:rFonts w:ascii="Times New Roman" w:hAnsi="Times New Roman" w:cs="Times New Roman"/>
          <w:sz w:val="28"/>
          <w:szCs w:val="28"/>
        </w:rPr>
        <w:t xml:space="preserve"> производителя телекоммуникационного </w:t>
      </w:r>
      <w:r w:rsidR="00525709">
        <w:rPr>
          <w:rFonts w:ascii="Times New Roman" w:hAnsi="Times New Roman" w:cs="Times New Roman"/>
          <w:sz w:val="28"/>
          <w:szCs w:val="28"/>
        </w:rPr>
        <w:t xml:space="preserve">оборудования </w:t>
      </w:r>
      <w:r w:rsidRPr="007E4AD0">
        <w:rPr>
          <w:rFonts w:ascii="Times New Roman" w:hAnsi="Times New Roman" w:cs="Times New Roman"/>
          <w:sz w:val="28"/>
          <w:szCs w:val="28"/>
        </w:rPr>
        <w:t>срок безотказной служб</w:t>
      </w:r>
      <w:r>
        <w:rPr>
          <w:rFonts w:ascii="Times New Roman" w:hAnsi="Times New Roman" w:cs="Times New Roman"/>
          <w:sz w:val="28"/>
          <w:szCs w:val="28"/>
        </w:rPr>
        <w:t xml:space="preserve">ы цифровой станции составляет </w:t>
      </w:r>
      <w:r w:rsidRPr="007E4AD0">
        <w:rPr>
          <w:rFonts w:ascii="Times New Roman" w:hAnsi="Times New Roman" w:cs="Times New Roman"/>
          <w:sz w:val="28"/>
          <w:szCs w:val="28"/>
        </w:rPr>
        <w:t>20-</w:t>
      </w:r>
      <w:r>
        <w:rPr>
          <w:rFonts w:ascii="Times New Roman" w:hAnsi="Times New Roman" w:cs="Times New Roman"/>
          <w:sz w:val="28"/>
          <w:szCs w:val="28"/>
        </w:rPr>
        <w:t xml:space="preserve">25 лет по истечение, которого </w:t>
      </w:r>
      <w:r w:rsidRPr="007E4AD0">
        <w:rPr>
          <w:rFonts w:ascii="Times New Roman" w:hAnsi="Times New Roman" w:cs="Times New Roman"/>
          <w:sz w:val="28"/>
          <w:szCs w:val="28"/>
        </w:rPr>
        <w:t xml:space="preserve">возможны нештатные, непредсказуемые аварийные отказы станционного оборудования с простоем услуг телефонной связи. </w:t>
      </w:r>
    </w:p>
    <w:p w:rsidR="00C1279E" w:rsidRPr="007E4AD0" w:rsidRDefault="00C1279E" w:rsidP="00181CDD">
      <w:pPr>
        <w:spacing w:after="120"/>
        <w:ind w:firstLine="851"/>
        <w:jc w:val="both"/>
        <w:rPr>
          <w:rFonts w:ascii="Times New Roman" w:hAnsi="Times New Roman" w:cs="Times New Roman"/>
          <w:sz w:val="28"/>
          <w:szCs w:val="28"/>
        </w:rPr>
      </w:pPr>
      <w:r w:rsidRPr="007E4AD0">
        <w:rPr>
          <w:rFonts w:ascii="Times New Roman" w:hAnsi="Times New Roman" w:cs="Times New Roman"/>
          <w:sz w:val="28"/>
          <w:szCs w:val="28"/>
        </w:rPr>
        <w:t>В целях снижения рисков отказов оборудования</w:t>
      </w:r>
      <w:r w:rsidR="009C6EE9">
        <w:rPr>
          <w:rFonts w:ascii="Times New Roman" w:hAnsi="Times New Roman" w:cs="Times New Roman"/>
          <w:sz w:val="28"/>
          <w:szCs w:val="28"/>
        </w:rPr>
        <w:t>,</w:t>
      </w:r>
      <w:r w:rsidRPr="007E4AD0">
        <w:rPr>
          <w:rFonts w:ascii="Times New Roman" w:hAnsi="Times New Roman" w:cs="Times New Roman"/>
          <w:sz w:val="28"/>
          <w:szCs w:val="28"/>
        </w:rPr>
        <w:t xml:space="preserve"> единственным и целесообразным решением является постепенное переключение абонентов устаревших станций на действующие программные коммутаторы NGN гг. Казань, Набережные Челны при помощи голосовых абонентских устройств, работающих по VoIP и </w:t>
      </w:r>
      <w:r w:rsidRPr="007E4AD0">
        <w:rPr>
          <w:rFonts w:ascii="Times New Roman" w:hAnsi="Times New Roman" w:cs="Times New Roman"/>
          <w:sz w:val="28"/>
          <w:szCs w:val="28"/>
          <w:lang w:val="en-US"/>
        </w:rPr>
        <w:t>Sip</w:t>
      </w:r>
      <w:r w:rsidRPr="007E4AD0">
        <w:rPr>
          <w:rFonts w:ascii="Times New Roman" w:hAnsi="Times New Roman" w:cs="Times New Roman"/>
          <w:sz w:val="28"/>
          <w:szCs w:val="28"/>
        </w:rPr>
        <w:t xml:space="preserve"> технологии на сетях передачи данных, а также за счет перераспределения не задействованной городской емкости абонентского оборудования доступа NGN.</w:t>
      </w:r>
    </w:p>
    <w:p w:rsidR="00BB2B32" w:rsidRPr="00C8772E" w:rsidRDefault="00BB2B32" w:rsidP="00181CDD">
      <w:pPr>
        <w:spacing w:after="120"/>
        <w:ind w:firstLine="851"/>
        <w:jc w:val="both"/>
        <w:rPr>
          <w:rFonts w:ascii="Times New Roman" w:hAnsi="Times New Roman" w:cs="Times New Roman"/>
          <w:b/>
          <w:sz w:val="28"/>
          <w:szCs w:val="28"/>
        </w:rPr>
      </w:pPr>
      <w:r w:rsidRPr="00C8772E">
        <w:rPr>
          <w:rFonts w:ascii="Times New Roman" w:hAnsi="Times New Roman" w:cs="Times New Roman"/>
          <w:b/>
          <w:sz w:val="28"/>
          <w:szCs w:val="28"/>
        </w:rPr>
        <w:t>Проблемы:</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недостаточно дорог с твердым покрытием;</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отсутствие тротуаров, парковок, велодорожек;</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низкая техническая возможность подключения к интернету;</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низкое качество интернета;</w:t>
      </w:r>
    </w:p>
    <w:p w:rsidR="00BB2B32" w:rsidRDefault="009C6EE9" w:rsidP="00F2112F">
      <w:pPr>
        <w:spacing w:after="120"/>
        <w:ind w:firstLine="851"/>
        <w:contextualSpacing/>
        <w:jc w:val="both"/>
        <w:rPr>
          <w:rFonts w:ascii="Times New Roman" w:hAnsi="Times New Roman" w:cs="Times New Roman"/>
          <w:sz w:val="28"/>
          <w:szCs w:val="28"/>
        </w:rPr>
      </w:pPr>
      <w:r>
        <w:rPr>
          <w:rFonts w:ascii="Times New Roman" w:hAnsi="Times New Roman" w:cs="Times New Roman"/>
          <w:sz w:val="28"/>
          <w:szCs w:val="28"/>
        </w:rPr>
        <w:t>- не</w:t>
      </w:r>
      <w:r w:rsidR="00BB2B32">
        <w:rPr>
          <w:rFonts w:ascii="Times New Roman" w:hAnsi="Times New Roman" w:cs="Times New Roman"/>
          <w:sz w:val="28"/>
          <w:szCs w:val="28"/>
        </w:rPr>
        <w:t>высокое покрытие по району интернета.</w:t>
      </w:r>
    </w:p>
    <w:p w:rsidR="00F2112F" w:rsidRPr="00647493" w:rsidRDefault="00F2112F" w:rsidP="00F2112F">
      <w:pPr>
        <w:spacing w:after="120"/>
        <w:ind w:firstLine="851"/>
        <w:contextualSpacing/>
        <w:jc w:val="both"/>
        <w:rPr>
          <w:rFonts w:ascii="Times New Roman" w:hAnsi="Times New Roman" w:cs="Times New Roman"/>
          <w:sz w:val="12"/>
          <w:szCs w:val="28"/>
        </w:rPr>
      </w:pPr>
    </w:p>
    <w:p w:rsidR="00BB2B32" w:rsidRPr="00BB2B32" w:rsidRDefault="002C1A96" w:rsidP="00F2112F">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BB2B32" w:rsidRPr="00BB2B32">
        <w:rPr>
          <w:rFonts w:ascii="Times New Roman" w:hAnsi="Times New Roman" w:cs="Times New Roman"/>
          <w:b/>
          <w:sz w:val="28"/>
          <w:szCs w:val="28"/>
        </w:rPr>
        <w:t>адачи:</w:t>
      </w:r>
    </w:p>
    <w:p w:rsidR="00BB2B32" w:rsidRPr="00BB2B32" w:rsidRDefault="00BB2B32" w:rsidP="00221A47">
      <w:pPr>
        <w:pStyle w:val="a8"/>
        <w:numPr>
          <w:ilvl w:val="0"/>
          <w:numId w:val="50"/>
        </w:numPr>
        <w:spacing w:after="120"/>
        <w:ind w:left="0" w:firstLine="851"/>
        <w:jc w:val="both"/>
        <w:rPr>
          <w:rFonts w:ascii="Times New Roman" w:hAnsi="Times New Roman" w:cs="Times New Roman"/>
          <w:sz w:val="28"/>
          <w:szCs w:val="28"/>
        </w:rPr>
      </w:pPr>
      <w:r w:rsidRPr="00BB2B32">
        <w:rPr>
          <w:rFonts w:ascii="Times New Roman" w:eastAsia="Times New Roman" w:hAnsi="Times New Roman" w:cs="Times New Roman"/>
          <w:sz w:val="28"/>
          <w:szCs w:val="28"/>
        </w:rPr>
        <w:t>создани</w:t>
      </w:r>
      <w:r>
        <w:rPr>
          <w:rFonts w:ascii="Times New Roman" w:eastAsia="Times New Roman" w:hAnsi="Times New Roman" w:cs="Times New Roman"/>
          <w:sz w:val="28"/>
          <w:szCs w:val="28"/>
        </w:rPr>
        <w:t>е</w:t>
      </w:r>
      <w:r w:rsidRPr="00BB2B32">
        <w:rPr>
          <w:rFonts w:ascii="Times New Roman" w:eastAsia="Times New Roman" w:hAnsi="Times New Roman" w:cs="Times New Roman"/>
          <w:sz w:val="28"/>
          <w:szCs w:val="28"/>
        </w:rPr>
        <w:t xml:space="preserve"> условий для бесперебойной работы пассажирского транспорта</w:t>
      </w:r>
      <w:r>
        <w:rPr>
          <w:rFonts w:ascii="Times New Roman" w:eastAsia="Times New Roman" w:hAnsi="Times New Roman" w:cs="Times New Roman"/>
          <w:sz w:val="28"/>
          <w:szCs w:val="28"/>
        </w:rPr>
        <w:t>;</w:t>
      </w:r>
    </w:p>
    <w:p w:rsidR="00BB2B32" w:rsidRPr="00BB2B32" w:rsidRDefault="00BB2B32" w:rsidP="00221A47">
      <w:pPr>
        <w:pStyle w:val="a8"/>
        <w:numPr>
          <w:ilvl w:val="0"/>
          <w:numId w:val="50"/>
        </w:numPr>
        <w:spacing w:after="0"/>
        <w:ind w:left="0" w:firstLine="851"/>
        <w:jc w:val="both"/>
        <w:rPr>
          <w:rFonts w:ascii="Times New Roman" w:hAnsi="Times New Roman" w:cs="Times New Roman"/>
          <w:sz w:val="28"/>
          <w:szCs w:val="28"/>
        </w:rPr>
      </w:pPr>
      <w:r w:rsidRPr="006F33B1">
        <w:rPr>
          <w:rFonts w:ascii="Times New Roman" w:eastAsia="Times New Roman" w:hAnsi="Times New Roman" w:cs="Times New Roman"/>
          <w:sz w:val="28"/>
          <w:szCs w:val="28"/>
        </w:rPr>
        <w:t>повышен</w:t>
      </w:r>
      <w:r>
        <w:rPr>
          <w:rFonts w:ascii="Times New Roman" w:eastAsia="Times New Roman" w:hAnsi="Times New Roman" w:cs="Times New Roman"/>
          <w:sz w:val="28"/>
          <w:szCs w:val="28"/>
        </w:rPr>
        <w:t>ие доступности услуг транспорта;</w:t>
      </w:r>
    </w:p>
    <w:p w:rsidR="00BB2B32" w:rsidRDefault="00BB2B32"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rPr>
      </w:pPr>
      <w:r w:rsidRPr="00BB2B32">
        <w:rPr>
          <w:rFonts w:ascii="Times New Roman" w:eastAsia="Times New Roman" w:hAnsi="Times New Roman" w:cs="Times New Roman"/>
          <w:sz w:val="28"/>
          <w:szCs w:val="28"/>
        </w:rPr>
        <w:t>поддержание автомобильных дорог местного значения в границах района в состоянии, обеспечивающем</w:t>
      </w:r>
      <w:r w:rsidR="000D1DE5">
        <w:rPr>
          <w:rFonts w:ascii="Times New Roman" w:eastAsia="Times New Roman" w:hAnsi="Times New Roman" w:cs="Times New Roman"/>
          <w:sz w:val="28"/>
          <w:szCs w:val="28"/>
        </w:rPr>
        <w:t xml:space="preserve"> безопасное движение транспорта;</w:t>
      </w:r>
    </w:p>
    <w:p w:rsidR="000D1DE5" w:rsidRDefault="000D1DE5"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увеличение велодорожек;</w:t>
      </w:r>
    </w:p>
    <w:p w:rsidR="000D1DE5" w:rsidRDefault="000D1DE5"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w:t>
      </w:r>
      <w:r w:rsidR="00586C3C">
        <w:rPr>
          <w:rFonts w:ascii="Times New Roman" w:eastAsia="Times New Roman" w:hAnsi="Times New Roman" w:cs="Times New Roman"/>
          <w:sz w:val="28"/>
          <w:szCs w:val="28"/>
        </w:rPr>
        <w:t>е безопасного и «умного» города;</w:t>
      </w:r>
    </w:p>
    <w:p w:rsidR="00586C3C" w:rsidRDefault="00586C3C"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условий для внедрения информационных технологий, повышения качества и доступности государствен</w:t>
      </w:r>
      <w:r w:rsidR="00B14855">
        <w:rPr>
          <w:rFonts w:ascii="Times New Roman" w:eastAsia="Times New Roman" w:hAnsi="Times New Roman" w:cs="Times New Roman"/>
          <w:sz w:val="28"/>
          <w:szCs w:val="28"/>
        </w:rPr>
        <w:t>ных и муниципальных услуг;</w:t>
      </w:r>
    </w:p>
    <w:p w:rsidR="00B14855" w:rsidRPr="00BB2B32" w:rsidRDefault="00B14855"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людей старшего и среднего возраста компьютерным навыкам, в том числе навыкам работ в сети «Интернет».</w:t>
      </w:r>
    </w:p>
    <w:p w:rsidR="00BB2B32" w:rsidRPr="00BB2B32" w:rsidRDefault="00BB2B32" w:rsidP="009E680D">
      <w:pPr>
        <w:pStyle w:val="a8"/>
        <w:numPr>
          <w:ilvl w:val="2"/>
          <w:numId w:val="48"/>
        </w:numPr>
        <w:spacing w:after="120"/>
        <w:ind w:left="851" w:hanging="851"/>
        <w:jc w:val="both"/>
        <w:outlineLvl w:val="1"/>
        <w:rPr>
          <w:rFonts w:ascii="Times New Roman" w:eastAsia="Times New Roman" w:hAnsi="Times New Roman" w:cs="Times New Roman"/>
          <w:b/>
          <w:sz w:val="28"/>
          <w:szCs w:val="28"/>
        </w:rPr>
      </w:pPr>
      <w:bookmarkStart w:id="91" w:name="_Toc451843704"/>
      <w:bookmarkStart w:id="92" w:name="_Toc451845883"/>
      <w:r w:rsidRPr="00BB2B32">
        <w:rPr>
          <w:rFonts w:ascii="Times New Roman" w:eastAsia="Times New Roman" w:hAnsi="Times New Roman" w:cs="Times New Roman"/>
          <w:b/>
          <w:sz w:val="28"/>
          <w:szCs w:val="28"/>
        </w:rPr>
        <w:lastRenderedPageBreak/>
        <w:t>Жилищно-коммунальн</w:t>
      </w:r>
      <w:r w:rsidR="00731F9F">
        <w:rPr>
          <w:rFonts w:ascii="Times New Roman" w:eastAsia="Times New Roman" w:hAnsi="Times New Roman" w:cs="Times New Roman"/>
          <w:b/>
          <w:sz w:val="28"/>
          <w:szCs w:val="28"/>
        </w:rPr>
        <w:t>ый</w:t>
      </w:r>
      <w:r w:rsidR="009C6EE9">
        <w:rPr>
          <w:rFonts w:ascii="Times New Roman" w:eastAsia="Times New Roman" w:hAnsi="Times New Roman" w:cs="Times New Roman"/>
          <w:b/>
          <w:sz w:val="28"/>
          <w:szCs w:val="28"/>
        </w:rPr>
        <w:t xml:space="preserve"> </w:t>
      </w:r>
      <w:r w:rsidR="00731F9F">
        <w:rPr>
          <w:rFonts w:ascii="Times New Roman" w:eastAsia="Times New Roman" w:hAnsi="Times New Roman" w:cs="Times New Roman"/>
          <w:b/>
          <w:sz w:val="28"/>
          <w:szCs w:val="28"/>
        </w:rPr>
        <w:t>комплекс</w:t>
      </w:r>
      <w:bookmarkEnd w:id="91"/>
      <w:bookmarkEnd w:id="92"/>
    </w:p>
    <w:p w:rsidR="00BB2B32" w:rsidRDefault="00BB2B32" w:rsidP="005F4486">
      <w:pPr>
        <w:spacing w:after="0"/>
        <w:ind w:firstLine="851"/>
        <w:jc w:val="both"/>
        <w:rPr>
          <w:rFonts w:ascii="Times New Roman" w:eastAsia="Times New Roman" w:hAnsi="Times New Roman" w:cs="Times New Roman"/>
          <w:color w:val="1A1A1A"/>
          <w:sz w:val="28"/>
          <w:szCs w:val="24"/>
        </w:rPr>
      </w:pPr>
      <w:r w:rsidRPr="005725EB">
        <w:rPr>
          <w:rFonts w:ascii="Times New Roman" w:eastAsia="Times New Roman" w:hAnsi="Times New Roman" w:cs="Times New Roman"/>
          <w:color w:val="1A1A1A"/>
          <w:sz w:val="28"/>
          <w:szCs w:val="24"/>
        </w:rPr>
        <w:t>Качество услуг жилищно-коммунального хозяйства - важнейшие характеристики уровня и качества жизни населения, обеспечения социальной стабильности и устойчивого развития экономики.</w:t>
      </w:r>
    </w:p>
    <w:p w:rsidR="00BB2B32" w:rsidRPr="00814942" w:rsidRDefault="00BB2B32" w:rsidP="00BB2B32">
      <w:pPr>
        <w:tabs>
          <w:tab w:val="left" w:pos="1080"/>
        </w:tabs>
        <w:spacing w:after="0"/>
        <w:ind w:firstLine="709"/>
        <w:contextualSpacing/>
        <w:jc w:val="both"/>
        <w:rPr>
          <w:rFonts w:ascii="Times New Roman" w:hAnsi="Times New Roman" w:cs="Times New Roman"/>
          <w:bCs/>
          <w:sz w:val="28"/>
          <w:szCs w:val="28"/>
          <w:shd w:val="clear" w:color="auto" w:fill="CCFFFF"/>
        </w:rPr>
      </w:pPr>
      <w:r w:rsidRPr="00814942">
        <w:rPr>
          <w:rFonts w:ascii="Times New Roman" w:hAnsi="Times New Roman" w:cs="Times New Roman"/>
          <w:color w:val="000000"/>
          <w:sz w:val="28"/>
          <w:szCs w:val="28"/>
        </w:rPr>
        <w:t>Жилищный фонд города составляет 583 многоквартирных домов, их обслуживают 4 управляющих компании, 19 товариществ собственников жиль</w:t>
      </w:r>
      <w:r w:rsidR="009C6EE9">
        <w:rPr>
          <w:rFonts w:ascii="Times New Roman" w:hAnsi="Times New Roman" w:cs="Times New Roman"/>
          <w:color w:val="000000"/>
          <w:sz w:val="28"/>
          <w:szCs w:val="28"/>
        </w:rPr>
        <w:t xml:space="preserve">я. </w:t>
      </w:r>
      <w:r w:rsidRPr="00814942">
        <w:rPr>
          <w:rFonts w:ascii="Times New Roman" w:hAnsi="Times New Roman" w:cs="Times New Roman"/>
          <w:bCs/>
          <w:sz w:val="28"/>
          <w:szCs w:val="28"/>
        </w:rPr>
        <w:t>В их управлении  находится  100%  многоквартирных  домов.</w:t>
      </w:r>
    </w:p>
    <w:p w:rsidR="00BB2B32" w:rsidRDefault="00BB2B32" w:rsidP="00BB2B32">
      <w:pPr>
        <w:spacing w:after="0"/>
        <w:ind w:firstLine="851"/>
        <w:jc w:val="both"/>
        <w:rPr>
          <w:rFonts w:ascii="Times New Roman" w:hAnsi="Times New Roman" w:cs="Times New Roman"/>
          <w:sz w:val="28"/>
          <w:szCs w:val="28"/>
        </w:rPr>
      </w:pPr>
      <w:r>
        <w:rPr>
          <w:rFonts w:ascii="Times New Roman" w:hAnsi="Times New Roman" w:cs="Times New Roman"/>
          <w:sz w:val="28"/>
          <w:szCs w:val="28"/>
        </w:rPr>
        <w:t>Ж</w:t>
      </w:r>
      <w:r w:rsidRPr="00033483">
        <w:rPr>
          <w:rFonts w:ascii="Times New Roman" w:hAnsi="Times New Roman" w:cs="Times New Roman"/>
          <w:sz w:val="28"/>
          <w:szCs w:val="28"/>
        </w:rPr>
        <w:t>илищно-коммунальные услуги</w:t>
      </w:r>
      <w:r>
        <w:rPr>
          <w:rFonts w:ascii="Times New Roman" w:hAnsi="Times New Roman" w:cs="Times New Roman"/>
          <w:sz w:val="28"/>
          <w:szCs w:val="28"/>
        </w:rPr>
        <w:t xml:space="preserve"> на территории </w:t>
      </w:r>
      <w:r w:rsidR="00231439">
        <w:rPr>
          <w:rFonts w:ascii="Times New Roman" w:hAnsi="Times New Roman" w:cs="Times New Roman"/>
          <w:sz w:val="28"/>
          <w:szCs w:val="28"/>
        </w:rPr>
        <w:t>ЧМР</w:t>
      </w:r>
      <w:r w:rsidRPr="00033483">
        <w:rPr>
          <w:rFonts w:ascii="Times New Roman" w:hAnsi="Times New Roman" w:cs="Times New Roman"/>
          <w:sz w:val="28"/>
          <w:szCs w:val="28"/>
        </w:rPr>
        <w:t xml:space="preserve"> оказывают</w:t>
      </w:r>
      <w:r>
        <w:rPr>
          <w:rFonts w:ascii="Times New Roman" w:hAnsi="Times New Roman" w:cs="Times New Roman"/>
          <w:sz w:val="28"/>
          <w:szCs w:val="28"/>
        </w:rPr>
        <w:t>:</w:t>
      </w:r>
      <w:r w:rsidRPr="00033483">
        <w:rPr>
          <w:rFonts w:ascii="Times New Roman" w:hAnsi="Times New Roman" w:cs="Times New Roman"/>
          <w:sz w:val="28"/>
          <w:szCs w:val="28"/>
        </w:rPr>
        <w:t xml:space="preserve"> ООО «Жил</w:t>
      </w:r>
      <w:r>
        <w:rPr>
          <w:rFonts w:ascii="Times New Roman" w:hAnsi="Times New Roman" w:cs="Times New Roman"/>
          <w:sz w:val="28"/>
          <w:szCs w:val="28"/>
        </w:rPr>
        <w:t>рем</w:t>
      </w:r>
      <w:r w:rsidRPr="00033483">
        <w:rPr>
          <w:rFonts w:ascii="Times New Roman" w:hAnsi="Times New Roman" w:cs="Times New Roman"/>
          <w:sz w:val="28"/>
          <w:szCs w:val="28"/>
        </w:rPr>
        <w:t xml:space="preserve">сервис», </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Чистополь-</w:t>
      </w:r>
      <w:r w:rsidRPr="00033483">
        <w:rPr>
          <w:rFonts w:ascii="Times New Roman" w:hAnsi="Times New Roman" w:cs="Times New Roman"/>
          <w:sz w:val="28"/>
          <w:szCs w:val="28"/>
        </w:rPr>
        <w:t>Водоканал», О</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Чистопольское предприятие тепловых сетей</w:t>
      </w:r>
      <w:r w:rsidRPr="00033483">
        <w:rPr>
          <w:rFonts w:ascii="Times New Roman" w:hAnsi="Times New Roman" w:cs="Times New Roman"/>
          <w:sz w:val="28"/>
          <w:szCs w:val="28"/>
        </w:rPr>
        <w:t>»</w:t>
      </w:r>
      <w:r>
        <w:rPr>
          <w:rFonts w:ascii="Times New Roman" w:hAnsi="Times New Roman" w:cs="Times New Roman"/>
          <w:sz w:val="28"/>
          <w:szCs w:val="28"/>
        </w:rPr>
        <w:t>, ООО ПКФ «Восток-Энерго»,</w:t>
      </w:r>
      <w:r w:rsidRPr="00033483">
        <w:rPr>
          <w:rFonts w:ascii="Times New Roman" w:hAnsi="Times New Roman" w:cs="Times New Roman"/>
          <w:sz w:val="28"/>
          <w:szCs w:val="28"/>
        </w:rPr>
        <w:t xml:space="preserve"> О</w:t>
      </w:r>
      <w:r>
        <w:rPr>
          <w:rFonts w:ascii="Times New Roman" w:hAnsi="Times New Roman" w:cs="Times New Roman"/>
          <w:sz w:val="28"/>
          <w:szCs w:val="28"/>
        </w:rPr>
        <w:t>О</w:t>
      </w:r>
      <w:r w:rsidRPr="00033483">
        <w:rPr>
          <w:rFonts w:ascii="Times New Roman" w:hAnsi="Times New Roman" w:cs="Times New Roman"/>
          <w:sz w:val="28"/>
          <w:szCs w:val="28"/>
        </w:rPr>
        <w:t>О «</w:t>
      </w:r>
      <w:r>
        <w:rPr>
          <w:rFonts w:ascii="Times New Roman" w:hAnsi="Times New Roman" w:cs="Times New Roman"/>
          <w:sz w:val="28"/>
          <w:szCs w:val="28"/>
        </w:rPr>
        <w:t>Индустрия</w:t>
      </w:r>
      <w:r w:rsidRPr="00033483">
        <w:rPr>
          <w:rFonts w:ascii="Times New Roman" w:hAnsi="Times New Roman" w:cs="Times New Roman"/>
          <w:sz w:val="28"/>
          <w:szCs w:val="28"/>
        </w:rPr>
        <w:t>»</w:t>
      </w:r>
      <w:r w:rsidR="00231439">
        <w:rPr>
          <w:rFonts w:ascii="Times New Roman" w:hAnsi="Times New Roman" w:cs="Times New Roman"/>
          <w:sz w:val="28"/>
          <w:szCs w:val="28"/>
        </w:rPr>
        <w:t xml:space="preserve"> </w:t>
      </w:r>
      <w:r>
        <w:rPr>
          <w:rFonts w:ascii="Times New Roman" w:hAnsi="Times New Roman" w:cs="Times New Roman"/>
          <w:sz w:val="28"/>
          <w:szCs w:val="28"/>
        </w:rPr>
        <w:t>и ООО «Спектр»</w:t>
      </w:r>
      <w:r w:rsidRPr="00033483">
        <w:rPr>
          <w:rFonts w:ascii="Times New Roman" w:hAnsi="Times New Roman" w:cs="Times New Roman"/>
          <w:sz w:val="28"/>
          <w:szCs w:val="28"/>
        </w:rPr>
        <w:t>.</w:t>
      </w:r>
      <w:r>
        <w:rPr>
          <w:rFonts w:ascii="Times New Roman" w:hAnsi="Times New Roman" w:cs="Times New Roman"/>
          <w:sz w:val="28"/>
          <w:szCs w:val="28"/>
        </w:rPr>
        <w:t xml:space="preserve"> Численность работающих в данной отрасли составляет  851 человек.</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F62B5A">
        <w:rPr>
          <w:rFonts w:ascii="Times New Roman" w:eastAsia="Times New Roman" w:hAnsi="Times New Roman" w:cs="Times New Roman"/>
          <w:color w:val="1A1A1A"/>
          <w:sz w:val="28"/>
          <w:szCs w:val="24"/>
        </w:rPr>
        <w:t xml:space="preserve">Система </w:t>
      </w:r>
      <w:r w:rsidRPr="001D500F">
        <w:rPr>
          <w:rFonts w:ascii="Times New Roman" w:eastAsia="Times New Roman" w:hAnsi="Times New Roman" w:cs="Times New Roman"/>
          <w:color w:val="1A1A1A"/>
          <w:sz w:val="28"/>
          <w:szCs w:val="24"/>
        </w:rPr>
        <w:t xml:space="preserve">водоснабжения города </w:t>
      </w:r>
      <w:r w:rsidRPr="00F62B5A">
        <w:rPr>
          <w:rFonts w:ascii="Times New Roman" w:eastAsia="Times New Roman" w:hAnsi="Times New Roman" w:cs="Times New Roman"/>
          <w:color w:val="1A1A1A"/>
          <w:sz w:val="28"/>
          <w:szCs w:val="24"/>
        </w:rPr>
        <w:t>находится в удовлетворительном состоянии</w:t>
      </w:r>
      <w:r>
        <w:rPr>
          <w:rFonts w:ascii="Times New Roman" w:eastAsia="Times New Roman" w:hAnsi="Times New Roman" w:cs="Times New Roman"/>
          <w:color w:val="1A1A1A"/>
          <w:sz w:val="28"/>
          <w:szCs w:val="24"/>
        </w:rPr>
        <w:t>, района - в неудовлетворительном состоянии</w:t>
      </w:r>
      <w:r w:rsidR="009C6EE9">
        <w:rPr>
          <w:rFonts w:ascii="Times New Roman" w:eastAsia="Times New Roman" w:hAnsi="Times New Roman" w:cs="Times New Roman"/>
          <w:color w:val="1A1A1A"/>
          <w:sz w:val="28"/>
          <w:szCs w:val="24"/>
        </w:rPr>
        <w:t>. П</w:t>
      </w:r>
      <w:r w:rsidRPr="00F62B5A">
        <w:rPr>
          <w:rFonts w:ascii="Times New Roman" w:eastAsia="Times New Roman" w:hAnsi="Times New Roman" w:cs="Times New Roman"/>
          <w:color w:val="1A1A1A"/>
          <w:sz w:val="28"/>
          <w:szCs w:val="24"/>
        </w:rPr>
        <w:t xml:space="preserve">рорывы </w:t>
      </w:r>
      <w:r>
        <w:rPr>
          <w:rFonts w:ascii="Times New Roman" w:eastAsia="Times New Roman" w:hAnsi="Times New Roman" w:cs="Times New Roman"/>
          <w:color w:val="1A1A1A"/>
          <w:sz w:val="28"/>
          <w:szCs w:val="24"/>
        </w:rPr>
        <w:t xml:space="preserve">по городу </w:t>
      </w:r>
      <w:r w:rsidRPr="00996E3F">
        <w:rPr>
          <w:rFonts w:ascii="Times New Roman" w:eastAsia="Times New Roman" w:hAnsi="Times New Roman" w:cs="Times New Roman"/>
          <w:color w:val="1A1A1A"/>
          <w:sz w:val="28"/>
          <w:szCs w:val="24"/>
        </w:rPr>
        <w:t>составляют 0,9</w:t>
      </w:r>
      <w:r w:rsidRPr="00F62B5A">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 xml:space="preserve">по району </w:t>
      </w:r>
      <w:r w:rsidR="009C6EE9">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около 2%</w:t>
      </w:r>
      <w:r w:rsidR="009C6EE9">
        <w:rPr>
          <w:rFonts w:ascii="Times New Roman" w:eastAsia="Times New Roman" w:hAnsi="Times New Roman" w:cs="Times New Roman"/>
          <w:color w:val="1A1A1A"/>
          <w:sz w:val="28"/>
          <w:szCs w:val="24"/>
        </w:rPr>
        <w:t xml:space="preserve"> </w:t>
      </w:r>
      <w:r w:rsidRPr="00F62B5A">
        <w:rPr>
          <w:rFonts w:ascii="Times New Roman" w:eastAsia="Times New Roman" w:hAnsi="Times New Roman" w:cs="Times New Roman"/>
          <w:color w:val="1A1A1A"/>
          <w:sz w:val="28"/>
          <w:szCs w:val="24"/>
        </w:rPr>
        <w:t>на 1 км сетей</w:t>
      </w:r>
      <w:r w:rsidR="009C6EE9">
        <w:rPr>
          <w:rFonts w:ascii="Times New Roman" w:eastAsia="Times New Roman" w:hAnsi="Times New Roman" w:cs="Times New Roman"/>
          <w:color w:val="1A1A1A"/>
          <w:sz w:val="28"/>
          <w:szCs w:val="24"/>
        </w:rPr>
        <w:t>. П</w:t>
      </w:r>
      <w:r w:rsidRPr="00F62B5A">
        <w:rPr>
          <w:rFonts w:ascii="Times New Roman" w:eastAsia="Times New Roman" w:hAnsi="Times New Roman" w:cs="Times New Roman"/>
          <w:color w:val="1A1A1A"/>
          <w:sz w:val="28"/>
          <w:szCs w:val="24"/>
        </w:rPr>
        <w:t xml:space="preserve">отери воды в сетях </w:t>
      </w:r>
      <w:r>
        <w:rPr>
          <w:rFonts w:ascii="Times New Roman" w:eastAsia="Times New Roman" w:hAnsi="Times New Roman" w:cs="Times New Roman"/>
          <w:color w:val="1A1A1A"/>
          <w:sz w:val="28"/>
          <w:szCs w:val="24"/>
        </w:rPr>
        <w:t xml:space="preserve">по городу - 25%, по району – 15%. Общая протяженность водопроводных сетей по ЧМР </w:t>
      </w:r>
      <w:r w:rsidRPr="001D500F">
        <w:rPr>
          <w:rFonts w:ascii="Times New Roman" w:eastAsia="Times New Roman" w:hAnsi="Times New Roman" w:cs="Times New Roman"/>
          <w:color w:val="1A1A1A"/>
          <w:sz w:val="28"/>
          <w:szCs w:val="24"/>
        </w:rPr>
        <w:t xml:space="preserve">составляет </w:t>
      </w:r>
      <w:r w:rsidRPr="00996E3F">
        <w:rPr>
          <w:rFonts w:ascii="Times New Roman" w:eastAsia="Times New Roman" w:hAnsi="Times New Roman" w:cs="Times New Roman"/>
          <w:color w:val="1A1A1A"/>
          <w:sz w:val="28"/>
          <w:szCs w:val="24"/>
        </w:rPr>
        <w:t>– 268,1 км, в том числе: в городе – 96,2 км</w:t>
      </w:r>
      <w:r w:rsidRPr="001D500F">
        <w:rPr>
          <w:rFonts w:ascii="Times New Roman" w:eastAsia="Times New Roman" w:hAnsi="Times New Roman" w:cs="Times New Roman"/>
          <w:color w:val="1A1A1A"/>
          <w:sz w:val="28"/>
          <w:szCs w:val="24"/>
        </w:rPr>
        <w:t>,</w:t>
      </w:r>
      <w:r>
        <w:rPr>
          <w:rFonts w:ascii="Times New Roman" w:eastAsia="Times New Roman" w:hAnsi="Times New Roman" w:cs="Times New Roman"/>
          <w:color w:val="1A1A1A"/>
          <w:sz w:val="28"/>
          <w:szCs w:val="24"/>
        </w:rPr>
        <w:t xml:space="preserve"> в районе – 171,9 км. Источником водоснабжения в г.</w:t>
      </w:r>
      <w:r w:rsidR="008C3977">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 xml:space="preserve">Чистополь являются подземные воды. </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F62B5A">
        <w:rPr>
          <w:rFonts w:ascii="Times New Roman" w:eastAsia="Times New Roman" w:hAnsi="Times New Roman" w:cs="Times New Roman"/>
          <w:color w:val="1A1A1A"/>
          <w:sz w:val="28"/>
          <w:szCs w:val="24"/>
        </w:rPr>
        <w:t>В городе используется в основном централизованная система водоотведения. В бытовой системе водоотведения - сети бытовой и промышленной канализации.</w:t>
      </w:r>
      <w:r>
        <w:rPr>
          <w:rFonts w:ascii="Times New Roman" w:eastAsia="Times New Roman" w:hAnsi="Times New Roman" w:cs="Times New Roman"/>
          <w:color w:val="1A1A1A"/>
          <w:sz w:val="28"/>
          <w:szCs w:val="24"/>
        </w:rPr>
        <w:t xml:space="preserve"> Общая протяженность сетей водоотведения составляет – 59,7 км, в том числе: в городе </w:t>
      </w:r>
      <w:r w:rsidRPr="001D500F">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53,6</w:t>
      </w:r>
      <w:r w:rsidRPr="001D500F">
        <w:rPr>
          <w:rFonts w:ascii="Times New Roman" w:eastAsia="Times New Roman" w:hAnsi="Times New Roman" w:cs="Times New Roman"/>
          <w:color w:val="1A1A1A"/>
          <w:sz w:val="28"/>
          <w:szCs w:val="24"/>
        </w:rPr>
        <w:t xml:space="preserve"> км,</w:t>
      </w:r>
      <w:r>
        <w:rPr>
          <w:rFonts w:ascii="Times New Roman" w:eastAsia="Times New Roman" w:hAnsi="Times New Roman" w:cs="Times New Roman"/>
          <w:color w:val="1A1A1A"/>
          <w:sz w:val="28"/>
          <w:szCs w:val="24"/>
        </w:rPr>
        <w:t xml:space="preserve"> в районе – 6,1 км.</w:t>
      </w:r>
    </w:p>
    <w:p w:rsidR="00BB2B32" w:rsidRDefault="00BB2B32" w:rsidP="00BB2B32">
      <w:pPr>
        <w:spacing w:after="0"/>
        <w:ind w:firstLine="851"/>
        <w:jc w:val="both"/>
        <w:rPr>
          <w:rFonts w:ascii="Times New Roman" w:hAnsi="Times New Roman" w:cs="Times New Roman"/>
          <w:sz w:val="28"/>
          <w:szCs w:val="28"/>
        </w:rPr>
      </w:pPr>
      <w:r w:rsidRPr="00F62B5A">
        <w:rPr>
          <w:rFonts w:ascii="Times New Roman" w:eastAsia="Times New Roman" w:hAnsi="Times New Roman" w:cs="Times New Roman"/>
          <w:color w:val="1A1A1A"/>
          <w:sz w:val="28"/>
          <w:szCs w:val="24"/>
        </w:rPr>
        <w:t>Поставщик</w:t>
      </w:r>
      <w:r>
        <w:rPr>
          <w:rFonts w:ascii="Times New Roman" w:eastAsia="Times New Roman" w:hAnsi="Times New Roman" w:cs="Times New Roman"/>
          <w:color w:val="1A1A1A"/>
          <w:sz w:val="28"/>
          <w:szCs w:val="24"/>
        </w:rPr>
        <w:t>а</w:t>
      </w:r>
      <w:r w:rsidRPr="00F62B5A">
        <w:rPr>
          <w:rFonts w:ascii="Times New Roman" w:eastAsia="Times New Roman" w:hAnsi="Times New Roman" w:cs="Times New Roman"/>
          <w:color w:val="1A1A1A"/>
          <w:sz w:val="28"/>
          <w:szCs w:val="24"/>
        </w:rPr>
        <w:t>м</w:t>
      </w:r>
      <w:r>
        <w:rPr>
          <w:rFonts w:ascii="Times New Roman" w:eastAsia="Times New Roman" w:hAnsi="Times New Roman" w:cs="Times New Roman"/>
          <w:color w:val="1A1A1A"/>
          <w:sz w:val="28"/>
          <w:szCs w:val="24"/>
        </w:rPr>
        <w:t>и</w:t>
      </w:r>
      <w:r w:rsidRPr="00F62B5A">
        <w:rPr>
          <w:rFonts w:ascii="Times New Roman" w:eastAsia="Times New Roman" w:hAnsi="Times New Roman" w:cs="Times New Roman"/>
          <w:color w:val="1A1A1A"/>
          <w:sz w:val="28"/>
          <w:szCs w:val="24"/>
        </w:rPr>
        <w:t xml:space="preserve"> услуг водоснабжения и водоотведения являются: </w:t>
      </w:r>
      <w:r w:rsidRPr="00F62B5A">
        <w:rPr>
          <w:rFonts w:ascii="Times New Roman" w:hAnsi="Times New Roman" w:cs="Times New Roman"/>
          <w:sz w:val="28"/>
          <w:szCs w:val="28"/>
        </w:rPr>
        <w:t>АО «Чистополь-Водоканал» и  ООО ПКФ «Восток-Энерго».</w:t>
      </w:r>
    </w:p>
    <w:p w:rsidR="00BB2B32" w:rsidRPr="00F62B5A" w:rsidRDefault="00BB2B32" w:rsidP="00BB2B32">
      <w:pPr>
        <w:spacing w:after="0"/>
        <w:ind w:firstLine="851"/>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Теплоснабжение в Чистопольском муниципальном районе  осуществляется от котельных: </w:t>
      </w:r>
      <w:r w:rsidRPr="00033483">
        <w:rPr>
          <w:rFonts w:ascii="Times New Roman" w:hAnsi="Times New Roman" w:cs="Times New Roman"/>
          <w:sz w:val="28"/>
          <w:szCs w:val="28"/>
        </w:rPr>
        <w:t>О</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Чистопольское предприятие тепловых сетей</w:t>
      </w:r>
      <w:r w:rsidRPr="00033483">
        <w:rPr>
          <w:rFonts w:ascii="Times New Roman" w:hAnsi="Times New Roman" w:cs="Times New Roman"/>
          <w:sz w:val="28"/>
          <w:szCs w:val="28"/>
        </w:rPr>
        <w:t>»</w:t>
      </w:r>
      <w:r w:rsidR="009C6EE9">
        <w:rPr>
          <w:rFonts w:ascii="Times New Roman" w:hAnsi="Times New Roman" w:cs="Times New Roman"/>
          <w:sz w:val="28"/>
          <w:szCs w:val="28"/>
        </w:rPr>
        <w:t xml:space="preserve"> </w:t>
      </w:r>
      <w:r>
        <w:rPr>
          <w:rFonts w:ascii="Times New Roman" w:hAnsi="Times New Roman" w:cs="Times New Roman"/>
          <w:sz w:val="28"/>
          <w:szCs w:val="28"/>
        </w:rPr>
        <w:t xml:space="preserve">и ООО ПКФ «Восток-Энерго». Общая протяженность сетей составляет </w:t>
      </w:r>
      <w:r w:rsidRPr="00AA5791">
        <w:rPr>
          <w:rFonts w:ascii="Times New Roman" w:hAnsi="Times New Roman" w:cs="Times New Roman"/>
          <w:sz w:val="28"/>
          <w:szCs w:val="28"/>
        </w:rPr>
        <w:t>53,9 км, в том числе: по ОАО «Чистопольское предприятие тепловых сетей» -</w:t>
      </w:r>
      <w:r>
        <w:rPr>
          <w:rFonts w:ascii="Times New Roman" w:hAnsi="Times New Roman" w:cs="Times New Roman"/>
          <w:sz w:val="28"/>
          <w:szCs w:val="28"/>
        </w:rPr>
        <w:t xml:space="preserve"> 38,7 км, по ООО ПКФ «Восток-Энерго» - 15,2 км.</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2D708C">
        <w:rPr>
          <w:rFonts w:ascii="Times New Roman" w:eastAsia="Times New Roman" w:hAnsi="Times New Roman" w:cs="Times New Roman"/>
          <w:color w:val="1A1A1A"/>
          <w:sz w:val="28"/>
          <w:szCs w:val="24"/>
        </w:rPr>
        <w:t xml:space="preserve">Газоснабжение города </w:t>
      </w:r>
      <w:r>
        <w:rPr>
          <w:rFonts w:ascii="Times New Roman" w:eastAsia="Times New Roman" w:hAnsi="Times New Roman" w:cs="Times New Roman"/>
          <w:color w:val="1A1A1A"/>
          <w:sz w:val="28"/>
          <w:szCs w:val="24"/>
        </w:rPr>
        <w:t xml:space="preserve">и района </w:t>
      </w:r>
      <w:r w:rsidRPr="002D708C">
        <w:rPr>
          <w:rFonts w:ascii="Times New Roman" w:eastAsia="Times New Roman" w:hAnsi="Times New Roman" w:cs="Times New Roman"/>
          <w:color w:val="1A1A1A"/>
          <w:sz w:val="28"/>
          <w:szCs w:val="24"/>
        </w:rPr>
        <w:t xml:space="preserve">развивается на базе природного газа, который поступает </w:t>
      </w:r>
      <w:r w:rsidRPr="00514953">
        <w:rPr>
          <w:rFonts w:ascii="Times New Roman" w:eastAsia="Times New Roman" w:hAnsi="Times New Roman" w:cs="Times New Roman"/>
          <w:color w:val="1A1A1A"/>
          <w:sz w:val="28"/>
          <w:szCs w:val="24"/>
        </w:rPr>
        <w:t>по отводу от магистрального газопровода Миннибаево – Казань.</w:t>
      </w:r>
      <w:r w:rsidRPr="002D708C">
        <w:rPr>
          <w:rFonts w:ascii="Times New Roman" w:eastAsia="Times New Roman" w:hAnsi="Times New Roman" w:cs="Times New Roman"/>
          <w:color w:val="1A1A1A"/>
          <w:sz w:val="28"/>
          <w:szCs w:val="24"/>
        </w:rPr>
        <w:t xml:space="preserve"> Обеспеченность системами газоснабжения высокая</w:t>
      </w:r>
      <w:r>
        <w:rPr>
          <w:rFonts w:ascii="Times New Roman" w:eastAsia="Times New Roman" w:hAnsi="Times New Roman" w:cs="Times New Roman"/>
          <w:color w:val="1A1A1A"/>
          <w:sz w:val="28"/>
          <w:szCs w:val="24"/>
        </w:rPr>
        <w:t xml:space="preserve"> – 99%.</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2D708C">
        <w:rPr>
          <w:rFonts w:ascii="Times New Roman" w:eastAsia="Times New Roman" w:hAnsi="Times New Roman" w:cs="Times New Roman"/>
          <w:color w:val="1A1A1A"/>
          <w:sz w:val="28"/>
          <w:szCs w:val="24"/>
        </w:rPr>
        <w:t xml:space="preserve">Гарантирующим поставщиком электроэнергии на территории </w:t>
      </w:r>
      <w:r w:rsidR="001A5B80">
        <w:rPr>
          <w:rFonts w:ascii="Times New Roman" w:eastAsia="Calibri" w:hAnsi="Times New Roman" w:cs="Times New Roman"/>
          <w:sz w:val="28"/>
          <w:szCs w:val="28"/>
        </w:rPr>
        <w:t>ЧМР</w:t>
      </w:r>
      <w:r w:rsidR="001A5B80" w:rsidRPr="002D708C">
        <w:rPr>
          <w:rFonts w:ascii="Times New Roman" w:eastAsia="Times New Roman" w:hAnsi="Times New Roman" w:cs="Times New Roman"/>
          <w:color w:val="1A1A1A"/>
          <w:sz w:val="28"/>
          <w:szCs w:val="24"/>
        </w:rPr>
        <w:t xml:space="preserve"> </w:t>
      </w:r>
      <w:r w:rsidRPr="002D708C">
        <w:rPr>
          <w:rFonts w:ascii="Times New Roman" w:eastAsia="Times New Roman" w:hAnsi="Times New Roman" w:cs="Times New Roman"/>
          <w:color w:val="1A1A1A"/>
          <w:sz w:val="28"/>
          <w:szCs w:val="24"/>
        </w:rPr>
        <w:t>является Чистопольское отделение предприятия ОАО «Татэнергосбыт». Основным источник</w:t>
      </w:r>
      <w:r>
        <w:rPr>
          <w:rFonts w:ascii="Times New Roman" w:eastAsia="Times New Roman" w:hAnsi="Times New Roman" w:cs="Times New Roman"/>
          <w:color w:val="1A1A1A"/>
          <w:sz w:val="28"/>
          <w:szCs w:val="24"/>
        </w:rPr>
        <w:t>о</w:t>
      </w:r>
      <w:r w:rsidRPr="002D708C">
        <w:rPr>
          <w:rFonts w:ascii="Times New Roman" w:eastAsia="Times New Roman" w:hAnsi="Times New Roman" w:cs="Times New Roman"/>
          <w:color w:val="1A1A1A"/>
          <w:sz w:val="28"/>
          <w:szCs w:val="24"/>
        </w:rPr>
        <w:t xml:space="preserve">м поступления электроэнергии в Чистопольские электрические сети </w:t>
      </w:r>
      <w:r w:rsidRPr="00F73CCD">
        <w:rPr>
          <w:rFonts w:ascii="Times New Roman" w:eastAsia="Times New Roman" w:hAnsi="Times New Roman" w:cs="Times New Roman"/>
          <w:sz w:val="28"/>
          <w:szCs w:val="24"/>
        </w:rPr>
        <w:t>является Заинская ГРЭС</w:t>
      </w:r>
      <w:r w:rsidRPr="00F73CCD">
        <w:rPr>
          <w:rFonts w:ascii="Times New Roman" w:eastAsia="Times New Roman" w:hAnsi="Times New Roman" w:cs="Times New Roman"/>
          <w:sz w:val="32"/>
          <w:szCs w:val="24"/>
        </w:rPr>
        <w:t xml:space="preserve">. </w:t>
      </w:r>
      <w:r w:rsidRPr="002D708C">
        <w:rPr>
          <w:rFonts w:ascii="Times New Roman" w:eastAsia="Times New Roman" w:hAnsi="Times New Roman" w:cs="Times New Roman"/>
          <w:color w:val="1A1A1A"/>
          <w:sz w:val="28"/>
          <w:szCs w:val="24"/>
        </w:rPr>
        <w:t xml:space="preserve">На долю промышленных предприятий приходится </w:t>
      </w:r>
      <w:r>
        <w:rPr>
          <w:rFonts w:ascii="Times New Roman" w:eastAsia="Times New Roman" w:hAnsi="Times New Roman" w:cs="Times New Roman"/>
          <w:color w:val="1A1A1A"/>
          <w:sz w:val="28"/>
          <w:szCs w:val="24"/>
        </w:rPr>
        <w:t>31,9</w:t>
      </w:r>
      <w:r w:rsidRPr="002D708C">
        <w:rPr>
          <w:rFonts w:ascii="Times New Roman" w:eastAsia="Times New Roman" w:hAnsi="Times New Roman" w:cs="Times New Roman"/>
          <w:color w:val="1A1A1A"/>
          <w:sz w:val="28"/>
          <w:szCs w:val="24"/>
        </w:rPr>
        <w:t xml:space="preserve">% электрической энергии, отпускаемой </w:t>
      </w:r>
      <w:r w:rsidRPr="002D708C">
        <w:rPr>
          <w:rFonts w:ascii="Times New Roman" w:eastAsia="Times New Roman" w:hAnsi="Times New Roman" w:cs="Times New Roman"/>
          <w:color w:val="1A1A1A"/>
          <w:sz w:val="28"/>
          <w:szCs w:val="24"/>
        </w:rPr>
        <w:lastRenderedPageBreak/>
        <w:t xml:space="preserve">потребителям, доля потребления электроэнергии населением – </w:t>
      </w:r>
      <w:r>
        <w:rPr>
          <w:rFonts w:ascii="Times New Roman" w:eastAsia="Times New Roman" w:hAnsi="Times New Roman" w:cs="Times New Roman"/>
          <w:color w:val="1A1A1A"/>
          <w:sz w:val="28"/>
          <w:szCs w:val="24"/>
        </w:rPr>
        <w:t>25,6</w:t>
      </w:r>
      <w:r w:rsidRPr="002D708C">
        <w:rPr>
          <w:rFonts w:ascii="Times New Roman" w:eastAsia="Times New Roman" w:hAnsi="Times New Roman" w:cs="Times New Roman"/>
          <w:color w:val="1A1A1A"/>
          <w:sz w:val="28"/>
          <w:szCs w:val="24"/>
        </w:rPr>
        <w:t xml:space="preserve">%, бюджетными учреждениями – </w:t>
      </w:r>
      <w:r>
        <w:rPr>
          <w:rFonts w:ascii="Times New Roman" w:eastAsia="Times New Roman" w:hAnsi="Times New Roman" w:cs="Times New Roman"/>
          <w:color w:val="1A1A1A"/>
          <w:sz w:val="28"/>
          <w:szCs w:val="24"/>
        </w:rPr>
        <w:t>14,9</w:t>
      </w:r>
      <w:r w:rsidRPr="002D708C">
        <w:rPr>
          <w:rFonts w:ascii="Times New Roman" w:eastAsia="Times New Roman" w:hAnsi="Times New Roman" w:cs="Times New Roman"/>
          <w:color w:val="1A1A1A"/>
          <w:sz w:val="28"/>
          <w:szCs w:val="24"/>
        </w:rPr>
        <w:t>%.</w:t>
      </w:r>
    </w:p>
    <w:p w:rsidR="00BB2B32" w:rsidRDefault="00BB2B32" w:rsidP="00BB2B32">
      <w:pPr>
        <w:pStyle w:val="ab"/>
        <w:ind w:firstLine="709"/>
        <w:jc w:val="both"/>
        <w:rPr>
          <w:rFonts w:ascii="Times New Roman" w:hAnsi="Times New Roman" w:cs="Times New Roman"/>
          <w:sz w:val="28"/>
          <w:szCs w:val="28"/>
        </w:rPr>
      </w:pPr>
      <w:r w:rsidRPr="00033483">
        <w:rPr>
          <w:rFonts w:ascii="Times New Roman" w:hAnsi="Times New Roman" w:cs="Times New Roman"/>
          <w:sz w:val="28"/>
          <w:szCs w:val="28"/>
        </w:rPr>
        <w:t xml:space="preserve">Тарифы населения на жилищно-коммунальные услуги утверждены в пределах установленных индексов в соответствии с действующим законодательством. </w:t>
      </w:r>
      <w:r>
        <w:rPr>
          <w:rFonts w:ascii="Times New Roman" w:hAnsi="Times New Roman" w:cs="Times New Roman"/>
          <w:sz w:val="28"/>
          <w:szCs w:val="28"/>
        </w:rPr>
        <w:t>На сегодняшний день электронн</w:t>
      </w:r>
      <w:r w:rsidR="009C6EE9">
        <w:rPr>
          <w:rFonts w:ascii="Times New Roman" w:hAnsi="Times New Roman" w:cs="Times New Roman"/>
          <w:sz w:val="28"/>
          <w:szCs w:val="28"/>
        </w:rPr>
        <w:t>ую оплату</w:t>
      </w:r>
      <w:r>
        <w:rPr>
          <w:rFonts w:ascii="Times New Roman" w:hAnsi="Times New Roman" w:cs="Times New Roman"/>
          <w:sz w:val="28"/>
          <w:szCs w:val="28"/>
        </w:rPr>
        <w:t xml:space="preserve"> за ЖКУ </w:t>
      </w:r>
      <w:r w:rsidR="009C6EE9">
        <w:rPr>
          <w:rFonts w:ascii="Times New Roman" w:hAnsi="Times New Roman" w:cs="Times New Roman"/>
          <w:sz w:val="28"/>
          <w:szCs w:val="28"/>
        </w:rPr>
        <w:t>производят</w:t>
      </w:r>
      <w:r>
        <w:rPr>
          <w:rFonts w:ascii="Times New Roman" w:hAnsi="Times New Roman" w:cs="Times New Roman"/>
          <w:sz w:val="28"/>
          <w:szCs w:val="28"/>
        </w:rPr>
        <w:t xml:space="preserve"> 14% населения города и района. Планируется довести данный показатель к концу 2017 года до 70%, к 2020 году до 100%. Это приведет к своевременной и комфортной оплате услуг.</w:t>
      </w:r>
    </w:p>
    <w:p w:rsidR="00BB2B32" w:rsidRPr="00C8772E" w:rsidRDefault="00BB2B32" w:rsidP="00647493">
      <w:pPr>
        <w:pStyle w:val="ab"/>
        <w:spacing w:after="0"/>
        <w:ind w:firstLine="851"/>
        <w:jc w:val="both"/>
        <w:rPr>
          <w:rFonts w:ascii="Times New Roman" w:hAnsi="Times New Roman" w:cs="Times New Roman"/>
          <w:b/>
          <w:sz w:val="28"/>
          <w:szCs w:val="28"/>
        </w:rPr>
      </w:pPr>
      <w:r w:rsidRPr="00C8772E">
        <w:rPr>
          <w:rFonts w:ascii="Times New Roman" w:hAnsi="Times New Roman" w:cs="Times New Roman"/>
          <w:b/>
          <w:sz w:val="28"/>
          <w:szCs w:val="28"/>
        </w:rPr>
        <w:t>Проблемы:</w:t>
      </w:r>
    </w:p>
    <w:p w:rsidR="00BB2B32" w:rsidRDefault="00BB2B32" w:rsidP="00647493">
      <w:pPr>
        <w:pStyle w:val="ab"/>
        <w:spacing w:after="0"/>
        <w:ind w:firstLine="851"/>
        <w:jc w:val="both"/>
        <w:rPr>
          <w:rFonts w:ascii="Times New Roman" w:hAnsi="Times New Roman" w:cs="Times New Roman"/>
          <w:sz w:val="28"/>
          <w:szCs w:val="28"/>
        </w:rPr>
      </w:pPr>
      <w:r>
        <w:rPr>
          <w:rFonts w:ascii="Times New Roman" w:hAnsi="Times New Roman" w:cs="Times New Roman"/>
          <w:sz w:val="28"/>
          <w:szCs w:val="28"/>
        </w:rPr>
        <w:t>- высокие тарифы на коммунальные услуги;</w:t>
      </w:r>
    </w:p>
    <w:p w:rsidR="00BB2B32" w:rsidRDefault="00BB2B32" w:rsidP="00647493">
      <w:pPr>
        <w:pStyle w:val="ab"/>
        <w:spacing w:after="0"/>
        <w:ind w:firstLine="851"/>
        <w:jc w:val="both"/>
        <w:rPr>
          <w:rFonts w:ascii="Times New Roman" w:hAnsi="Times New Roman" w:cs="Times New Roman"/>
          <w:sz w:val="28"/>
          <w:szCs w:val="28"/>
        </w:rPr>
      </w:pPr>
      <w:r>
        <w:rPr>
          <w:rFonts w:ascii="Times New Roman" w:hAnsi="Times New Roman" w:cs="Times New Roman"/>
          <w:sz w:val="28"/>
          <w:szCs w:val="28"/>
        </w:rPr>
        <w:t>- изношенность коммунальных сетей;</w:t>
      </w:r>
    </w:p>
    <w:p w:rsidR="00BB2B32" w:rsidRDefault="00BB2B32" w:rsidP="00647493">
      <w:pPr>
        <w:pStyle w:val="ab"/>
        <w:spacing w:after="0"/>
        <w:ind w:firstLine="851"/>
        <w:jc w:val="both"/>
        <w:rPr>
          <w:rFonts w:ascii="Times New Roman" w:hAnsi="Times New Roman" w:cs="Times New Roman"/>
          <w:sz w:val="28"/>
          <w:szCs w:val="28"/>
        </w:rPr>
      </w:pPr>
      <w:r>
        <w:rPr>
          <w:rFonts w:ascii="Times New Roman" w:hAnsi="Times New Roman" w:cs="Times New Roman"/>
          <w:sz w:val="28"/>
          <w:szCs w:val="28"/>
        </w:rPr>
        <w:t>- отсутствие централизованной системы КНС и ВНС в центральной части города и других микрорайонах;</w:t>
      </w:r>
    </w:p>
    <w:p w:rsidR="00BB2B32" w:rsidRDefault="00BB2B32" w:rsidP="00647493">
      <w:pPr>
        <w:pStyle w:val="ab"/>
        <w:ind w:firstLine="851"/>
        <w:jc w:val="both"/>
        <w:rPr>
          <w:rFonts w:ascii="Times New Roman" w:hAnsi="Times New Roman" w:cs="Times New Roman"/>
          <w:sz w:val="28"/>
          <w:szCs w:val="28"/>
        </w:rPr>
      </w:pPr>
      <w:r>
        <w:rPr>
          <w:rFonts w:ascii="Times New Roman" w:hAnsi="Times New Roman" w:cs="Times New Roman"/>
          <w:sz w:val="28"/>
          <w:szCs w:val="28"/>
        </w:rPr>
        <w:t>- отсутствие качественной питьевой воды в районе.</w:t>
      </w:r>
    </w:p>
    <w:p w:rsidR="00647493" w:rsidRPr="00647493" w:rsidRDefault="002C1A96" w:rsidP="00647493">
      <w:pPr>
        <w:pStyle w:val="a8"/>
        <w:spacing w:after="120"/>
        <w:ind w:firstLine="131"/>
        <w:jc w:val="both"/>
        <w:rPr>
          <w:rFonts w:ascii="Times New Roman" w:hAnsi="Times New Roman" w:cs="Times New Roman"/>
          <w:b/>
          <w:sz w:val="28"/>
          <w:szCs w:val="28"/>
        </w:rPr>
      </w:pPr>
      <w:r>
        <w:rPr>
          <w:rFonts w:ascii="Times New Roman" w:hAnsi="Times New Roman" w:cs="Times New Roman"/>
          <w:b/>
          <w:sz w:val="28"/>
          <w:szCs w:val="28"/>
        </w:rPr>
        <w:t>З</w:t>
      </w:r>
      <w:r w:rsidR="00647493" w:rsidRPr="00647493">
        <w:rPr>
          <w:rFonts w:ascii="Times New Roman" w:hAnsi="Times New Roman" w:cs="Times New Roman"/>
          <w:b/>
          <w:sz w:val="28"/>
          <w:szCs w:val="28"/>
        </w:rPr>
        <w:t>адачи:</w:t>
      </w:r>
    </w:p>
    <w:p w:rsidR="005F4486" w:rsidRPr="005F4486" w:rsidRDefault="005F4486" w:rsidP="000D1DE5">
      <w:pPr>
        <w:pStyle w:val="a8"/>
        <w:keepNext/>
        <w:numPr>
          <w:ilvl w:val="0"/>
          <w:numId w:val="51"/>
        </w:numPr>
        <w:tabs>
          <w:tab w:val="left" w:pos="284"/>
          <w:tab w:val="left" w:pos="426"/>
          <w:tab w:val="left" w:pos="993"/>
        </w:tabs>
        <w:suppressAutoHyphens/>
        <w:spacing w:after="120"/>
        <w:ind w:left="0" w:firstLine="851"/>
        <w:jc w:val="both"/>
        <w:rPr>
          <w:rFonts w:ascii="Times New Roman" w:eastAsia="Times New Roman" w:hAnsi="Times New Roman" w:cs="Times New Roman"/>
          <w:sz w:val="28"/>
          <w:szCs w:val="28"/>
        </w:rPr>
      </w:pPr>
      <w:r w:rsidRPr="005F4486">
        <w:rPr>
          <w:rFonts w:ascii="Times New Roman" w:eastAsia="Times New Roman" w:hAnsi="Times New Roman" w:cs="Times New Roman"/>
          <w:sz w:val="28"/>
          <w:szCs w:val="28"/>
        </w:rPr>
        <w:t>обеспечение населения качественными и надежными услугами жилищно-коммунального хозяйства;</w:t>
      </w:r>
    </w:p>
    <w:p w:rsidR="005F4486" w:rsidRPr="005F4486" w:rsidRDefault="005F4486" w:rsidP="00221A47">
      <w:pPr>
        <w:pStyle w:val="a8"/>
        <w:keepNext/>
        <w:numPr>
          <w:ilvl w:val="0"/>
          <w:numId w:val="51"/>
        </w:numPr>
        <w:tabs>
          <w:tab w:val="left" w:pos="284"/>
          <w:tab w:val="left" w:pos="426"/>
          <w:tab w:val="left" w:pos="993"/>
        </w:tabs>
        <w:suppressAutoHyphens/>
        <w:spacing w:after="0"/>
        <w:ind w:left="0" w:firstLine="851"/>
        <w:jc w:val="both"/>
        <w:rPr>
          <w:rFonts w:ascii="Times New Roman" w:eastAsia="Times New Roman" w:hAnsi="Times New Roman" w:cs="Times New Roman"/>
          <w:sz w:val="28"/>
          <w:szCs w:val="28"/>
        </w:rPr>
      </w:pPr>
      <w:r w:rsidRPr="005F4486">
        <w:rPr>
          <w:rFonts w:ascii="Times New Roman" w:eastAsia="Times New Roman" w:hAnsi="Times New Roman" w:cs="Times New Roman"/>
          <w:sz w:val="28"/>
          <w:szCs w:val="28"/>
        </w:rPr>
        <w:t>повышение эффективности использования средств населения  и бюджетных источников за оказанные жилищно-коммунальные услуги;</w:t>
      </w:r>
    </w:p>
    <w:p w:rsidR="005F4486" w:rsidRPr="005F4486" w:rsidRDefault="005F4486" w:rsidP="009E680D">
      <w:pPr>
        <w:pStyle w:val="a8"/>
        <w:keepNext/>
        <w:numPr>
          <w:ilvl w:val="0"/>
          <w:numId w:val="51"/>
        </w:numPr>
        <w:tabs>
          <w:tab w:val="left" w:pos="284"/>
          <w:tab w:val="left" w:pos="426"/>
          <w:tab w:val="left" w:pos="993"/>
        </w:tabs>
        <w:suppressAutoHyphens/>
        <w:spacing w:after="120"/>
        <w:ind w:left="0" w:firstLine="851"/>
        <w:jc w:val="both"/>
        <w:rPr>
          <w:rFonts w:ascii="Times New Roman" w:eastAsia="Times New Roman" w:hAnsi="Times New Roman" w:cs="Times New Roman"/>
          <w:sz w:val="28"/>
          <w:szCs w:val="28"/>
        </w:rPr>
      </w:pPr>
      <w:r w:rsidRPr="005F4486">
        <w:rPr>
          <w:rFonts w:ascii="Times New Roman" w:eastAsia="Times New Roman" w:hAnsi="Times New Roman" w:cs="Times New Roman"/>
          <w:sz w:val="28"/>
          <w:szCs w:val="28"/>
        </w:rPr>
        <w:t>модернизация и замена отслужившего срок технологического оборудования муниципальной системы теплоснабжения, водоснабжения и водоотведения с внедрением новых энергоэффективных техн</w:t>
      </w:r>
      <w:r>
        <w:rPr>
          <w:rFonts w:ascii="Times New Roman" w:eastAsia="Times New Roman" w:hAnsi="Times New Roman" w:cs="Times New Roman"/>
          <w:sz w:val="28"/>
          <w:szCs w:val="28"/>
        </w:rPr>
        <w:t>ологий.</w:t>
      </w:r>
    </w:p>
    <w:p w:rsidR="00647493" w:rsidRDefault="00647493" w:rsidP="00647493">
      <w:pPr>
        <w:pStyle w:val="2"/>
        <w:spacing w:before="0"/>
        <w:rPr>
          <w:rFonts w:ascii="Times New Roman" w:hAnsi="Times New Roman"/>
          <w:color w:val="auto"/>
          <w:sz w:val="28"/>
          <w:szCs w:val="24"/>
        </w:rPr>
      </w:pPr>
      <w:bookmarkStart w:id="93" w:name="_Toc451843705"/>
      <w:bookmarkStart w:id="94" w:name="_Toc451845884"/>
    </w:p>
    <w:p w:rsidR="005A09A7" w:rsidRPr="009E680D" w:rsidRDefault="005A09A7" w:rsidP="009E680D">
      <w:pPr>
        <w:pStyle w:val="2"/>
        <w:spacing w:before="0" w:after="120"/>
        <w:rPr>
          <w:rFonts w:ascii="Times New Roman" w:hAnsi="Times New Roman"/>
          <w:color w:val="auto"/>
          <w:sz w:val="28"/>
          <w:szCs w:val="24"/>
        </w:rPr>
      </w:pPr>
      <w:r w:rsidRPr="009E680D">
        <w:rPr>
          <w:rFonts w:ascii="Times New Roman" w:hAnsi="Times New Roman"/>
          <w:color w:val="auto"/>
          <w:sz w:val="28"/>
          <w:szCs w:val="24"/>
        </w:rPr>
        <w:t>7.2.3.  Строительство</w:t>
      </w:r>
      <w:bookmarkEnd w:id="93"/>
      <w:bookmarkEnd w:id="94"/>
    </w:p>
    <w:p w:rsidR="005A09A7" w:rsidRPr="00831048" w:rsidRDefault="005A09A7" w:rsidP="009E680D">
      <w:pPr>
        <w:tabs>
          <w:tab w:val="left" w:pos="-1701"/>
        </w:tabs>
        <w:spacing w:after="0"/>
        <w:ind w:firstLine="851"/>
        <w:jc w:val="both"/>
        <w:rPr>
          <w:rFonts w:ascii="Times New Roman" w:hAnsi="Times New Roman"/>
          <w:b/>
          <w:sz w:val="28"/>
          <w:szCs w:val="24"/>
        </w:rPr>
      </w:pPr>
      <w:r w:rsidRPr="00DF11D4">
        <w:rPr>
          <w:rFonts w:ascii="Times New Roman" w:hAnsi="Times New Roman"/>
          <w:sz w:val="28"/>
          <w:szCs w:val="24"/>
        </w:rPr>
        <w:t xml:space="preserve">Объем работ, выполненных организациями по виду деятельности </w:t>
      </w:r>
      <w:r w:rsidRPr="00831048">
        <w:rPr>
          <w:rFonts w:ascii="Times New Roman" w:hAnsi="Times New Roman"/>
          <w:sz w:val="28"/>
          <w:szCs w:val="24"/>
        </w:rPr>
        <w:t>«строительство»,</w:t>
      </w:r>
      <w:r w:rsidR="009C6EE9">
        <w:rPr>
          <w:rFonts w:ascii="Times New Roman" w:hAnsi="Times New Roman"/>
          <w:sz w:val="28"/>
          <w:szCs w:val="24"/>
        </w:rPr>
        <w:t xml:space="preserve"> </w:t>
      </w:r>
      <w:r>
        <w:rPr>
          <w:rFonts w:ascii="Times New Roman" w:hAnsi="Times New Roman"/>
          <w:sz w:val="28"/>
          <w:szCs w:val="24"/>
        </w:rPr>
        <w:t>в</w:t>
      </w:r>
      <w:r w:rsidRPr="009171D6">
        <w:rPr>
          <w:rFonts w:ascii="Times New Roman" w:hAnsi="Times New Roman"/>
          <w:sz w:val="28"/>
          <w:szCs w:val="28"/>
        </w:rPr>
        <w:t xml:space="preserve"> 201</w:t>
      </w:r>
      <w:r>
        <w:rPr>
          <w:rFonts w:ascii="Times New Roman" w:hAnsi="Times New Roman"/>
          <w:sz w:val="28"/>
          <w:szCs w:val="28"/>
        </w:rPr>
        <w:t>5</w:t>
      </w:r>
      <w:r w:rsidRPr="009171D6">
        <w:rPr>
          <w:rFonts w:ascii="Times New Roman" w:hAnsi="Times New Roman"/>
          <w:sz w:val="28"/>
          <w:szCs w:val="28"/>
        </w:rPr>
        <w:t xml:space="preserve"> год</w:t>
      </w:r>
      <w:r>
        <w:rPr>
          <w:rFonts w:ascii="Times New Roman" w:hAnsi="Times New Roman"/>
          <w:sz w:val="28"/>
          <w:szCs w:val="28"/>
        </w:rPr>
        <w:t>у</w:t>
      </w:r>
      <w:r w:rsidR="009C6EE9">
        <w:rPr>
          <w:rFonts w:ascii="Times New Roman" w:hAnsi="Times New Roman"/>
          <w:sz w:val="28"/>
          <w:szCs w:val="28"/>
        </w:rPr>
        <w:t xml:space="preserve"> </w:t>
      </w:r>
      <w:r w:rsidRPr="00DF11D4">
        <w:rPr>
          <w:rFonts w:ascii="Times New Roman" w:hAnsi="Times New Roman"/>
          <w:sz w:val="28"/>
          <w:szCs w:val="24"/>
        </w:rPr>
        <w:t xml:space="preserve">составил </w:t>
      </w:r>
      <w:r>
        <w:rPr>
          <w:rFonts w:ascii="Times New Roman" w:hAnsi="Times New Roman"/>
          <w:sz w:val="28"/>
          <w:szCs w:val="24"/>
        </w:rPr>
        <w:t>5517</w:t>
      </w:r>
      <w:r w:rsidRPr="00DF11D4">
        <w:rPr>
          <w:rFonts w:ascii="Times New Roman" w:hAnsi="Times New Roman"/>
          <w:sz w:val="28"/>
          <w:szCs w:val="24"/>
        </w:rPr>
        <w:t xml:space="preserve"> млн. рублей или более </w:t>
      </w:r>
      <w:r>
        <w:rPr>
          <w:rFonts w:ascii="Times New Roman" w:hAnsi="Times New Roman"/>
          <w:sz w:val="28"/>
          <w:szCs w:val="24"/>
        </w:rPr>
        <w:t>154</w:t>
      </w:r>
      <w:r w:rsidRPr="00DF11D4">
        <w:rPr>
          <w:rFonts w:ascii="Times New Roman" w:hAnsi="Times New Roman"/>
          <w:sz w:val="28"/>
          <w:szCs w:val="24"/>
        </w:rPr>
        <w:t xml:space="preserve">% </w:t>
      </w:r>
      <w:r>
        <w:rPr>
          <w:rFonts w:ascii="Times New Roman" w:hAnsi="Times New Roman"/>
          <w:sz w:val="28"/>
          <w:szCs w:val="24"/>
        </w:rPr>
        <w:t xml:space="preserve">к </w:t>
      </w:r>
      <w:r w:rsidRPr="00DF11D4">
        <w:rPr>
          <w:rFonts w:ascii="Times New Roman" w:hAnsi="Times New Roman"/>
          <w:sz w:val="28"/>
          <w:szCs w:val="24"/>
        </w:rPr>
        <w:t>уровн</w:t>
      </w:r>
      <w:r>
        <w:rPr>
          <w:rFonts w:ascii="Times New Roman" w:hAnsi="Times New Roman"/>
          <w:sz w:val="28"/>
          <w:szCs w:val="24"/>
        </w:rPr>
        <w:t>ю</w:t>
      </w:r>
      <w:r w:rsidRPr="00DF11D4">
        <w:rPr>
          <w:rFonts w:ascii="Times New Roman" w:hAnsi="Times New Roman"/>
          <w:sz w:val="28"/>
          <w:szCs w:val="24"/>
        </w:rPr>
        <w:t xml:space="preserve"> 2014 года. </w:t>
      </w:r>
    </w:p>
    <w:p w:rsidR="005A09A7" w:rsidRDefault="005A09A7" w:rsidP="009E680D">
      <w:pPr>
        <w:spacing w:after="0"/>
        <w:ind w:firstLine="851"/>
        <w:jc w:val="both"/>
        <w:rPr>
          <w:rFonts w:ascii="Times New Roman" w:hAnsi="Times New Roman"/>
          <w:sz w:val="28"/>
          <w:szCs w:val="24"/>
        </w:rPr>
      </w:pPr>
      <w:r>
        <w:rPr>
          <w:rFonts w:ascii="Times New Roman" w:hAnsi="Times New Roman"/>
          <w:sz w:val="28"/>
          <w:szCs w:val="28"/>
        </w:rPr>
        <w:t xml:space="preserve">За </w:t>
      </w:r>
      <w:r w:rsidRPr="009171D6">
        <w:rPr>
          <w:rFonts w:ascii="Times New Roman" w:hAnsi="Times New Roman"/>
          <w:sz w:val="28"/>
          <w:szCs w:val="28"/>
        </w:rPr>
        <w:t>201</w:t>
      </w:r>
      <w:r>
        <w:rPr>
          <w:rFonts w:ascii="Times New Roman" w:hAnsi="Times New Roman"/>
          <w:sz w:val="28"/>
          <w:szCs w:val="28"/>
        </w:rPr>
        <w:t>5</w:t>
      </w:r>
      <w:r w:rsidRPr="009171D6">
        <w:rPr>
          <w:rFonts w:ascii="Times New Roman" w:hAnsi="Times New Roman"/>
          <w:sz w:val="28"/>
          <w:szCs w:val="28"/>
        </w:rPr>
        <w:t xml:space="preserve"> год </w:t>
      </w:r>
      <w:r w:rsidRPr="00DF11D4">
        <w:rPr>
          <w:rFonts w:ascii="Times New Roman" w:hAnsi="Times New Roman"/>
          <w:sz w:val="28"/>
          <w:szCs w:val="24"/>
        </w:rPr>
        <w:t>в Ч</w:t>
      </w:r>
      <w:r w:rsidR="003451ED">
        <w:rPr>
          <w:rFonts w:ascii="Times New Roman" w:hAnsi="Times New Roman"/>
          <w:sz w:val="28"/>
          <w:szCs w:val="24"/>
        </w:rPr>
        <w:t>МР</w:t>
      </w:r>
      <w:r w:rsidRPr="00DF11D4">
        <w:rPr>
          <w:rFonts w:ascii="Times New Roman" w:hAnsi="Times New Roman"/>
          <w:sz w:val="28"/>
          <w:szCs w:val="24"/>
        </w:rPr>
        <w:t xml:space="preserve"> предприятиями и организациями, а также населением за счет собственных средств, введено </w:t>
      </w:r>
      <w:r>
        <w:rPr>
          <w:rFonts w:ascii="Times New Roman" w:hAnsi="Times New Roman"/>
          <w:sz w:val="28"/>
          <w:szCs w:val="24"/>
        </w:rPr>
        <w:t>более 20 тыс.</w:t>
      </w:r>
      <w:r w:rsidR="008C3977">
        <w:rPr>
          <w:rFonts w:ascii="Times New Roman" w:hAnsi="Times New Roman"/>
          <w:sz w:val="28"/>
          <w:szCs w:val="24"/>
        </w:rPr>
        <w:t xml:space="preserve"> </w:t>
      </w:r>
      <w:r w:rsidRPr="00DF11D4">
        <w:rPr>
          <w:rFonts w:ascii="Times New Roman" w:hAnsi="Times New Roman"/>
          <w:sz w:val="28"/>
          <w:szCs w:val="24"/>
        </w:rPr>
        <w:t>кв. метров общей площади жилья.</w:t>
      </w:r>
    </w:p>
    <w:p w:rsidR="005A09A7" w:rsidRDefault="005A09A7" w:rsidP="005A09A7">
      <w:pPr>
        <w:spacing w:after="0"/>
        <w:ind w:firstLine="851"/>
        <w:jc w:val="both"/>
        <w:rPr>
          <w:rFonts w:ascii="Times New Roman" w:eastAsia="Times New Roman" w:hAnsi="Times New Roman" w:cs="Times New Roman"/>
          <w:sz w:val="28"/>
          <w:szCs w:val="28"/>
        </w:rPr>
      </w:pPr>
      <w:r w:rsidRPr="003142BE">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1 января </w:t>
      </w:r>
      <w:r w:rsidRPr="003142BE">
        <w:rPr>
          <w:rFonts w:ascii="Times New Roman" w:eastAsia="Times New Roman" w:hAnsi="Times New Roman" w:cs="Times New Roman"/>
          <w:sz w:val="28"/>
          <w:szCs w:val="28"/>
        </w:rPr>
        <w:t>201</w:t>
      </w:r>
      <w:r>
        <w:rPr>
          <w:rFonts w:ascii="Times New Roman" w:eastAsia="Times New Roman" w:hAnsi="Times New Roman" w:cs="Times New Roman"/>
          <w:sz w:val="28"/>
          <w:szCs w:val="28"/>
        </w:rPr>
        <w:t>5</w:t>
      </w:r>
      <w:r w:rsidRPr="003142BE">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а</w:t>
      </w:r>
      <w:r w:rsidRPr="003142BE">
        <w:rPr>
          <w:rFonts w:ascii="Times New Roman" w:eastAsia="Times New Roman" w:hAnsi="Times New Roman" w:cs="Times New Roman"/>
          <w:sz w:val="28"/>
          <w:szCs w:val="28"/>
        </w:rPr>
        <w:t xml:space="preserve"> жилой фонд Ч</w:t>
      </w:r>
      <w:r w:rsidR="003451ED">
        <w:rPr>
          <w:rFonts w:ascii="Times New Roman" w:eastAsia="Times New Roman" w:hAnsi="Times New Roman" w:cs="Times New Roman"/>
          <w:sz w:val="28"/>
          <w:szCs w:val="28"/>
        </w:rPr>
        <w:t>МР</w:t>
      </w:r>
      <w:r w:rsidRPr="003142BE">
        <w:rPr>
          <w:rFonts w:ascii="Times New Roman" w:eastAsia="Times New Roman" w:hAnsi="Times New Roman" w:cs="Times New Roman"/>
          <w:sz w:val="28"/>
          <w:szCs w:val="28"/>
        </w:rPr>
        <w:t xml:space="preserve"> составля</w:t>
      </w:r>
      <w:r>
        <w:rPr>
          <w:rFonts w:ascii="Times New Roman" w:eastAsia="Times New Roman" w:hAnsi="Times New Roman" w:cs="Times New Roman"/>
          <w:sz w:val="28"/>
          <w:szCs w:val="28"/>
        </w:rPr>
        <w:t>л</w:t>
      </w:r>
      <w:r w:rsidRPr="003142BE">
        <w:rPr>
          <w:rFonts w:ascii="Times New Roman" w:eastAsia="Times New Roman" w:hAnsi="Times New Roman" w:cs="Times New Roman"/>
          <w:sz w:val="28"/>
          <w:szCs w:val="28"/>
        </w:rPr>
        <w:t xml:space="preserve"> 1,9 млн. кв.</w:t>
      </w:r>
      <w:r w:rsidR="008C3977">
        <w:rPr>
          <w:rFonts w:ascii="Times New Roman" w:eastAsia="Times New Roman" w:hAnsi="Times New Roman" w:cs="Times New Roman"/>
          <w:sz w:val="28"/>
          <w:szCs w:val="28"/>
        </w:rPr>
        <w:t xml:space="preserve"> </w:t>
      </w:r>
      <w:r w:rsidRPr="003142BE">
        <w:rPr>
          <w:rFonts w:ascii="Times New Roman" w:eastAsia="Times New Roman" w:hAnsi="Times New Roman" w:cs="Times New Roman"/>
          <w:sz w:val="28"/>
          <w:szCs w:val="28"/>
        </w:rPr>
        <w:t>метров. Многоквартирные жилые дома составляют 49,7%, индивидуальные дома – 49,4%.</w:t>
      </w:r>
      <w:r>
        <w:rPr>
          <w:rFonts w:ascii="Times New Roman" w:eastAsia="Times New Roman" w:hAnsi="Times New Roman" w:cs="Times New Roman"/>
          <w:sz w:val="28"/>
          <w:szCs w:val="28"/>
        </w:rPr>
        <w:t>О</w:t>
      </w:r>
      <w:r w:rsidRPr="007A50B0">
        <w:rPr>
          <w:rFonts w:ascii="Times New Roman" w:eastAsia="Times New Roman" w:hAnsi="Times New Roman" w:cs="Times New Roman"/>
          <w:sz w:val="28"/>
          <w:szCs w:val="28"/>
        </w:rPr>
        <w:t>беспеченность</w:t>
      </w:r>
      <w:r w:rsidR="001B795F" w:rsidRPr="001B79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населения </w:t>
      </w:r>
      <w:r w:rsidRPr="006C4D67">
        <w:rPr>
          <w:rFonts w:ascii="Times New Roman" w:eastAsia="Times New Roman" w:hAnsi="Times New Roman" w:cs="Times New Roman"/>
          <w:sz w:val="28"/>
          <w:szCs w:val="28"/>
        </w:rPr>
        <w:t>жильем в 201</w:t>
      </w:r>
      <w:r>
        <w:rPr>
          <w:rFonts w:ascii="Times New Roman" w:eastAsia="Times New Roman" w:hAnsi="Times New Roman" w:cs="Times New Roman"/>
          <w:sz w:val="28"/>
          <w:szCs w:val="28"/>
        </w:rPr>
        <w:t>4</w:t>
      </w:r>
      <w:r w:rsidRPr="006C4D67">
        <w:rPr>
          <w:rFonts w:ascii="Times New Roman" w:eastAsia="Times New Roman" w:hAnsi="Times New Roman" w:cs="Times New Roman"/>
          <w:sz w:val="28"/>
          <w:szCs w:val="28"/>
        </w:rPr>
        <w:t xml:space="preserve"> году </w:t>
      </w:r>
      <w:r>
        <w:rPr>
          <w:rFonts w:ascii="Times New Roman" w:eastAsia="Times New Roman" w:hAnsi="Times New Roman" w:cs="Times New Roman"/>
          <w:sz w:val="28"/>
          <w:szCs w:val="28"/>
        </w:rPr>
        <w:t xml:space="preserve">составила </w:t>
      </w:r>
      <w:r w:rsidRPr="00534599">
        <w:rPr>
          <w:rFonts w:ascii="Times New Roman" w:eastAsia="Times New Roman" w:hAnsi="Times New Roman" w:cs="Times New Roman"/>
          <w:sz w:val="28"/>
          <w:szCs w:val="28"/>
        </w:rPr>
        <w:t>– 24,5 кв</w:t>
      </w:r>
      <w:r w:rsidRPr="006C4D67">
        <w:rPr>
          <w:rFonts w:ascii="Times New Roman" w:eastAsia="Times New Roman" w:hAnsi="Times New Roman" w:cs="Times New Roman"/>
          <w:sz w:val="28"/>
          <w:szCs w:val="28"/>
        </w:rPr>
        <w:t>. м/чел.</w:t>
      </w:r>
      <w:r>
        <w:rPr>
          <w:rFonts w:ascii="Times New Roman" w:eastAsia="Times New Roman" w:hAnsi="Times New Roman" w:cs="Times New Roman"/>
          <w:sz w:val="28"/>
          <w:szCs w:val="28"/>
        </w:rPr>
        <w:t xml:space="preserve"> (по республике – 24,7 кв.</w:t>
      </w:r>
      <w:r w:rsidR="008C39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м/чел.). </w:t>
      </w:r>
    </w:p>
    <w:p w:rsidR="005A09A7" w:rsidRDefault="005A09A7" w:rsidP="005A09A7">
      <w:pPr>
        <w:spacing w:after="0"/>
        <w:ind w:firstLine="851"/>
        <w:jc w:val="both"/>
        <w:rPr>
          <w:rStyle w:val="s7"/>
          <w:rFonts w:ascii="Times New Roman" w:hAnsi="Times New Roman" w:cs="Times New Roman"/>
          <w:bCs/>
          <w:sz w:val="28"/>
          <w:szCs w:val="28"/>
        </w:rPr>
      </w:pPr>
      <w:r w:rsidRPr="00814942">
        <w:rPr>
          <w:rFonts w:ascii="Times New Roman" w:hAnsi="Times New Roman" w:cs="Times New Roman"/>
          <w:sz w:val="28"/>
          <w:szCs w:val="28"/>
        </w:rPr>
        <w:t>По Программе социальной ипотеки введен в эксплуатацию 104 квартирный жилой дом общей площадью 5360 кв.</w:t>
      </w:r>
      <w:r w:rsidR="008C3977">
        <w:rPr>
          <w:rFonts w:ascii="Times New Roman" w:hAnsi="Times New Roman" w:cs="Times New Roman"/>
          <w:sz w:val="28"/>
          <w:szCs w:val="28"/>
        </w:rPr>
        <w:t xml:space="preserve"> </w:t>
      </w:r>
      <w:r w:rsidRPr="00814942">
        <w:rPr>
          <w:rFonts w:ascii="Times New Roman" w:hAnsi="Times New Roman" w:cs="Times New Roman"/>
          <w:sz w:val="28"/>
          <w:szCs w:val="28"/>
        </w:rPr>
        <w:t xml:space="preserve">м. </w:t>
      </w:r>
      <w:r w:rsidRPr="00814942">
        <w:rPr>
          <w:rStyle w:val="s7"/>
          <w:rFonts w:ascii="Times New Roman" w:hAnsi="Times New Roman" w:cs="Times New Roman"/>
          <w:bCs/>
          <w:sz w:val="28"/>
          <w:szCs w:val="28"/>
        </w:rPr>
        <w:t>Введен в эксплуатацию административно-жилой комплекс для участковых площадью 68 кв.</w:t>
      </w:r>
      <w:r w:rsidR="008C3977">
        <w:rPr>
          <w:rStyle w:val="s7"/>
          <w:rFonts w:ascii="Times New Roman" w:hAnsi="Times New Roman" w:cs="Times New Roman"/>
          <w:bCs/>
          <w:sz w:val="28"/>
          <w:szCs w:val="28"/>
        </w:rPr>
        <w:t xml:space="preserve"> </w:t>
      </w:r>
      <w:r w:rsidRPr="00814942">
        <w:rPr>
          <w:rStyle w:val="s7"/>
          <w:rFonts w:ascii="Times New Roman" w:hAnsi="Times New Roman" w:cs="Times New Roman"/>
          <w:bCs/>
          <w:sz w:val="28"/>
          <w:szCs w:val="28"/>
        </w:rPr>
        <w:t>м</w:t>
      </w:r>
      <w:r w:rsidRPr="00814942">
        <w:rPr>
          <w:rStyle w:val="s7"/>
          <w:rFonts w:ascii="Times New Roman" w:hAnsi="Times New Roman" w:cs="Times New Roman"/>
          <w:bCs/>
          <w:i/>
          <w:sz w:val="28"/>
          <w:szCs w:val="28"/>
        </w:rPr>
        <w:t>.</w:t>
      </w:r>
    </w:p>
    <w:p w:rsidR="005A09A7" w:rsidRPr="00F6567A" w:rsidRDefault="005A09A7" w:rsidP="005A09A7">
      <w:pPr>
        <w:spacing w:after="0"/>
        <w:ind w:firstLine="851"/>
        <w:jc w:val="both"/>
        <w:rPr>
          <w:rStyle w:val="s7"/>
          <w:rFonts w:ascii="Times New Roman" w:hAnsi="Times New Roman" w:cs="Times New Roman"/>
          <w:bCs/>
          <w:sz w:val="28"/>
          <w:szCs w:val="28"/>
        </w:rPr>
      </w:pPr>
      <w:r>
        <w:rPr>
          <w:rFonts w:ascii="Times New Roman" w:hAnsi="Times New Roman" w:cs="Times New Roman"/>
          <w:sz w:val="28"/>
          <w:szCs w:val="36"/>
        </w:rPr>
        <w:lastRenderedPageBreak/>
        <w:t>О</w:t>
      </w:r>
      <w:r w:rsidRPr="00C769A6">
        <w:rPr>
          <w:rFonts w:ascii="Times New Roman" w:hAnsi="Times New Roman" w:cs="Times New Roman"/>
          <w:sz w:val="28"/>
          <w:szCs w:val="36"/>
        </w:rPr>
        <w:t>строй проблемой, вызывающ</w:t>
      </w:r>
      <w:r w:rsidR="001B795F">
        <w:rPr>
          <w:rFonts w:ascii="Times New Roman" w:hAnsi="Times New Roman" w:cs="Times New Roman"/>
          <w:sz w:val="28"/>
          <w:szCs w:val="36"/>
        </w:rPr>
        <w:t>ей</w:t>
      </w:r>
      <w:r w:rsidRPr="00C769A6">
        <w:rPr>
          <w:rFonts w:ascii="Times New Roman" w:hAnsi="Times New Roman" w:cs="Times New Roman"/>
          <w:sz w:val="28"/>
          <w:szCs w:val="36"/>
        </w:rPr>
        <w:t xml:space="preserve"> социальную напряженность, является ситуация с аварийным жильем. Таких домов у нас 23</w:t>
      </w:r>
      <w:r>
        <w:rPr>
          <w:rFonts w:ascii="Times New Roman" w:hAnsi="Times New Roman" w:cs="Times New Roman"/>
          <w:sz w:val="28"/>
          <w:szCs w:val="36"/>
        </w:rPr>
        <w:t xml:space="preserve">0, в </w:t>
      </w:r>
      <w:r w:rsidR="001B795F">
        <w:rPr>
          <w:rFonts w:ascii="Times New Roman" w:hAnsi="Times New Roman" w:cs="Times New Roman"/>
          <w:sz w:val="28"/>
          <w:szCs w:val="36"/>
        </w:rPr>
        <w:t>них</w:t>
      </w:r>
      <w:r>
        <w:rPr>
          <w:rFonts w:ascii="Times New Roman" w:hAnsi="Times New Roman" w:cs="Times New Roman"/>
          <w:sz w:val="28"/>
          <w:szCs w:val="36"/>
        </w:rPr>
        <w:t xml:space="preserve"> проживает 304 семьи или 2938 человек.</w:t>
      </w:r>
      <w:r w:rsidR="001B795F">
        <w:rPr>
          <w:rFonts w:ascii="Times New Roman" w:hAnsi="Times New Roman" w:cs="Times New Roman"/>
          <w:sz w:val="28"/>
          <w:szCs w:val="36"/>
        </w:rPr>
        <w:t xml:space="preserve"> </w:t>
      </w:r>
      <w:r w:rsidRPr="00F6567A">
        <w:rPr>
          <w:rFonts w:ascii="Times New Roman" w:hAnsi="Times New Roman" w:cs="Times New Roman"/>
          <w:sz w:val="28"/>
          <w:szCs w:val="28"/>
        </w:rPr>
        <w:t>В целях реализации данной программы в городе ведется строительство 14 жилых домов, в том числе 9 домов общей площадью около 30 тыс.</w:t>
      </w:r>
      <w:r w:rsidR="001B795F">
        <w:rPr>
          <w:rFonts w:ascii="Times New Roman" w:hAnsi="Times New Roman" w:cs="Times New Roman"/>
          <w:sz w:val="28"/>
          <w:szCs w:val="28"/>
        </w:rPr>
        <w:t xml:space="preserve"> </w:t>
      </w:r>
      <w:r w:rsidRPr="00F6567A">
        <w:rPr>
          <w:rFonts w:ascii="Times New Roman" w:hAnsi="Times New Roman" w:cs="Times New Roman"/>
          <w:sz w:val="28"/>
          <w:szCs w:val="28"/>
        </w:rPr>
        <w:t>кв.</w:t>
      </w:r>
      <w:r w:rsidR="001B795F">
        <w:rPr>
          <w:rFonts w:ascii="Times New Roman" w:hAnsi="Times New Roman" w:cs="Times New Roman"/>
          <w:sz w:val="28"/>
          <w:szCs w:val="28"/>
        </w:rPr>
        <w:t xml:space="preserve"> </w:t>
      </w:r>
      <w:r w:rsidRPr="00F6567A">
        <w:rPr>
          <w:rFonts w:ascii="Times New Roman" w:hAnsi="Times New Roman" w:cs="Times New Roman"/>
          <w:sz w:val="28"/>
          <w:szCs w:val="28"/>
        </w:rPr>
        <w:t xml:space="preserve">метров, срок сдачи </w:t>
      </w:r>
      <w:r w:rsidR="001B795F">
        <w:rPr>
          <w:rFonts w:ascii="Times New Roman" w:hAnsi="Times New Roman" w:cs="Times New Roman"/>
          <w:sz w:val="28"/>
          <w:szCs w:val="28"/>
        </w:rPr>
        <w:t xml:space="preserve">которых </w:t>
      </w:r>
      <w:r w:rsidRPr="00F6567A">
        <w:rPr>
          <w:rFonts w:ascii="Times New Roman" w:hAnsi="Times New Roman" w:cs="Times New Roman"/>
          <w:sz w:val="28"/>
          <w:szCs w:val="28"/>
        </w:rPr>
        <w:t>планируется в текущем году. Строительство ведется в новом Северо-западном микрорайоне, в центральной части города, в районе Мебельной</w:t>
      </w:r>
      <w:r w:rsidR="001B795F">
        <w:rPr>
          <w:rFonts w:ascii="Times New Roman" w:hAnsi="Times New Roman" w:cs="Times New Roman"/>
          <w:sz w:val="28"/>
          <w:szCs w:val="28"/>
        </w:rPr>
        <w:t xml:space="preserve"> фабрики</w:t>
      </w:r>
      <w:r w:rsidRPr="00F6567A">
        <w:rPr>
          <w:rFonts w:ascii="Times New Roman" w:hAnsi="Times New Roman" w:cs="Times New Roman"/>
          <w:sz w:val="28"/>
          <w:szCs w:val="28"/>
        </w:rPr>
        <w:t xml:space="preserve">, Мельничной, Дома медиков. В </w:t>
      </w:r>
      <w:r>
        <w:rPr>
          <w:rFonts w:ascii="Times New Roman" w:hAnsi="Times New Roman" w:cs="Times New Roman"/>
          <w:sz w:val="28"/>
          <w:szCs w:val="28"/>
        </w:rPr>
        <w:t>рамках реализации программы «Жилье для российской семьи»</w:t>
      </w:r>
      <w:r w:rsidRPr="00F6567A">
        <w:rPr>
          <w:rFonts w:ascii="Times New Roman" w:hAnsi="Times New Roman" w:cs="Times New Roman"/>
          <w:sz w:val="28"/>
          <w:szCs w:val="28"/>
        </w:rPr>
        <w:t xml:space="preserve"> планируется строительство нового жилого массива </w:t>
      </w:r>
      <w:r>
        <w:rPr>
          <w:rFonts w:ascii="Times New Roman" w:hAnsi="Times New Roman" w:cs="Times New Roman"/>
          <w:sz w:val="28"/>
          <w:szCs w:val="28"/>
        </w:rPr>
        <w:t xml:space="preserve">с проектом </w:t>
      </w:r>
      <w:r w:rsidRPr="00F6567A">
        <w:rPr>
          <w:rFonts w:ascii="Times New Roman" w:hAnsi="Times New Roman" w:cs="Times New Roman"/>
          <w:sz w:val="28"/>
          <w:szCs w:val="28"/>
        </w:rPr>
        <w:t xml:space="preserve">«Джукетау» в районе Малых рек для </w:t>
      </w:r>
      <w:r>
        <w:rPr>
          <w:rFonts w:ascii="Times New Roman" w:hAnsi="Times New Roman" w:cs="Times New Roman"/>
          <w:sz w:val="28"/>
          <w:szCs w:val="28"/>
        </w:rPr>
        <w:t>социальных категорий граждан. Объем строительства - 28 тыс.</w:t>
      </w:r>
      <w:r w:rsidR="008C3977">
        <w:rPr>
          <w:rFonts w:ascii="Times New Roman" w:hAnsi="Times New Roman" w:cs="Times New Roman"/>
          <w:sz w:val="28"/>
          <w:szCs w:val="28"/>
        </w:rPr>
        <w:t xml:space="preserve"> </w:t>
      </w:r>
      <w:r>
        <w:rPr>
          <w:rFonts w:ascii="Times New Roman" w:hAnsi="Times New Roman" w:cs="Times New Roman"/>
          <w:sz w:val="28"/>
          <w:szCs w:val="28"/>
        </w:rPr>
        <w:t>кв.</w:t>
      </w:r>
      <w:r w:rsidR="008C3977">
        <w:rPr>
          <w:rFonts w:ascii="Times New Roman" w:hAnsi="Times New Roman" w:cs="Times New Roman"/>
          <w:sz w:val="28"/>
          <w:szCs w:val="28"/>
        </w:rPr>
        <w:t xml:space="preserve"> </w:t>
      </w:r>
      <w:r>
        <w:rPr>
          <w:rFonts w:ascii="Times New Roman" w:hAnsi="Times New Roman" w:cs="Times New Roman"/>
          <w:sz w:val="28"/>
          <w:szCs w:val="28"/>
        </w:rPr>
        <w:t>м., стоимость реализации жилья по программе – 35 тыс.</w:t>
      </w:r>
      <w:r w:rsidR="008C3977">
        <w:rPr>
          <w:rFonts w:ascii="Times New Roman" w:hAnsi="Times New Roman" w:cs="Times New Roman"/>
          <w:sz w:val="28"/>
          <w:szCs w:val="28"/>
        </w:rPr>
        <w:t xml:space="preserve"> </w:t>
      </w:r>
      <w:r>
        <w:rPr>
          <w:rFonts w:ascii="Times New Roman" w:hAnsi="Times New Roman" w:cs="Times New Roman"/>
          <w:sz w:val="28"/>
          <w:szCs w:val="28"/>
        </w:rPr>
        <w:t>рублей за 1 кв.</w:t>
      </w:r>
      <w:r w:rsidR="008C3977">
        <w:rPr>
          <w:rFonts w:ascii="Times New Roman" w:hAnsi="Times New Roman" w:cs="Times New Roman"/>
          <w:sz w:val="28"/>
          <w:szCs w:val="28"/>
        </w:rPr>
        <w:t xml:space="preserve"> </w:t>
      </w:r>
      <w:r>
        <w:rPr>
          <w:rFonts w:ascii="Times New Roman" w:hAnsi="Times New Roman" w:cs="Times New Roman"/>
          <w:sz w:val="28"/>
          <w:szCs w:val="28"/>
        </w:rPr>
        <w:t>метр.</w:t>
      </w:r>
    </w:p>
    <w:p w:rsidR="005A09A7" w:rsidRPr="00814942" w:rsidRDefault="005A09A7" w:rsidP="005A09A7">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С начала реализации П</w:t>
      </w:r>
      <w:r w:rsidRPr="00814942">
        <w:rPr>
          <w:rFonts w:ascii="Times New Roman" w:hAnsi="Times New Roman" w:cs="Times New Roman"/>
          <w:sz w:val="28"/>
          <w:szCs w:val="28"/>
        </w:rPr>
        <w:t>рограмм</w:t>
      </w:r>
      <w:r>
        <w:rPr>
          <w:rFonts w:ascii="Times New Roman" w:hAnsi="Times New Roman" w:cs="Times New Roman"/>
          <w:sz w:val="28"/>
          <w:szCs w:val="28"/>
        </w:rPr>
        <w:t>ы</w:t>
      </w:r>
      <w:r w:rsidRPr="00814942">
        <w:rPr>
          <w:rFonts w:ascii="Times New Roman" w:hAnsi="Times New Roman" w:cs="Times New Roman"/>
          <w:sz w:val="28"/>
          <w:szCs w:val="28"/>
        </w:rPr>
        <w:t xml:space="preserve"> капитального ремонта отремонтировано  </w:t>
      </w:r>
      <w:r>
        <w:rPr>
          <w:rFonts w:ascii="Times New Roman" w:hAnsi="Times New Roman" w:cs="Times New Roman"/>
          <w:sz w:val="28"/>
          <w:szCs w:val="28"/>
        </w:rPr>
        <w:t>всего 217</w:t>
      </w:r>
      <w:r w:rsidRPr="00814942">
        <w:rPr>
          <w:rFonts w:ascii="Times New Roman" w:hAnsi="Times New Roman" w:cs="Times New Roman"/>
          <w:sz w:val="28"/>
          <w:szCs w:val="28"/>
        </w:rPr>
        <w:t xml:space="preserve"> многоквартирных домов</w:t>
      </w:r>
      <w:r>
        <w:rPr>
          <w:rFonts w:ascii="Times New Roman" w:hAnsi="Times New Roman" w:cs="Times New Roman"/>
          <w:sz w:val="28"/>
          <w:szCs w:val="28"/>
        </w:rPr>
        <w:t>, 34 из которых находятся в районе.</w:t>
      </w:r>
    </w:p>
    <w:p w:rsidR="005A09A7" w:rsidRPr="00814942" w:rsidRDefault="005A09A7" w:rsidP="005A09A7">
      <w:pPr>
        <w:spacing w:after="0"/>
        <w:ind w:firstLine="851"/>
        <w:contextualSpacing/>
        <w:jc w:val="both"/>
        <w:rPr>
          <w:rFonts w:ascii="Times New Roman" w:hAnsi="Times New Roman" w:cs="Times New Roman"/>
          <w:sz w:val="28"/>
          <w:szCs w:val="28"/>
        </w:rPr>
      </w:pPr>
      <w:r w:rsidRPr="00814942">
        <w:rPr>
          <w:rFonts w:ascii="Times New Roman" w:hAnsi="Times New Roman" w:cs="Times New Roman"/>
          <w:sz w:val="28"/>
          <w:szCs w:val="28"/>
        </w:rPr>
        <w:t>Под строительство  ежегодно выделяются новые земельные участки. В 2015 году площадь земельных участков</w:t>
      </w:r>
      <w:r w:rsidR="001B795F">
        <w:rPr>
          <w:rFonts w:ascii="Times New Roman" w:hAnsi="Times New Roman" w:cs="Times New Roman"/>
          <w:sz w:val="28"/>
          <w:szCs w:val="28"/>
        </w:rPr>
        <w:t>,</w:t>
      </w:r>
      <w:r w:rsidRPr="00814942">
        <w:rPr>
          <w:rFonts w:ascii="Times New Roman" w:hAnsi="Times New Roman" w:cs="Times New Roman"/>
          <w:sz w:val="28"/>
          <w:szCs w:val="28"/>
        </w:rPr>
        <w:t xml:space="preserve"> предоставленных для строительства</w:t>
      </w:r>
      <w:r w:rsidR="001B795F">
        <w:rPr>
          <w:rFonts w:ascii="Times New Roman" w:hAnsi="Times New Roman" w:cs="Times New Roman"/>
          <w:sz w:val="28"/>
          <w:szCs w:val="28"/>
        </w:rPr>
        <w:t>,</w:t>
      </w:r>
      <w:r w:rsidRPr="00814942">
        <w:rPr>
          <w:rFonts w:ascii="Times New Roman" w:hAnsi="Times New Roman" w:cs="Times New Roman"/>
          <w:sz w:val="28"/>
          <w:szCs w:val="28"/>
        </w:rPr>
        <w:t xml:space="preserve"> составила</w:t>
      </w:r>
      <w:r w:rsidR="001B795F">
        <w:rPr>
          <w:rFonts w:ascii="Times New Roman" w:hAnsi="Times New Roman" w:cs="Times New Roman"/>
          <w:sz w:val="28"/>
          <w:szCs w:val="28"/>
        </w:rPr>
        <w:t xml:space="preserve"> </w:t>
      </w:r>
      <w:r w:rsidRPr="00814942">
        <w:rPr>
          <w:rFonts w:ascii="Times New Roman" w:hAnsi="Times New Roman" w:cs="Times New Roman"/>
          <w:sz w:val="28"/>
          <w:szCs w:val="28"/>
        </w:rPr>
        <w:t>1,74 га на 10 тыс.</w:t>
      </w:r>
      <w:r w:rsidR="008C3977">
        <w:rPr>
          <w:rFonts w:ascii="Times New Roman" w:hAnsi="Times New Roman" w:cs="Times New Roman"/>
          <w:sz w:val="28"/>
          <w:szCs w:val="28"/>
        </w:rPr>
        <w:t xml:space="preserve"> </w:t>
      </w:r>
      <w:r w:rsidRPr="00814942">
        <w:rPr>
          <w:rFonts w:ascii="Times New Roman" w:hAnsi="Times New Roman" w:cs="Times New Roman"/>
          <w:sz w:val="28"/>
          <w:szCs w:val="28"/>
        </w:rPr>
        <w:t>человек.</w:t>
      </w:r>
      <w:r w:rsidR="005F4384">
        <w:rPr>
          <w:rFonts w:ascii="Times New Roman" w:hAnsi="Times New Roman" w:cs="Times New Roman"/>
          <w:sz w:val="28"/>
          <w:szCs w:val="28"/>
        </w:rPr>
        <w:t xml:space="preserve"> В рамках программы государственной поддержки многодетных семей было выделено более </w:t>
      </w:r>
      <w:r w:rsidR="00F811E5">
        <w:rPr>
          <w:rFonts w:ascii="Times New Roman" w:hAnsi="Times New Roman" w:cs="Times New Roman"/>
          <w:sz w:val="28"/>
          <w:szCs w:val="28"/>
        </w:rPr>
        <w:t>8</w:t>
      </w:r>
      <w:r w:rsidR="005F4384">
        <w:rPr>
          <w:rFonts w:ascii="Times New Roman" w:hAnsi="Times New Roman" w:cs="Times New Roman"/>
          <w:sz w:val="28"/>
          <w:szCs w:val="28"/>
        </w:rPr>
        <w:t>00 земельных участков.</w:t>
      </w:r>
      <w:r w:rsidR="00F811E5">
        <w:rPr>
          <w:rFonts w:ascii="Times New Roman" w:hAnsi="Times New Roman" w:cs="Times New Roman"/>
          <w:sz w:val="28"/>
          <w:szCs w:val="28"/>
        </w:rPr>
        <w:t xml:space="preserve"> Дополнительно формируются еще 250 участков.</w:t>
      </w:r>
    </w:p>
    <w:p w:rsidR="005A09A7" w:rsidRDefault="005A09A7" w:rsidP="008C6355">
      <w:pPr>
        <w:spacing w:after="120"/>
        <w:ind w:firstLine="851"/>
        <w:contextualSpacing/>
        <w:jc w:val="both"/>
        <w:rPr>
          <w:rFonts w:ascii="Times New Roman" w:hAnsi="Times New Roman" w:cs="Times New Roman"/>
          <w:bCs/>
          <w:sz w:val="28"/>
          <w:szCs w:val="28"/>
        </w:rPr>
      </w:pPr>
      <w:r w:rsidRPr="00814942">
        <w:rPr>
          <w:rFonts w:ascii="Times New Roman" w:hAnsi="Times New Roman" w:cs="Times New Roman"/>
          <w:sz w:val="28"/>
          <w:szCs w:val="28"/>
        </w:rPr>
        <w:t>Доля площади земельных участков, являющихся объектами налогообложения земельным налогом, в общей площади территории муниципального района в 2015 году составила 56,7%</w:t>
      </w:r>
      <w:r w:rsidRPr="00814942">
        <w:rPr>
          <w:rFonts w:ascii="Times New Roman" w:hAnsi="Times New Roman" w:cs="Times New Roman"/>
          <w:bCs/>
          <w:sz w:val="28"/>
          <w:szCs w:val="28"/>
        </w:rPr>
        <w:t xml:space="preserve">. </w:t>
      </w:r>
    </w:p>
    <w:p w:rsidR="005A09A7" w:rsidRPr="00DE6EEE" w:rsidRDefault="005A09A7" w:rsidP="008C6355">
      <w:pPr>
        <w:spacing w:after="120"/>
        <w:ind w:firstLine="851"/>
        <w:contextualSpacing/>
        <w:jc w:val="both"/>
        <w:rPr>
          <w:rFonts w:ascii="Times New Roman" w:hAnsi="Times New Roman" w:cs="Times New Roman"/>
          <w:b/>
          <w:bCs/>
          <w:sz w:val="28"/>
          <w:szCs w:val="28"/>
        </w:rPr>
      </w:pPr>
      <w:r w:rsidRPr="00DE6EEE">
        <w:rPr>
          <w:rFonts w:ascii="Times New Roman" w:hAnsi="Times New Roman" w:cs="Times New Roman"/>
          <w:b/>
          <w:bCs/>
          <w:sz w:val="28"/>
          <w:szCs w:val="28"/>
        </w:rPr>
        <w:t>Проблемы:</w:t>
      </w:r>
    </w:p>
    <w:p w:rsidR="005A09A7" w:rsidRDefault="005A09A7" w:rsidP="008C6355">
      <w:pPr>
        <w:spacing w:after="120"/>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 большой фонд аварийного жилья;</w:t>
      </w:r>
    </w:p>
    <w:p w:rsidR="005A09A7" w:rsidRDefault="00A72418" w:rsidP="005A09A7">
      <w:pPr>
        <w:spacing w:after="0"/>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 износ инфраструктуры:</w:t>
      </w:r>
    </w:p>
    <w:p w:rsidR="00A72418" w:rsidRPr="00A72418" w:rsidRDefault="00A72418" w:rsidP="00A72418">
      <w:pPr>
        <w:autoSpaceDE w:val="0"/>
        <w:autoSpaceDN w:val="0"/>
        <w:adjustRightInd w:val="0"/>
        <w:spacing w:after="0"/>
        <w:ind w:firstLine="85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72418">
        <w:rPr>
          <w:rFonts w:ascii="Times New Roman" w:hAnsi="Times New Roman" w:cs="Times New Roman"/>
          <w:color w:val="000000"/>
          <w:sz w:val="28"/>
          <w:szCs w:val="28"/>
        </w:rPr>
        <w:t>сложност</w:t>
      </w:r>
      <w:r>
        <w:rPr>
          <w:rFonts w:ascii="Times New Roman" w:hAnsi="Times New Roman" w:cs="Times New Roman"/>
          <w:color w:val="000000"/>
          <w:sz w:val="28"/>
          <w:szCs w:val="28"/>
        </w:rPr>
        <w:t>ь</w:t>
      </w:r>
      <w:r w:rsidRPr="00A72418">
        <w:rPr>
          <w:rFonts w:ascii="Times New Roman" w:hAnsi="Times New Roman" w:cs="Times New Roman"/>
          <w:color w:val="000000"/>
          <w:sz w:val="28"/>
          <w:szCs w:val="28"/>
        </w:rPr>
        <w:t xml:space="preserve"> оформления и согласования исходной разрешительной и проектной документации на строительство; </w:t>
      </w:r>
    </w:p>
    <w:p w:rsidR="00A72418" w:rsidRPr="00A72418" w:rsidRDefault="00A72418" w:rsidP="00A72418">
      <w:pPr>
        <w:autoSpaceDE w:val="0"/>
        <w:autoSpaceDN w:val="0"/>
        <w:adjustRightInd w:val="0"/>
        <w:spacing w:after="0"/>
        <w:ind w:firstLine="85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72418">
        <w:rPr>
          <w:rFonts w:ascii="Times New Roman" w:hAnsi="Times New Roman" w:cs="Times New Roman"/>
          <w:color w:val="000000"/>
          <w:sz w:val="28"/>
          <w:szCs w:val="28"/>
        </w:rPr>
        <w:t xml:space="preserve">отсутствие на сегодняшний день федеральных технических регламентов, из чего в проектной документации тиражируется устаревшие технические решения; </w:t>
      </w:r>
    </w:p>
    <w:p w:rsidR="00A72418" w:rsidRDefault="00A72418" w:rsidP="00647493">
      <w:pPr>
        <w:spacing w:after="120"/>
        <w:ind w:firstLine="851"/>
        <w:contextualSpacing/>
        <w:jc w:val="both"/>
        <w:rPr>
          <w:rFonts w:ascii="Times New Roman" w:hAnsi="Times New Roman" w:cs="Times New Roman"/>
          <w:bCs/>
          <w:sz w:val="28"/>
          <w:szCs w:val="28"/>
        </w:rPr>
      </w:pPr>
      <w:r>
        <w:rPr>
          <w:rFonts w:ascii="Times New Roman" w:hAnsi="Times New Roman" w:cs="Times New Roman"/>
          <w:color w:val="000000"/>
          <w:sz w:val="28"/>
          <w:szCs w:val="28"/>
        </w:rPr>
        <w:t xml:space="preserve">- </w:t>
      </w:r>
      <w:r w:rsidRPr="00A72418">
        <w:rPr>
          <w:rFonts w:ascii="Times New Roman" w:hAnsi="Times New Roman" w:cs="Times New Roman"/>
          <w:color w:val="000000"/>
          <w:sz w:val="28"/>
          <w:szCs w:val="28"/>
        </w:rPr>
        <w:t>отставание в реформировании си</w:t>
      </w:r>
      <w:r w:rsidR="001B795F">
        <w:rPr>
          <w:rFonts w:ascii="Times New Roman" w:hAnsi="Times New Roman" w:cs="Times New Roman"/>
          <w:color w:val="000000"/>
          <w:sz w:val="28"/>
          <w:szCs w:val="28"/>
        </w:rPr>
        <w:t xml:space="preserve">стемы подготовки кадров отрасли </w:t>
      </w:r>
      <w:r w:rsidRPr="00A72418">
        <w:rPr>
          <w:rFonts w:ascii="Times New Roman" w:hAnsi="Times New Roman" w:cs="Times New Roman"/>
          <w:color w:val="000000"/>
          <w:sz w:val="28"/>
          <w:szCs w:val="28"/>
        </w:rPr>
        <w:t xml:space="preserve"> как рабочих специальностей, так и инженерно-технических работников.</w:t>
      </w:r>
    </w:p>
    <w:p w:rsidR="00647493" w:rsidRPr="00BB2B32" w:rsidRDefault="002C1A96" w:rsidP="00647493">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647493" w:rsidRPr="00BB2B32">
        <w:rPr>
          <w:rFonts w:ascii="Times New Roman" w:hAnsi="Times New Roman" w:cs="Times New Roman"/>
          <w:b/>
          <w:sz w:val="28"/>
          <w:szCs w:val="28"/>
        </w:rPr>
        <w:t>адачи:</w:t>
      </w:r>
    </w:p>
    <w:p w:rsidR="00A72418" w:rsidRPr="00A72418" w:rsidRDefault="00A72418" w:rsidP="00647493">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A72418">
        <w:rPr>
          <w:rFonts w:ascii="Times New Roman" w:hAnsi="Times New Roman" w:cs="Times New Roman"/>
          <w:color w:val="000000"/>
          <w:sz w:val="28"/>
          <w:szCs w:val="28"/>
        </w:rPr>
        <w:t xml:space="preserve">удовлетворение спроса населения на ресурсо- и энергосберегающее жилье различной степени комфортности; </w:t>
      </w:r>
    </w:p>
    <w:p w:rsidR="00A72418" w:rsidRDefault="00A72418" w:rsidP="00647493">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A72418">
        <w:rPr>
          <w:rFonts w:ascii="Times New Roman" w:hAnsi="Times New Roman" w:cs="Times New Roman"/>
          <w:color w:val="000000"/>
          <w:sz w:val="28"/>
          <w:szCs w:val="28"/>
        </w:rPr>
        <w:t>обеспечение города и района объектами социальн</w:t>
      </w:r>
      <w:r>
        <w:rPr>
          <w:rFonts w:ascii="Times New Roman" w:hAnsi="Times New Roman" w:cs="Times New Roman"/>
          <w:color w:val="000000"/>
          <w:sz w:val="28"/>
          <w:szCs w:val="28"/>
        </w:rPr>
        <w:t>ой и инженерной инфраструктуры;</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A72418">
        <w:rPr>
          <w:rFonts w:ascii="Times New Roman" w:hAnsi="Times New Roman" w:cs="Times New Roman"/>
          <w:color w:val="000000"/>
          <w:sz w:val="28"/>
          <w:szCs w:val="28"/>
        </w:rPr>
        <w:t xml:space="preserve">повышение качества и конкурентоспособности строительной продукции; </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w:t>
      </w:r>
      <w:r w:rsidRPr="00A72418">
        <w:rPr>
          <w:rFonts w:ascii="Times New Roman" w:hAnsi="Times New Roman" w:cs="Times New Roman"/>
          <w:color w:val="000000"/>
          <w:sz w:val="28"/>
          <w:szCs w:val="28"/>
        </w:rPr>
        <w:t xml:space="preserve">модернизация базы стройиндустрии и промышленности строительных материалов; </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A72418">
        <w:rPr>
          <w:rFonts w:ascii="Times New Roman" w:hAnsi="Times New Roman" w:cs="Times New Roman"/>
          <w:color w:val="000000"/>
          <w:sz w:val="28"/>
          <w:szCs w:val="28"/>
        </w:rPr>
        <w:t xml:space="preserve">увеличение объемов инвестиций в развитие промышленности строительных материалов; </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A72418">
        <w:rPr>
          <w:rFonts w:ascii="Times New Roman" w:hAnsi="Times New Roman" w:cs="Times New Roman"/>
          <w:color w:val="000000"/>
          <w:sz w:val="28"/>
          <w:szCs w:val="28"/>
        </w:rPr>
        <w:t xml:space="preserve">снижение себестоимости строительства за счет внедрения передовых технологий проектирования и производства работ, снижения энерго-, материало- и трудоемкости строительства; </w:t>
      </w:r>
    </w:p>
    <w:p w:rsidR="00A72418" w:rsidRPr="00A72418" w:rsidRDefault="00A72418" w:rsidP="00A72418">
      <w:pPr>
        <w:autoSpaceDE w:val="0"/>
        <w:autoSpaceDN w:val="0"/>
        <w:adjustRightInd w:val="0"/>
        <w:spacing w:after="0"/>
        <w:ind w:firstLine="851"/>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A72418">
        <w:rPr>
          <w:rFonts w:ascii="Times New Roman" w:hAnsi="Times New Roman" w:cs="Times New Roman"/>
          <w:color w:val="000000"/>
          <w:sz w:val="28"/>
          <w:szCs w:val="28"/>
        </w:rPr>
        <w:t xml:space="preserve">совершенствование системы подготовки кадров и управления отраслью. </w:t>
      </w:r>
    </w:p>
    <w:p w:rsidR="003451ED" w:rsidRDefault="003451ED" w:rsidP="00647493">
      <w:pPr>
        <w:spacing w:after="0"/>
        <w:ind w:firstLine="709"/>
        <w:contextualSpacing/>
        <w:jc w:val="both"/>
        <w:rPr>
          <w:rFonts w:ascii="Times New Roman" w:hAnsi="Times New Roman" w:cs="Times New Roman"/>
          <w:b/>
          <w:sz w:val="28"/>
          <w:szCs w:val="28"/>
        </w:rPr>
      </w:pPr>
    </w:p>
    <w:p w:rsidR="005A09A7" w:rsidRPr="005A09A7" w:rsidRDefault="005A09A7" w:rsidP="009E680D">
      <w:pPr>
        <w:pStyle w:val="a8"/>
        <w:numPr>
          <w:ilvl w:val="2"/>
          <w:numId w:val="18"/>
        </w:numPr>
        <w:spacing w:after="120"/>
        <w:ind w:left="851" w:hanging="851"/>
        <w:jc w:val="both"/>
        <w:outlineLvl w:val="1"/>
        <w:rPr>
          <w:rFonts w:ascii="Times New Roman" w:hAnsi="Times New Roman" w:cs="Times New Roman"/>
          <w:b/>
          <w:sz w:val="28"/>
          <w:szCs w:val="28"/>
        </w:rPr>
      </w:pPr>
      <w:bookmarkStart w:id="95" w:name="_Toc451843706"/>
      <w:bookmarkStart w:id="96" w:name="_Toc451845885"/>
      <w:r w:rsidRPr="005A09A7">
        <w:rPr>
          <w:rFonts w:ascii="Times New Roman" w:hAnsi="Times New Roman" w:cs="Times New Roman"/>
          <w:b/>
          <w:sz w:val="28"/>
          <w:szCs w:val="28"/>
        </w:rPr>
        <w:t>Экологическая ситуация</w:t>
      </w:r>
      <w:bookmarkEnd w:id="95"/>
      <w:bookmarkEnd w:id="96"/>
    </w:p>
    <w:p w:rsidR="005A09A7" w:rsidRDefault="005A09A7" w:rsidP="005A09A7">
      <w:pPr>
        <w:spacing w:after="120"/>
        <w:ind w:firstLine="851"/>
        <w:contextualSpacing/>
        <w:jc w:val="both"/>
        <w:rPr>
          <w:rFonts w:ascii="Times New Roman" w:hAnsi="Times New Roman" w:cs="Times New Roman"/>
          <w:sz w:val="28"/>
        </w:rPr>
      </w:pPr>
      <w:r w:rsidRPr="00DB757C">
        <w:rPr>
          <w:rFonts w:ascii="Times New Roman" w:hAnsi="Times New Roman" w:cs="Times New Roman"/>
          <w:sz w:val="28"/>
        </w:rPr>
        <w:t>Город Чистополь располагается на высокой надпойменной террасе левобережья</w:t>
      </w:r>
      <w:r w:rsidR="001B795F">
        <w:rPr>
          <w:rFonts w:ascii="Times New Roman" w:hAnsi="Times New Roman" w:cs="Times New Roman"/>
          <w:sz w:val="28"/>
        </w:rPr>
        <w:t xml:space="preserve"> </w:t>
      </w:r>
      <w:r w:rsidRPr="00DB757C">
        <w:rPr>
          <w:rFonts w:ascii="Times New Roman" w:hAnsi="Times New Roman" w:cs="Times New Roman"/>
          <w:sz w:val="28"/>
        </w:rPr>
        <w:t xml:space="preserve"> р.</w:t>
      </w:r>
      <w:r w:rsidR="008C3977">
        <w:rPr>
          <w:rFonts w:ascii="Times New Roman" w:hAnsi="Times New Roman" w:cs="Times New Roman"/>
          <w:sz w:val="28"/>
        </w:rPr>
        <w:t xml:space="preserve"> </w:t>
      </w:r>
      <w:r w:rsidRPr="00DB757C">
        <w:rPr>
          <w:rFonts w:ascii="Times New Roman" w:hAnsi="Times New Roman" w:cs="Times New Roman"/>
          <w:sz w:val="28"/>
        </w:rPr>
        <w:t>Камы, характеризующейся относительно спокойной поверхностью с общим уклоном к р.</w:t>
      </w:r>
      <w:r w:rsidR="008C3977">
        <w:rPr>
          <w:rFonts w:ascii="Times New Roman" w:hAnsi="Times New Roman" w:cs="Times New Roman"/>
          <w:sz w:val="28"/>
        </w:rPr>
        <w:t xml:space="preserve"> </w:t>
      </w:r>
      <w:r w:rsidRPr="00DB757C">
        <w:rPr>
          <w:rFonts w:ascii="Times New Roman" w:hAnsi="Times New Roman" w:cs="Times New Roman"/>
          <w:sz w:val="28"/>
        </w:rPr>
        <w:t>Каме, а также в сторону оврагов.</w:t>
      </w:r>
    </w:p>
    <w:p w:rsidR="005A09A7" w:rsidRDefault="005A09A7" w:rsidP="005A09A7">
      <w:pPr>
        <w:spacing w:after="0"/>
        <w:ind w:firstLine="851"/>
        <w:contextualSpacing/>
        <w:jc w:val="both"/>
        <w:rPr>
          <w:rFonts w:ascii="Times New Roman" w:hAnsi="Times New Roman" w:cs="Times New Roman"/>
          <w:sz w:val="28"/>
        </w:rPr>
      </w:pPr>
      <w:r w:rsidRPr="00DB757C">
        <w:rPr>
          <w:rFonts w:ascii="Times New Roman" w:hAnsi="Times New Roman" w:cs="Times New Roman"/>
          <w:sz w:val="28"/>
        </w:rPr>
        <w:t>По территории города протекают четыре притока р.</w:t>
      </w:r>
      <w:r w:rsidR="008C3977">
        <w:rPr>
          <w:rFonts w:ascii="Times New Roman" w:hAnsi="Times New Roman" w:cs="Times New Roman"/>
          <w:sz w:val="28"/>
        </w:rPr>
        <w:t xml:space="preserve"> </w:t>
      </w:r>
      <w:r w:rsidRPr="00DB757C">
        <w:rPr>
          <w:rFonts w:ascii="Times New Roman" w:hAnsi="Times New Roman" w:cs="Times New Roman"/>
          <w:sz w:val="28"/>
        </w:rPr>
        <w:t xml:space="preserve">Камы: </w:t>
      </w:r>
      <w:r w:rsidRPr="00DB757C">
        <w:rPr>
          <w:rFonts w:ascii="Times New Roman" w:hAnsi="Times New Roman" w:cs="Times New Roman"/>
          <w:bCs/>
          <w:sz w:val="28"/>
        </w:rPr>
        <w:t>Ерыкла</w:t>
      </w:r>
      <w:r w:rsidRPr="00DB757C">
        <w:rPr>
          <w:rFonts w:ascii="Times New Roman" w:hAnsi="Times New Roman" w:cs="Times New Roman"/>
          <w:sz w:val="28"/>
        </w:rPr>
        <w:t xml:space="preserve">- протекает по восточной границе города, протяженность – 7 км, </w:t>
      </w:r>
      <w:r w:rsidRPr="00DB757C">
        <w:rPr>
          <w:rFonts w:ascii="Times New Roman" w:hAnsi="Times New Roman" w:cs="Times New Roman"/>
          <w:bCs/>
          <w:sz w:val="28"/>
        </w:rPr>
        <w:t>Ржавец</w:t>
      </w:r>
      <w:r w:rsidRPr="00DB757C">
        <w:rPr>
          <w:rFonts w:ascii="Times New Roman" w:hAnsi="Times New Roman" w:cs="Times New Roman"/>
          <w:sz w:val="28"/>
        </w:rPr>
        <w:t xml:space="preserve"> – протекает через жилые территории поселка Водников, протяженность - 5,5 км, </w:t>
      </w:r>
      <w:r w:rsidRPr="00DB757C">
        <w:rPr>
          <w:rFonts w:ascii="Times New Roman" w:hAnsi="Times New Roman" w:cs="Times New Roman"/>
          <w:bCs/>
          <w:sz w:val="28"/>
        </w:rPr>
        <w:t>Берняжка</w:t>
      </w:r>
      <w:r w:rsidRPr="00DB757C">
        <w:rPr>
          <w:rFonts w:ascii="Times New Roman" w:hAnsi="Times New Roman" w:cs="Times New Roman"/>
          <w:sz w:val="28"/>
        </w:rPr>
        <w:t xml:space="preserve"> – протекает через центральную часть города, протяженность - 5 км, </w:t>
      </w:r>
      <w:r w:rsidRPr="00DB757C">
        <w:rPr>
          <w:rFonts w:ascii="Times New Roman" w:hAnsi="Times New Roman" w:cs="Times New Roman"/>
          <w:bCs/>
          <w:sz w:val="28"/>
        </w:rPr>
        <w:t>Килевка</w:t>
      </w:r>
      <w:r w:rsidRPr="00DB757C">
        <w:rPr>
          <w:rFonts w:ascii="Times New Roman" w:hAnsi="Times New Roman" w:cs="Times New Roman"/>
          <w:sz w:val="28"/>
        </w:rPr>
        <w:t xml:space="preserve"> – протекает на западной окраине города, длина 7км.</w:t>
      </w:r>
    </w:p>
    <w:p w:rsidR="005A09A7" w:rsidRPr="00DB757C" w:rsidRDefault="005A09A7" w:rsidP="005A09A7">
      <w:pPr>
        <w:spacing w:after="0"/>
        <w:ind w:firstLine="720"/>
        <w:jc w:val="both"/>
        <w:rPr>
          <w:rFonts w:ascii="Times New Roman" w:eastAsia="Times New Roman" w:hAnsi="Times New Roman" w:cs="Times New Roman"/>
          <w:sz w:val="28"/>
          <w:szCs w:val="24"/>
        </w:rPr>
      </w:pPr>
      <w:r w:rsidRPr="00DB757C">
        <w:rPr>
          <w:rFonts w:ascii="Times New Roman" w:eastAsia="Times New Roman" w:hAnsi="Times New Roman" w:cs="Times New Roman"/>
          <w:sz w:val="28"/>
          <w:szCs w:val="24"/>
        </w:rPr>
        <w:t>Город Чистополь располагается в типично лесостепной зоне. Леса прилегающих районов носят островной характер. В их структуре преобладают мягколиственные породы: осина, береза, липа, клен. Дубравы малочисленны и занимают небольшие площади. Хвойные леса представлены молодыми сосновыми посадками, зрелых хвойных лесов практически нет. Лесистость Чистопольского района составляет 7%, что существенно ниже аналогичного по</w:t>
      </w:r>
      <w:r>
        <w:rPr>
          <w:rFonts w:ascii="Times New Roman" w:eastAsia="Times New Roman" w:hAnsi="Times New Roman" w:cs="Times New Roman"/>
          <w:sz w:val="28"/>
          <w:szCs w:val="24"/>
        </w:rPr>
        <w:t>казателя у большинства районов республики</w:t>
      </w:r>
      <w:r w:rsidRPr="00DB757C">
        <w:rPr>
          <w:rFonts w:ascii="Times New Roman" w:eastAsia="Times New Roman" w:hAnsi="Times New Roman" w:cs="Times New Roman"/>
          <w:sz w:val="28"/>
          <w:szCs w:val="24"/>
        </w:rPr>
        <w:t>.</w:t>
      </w:r>
    </w:p>
    <w:p w:rsidR="005A09A7" w:rsidRDefault="005A09A7" w:rsidP="005A09A7">
      <w:pPr>
        <w:pStyle w:val="ab"/>
        <w:spacing w:after="0"/>
        <w:ind w:firstLine="851"/>
        <w:jc w:val="both"/>
        <w:rPr>
          <w:rFonts w:ascii="Times New Roman" w:hAnsi="Times New Roman" w:cs="Times New Roman"/>
          <w:sz w:val="28"/>
          <w:szCs w:val="28"/>
        </w:rPr>
      </w:pPr>
      <w:r w:rsidRPr="00AB59A4">
        <w:rPr>
          <w:rFonts w:ascii="Times New Roman" w:hAnsi="Times New Roman" w:cs="Times New Roman"/>
          <w:sz w:val="28"/>
          <w:szCs w:val="24"/>
        </w:rPr>
        <w:t>Состояние атмосферного воздуха по количеству выбросов вредных веществ в атмосферу оценивается как удовлетворительное, показатель в</w:t>
      </w:r>
      <w:r>
        <w:rPr>
          <w:rFonts w:ascii="Times New Roman" w:hAnsi="Times New Roman" w:cs="Times New Roman"/>
          <w:sz w:val="28"/>
          <w:szCs w:val="24"/>
        </w:rPr>
        <w:t xml:space="preserve"> 11</w:t>
      </w:r>
      <w:r w:rsidRPr="00AB59A4">
        <w:rPr>
          <w:rFonts w:ascii="Times New Roman" w:hAnsi="Times New Roman" w:cs="Times New Roman"/>
          <w:sz w:val="28"/>
          <w:szCs w:val="24"/>
        </w:rPr>
        <w:t xml:space="preserve">,2 кг в расчёте на одного жителя в </w:t>
      </w:r>
      <w:r>
        <w:rPr>
          <w:rFonts w:ascii="Times New Roman" w:hAnsi="Times New Roman" w:cs="Times New Roman"/>
          <w:sz w:val="28"/>
          <w:szCs w:val="24"/>
        </w:rPr>
        <w:t xml:space="preserve">1,5 </w:t>
      </w:r>
      <w:r w:rsidRPr="00AB59A4">
        <w:rPr>
          <w:rFonts w:ascii="Times New Roman" w:hAnsi="Times New Roman" w:cs="Times New Roman"/>
          <w:sz w:val="28"/>
          <w:szCs w:val="24"/>
        </w:rPr>
        <w:t>раза меньше среднереспубликанского значения – 7</w:t>
      </w:r>
      <w:r>
        <w:rPr>
          <w:rFonts w:ascii="Times New Roman" w:hAnsi="Times New Roman" w:cs="Times New Roman"/>
          <w:sz w:val="28"/>
          <w:szCs w:val="24"/>
        </w:rPr>
        <w:t>6</w:t>
      </w:r>
      <w:r w:rsidRPr="00AB59A4">
        <w:rPr>
          <w:rFonts w:ascii="Times New Roman" w:hAnsi="Times New Roman" w:cs="Times New Roman"/>
          <w:sz w:val="28"/>
          <w:szCs w:val="24"/>
        </w:rPr>
        <w:t>,</w:t>
      </w:r>
      <w:r>
        <w:rPr>
          <w:rFonts w:ascii="Times New Roman" w:hAnsi="Times New Roman" w:cs="Times New Roman"/>
          <w:sz w:val="28"/>
          <w:szCs w:val="24"/>
        </w:rPr>
        <w:t>4</w:t>
      </w:r>
      <w:r w:rsidRPr="00AB59A4">
        <w:rPr>
          <w:rFonts w:ascii="Times New Roman" w:hAnsi="Times New Roman" w:cs="Times New Roman"/>
          <w:sz w:val="28"/>
          <w:szCs w:val="24"/>
        </w:rPr>
        <w:t xml:space="preserve"> кг.</w:t>
      </w:r>
      <w:r w:rsidR="001B795F">
        <w:rPr>
          <w:rFonts w:ascii="Times New Roman" w:hAnsi="Times New Roman" w:cs="Times New Roman"/>
          <w:sz w:val="28"/>
          <w:szCs w:val="24"/>
        </w:rPr>
        <w:t xml:space="preserve"> </w:t>
      </w:r>
      <w:r w:rsidRPr="009E11A1">
        <w:rPr>
          <w:rFonts w:ascii="Times New Roman" w:hAnsi="Times New Roman" w:cs="Times New Roman"/>
          <w:sz w:val="28"/>
          <w:szCs w:val="28"/>
        </w:rPr>
        <w:t xml:space="preserve">В </w:t>
      </w:r>
      <w:r>
        <w:rPr>
          <w:rFonts w:ascii="Times New Roman" w:hAnsi="Times New Roman" w:cs="Times New Roman"/>
          <w:sz w:val="28"/>
          <w:szCs w:val="28"/>
        </w:rPr>
        <w:t>2015 году</w:t>
      </w:r>
      <w:r w:rsidRPr="009E11A1">
        <w:rPr>
          <w:rFonts w:ascii="Times New Roman" w:hAnsi="Times New Roman" w:cs="Times New Roman"/>
          <w:sz w:val="28"/>
          <w:szCs w:val="28"/>
        </w:rPr>
        <w:t xml:space="preserve">  на  двух  предприятиях (ИП  Ларионов и фирма «Эксперт»)  переведены  на  газовое  оборудование  1124  единицы  автотранспорта. В результате</w:t>
      </w:r>
      <w:r w:rsidR="001B795F">
        <w:rPr>
          <w:rFonts w:ascii="Times New Roman" w:hAnsi="Times New Roman" w:cs="Times New Roman"/>
          <w:sz w:val="28"/>
          <w:szCs w:val="28"/>
        </w:rPr>
        <w:t xml:space="preserve"> </w:t>
      </w:r>
      <w:r w:rsidRPr="009E11A1">
        <w:rPr>
          <w:rFonts w:ascii="Times New Roman" w:hAnsi="Times New Roman" w:cs="Times New Roman"/>
          <w:sz w:val="28"/>
          <w:szCs w:val="28"/>
        </w:rPr>
        <w:t xml:space="preserve"> </w:t>
      </w:r>
      <w:r w:rsidR="001B795F">
        <w:rPr>
          <w:rFonts w:ascii="Times New Roman" w:hAnsi="Times New Roman" w:cs="Times New Roman"/>
          <w:sz w:val="28"/>
          <w:szCs w:val="28"/>
        </w:rPr>
        <w:t>чего</w:t>
      </w:r>
      <w:r w:rsidRPr="009E11A1">
        <w:rPr>
          <w:rFonts w:ascii="Times New Roman" w:hAnsi="Times New Roman" w:cs="Times New Roman"/>
          <w:sz w:val="28"/>
          <w:szCs w:val="28"/>
        </w:rPr>
        <w:t xml:space="preserve">  произошло  уменьшение  выбросов в  атмосферный  воздух  более 5 тонн/ год.</w:t>
      </w:r>
      <w:r w:rsidR="001B795F">
        <w:rPr>
          <w:rFonts w:ascii="Times New Roman" w:hAnsi="Times New Roman" w:cs="Times New Roman"/>
          <w:sz w:val="28"/>
          <w:szCs w:val="28"/>
        </w:rPr>
        <w:t xml:space="preserve"> </w:t>
      </w:r>
      <w:r w:rsidRPr="009E11A1">
        <w:rPr>
          <w:rFonts w:ascii="Times New Roman" w:hAnsi="Times New Roman" w:cs="Times New Roman"/>
          <w:sz w:val="28"/>
          <w:szCs w:val="28"/>
        </w:rPr>
        <w:t>На  ОАО «Чистопольск</w:t>
      </w:r>
      <w:r>
        <w:rPr>
          <w:rFonts w:ascii="Times New Roman" w:hAnsi="Times New Roman" w:cs="Times New Roman"/>
          <w:sz w:val="28"/>
          <w:szCs w:val="28"/>
        </w:rPr>
        <w:t>о</w:t>
      </w:r>
      <w:r w:rsidRPr="009E11A1">
        <w:rPr>
          <w:rFonts w:ascii="Times New Roman" w:hAnsi="Times New Roman" w:cs="Times New Roman"/>
          <w:sz w:val="28"/>
          <w:szCs w:val="28"/>
        </w:rPr>
        <w:t>е  предприяти</w:t>
      </w:r>
      <w:r>
        <w:rPr>
          <w:rFonts w:ascii="Times New Roman" w:hAnsi="Times New Roman" w:cs="Times New Roman"/>
          <w:sz w:val="28"/>
          <w:szCs w:val="28"/>
        </w:rPr>
        <w:t>е</w:t>
      </w:r>
      <w:r w:rsidR="003451ED">
        <w:rPr>
          <w:rFonts w:ascii="Times New Roman" w:hAnsi="Times New Roman" w:cs="Times New Roman"/>
          <w:sz w:val="28"/>
          <w:szCs w:val="28"/>
        </w:rPr>
        <w:t xml:space="preserve"> </w:t>
      </w:r>
      <w:r>
        <w:rPr>
          <w:rFonts w:ascii="Times New Roman" w:hAnsi="Times New Roman" w:cs="Times New Roman"/>
          <w:sz w:val="28"/>
          <w:szCs w:val="28"/>
        </w:rPr>
        <w:t>т</w:t>
      </w:r>
      <w:r w:rsidRPr="009E11A1">
        <w:rPr>
          <w:rFonts w:ascii="Times New Roman" w:hAnsi="Times New Roman" w:cs="Times New Roman"/>
          <w:sz w:val="28"/>
          <w:szCs w:val="28"/>
        </w:rPr>
        <w:t>епловы</w:t>
      </w:r>
      <w:r>
        <w:rPr>
          <w:rFonts w:ascii="Times New Roman" w:hAnsi="Times New Roman" w:cs="Times New Roman"/>
          <w:sz w:val="28"/>
          <w:szCs w:val="28"/>
        </w:rPr>
        <w:t>х</w:t>
      </w:r>
      <w:r w:rsidR="003451ED">
        <w:rPr>
          <w:rFonts w:ascii="Times New Roman" w:hAnsi="Times New Roman" w:cs="Times New Roman"/>
          <w:sz w:val="28"/>
          <w:szCs w:val="28"/>
        </w:rPr>
        <w:t xml:space="preserve"> </w:t>
      </w:r>
      <w:r>
        <w:rPr>
          <w:rFonts w:ascii="Times New Roman" w:hAnsi="Times New Roman" w:cs="Times New Roman"/>
          <w:sz w:val="28"/>
          <w:szCs w:val="28"/>
        </w:rPr>
        <w:t>с</w:t>
      </w:r>
      <w:r w:rsidRPr="009E11A1">
        <w:rPr>
          <w:rFonts w:ascii="Times New Roman" w:hAnsi="Times New Roman" w:cs="Times New Roman"/>
          <w:sz w:val="28"/>
          <w:szCs w:val="28"/>
        </w:rPr>
        <w:t>ет</w:t>
      </w:r>
      <w:r>
        <w:rPr>
          <w:rFonts w:ascii="Times New Roman" w:hAnsi="Times New Roman" w:cs="Times New Roman"/>
          <w:sz w:val="28"/>
          <w:szCs w:val="28"/>
        </w:rPr>
        <w:t>ей</w:t>
      </w:r>
      <w:r w:rsidRPr="009E11A1">
        <w:rPr>
          <w:rFonts w:ascii="Times New Roman" w:hAnsi="Times New Roman" w:cs="Times New Roman"/>
          <w:sz w:val="28"/>
          <w:szCs w:val="28"/>
        </w:rPr>
        <w:t>» проведены  капитальный  ремонт  котлов (на сумму 250  тыс.</w:t>
      </w:r>
      <w:r w:rsidR="008C3977">
        <w:rPr>
          <w:rFonts w:ascii="Times New Roman" w:hAnsi="Times New Roman" w:cs="Times New Roman"/>
          <w:sz w:val="28"/>
          <w:szCs w:val="28"/>
        </w:rPr>
        <w:t xml:space="preserve"> </w:t>
      </w:r>
      <w:r w:rsidRPr="009E11A1">
        <w:rPr>
          <w:rFonts w:ascii="Times New Roman" w:hAnsi="Times New Roman" w:cs="Times New Roman"/>
          <w:sz w:val="28"/>
          <w:szCs w:val="28"/>
        </w:rPr>
        <w:t>руб). Уменьшение  выбросов  в  атмосферный  воздух  составило 16 тн/год.</w:t>
      </w:r>
    </w:p>
    <w:p w:rsidR="005A09A7" w:rsidRDefault="005A09A7" w:rsidP="005A09A7">
      <w:pPr>
        <w:pStyle w:val="ab"/>
        <w:spacing w:after="0"/>
        <w:ind w:firstLine="851"/>
        <w:jc w:val="both"/>
        <w:rPr>
          <w:rFonts w:ascii="Times New Roman" w:hAnsi="Times New Roman" w:cs="Times New Roman"/>
          <w:sz w:val="28"/>
          <w:szCs w:val="28"/>
        </w:rPr>
      </w:pPr>
      <w:r w:rsidRPr="003F5DFE">
        <w:rPr>
          <w:rFonts w:ascii="Times New Roman" w:hAnsi="Times New Roman" w:cs="Times New Roman"/>
          <w:sz w:val="28"/>
          <w:szCs w:val="28"/>
        </w:rPr>
        <w:t>Среди причин загрязнения почвенного покрова на первом месте стали эрозия,</w:t>
      </w:r>
      <w:r w:rsidR="00446831">
        <w:rPr>
          <w:rFonts w:ascii="Times New Roman" w:hAnsi="Times New Roman" w:cs="Times New Roman"/>
          <w:sz w:val="28"/>
          <w:szCs w:val="28"/>
        </w:rPr>
        <w:t xml:space="preserve"> </w:t>
      </w:r>
      <w:r w:rsidRPr="003F5DFE">
        <w:rPr>
          <w:rFonts w:ascii="Times New Roman" w:hAnsi="Times New Roman" w:cs="Times New Roman"/>
          <w:sz w:val="28"/>
          <w:szCs w:val="28"/>
        </w:rPr>
        <w:t xml:space="preserve">обусловленная нарушением структуры землепользования, а именно большими площадями пахотных угодий, малой обеспеченностью, а так же </w:t>
      </w:r>
      <w:r w:rsidRPr="003F5DFE">
        <w:rPr>
          <w:rFonts w:ascii="Times New Roman" w:hAnsi="Times New Roman" w:cs="Times New Roman"/>
          <w:sz w:val="28"/>
          <w:szCs w:val="28"/>
        </w:rPr>
        <w:lastRenderedPageBreak/>
        <w:t>низкими</w:t>
      </w:r>
      <w:r w:rsidR="00446831">
        <w:rPr>
          <w:rFonts w:ascii="Times New Roman" w:hAnsi="Times New Roman" w:cs="Times New Roman"/>
          <w:sz w:val="28"/>
          <w:szCs w:val="28"/>
        </w:rPr>
        <w:t xml:space="preserve"> </w:t>
      </w:r>
      <w:r w:rsidRPr="003F5DFE">
        <w:rPr>
          <w:rFonts w:ascii="Times New Roman" w:hAnsi="Times New Roman" w:cs="Times New Roman"/>
          <w:sz w:val="28"/>
          <w:szCs w:val="28"/>
        </w:rPr>
        <w:t>темпами работ по облесению склонов оврагов и водоохранных зон рек и</w:t>
      </w:r>
      <w:r w:rsidR="00446831">
        <w:rPr>
          <w:rFonts w:ascii="Times New Roman" w:hAnsi="Times New Roman" w:cs="Times New Roman"/>
          <w:sz w:val="28"/>
          <w:szCs w:val="28"/>
        </w:rPr>
        <w:t xml:space="preserve"> </w:t>
      </w:r>
      <w:r w:rsidRPr="003F5DFE">
        <w:rPr>
          <w:rFonts w:ascii="Times New Roman" w:hAnsi="Times New Roman" w:cs="Times New Roman"/>
          <w:sz w:val="28"/>
          <w:szCs w:val="28"/>
        </w:rPr>
        <w:t>ручьев.</w:t>
      </w:r>
    </w:p>
    <w:p w:rsidR="005A09A7" w:rsidRPr="00716E9E" w:rsidRDefault="005A09A7" w:rsidP="005A09A7">
      <w:pPr>
        <w:spacing w:after="0"/>
        <w:ind w:firstLine="851"/>
        <w:jc w:val="both"/>
        <w:rPr>
          <w:rFonts w:ascii="Times New Roman" w:hAnsi="Times New Roman" w:cs="Times New Roman"/>
          <w:sz w:val="28"/>
          <w:szCs w:val="24"/>
        </w:rPr>
      </w:pPr>
      <w:r>
        <w:rPr>
          <w:rFonts w:ascii="Times New Roman" w:hAnsi="Times New Roman" w:cs="Times New Roman"/>
          <w:sz w:val="28"/>
          <w:szCs w:val="24"/>
        </w:rPr>
        <w:t xml:space="preserve">На территории </w:t>
      </w:r>
      <w:r w:rsidRPr="00716E9E">
        <w:rPr>
          <w:rFonts w:ascii="Times New Roman" w:hAnsi="Times New Roman" w:cs="Times New Roman"/>
          <w:sz w:val="28"/>
          <w:szCs w:val="24"/>
        </w:rPr>
        <w:t>г.</w:t>
      </w:r>
      <w:r w:rsidR="008C3977">
        <w:rPr>
          <w:rFonts w:ascii="Times New Roman" w:hAnsi="Times New Roman" w:cs="Times New Roman"/>
          <w:sz w:val="28"/>
          <w:szCs w:val="24"/>
        </w:rPr>
        <w:t xml:space="preserve"> </w:t>
      </w:r>
      <w:r w:rsidRPr="00716E9E">
        <w:rPr>
          <w:rFonts w:ascii="Times New Roman" w:hAnsi="Times New Roman" w:cs="Times New Roman"/>
          <w:sz w:val="28"/>
          <w:szCs w:val="24"/>
        </w:rPr>
        <w:t>Чистополь</w:t>
      </w:r>
      <w:r w:rsidR="00446831">
        <w:rPr>
          <w:rFonts w:ascii="Times New Roman" w:hAnsi="Times New Roman" w:cs="Times New Roman"/>
          <w:sz w:val="28"/>
          <w:szCs w:val="24"/>
        </w:rPr>
        <w:t>,</w:t>
      </w:r>
      <w:r w:rsidRPr="00716E9E">
        <w:rPr>
          <w:rFonts w:ascii="Times New Roman" w:hAnsi="Times New Roman" w:cs="Times New Roman"/>
          <w:sz w:val="28"/>
          <w:szCs w:val="24"/>
        </w:rPr>
        <w:t xml:space="preserve"> в 2 км</w:t>
      </w:r>
      <w:r>
        <w:rPr>
          <w:rFonts w:ascii="Times New Roman" w:hAnsi="Times New Roman" w:cs="Times New Roman"/>
          <w:sz w:val="28"/>
          <w:szCs w:val="24"/>
        </w:rPr>
        <w:t>.</w:t>
      </w:r>
      <w:r w:rsidRPr="00716E9E">
        <w:rPr>
          <w:rFonts w:ascii="Times New Roman" w:hAnsi="Times New Roman" w:cs="Times New Roman"/>
          <w:sz w:val="28"/>
          <w:szCs w:val="24"/>
        </w:rPr>
        <w:t xml:space="preserve"> по автодорог</w:t>
      </w:r>
      <w:r>
        <w:rPr>
          <w:rFonts w:ascii="Times New Roman" w:hAnsi="Times New Roman" w:cs="Times New Roman"/>
          <w:sz w:val="28"/>
          <w:szCs w:val="24"/>
        </w:rPr>
        <w:t>е</w:t>
      </w:r>
      <w:r w:rsidRPr="00716E9E">
        <w:rPr>
          <w:rFonts w:ascii="Times New Roman" w:hAnsi="Times New Roman" w:cs="Times New Roman"/>
          <w:sz w:val="28"/>
          <w:szCs w:val="24"/>
        </w:rPr>
        <w:t xml:space="preserve"> Чистополь-Альметьевск расположен </w:t>
      </w:r>
      <w:r>
        <w:rPr>
          <w:rFonts w:ascii="Times New Roman" w:hAnsi="Times New Roman" w:cs="Times New Roman"/>
          <w:sz w:val="28"/>
          <w:szCs w:val="24"/>
        </w:rPr>
        <w:t>п</w:t>
      </w:r>
      <w:r w:rsidRPr="00716E9E">
        <w:rPr>
          <w:rFonts w:ascii="Times New Roman" w:hAnsi="Times New Roman" w:cs="Times New Roman"/>
          <w:sz w:val="28"/>
          <w:szCs w:val="24"/>
        </w:rPr>
        <w:t>олигон ТБО</w:t>
      </w:r>
      <w:r>
        <w:rPr>
          <w:rFonts w:ascii="Times New Roman" w:hAnsi="Times New Roman" w:cs="Times New Roman"/>
          <w:sz w:val="28"/>
          <w:szCs w:val="24"/>
        </w:rPr>
        <w:t>, о</w:t>
      </w:r>
      <w:r w:rsidRPr="00716E9E">
        <w:rPr>
          <w:rFonts w:ascii="Times New Roman" w:hAnsi="Times New Roman" w:cs="Times New Roman"/>
          <w:sz w:val="28"/>
          <w:szCs w:val="24"/>
        </w:rPr>
        <w:t>бслужива</w:t>
      </w:r>
      <w:r>
        <w:rPr>
          <w:rFonts w:ascii="Times New Roman" w:hAnsi="Times New Roman" w:cs="Times New Roman"/>
          <w:sz w:val="28"/>
          <w:szCs w:val="24"/>
        </w:rPr>
        <w:t xml:space="preserve">нием которого занимается предприятие </w:t>
      </w:r>
      <w:r w:rsidRPr="00716E9E">
        <w:rPr>
          <w:rFonts w:ascii="Times New Roman" w:hAnsi="Times New Roman" w:cs="Times New Roman"/>
          <w:sz w:val="28"/>
          <w:szCs w:val="24"/>
        </w:rPr>
        <w:t>ООО «ИНДУСТРИЯ»</w:t>
      </w:r>
      <w:r>
        <w:rPr>
          <w:rFonts w:ascii="Times New Roman" w:hAnsi="Times New Roman" w:cs="Times New Roman"/>
          <w:sz w:val="28"/>
          <w:szCs w:val="24"/>
        </w:rPr>
        <w:t xml:space="preserve"> </w:t>
      </w:r>
      <w:r w:rsidR="00446831">
        <w:rPr>
          <w:rFonts w:ascii="Times New Roman" w:hAnsi="Times New Roman" w:cs="Times New Roman"/>
          <w:sz w:val="28"/>
          <w:szCs w:val="24"/>
        </w:rPr>
        <w:t>(</w:t>
      </w:r>
      <w:r w:rsidRPr="00716E9E">
        <w:rPr>
          <w:rFonts w:ascii="Times New Roman" w:hAnsi="Times New Roman" w:cs="Times New Roman"/>
          <w:sz w:val="28"/>
          <w:szCs w:val="24"/>
        </w:rPr>
        <w:t>оказ</w:t>
      </w:r>
      <w:r w:rsidR="00446831">
        <w:rPr>
          <w:rFonts w:ascii="Times New Roman" w:hAnsi="Times New Roman" w:cs="Times New Roman"/>
          <w:sz w:val="28"/>
          <w:szCs w:val="24"/>
        </w:rPr>
        <w:t>ание</w:t>
      </w:r>
      <w:r w:rsidRPr="00716E9E">
        <w:rPr>
          <w:rFonts w:ascii="Times New Roman" w:hAnsi="Times New Roman" w:cs="Times New Roman"/>
          <w:sz w:val="28"/>
          <w:szCs w:val="24"/>
        </w:rPr>
        <w:t xml:space="preserve"> услуг по сбору, вывозу и утилизации ТБО населению, учреждениям, предприятиям г</w:t>
      </w:r>
      <w:r>
        <w:rPr>
          <w:rFonts w:ascii="Times New Roman" w:hAnsi="Times New Roman" w:cs="Times New Roman"/>
          <w:sz w:val="28"/>
          <w:szCs w:val="24"/>
        </w:rPr>
        <w:t>.</w:t>
      </w:r>
      <w:r w:rsidR="008C3977">
        <w:rPr>
          <w:rFonts w:ascii="Times New Roman" w:hAnsi="Times New Roman" w:cs="Times New Roman"/>
          <w:sz w:val="28"/>
          <w:szCs w:val="24"/>
        </w:rPr>
        <w:t xml:space="preserve"> </w:t>
      </w:r>
      <w:r w:rsidRPr="00716E9E">
        <w:rPr>
          <w:rFonts w:ascii="Times New Roman" w:hAnsi="Times New Roman" w:cs="Times New Roman"/>
          <w:sz w:val="28"/>
          <w:szCs w:val="24"/>
        </w:rPr>
        <w:t>Чистополь и Чистопольского района</w:t>
      </w:r>
      <w:r w:rsidR="00446831">
        <w:rPr>
          <w:rFonts w:ascii="Times New Roman" w:hAnsi="Times New Roman" w:cs="Times New Roman"/>
          <w:sz w:val="28"/>
          <w:szCs w:val="24"/>
        </w:rPr>
        <w:t>)</w:t>
      </w:r>
      <w:r w:rsidRPr="00716E9E">
        <w:rPr>
          <w:rFonts w:ascii="Times New Roman" w:hAnsi="Times New Roman" w:cs="Times New Roman"/>
          <w:sz w:val="28"/>
          <w:szCs w:val="24"/>
        </w:rPr>
        <w:t>. Проектная вместимость</w:t>
      </w:r>
      <w:r w:rsidR="003451ED">
        <w:rPr>
          <w:rFonts w:ascii="Times New Roman" w:hAnsi="Times New Roman" w:cs="Times New Roman"/>
          <w:sz w:val="28"/>
          <w:szCs w:val="24"/>
        </w:rPr>
        <w:t xml:space="preserve"> </w:t>
      </w:r>
      <w:r w:rsidRPr="00716E9E">
        <w:rPr>
          <w:rFonts w:ascii="Times New Roman" w:hAnsi="Times New Roman" w:cs="Times New Roman"/>
          <w:sz w:val="28"/>
          <w:szCs w:val="24"/>
        </w:rPr>
        <w:t>– 1100 тыс. м3 твердо-бытовых отходов, наполненность полигона составляет 76%.</w:t>
      </w:r>
      <w:r w:rsidR="00446831">
        <w:rPr>
          <w:rFonts w:ascii="Times New Roman" w:hAnsi="Times New Roman" w:cs="Times New Roman"/>
          <w:sz w:val="28"/>
          <w:szCs w:val="24"/>
        </w:rPr>
        <w:t xml:space="preserve"> </w:t>
      </w:r>
      <w:r w:rsidRPr="00716E9E">
        <w:rPr>
          <w:rFonts w:ascii="Times New Roman" w:hAnsi="Times New Roman" w:cs="Times New Roman"/>
          <w:sz w:val="28"/>
          <w:szCs w:val="24"/>
        </w:rPr>
        <w:t>Площадь полигона ТБО составляет 15 га, состоящ</w:t>
      </w:r>
      <w:r w:rsidR="008F40FB">
        <w:rPr>
          <w:rFonts w:ascii="Times New Roman" w:hAnsi="Times New Roman" w:cs="Times New Roman"/>
          <w:sz w:val="28"/>
          <w:szCs w:val="24"/>
        </w:rPr>
        <w:t>ая</w:t>
      </w:r>
      <w:r w:rsidRPr="00716E9E">
        <w:rPr>
          <w:rFonts w:ascii="Times New Roman" w:hAnsi="Times New Roman" w:cs="Times New Roman"/>
          <w:sz w:val="28"/>
          <w:szCs w:val="24"/>
        </w:rPr>
        <w:t xml:space="preserve"> из 4 кард, огороженных по периметру земляным валом с сетчатыми ограждениями и многолетними насаждениями. На полигоне ТБО имеется дренажная система, исключающая причинение вред окружающей среде. Годовой объем принятых на утилизацию тверд</w:t>
      </w:r>
      <w:r w:rsidR="00446831">
        <w:rPr>
          <w:rFonts w:ascii="Times New Roman" w:hAnsi="Times New Roman" w:cs="Times New Roman"/>
          <w:sz w:val="28"/>
          <w:szCs w:val="24"/>
        </w:rPr>
        <w:t xml:space="preserve">ых </w:t>
      </w:r>
      <w:r w:rsidRPr="00716E9E">
        <w:rPr>
          <w:rFonts w:ascii="Times New Roman" w:hAnsi="Times New Roman" w:cs="Times New Roman"/>
          <w:sz w:val="28"/>
          <w:szCs w:val="24"/>
        </w:rPr>
        <w:t xml:space="preserve">бытовых отходов </w:t>
      </w:r>
      <w:r>
        <w:rPr>
          <w:rFonts w:ascii="Times New Roman" w:hAnsi="Times New Roman" w:cs="Times New Roman"/>
          <w:sz w:val="28"/>
          <w:szCs w:val="24"/>
        </w:rPr>
        <w:t xml:space="preserve">в 2015 году </w:t>
      </w:r>
      <w:r w:rsidRPr="00716E9E">
        <w:rPr>
          <w:rFonts w:ascii="Times New Roman" w:hAnsi="Times New Roman" w:cs="Times New Roman"/>
          <w:sz w:val="28"/>
          <w:szCs w:val="24"/>
        </w:rPr>
        <w:t>состав</w:t>
      </w:r>
      <w:r w:rsidR="003451ED">
        <w:rPr>
          <w:rFonts w:ascii="Times New Roman" w:hAnsi="Times New Roman" w:cs="Times New Roman"/>
          <w:sz w:val="28"/>
          <w:szCs w:val="24"/>
        </w:rPr>
        <w:t>ил</w:t>
      </w:r>
      <w:r w:rsidRPr="00716E9E">
        <w:rPr>
          <w:rFonts w:ascii="Times New Roman" w:hAnsi="Times New Roman" w:cs="Times New Roman"/>
          <w:sz w:val="28"/>
          <w:szCs w:val="24"/>
        </w:rPr>
        <w:t xml:space="preserve"> 94,9 тыс.м3. Деятельность ООО «ИНДУСТРИЯ» лицензирована на сбор, вывоз и утилизацию ТБО и опасных отходов. На сборе, вывозе и утилизации ТБО задействовано 26 единиц специализированной техники, состоящей из экскаваторов, бульдозеров, погрузчиков, самосвалов, мусоровозов и других. Ежегодно на полигоне ТБО проводится контроль качества атмосферного воздуха (36 проб), грунтовых вод (12 проб), которые на 100% соответствуют ПДК.</w:t>
      </w:r>
    </w:p>
    <w:p w:rsidR="005A09A7" w:rsidRPr="00DB757C" w:rsidRDefault="005A09A7" w:rsidP="005A09A7">
      <w:pPr>
        <w:spacing w:after="0"/>
        <w:ind w:firstLine="720"/>
        <w:jc w:val="both"/>
        <w:rPr>
          <w:rFonts w:ascii="Times New Roman" w:hAnsi="Times New Roman" w:cs="Times New Roman"/>
          <w:sz w:val="28"/>
        </w:rPr>
      </w:pPr>
      <w:r w:rsidRPr="00DB757C">
        <w:rPr>
          <w:rFonts w:ascii="Times New Roman" w:eastAsia="Times New Roman" w:hAnsi="Times New Roman" w:cs="Times New Roman"/>
          <w:sz w:val="28"/>
          <w:szCs w:val="24"/>
        </w:rPr>
        <w:t>Общая площадь зеленых насаждений в городе составляет 667,2 га, из них насаждения общего пользования – 47,75 га.</w:t>
      </w:r>
      <w:r>
        <w:rPr>
          <w:rFonts w:ascii="Times New Roman" w:eastAsia="Times New Roman" w:hAnsi="Times New Roman" w:cs="Times New Roman"/>
          <w:sz w:val="28"/>
          <w:szCs w:val="24"/>
        </w:rPr>
        <w:t xml:space="preserve"> Степень озеленения в 2015 году составила 60,4%. В 2015 году в городе Чистополь высажено 3200 штук саженцев деревьев и кустарников.</w:t>
      </w:r>
    </w:p>
    <w:p w:rsidR="005A09A7" w:rsidRDefault="005A09A7" w:rsidP="005A09A7">
      <w:pPr>
        <w:spacing w:after="0"/>
        <w:ind w:firstLine="851"/>
        <w:jc w:val="both"/>
        <w:rPr>
          <w:rFonts w:ascii="Times New Roman" w:hAnsi="Times New Roman" w:cs="Times New Roman"/>
          <w:sz w:val="28"/>
          <w:szCs w:val="28"/>
        </w:rPr>
      </w:pPr>
      <w:r>
        <w:rPr>
          <w:rFonts w:ascii="Times New Roman" w:hAnsi="Times New Roman" w:cs="Times New Roman"/>
          <w:sz w:val="28"/>
          <w:szCs w:val="28"/>
        </w:rPr>
        <w:t>В</w:t>
      </w:r>
      <w:r w:rsidRPr="00114F23">
        <w:rPr>
          <w:rFonts w:ascii="Times New Roman" w:hAnsi="Times New Roman" w:cs="Times New Roman"/>
          <w:sz w:val="28"/>
          <w:szCs w:val="28"/>
        </w:rPr>
        <w:t xml:space="preserve"> период весеннего половодья 201</w:t>
      </w:r>
      <w:r>
        <w:rPr>
          <w:rFonts w:ascii="Times New Roman" w:hAnsi="Times New Roman" w:cs="Times New Roman"/>
          <w:sz w:val="28"/>
          <w:szCs w:val="28"/>
        </w:rPr>
        <w:t>6</w:t>
      </w:r>
      <w:r w:rsidRPr="00114F23">
        <w:rPr>
          <w:rFonts w:ascii="Times New Roman" w:hAnsi="Times New Roman" w:cs="Times New Roman"/>
          <w:sz w:val="28"/>
          <w:szCs w:val="28"/>
        </w:rPr>
        <w:t xml:space="preserve"> г</w:t>
      </w:r>
      <w:r>
        <w:rPr>
          <w:rFonts w:ascii="Times New Roman" w:hAnsi="Times New Roman" w:cs="Times New Roman"/>
          <w:sz w:val="28"/>
          <w:szCs w:val="28"/>
        </w:rPr>
        <w:t xml:space="preserve">ода сотрудниками </w:t>
      </w:r>
      <w:r w:rsidRPr="00114F23">
        <w:rPr>
          <w:rFonts w:ascii="Times New Roman" w:hAnsi="Times New Roman" w:cs="Times New Roman"/>
          <w:sz w:val="28"/>
          <w:szCs w:val="28"/>
        </w:rPr>
        <w:t>Волжско-Камского территориального управления</w:t>
      </w:r>
      <w:r w:rsidR="00446831">
        <w:rPr>
          <w:rFonts w:ascii="Times New Roman" w:hAnsi="Times New Roman" w:cs="Times New Roman"/>
          <w:sz w:val="28"/>
          <w:szCs w:val="28"/>
        </w:rPr>
        <w:t xml:space="preserve"> </w:t>
      </w:r>
      <w:r w:rsidRPr="00114F23">
        <w:rPr>
          <w:rFonts w:ascii="Times New Roman" w:hAnsi="Times New Roman" w:cs="Times New Roman"/>
          <w:sz w:val="28"/>
          <w:szCs w:val="28"/>
        </w:rPr>
        <w:t>совместно с представителями МЧС, Россельхознадзора</w:t>
      </w:r>
      <w:r>
        <w:rPr>
          <w:rFonts w:ascii="Times New Roman" w:hAnsi="Times New Roman" w:cs="Times New Roman"/>
          <w:sz w:val="28"/>
          <w:szCs w:val="28"/>
        </w:rPr>
        <w:t xml:space="preserve"> проведены обследования </w:t>
      </w:r>
      <w:r w:rsidRPr="00114F23">
        <w:rPr>
          <w:rFonts w:ascii="Times New Roman" w:hAnsi="Times New Roman" w:cs="Times New Roman"/>
          <w:sz w:val="28"/>
          <w:szCs w:val="28"/>
        </w:rPr>
        <w:t>акватори</w:t>
      </w:r>
      <w:r>
        <w:rPr>
          <w:rFonts w:ascii="Times New Roman" w:hAnsi="Times New Roman" w:cs="Times New Roman"/>
          <w:sz w:val="28"/>
          <w:szCs w:val="28"/>
        </w:rPr>
        <w:t>й</w:t>
      </w:r>
      <w:r w:rsidR="00446831">
        <w:rPr>
          <w:rFonts w:ascii="Times New Roman" w:hAnsi="Times New Roman" w:cs="Times New Roman"/>
          <w:sz w:val="28"/>
          <w:szCs w:val="28"/>
        </w:rPr>
        <w:t xml:space="preserve"> </w:t>
      </w:r>
      <w:r>
        <w:rPr>
          <w:rFonts w:ascii="Times New Roman" w:hAnsi="Times New Roman" w:cs="Times New Roman"/>
          <w:sz w:val="28"/>
          <w:szCs w:val="28"/>
        </w:rPr>
        <w:t>ООО «Чистопольский судостроительно-с</w:t>
      </w:r>
      <w:r w:rsidRPr="00114F23">
        <w:rPr>
          <w:rFonts w:ascii="Times New Roman" w:hAnsi="Times New Roman" w:cs="Times New Roman"/>
          <w:sz w:val="28"/>
          <w:szCs w:val="28"/>
        </w:rPr>
        <w:t>удоремонтн</w:t>
      </w:r>
      <w:r>
        <w:rPr>
          <w:rFonts w:ascii="Times New Roman" w:hAnsi="Times New Roman" w:cs="Times New Roman"/>
          <w:sz w:val="28"/>
          <w:szCs w:val="28"/>
        </w:rPr>
        <w:t>ый</w:t>
      </w:r>
      <w:r w:rsidRPr="00114F23">
        <w:rPr>
          <w:rFonts w:ascii="Times New Roman" w:hAnsi="Times New Roman" w:cs="Times New Roman"/>
          <w:sz w:val="28"/>
          <w:szCs w:val="28"/>
        </w:rPr>
        <w:t xml:space="preserve"> завод</w:t>
      </w:r>
      <w:r>
        <w:rPr>
          <w:rFonts w:ascii="Times New Roman" w:hAnsi="Times New Roman" w:cs="Times New Roman"/>
          <w:sz w:val="28"/>
          <w:szCs w:val="28"/>
        </w:rPr>
        <w:t>»</w:t>
      </w:r>
      <w:r w:rsidRPr="00114F23">
        <w:rPr>
          <w:rFonts w:ascii="Times New Roman" w:hAnsi="Times New Roman" w:cs="Times New Roman"/>
          <w:sz w:val="28"/>
          <w:szCs w:val="28"/>
        </w:rPr>
        <w:t xml:space="preserve">, Чистопольского речного </w:t>
      </w:r>
      <w:r>
        <w:rPr>
          <w:rFonts w:ascii="Times New Roman" w:hAnsi="Times New Roman" w:cs="Times New Roman"/>
          <w:sz w:val="28"/>
          <w:szCs w:val="28"/>
        </w:rPr>
        <w:t>п</w:t>
      </w:r>
      <w:r w:rsidRPr="00114F23">
        <w:rPr>
          <w:rFonts w:ascii="Times New Roman" w:hAnsi="Times New Roman" w:cs="Times New Roman"/>
          <w:sz w:val="28"/>
          <w:szCs w:val="28"/>
        </w:rPr>
        <w:t xml:space="preserve">орта и лодочной станции ЧЧЗ «Восток». </w:t>
      </w:r>
      <w:r>
        <w:rPr>
          <w:rFonts w:ascii="Times New Roman" w:hAnsi="Times New Roman" w:cs="Times New Roman"/>
          <w:sz w:val="28"/>
          <w:szCs w:val="28"/>
        </w:rPr>
        <w:t>О</w:t>
      </w:r>
      <w:r w:rsidRPr="00114F23">
        <w:rPr>
          <w:rFonts w:ascii="Times New Roman" w:hAnsi="Times New Roman" w:cs="Times New Roman"/>
          <w:sz w:val="28"/>
          <w:szCs w:val="28"/>
        </w:rPr>
        <w:t>смотрены участки</w:t>
      </w:r>
      <w:r>
        <w:rPr>
          <w:rFonts w:ascii="Times New Roman" w:hAnsi="Times New Roman" w:cs="Times New Roman"/>
          <w:sz w:val="28"/>
          <w:szCs w:val="28"/>
        </w:rPr>
        <w:t xml:space="preserve"> возможного подтопления в селе </w:t>
      </w:r>
      <w:r w:rsidRPr="00114F23">
        <w:rPr>
          <w:rFonts w:ascii="Times New Roman" w:hAnsi="Times New Roman" w:cs="Times New Roman"/>
          <w:sz w:val="28"/>
          <w:szCs w:val="28"/>
        </w:rPr>
        <w:t xml:space="preserve">Каратаевка Чистопольского района. </w:t>
      </w:r>
    </w:p>
    <w:p w:rsidR="005A09A7" w:rsidRDefault="005A09A7" w:rsidP="005A09A7">
      <w:pPr>
        <w:spacing w:after="0"/>
        <w:ind w:firstLine="851"/>
        <w:jc w:val="both"/>
        <w:rPr>
          <w:rFonts w:ascii="Times New Roman" w:hAnsi="Times New Roman" w:cs="Times New Roman"/>
          <w:sz w:val="28"/>
          <w:szCs w:val="28"/>
        </w:rPr>
      </w:pPr>
      <w:r>
        <w:rPr>
          <w:rFonts w:ascii="Times New Roman" w:hAnsi="Times New Roman" w:cs="Times New Roman"/>
          <w:sz w:val="28"/>
          <w:szCs w:val="28"/>
        </w:rPr>
        <w:t>Не остаются равнодушными к судьбе родной природы и трудовые коллективы города. Так, коллектив Чистопольских электрических сетей по собственной инициативе и при личном участии государственного инспектора отдела государственного контроля, надзора и охраны водных биоресурсов п</w:t>
      </w:r>
      <w:r w:rsidR="00446831">
        <w:rPr>
          <w:rFonts w:ascii="Times New Roman" w:hAnsi="Times New Roman" w:cs="Times New Roman"/>
          <w:sz w:val="28"/>
          <w:szCs w:val="28"/>
        </w:rPr>
        <w:t>о Республике Татарстан произвёл</w:t>
      </w:r>
      <w:r>
        <w:rPr>
          <w:rFonts w:ascii="Times New Roman" w:hAnsi="Times New Roman" w:cs="Times New Roman"/>
          <w:sz w:val="28"/>
          <w:szCs w:val="28"/>
        </w:rPr>
        <w:t xml:space="preserve"> установку в акватории реки Кама искусственных нерестилищ, которые предназначены для сохранения икры рыб при изменчивом гидрологическом режиме.</w:t>
      </w:r>
    </w:p>
    <w:p w:rsidR="005A09A7" w:rsidRPr="00114F23" w:rsidRDefault="005A09A7" w:rsidP="005A09A7">
      <w:pPr>
        <w:pStyle w:val="ab"/>
        <w:spacing w:after="0"/>
        <w:ind w:firstLine="540"/>
        <w:jc w:val="both"/>
        <w:rPr>
          <w:rFonts w:ascii="Times New Roman" w:hAnsi="Times New Roman" w:cs="Times New Roman"/>
          <w:sz w:val="28"/>
          <w:szCs w:val="28"/>
        </w:rPr>
      </w:pPr>
      <w:r w:rsidRPr="00114F23">
        <w:rPr>
          <w:rFonts w:ascii="Times New Roman" w:hAnsi="Times New Roman" w:cs="Times New Roman"/>
          <w:sz w:val="28"/>
          <w:szCs w:val="28"/>
        </w:rPr>
        <w:t>Волжско-Камской специализированной инспекцией аналитического контроля отобраны пробы на реках р</w:t>
      </w:r>
      <w:r>
        <w:rPr>
          <w:rFonts w:ascii="Times New Roman" w:hAnsi="Times New Roman" w:cs="Times New Roman"/>
          <w:sz w:val="28"/>
          <w:szCs w:val="28"/>
        </w:rPr>
        <w:t>айо</w:t>
      </w:r>
      <w:r w:rsidRPr="00114F23">
        <w:rPr>
          <w:rFonts w:ascii="Times New Roman" w:hAnsi="Times New Roman" w:cs="Times New Roman"/>
          <w:sz w:val="28"/>
          <w:szCs w:val="28"/>
        </w:rPr>
        <w:t>на</w:t>
      </w:r>
      <w:r>
        <w:rPr>
          <w:rFonts w:ascii="Times New Roman" w:hAnsi="Times New Roman" w:cs="Times New Roman"/>
          <w:sz w:val="28"/>
          <w:szCs w:val="28"/>
        </w:rPr>
        <w:t xml:space="preserve">. </w:t>
      </w:r>
      <w:r w:rsidRPr="00114F23">
        <w:rPr>
          <w:rFonts w:ascii="Times New Roman" w:hAnsi="Times New Roman" w:cs="Times New Roman"/>
          <w:sz w:val="28"/>
          <w:szCs w:val="28"/>
        </w:rPr>
        <w:t>По результатам анализов наблюдается превышение по железу, марганцу</w:t>
      </w:r>
      <w:r>
        <w:rPr>
          <w:rFonts w:ascii="Times New Roman" w:hAnsi="Times New Roman" w:cs="Times New Roman"/>
          <w:sz w:val="28"/>
          <w:szCs w:val="28"/>
        </w:rPr>
        <w:t>. Также наблюдается п</w:t>
      </w:r>
      <w:r w:rsidRPr="00114F23">
        <w:rPr>
          <w:rFonts w:ascii="Times New Roman" w:hAnsi="Times New Roman" w:cs="Times New Roman"/>
          <w:sz w:val="28"/>
          <w:szCs w:val="28"/>
        </w:rPr>
        <w:t xml:space="preserve">ревышение по нитритам, фосфатом, на речках Ерыкла, Каргалка, Ржавец, Берняжка, </w:t>
      </w:r>
      <w:r w:rsidR="00446831">
        <w:rPr>
          <w:rFonts w:ascii="Times New Roman" w:hAnsi="Times New Roman" w:cs="Times New Roman"/>
          <w:sz w:val="28"/>
          <w:szCs w:val="28"/>
        </w:rPr>
        <w:t xml:space="preserve">реке </w:t>
      </w:r>
      <w:r w:rsidRPr="00114F23">
        <w:rPr>
          <w:rFonts w:ascii="Times New Roman" w:hAnsi="Times New Roman" w:cs="Times New Roman"/>
          <w:sz w:val="28"/>
          <w:szCs w:val="28"/>
        </w:rPr>
        <w:t>Кама</w:t>
      </w:r>
      <w:r>
        <w:rPr>
          <w:rFonts w:ascii="Times New Roman" w:hAnsi="Times New Roman" w:cs="Times New Roman"/>
          <w:sz w:val="28"/>
          <w:szCs w:val="28"/>
        </w:rPr>
        <w:t>.</w:t>
      </w:r>
    </w:p>
    <w:p w:rsidR="005A09A7" w:rsidRPr="00114F23" w:rsidRDefault="005A09A7" w:rsidP="005A09A7">
      <w:pPr>
        <w:pStyle w:val="ab"/>
        <w:spacing w:after="0"/>
        <w:ind w:firstLine="540"/>
        <w:jc w:val="both"/>
        <w:rPr>
          <w:rFonts w:ascii="Times New Roman" w:hAnsi="Times New Roman" w:cs="Times New Roman"/>
          <w:sz w:val="28"/>
          <w:szCs w:val="28"/>
        </w:rPr>
      </w:pPr>
      <w:r w:rsidRPr="00114F23">
        <w:rPr>
          <w:rFonts w:ascii="Times New Roman" w:hAnsi="Times New Roman" w:cs="Times New Roman"/>
          <w:sz w:val="28"/>
          <w:szCs w:val="28"/>
        </w:rPr>
        <w:lastRenderedPageBreak/>
        <w:t>Загрязнение водных об</w:t>
      </w:r>
      <w:r w:rsidR="00446831">
        <w:rPr>
          <w:rFonts w:ascii="Times New Roman" w:hAnsi="Times New Roman" w:cs="Times New Roman"/>
          <w:sz w:val="28"/>
          <w:szCs w:val="28"/>
        </w:rPr>
        <w:t>ъектов происходит в основном из-</w:t>
      </w:r>
      <w:r w:rsidRPr="00114F23">
        <w:rPr>
          <w:rFonts w:ascii="Times New Roman" w:hAnsi="Times New Roman" w:cs="Times New Roman"/>
          <w:sz w:val="28"/>
          <w:szCs w:val="28"/>
        </w:rPr>
        <w:t>за попадания поверхностных стоков и сброса недостаточно очищенных стоков с БОС.</w:t>
      </w:r>
    </w:p>
    <w:p w:rsidR="005A09A7" w:rsidRPr="007503C9" w:rsidRDefault="005A09A7" w:rsidP="005A09A7">
      <w:pPr>
        <w:pStyle w:val="a8"/>
        <w:spacing w:after="0"/>
        <w:ind w:left="0" w:firstLine="720"/>
        <w:jc w:val="both"/>
        <w:rPr>
          <w:rFonts w:ascii="Times New Roman" w:hAnsi="Times New Roman" w:cs="Times New Roman"/>
          <w:sz w:val="28"/>
        </w:rPr>
      </w:pPr>
      <w:r w:rsidRPr="007503C9">
        <w:rPr>
          <w:rFonts w:ascii="Times New Roman" w:hAnsi="Times New Roman" w:cs="Times New Roman"/>
          <w:sz w:val="28"/>
        </w:rPr>
        <w:t xml:space="preserve">Район крайне беден общераспространенными полезными ископаемыми: отсутствуют утвержденные промышленные запасы кирпичных глин, строительного песка, воды питьевого качества. Характер почвы – выщелоченный чернозем. </w:t>
      </w:r>
    </w:p>
    <w:p w:rsidR="005A09A7" w:rsidRDefault="005A09A7" w:rsidP="005A09A7">
      <w:pPr>
        <w:pStyle w:val="a8"/>
        <w:spacing w:after="120"/>
        <w:ind w:left="0" w:firstLine="720"/>
        <w:jc w:val="both"/>
        <w:rPr>
          <w:rFonts w:ascii="Times New Roman" w:hAnsi="Times New Roman" w:cs="Times New Roman"/>
          <w:sz w:val="28"/>
        </w:rPr>
      </w:pPr>
      <w:r w:rsidRPr="007503C9">
        <w:rPr>
          <w:rFonts w:ascii="Times New Roman" w:hAnsi="Times New Roman" w:cs="Times New Roman"/>
          <w:sz w:val="28"/>
        </w:rPr>
        <w:t xml:space="preserve">Разнообразие флоры и фауны, ландшафтное богатство пойменных камских лугов предполагает развитие водного туризма, сервисного обслуживания любительской охоты и рыболовства. </w:t>
      </w:r>
    </w:p>
    <w:p w:rsidR="005A09A7" w:rsidRPr="00350112" w:rsidRDefault="005A09A7" w:rsidP="005A09A7">
      <w:pPr>
        <w:pStyle w:val="a8"/>
        <w:spacing w:after="120"/>
        <w:ind w:left="0" w:firstLine="720"/>
        <w:jc w:val="both"/>
        <w:rPr>
          <w:rFonts w:ascii="Times New Roman" w:hAnsi="Times New Roman" w:cs="Times New Roman"/>
          <w:b/>
          <w:sz w:val="28"/>
        </w:rPr>
      </w:pPr>
      <w:r w:rsidRPr="00350112">
        <w:rPr>
          <w:rFonts w:ascii="Times New Roman" w:hAnsi="Times New Roman" w:cs="Times New Roman"/>
          <w:b/>
          <w:sz w:val="28"/>
        </w:rPr>
        <w:t xml:space="preserve">Проблемы: </w:t>
      </w:r>
    </w:p>
    <w:p w:rsidR="005A09A7" w:rsidRPr="00350112" w:rsidRDefault="005A09A7" w:rsidP="005A09A7">
      <w:pPr>
        <w:spacing w:after="0"/>
        <w:ind w:firstLine="851"/>
        <w:jc w:val="both"/>
        <w:rPr>
          <w:rFonts w:ascii="Times New Roman" w:hAnsi="Times New Roman" w:cs="Times New Roman"/>
          <w:sz w:val="28"/>
          <w:szCs w:val="28"/>
        </w:rPr>
      </w:pPr>
      <w:r w:rsidRPr="00350112">
        <w:rPr>
          <w:rFonts w:ascii="Times New Roman" w:hAnsi="Times New Roman" w:cs="Times New Roman"/>
          <w:sz w:val="28"/>
        </w:rPr>
        <w:t xml:space="preserve">- </w:t>
      </w:r>
      <w:r>
        <w:rPr>
          <w:rFonts w:ascii="Times New Roman" w:hAnsi="Times New Roman" w:cs="Times New Roman"/>
          <w:sz w:val="28"/>
        </w:rPr>
        <w:t>р</w:t>
      </w:r>
      <w:r w:rsidR="00446831">
        <w:rPr>
          <w:rFonts w:ascii="Times New Roman" w:hAnsi="Times New Roman" w:cs="Times New Roman"/>
          <w:sz w:val="28"/>
          <w:szCs w:val="28"/>
        </w:rPr>
        <w:t>еконструкция КНС-1</w:t>
      </w:r>
      <w:r w:rsidRPr="00350112">
        <w:rPr>
          <w:rFonts w:ascii="Times New Roman" w:hAnsi="Times New Roman" w:cs="Times New Roman"/>
          <w:sz w:val="28"/>
          <w:szCs w:val="28"/>
        </w:rPr>
        <w:t xml:space="preserve"> со строительством напорного </w:t>
      </w:r>
      <w:r>
        <w:rPr>
          <w:rFonts w:ascii="Times New Roman" w:hAnsi="Times New Roman" w:cs="Times New Roman"/>
          <w:sz w:val="28"/>
          <w:szCs w:val="28"/>
        </w:rPr>
        <w:t>коллектора от КНС-1 до КНС №5;</w:t>
      </w:r>
    </w:p>
    <w:p w:rsidR="005A09A7" w:rsidRDefault="005A09A7" w:rsidP="005A09A7">
      <w:pPr>
        <w:spacing w:after="0"/>
        <w:ind w:firstLine="851"/>
        <w:jc w:val="both"/>
        <w:rPr>
          <w:rFonts w:ascii="Times New Roman" w:hAnsi="Times New Roman" w:cs="Times New Roman"/>
          <w:sz w:val="28"/>
          <w:szCs w:val="28"/>
        </w:rPr>
      </w:pPr>
      <w:r w:rsidRPr="00350112">
        <w:rPr>
          <w:rFonts w:ascii="Times New Roman" w:hAnsi="Times New Roman" w:cs="Times New Roman"/>
          <w:sz w:val="28"/>
          <w:szCs w:val="28"/>
        </w:rPr>
        <w:t xml:space="preserve">- </w:t>
      </w:r>
      <w:r>
        <w:rPr>
          <w:rFonts w:ascii="Times New Roman" w:hAnsi="Times New Roman" w:cs="Times New Roman"/>
          <w:sz w:val="28"/>
          <w:szCs w:val="28"/>
        </w:rPr>
        <w:t>м</w:t>
      </w:r>
      <w:r w:rsidRPr="00350112">
        <w:rPr>
          <w:rFonts w:ascii="Times New Roman" w:hAnsi="Times New Roman" w:cs="Times New Roman"/>
          <w:sz w:val="28"/>
          <w:szCs w:val="28"/>
        </w:rPr>
        <w:t>одернизация городских Биологических очистных сооружений</w:t>
      </w:r>
      <w:r>
        <w:rPr>
          <w:rFonts w:ascii="Times New Roman" w:hAnsi="Times New Roman" w:cs="Times New Roman"/>
          <w:sz w:val="28"/>
          <w:szCs w:val="28"/>
        </w:rPr>
        <w:t>;</w:t>
      </w:r>
    </w:p>
    <w:p w:rsidR="005A09A7" w:rsidRPr="00A9414F" w:rsidRDefault="005A09A7" w:rsidP="005A09A7">
      <w:pPr>
        <w:spacing w:after="0"/>
        <w:ind w:firstLine="851"/>
        <w:jc w:val="both"/>
        <w:rPr>
          <w:rFonts w:ascii="Times New Roman" w:hAnsi="Times New Roman" w:cs="Times New Roman"/>
          <w:sz w:val="28"/>
          <w:szCs w:val="28"/>
        </w:rPr>
      </w:pPr>
      <w:r w:rsidRPr="00A9414F">
        <w:rPr>
          <w:rFonts w:ascii="Times New Roman" w:hAnsi="Times New Roman" w:cs="Times New Roman"/>
          <w:sz w:val="28"/>
          <w:szCs w:val="28"/>
        </w:rPr>
        <w:t xml:space="preserve">- </w:t>
      </w:r>
      <w:r>
        <w:rPr>
          <w:rFonts w:ascii="Times New Roman" w:hAnsi="Times New Roman" w:cs="Times New Roman"/>
          <w:sz w:val="28"/>
          <w:szCs w:val="28"/>
        </w:rPr>
        <w:t>с</w:t>
      </w:r>
      <w:r w:rsidRPr="00A9414F">
        <w:rPr>
          <w:rFonts w:ascii="Times New Roman" w:hAnsi="Times New Roman" w:cs="Times New Roman"/>
          <w:sz w:val="28"/>
          <w:szCs w:val="28"/>
        </w:rPr>
        <w:t xml:space="preserve">троительство сетей канализации с системой КНС </w:t>
      </w:r>
      <w:r>
        <w:rPr>
          <w:rFonts w:ascii="Times New Roman" w:hAnsi="Times New Roman" w:cs="Times New Roman"/>
          <w:sz w:val="28"/>
          <w:szCs w:val="28"/>
        </w:rPr>
        <w:t xml:space="preserve">в сельских </w:t>
      </w:r>
      <w:r w:rsidRPr="00A9414F">
        <w:rPr>
          <w:rFonts w:ascii="Times New Roman" w:hAnsi="Times New Roman" w:cs="Times New Roman"/>
          <w:sz w:val="28"/>
          <w:szCs w:val="28"/>
        </w:rPr>
        <w:t>населенных пунктах;</w:t>
      </w:r>
    </w:p>
    <w:p w:rsidR="005A09A7" w:rsidRDefault="005A09A7" w:rsidP="005A09A7">
      <w:pPr>
        <w:spacing w:after="0"/>
        <w:ind w:firstLine="851"/>
        <w:jc w:val="both"/>
        <w:rPr>
          <w:rFonts w:ascii="Times New Roman" w:hAnsi="Times New Roman" w:cs="Times New Roman"/>
          <w:sz w:val="28"/>
          <w:szCs w:val="28"/>
        </w:rPr>
      </w:pPr>
      <w:r w:rsidRPr="00A9414F">
        <w:rPr>
          <w:rFonts w:ascii="Times New Roman" w:hAnsi="Times New Roman" w:cs="Times New Roman"/>
          <w:sz w:val="28"/>
          <w:szCs w:val="28"/>
        </w:rPr>
        <w:t>- рекультивация нарушенных земель;</w:t>
      </w:r>
    </w:p>
    <w:p w:rsidR="005A09A7" w:rsidRPr="00D27845" w:rsidRDefault="005A09A7" w:rsidP="005A09A7">
      <w:pPr>
        <w:spacing w:after="120"/>
        <w:ind w:firstLine="851"/>
        <w:jc w:val="both"/>
        <w:rPr>
          <w:rFonts w:ascii="Times New Roman" w:hAnsi="Times New Roman" w:cs="Times New Roman"/>
          <w:sz w:val="28"/>
          <w:szCs w:val="28"/>
        </w:rPr>
      </w:pPr>
      <w:r>
        <w:rPr>
          <w:rFonts w:ascii="Times New Roman" w:hAnsi="Times New Roman" w:cs="Times New Roman"/>
          <w:sz w:val="28"/>
          <w:szCs w:val="28"/>
        </w:rPr>
        <w:t>- необходима очистка родников.</w:t>
      </w:r>
    </w:p>
    <w:p w:rsidR="00647493" w:rsidRPr="00647493" w:rsidRDefault="002C1A96" w:rsidP="00647493">
      <w:pPr>
        <w:spacing w:after="120"/>
        <w:ind w:firstLine="851"/>
        <w:jc w:val="both"/>
        <w:rPr>
          <w:rFonts w:ascii="Times New Roman" w:hAnsi="Times New Roman" w:cs="Times New Roman"/>
          <w:b/>
          <w:sz w:val="28"/>
          <w:szCs w:val="28"/>
        </w:rPr>
      </w:pPr>
      <w:r>
        <w:rPr>
          <w:rFonts w:ascii="Times New Roman" w:hAnsi="Times New Roman" w:cs="Times New Roman"/>
          <w:b/>
          <w:sz w:val="28"/>
          <w:szCs w:val="28"/>
        </w:rPr>
        <w:t>З</w:t>
      </w:r>
      <w:r w:rsidR="00647493" w:rsidRPr="00647493">
        <w:rPr>
          <w:rFonts w:ascii="Times New Roman" w:hAnsi="Times New Roman" w:cs="Times New Roman"/>
          <w:b/>
          <w:sz w:val="28"/>
          <w:szCs w:val="28"/>
        </w:rPr>
        <w:t>адачи:</w:t>
      </w:r>
    </w:p>
    <w:p w:rsidR="005A09A7" w:rsidRPr="00372079" w:rsidRDefault="005A09A7" w:rsidP="00221A47">
      <w:pPr>
        <w:pStyle w:val="a8"/>
        <w:numPr>
          <w:ilvl w:val="0"/>
          <w:numId w:val="52"/>
        </w:numPr>
        <w:tabs>
          <w:tab w:val="left" w:pos="-284"/>
          <w:tab w:val="left" w:pos="0"/>
          <w:tab w:val="left" w:pos="993"/>
        </w:tabs>
        <w:spacing w:after="120"/>
        <w:ind w:left="0" w:right="-143" w:firstLine="851"/>
        <w:jc w:val="both"/>
        <w:rPr>
          <w:rFonts w:ascii="Times New Roman" w:eastAsia="Calibri" w:hAnsi="Times New Roman" w:cs="Times New Roman"/>
          <w:bCs/>
          <w:sz w:val="28"/>
          <w:szCs w:val="28"/>
        </w:rPr>
      </w:pPr>
      <w:r w:rsidRPr="00372079">
        <w:rPr>
          <w:rFonts w:ascii="Times New Roman" w:eastAsia="Calibri" w:hAnsi="Times New Roman" w:cs="Times New Roman"/>
          <w:bCs/>
          <w:sz w:val="28"/>
          <w:szCs w:val="28"/>
        </w:rPr>
        <w:t>снижение экологических рисков для жителей;</w:t>
      </w:r>
    </w:p>
    <w:p w:rsidR="005A09A7" w:rsidRPr="00372079" w:rsidRDefault="005A09A7" w:rsidP="00221A47">
      <w:pPr>
        <w:pStyle w:val="a8"/>
        <w:numPr>
          <w:ilvl w:val="0"/>
          <w:numId w:val="52"/>
        </w:numPr>
        <w:tabs>
          <w:tab w:val="left" w:pos="-284"/>
          <w:tab w:val="left" w:pos="0"/>
          <w:tab w:val="left" w:pos="993"/>
        </w:tabs>
        <w:spacing w:after="0"/>
        <w:ind w:left="0" w:right="-143" w:firstLine="851"/>
        <w:jc w:val="both"/>
        <w:rPr>
          <w:rFonts w:ascii="Times New Roman" w:eastAsia="Calibri" w:hAnsi="Times New Roman" w:cs="Times New Roman"/>
          <w:sz w:val="28"/>
          <w:szCs w:val="28"/>
        </w:rPr>
      </w:pPr>
      <w:r w:rsidRPr="00372079">
        <w:rPr>
          <w:rFonts w:ascii="Times New Roman" w:eastAsia="Calibri" w:hAnsi="Times New Roman" w:cs="Times New Roman"/>
          <w:bCs/>
          <w:sz w:val="28"/>
          <w:szCs w:val="28"/>
        </w:rPr>
        <w:t xml:space="preserve">создание </w:t>
      </w:r>
      <w:r w:rsidRPr="00372079">
        <w:rPr>
          <w:rFonts w:ascii="Times New Roman" w:eastAsia="Calibri" w:hAnsi="Times New Roman" w:cs="Times New Roman"/>
          <w:sz w:val="28"/>
          <w:szCs w:val="28"/>
        </w:rPr>
        <w:t>благоприятной среды, способствующей улучшению здоровья населения, продлению активного периода жизнедеятельности, рождению здорового поколения; обеспечение населения качественной питьевой водой;</w:t>
      </w:r>
    </w:p>
    <w:p w:rsidR="005A09A7" w:rsidRPr="00372079" w:rsidRDefault="005A09A7" w:rsidP="00E87285">
      <w:pPr>
        <w:spacing w:after="0"/>
        <w:rPr>
          <w:rFonts w:ascii="Times New Roman" w:eastAsia="Calibri" w:hAnsi="Times New Roman" w:cs="Times New Roman"/>
          <w:sz w:val="28"/>
          <w:szCs w:val="28"/>
        </w:rPr>
      </w:pPr>
      <w:r w:rsidRPr="00372079">
        <w:rPr>
          <w:rFonts w:ascii="Times New Roman" w:eastAsia="Calibri" w:hAnsi="Times New Roman" w:cs="Times New Roman"/>
          <w:sz w:val="28"/>
          <w:szCs w:val="28"/>
        </w:rPr>
        <w:t>сохранение чистоты атмосферного воздуха;</w:t>
      </w:r>
    </w:p>
    <w:p w:rsidR="005A09A7" w:rsidRPr="00372079" w:rsidRDefault="005A09A7" w:rsidP="00221A47">
      <w:pPr>
        <w:pStyle w:val="a8"/>
        <w:numPr>
          <w:ilvl w:val="0"/>
          <w:numId w:val="52"/>
        </w:numPr>
        <w:tabs>
          <w:tab w:val="left" w:pos="-284"/>
          <w:tab w:val="left" w:pos="0"/>
          <w:tab w:val="left" w:pos="993"/>
        </w:tabs>
        <w:spacing w:after="0"/>
        <w:ind w:left="0" w:right="-143" w:firstLine="851"/>
        <w:jc w:val="both"/>
        <w:rPr>
          <w:rFonts w:ascii="Times New Roman" w:eastAsia="Calibri" w:hAnsi="Times New Roman" w:cs="Times New Roman"/>
          <w:sz w:val="28"/>
          <w:szCs w:val="28"/>
        </w:rPr>
      </w:pPr>
      <w:r w:rsidRPr="00372079">
        <w:rPr>
          <w:rFonts w:ascii="Times New Roman" w:eastAsia="Calibri" w:hAnsi="Times New Roman" w:cs="Times New Roman"/>
          <w:sz w:val="28"/>
          <w:szCs w:val="28"/>
        </w:rPr>
        <w:t>обеспечение высокоэффективной переработки и утилизации отходов;</w:t>
      </w:r>
    </w:p>
    <w:p w:rsidR="00647493" w:rsidRPr="00762F4A" w:rsidRDefault="005A09A7" w:rsidP="00762F4A">
      <w:pPr>
        <w:pStyle w:val="a8"/>
        <w:numPr>
          <w:ilvl w:val="0"/>
          <w:numId w:val="52"/>
        </w:numPr>
        <w:spacing w:after="0"/>
        <w:ind w:left="0" w:firstLine="851"/>
        <w:jc w:val="both"/>
        <w:rPr>
          <w:rFonts w:ascii="Times New Roman" w:hAnsi="Times New Roman" w:cs="Times New Roman"/>
          <w:sz w:val="28"/>
          <w:szCs w:val="28"/>
        </w:rPr>
      </w:pPr>
      <w:r w:rsidRPr="00762F4A">
        <w:rPr>
          <w:rFonts w:ascii="Times New Roman" w:eastAsia="Calibri" w:hAnsi="Times New Roman" w:cs="Times New Roman"/>
          <w:sz w:val="28"/>
          <w:szCs w:val="28"/>
        </w:rPr>
        <w:t>создание рационального сочетания экономических и экологических интересов, при котором рост экономических показателей должен сопровождаться сохранением окружающей природной среды, сведением к минимуму вредных выбросов и сбросов, обеспечением рационального потребления природных ресурсов и экологической безопасности населения;</w:t>
      </w:r>
    </w:p>
    <w:p w:rsidR="005A09A7" w:rsidRPr="005A08B4" w:rsidRDefault="00647493" w:rsidP="00762F4A">
      <w:pPr>
        <w:pStyle w:val="a8"/>
        <w:numPr>
          <w:ilvl w:val="0"/>
          <w:numId w:val="52"/>
        </w:numPr>
        <w:spacing w:after="120"/>
        <w:ind w:left="0" w:right="-143" w:firstLine="851"/>
        <w:jc w:val="both"/>
        <w:rPr>
          <w:rFonts w:ascii="Times New Roman" w:eastAsia="Calibri" w:hAnsi="Times New Roman" w:cs="Times New Roman"/>
          <w:sz w:val="28"/>
          <w:szCs w:val="28"/>
        </w:rPr>
      </w:pPr>
      <w:r w:rsidRPr="00505C81">
        <w:rPr>
          <w:rFonts w:ascii="Times New Roman" w:hAnsi="Times New Roman" w:cs="Times New Roman"/>
          <w:sz w:val="28"/>
          <w:szCs w:val="28"/>
        </w:rPr>
        <w:t>продолжение берегоукрепительных работ на Куйбышевском водохранилище в</w:t>
      </w:r>
      <w:r w:rsidR="005A08B4">
        <w:rPr>
          <w:rFonts w:ascii="Times New Roman" w:hAnsi="Times New Roman" w:cs="Times New Roman"/>
          <w:sz w:val="28"/>
          <w:szCs w:val="28"/>
        </w:rPr>
        <w:t xml:space="preserve"> г.</w:t>
      </w:r>
      <w:r w:rsidR="008C3977">
        <w:rPr>
          <w:rFonts w:ascii="Times New Roman" w:hAnsi="Times New Roman" w:cs="Times New Roman"/>
          <w:sz w:val="28"/>
          <w:szCs w:val="28"/>
        </w:rPr>
        <w:t xml:space="preserve"> </w:t>
      </w:r>
      <w:r w:rsidR="005A08B4">
        <w:rPr>
          <w:rFonts w:ascii="Times New Roman" w:hAnsi="Times New Roman" w:cs="Times New Roman"/>
          <w:sz w:val="28"/>
          <w:szCs w:val="28"/>
        </w:rPr>
        <w:t>Чистополь;</w:t>
      </w:r>
    </w:p>
    <w:p w:rsidR="005A08B4" w:rsidRPr="005A08B4" w:rsidRDefault="005A08B4" w:rsidP="00221A47">
      <w:pPr>
        <w:pStyle w:val="a8"/>
        <w:numPr>
          <w:ilvl w:val="0"/>
          <w:numId w:val="52"/>
        </w:numPr>
        <w:spacing w:after="120"/>
        <w:ind w:left="0" w:right="-143" w:firstLine="851"/>
        <w:jc w:val="both"/>
        <w:rPr>
          <w:rFonts w:ascii="Times New Roman" w:eastAsia="Calibri" w:hAnsi="Times New Roman" w:cs="Times New Roman"/>
          <w:sz w:val="28"/>
          <w:szCs w:val="28"/>
        </w:rPr>
      </w:pPr>
      <w:r>
        <w:rPr>
          <w:rFonts w:ascii="Times New Roman" w:hAnsi="Times New Roman" w:cs="Times New Roman"/>
          <w:sz w:val="28"/>
          <w:szCs w:val="28"/>
        </w:rPr>
        <w:t>по Программе РосРао вывоз и очистка четырех мест радиоактивных захоронений;</w:t>
      </w:r>
    </w:p>
    <w:p w:rsidR="00D34384" w:rsidRPr="00D34384" w:rsidRDefault="005A08B4" w:rsidP="00D34384">
      <w:pPr>
        <w:pStyle w:val="a8"/>
        <w:numPr>
          <w:ilvl w:val="0"/>
          <w:numId w:val="52"/>
        </w:numPr>
        <w:spacing w:after="120"/>
        <w:ind w:left="0" w:right="-143" w:firstLine="851"/>
        <w:jc w:val="both"/>
        <w:rPr>
          <w:rFonts w:ascii="Times New Roman" w:eastAsia="Calibri" w:hAnsi="Times New Roman" w:cs="Times New Roman"/>
          <w:sz w:val="28"/>
          <w:szCs w:val="28"/>
        </w:rPr>
      </w:pPr>
      <w:r>
        <w:rPr>
          <w:rFonts w:ascii="Times New Roman" w:hAnsi="Times New Roman" w:cs="Times New Roman"/>
          <w:sz w:val="28"/>
          <w:szCs w:val="28"/>
        </w:rPr>
        <w:t>очистка загрязненных водоемов ре</w:t>
      </w:r>
      <w:r w:rsidR="00446831">
        <w:rPr>
          <w:rFonts w:ascii="Times New Roman" w:hAnsi="Times New Roman" w:cs="Times New Roman"/>
          <w:sz w:val="28"/>
          <w:szCs w:val="28"/>
        </w:rPr>
        <w:t>че</w:t>
      </w:r>
      <w:r>
        <w:rPr>
          <w:rFonts w:ascii="Times New Roman" w:hAnsi="Times New Roman" w:cs="Times New Roman"/>
          <w:sz w:val="28"/>
          <w:szCs w:val="28"/>
        </w:rPr>
        <w:t>к Берняжка, Ржа</w:t>
      </w:r>
      <w:r w:rsidR="00D34384">
        <w:rPr>
          <w:rFonts w:ascii="Times New Roman" w:hAnsi="Times New Roman" w:cs="Times New Roman"/>
          <w:sz w:val="28"/>
          <w:szCs w:val="28"/>
        </w:rPr>
        <w:t>вец и очистка берегов реки Кама;</w:t>
      </w:r>
    </w:p>
    <w:p w:rsidR="00D61C59" w:rsidRPr="00431CCF" w:rsidRDefault="00D61C59" w:rsidP="00D34384">
      <w:pPr>
        <w:pStyle w:val="a8"/>
        <w:numPr>
          <w:ilvl w:val="0"/>
          <w:numId w:val="52"/>
        </w:numPr>
        <w:spacing w:after="120"/>
        <w:ind w:left="0" w:right="-143" w:firstLine="851"/>
        <w:jc w:val="both"/>
        <w:rPr>
          <w:rFonts w:ascii="Times New Roman" w:eastAsia="Calibri" w:hAnsi="Times New Roman" w:cs="Times New Roman"/>
          <w:sz w:val="28"/>
          <w:szCs w:val="28"/>
        </w:rPr>
      </w:pPr>
      <w:r w:rsidRPr="00431CCF">
        <w:rPr>
          <w:rFonts w:ascii="Times New Roman" w:hAnsi="Times New Roman" w:cs="Times New Roman"/>
          <w:sz w:val="28"/>
        </w:rPr>
        <w:t>ликвидаци</w:t>
      </w:r>
      <w:r w:rsidR="00D34384" w:rsidRPr="00431CCF">
        <w:rPr>
          <w:rFonts w:ascii="Times New Roman" w:hAnsi="Times New Roman" w:cs="Times New Roman"/>
          <w:sz w:val="28"/>
        </w:rPr>
        <w:t>я</w:t>
      </w:r>
      <w:r w:rsidRPr="00431CCF">
        <w:rPr>
          <w:rFonts w:ascii="Times New Roman" w:hAnsi="Times New Roman" w:cs="Times New Roman"/>
          <w:sz w:val="28"/>
        </w:rPr>
        <w:t xml:space="preserve"> свалок и рекультиваци</w:t>
      </w:r>
      <w:r w:rsidR="00D34384" w:rsidRPr="00431CCF">
        <w:rPr>
          <w:rFonts w:ascii="Times New Roman" w:hAnsi="Times New Roman" w:cs="Times New Roman"/>
          <w:sz w:val="28"/>
        </w:rPr>
        <w:t>я</w:t>
      </w:r>
      <w:r w:rsidRPr="00431CCF">
        <w:rPr>
          <w:rFonts w:ascii="Times New Roman" w:hAnsi="Times New Roman" w:cs="Times New Roman"/>
          <w:sz w:val="28"/>
        </w:rPr>
        <w:t xml:space="preserve"> терри</w:t>
      </w:r>
      <w:r w:rsidR="00D34384" w:rsidRPr="00431CCF">
        <w:rPr>
          <w:rFonts w:ascii="Times New Roman" w:hAnsi="Times New Roman" w:cs="Times New Roman"/>
          <w:sz w:val="28"/>
        </w:rPr>
        <w:t>торий, на которых они размещены;</w:t>
      </w:r>
    </w:p>
    <w:p w:rsidR="00D61C59" w:rsidRPr="00431CCF" w:rsidRDefault="00D34384" w:rsidP="00221A47">
      <w:pPr>
        <w:pStyle w:val="a8"/>
        <w:widowControl w:val="0"/>
        <w:numPr>
          <w:ilvl w:val="0"/>
          <w:numId w:val="52"/>
        </w:numPr>
        <w:autoSpaceDE w:val="0"/>
        <w:autoSpaceDN w:val="0"/>
        <w:adjustRightInd w:val="0"/>
        <w:spacing w:after="120" w:line="240" w:lineRule="auto"/>
        <w:ind w:left="0" w:right="-143" w:firstLine="851"/>
        <w:jc w:val="both"/>
        <w:rPr>
          <w:rFonts w:ascii="Times New Roman" w:eastAsia="Calibri" w:hAnsi="Times New Roman" w:cs="Times New Roman"/>
          <w:sz w:val="28"/>
          <w:szCs w:val="28"/>
        </w:rPr>
      </w:pPr>
      <w:r w:rsidRPr="00431CCF">
        <w:rPr>
          <w:rFonts w:ascii="Times New Roman" w:hAnsi="Times New Roman" w:cs="Times New Roman"/>
          <w:sz w:val="28"/>
        </w:rPr>
        <w:t xml:space="preserve">создание и эффективное функционирование системы общественного </w:t>
      </w:r>
      <w:r w:rsidRPr="00431CCF">
        <w:rPr>
          <w:rFonts w:ascii="Times New Roman" w:hAnsi="Times New Roman" w:cs="Times New Roman"/>
          <w:sz w:val="28"/>
        </w:rPr>
        <w:lastRenderedPageBreak/>
        <w:t>контроля, направленной на выявление и ликвидацию несанкционированных свалок.</w:t>
      </w:r>
    </w:p>
    <w:p w:rsidR="005A09A7" w:rsidRDefault="00E87285" w:rsidP="00E87285">
      <w:pPr>
        <w:pStyle w:val="a8"/>
        <w:widowControl w:val="0"/>
        <w:spacing w:after="120"/>
        <w:ind w:left="851"/>
        <w:jc w:val="both"/>
        <w:rPr>
          <w:rFonts w:ascii="Times New Roman" w:hAnsi="Times New Roman" w:cs="Times New Roman"/>
          <w:b/>
          <w:sz w:val="28"/>
          <w:szCs w:val="24"/>
        </w:rPr>
      </w:pPr>
      <w:r>
        <w:rPr>
          <w:rFonts w:ascii="Times New Roman" w:hAnsi="Times New Roman" w:cs="Times New Roman"/>
          <w:b/>
          <w:sz w:val="28"/>
          <w:szCs w:val="24"/>
        </w:rPr>
        <w:t>Направления:</w:t>
      </w:r>
    </w:p>
    <w:p w:rsidR="00E87285" w:rsidRPr="00E87285" w:rsidRDefault="00E87285" w:rsidP="00E87285">
      <w:pPr>
        <w:spacing w:after="0"/>
        <w:ind w:firstLine="851"/>
        <w:jc w:val="both"/>
        <w:rPr>
          <w:rFonts w:ascii="Times New Roman" w:hAnsi="Times New Roman" w:cs="Times New Roman"/>
          <w:sz w:val="28"/>
          <w:szCs w:val="32"/>
        </w:rPr>
      </w:pPr>
      <w:r w:rsidRPr="00E87285">
        <w:rPr>
          <w:rFonts w:ascii="Times New Roman" w:hAnsi="Times New Roman" w:cs="Times New Roman"/>
          <w:sz w:val="28"/>
          <w:szCs w:val="32"/>
        </w:rPr>
        <w:t>-  очистк</w:t>
      </w:r>
      <w:r w:rsidR="00263208">
        <w:rPr>
          <w:rFonts w:ascii="Times New Roman" w:hAnsi="Times New Roman" w:cs="Times New Roman"/>
          <w:sz w:val="28"/>
          <w:szCs w:val="32"/>
        </w:rPr>
        <w:t>а</w:t>
      </w:r>
      <w:r w:rsidRPr="00E87285">
        <w:rPr>
          <w:rFonts w:ascii="Times New Roman" w:hAnsi="Times New Roman" w:cs="Times New Roman"/>
          <w:sz w:val="28"/>
          <w:szCs w:val="32"/>
        </w:rPr>
        <w:t xml:space="preserve"> загрязненных водоемов </w:t>
      </w:r>
      <w:r w:rsidR="00A67BBB">
        <w:rPr>
          <w:rFonts w:ascii="Times New Roman" w:hAnsi="Times New Roman" w:cs="Times New Roman"/>
          <w:sz w:val="28"/>
          <w:szCs w:val="32"/>
        </w:rPr>
        <w:t>–</w:t>
      </w:r>
      <w:r w:rsidRPr="00E87285">
        <w:rPr>
          <w:rFonts w:ascii="Times New Roman" w:hAnsi="Times New Roman" w:cs="Times New Roman"/>
          <w:sz w:val="28"/>
          <w:szCs w:val="32"/>
        </w:rPr>
        <w:t xml:space="preserve"> ре</w:t>
      </w:r>
      <w:r w:rsidR="00A67BBB">
        <w:rPr>
          <w:rFonts w:ascii="Times New Roman" w:hAnsi="Times New Roman" w:cs="Times New Roman"/>
          <w:sz w:val="28"/>
          <w:szCs w:val="32"/>
        </w:rPr>
        <w:t xml:space="preserve">чек </w:t>
      </w:r>
      <w:r w:rsidRPr="00E87285">
        <w:rPr>
          <w:rFonts w:ascii="Times New Roman" w:hAnsi="Times New Roman" w:cs="Times New Roman"/>
          <w:sz w:val="28"/>
          <w:szCs w:val="32"/>
        </w:rPr>
        <w:t xml:space="preserve"> Берняжк</w:t>
      </w:r>
      <w:r w:rsidR="00A67BBB">
        <w:rPr>
          <w:rFonts w:ascii="Times New Roman" w:hAnsi="Times New Roman" w:cs="Times New Roman"/>
          <w:sz w:val="28"/>
          <w:szCs w:val="32"/>
        </w:rPr>
        <w:t>а</w:t>
      </w:r>
      <w:r w:rsidRPr="00E87285">
        <w:rPr>
          <w:rFonts w:ascii="Times New Roman" w:hAnsi="Times New Roman" w:cs="Times New Roman"/>
          <w:sz w:val="28"/>
          <w:szCs w:val="32"/>
        </w:rPr>
        <w:t xml:space="preserve"> и Ржавец, про</w:t>
      </w:r>
      <w:r w:rsidR="00A67BBB">
        <w:rPr>
          <w:rFonts w:ascii="Times New Roman" w:hAnsi="Times New Roman" w:cs="Times New Roman"/>
          <w:sz w:val="28"/>
          <w:szCs w:val="32"/>
        </w:rPr>
        <w:t>текаю</w:t>
      </w:r>
      <w:r w:rsidRPr="00E87285">
        <w:rPr>
          <w:rFonts w:ascii="Times New Roman" w:hAnsi="Times New Roman" w:cs="Times New Roman"/>
          <w:sz w:val="28"/>
          <w:szCs w:val="32"/>
        </w:rPr>
        <w:t>щих в черте города,  очистк</w:t>
      </w:r>
      <w:r w:rsidR="00263208">
        <w:rPr>
          <w:rFonts w:ascii="Times New Roman" w:hAnsi="Times New Roman" w:cs="Times New Roman"/>
          <w:sz w:val="28"/>
          <w:szCs w:val="32"/>
        </w:rPr>
        <w:t>а</w:t>
      </w:r>
      <w:r w:rsidRPr="00E87285">
        <w:rPr>
          <w:rFonts w:ascii="Times New Roman" w:hAnsi="Times New Roman" w:cs="Times New Roman"/>
          <w:sz w:val="28"/>
          <w:szCs w:val="32"/>
        </w:rPr>
        <w:t xml:space="preserve"> берегов реки Камы. </w:t>
      </w:r>
    </w:p>
    <w:p w:rsidR="00E87285" w:rsidRDefault="00E87285" w:rsidP="00E87285">
      <w:pPr>
        <w:spacing w:after="0"/>
        <w:ind w:firstLine="851"/>
        <w:jc w:val="both"/>
        <w:rPr>
          <w:rFonts w:ascii="Times New Roman" w:hAnsi="Times New Roman" w:cs="Times New Roman"/>
          <w:sz w:val="28"/>
          <w:szCs w:val="32"/>
        </w:rPr>
      </w:pPr>
      <w:r>
        <w:rPr>
          <w:rFonts w:ascii="Times New Roman" w:hAnsi="Times New Roman" w:cs="Times New Roman"/>
          <w:sz w:val="28"/>
          <w:szCs w:val="32"/>
        </w:rPr>
        <w:t>- п</w:t>
      </w:r>
      <w:r w:rsidRPr="00E87285">
        <w:rPr>
          <w:rFonts w:ascii="Times New Roman" w:hAnsi="Times New Roman" w:cs="Times New Roman"/>
          <w:sz w:val="28"/>
          <w:szCs w:val="32"/>
        </w:rPr>
        <w:t>о программе РосРао вывоз и очистка  четырех мест радиоактивных захорон</w:t>
      </w:r>
      <w:r>
        <w:rPr>
          <w:rFonts w:ascii="Times New Roman" w:hAnsi="Times New Roman" w:cs="Times New Roman"/>
          <w:sz w:val="28"/>
          <w:szCs w:val="32"/>
        </w:rPr>
        <w:t>ений;</w:t>
      </w:r>
    </w:p>
    <w:p w:rsidR="00E87285" w:rsidRPr="00E87285" w:rsidRDefault="00E87285" w:rsidP="00E87285">
      <w:pPr>
        <w:spacing w:after="0"/>
        <w:ind w:firstLine="851"/>
        <w:jc w:val="both"/>
        <w:rPr>
          <w:rFonts w:ascii="Times New Roman" w:hAnsi="Times New Roman" w:cs="Times New Roman"/>
          <w:sz w:val="28"/>
          <w:szCs w:val="32"/>
        </w:rPr>
      </w:pPr>
      <w:r>
        <w:rPr>
          <w:rFonts w:ascii="Times New Roman" w:hAnsi="Times New Roman" w:cs="Times New Roman"/>
          <w:sz w:val="28"/>
          <w:szCs w:val="32"/>
        </w:rPr>
        <w:t>- п</w:t>
      </w:r>
      <w:r w:rsidRPr="00E87285">
        <w:rPr>
          <w:rFonts w:ascii="Times New Roman" w:hAnsi="Times New Roman" w:cs="Times New Roman"/>
          <w:sz w:val="28"/>
          <w:szCs w:val="32"/>
        </w:rPr>
        <w:t>еренос</w:t>
      </w:r>
      <w:r w:rsidR="00A67BBB">
        <w:rPr>
          <w:rFonts w:ascii="Times New Roman" w:hAnsi="Times New Roman" w:cs="Times New Roman"/>
          <w:sz w:val="28"/>
          <w:szCs w:val="32"/>
        </w:rPr>
        <w:t xml:space="preserve"> </w:t>
      </w:r>
      <w:r w:rsidRPr="00E87285">
        <w:rPr>
          <w:rFonts w:ascii="Times New Roman" w:hAnsi="Times New Roman" w:cs="Times New Roman"/>
          <w:sz w:val="28"/>
          <w:szCs w:val="32"/>
        </w:rPr>
        <w:t xml:space="preserve"> литейного производства предприятия </w:t>
      </w:r>
      <w:r w:rsidR="00263208">
        <w:rPr>
          <w:rFonts w:ascii="Times New Roman" w:hAnsi="Times New Roman" w:cs="Times New Roman"/>
          <w:sz w:val="28"/>
          <w:szCs w:val="32"/>
        </w:rPr>
        <w:t xml:space="preserve">ООО </w:t>
      </w:r>
      <w:r w:rsidRPr="00E87285">
        <w:rPr>
          <w:rFonts w:ascii="Times New Roman" w:hAnsi="Times New Roman" w:cs="Times New Roman"/>
          <w:sz w:val="28"/>
          <w:szCs w:val="32"/>
        </w:rPr>
        <w:t>«Новые технологии» с загрязняющими среду выбросами за пределы города.</w:t>
      </w:r>
    </w:p>
    <w:p w:rsidR="00731F9F" w:rsidRDefault="00731F9F" w:rsidP="00BB2B32">
      <w:pPr>
        <w:pStyle w:val="a8"/>
        <w:widowControl w:val="0"/>
        <w:spacing w:after="120"/>
        <w:ind w:left="851"/>
        <w:jc w:val="both"/>
        <w:rPr>
          <w:rFonts w:ascii="Times New Roman" w:hAnsi="Times New Roman" w:cs="Times New Roman"/>
          <w:b/>
          <w:sz w:val="28"/>
          <w:szCs w:val="24"/>
        </w:rPr>
      </w:pPr>
    </w:p>
    <w:p w:rsidR="0046490A" w:rsidRDefault="0046490A" w:rsidP="009E680D">
      <w:pPr>
        <w:pStyle w:val="a8"/>
        <w:widowControl w:val="0"/>
        <w:numPr>
          <w:ilvl w:val="1"/>
          <w:numId w:val="48"/>
        </w:numPr>
        <w:spacing w:after="120"/>
        <w:ind w:left="851" w:hanging="851"/>
        <w:jc w:val="both"/>
        <w:outlineLvl w:val="0"/>
        <w:rPr>
          <w:rFonts w:ascii="Times New Roman" w:hAnsi="Times New Roman" w:cs="Times New Roman"/>
          <w:b/>
          <w:sz w:val="28"/>
          <w:szCs w:val="24"/>
        </w:rPr>
      </w:pPr>
      <w:bookmarkStart w:id="97" w:name="_Toc451843707"/>
      <w:bookmarkStart w:id="98" w:name="_Toc451845886"/>
      <w:r w:rsidRPr="006A42DE">
        <w:rPr>
          <w:rFonts w:ascii="Times New Roman" w:hAnsi="Times New Roman" w:cs="Times New Roman"/>
          <w:b/>
          <w:sz w:val="28"/>
          <w:szCs w:val="24"/>
        </w:rPr>
        <w:t>Развитие экономики. Точки роста</w:t>
      </w:r>
      <w:bookmarkEnd w:id="97"/>
      <w:bookmarkEnd w:id="98"/>
    </w:p>
    <w:p w:rsidR="00505C81" w:rsidRPr="00505C81" w:rsidRDefault="00505C81" w:rsidP="00505C81">
      <w:pPr>
        <w:pStyle w:val="a8"/>
        <w:widowControl w:val="0"/>
        <w:spacing w:after="120"/>
        <w:ind w:left="851"/>
        <w:jc w:val="both"/>
        <w:outlineLvl w:val="0"/>
        <w:rPr>
          <w:rFonts w:ascii="Times New Roman" w:hAnsi="Times New Roman" w:cs="Times New Roman"/>
          <w:b/>
          <w:sz w:val="12"/>
          <w:szCs w:val="24"/>
        </w:rPr>
      </w:pPr>
    </w:p>
    <w:p w:rsidR="0046490A" w:rsidRPr="0067564F" w:rsidRDefault="0046490A" w:rsidP="0046490A">
      <w:pPr>
        <w:pStyle w:val="a8"/>
        <w:spacing w:after="120"/>
        <w:ind w:left="0" w:firstLine="851"/>
        <w:jc w:val="both"/>
        <w:rPr>
          <w:rFonts w:ascii="Times New Roman" w:hAnsi="Times New Roman" w:cs="Times New Roman"/>
          <w:sz w:val="28"/>
          <w:szCs w:val="28"/>
        </w:rPr>
      </w:pPr>
      <w:r w:rsidRPr="0067564F">
        <w:rPr>
          <w:rFonts w:ascii="Times New Roman" w:hAnsi="Times New Roman" w:cs="Times New Roman"/>
          <w:sz w:val="28"/>
          <w:szCs w:val="28"/>
        </w:rPr>
        <w:t xml:space="preserve">Перед районом поставлена задача по созданию и развитию кластеров как важнейших элементов долгосрочного социально-экономического развития района. </w:t>
      </w:r>
    </w:p>
    <w:p w:rsidR="0046490A" w:rsidRPr="0067564F" w:rsidRDefault="0046490A" w:rsidP="0046490A">
      <w:pPr>
        <w:pStyle w:val="a8"/>
        <w:widowControl w:val="0"/>
        <w:tabs>
          <w:tab w:val="left" w:pos="426"/>
        </w:tabs>
        <w:spacing w:after="0"/>
        <w:ind w:left="0" w:firstLine="851"/>
        <w:jc w:val="both"/>
        <w:rPr>
          <w:rFonts w:ascii="Times New Roman" w:hAnsi="Times New Roman" w:cs="Times New Roman"/>
          <w:sz w:val="28"/>
        </w:rPr>
      </w:pPr>
      <w:r w:rsidRPr="0067564F">
        <w:rPr>
          <w:rFonts w:ascii="Times New Roman" w:hAnsi="Times New Roman" w:cs="Times New Roman"/>
          <w:sz w:val="28"/>
        </w:rPr>
        <w:t>Кластерный подход управления экономикой и социальной сферой привлекателен тем, что формирует единое экономическое пространство, отражает комплексный межотраслевой взгляд на политику развития Ч</w:t>
      </w:r>
      <w:r w:rsidR="003451ED">
        <w:rPr>
          <w:rFonts w:ascii="Times New Roman" w:hAnsi="Times New Roman" w:cs="Times New Roman"/>
          <w:sz w:val="28"/>
        </w:rPr>
        <w:t>МР</w:t>
      </w:r>
      <w:r w:rsidRPr="0067564F">
        <w:rPr>
          <w:rFonts w:ascii="Times New Roman" w:hAnsi="Times New Roman" w:cs="Times New Roman"/>
          <w:sz w:val="28"/>
        </w:rPr>
        <w:t xml:space="preserve"> с учетом потенциала роста экономических субъектов на основе частно-государственного партнерства, способствует созданию и развитию малых и средних предприятий, тем самым, повышая </w:t>
      </w:r>
      <w:r>
        <w:rPr>
          <w:rFonts w:ascii="Times New Roman" w:hAnsi="Times New Roman" w:cs="Times New Roman"/>
          <w:sz w:val="28"/>
        </w:rPr>
        <w:t xml:space="preserve">инвестиционность и </w:t>
      </w:r>
      <w:r w:rsidRPr="0067564F">
        <w:rPr>
          <w:rFonts w:ascii="Times New Roman" w:hAnsi="Times New Roman" w:cs="Times New Roman"/>
          <w:sz w:val="28"/>
        </w:rPr>
        <w:t xml:space="preserve">инновационность территории.  </w:t>
      </w:r>
    </w:p>
    <w:p w:rsidR="0046490A" w:rsidRPr="0067564F" w:rsidRDefault="0046490A" w:rsidP="0046490A">
      <w:pPr>
        <w:pStyle w:val="a8"/>
        <w:widowControl w:val="0"/>
        <w:tabs>
          <w:tab w:val="left" w:pos="426"/>
        </w:tabs>
        <w:spacing w:after="120"/>
        <w:ind w:left="0" w:firstLine="851"/>
        <w:jc w:val="both"/>
        <w:rPr>
          <w:rFonts w:ascii="Times New Roman" w:hAnsi="Times New Roman" w:cs="Times New Roman"/>
          <w:sz w:val="28"/>
        </w:rPr>
      </w:pPr>
      <w:r w:rsidRPr="0067564F">
        <w:rPr>
          <w:rFonts w:ascii="Times New Roman" w:hAnsi="Times New Roman" w:cs="Times New Roman"/>
          <w:sz w:val="28"/>
        </w:rPr>
        <w:t xml:space="preserve">Именно поэтому выявление в экономике </w:t>
      </w:r>
      <w:r w:rsidR="003451ED">
        <w:rPr>
          <w:rFonts w:ascii="Times New Roman" w:hAnsi="Times New Roman" w:cs="Times New Roman"/>
          <w:sz w:val="28"/>
        </w:rPr>
        <w:t>ЧМР</w:t>
      </w:r>
      <w:r w:rsidRPr="0067564F">
        <w:rPr>
          <w:rFonts w:ascii="Times New Roman" w:hAnsi="Times New Roman" w:cs="Times New Roman"/>
          <w:sz w:val="28"/>
        </w:rPr>
        <w:t xml:space="preserve"> существующих и потенциально возможных кластеров, а также оказание государственной поддержки их развитию является необходимым условием дальнейшего развития экономики города в среднесрочной и долгосрочной перспективах. </w:t>
      </w:r>
    </w:p>
    <w:p w:rsidR="0046490A" w:rsidRPr="0067564F" w:rsidRDefault="0046490A" w:rsidP="0046490A">
      <w:pPr>
        <w:pStyle w:val="a8"/>
        <w:spacing w:after="120"/>
        <w:ind w:left="0" w:firstLine="851"/>
        <w:jc w:val="both"/>
        <w:rPr>
          <w:rFonts w:ascii="Times New Roman" w:hAnsi="Times New Roman" w:cs="Times New Roman"/>
          <w:sz w:val="28"/>
          <w:szCs w:val="28"/>
        </w:rPr>
      </w:pPr>
      <w:r w:rsidRPr="005746BB">
        <w:rPr>
          <w:rFonts w:ascii="Times New Roman" w:hAnsi="Times New Roman" w:cs="Times New Roman"/>
          <w:sz w:val="28"/>
          <w:szCs w:val="28"/>
        </w:rPr>
        <w:t xml:space="preserve">Для обеспечения устойчивого сбалансированного развития района были определены долгосрочные стратегические цели, приоритеты и задачи социально-экономического развития, а также </w:t>
      </w:r>
      <w:r w:rsidRPr="0067564F">
        <w:rPr>
          <w:rFonts w:ascii="Times New Roman" w:hAnsi="Times New Roman" w:cs="Times New Roman"/>
          <w:sz w:val="28"/>
          <w:szCs w:val="28"/>
        </w:rPr>
        <w:t>выделены стратегические точки роста:</w:t>
      </w:r>
    </w:p>
    <w:p w:rsidR="0046490A" w:rsidRPr="005746BB" w:rsidRDefault="0046490A" w:rsidP="0046490A">
      <w:pPr>
        <w:pStyle w:val="a8"/>
        <w:spacing w:after="0"/>
        <w:ind w:left="0" w:firstLine="851"/>
        <w:jc w:val="both"/>
        <w:rPr>
          <w:rFonts w:ascii="Times New Roman" w:hAnsi="Times New Roman" w:cs="Times New Roman"/>
          <w:sz w:val="28"/>
          <w:szCs w:val="28"/>
        </w:rPr>
      </w:pPr>
      <w:r w:rsidRPr="005746BB">
        <w:rPr>
          <w:rFonts w:ascii="Times New Roman" w:hAnsi="Times New Roman" w:cs="Times New Roman"/>
          <w:sz w:val="28"/>
          <w:szCs w:val="28"/>
        </w:rPr>
        <w:t>- промышленный кластер;</w:t>
      </w:r>
    </w:p>
    <w:p w:rsidR="0046490A" w:rsidRPr="005746BB" w:rsidRDefault="0046490A" w:rsidP="0046490A">
      <w:pPr>
        <w:pStyle w:val="a8"/>
        <w:spacing w:after="0"/>
        <w:ind w:left="0" w:firstLine="851"/>
        <w:jc w:val="both"/>
        <w:rPr>
          <w:rFonts w:ascii="Times New Roman" w:hAnsi="Times New Roman" w:cs="Times New Roman"/>
          <w:sz w:val="28"/>
          <w:szCs w:val="28"/>
        </w:rPr>
      </w:pPr>
      <w:r w:rsidRPr="005746BB">
        <w:rPr>
          <w:rFonts w:ascii="Times New Roman" w:hAnsi="Times New Roman" w:cs="Times New Roman"/>
          <w:sz w:val="28"/>
          <w:szCs w:val="28"/>
        </w:rPr>
        <w:t>- агропромышленный кластер;</w:t>
      </w:r>
    </w:p>
    <w:p w:rsidR="0046490A" w:rsidRDefault="0046490A" w:rsidP="0046490A">
      <w:pPr>
        <w:pStyle w:val="a8"/>
        <w:tabs>
          <w:tab w:val="left" w:pos="306"/>
        </w:tabs>
        <w:spacing w:after="120"/>
        <w:ind w:left="0" w:firstLine="851"/>
        <w:jc w:val="both"/>
        <w:rPr>
          <w:rFonts w:ascii="Times New Roman" w:hAnsi="Times New Roman" w:cs="Times New Roman"/>
          <w:sz w:val="28"/>
          <w:szCs w:val="28"/>
        </w:rPr>
      </w:pPr>
      <w:r w:rsidRPr="00F6567A">
        <w:rPr>
          <w:rFonts w:ascii="Times New Roman" w:hAnsi="Times New Roman" w:cs="Times New Roman"/>
          <w:sz w:val="28"/>
          <w:szCs w:val="28"/>
        </w:rPr>
        <w:t>- туристический</w:t>
      </w:r>
      <w:r>
        <w:rPr>
          <w:rFonts w:ascii="Times New Roman" w:hAnsi="Times New Roman" w:cs="Times New Roman"/>
          <w:sz w:val="28"/>
          <w:szCs w:val="28"/>
        </w:rPr>
        <w:t>.</w:t>
      </w:r>
    </w:p>
    <w:p w:rsidR="00731F9F" w:rsidRDefault="00731F9F" w:rsidP="0046490A">
      <w:pPr>
        <w:pStyle w:val="a8"/>
        <w:tabs>
          <w:tab w:val="left" w:pos="306"/>
        </w:tabs>
        <w:spacing w:after="120"/>
        <w:ind w:left="0" w:firstLine="851"/>
        <w:jc w:val="both"/>
        <w:rPr>
          <w:rFonts w:ascii="Times New Roman" w:hAnsi="Times New Roman" w:cs="Times New Roman"/>
          <w:sz w:val="28"/>
          <w:szCs w:val="28"/>
        </w:rPr>
      </w:pPr>
    </w:p>
    <w:p w:rsidR="0046490A" w:rsidRPr="00E74A09" w:rsidRDefault="0046490A" w:rsidP="009E680D">
      <w:pPr>
        <w:pStyle w:val="a8"/>
        <w:numPr>
          <w:ilvl w:val="2"/>
          <w:numId w:val="48"/>
        </w:numPr>
        <w:tabs>
          <w:tab w:val="left" w:pos="306"/>
        </w:tabs>
        <w:spacing w:after="120"/>
        <w:ind w:left="851" w:hanging="851"/>
        <w:jc w:val="both"/>
        <w:outlineLvl w:val="1"/>
        <w:rPr>
          <w:rFonts w:ascii="Times New Roman" w:hAnsi="Times New Roman" w:cs="Times New Roman"/>
          <w:b/>
          <w:sz w:val="28"/>
          <w:szCs w:val="28"/>
        </w:rPr>
      </w:pPr>
      <w:bookmarkStart w:id="99" w:name="_Toc451843708"/>
      <w:bookmarkStart w:id="100" w:name="_Toc451845887"/>
      <w:r w:rsidRPr="00E74A09">
        <w:rPr>
          <w:rFonts w:ascii="Times New Roman" w:hAnsi="Times New Roman" w:cs="Times New Roman"/>
          <w:b/>
          <w:sz w:val="28"/>
          <w:szCs w:val="28"/>
        </w:rPr>
        <w:t>Развитие промышленного кластера.</w:t>
      </w:r>
      <w:bookmarkEnd w:id="99"/>
      <w:bookmarkEnd w:id="100"/>
    </w:p>
    <w:p w:rsidR="0046490A" w:rsidRDefault="0046490A" w:rsidP="0046490A">
      <w:pPr>
        <w:spacing w:after="0"/>
        <w:ind w:firstLine="851"/>
        <w:jc w:val="both"/>
        <w:rPr>
          <w:rFonts w:ascii="Times New Roman" w:hAnsi="Times New Roman" w:cs="Times New Roman"/>
          <w:sz w:val="28"/>
        </w:rPr>
      </w:pPr>
      <w:r w:rsidRPr="00E74A09">
        <w:rPr>
          <w:rFonts w:ascii="Times New Roman" w:hAnsi="Times New Roman" w:cs="Times New Roman"/>
          <w:sz w:val="28"/>
        </w:rPr>
        <w:t>Промышленный кластер представлен</w:t>
      </w:r>
      <w:r w:rsidRPr="00C33654">
        <w:rPr>
          <w:rFonts w:ascii="Times New Roman" w:hAnsi="Times New Roman" w:cs="Times New Roman"/>
          <w:sz w:val="28"/>
        </w:rPr>
        <w:t xml:space="preserve"> в первую очередь «традиционной» промышленностью - это действующие предприятия района, базис нашей экономики.</w:t>
      </w:r>
    </w:p>
    <w:p w:rsidR="0046490A" w:rsidRPr="00DC73A1" w:rsidRDefault="0046490A" w:rsidP="0046490A">
      <w:pPr>
        <w:autoSpaceDE w:val="0"/>
        <w:autoSpaceDN w:val="0"/>
        <w:adjustRightInd w:val="0"/>
        <w:spacing w:after="0"/>
        <w:ind w:firstLine="851"/>
        <w:jc w:val="both"/>
        <w:rPr>
          <w:rFonts w:ascii="Times New Roman" w:hAnsi="Times New Roman" w:cs="Times New Roman"/>
          <w:sz w:val="28"/>
          <w:szCs w:val="28"/>
        </w:rPr>
      </w:pPr>
      <w:r w:rsidRPr="00DC73A1">
        <w:rPr>
          <w:rFonts w:ascii="Times New Roman" w:hAnsi="Times New Roman" w:cs="Times New Roman"/>
          <w:sz w:val="28"/>
          <w:szCs w:val="28"/>
        </w:rPr>
        <w:t>Предприятия промышленной сферы, а именно обрабатывающие производства</w:t>
      </w:r>
      <w:r w:rsidR="00C82CA7">
        <w:rPr>
          <w:rFonts w:ascii="Times New Roman" w:hAnsi="Times New Roman" w:cs="Times New Roman"/>
          <w:sz w:val="28"/>
          <w:szCs w:val="28"/>
        </w:rPr>
        <w:t>,</w:t>
      </w:r>
      <w:r w:rsidRPr="00DC73A1">
        <w:rPr>
          <w:rFonts w:ascii="Times New Roman" w:hAnsi="Times New Roman" w:cs="Times New Roman"/>
          <w:sz w:val="28"/>
          <w:szCs w:val="28"/>
        </w:rPr>
        <w:t xml:space="preserve"> являются наиболее значимы</w:t>
      </w:r>
      <w:r>
        <w:rPr>
          <w:rFonts w:ascii="Times New Roman" w:hAnsi="Times New Roman" w:cs="Times New Roman"/>
          <w:sz w:val="28"/>
          <w:szCs w:val="28"/>
        </w:rPr>
        <w:t>м</w:t>
      </w:r>
      <w:r w:rsidRPr="00DC73A1">
        <w:rPr>
          <w:rFonts w:ascii="Times New Roman" w:hAnsi="Times New Roman" w:cs="Times New Roman"/>
          <w:sz w:val="28"/>
          <w:szCs w:val="28"/>
        </w:rPr>
        <w:t xml:space="preserve"> элементо</w:t>
      </w:r>
      <w:r>
        <w:rPr>
          <w:rFonts w:ascii="Times New Roman" w:hAnsi="Times New Roman" w:cs="Times New Roman"/>
          <w:sz w:val="28"/>
          <w:szCs w:val="28"/>
        </w:rPr>
        <w:t>м</w:t>
      </w:r>
      <w:r w:rsidRPr="00DC73A1">
        <w:rPr>
          <w:rFonts w:ascii="Times New Roman" w:hAnsi="Times New Roman" w:cs="Times New Roman"/>
          <w:sz w:val="28"/>
          <w:szCs w:val="28"/>
        </w:rPr>
        <w:t xml:space="preserve"> экономики Ч</w:t>
      </w:r>
      <w:r>
        <w:rPr>
          <w:rFonts w:ascii="Times New Roman" w:hAnsi="Times New Roman" w:cs="Times New Roman"/>
          <w:sz w:val="28"/>
          <w:szCs w:val="28"/>
        </w:rPr>
        <w:t xml:space="preserve">МР. </w:t>
      </w:r>
      <w:r w:rsidRPr="00DC73A1">
        <w:rPr>
          <w:rFonts w:ascii="Times New Roman" w:hAnsi="Times New Roman" w:cs="Times New Roman"/>
          <w:sz w:val="28"/>
          <w:szCs w:val="28"/>
        </w:rPr>
        <w:lastRenderedPageBreak/>
        <w:t>Существенная доля продукции обрабатывающих производств создается предприятиями Чистопольского кл</w:t>
      </w:r>
      <w:r>
        <w:rPr>
          <w:rFonts w:ascii="Times New Roman" w:hAnsi="Times New Roman" w:cs="Times New Roman"/>
          <w:sz w:val="28"/>
          <w:szCs w:val="28"/>
        </w:rPr>
        <w:t>астера точного приборостроения.</w:t>
      </w:r>
    </w:p>
    <w:p w:rsidR="0046490A" w:rsidRPr="006A1309" w:rsidRDefault="0046490A" w:rsidP="0046490A">
      <w:pPr>
        <w:autoSpaceDE w:val="0"/>
        <w:autoSpaceDN w:val="0"/>
        <w:adjustRightInd w:val="0"/>
        <w:spacing w:after="0"/>
        <w:ind w:firstLine="851"/>
        <w:jc w:val="both"/>
        <w:rPr>
          <w:rFonts w:ascii="Times New Roman" w:hAnsi="Times New Roman" w:cs="Times New Roman"/>
          <w:sz w:val="28"/>
          <w:szCs w:val="28"/>
        </w:rPr>
      </w:pPr>
      <w:r w:rsidRPr="006A1309">
        <w:rPr>
          <w:rFonts w:ascii="Times New Roman" w:hAnsi="Times New Roman" w:cs="Times New Roman"/>
          <w:sz w:val="28"/>
          <w:szCs w:val="28"/>
        </w:rPr>
        <w:t>Большинство предприятий, адаптируясь к рыночным условиям, ежегодно наращивают объемы производства, стабильно увеличивают численность работников, вкладывают инвестиции в модернизацию и диверсификацию производства, работают над импортозамещением. Сформировалось и развивается направление производства изделий для военно-промышленного комплекса.</w:t>
      </w:r>
    </w:p>
    <w:p w:rsidR="0046490A" w:rsidRDefault="0046490A" w:rsidP="0046490A">
      <w:pPr>
        <w:autoSpaceDE w:val="0"/>
        <w:autoSpaceDN w:val="0"/>
        <w:adjustRightInd w:val="0"/>
        <w:spacing w:after="0"/>
        <w:ind w:firstLine="851"/>
        <w:jc w:val="both"/>
        <w:rPr>
          <w:rFonts w:ascii="Times New Roman" w:hAnsi="Times New Roman" w:cs="Times New Roman"/>
          <w:sz w:val="28"/>
          <w:szCs w:val="28"/>
        </w:rPr>
      </w:pPr>
      <w:r w:rsidRPr="006A1309">
        <w:rPr>
          <w:rFonts w:ascii="Times New Roman" w:hAnsi="Times New Roman" w:cs="Times New Roman"/>
          <w:sz w:val="28"/>
        </w:rPr>
        <w:t>Лидерами данных отраслей являются</w:t>
      </w:r>
      <w:r w:rsidR="00C82CA7">
        <w:rPr>
          <w:rFonts w:ascii="Times New Roman" w:hAnsi="Times New Roman" w:cs="Times New Roman"/>
          <w:sz w:val="28"/>
        </w:rPr>
        <w:t xml:space="preserve"> предприятия</w:t>
      </w:r>
      <w:r w:rsidRPr="006A1309">
        <w:rPr>
          <w:rFonts w:ascii="Times New Roman" w:hAnsi="Times New Roman" w:cs="Times New Roman"/>
          <w:sz w:val="28"/>
        </w:rPr>
        <w:t xml:space="preserve">: </w:t>
      </w:r>
      <w:r w:rsidRPr="006A1309">
        <w:rPr>
          <w:rFonts w:ascii="Times New Roman" w:hAnsi="Times New Roman" w:cs="Times New Roman"/>
          <w:sz w:val="28"/>
          <w:szCs w:val="28"/>
        </w:rPr>
        <w:t xml:space="preserve">ООО ПКФ «Бетар» </w:t>
      </w:r>
      <w:r>
        <w:rPr>
          <w:rFonts w:ascii="Times New Roman" w:hAnsi="Times New Roman" w:cs="Times New Roman"/>
          <w:sz w:val="28"/>
          <w:szCs w:val="28"/>
        </w:rPr>
        <w:t xml:space="preserve">- </w:t>
      </w:r>
      <w:r w:rsidRPr="00DC73A1">
        <w:rPr>
          <w:rFonts w:ascii="Times New Roman" w:hAnsi="Times New Roman" w:cs="Times New Roman"/>
          <w:sz w:val="28"/>
          <w:szCs w:val="28"/>
        </w:rPr>
        <w:t>крупнейший в России производитель водосчетчиков, специализируется на производстве приборов учета, включая комплексные решения</w:t>
      </w:r>
      <w:r w:rsidRPr="006A1309">
        <w:rPr>
          <w:rFonts w:ascii="Times New Roman" w:hAnsi="Times New Roman" w:cs="Times New Roman"/>
          <w:sz w:val="28"/>
          <w:szCs w:val="28"/>
        </w:rPr>
        <w:t>, ООО «Новые технологии»</w:t>
      </w:r>
      <w:r>
        <w:rPr>
          <w:rFonts w:ascii="Times New Roman" w:hAnsi="Times New Roman" w:cs="Times New Roman"/>
          <w:sz w:val="28"/>
          <w:szCs w:val="28"/>
        </w:rPr>
        <w:t xml:space="preserve"> -</w:t>
      </w:r>
      <w:r w:rsidRPr="006A1309">
        <w:rPr>
          <w:rFonts w:ascii="Times New Roman" w:hAnsi="Times New Roman" w:cs="Times New Roman"/>
          <w:sz w:val="28"/>
          <w:szCs w:val="28"/>
        </w:rPr>
        <w:t xml:space="preserve"> производ</w:t>
      </w:r>
      <w:r>
        <w:rPr>
          <w:rFonts w:ascii="Times New Roman" w:hAnsi="Times New Roman" w:cs="Times New Roman"/>
          <w:sz w:val="28"/>
          <w:szCs w:val="28"/>
        </w:rPr>
        <w:t>итель</w:t>
      </w:r>
      <w:r w:rsidRPr="006A1309">
        <w:rPr>
          <w:rFonts w:ascii="Times New Roman" w:hAnsi="Times New Roman" w:cs="Times New Roman"/>
          <w:sz w:val="28"/>
          <w:szCs w:val="28"/>
        </w:rPr>
        <w:t xml:space="preserve"> изделий для нефтяной и газовой промышленности, ООО НТЦ </w:t>
      </w:r>
      <w:r>
        <w:rPr>
          <w:rFonts w:ascii="Times New Roman" w:hAnsi="Times New Roman" w:cs="Times New Roman"/>
          <w:sz w:val="28"/>
          <w:szCs w:val="28"/>
        </w:rPr>
        <w:t xml:space="preserve">«Восток» - специализируется на </w:t>
      </w:r>
      <w:r w:rsidRPr="006A1309">
        <w:rPr>
          <w:rFonts w:ascii="Times New Roman" w:hAnsi="Times New Roman" w:cs="Times New Roman"/>
          <w:sz w:val="28"/>
          <w:szCs w:val="28"/>
        </w:rPr>
        <w:t>производств</w:t>
      </w:r>
      <w:r>
        <w:rPr>
          <w:rFonts w:ascii="Times New Roman" w:hAnsi="Times New Roman" w:cs="Times New Roman"/>
          <w:sz w:val="28"/>
          <w:szCs w:val="28"/>
        </w:rPr>
        <w:t>е</w:t>
      </w:r>
      <w:r w:rsidR="00C82CA7">
        <w:rPr>
          <w:rFonts w:ascii="Times New Roman" w:hAnsi="Times New Roman" w:cs="Times New Roman"/>
          <w:sz w:val="28"/>
          <w:szCs w:val="28"/>
        </w:rPr>
        <w:t xml:space="preserve"> </w:t>
      </w:r>
      <w:r>
        <w:rPr>
          <w:rFonts w:ascii="Times New Roman" w:hAnsi="Times New Roman" w:cs="Times New Roman"/>
          <w:sz w:val="28"/>
          <w:szCs w:val="28"/>
        </w:rPr>
        <w:t>приборов для ОПК и медицинских приборов</w:t>
      </w:r>
      <w:r w:rsidRPr="006A1309">
        <w:rPr>
          <w:rFonts w:ascii="Times New Roman" w:hAnsi="Times New Roman" w:cs="Times New Roman"/>
          <w:sz w:val="28"/>
          <w:szCs w:val="28"/>
        </w:rPr>
        <w:t>.</w:t>
      </w:r>
    </w:p>
    <w:p w:rsidR="0046490A" w:rsidRDefault="0046490A" w:rsidP="0046490A">
      <w:pPr>
        <w:autoSpaceDE w:val="0"/>
        <w:autoSpaceDN w:val="0"/>
        <w:adjustRightInd w:val="0"/>
        <w:spacing w:after="0"/>
        <w:ind w:firstLine="851"/>
        <w:jc w:val="both"/>
        <w:rPr>
          <w:rFonts w:ascii="Times New Roman" w:hAnsi="Times New Roman" w:cs="Times New Roman"/>
          <w:sz w:val="28"/>
          <w:szCs w:val="28"/>
        </w:rPr>
      </w:pPr>
      <w:r w:rsidRPr="006A1309">
        <w:rPr>
          <w:rFonts w:ascii="Times New Roman" w:hAnsi="Times New Roman" w:cs="Times New Roman"/>
          <w:sz w:val="28"/>
          <w:szCs w:val="28"/>
        </w:rPr>
        <w:t>Ряд предприятий занима</w:t>
      </w:r>
      <w:r w:rsidR="00C82CA7">
        <w:rPr>
          <w:rFonts w:ascii="Times New Roman" w:hAnsi="Times New Roman" w:cs="Times New Roman"/>
          <w:sz w:val="28"/>
          <w:szCs w:val="28"/>
        </w:rPr>
        <w:t>е</w:t>
      </w:r>
      <w:r w:rsidRPr="006A1309">
        <w:rPr>
          <w:rFonts w:ascii="Times New Roman" w:hAnsi="Times New Roman" w:cs="Times New Roman"/>
          <w:sz w:val="28"/>
          <w:szCs w:val="28"/>
        </w:rPr>
        <w:t xml:space="preserve">тся развитием инновационных и </w:t>
      </w:r>
      <w:r w:rsidRPr="006A1309">
        <w:rPr>
          <w:rFonts w:ascii="Times New Roman" w:hAnsi="Times New Roman" w:cs="Times New Roman"/>
          <w:sz w:val="28"/>
          <w:szCs w:val="28"/>
          <w:lang w:val="en-US"/>
        </w:rPr>
        <w:t>IT</w:t>
      </w:r>
      <w:r w:rsidRPr="006A1309">
        <w:rPr>
          <w:rFonts w:ascii="Times New Roman" w:hAnsi="Times New Roman" w:cs="Times New Roman"/>
          <w:sz w:val="28"/>
          <w:szCs w:val="28"/>
        </w:rPr>
        <w:t>-технологий, производством робототехники, использу</w:t>
      </w:r>
      <w:r w:rsidR="00C82CA7">
        <w:rPr>
          <w:rFonts w:ascii="Times New Roman" w:hAnsi="Times New Roman" w:cs="Times New Roman"/>
          <w:sz w:val="28"/>
          <w:szCs w:val="28"/>
        </w:rPr>
        <w:t>е</w:t>
      </w:r>
      <w:r w:rsidRPr="006A1309">
        <w:rPr>
          <w:rFonts w:ascii="Times New Roman" w:hAnsi="Times New Roman" w:cs="Times New Roman"/>
          <w:sz w:val="28"/>
          <w:szCs w:val="28"/>
        </w:rPr>
        <w:t>т аддитивн</w:t>
      </w:r>
      <w:r w:rsidR="00C82CA7">
        <w:rPr>
          <w:rFonts w:ascii="Times New Roman" w:hAnsi="Times New Roman" w:cs="Times New Roman"/>
          <w:sz w:val="28"/>
          <w:szCs w:val="28"/>
        </w:rPr>
        <w:t xml:space="preserve">ые технологии. </w:t>
      </w:r>
      <w:r w:rsidRPr="006A1309">
        <w:rPr>
          <w:rFonts w:ascii="Times New Roman" w:hAnsi="Times New Roman" w:cs="Times New Roman"/>
          <w:sz w:val="28"/>
          <w:szCs w:val="28"/>
        </w:rPr>
        <w:t>Радиокомпани</w:t>
      </w:r>
      <w:r w:rsidR="00C82CA7">
        <w:rPr>
          <w:rFonts w:ascii="Times New Roman" w:hAnsi="Times New Roman" w:cs="Times New Roman"/>
          <w:sz w:val="28"/>
          <w:szCs w:val="28"/>
        </w:rPr>
        <w:t>я</w:t>
      </w:r>
      <w:r w:rsidRPr="006A1309">
        <w:rPr>
          <w:rFonts w:ascii="Times New Roman" w:hAnsi="Times New Roman" w:cs="Times New Roman"/>
          <w:sz w:val="28"/>
          <w:szCs w:val="28"/>
        </w:rPr>
        <w:t xml:space="preserve"> «Вектор» дважды  стало резидентом Инновационного центра «Сколково» </w:t>
      </w:r>
      <w:r w:rsidR="005A1825">
        <w:rPr>
          <w:rFonts w:ascii="Times New Roman" w:hAnsi="Times New Roman" w:cs="Times New Roman"/>
          <w:sz w:val="28"/>
          <w:szCs w:val="28"/>
        </w:rPr>
        <w:t xml:space="preserve">выступив </w:t>
      </w:r>
      <w:r w:rsidRPr="006A1309">
        <w:rPr>
          <w:rFonts w:ascii="Times New Roman" w:hAnsi="Times New Roman" w:cs="Times New Roman"/>
          <w:sz w:val="28"/>
          <w:szCs w:val="28"/>
        </w:rPr>
        <w:t>с уникальными проектами и разрабатывает еще три проекта.</w:t>
      </w:r>
    </w:p>
    <w:p w:rsidR="0046490A" w:rsidRDefault="0046490A" w:rsidP="0046490A">
      <w:pPr>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xml:space="preserve">Основой развития промышленности </w:t>
      </w:r>
      <w:r>
        <w:rPr>
          <w:rFonts w:ascii="Times New Roman" w:hAnsi="Times New Roman" w:cs="Times New Roman"/>
          <w:sz w:val="28"/>
          <w:szCs w:val="28"/>
        </w:rPr>
        <w:t>ЧМР</w:t>
      </w:r>
      <w:r w:rsidRPr="004D55BD">
        <w:rPr>
          <w:rFonts w:ascii="Times New Roman" w:hAnsi="Times New Roman" w:cs="Times New Roman"/>
          <w:sz w:val="28"/>
          <w:szCs w:val="28"/>
        </w:rPr>
        <w:t xml:space="preserve"> являются предприятия, производящие продукцию с высоким уровнем добавленной стоимости и базирующуюся на интеллектуальном капитале предприятий, что соответствует современным тенденциям развития мировой экономики. Еще одной сильной стороной деятельности чистопольских промышленных предприятий является наличие у них собственных разрабатывающих подразделений, имеющих существенный опыт работы.</w:t>
      </w:r>
    </w:p>
    <w:p w:rsidR="0046490A" w:rsidRPr="004D55BD" w:rsidRDefault="0046490A" w:rsidP="0046490A">
      <w:pPr>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Pr="004D55BD">
        <w:rPr>
          <w:rFonts w:ascii="Times New Roman" w:hAnsi="Times New Roman" w:cs="Times New Roman"/>
          <w:sz w:val="28"/>
          <w:szCs w:val="28"/>
        </w:rPr>
        <w:t xml:space="preserve">ромышленные предприятия </w:t>
      </w:r>
      <w:r>
        <w:rPr>
          <w:rFonts w:ascii="Times New Roman" w:hAnsi="Times New Roman" w:cs="Times New Roman"/>
          <w:sz w:val="28"/>
          <w:szCs w:val="28"/>
        </w:rPr>
        <w:t>ЧМР</w:t>
      </w:r>
      <w:r w:rsidRPr="004D55BD">
        <w:rPr>
          <w:rFonts w:ascii="Times New Roman" w:hAnsi="Times New Roman" w:cs="Times New Roman"/>
          <w:sz w:val="28"/>
          <w:szCs w:val="28"/>
        </w:rPr>
        <w:t xml:space="preserve"> могут стать ключевым драйвером экономического роста и способствовать расширению инвестиций в остальные ключевые кластеры района. </w:t>
      </w:r>
    </w:p>
    <w:p w:rsidR="0046490A" w:rsidRPr="004D55BD" w:rsidRDefault="0046490A" w:rsidP="0046490A">
      <w:pPr>
        <w:autoSpaceDE w:val="0"/>
        <w:autoSpaceDN w:val="0"/>
        <w:adjustRightInd w:val="0"/>
        <w:ind w:firstLine="851"/>
        <w:jc w:val="both"/>
        <w:rPr>
          <w:rFonts w:ascii="Times New Roman" w:hAnsi="Times New Roman" w:cs="Times New Roman"/>
          <w:sz w:val="28"/>
          <w:szCs w:val="28"/>
        </w:rPr>
      </w:pPr>
      <w:r w:rsidRPr="004D55BD">
        <w:rPr>
          <w:rFonts w:ascii="Times New Roman" w:hAnsi="Times New Roman" w:cs="Times New Roman"/>
          <w:sz w:val="28"/>
          <w:szCs w:val="28"/>
        </w:rPr>
        <w:t>Структура приоритетных направлений развития промышленности в Чистопольском муниципальном образовании представлено на рис</w:t>
      </w:r>
      <w:r>
        <w:rPr>
          <w:rFonts w:ascii="Times New Roman" w:hAnsi="Times New Roman" w:cs="Times New Roman"/>
          <w:sz w:val="28"/>
          <w:szCs w:val="28"/>
        </w:rPr>
        <w:t>унке</w:t>
      </w:r>
      <w:r w:rsidR="00C82CA7">
        <w:rPr>
          <w:rFonts w:ascii="Times New Roman" w:hAnsi="Times New Roman" w:cs="Times New Roman"/>
          <w:sz w:val="28"/>
          <w:szCs w:val="28"/>
        </w:rPr>
        <w:t xml:space="preserve"> </w:t>
      </w:r>
      <w:r w:rsidR="00AF161F">
        <w:rPr>
          <w:rFonts w:ascii="Times New Roman" w:hAnsi="Times New Roman" w:cs="Times New Roman"/>
          <w:sz w:val="28"/>
          <w:szCs w:val="28"/>
        </w:rPr>
        <w:t>4</w:t>
      </w:r>
      <w:r w:rsidRPr="004D55BD">
        <w:rPr>
          <w:rFonts w:ascii="Times New Roman" w:hAnsi="Times New Roman" w:cs="Times New Roman"/>
          <w:sz w:val="28"/>
          <w:szCs w:val="28"/>
        </w:rPr>
        <w:t>.</w:t>
      </w:r>
    </w:p>
    <w:p w:rsidR="0046490A" w:rsidRDefault="0046490A" w:rsidP="0046490A">
      <w:pPr>
        <w:autoSpaceDE w:val="0"/>
        <w:autoSpaceDN w:val="0"/>
        <w:adjustRightInd w:val="0"/>
        <w:spacing w:line="360" w:lineRule="auto"/>
        <w:jc w:val="both"/>
        <w:rPr>
          <w:sz w:val="28"/>
          <w:szCs w:val="28"/>
        </w:rPr>
      </w:pPr>
      <w:r>
        <w:rPr>
          <w:noProof/>
          <w:sz w:val="28"/>
          <w:szCs w:val="28"/>
        </w:rPr>
        <w:lastRenderedPageBreak/>
        <w:drawing>
          <wp:inline distT="0" distB="0" distL="0" distR="0" wp14:anchorId="24004ECB" wp14:editId="3ADB89AE">
            <wp:extent cx="6286500" cy="2752725"/>
            <wp:effectExtent l="0" t="0" r="0" b="952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rsidR="0046490A" w:rsidRDefault="0046490A" w:rsidP="0046490A">
      <w:pPr>
        <w:autoSpaceDE w:val="0"/>
        <w:autoSpaceDN w:val="0"/>
        <w:adjustRightInd w:val="0"/>
        <w:spacing w:after="0" w:line="240" w:lineRule="auto"/>
        <w:ind w:firstLine="720"/>
        <w:jc w:val="center"/>
        <w:rPr>
          <w:rFonts w:ascii="Times New Roman" w:hAnsi="Times New Roman" w:cs="Times New Roman"/>
          <w:sz w:val="28"/>
          <w:szCs w:val="28"/>
        </w:rPr>
      </w:pPr>
      <w:r w:rsidRPr="004D55BD">
        <w:rPr>
          <w:rFonts w:ascii="Times New Roman" w:hAnsi="Times New Roman" w:cs="Times New Roman"/>
          <w:sz w:val="28"/>
          <w:szCs w:val="28"/>
        </w:rPr>
        <w:t xml:space="preserve">Рис. </w:t>
      </w:r>
      <w:r w:rsidR="00C4518D">
        <w:rPr>
          <w:rFonts w:ascii="Times New Roman" w:hAnsi="Times New Roman" w:cs="Times New Roman"/>
          <w:sz w:val="28"/>
          <w:szCs w:val="28"/>
        </w:rPr>
        <w:t>11</w:t>
      </w:r>
      <w:r w:rsidR="00C82CA7">
        <w:rPr>
          <w:rFonts w:ascii="Times New Roman" w:hAnsi="Times New Roman" w:cs="Times New Roman"/>
          <w:sz w:val="28"/>
          <w:szCs w:val="28"/>
        </w:rPr>
        <w:t xml:space="preserve">. </w:t>
      </w:r>
      <w:r w:rsidRPr="004D55BD">
        <w:rPr>
          <w:rFonts w:ascii="Times New Roman" w:hAnsi="Times New Roman" w:cs="Times New Roman"/>
          <w:sz w:val="28"/>
          <w:szCs w:val="28"/>
        </w:rPr>
        <w:t xml:space="preserve"> Направления развития промышленности Ч</w:t>
      </w:r>
      <w:r w:rsidR="003451ED">
        <w:rPr>
          <w:rFonts w:ascii="Times New Roman" w:hAnsi="Times New Roman" w:cs="Times New Roman"/>
          <w:sz w:val="28"/>
          <w:szCs w:val="28"/>
        </w:rPr>
        <w:t xml:space="preserve">МР </w:t>
      </w:r>
    </w:p>
    <w:p w:rsidR="00C4518D" w:rsidRPr="004D55BD" w:rsidRDefault="00C4518D" w:rsidP="0046490A">
      <w:pPr>
        <w:autoSpaceDE w:val="0"/>
        <w:autoSpaceDN w:val="0"/>
        <w:adjustRightInd w:val="0"/>
        <w:spacing w:after="0" w:line="240" w:lineRule="auto"/>
        <w:ind w:firstLine="720"/>
        <w:jc w:val="center"/>
        <w:rPr>
          <w:rFonts w:ascii="Times New Roman" w:hAnsi="Times New Roman" w:cs="Times New Roman"/>
          <w:sz w:val="28"/>
          <w:szCs w:val="28"/>
        </w:rPr>
      </w:pP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xml:space="preserve">Точками роста в развитии промышленного производства в </w:t>
      </w:r>
      <w:r>
        <w:rPr>
          <w:rFonts w:ascii="Times New Roman" w:hAnsi="Times New Roman" w:cs="Times New Roman"/>
          <w:sz w:val="28"/>
          <w:szCs w:val="28"/>
        </w:rPr>
        <w:t xml:space="preserve">ЧМР </w:t>
      </w:r>
      <w:r w:rsidRPr="004D55BD">
        <w:rPr>
          <w:rFonts w:ascii="Times New Roman" w:hAnsi="Times New Roman" w:cs="Times New Roman"/>
          <w:sz w:val="28"/>
          <w:szCs w:val="28"/>
        </w:rPr>
        <w:t>являются:</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мини-кластер точного приборостроения, большинство предприятий которого функционирует на рынке не менее 15 лет, имеют прочные связи с поставщиками и покупателями, хорошую репутацию на рынке и высокую производительность труда, существенно превышающую среднюю по стране (производительность труда лидера кластера, ООО ПКФ «Бетар», составляет 4,8 млн.</w:t>
      </w:r>
      <w:r w:rsidR="008C3977">
        <w:rPr>
          <w:rFonts w:ascii="Times New Roman" w:hAnsi="Times New Roman" w:cs="Times New Roman"/>
          <w:sz w:val="28"/>
          <w:szCs w:val="28"/>
        </w:rPr>
        <w:t xml:space="preserve"> </w:t>
      </w:r>
      <w:r w:rsidRPr="004D55BD">
        <w:rPr>
          <w:rFonts w:ascii="Times New Roman" w:hAnsi="Times New Roman" w:cs="Times New Roman"/>
          <w:sz w:val="28"/>
          <w:szCs w:val="28"/>
        </w:rPr>
        <w:t>руб./чел), что является характерной особенностью преобладающих в Чистополе предприятий полного цикла, производящих продукт с высокой добавленной стоимостью, в том числе для нужд военно-промышленного комплекса России, испытывающего недостаток в отечественном приборном обеспечении, вызванном ограничениями в импорте продукции двойного назначения;</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предприятия легкой промышленности, обладающие существенны</w:t>
      </w:r>
      <w:r>
        <w:rPr>
          <w:rFonts w:ascii="Times New Roman" w:hAnsi="Times New Roman" w:cs="Times New Roman"/>
          <w:sz w:val="28"/>
          <w:szCs w:val="28"/>
        </w:rPr>
        <w:t>м</w:t>
      </w:r>
      <w:r w:rsidRPr="004D55BD">
        <w:rPr>
          <w:rFonts w:ascii="Times New Roman" w:hAnsi="Times New Roman" w:cs="Times New Roman"/>
          <w:sz w:val="28"/>
          <w:szCs w:val="28"/>
        </w:rPr>
        <w:t xml:space="preserve"> конкурентным преимуществом на региональном уровне, обусловленным логистически оптимальным расположением Чистополя, сравнительно низкими затратами на оплату труда и аренду производственных площадей, что обеспечивает более низкую, чем у конкурирующих предприятий, себестоимость продукции;</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предприятия, производящие продукцию промышленного назначения (светодиодные лампы, объекты распределенной энергетики с использованием альтернативных источников энергии, погружное оборудование), конкурентоспособность которых также обеспечивается относительной низкой себестоимостью производимой продукции;</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lastRenderedPageBreak/>
        <w:t>- предприятия, оказывающие производственные услуги промышленным потребителям, в первую очередь в сфере проектирования и разработки, конкурентоспособность которых обусловлена наличие</w:t>
      </w:r>
      <w:r w:rsidR="00C82CA7">
        <w:rPr>
          <w:rFonts w:ascii="Times New Roman" w:hAnsi="Times New Roman" w:cs="Times New Roman"/>
          <w:sz w:val="28"/>
          <w:szCs w:val="28"/>
        </w:rPr>
        <w:t>м</w:t>
      </w:r>
      <w:r w:rsidRPr="004D55BD">
        <w:rPr>
          <w:rFonts w:ascii="Times New Roman" w:hAnsi="Times New Roman" w:cs="Times New Roman"/>
          <w:sz w:val="28"/>
          <w:szCs w:val="28"/>
        </w:rPr>
        <w:t xml:space="preserve"> непрерывного опыта деятельности в сфере разработки;</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предприятия пищевой промышленности, возможности динамичного роста которых обеспечиваются действующим антисанкционным режимом, наличием достаточной сырьевой базы в агропромышленном кластере района и стабильным ростом спроса на отечественную продукцию пищевой промышленности, наблюдаемым в 2014-2016 гг.</w:t>
      </w:r>
    </w:p>
    <w:p w:rsidR="0046490A" w:rsidRDefault="0046490A" w:rsidP="0046490A">
      <w:pPr>
        <w:autoSpaceDE w:val="0"/>
        <w:autoSpaceDN w:val="0"/>
        <w:adjustRightInd w:val="0"/>
        <w:spacing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В промышленном кластере предполагается реализация проектов, указанных в комплексе мероприятий. </w:t>
      </w:r>
    </w:p>
    <w:p w:rsidR="00505C81" w:rsidRDefault="0046490A" w:rsidP="0046490A">
      <w:pPr>
        <w:autoSpaceDE w:val="0"/>
        <w:autoSpaceDN w:val="0"/>
        <w:adjustRightInd w:val="0"/>
        <w:spacing w:after="0"/>
        <w:ind w:firstLine="851"/>
        <w:jc w:val="both"/>
        <w:rPr>
          <w:rFonts w:ascii="Times New Roman" w:hAnsi="Times New Roman" w:cs="Times New Roman"/>
          <w:sz w:val="28"/>
          <w:szCs w:val="28"/>
        </w:rPr>
      </w:pPr>
      <w:r w:rsidRPr="00505C81">
        <w:rPr>
          <w:rFonts w:ascii="Times New Roman" w:hAnsi="Times New Roman" w:cs="Times New Roman"/>
          <w:i/>
          <w:sz w:val="28"/>
          <w:szCs w:val="32"/>
        </w:rPr>
        <w:t xml:space="preserve">Приоритетным направлением развития промышленности является  </w:t>
      </w:r>
      <w:r w:rsidRPr="00505C81">
        <w:rPr>
          <w:rFonts w:ascii="Times New Roman" w:hAnsi="Times New Roman" w:cs="Times New Roman"/>
          <w:i/>
          <w:sz w:val="28"/>
          <w:szCs w:val="28"/>
        </w:rPr>
        <w:t>Индустриальный парк «Чистополь».</w:t>
      </w:r>
    </w:p>
    <w:p w:rsidR="0046490A" w:rsidRDefault="0046490A" w:rsidP="0046490A">
      <w:pPr>
        <w:autoSpaceDE w:val="0"/>
        <w:autoSpaceDN w:val="0"/>
        <w:adjustRightInd w:val="0"/>
        <w:spacing w:after="0"/>
        <w:ind w:firstLine="851"/>
        <w:jc w:val="both"/>
        <w:rPr>
          <w:rFonts w:ascii="Times New Roman" w:hAnsi="Times New Roman" w:cs="Times New Roman"/>
          <w:sz w:val="28"/>
          <w:szCs w:val="28"/>
        </w:rPr>
      </w:pPr>
      <w:r w:rsidRPr="00652D43">
        <w:rPr>
          <w:rFonts w:ascii="Times New Roman" w:hAnsi="Times New Roman" w:cs="Times New Roman"/>
          <w:sz w:val="28"/>
          <w:szCs w:val="28"/>
        </w:rPr>
        <w:t>От наполняемости и реализации инвестиционных проектов напрямую зависит объем валового территориального продукта, создание новых рабочих мест и численность населения.</w:t>
      </w:r>
      <w:r>
        <w:rPr>
          <w:rFonts w:ascii="Times New Roman" w:hAnsi="Times New Roman" w:cs="Times New Roman"/>
          <w:sz w:val="28"/>
          <w:szCs w:val="28"/>
        </w:rPr>
        <w:t xml:space="preserve"> Благодаря преференциям реализуются и планируются к реализации ряд проектов, которые указаны в мероприятиях Стратегии ЧМР до 2030 года.</w:t>
      </w:r>
    </w:p>
    <w:p w:rsidR="00721934" w:rsidRPr="00721934" w:rsidRDefault="00721934" w:rsidP="00721934">
      <w:pPr>
        <w:autoSpaceDE w:val="0"/>
        <w:autoSpaceDN w:val="0"/>
        <w:adjustRightInd w:val="0"/>
        <w:spacing w:after="0"/>
        <w:ind w:firstLine="851"/>
        <w:jc w:val="both"/>
        <w:rPr>
          <w:rFonts w:ascii="Times New Roman" w:hAnsi="Times New Roman" w:cs="Times New Roman"/>
          <w:sz w:val="28"/>
          <w:szCs w:val="28"/>
        </w:rPr>
      </w:pPr>
      <w:r w:rsidRPr="00721934">
        <w:rPr>
          <w:rFonts w:ascii="Times New Roman" w:hAnsi="Times New Roman" w:cs="Times New Roman"/>
          <w:sz w:val="28"/>
          <w:szCs w:val="28"/>
        </w:rPr>
        <w:t xml:space="preserve">Флагманским проектом развития ИП «Чистополь» </w:t>
      </w:r>
      <w:r w:rsidRPr="00DB6EA7">
        <w:rPr>
          <w:rFonts w:ascii="Times New Roman" w:hAnsi="Times New Roman" w:cs="Times New Roman"/>
          <w:sz w:val="28"/>
          <w:szCs w:val="28"/>
        </w:rPr>
        <w:t>компании «Газпром газомоторное топливо» станет «Строительство комплекса по сжижению</w:t>
      </w:r>
      <w:r w:rsidRPr="00721934">
        <w:rPr>
          <w:rFonts w:ascii="Times New Roman" w:hAnsi="Times New Roman" w:cs="Times New Roman"/>
          <w:sz w:val="28"/>
          <w:szCs w:val="28"/>
        </w:rPr>
        <w:t xml:space="preserve"> природного газа и сети криогенных автозаправочных станций в Республике Татарстан». Он вошел в государственную программу республики. Начало реализации - 2016 год.</w:t>
      </w:r>
    </w:p>
    <w:p w:rsidR="0046490A" w:rsidRDefault="0046490A" w:rsidP="0046490A">
      <w:pPr>
        <w:tabs>
          <w:tab w:val="left" w:pos="567"/>
        </w:tabs>
        <w:spacing w:after="120"/>
        <w:ind w:firstLine="851"/>
        <w:jc w:val="both"/>
        <w:rPr>
          <w:rFonts w:ascii="Times New Roman" w:hAnsi="Times New Roman" w:cs="Times New Roman"/>
          <w:sz w:val="28"/>
          <w:szCs w:val="27"/>
        </w:rPr>
      </w:pPr>
      <w:r w:rsidRPr="00642625">
        <w:rPr>
          <w:rFonts w:ascii="Times New Roman" w:hAnsi="Times New Roman" w:cs="Times New Roman"/>
          <w:sz w:val="28"/>
          <w:szCs w:val="27"/>
        </w:rPr>
        <w:t xml:space="preserve">В настоящее время  </w:t>
      </w:r>
      <w:r>
        <w:rPr>
          <w:rFonts w:ascii="Times New Roman" w:hAnsi="Times New Roman" w:cs="Times New Roman"/>
          <w:sz w:val="28"/>
          <w:szCs w:val="27"/>
        </w:rPr>
        <w:t>рассматрива</w:t>
      </w:r>
      <w:r w:rsidRPr="00642625">
        <w:rPr>
          <w:rFonts w:ascii="Times New Roman" w:hAnsi="Times New Roman" w:cs="Times New Roman"/>
          <w:sz w:val="28"/>
          <w:szCs w:val="27"/>
        </w:rPr>
        <w:t>ется вопрос присвоения городу Чистополь статуса ТОСЭР. Получение данного статуса позволит заполнить террито</w:t>
      </w:r>
      <w:r>
        <w:rPr>
          <w:rFonts w:ascii="Times New Roman" w:hAnsi="Times New Roman" w:cs="Times New Roman"/>
          <w:sz w:val="28"/>
          <w:szCs w:val="27"/>
        </w:rPr>
        <w:t>рию И</w:t>
      </w:r>
      <w:r w:rsidRPr="00642625">
        <w:rPr>
          <w:rFonts w:ascii="Times New Roman" w:hAnsi="Times New Roman" w:cs="Times New Roman"/>
          <w:sz w:val="28"/>
          <w:szCs w:val="27"/>
        </w:rPr>
        <w:t>ндустриального парка резидентами на 100% в течени</w:t>
      </w:r>
      <w:r>
        <w:rPr>
          <w:rFonts w:ascii="Times New Roman" w:hAnsi="Times New Roman" w:cs="Times New Roman"/>
          <w:sz w:val="28"/>
          <w:szCs w:val="27"/>
        </w:rPr>
        <w:t>е</w:t>
      </w:r>
      <w:r w:rsidR="00FF5E1F">
        <w:rPr>
          <w:rFonts w:ascii="Times New Roman" w:hAnsi="Times New Roman" w:cs="Times New Roman"/>
          <w:sz w:val="28"/>
          <w:szCs w:val="27"/>
        </w:rPr>
        <w:t xml:space="preserve"> </w:t>
      </w:r>
      <w:r>
        <w:rPr>
          <w:rFonts w:ascii="Times New Roman" w:hAnsi="Times New Roman" w:cs="Times New Roman"/>
          <w:sz w:val="28"/>
          <w:szCs w:val="27"/>
        </w:rPr>
        <w:t xml:space="preserve">3 лет, а также заполнить свободные производственные мощности на территории города. </w:t>
      </w:r>
      <w:r w:rsidRPr="00584B7A">
        <w:rPr>
          <w:rFonts w:ascii="Times New Roman" w:hAnsi="Times New Roman" w:cs="Times New Roman"/>
          <w:sz w:val="28"/>
          <w:szCs w:val="27"/>
        </w:rPr>
        <w:t>Пред</w:t>
      </w:r>
      <w:r>
        <w:rPr>
          <w:rFonts w:ascii="Times New Roman" w:hAnsi="Times New Roman" w:cs="Times New Roman"/>
          <w:sz w:val="28"/>
          <w:szCs w:val="27"/>
        </w:rPr>
        <w:t>усмотрено отнесение территории И</w:t>
      </w:r>
      <w:r w:rsidRPr="00584B7A">
        <w:rPr>
          <w:rFonts w:ascii="Times New Roman" w:hAnsi="Times New Roman" w:cs="Times New Roman"/>
          <w:sz w:val="28"/>
          <w:szCs w:val="27"/>
        </w:rPr>
        <w:t>ндустриального парк</w:t>
      </w:r>
      <w:r>
        <w:rPr>
          <w:rFonts w:ascii="Times New Roman" w:hAnsi="Times New Roman" w:cs="Times New Roman"/>
          <w:sz w:val="28"/>
          <w:szCs w:val="27"/>
        </w:rPr>
        <w:t xml:space="preserve">а в границы города. </w:t>
      </w:r>
    </w:p>
    <w:p w:rsidR="0046490A" w:rsidRDefault="0046490A" w:rsidP="0046490A">
      <w:pPr>
        <w:spacing w:after="0"/>
        <w:ind w:firstLine="851"/>
        <w:jc w:val="both"/>
        <w:rPr>
          <w:rFonts w:ascii="Times New Roman" w:hAnsi="Times New Roman" w:cs="Times New Roman"/>
          <w:sz w:val="28"/>
          <w:szCs w:val="28"/>
        </w:rPr>
      </w:pPr>
      <w:r w:rsidRPr="00A776DB">
        <w:rPr>
          <w:rFonts w:ascii="Times New Roman" w:hAnsi="Times New Roman" w:cs="Times New Roman"/>
          <w:sz w:val="28"/>
        </w:rPr>
        <w:t>Малое и среднее предпринимательство является необходимым элементом любой развитой хозяйственной системы, без которо</w:t>
      </w:r>
      <w:r w:rsidR="00FF5E1F">
        <w:rPr>
          <w:rFonts w:ascii="Times New Roman" w:hAnsi="Times New Roman" w:cs="Times New Roman"/>
          <w:sz w:val="28"/>
        </w:rPr>
        <w:t>й</w:t>
      </w:r>
      <w:r w:rsidRPr="00A776DB">
        <w:rPr>
          <w:rFonts w:ascii="Times New Roman" w:hAnsi="Times New Roman" w:cs="Times New Roman"/>
          <w:sz w:val="28"/>
        </w:rPr>
        <w:t xml:space="preserve"> экономика и общество не </w:t>
      </w:r>
      <w:r w:rsidRPr="00A776DB">
        <w:rPr>
          <w:rFonts w:ascii="Times New Roman" w:hAnsi="Times New Roman" w:cs="Times New Roman"/>
          <w:sz w:val="28"/>
          <w:szCs w:val="28"/>
        </w:rPr>
        <w:t xml:space="preserve">могут существовать и развиваться. </w:t>
      </w:r>
    </w:p>
    <w:p w:rsidR="0046490A" w:rsidRDefault="0046490A" w:rsidP="0046490A">
      <w:pPr>
        <w:spacing w:after="0"/>
        <w:ind w:firstLine="851"/>
        <w:jc w:val="both"/>
        <w:rPr>
          <w:rFonts w:ascii="Times New Roman" w:hAnsi="Times New Roman" w:cs="Times New Roman"/>
          <w:sz w:val="28"/>
          <w:szCs w:val="28"/>
        </w:rPr>
      </w:pPr>
      <w:r w:rsidRPr="00A776DB">
        <w:rPr>
          <w:rFonts w:ascii="Times New Roman" w:hAnsi="Times New Roman" w:cs="Times New Roman"/>
          <w:sz w:val="28"/>
          <w:szCs w:val="28"/>
        </w:rPr>
        <w:t>Развитие малого и среднего предпринимательства -  это верный способ в короткий срок решить многие проблемы города и района. От него во многом сегодня зависит благосостояние и социальная стабильность населения.</w:t>
      </w:r>
    </w:p>
    <w:p w:rsidR="0046490A" w:rsidRPr="00AF6C10" w:rsidRDefault="0046490A" w:rsidP="0046490A">
      <w:pPr>
        <w:spacing w:after="0"/>
        <w:ind w:firstLine="851"/>
        <w:jc w:val="both"/>
        <w:rPr>
          <w:rFonts w:ascii="Times New Roman" w:hAnsi="Times New Roman" w:cs="Times New Roman"/>
          <w:szCs w:val="28"/>
        </w:rPr>
      </w:pPr>
      <w:r w:rsidRPr="00AF6C10">
        <w:rPr>
          <w:rFonts w:ascii="Times New Roman" w:hAnsi="Times New Roman" w:cs="Times New Roman"/>
          <w:sz w:val="28"/>
          <w:szCs w:val="36"/>
        </w:rPr>
        <w:t>Доля малого бизнеса в валовом территориальном продукте ежегодно должна увеличиваться и составлять более 50%</w:t>
      </w:r>
      <w:r w:rsidR="00A3395D">
        <w:rPr>
          <w:rFonts w:ascii="Times New Roman" w:hAnsi="Times New Roman" w:cs="Times New Roman"/>
          <w:sz w:val="28"/>
          <w:szCs w:val="36"/>
        </w:rPr>
        <w:t>,</w:t>
      </w:r>
      <w:r w:rsidRPr="00AF6C10">
        <w:rPr>
          <w:rFonts w:ascii="Times New Roman" w:hAnsi="Times New Roman" w:cs="Times New Roman"/>
          <w:sz w:val="28"/>
          <w:szCs w:val="36"/>
        </w:rPr>
        <w:t xml:space="preserve"> и нам есть еще над чем работать</w:t>
      </w:r>
      <w:r>
        <w:rPr>
          <w:rFonts w:ascii="Times New Roman" w:hAnsi="Times New Roman" w:cs="Times New Roman"/>
          <w:sz w:val="28"/>
          <w:szCs w:val="36"/>
        </w:rPr>
        <w:t>.</w:t>
      </w:r>
    </w:p>
    <w:p w:rsidR="0046490A" w:rsidRPr="00852E2A" w:rsidRDefault="0046490A" w:rsidP="0046490A">
      <w:pPr>
        <w:spacing w:after="0"/>
        <w:ind w:firstLine="851"/>
        <w:contextualSpacing/>
        <w:jc w:val="both"/>
        <w:rPr>
          <w:rFonts w:ascii="Times New Roman" w:hAnsi="Times New Roman" w:cs="Times New Roman"/>
          <w:sz w:val="28"/>
        </w:rPr>
      </w:pPr>
      <w:r w:rsidRPr="00852E2A">
        <w:rPr>
          <w:rFonts w:ascii="Times New Roman" w:hAnsi="Times New Roman" w:cs="Times New Roman"/>
          <w:sz w:val="28"/>
          <w:szCs w:val="28"/>
        </w:rPr>
        <w:t>В настоящее время субъекты малого и среднего предпринимательства осуществляют деятельность во всех отр</w:t>
      </w:r>
      <w:r>
        <w:rPr>
          <w:rFonts w:ascii="Times New Roman" w:hAnsi="Times New Roman" w:cs="Times New Roman"/>
          <w:sz w:val="28"/>
          <w:szCs w:val="28"/>
        </w:rPr>
        <w:t xml:space="preserve">аслях экономики города и района, </w:t>
      </w:r>
      <w:r w:rsidRPr="00852E2A">
        <w:rPr>
          <w:rFonts w:ascii="Times New Roman" w:hAnsi="Times New Roman" w:cs="Times New Roman"/>
          <w:sz w:val="28"/>
        </w:rPr>
        <w:lastRenderedPageBreak/>
        <w:t>способству</w:t>
      </w:r>
      <w:r>
        <w:rPr>
          <w:rFonts w:ascii="Times New Roman" w:hAnsi="Times New Roman" w:cs="Times New Roman"/>
          <w:sz w:val="28"/>
        </w:rPr>
        <w:t>ю</w:t>
      </w:r>
      <w:r w:rsidRPr="00852E2A">
        <w:rPr>
          <w:rFonts w:ascii="Times New Roman" w:hAnsi="Times New Roman" w:cs="Times New Roman"/>
          <w:sz w:val="28"/>
        </w:rPr>
        <w:t>т увеличению количества рабочих мест. По результатам обследования, 75% предпринимателей привлекают</w:t>
      </w:r>
      <w:r w:rsidR="00A3395D">
        <w:rPr>
          <w:rFonts w:ascii="Times New Roman" w:hAnsi="Times New Roman" w:cs="Times New Roman"/>
          <w:sz w:val="28"/>
        </w:rPr>
        <w:t xml:space="preserve"> наемных работников. В основном</w:t>
      </w:r>
      <w:r w:rsidRPr="00852E2A">
        <w:rPr>
          <w:rFonts w:ascii="Times New Roman" w:hAnsi="Times New Roman" w:cs="Times New Roman"/>
          <w:sz w:val="28"/>
        </w:rPr>
        <w:t xml:space="preserve"> это предприниматели, занятые в торговле, в сфере транспорта</w:t>
      </w:r>
      <w:r>
        <w:rPr>
          <w:rFonts w:ascii="Times New Roman" w:hAnsi="Times New Roman" w:cs="Times New Roman"/>
          <w:sz w:val="28"/>
        </w:rPr>
        <w:t xml:space="preserve"> и</w:t>
      </w:r>
      <w:r w:rsidRPr="00852E2A">
        <w:rPr>
          <w:rFonts w:ascii="Times New Roman" w:hAnsi="Times New Roman" w:cs="Times New Roman"/>
          <w:sz w:val="28"/>
        </w:rPr>
        <w:t xml:space="preserve"> строительстве. Остальные респонденты предпочитают работать самостоятельно, без привлечения наемных работников.</w:t>
      </w:r>
    </w:p>
    <w:p w:rsidR="0046490A" w:rsidRPr="00852E2A" w:rsidRDefault="0046490A" w:rsidP="0046490A">
      <w:pPr>
        <w:pStyle w:val="af0"/>
        <w:spacing w:before="0" w:beforeAutospacing="0" w:after="0" w:afterAutospacing="0" w:line="276" w:lineRule="auto"/>
        <w:ind w:firstLine="851"/>
        <w:jc w:val="both"/>
        <w:rPr>
          <w:sz w:val="28"/>
          <w:szCs w:val="36"/>
        </w:rPr>
      </w:pPr>
      <w:r w:rsidRPr="00852E2A">
        <w:rPr>
          <w:sz w:val="28"/>
          <w:szCs w:val="36"/>
        </w:rPr>
        <w:t xml:space="preserve">Фундаментальное значение для развития любой территории имеет создание условий для самореализации граждан. 36 процентов представителей малого и среднего бизнеса в районе занимаются торговлей. </w:t>
      </w:r>
    </w:p>
    <w:p w:rsidR="0046490A" w:rsidRDefault="0046490A" w:rsidP="0046490A">
      <w:pPr>
        <w:spacing w:after="0"/>
        <w:ind w:firstLine="851"/>
        <w:jc w:val="both"/>
        <w:rPr>
          <w:rFonts w:ascii="Times New Roman" w:hAnsi="Times New Roman" w:cs="Times New Roman"/>
          <w:sz w:val="28"/>
          <w:szCs w:val="36"/>
        </w:rPr>
      </w:pPr>
      <w:r w:rsidRPr="00A776DB">
        <w:rPr>
          <w:rFonts w:ascii="Times New Roman" w:hAnsi="Times New Roman" w:cs="Times New Roman"/>
          <w:sz w:val="28"/>
          <w:szCs w:val="28"/>
        </w:rPr>
        <w:t>В связи с этим одним из стратегических направлений обеспечения устойчивого роста экономики Ч</w:t>
      </w:r>
      <w:r w:rsidR="00AE1EAD">
        <w:rPr>
          <w:rFonts w:ascii="Times New Roman" w:hAnsi="Times New Roman" w:cs="Times New Roman"/>
          <w:sz w:val="28"/>
          <w:szCs w:val="28"/>
        </w:rPr>
        <w:t>МР</w:t>
      </w:r>
      <w:r w:rsidRPr="00A776DB">
        <w:rPr>
          <w:rFonts w:ascii="Times New Roman" w:hAnsi="Times New Roman" w:cs="Times New Roman"/>
          <w:sz w:val="28"/>
          <w:szCs w:val="28"/>
        </w:rPr>
        <w:t xml:space="preserve"> является увеличение удельного веса малого и среднего бизнеса и </w:t>
      </w:r>
      <w:r w:rsidRPr="00852E2A">
        <w:rPr>
          <w:rFonts w:ascii="Times New Roman" w:hAnsi="Times New Roman" w:cs="Times New Roman"/>
          <w:sz w:val="28"/>
          <w:szCs w:val="36"/>
        </w:rPr>
        <w:t>изменение структуры предпринимательства в пользу развития отраслей реального сектора экономики.</w:t>
      </w:r>
    </w:p>
    <w:p w:rsidR="0046490A" w:rsidRDefault="0046490A" w:rsidP="00505C81">
      <w:pPr>
        <w:spacing w:after="120"/>
        <w:ind w:firstLine="851"/>
        <w:jc w:val="both"/>
        <w:rPr>
          <w:rFonts w:ascii="Times New Roman" w:hAnsi="Times New Roman" w:cs="Times New Roman"/>
          <w:sz w:val="28"/>
          <w:szCs w:val="36"/>
        </w:rPr>
      </w:pPr>
      <w:r>
        <w:rPr>
          <w:rFonts w:ascii="Times New Roman" w:hAnsi="Times New Roman" w:cs="Times New Roman"/>
          <w:sz w:val="28"/>
          <w:szCs w:val="36"/>
        </w:rPr>
        <w:t>Планируемые к реализации инвестиционные проекты малого и среднего предпринимательства отражены в мероприятиях Стратегии ЧМР.</w:t>
      </w:r>
    </w:p>
    <w:p w:rsidR="00505C81" w:rsidRPr="00BB2B32" w:rsidRDefault="002C1A96" w:rsidP="00505C81">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505C81" w:rsidRPr="00BB2B32">
        <w:rPr>
          <w:rFonts w:ascii="Times New Roman" w:hAnsi="Times New Roman" w:cs="Times New Roman"/>
          <w:b/>
          <w:sz w:val="28"/>
          <w:szCs w:val="28"/>
        </w:rPr>
        <w:t>адачи:</w:t>
      </w:r>
    </w:p>
    <w:p w:rsid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4"/>
        </w:rPr>
      </w:pPr>
      <w:r w:rsidRPr="00505C81">
        <w:rPr>
          <w:rFonts w:ascii="Times New Roman" w:hAnsi="Times New Roman" w:cs="Times New Roman"/>
          <w:sz w:val="28"/>
          <w:szCs w:val="24"/>
        </w:rPr>
        <w:t>Полноценное использование федеральных преференций для инвесторов с целью улучшения инвестиционного климата в городе</w:t>
      </w:r>
      <w:r>
        <w:rPr>
          <w:rFonts w:ascii="Times New Roman" w:hAnsi="Times New Roman" w:cs="Times New Roman"/>
          <w:sz w:val="28"/>
          <w:szCs w:val="24"/>
        </w:rPr>
        <w:t xml:space="preserve"> и районе</w:t>
      </w:r>
      <w:r w:rsidRPr="00505C81">
        <w:rPr>
          <w:rFonts w:ascii="Times New Roman" w:hAnsi="Times New Roman" w:cs="Times New Roman"/>
          <w:sz w:val="28"/>
          <w:szCs w:val="24"/>
        </w:rPr>
        <w:t>.</w:t>
      </w:r>
    </w:p>
    <w:p w:rsidR="00505C81" w:rsidRP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4"/>
        </w:rPr>
      </w:pPr>
      <w:r w:rsidRPr="00505C81">
        <w:rPr>
          <w:rFonts w:ascii="Times New Roman" w:hAnsi="Times New Roman" w:cs="Times New Roman"/>
          <w:sz w:val="28"/>
          <w:szCs w:val="24"/>
        </w:rPr>
        <w:t>Диверсификация экономики города с опорой на инновационное развитие машиностроительного комплекса.</w:t>
      </w:r>
    </w:p>
    <w:p w:rsidR="00505C81" w:rsidRP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8"/>
        </w:rPr>
      </w:pPr>
      <w:r w:rsidRPr="00505C81">
        <w:rPr>
          <w:rFonts w:ascii="Times New Roman" w:hAnsi="Times New Roman" w:cs="Times New Roman"/>
          <w:sz w:val="28"/>
          <w:szCs w:val="28"/>
        </w:rPr>
        <w:t>Содействие созданию наукоемких высокотехнологичных производств.</w:t>
      </w:r>
    </w:p>
    <w:p w:rsidR="00505C81" w:rsidRPr="00505C81" w:rsidRDefault="00505C81" w:rsidP="003710C2">
      <w:pPr>
        <w:pStyle w:val="a8"/>
        <w:widowControl w:val="0"/>
        <w:numPr>
          <w:ilvl w:val="0"/>
          <w:numId w:val="56"/>
        </w:numPr>
        <w:spacing w:after="0"/>
        <w:ind w:left="0" w:firstLine="851"/>
        <w:jc w:val="both"/>
        <w:rPr>
          <w:rFonts w:ascii="Times New Roman" w:hAnsi="Times New Roman"/>
          <w:sz w:val="28"/>
          <w:szCs w:val="28"/>
        </w:rPr>
      </w:pPr>
      <w:r w:rsidRPr="00505C81">
        <w:rPr>
          <w:rFonts w:ascii="Times New Roman" w:hAnsi="Times New Roman"/>
          <w:sz w:val="28"/>
          <w:szCs w:val="28"/>
        </w:rPr>
        <w:t>Создание благоприятных условий для развития малого и среднего предпринимательства.</w:t>
      </w:r>
    </w:p>
    <w:p w:rsidR="00505C81" w:rsidRPr="00505C81" w:rsidRDefault="00505C81" w:rsidP="003710C2">
      <w:pPr>
        <w:pStyle w:val="a8"/>
        <w:widowControl w:val="0"/>
        <w:numPr>
          <w:ilvl w:val="0"/>
          <w:numId w:val="56"/>
        </w:numPr>
        <w:spacing w:after="0"/>
        <w:ind w:left="0" w:firstLine="851"/>
        <w:jc w:val="both"/>
        <w:rPr>
          <w:rFonts w:ascii="Times New Roman" w:hAnsi="Times New Roman"/>
          <w:sz w:val="28"/>
          <w:szCs w:val="28"/>
        </w:rPr>
      </w:pPr>
      <w:r w:rsidRPr="00505C81">
        <w:rPr>
          <w:rFonts w:ascii="Times New Roman" w:hAnsi="Times New Roman"/>
          <w:sz w:val="28"/>
          <w:szCs w:val="28"/>
        </w:rPr>
        <w:t>Развитие инфраструктуры поддержки субъектов малого и среднего предпринимательства;</w:t>
      </w:r>
    </w:p>
    <w:p w:rsidR="00505C81" w:rsidRP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8"/>
        </w:rPr>
      </w:pPr>
      <w:r w:rsidRPr="00505C81">
        <w:rPr>
          <w:rFonts w:ascii="Times New Roman" w:hAnsi="Times New Roman"/>
          <w:sz w:val="28"/>
          <w:szCs w:val="28"/>
        </w:rPr>
        <w:t>Развитие социального предпринимательства в городе.</w:t>
      </w:r>
    </w:p>
    <w:p w:rsidR="00C748AB" w:rsidRDefault="00C748AB" w:rsidP="0046490A">
      <w:pPr>
        <w:spacing w:after="120"/>
        <w:ind w:firstLine="851"/>
        <w:jc w:val="both"/>
        <w:rPr>
          <w:rFonts w:ascii="Times New Roman" w:hAnsi="Times New Roman" w:cs="Times New Roman"/>
          <w:b/>
          <w:sz w:val="28"/>
          <w:szCs w:val="20"/>
        </w:rPr>
      </w:pPr>
    </w:p>
    <w:p w:rsidR="0046490A" w:rsidRPr="00731F9F" w:rsidRDefault="0046490A" w:rsidP="009E680D">
      <w:pPr>
        <w:pStyle w:val="a8"/>
        <w:numPr>
          <w:ilvl w:val="2"/>
          <w:numId w:val="48"/>
        </w:numPr>
        <w:spacing w:after="120"/>
        <w:ind w:left="851" w:hanging="851"/>
        <w:jc w:val="both"/>
        <w:outlineLvl w:val="1"/>
        <w:rPr>
          <w:rFonts w:ascii="Times New Roman" w:hAnsi="Times New Roman" w:cs="Times New Roman"/>
          <w:b/>
          <w:sz w:val="28"/>
          <w:szCs w:val="20"/>
        </w:rPr>
      </w:pPr>
      <w:bookmarkStart w:id="101" w:name="_Toc451843709"/>
      <w:bookmarkStart w:id="102" w:name="_Toc451845888"/>
      <w:r w:rsidRPr="00731F9F">
        <w:rPr>
          <w:rFonts w:ascii="Times New Roman" w:hAnsi="Times New Roman" w:cs="Times New Roman"/>
          <w:b/>
          <w:sz w:val="28"/>
          <w:szCs w:val="20"/>
        </w:rPr>
        <w:t>Развитие агропромышленного кластера.</w:t>
      </w:r>
      <w:bookmarkEnd w:id="101"/>
      <w:bookmarkEnd w:id="102"/>
    </w:p>
    <w:p w:rsidR="0046490A" w:rsidRPr="00F05B0E" w:rsidRDefault="0046490A" w:rsidP="0046490A">
      <w:pPr>
        <w:spacing w:after="0"/>
        <w:ind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Агропромышленный кластер – старейший в Чистопольском районе, что обуславливает его значимость в контексте обеспечения развития </w:t>
      </w:r>
      <w:r w:rsidR="001A5B80">
        <w:rPr>
          <w:rFonts w:ascii="Times New Roman" w:eastAsia="Calibri" w:hAnsi="Times New Roman" w:cs="Times New Roman"/>
          <w:sz w:val="28"/>
          <w:szCs w:val="28"/>
        </w:rPr>
        <w:t>ЧМР</w:t>
      </w:r>
      <w:r w:rsidR="001A5B80" w:rsidRPr="00F05B0E">
        <w:rPr>
          <w:rFonts w:ascii="Times New Roman" w:hAnsi="Times New Roman" w:cs="Times New Roman"/>
          <w:sz w:val="28"/>
          <w:szCs w:val="28"/>
        </w:rPr>
        <w:t xml:space="preserve"> </w:t>
      </w:r>
      <w:r w:rsidRPr="00F05B0E">
        <w:rPr>
          <w:rFonts w:ascii="Times New Roman" w:hAnsi="Times New Roman" w:cs="Times New Roman"/>
          <w:sz w:val="28"/>
          <w:szCs w:val="28"/>
        </w:rPr>
        <w:t>в стратегической перспективе. Развитие данного кластера предполагает решение следующих задач:</w:t>
      </w:r>
    </w:p>
    <w:p w:rsidR="0046490A" w:rsidRPr="00F05B0E" w:rsidRDefault="0046490A" w:rsidP="0046490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F05B0E">
        <w:rPr>
          <w:rFonts w:ascii="Times New Roman" w:hAnsi="Times New Roman" w:cs="Times New Roman"/>
          <w:sz w:val="28"/>
          <w:szCs w:val="28"/>
        </w:rPr>
        <w:t>Развитие производства зерновы</w:t>
      </w:r>
      <w:r>
        <w:rPr>
          <w:rFonts w:ascii="Times New Roman" w:hAnsi="Times New Roman" w:cs="Times New Roman"/>
          <w:sz w:val="28"/>
          <w:szCs w:val="28"/>
        </w:rPr>
        <w:t>х культур</w:t>
      </w:r>
      <w:r w:rsidRPr="00F05B0E">
        <w:rPr>
          <w:rFonts w:ascii="Times New Roman" w:hAnsi="Times New Roman" w:cs="Times New Roman"/>
          <w:sz w:val="28"/>
          <w:szCs w:val="28"/>
        </w:rPr>
        <w:t>.</w:t>
      </w:r>
    </w:p>
    <w:p w:rsidR="0046490A" w:rsidRPr="00F05B0E"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ово</w:t>
      </w:r>
      <w:r>
        <w:rPr>
          <w:rFonts w:ascii="Times New Roman" w:hAnsi="Times New Roman" w:cs="Times New Roman"/>
          <w:sz w:val="28"/>
          <w:szCs w:val="28"/>
        </w:rPr>
        <w:t>щеводства</w:t>
      </w:r>
      <w:r w:rsidRPr="00F05B0E">
        <w:rPr>
          <w:rFonts w:ascii="Times New Roman" w:hAnsi="Times New Roman" w:cs="Times New Roman"/>
          <w:sz w:val="28"/>
          <w:szCs w:val="28"/>
        </w:rPr>
        <w:t>.</w:t>
      </w:r>
    </w:p>
    <w:p w:rsidR="0046490A" w:rsidRPr="00F05B0E"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мясного ско</w:t>
      </w:r>
      <w:r>
        <w:rPr>
          <w:rFonts w:ascii="Times New Roman" w:hAnsi="Times New Roman" w:cs="Times New Roman"/>
          <w:sz w:val="28"/>
          <w:szCs w:val="28"/>
        </w:rPr>
        <w:t>товодства</w:t>
      </w:r>
      <w:r w:rsidRPr="00F05B0E">
        <w:rPr>
          <w:rFonts w:ascii="Times New Roman" w:hAnsi="Times New Roman" w:cs="Times New Roman"/>
          <w:sz w:val="28"/>
          <w:szCs w:val="28"/>
        </w:rPr>
        <w:t>.</w:t>
      </w:r>
    </w:p>
    <w:p w:rsidR="0046490A"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молочного ско</w:t>
      </w:r>
      <w:r>
        <w:rPr>
          <w:rFonts w:ascii="Times New Roman" w:hAnsi="Times New Roman" w:cs="Times New Roman"/>
          <w:sz w:val="28"/>
          <w:szCs w:val="28"/>
        </w:rPr>
        <w:t>товодства</w:t>
      </w:r>
      <w:r w:rsidRPr="00F05B0E">
        <w:rPr>
          <w:rFonts w:ascii="Times New Roman" w:hAnsi="Times New Roman" w:cs="Times New Roman"/>
          <w:sz w:val="28"/>
          <w:szCs w:val="28"/>
        </w:rPr>
        <w:t>.</w:t>
      </w:r>
    </w:p>
    <w:p w:rsidR="0046490A" w:rsidRPr="00FA4DA1"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A4DA1">
        <w:rPr>
          <w:rFonts w:ascii="Times New Roman" w:hAnsi="Times New Roman" w:cs="Times New Roman"/>
          <w:sz w:val="28"/>
          <w:szCs w:val="28"/>
        </w:rPr>
        <w:t>Развитие коневодства.</w:t>
      </w:r>
    </w:p>
    <w:p w:rsidR="0046490A"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A4DA1">
        <w:rPr>
          <w:rFonts w:ascii="Times New Roman" w:hAnsi="Times New Roman" w:cs="Times New Roman"/>
          <w:sz w:val="28"/>
          <w:szCs w:val="28"/>
        </w:rPr>
        <w:t>Развитие рыбов</w:t>
      </w:r>
      <w:r>
        <w:rPr>
          <w:rFonts w:ascii="Times New Roman" w:hAnsi="Times New Roman" w:cs="Times New Roman"/>
          <w:sz w:val="28"/>
          <w:szCs w:val="28"/>
        </w:rPr>
        <w:t>од</w:t>
      </w:r>
      <w:r w:rsidRPr="00FA4DA1">
        <w:rPr>
          <w:rFonts w:ascii="Times New Roman" w:hAnsi="Times New Roman" w:cs="Times New Roman"/>
          <w:sz w:val="28"/>
          <w:szCs w:val="28"/>
        </w:rPr>
        <w:t>ства.</w:t>
      </w:r>
    </w:p>
    <w:p w:rsidR="00DF0E2D" w:rsidRPr="00DF0E2D" w:rsidRDefault="00DF0E2D" w:rsidP="00221A47">
      <w:pPr>
        <w:pStyle w:val="a8"/>
        <w:numPr>
          <w:ilvl w:val="0"/>
          <w:numId w:val="21"/>
        </w:numPr>
        <w:tabs>
          <w:tab w:val="left" w:pos="284"/>
          <w:tab w:val="num" w:pos="1276"/>
        </w:tabs>
        <w:spacing w:after="0"/>
        <w:ind w:left="0" w:firstLine="851"/>
        <w:jc w:val="both"/>
        <w:rPr>
          <w:rFonts w:ascii="Times New Roman" w:hAnsi="Times New Roman" w:cs="Times New Roman"/>
          <w:sz w:val="28"/>
          <w:szCs w:val="28"/>
        </w:rPr>
      </w:pPr>
      <w:r w:rsidRPr="00DF0E2D">
        <w:rPr>
          <w:rFonts w:ascii="Times New Roman" w:hAnsi="Times New Roman" w:cs="Times New Roman"/>
          <w:sz w:val="28"/>
          <w:szCs w:val="28"/>
        </w:rPr>
        <w:lastRenderedPageBreak/>
        <w:t>Развитие переработки сельскохозяйственной</w:t>
      </w:r>
      <w:r w:rsidR="00356802">
        <w:rPr>
          <w:rFonts w:ascii="Times New Roman" w:hAnsi="Times New Roman" w:cs="Times New Roman"/>
          <w:sz w:val="28"/>
          <w:szCs w:val="28"/>
        </w:rPr>
        <w:t xml:space="preserve"> продукции.</w:t>
      </w:r>
    </w:p>
    <w:p w:rsidR="0046490A" w:rsidRPr="00F05B0E"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и поддержка малых форм хозяйствовани</w:t>
      </w:r>
      <w:r>
        <w:rPr>
          <w:rFonts w:ascii="Times New Roman" w:hAnsi="Times New Roman" w:cs="Times New Roman"/>
          <w:sz w:val="28"/>
          <w:szCs w:val="28"/>
        </w:rPr>
        <w:t>я на селе</w:t>
      </w:r>
      <w:r w:rsidR="001A5B80">
        <w:rPr>
          <w:rFonts w:ascii="Times New Roman" w:hAnsi="Times New Roman" w:cs="Times New Roman"/>
          <w:sz w:val="28"/>
          <w:szCs w:val="28"/>
        </w:rPr>
        <w:t>.</w:t>
      </w:r>
      <w:r>
        <w:rPr>
          <w:rFonts w:ascii="Times New Roman" w:hAnsi="Times New Roman" w:cs="Times New Roman"/>
          <w:sz w:val="28"/>
          <w:szCs w:val="28"/>
        </w:rPr>
        <w:t xml:space="preserve"> </w:t>
      </w:r>
    </w:p>
    <w:p w:rsidR="0046490A" w:rsidRDefault="0046490A" w:rsidP="00221A47">
      <w:pPr>
        <w:numPr>
          <w:ilvl w:val="0"/>
          <w:numId w:val="21"/>
        </w:numPr>
        <w:tabs>
          <w:tab w:val="left" w:pos="284"/>
          <w:tab w:val="num" w:pos="1276"/>
        </w:tabs>
        <w:spacing w:after="120"/>
        <w:ind w:left="0" w:firstLine="851"/>
        <w:jc w:val="both"/>
        <w:rPr>
          <w:rFonts w:ascii="Times New Roman" w:hAnsi="Times New Roman" w:cs="Times New Roman"/>
          <w:sz w:val="28"/>
          <w:szCs w:val="28"/>
        </w:rPr>
      </w:pPr>
      <w:r w:rsidRPr="00F05B0E">
        <w:rPr>
          <w:rFonts w:ascii="Times New Roman" w:hAnsi="Times New Roman" w:cs="Times New Roman"/>
          <w:sz w:val="28"/>
          <w:szCs w:val="28"/>
        </w:rPr>
        <w:t>Создание организованного рынка сельскохозяйств</w:t>
      </w:r>
      <w:r>
        <w:rPr>
          <w:rFonts w:ascii="Times New Roman" w:hAnsi="Times New Roman" w:cs="Times New Roman"/>
          <w:sz w:val="28"/>
          <w:szCs w:val="28"/>
        </w:rPr>
        <w:t>енной продукции (агропромрынок).</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Pr>
          <w:rFonts w:ascii="Times New Roman" w:hAnsi="Times New Roman" w:cs="Times New Roman"/>
          <w:sz w:val="28"/>
          <w:szCs w:val="32"/>
        </w:rPr>
        <w:t>Т</w:t>
      </w:r>
      <w:r w:rsidRPr="00077094">
        <w:rPr>
          <w:rFonts w:ascii="Times New Roman" w:hAnsi="Times New Roman" w:cs="Times New Roman"/>
          <w:sz w:val="28"/>
          <w:szCs w:val="32"/>
        </w:rPr>
        <w:t xml:space="preserve">ехнологическим ядром </w:t>
      </w:r>
      <w:r>
        <w:rPr>
          <w:rFonts w:ascii="Times New Roman" w:hAnsi="Times New Roman" w:cs="Times New Roman"/>
          <w:sz w:val="28"/>
          <w:szCs w:val="32"/>
        </w:rPr>
        <w:t xml:space="preserve">агропромышленного кластера </w:t>
      </w:r>
      <w:r w:rsidRPr="00077094">
        <w:rPr>
          <w:rFonts w:ascii="Times New Roman" w:hAnsi="Times New Roman" w:cs="Times New Roman"/>
          <w:sz w:val="28"/>
          <w:szCs w:val="32"/>
        </w:rPr>
        <w:t xml:space="preserve">может </w:t>
      </w:r>
      <w:r w:rsidRPr="00077094">
        <w:rPr>
          <w:rFonts w:ascii="Times New Roman" w:hAnsi="Times New Roman" w:cs="Times New Roman"/>
          <w:sz w:val="28"/>
          <w:szCs w:val="20"/>
        </w:rPr>
        <w:t xml:space="preserve">стать </w:t>
      </w:r>
      <w:r w:rsidRPr="00077094">
        <w:rPr>
          <w:rFonts w:ascii="Times New Roman" w:hAnsi="Times New Roman" w:cs="Times New Roman"/>
          <w:sz w:val="28"/>
          <w:szCs w:val="32"/>
        </w:rPr>
        <w:t xml:space="preserve">инновационный центр инжиниринга по биотехнологиям, основу которого составляет проект </w:t>
      </w:r>
      <w:r w:rsidRPr="00077094">
        <w:rPr>
          <w:rFonts w:ascii="Times New Roman" w:hAnsi="Times New Roman" w:cs="Times New Roman"/>
          <w:sz w:val="28"/>
        </w:rPr>
        <w:t>«Протеин России. Высокотехнологичное производство кормового белкового концентрата из масленичных культур»</w:t>
      </w:r>
      <w:r>
        <w:rPr>
          <w:rFonts w:ascii="Times New Roman" w:hAnsi="Times New Roman" w:cs="Times New Roman"/>
          <w:sz w:val="28"/>
        </w:rPr>
        <w:t xml:space="preserve"> на </w:t>
      </w:r>
      <w:r w:rsidRPr="009D3CF1">
        <w:rPr>
          <w:rFonts w:ascii="Times New Roman" w:hAnsi="Times New Roman" w:cs="Times New Roman"/>
          <w:color w:val="282828"/>
          <w:sz w:val="28"/>
          <w:szCs w:val="28"/>
        </w:rPr>
        <w:t>принцип</w:t>
      </w:r>
      <w:r>
        <w:rPr>
          <w:rFonts w:ascii="Times New Roman" w:hAnsi="Times New Roman" w:cs="Times New Roman"/>
          <w:color w:val="282828"/>
          <w:sz w:val="28"/>
          <w:szCs w:val="28"/>
        </w:rPr>
        <w:t>ах</w:t>
      </w:r>
      <w:r w:rsidRPr="009D3CF1">
        <w:rPr>
          <w:rFonts w:ascii="Times New Roman" w:hAnsi="Times New Roman" w:cs="Times New Roman"/>
          <w:color w:val="282828"/>
          <w:sz w:val="28"/>
          <w:szCs w:val="28"/>
        </w:rPr>
        <w:t xml:space="preserve"> «зеленой экономики»: экологичная технология (отсутствие вредных выбросов, низкотемпературная обработка), «зеленый продукт» (экологически чистое сырье, отсутствие ГМО) и строительство, соответствующее мировым экологическим стандартам.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Целью проекта является создание высокотехнологичного инновационного производства, которое позволит обеспечить:</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замещение импорта белковых концентратов и протеиносодержащих компонентов для изготовления комбикормов;</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улучшение экономических показателей сельхозпредприятий и повышение их конкурентоспособности;</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повышение экологической безопасности производства продуктов питания, соответствие отечественного агрокомплекса российским и международным нормам охраны окружающей среды;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увеличение темпов модернизации агропромышленного комплекса, воспроизводство природно-экологического потенциала в свете задач продовольственной безопасности страны.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Социальные задачи, которые решает проект:</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р</w:t>
      </w:r>
      <w:r w:rsidRPr="009D3CF1">
        <w:rPr>
          <w:rFonts w:ascii="Times New Roman" w:hAnsi="Times New Roman" w:cs="Times New Roman"/>
          <w:color w:val="282828"/>
          <w:sz w:val="28"/>
          <w:szCs w:val="28"/>
        </w:rPr>
        <w:t xml:space="preserve">азвитие </w:t>
      </w:r>
      <w:r>
        <w:rPr>
          <w:rFonts w:ascii="Times New Roman" w:hAnsi="Times New Roman" w:cs="Times New Roman"/>
          <w:color w:val="282828"/>
          <w:sz w:val="28"/>
          <w:szCs w:val="28"/>
        </w:rPr>
        <w:t>п</w:t>
      </w:r>
      <w:r w:rsidRPr="009D3CF1">
        <w:rPr>
          <w:rFonts w:ascii="Times New Roman" w:hAnsi="Times New Roman" w:cs="Times New Roman"/>
          <w:color w:val="282828"/>
          <w:sz w:val="28"/>
          <w:szCs w:val="28"/>
        </w:rPr>
        <w:t xml:space="preserve">ромышленных </w:t>
      </w:r>
      <w:r w:rsidR="00A3395D">
        <w:rPr>
          <w:rFonts w:ascii="Times New Roman" w:hAnsi="Times New Roman" w:cs="Times New Roman"/>
          <w:color w:val="282828"/>
          <w:sz w:val="28"/>
          <w:szCs w:val="28"/>
        </w:rPr>
        <w:t>б</w:t>
      </w:r>
      <w:r w:rsidRPr="009D3CF1">
        <w:rPr>
          <w:rFonts w:ascii="Times New Roman" w:hAnsi="Times New Roman" w:cs="Times New Roman"/>
          <w:color w:val="282828"/>
          <w:sz w:val="28"/>
          <w:szCs w:val="28"/>
        </w:rPr>
        <w:t>иотехнологий</w:t>
      </w:r>
      <w:r w:rsidR="00A3395D">
        <w:rPr>
          <w:rFonts w:ascii="Times New Roman" w:hAnsi="Times New Roman" w:cs="Times New Roman"/>
          <w:color w:val="282828"/>
          <w:sz w:val="28"/>
          <w:szCs w:val="28"/>
        </w:rPr>
        <w:t>;</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р</w:t>
      </w:r>
      <w:r w:rsidRPr="009D3CF1">
        <w:rPr>
          <w:rFonts w:ascii="Times New Roman" w:hAnsi="Times New Roman" w:cs="Times New Roman"/>
          <w:color w:val="282828"/>
          <w:sz w:val="28"/>
          <w:szCs w:val="28"/>
        </w:rPr>
        <w:t>азвитие сельского хозяйства за счет повышения качества и эффективности корма:</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w:t>
      </w:r>
      <w:r>
        <w:rPr>
          <w:rFonts w:ascii="Times New Roman" w:hAnsi="Times New Roman" w:cs="Times New Roman"/>
          <w:color w:val="282828"/>
          <w:sz w:val="28"/>
          <w:szCs w:val="28"/>
        </w:rPr>
        <w:t>в</w:t>
      </w:r>
      <w:r w:rsidRPr="009D3CF1">
        <w:rPr>
          <w:rFonts w:ascii="Times New Roman" w:hAnsi="Times New Roman" w:cs="Times New Roman"/>
          <w:color w:val="282828"/>
          <w:sz w:val="28"/>
          <w:szCs w:val="28"/>
        </w:rPr>
        <w:t xml:space="preserve">недрение инновационных технологий </w:t>
      </w:r>
      <w:r>
        <w:rPr>
          <w:rFonts w:ascii="Times New Roman" w:hAnsi="Times New Roman" w:cs="Times New Roman"/>
          <w:color w:val="282828"/>
          <w:sz w:val="28"/>
          <w:szCs w:val="28"/>
        </w:rPr>
        <w:t>по</w:t>
      </w:r>
      <w:r w:rsidRPr="009D3CF1">
        <w:rPr>
          <w:rFonts w:ascii="Times New Roman" w:hAnsi="Times New Roman" w:cs="Times New Roman"/>
          <w:color w:val="282828"/>
          <w:sz w:val="28"/>
          <w:szCs w:val="28"/>
        </w:rPr>
        <w:t xml:space="preserve"> эффективно</w:t>
      </w:r>
      <w:r>
        <w:rPr>
          <w:rFonts w:ascii="Times New Roman" w:hAnsi="Times New Roman" w:cs="Times New Roman"/>
          <w:color w:val="282828"/>
          <w:sz w:val="28"/>
          <w:szCs w:val="28"/>
        </w:rPr>
        <w:t>му</w:t>
      </w:r>
      <w:r w:rsidRPr="009D3CF1">
        <w:rPr>
          <w:rFonts w:ascii="Times New Roman" w:hAnsi="Times New Roman" w:cs="Times New Roman"/>
          <w:color w:val="282828"/>
          <w:sz w:val="28"/>
          <w:szCs w:val="28"/>
        </w:rPr>
        <w:t xml:space="preserve"> использова</w:t>
      </w:r>
      <w:r>
        <w:rPr>
          <w:rFonts w:ascii="Times New Roman" w:hAnsi="Times New Roman" w:cs="Times New Roman"/>
          <w:color w:val="282828"/>
          <w:sz w:val="28"/>
          <w:szCs w:val="28"/>
        </w:rPr>
        <w:t>нию</w:t>
      </w:r>
      <w:r w:rsidRPr="009D3CF1">
        <w:rPr>
          <w:rFonts w:ascii="Times New Roman" w:hAnsi="Times New Roman" w:cs="Times New Roman"/>
          <w:color w:val="282828"/>
          <w:sz w:val="28"/>
          <w:szCs w:val="28"/>
        </w:rPr>
        <w:t xml:space="preserve"> сельскохозяйственны</w:t>
      </w:r>
      <w:r>
        <w:rPr>
          <w:rFonts w:ascii="Times New Roman" w:hAnsi="Times New Roman" w:cs="Times New Roman"/>
          <w:color w:val="282828"/>
          <w:sz w:val="28"/>
          <w:szCs w:val="28"/>
        </w:rPr>
        <w:t>х</w:t>
      </w:r>
      <w:r w:rsidRPr="009D3CF1">
        <w:rPr>
          <w:rFonts w:ascii="Times New Roman" w:hAnsi="Times New Roman" w:cs="Times New Roman"/>
          <w:color w:val="282828"/>
          <w:sz w:val="28"/>
          <w:szCs w:val="28"/>
        </w:rPr>
        <w:t xml:space="preserve"> ресурс</w:t>
      </w:r>
      <w:r>
        <w:rPr>
          <w:rFonts w:ascii="Times New Roman" w:hAnsi="Times New Roman" w:cs="Times New Roman"/>
          <w:color w:val="282828"/>
          <w:sz w:val="28"/>
          <w:szCs w:val="28"/>
        </w:rPr>
        <w:t>ов</w:t>
      </w:r>
      <w:r w:rsidRPr="009D3CF1">
        <w:rPr>
          <w:rFonts w:ascii="Times New Roman" w:hAnsi="Times New Roman" w:cs="Times New Roman"/>
          <w:color w:val="282828"/>
          <w:sz w:val="28"/>
          <w:szCs w:val="28"/>
        </w:rPr>
        <w:t xml:space="preserve">, в частности, подсолнечный шрот;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w:t>
      </w:r>
      <w:r>
        <w:rPr>
          <w:rFonts w:ascii="Times New Roman" w:hAnsi="Times New Roman" w:cs="Times New Roman"/>
          <w:color w:val="282828"/>
          <w:sz w:val="28"/>
          <w:szCs w:val="28"/>
        </w:rPr>
        <w:t>в</w:t>
      </w:r>
      <w:r w:rsidRPr="009D3CF1">
        <w:rPr>
          <w:rFonts w:ascii="Times New Roman" w:hAnsi="Times New Roman" w:cs="Times New Roman"/>
          <w:color w:val="282828"/>
          <w:sz w:val="28"/>
          <w:szCs w:val="28"/>
        </w:rPr>
        <w:t>озможность качественного улучшения состава комбикормов, а, следовательно, и продуктов животноводства за счет большей доступности кормовых протеинов и покрытие дефицита в них;</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w:t>
      </w:r>
      <w:r>
        <w:rPr>
          <w:rFonts w:ascii="Times New Roman" w:hAnsi="Times New Roman" w:cs="Times New Roman"/>
          <w:color w:val="282828"/>
          <w:sz w:val="28"/>
          <w:szCs w:val="28"/>
        </w:rPr>
        <w:t>б</w:t>
      </w:r>
      <w:r w:rsidRPr="009D3CF1">
        <w:rPr>
          <w:rFonts w:ascii="Times New Roman" w:hAnsi="Times New Roman" w:cs="Times New Roman"/>
          <w:color w:val="282828"/>
          <w:sz w:val="28"/>
          <w:szCs w:val="28"/>
        </w:rPr>
        <w:t xml:space="preserve">ольшой потенциал для сельского хозяйства </w:t>
      </w:r>
      <w:r>
        <w:rPr>
          <w:rFonts w:ascii="Times New Roman" w:hAnsi="Times New Roman" w:cs="Times New Roman"/>
          <w:color w:val="282828"/>
          <w:sz w:val="28"/>
          <w:szCs w:val="28"/>
        </w:rPr>
        <w:t xml:space="preserve">Чистопольского муниципального района </w:t>
      </w:r>
      <w:r w:rsidRPr="009D3CF1">
        <w:rPr>
          <w:rFonts w:ascii="Times New Roman" w:hAnsi="Times New Roman" w:cs="Times New Roman"/>
          <w:color w:val="282828"/>
          <w:sz w:val="28"/>
          <w:szCs w:val="28"/>
        </w:rPr>
        <w:t>в части совершенствования глубины технологий переработки подсолнечника</w:t>
      </w:r>
      <w:r w:rsidR="00A3395D">
        <w:rPr>
          <w:rFonts w:ascii="Times New Roman" w:hAnsi="Times New Roman" w:cs="Times New Roman"/>
          <w:color w:val="282828"/>
          <w:sz w:val="28"/>
          <w:szCs w:val="28"/>
        </w:rPr>
        <w:t>;</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с</w:t>
      </w:r>
      <w:r w:rsidRPr="009D3CF1">
        <w:rPr>
          <w:rFonts w:ascii="Times New Roman" w:hAnsi="Times New Roman" w:cs="Times New Roman"/>
          <w:color w:val="282828"/>
          <w:sz w:val="28"/>
          <w:szCs w:val="28"/>
        </w:rPr>
        <w:t>оздание новых рабочих мест</w:t>
      </w:r>
      <w:r w:rsidR="00A3395D">
        <w:rPr>
          <w:rFonts w:ascii="Times New Roman" w:hAnsi="Times New Roman" w:cs="Times New Roman"/>
          <w:color w:val="282828"/>
          <w:sz w:val="28"/>
          <w:szCs w:val="28"/>
        </w:rPr>
        <w:t>;</w:t>
      </w:r>
    </w:p>
    <w:p w:rsidR="0046490A" w:rsidRPr="009D3CF1" w:rsidRDefault="0046490A" w:rsidP="0046490A">
      <w:pPr>
        <w:spacing w:after="12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lastRenderedPageBreak/>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о</w:t>
      </w:r>
      <w:r w:rsidRPr="009D3CF1">
        <w:rPr>
          <w:rFonts w:ascii="Times New Roman" w:hAnsi="Times New Roman" w:cs="Times New Roman"/>
          <w:color w:val="282828"/>
          <w:sz w:val="28"/>
          <w:szCs w:val="28"/>
        </w:rPr>
        <w:t>беспечение увеличения объема налоговых отчислений в бюджеты разных уровней</w:t>
      </w:r>
      <w:r>
        <w:rPr>
          <w:rFonts w:ascii="Times New Roman" w:hAnsi="Times New Roman" w:cs="Times New Roman"/>
          <w:color w:val="282828"/>
          <w:sz w:val="28"/>
          <w:szCs w:val="28"/>
        </w:rPr>
        <w:t>.</w:t>
      </w:r>
    </w:p>
    <w:p w:rsidR="0046490A" w:rsidRPr="00F86493" w:rsidRDefault="0046490A" w:rsidP="0046490A">
      <w:pPr>
        <w:spacing w:after="120" w:line="240" w:lineRule="auto"/>
        <w:ind w:firstLine="851"/>
        <w:jc w:val="both"/>
        <w:rPr>
          <w:rFonts w:ascii="Times New Roman" w:hAnsi="Times New Roman" w:cs="Times New Roman"/>
          <w:i/>
          <w:sz w:val="28"/>
          <w:szCs w:val="28"/>
        </w:rPr>
      </w:pPr>
      <w:r w:rsidRPr="00F86493">
        <w:rPr>
          <w:rFonts w:ascii="Times New Roman" w:hAnsi="Times New Roman" w:cs="Times New Roman"/>
          <w:i/>
          <w:sz w:val="28"/>
          <w:szCs w:val="28"/>
        </w:rPr>
        <w:t>Проект «Привлечение инвесторов для развития агропромышленного кластера».</w:t>
      </w:r>
    </w:p>
    <w:p w:rsidR="0046490A" w:rsidRPr="00F05B0E" w:rsidRDefault="0046490A" w:rsidP="0046490A">
      <w:pPr>
        <w:pStyle w:val="a8"/>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Проект определяет цели, задачи и основные направления развития сельского хозяйства и регулирования рынков сельскохозяйственной продукции, сырья и продовольствия, финансовое обеспечение и механизмы реализации предусматриваемых мероприятий, показателей их результативности.         </w:t>
      </w:r>
    </w:p>
    <w:p w:rsidR="0046490A" w:rsidRPr="00F05B0E" w:rsidRDefault="0046490A" w:rsidP="0046490A">
      <w:pPr>
        <w:pStyle w:val="a8"/>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В настоящее время Чистопольское сельское хозяйство обеспечивает жителей района и Республики основными видами сельскохозяйственной продукции. Однако </w:t>
      </w:r>
      <w:r w:rsidR="00AE1EAD">
        <w:rPr>
          <w:rFonts w:ascii="Times New Roman" w:hAnsi="Times New Roman" w:cs="Times New Roman"/>
          <w:sz w:val="28"/>
          <w:szCs w:val="28"/>
        </w:rPr>
        <w:t xml:space="preserve">не </w:t>
      </w:r>
      <w:r w:rsidRPr="00F05B0E">
        <w:rPr>
          <w:rFonts w:ascii="Times New Roman" w:hAnsi="Times New Roman" w:cs="Times New Roman"/>
          <w:sz w:val="28"/>
          <w:szCs w:val="28"/>
        </w:rPr>
        <w:t xml:space="preserve">все еще </w:t>
      </w:r>
      <w:r w:rsidR="00AE1EAD">
        <w:rPr>
          <w:rFonts w:ascii="Times New Roman" w:hAnsi="Times New Roman" w:cs="Times New Roman"/>
          <w:sz w:val="28"/>
          <w:szCs w:val="28"/>
        </w:rPr>
        <w:t>на</w:t>
      </w:r>
      <w:r w:rsidRPr="00F05B0E">
        <w:rPr>
          <w:rFonts w:ascii="Times New Roman" w:hAnsi="Times New Roman" w:cs="Times New Roman"/>
          <w:sz w:val="28"/>
          <w:szCs w:val="28"/>
        </w:rPr>
        <w:t xml:space="preserve"> должном уровне находится в районе сельскохозяйственное производство. Основными причинами медленного роста развития отрасли сельского хозяйства являются: </w:t>
      </w:r>
    </w:p>
    <w:p w:rsidR="0046490A" w:rsidRPr="00F05B0E" w:rsidRDefault="0046490A" w:rsidP="00221A47">
      <w:pPr>
        <w:pStyle w:val="a8"/>
        <w:widowControl w:val="0"/>
        <w:numPr>
          <w:ilvl w:val="0"/>
          <w:numId w:val="23"/>
        </w:numPr>
        <w:autoSpaceDE w:val="0"/>
        <w:autoSpaceDN w:val="0"/>
        <w:adjustRightInd w:val="0"/>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финансовая неустойчивость отрасли, обусловленная нестабильностью рынков продукции, сырья и продовольствия, накопленной декапитализацией, недостаточным притоком частных инвестиций на развитие отрасли, слабым развитием страхования </w:t>
      </w:r>
      <w:r w:rsidR="00E7262B" w:rsidRPr="00F05B0E">
        <w:rPr>
          <w:rFonts w:ascii="Times New Roman" w:hAnsi="Times New Roman" w:cs="Times New Roman"/>
          <w:sz w:val="28"/>
          <w:szCs w:val="28"/>
        </w:rPr>
        <w:t xml:space="preserve">сельскохозяйственной </w:t>
      </w:r>
      <w:r w:rsidRPr="00F05B0E">
        <w:rPr>
          <w:rFonts w:ascii="Times New Roman" w:hAnsi="Times New Roman" w:cs="Times New Roman"/>
          <w:sz w:val="28"/>
          <w:szCs w:val="28"/>
        </w:rPr>
        <w:t>при производстве сельскохозяйственной продукции;</w:t>
      </w:r>
    </w:p>
    <w:p w:rsidR="0046490A" w:rsidRPr="00F05B0E" w:rsidRDefault="0046490A" w:rsidP="00221A47">
      <w:pPr>
        <w:pStyle w:val="a8"/>
        <w:widowControl w:val="0"/>
        <w:numPr>
          <w:ilvl w:val="0"/>
          <w:numId w:val="23"/>
        </w:numPr>
        <w:autoSpaceDE w:val="0"/>
        <w:autoSpaceDN w:val="0"/>
        <w:adjustRightInd w:val="0"/>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низкие темпы структурно-технологической модернизации отрасли, обновления основных производственных фондов и воспроизводства природно-экологического потенциала;</w:t>
      </w:r>
    </w:p>
    <w:p w:rsidR="0046490A" w:rsidRPr="00F05B0E" w:rsidRDefault="0046490A" w:rsidP="00221A47">
      <w:pPr>
        <w:pStyle w:val="a8"/>
        <w:widowControl w:val="0"/>
        <w:numPr>
          <w:ilvl w:val="0"/>
          <w:numId w:val="23"/>
        </w:numPr>
        <w:autoSpaceDE w:val="0"/>
        <w:autoSpaceDN w:val="0"/>
        <w:adjustRightInd w:val="0"/>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неблагоприятные общие условия функционирования сельского хозяйства, прежде всего неудовлетворительный уровень развития рыночной инфраструктуры, затрудняющ</w:t>
      </w:r>
      <w:r w:rsidR="00A3395D">
        <w:rPr>
          <w:rFonts w:ascii="Times New Roman" w:hAnsi="Times New Roman" w:cs="Times New Roman"/>
          <w:sz w:val="28"/>
          <w:szCs w:val="28"/>
        </w:rPr>
        <w:t>е</w:t>
      </w:r>
      <w:r w:rsidRPr="00F05B0E">
        <w:rPr>
          <w:rFonts w:ascii="Times New Roman" w:hAnsi="Times New Roman" w:cs="Times New Roman"/>
          <w:sz w:val="28"/>
          <w:szCs w:val="28"/>
        </w:rPr>
        <w:t>й доступ сельскохозяйственных товаропроизводителей к рынкам финансовых, материально-технических и информационных ресурсов, готовой продукции.</w:t>
      </w:r>
    </w:p>
    <w:p w:rsidR="0046490A" w:rsidRPr="00F05B0E" w:rsidRDefault="0046490A" w:rsidP="0046490A">
      <w:pPr>
        <w:spacing w:after="0"/>
        <w:ind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В настоящий период в агропромышленном комплексе района особенно тревожной является динамика показателей, характеризующих материально-техническую базу сельского хозяйства района. Сокращается парк практически всех видов техники в сельскохозяйственных организациях.</w:t>
      </w:r>
    </w:p>
    <w:p w:rsidR="0046490A" w:rsidRPr="00F05B0E" w:rsidRDefault="0046490A" w:rsidP="0046490A">
      <w:pPr>
        <w:spacing w:after="0"/>
        <w:ind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Обеспеченность сельскохозяйственных организаций тракторами упала с 9 ед. до 5 ед. на </w:t>
      </w:r>
      <w:smartTag w:uri="urn:schemas-microsoft-com:office:smarttags" w:element="metricconverter">
        <w:smartTagPr>
          <w:attr w:name="ProductID" w:val="1000 га"/>
        </w:smartTagPr>
        <w:r w:rsidRPr="00F05B0E">
          <w:rPr>
            <w:rFonts w:ascii="Times New Roman" w:eastAsia="Calibri" w:hAnsi="Times New Roman" w:cs="Times New Roman"/>
            <w:sz w:val="28"/>
            <w:szCs w:val="28"/>
          </w:rPr>
          <w:t>1000 га</w:t>
        </w:r>
      </w:smartTag>
      <w:r w:rsidRPr="00F05B0E">
        <w:rPr>
          <w:rFonts w:ascii="Times New Roman" w:eastAsia="Calibri" w:hAnsi="Times New Roman" w:cs="Times New Roman"/>
          <w:sz w:val="28"/>
          <w:szCs w:val="28"/>
        </w:rPr>
        <w:t xml:space="preserve"> пашни.</w:t>
      </w:r>
    </w:p>
    <w:p w:rsidR="0046490A" w:rsidRPr="00F05B0E" w:rsidRDefault="0046490A" w:rsidP="0046490A">
      <w:pPr>
        <w:spacing w:after="0"/>
        <w:ind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За 2005-2015 г. району было поставлено всего лишь 85 тракторов, 40 зерноуборочных комбайнов, что соответствует поступлению техники только за один 1996 год.</w:t>
      </w:r>
    </w:p>
    <w:p w:rsidR="0046490A" w:rsidRPr="00F05B0E" w:rsidRDefault="00A3395D" w:rsidP="0046490A">
      <w:pPr>
        <w:spacing w:after="0"/>
        <w:ind w:firstLineChars="303" w:firstLine="848"/>
        <w:jc w:val="both"/>
        <w:rPr>
          <w:rFonts w:ascii="Times New Roman" w:hAnsi="Times New Roman" w:cs="Times New Roman"/>
          <w:sz w:val="28"/>
          <w:szCs w:val="28"/>
        </w:rPr>
      </w:pPr>
      <w:r>
        <w:rPr>
          <w:rFonts w:ascii="Times New Roman" w:eastAsia="Calibri" w:hAnsi="Times New Roman" w:cs="Times New Roman"/>
          <w:sz w:val="28"/>
          <w:szCs w:val="28"/>
        </w:rPr>
        <w:t>Не</w:t>
      </w:r>
      <w:r w:rsidR="0046490A" w:rsidRPr="00F05B0E">
        <w:rPr>
          <w:rFonts w:ascii="Times New Roman" w:eastAsia="Calibri" w:hAnsi="Times New Roman" w:cs="Times New Roman"/>
          <w:sz w:val="28"/>
          <w:szCs w:val="28"/>
        </w:rPr>
        <w:t xml:space="preserve">смотря на принимаемые в Республике меры государственной поддержки по техническому перевооружению, за последние годы в районе парк тракторов значительно сократился. В </w:t>
      </w:r>
      <w:smartTag w:uri="urn:schemas-microsoft-com:office:smarttags" w:element="metricconverter">
        <w:smartTagPr>
          <w:attr w:name="ProductID" w:val="2001 г"/>
        </w:smartTagPr>
        <w:r w:rsidR="0046490A" w:rsidRPr="00F05B0E">
          <w:rPr>
            <w:rFonts w:ascii="Times New Roman" w:eastAsia="Calibri" w:hAnsi="Times New Roman" w:cs="Times New Roman"/>
            <w:sz w:val="28"/>
            <w:szCs w:val="28"/>
          </w:rPr>
          <w:t>2001 г</w:t>
        </w:r>
      </w:smartTag>
      <w:r w:rsidR="0046490A" w:rsidRPr="00F05B0E">
        <w:rPr>
          <w:rFonts w:ascii="Times New Roman" w:eastAsia="Calibri" w:hAnsi="Times New Roman" w:cs="Times New Roman"/>
          <w:sz w:val="28"/>
          <w:szCs w:val="28"/>
        </w:rPr>
        <w:t xml:space="preserve">. было 785 тракторов, а на 1 января 2016 г. эта </w:t>
      </w:r>
      <w:r w:rsidR="0046490A" w:rsidRPr="00F05B0E">
        <w:rPr>
          <w:rFonts w:ascii="Times New Roman" w:eastAsia="Calibri" w:hAnsi="Times New Roman" w:cs="Times New Roman"/>
          <w:sz w:val="28"/>
          <w:szCs w:val="28"/>
        </w:rPr>
        <w:lastRenderedPageBreak/>
        <w:t>цифра составляет 362 трактора. Зерноуборочных комбайнов было 260 ед., стало 105 ед.</w:t>
      </w:r>
    </w:p>
    <w:p w:rsidR="0046490A" w:rsidRPr="00F05B0E" w:rsidRDefault="0046490A" w:rsidP="0046490A">
      <w:pPr>
        <w:pStyle w:val="a8"/>
        <w:spacing w:after="0"/>
        <w:ind w:left="0" w:firstLineChars="303" w:firstLine="848"/>
        <w:jc w:val="both"/>
        <w:rPr>
          <w:rFonts w:ascii="Times New Roman" w:hAnsi="Times New Roman" w:cs="Times New Roman"/>
          <w:sz w:val="28"/>
          <w:szCs w:val="28"/>
        </w:rPr>
      </w:pPr>
      <w:r w:rsidRPr="00F05B0E">
        <w:rPr>
          <w:rFonts w:ascii="Times New Roman" w:hAnsi="Times New Roman" w:cs="Times New Roman"/>
          <w:sz w:val="28"/>
          <w:szCs w:val="28"/>
        </w:rPr>
        <w:t>В этих обстоятельствах создание условий для устойчивого развития сельских территорий, ускорение темпов роста объемов сельскохозяйственного производства становится приоритетным направлением аграрной экономической политики.</w:t>
      </w:r>
    </w:p>
    <w:p w:rsidR="0046490A" w:rsidRPr="00F05B0E" w:rsidRDefault="0046490A" w:rsidP="0046490A">
      <w:pPr>
        <w:spacing w:after="120"/>
        <w:ind w:firstLineChars="303" w:firstLine="848"/>
        <w:jc w:val="both"/>
        <w:rPr>
          <w:rFonts w:ascii="Times New Roman" w:hAnsi="Times New Roman" w:cs="Times New Roman"/>
          <w:sz w:val="28"/>
          <w:szCs w:val="28"/>
        </w:rPr>
      </w:pPr>
      <w:r w:rsidRPr="00F05B0E">
        <w:rPr>
          <w:rFonts w:ascii="Times New Roman" w:hAnsi="Times New Roman" w:cs="Times New Roman"/>
          <w:sz w:val="28"/>
          <w:szCs w:val="28"/>
        </w:rPr>
        <w:t xml:space="preserve">Основой эффективного хозяйствования на селе является частная собственность и развитие рынка земель сельскохозяйственного назначения. </w:t>
      </w:r>
    </w:p>
    <w:p w:rsidR="0046490A" w:rsidRPr="00F05B0E" w:rsidRDefault="0046490A" w:rsidP="0046490A">
      <w:pPr>
        <w:pStyle w:val="a8"/>
        <w:spacing w:after="120"/>
        <w:ind w:left="0" w:firstLine="851"/>
        <w:jc w:val="both"/>
        <w:rPr>
          <w:rFonts w:ascii="Times New Roman" w:hAnsi="Times New Roman" w:cs="Times New Roman"/>
          <w:b/>
          <w:sz w:val="28"/>
          <w:szCs w:val="28"/>
        </w:rPr>
      </w:pPr>
      <w:r w:rsidRPr="00F05B0E">
        <w:rPr>
          <w:rFonts w:ascii="Times New Roman" w:hAnsi="Times New Roman" w:cs="Times New Roman"/>
          <w:b/>
          <w:sz w:val="28"/>
          <w:szCs w:val="28"/>
        </w:rPr>
        <w:t>Цели:</w:t>
      </w:r>
    </w:p>
    <w:p w:rsidR="0046490A" w:rsidRPr="00F05B0E" w:rsidRDefault="0046490A" w:rsidP="0046490A">
      <w:pPr>
        <w:pStyle w:val="a8"/>
        <w:tabs>
          <w:tab w:val="left" w:pos="284"/>
        </w:tabs>
        <w:spacing w:after="120"/>
        <w:ind w:left="0" w:firstLine="851"/>
        <w:jc w:val="both"/>
        <w:rPr>
          <w:rFonts w:ascii="Times New Roman" w:hAnsi="Times New Roman" w:cs="Times New Roman"/>
          <w:sz w:val="28"/>
          <w:szCs w:val="28"/>
        </w:rPr>
      </w:pPr>
      <w:r w:rsidRPr="00F05B0E">
        <w:rPr>
          <w:rFonts w:ascii="Times New Roman" w:hAnsi="Times New Roman" w:cs="Times New Roman"/>
          <w:sz w:val="28"/>
          <w:szCs w:val="28"/>
        </w:rPr>
        <w:t>1.</w:t>
      </w:r>
      <w:r w:rsidR="00A3395D">
        <w:rPr>
          <w:rFonts w:ascii="Times New Roman" w:hAnsi="Times New Roman" w:cs="Times New Roman"/>
          <w:sz w:val="28"/>
          <w:szCs w:val="28"/>
        </w:rPr>
        <w:t>П</w:t>
      </w:r>
      <w:r w:rsidRPr="00F05B0E">
        <w:rPr>
          <w:rFonts w:ascii="Times New Roman" w:hAnsi="Times New Roman" w:cs="Times New Roman"/>
          <w:sz w:val="28"/>
          <w:szCs w:val="28"/>
        </w:rPr>
        <w:t>овышение конкурентоспособности сельскохозяйственной продукции и состояния продовольственной безопасности РТ на основе роста эффективности сельскохозяйственного производства;</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2.Повышение качества жизни сельского населения и социального обустройства сельских поселений;</w:t>
      </w:r>
    </w:p>
    <w:p w:rsidR="0046490A" w:rsidRDefault="0046490A" w:rsidP="0046490A">
      <w:pPr>
        <w:pStyle w:val="a8"/>
        <w:tabs>
          <w:tab w:val="left" w:pos="284"/>
        </w:tabs>
        <w:spacing w:after="120"/>
        <w:ind w:left="0" w:firstLine="851"/>
        <w:jc w:val="both"/>
        <w:rPr>
          <w:rFonts w:ascii="Times New Roman" w:hAnsi="Times New Roman" w:cs="Times New Roman"/>
          <w:sz w:val="28"/>
          <w:szCs w:val="28"/>
        </w:rPr>
      </w:pPr>
      <w:r w:rsidRPr="00F05B0E">
        <w:rPr>
          <w:rFonts w:ascii="Times New Roman" w:hAnsi="Times New Roman" w:cs="Times New Roman"/>
          <w:sz w:val="28"/>
          <w:szCs w:val="28"/>
        </w:rPr>
        <w:t>3.Создание общих условий для повышения эффективности сельскохозяйственного производства, его динамичного и сбалансированного роста.</w:t>
      </w:r>
    </w:p>
    <w:p w:rsidR="00505C81" w:rsidRPr="00BB2B32" w:rsidRDefault="008A35EA" w:rsidP="00505C81">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505C81" w:rsidRPr="00BB2B32">
        <w:rPr>
          <w:rFonts w:ascii="Times New Roman" w:hAnsi="Times New Roman" w:cs="Times New Roman"/>
          <w:b/>
          <w:sz w:val="28"/>
          <w:szCs w:val="28"/>
        </w:rPr>
        <w:t>адачи:</w:t>
      </w:r>
    </w:p>
    <w:p w:rsidR="0046490A" w:rsidRPr="00F05B0E" w:rsidRDefault="00627776" w:rsidP="0046490A">
      <w:pPr>
        <w:pStyle w:val="a8"/>
        <w:tabs>
          <w:tab w:val="left" w:pos="284"/>
        </w:tabs>
        <w:spacing w:after="12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6490A" w:rsidRPr="00F05B0E">
        <w:rPr>
          <w:rFonts w:ascii="Times New Roman" w:hAnsi="Times New Roman" w:cs="Times New Roman"/>
          <w:sz w:val="28"/>
          <w:szCs w:val="28"/>
        </w:rPr>
        <w:t>увеличение объема продукции животноводства на основе повышения продуктивности скота и птицы;</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-увеличение объема продукции растениеводства на основе повышения урожайности основных видов сельскохозяйственных культур;</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 -повышение уровней потребления основных видов сельскохозяйственной продукции и продовольствия, их доступности и экологической безопасности для населения;</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-повышение материального уровня жизни, улучшение условий труда и занятости сельского населения;</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-улучшение жилищных и социальных условий жизни населения в сельских поселениях;</w:t>
      </w:r>
    </w:p>
    <w:p w:rsidR="0046490A"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  -улучшение обеспеченности сельскохозяйственных товаропроизводителей современными видами сельскохозяйственной техники и  материальными ресурсами;</w:t>
      </w:r>
    </w:p>
    <w:p w:rsidR="00C748AB" w:rsidRPr="00F05B0E" w:rsidRDefault="00C748AB" w:rsidP="0046490A">
      <w:pPr>
        <w:pStyle w:val="a8"/>
        <w:tabs>
          <w:tab w:val="left" w:pos="284"/>
        </w:tabs>
        <w:ind w:left="0" w:firstLine="851"/>
        <w:jc w:val="both"/>
        <w:rPr>
          <w:rFonts w:ascii="Times New Roman" w:hAnsi="Times New Roman" w:cs="Times New Roman"/>
          <w:sz w:val="28"/>
          <w:szCs w:val="28"/>
        </w:rPr>
      </w:pPr>
      <w:r>
        <w:rPr>
          <w:rFonts w:ascii="Times New Roman" w:hAnsi="Times New Roman" w:cs="Times New Roman"/>
          <w:sz w:val="28"/>
          <w:szCs w:val="28"/>
        </w:rPr>
        <w:t>- перевод сельскохозяйственной техники на газомоторное топливо;</w:t>
      </w:r>
    </w:p>
    <w:p w:rsidR="0046490A"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-сохранение, восстановление и повышение плодородия почв на основе повышения эффективности использования минеральных и органических удобрений, защиты от водной эрозии, реабилитации загрязненных и выведенных из оборота сельхозугодий;</w:t>
      </w:r>
    </w:p>
    <w:p w:rsidR="0046490A"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lastRenderedPageBreak/>
        <w:t xml:space="preserve">-улучшение институционального сельскохозяйственного производства путем поддержки малых форм хозяйствования и стимулирования развития малых форм хозяйствования; </w:t>
      </w:r>
    </w:p>
    <w:p w:rsidR="00627776" w:rsidRPr="006C415C" w:rsidRDefault="0046490A" w:rsidP="00627776">
      <w:pPr>
        <w:pStyle w:val="a8"/>
        <w:tabs>
          <w:tab w:val="left" w:pos="284"/>
        </w:tabs>
        <w:ind w:left="0" w:firstLine="851"/>
        <w:jc w:val="both"/>
        <w:rPr>
          <w:rFonts w:ascii="Times New Roman" w:hAnsi="Times New Roman" w:cs="Times New Roman"/>
          <w:sz w:val="28"/>
          <w:szCs w:val="32"/>
        </w:rPr>
      </w:pPr>
      <w:r w:rsidRPr="00F05B0E">
        <w:rPr>
          <w:rFonts w:ascii="Times New Roman" w:hAnsi="Times New Roman" w:cs="Times New Roman"/>
          <w:sz w:val="28"/>
          <w:szCs w:val="28"/>
        </w:rPr>
        <w:t>-повышение роли управления квалифицированных кадров, информатизации и науки в устойчивом развитии сельскохозяйственного производств</w:t>
      </w:r>
      <w:r w:rsidR="00627776">
        <w:rPr>
          <w:rFonts w:ascii="Times New Roman" w:hAnsi="Times New Roman" w:cs="Times New Roman"/>
          <w:sz w:val="28"/>
          <w:szCs w:val="28"/>
        </w:rPr>
        <w:t>а</w:t>
      </w:r>
      <w:r w:rsidR="00627776">
        <w:rPr>
          <w:rFonts w:ascii="Times New Roman" w:hAnsi="Times New Roman" w:cs="Times New Roman"/>
          <w:sz w:val="28"/>
          <w:szCs w:val="32"/>
        </w:rPr>
        <w:t>.</w:t>
      </w:r>
    </w:p>
    <w:p w:rsidR="0046490A" w:rsidRPr="00F05B0E" w:rsidRDefault="0046490A" w:rsidP="0046490A">
      <w:pPr>
        <w:spacing w:line="240" w:lineRule="auto"/>
        <w:ind w:firstLine="34"/>
        <w:jc w:val="both"/>
        <w:rPr>
          <w:rFonts w:ascii="Times New Roman" w:hAnsi="Times New Roman" w:cs="Times New Roman"/>
          <w:b/>
          <w:bCs/>
          <w:sz w:val="28"/>
          <w:szCs w:val="28"/>
        </w:rPr>
        <w:sectPr w:rsidR="0046490A" w:rsidRPr="00F05B0E" w:rsidSect="00BA466F">
          <w:footerReference w:type="default" r:id="rId78"/>
          <w:pgSz w:w="11906" w:h="16838"/>
          <w:pgMar w:top="1134" w:right="850" w:bottom="1134" w:left="1134" w:header="708" w:footer="708" w:gutter="0"/>
          <w:cols w:space="708"/>
          <w:docGrid w:linePitch="360"/>
        </w:sectPr>
      </w:pPr>
    </w:p>
    <w:p w:rsidR="0046490A" w:rsidRPr="00FA57BF" w:rsidRDefault="0046490A" w:rsidP="0046490A">
      <w:pPr>
        <w:spacing w:after="0" w:line="240" w:lineRule="auto"/>
        <w:ind w:firstLine="34"/>
        <w:jc w:val="center"/>
        <w:rPr>
          <w:rFonts w:ascii="Times New Roman" w:hAnsi="Times New Roman" w:cs="Times New Roman"/>
          <w:sz w:val="28"/>
          <w:szCs w:val="28"/>
        </w:rPr>
      </w:pPr>
      <w:r w:rsidRPr="003420AE">
        <w:rPr>
          <w:rFonts w:ascii="Times New Roman" w:hAnsi="Times New Roman" w:cs="Times New Roman"/>
          <w:bCs/>
          <w:sz w:val="28"/>
          <w:szCs w:val="28"/>
        </w:rPr>
        <w:lastRenderedPageBreak/>
        <w:t xml:space="preserve">Таблица </w:t>
      </w:r>
      <w:r w:rsidR="008C6355">
        <w:rPr>
          <w:rFonts w:ascii="Times New Roman" w:hAnsi="Times New Roman" w:cs="Times New Roman"/>
          <w:bCs/>
          <w:sz w:val="28"/>
          <w:szCs w:val="28"/>
        </w:rPr>
        <w:t>9</w:t>
      </w:r>
      <w:r w:rsidR="00A3395D">
        <w:rPr>
          <w:rFonts w:ascii="Times New Roman" w:hAnsi="Times New Roman" w:cs="Times New Roman"/>
          <w:bCs/>
          <w:sz w:val="28"/>
          <w:szCs w:val="28"/>
        </w:rPr>
        <w:t>. Ц</w:t>
      </w:r>
      <w:r w:rsidRPr="003420AE">
        <w:rPr>
          <w:rFonts w:ascii="Times New Roman" w:hAnsi="Times New Roman" w:cs="Times New Roman"/>
          <w:bCs/>
          <w:sz w:val="28"/>
          <w:szCs w:val="28"/>
        </w:rPr>
        <w:t>елевые</w:t>
      </w:r>
      <w:r w:rsidRPr="00FA57BF">
        <w:rPr>
          <w:rFonts w:ascii="Times New Roman" w:hAnsi="Times New Roman" w:cs="Times New Roman"/>
          <w:bCs/>
          <w:sz w:val="28"/>
          <w:szCs w:val="28"/>
        </w:rPr>
        <w:t xml:space="preserve"> индикаторы реализации мероприятий проекта развития сельского хозяйства и регулирования рынков сельскохозяйственной продукции, сырья и продовольствия на 2016 - 2030 годы по Ч</w:t>
      </w:r>
      <w:r w:rsidR="00AE1EAD">
        <w:rPr>
          <w:rFonts w:ascii="Times New Roman" w:hAnsi="Times New Roman" w:cs="Times New Roman"/>
          <w:bCs/>
          <w:sz w:val="28"/>
          <w:szCs w:val="28"/>
        </w:rPr>
        <w:t>МР</w:t>
      </w:r>
    </w:p>
    <w:tbl>
      <w:tblPr>
        <w:tblpPr w:leftFromText="180" w:rightFromText="180" w:vertAnchor="text" w:horzAnchor="margin" w:tblpY="124"/>
        <w:tblW w:w="14948" w:type="dxa"/>
        <w:tblLook w:val="04A0" w:firstRow="1" w:lastRow="0" w:firstColumn="1" w:lastColumn="0" w:noHBand="0" w:noVBand="1"/>
      </w:tblPr>
      <w:tblGrid>
        <w:gridCol w:w="502"/>
        <w:gridCol w:w="2320"/>
        <w:gridCol w:w="600"/>
        <w:gridCol w:w="881"/>
        <w:gridCol w:w="881"/>
        <w:gridCol w:w="666"/>
        <w:gridCol w:w="937"/>
        <w:gridCol w:w="729"/>
        <w:gridCol w:w="666"/>
        <w:gridCol w:w="729"/>
        <w:gridCol w:w="666"/>
        <w:gridCol w:w="881"/>
        <w:gridCol w:w="881"/>
        <w:gridCol w:w="725"/>
        <w:gridCol w:w="725"/>
        <w:gridCol w:w="725"/>
        <w:gridCol w:w="725"/>
        <w:gridCol w:w="725"/>
      </w:tblGrid>
      <w:tr w:rsidR="0046490A" w:rsidRPr="00121D5E" w:rsidTr="00BA466F">
        <w:trPr>
          <w:trHeight w:val="278"/>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п/п</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Показатели</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Ед. изм.</w:t>
            </w:r>
          </w:p>
        </w:tc>
        <w:tc>
          <w:tcPr>
            <w:tcW w:w="11542" w:type="dxa"/>
            <w:gridSpan w:val="15"/>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Годы реализации проекта</w:t>
            </w:r>
          </w:p>
        </w:tc>
      </w:tr>
      <w:tr w:rsidR="0046490A" w:rsidRPr="00121D5E" w:rsidTr="00BA466F">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6490A" w:rsidRPr="00121D5E" w:rsidRDefault="0046490A" w:rsidP="00BA466F">
            <w:pPr>
              <w:spacing w:line="240" w:lineRule="auto"/>
              <w:rPr>
                <w:color w:val="000000"/>
                <w:sz w:val="20"/>
                <w:szCs w:val="20"/>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46490A" w:rsidRPr="00FA57BF" w:rsidRDefault="0046490A" w:rsidP="00BA466F">
            <w:pPr>
              <w:spacing w:line="240" w:lineRule="auto"/>
              <w:rPr>
                <w:rFonts w:ascii="Times New Roman" w:hAnsi="Times New Roman" w:cs="Times New Roman"/>
                <w:color w:val="000000"/>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46490A" w:rsidRPr="00FA57BF" w:rsidRDefault="0046490A" w:rsidP="00BA466F">
            <w:pPr>
              <w:spacing w:line="240" w:lineRule="auto"/>
              <w:rPr>
                <w:rFonts w:ascii="Times New Roman" w:hAnsi="Times New Roman" w:cs="Times New Roman"/>
                <w:color w:val="000000"/>
                <w:sz w:val="20"/>
                <w:szCs w:val="20"/>
              </w:rPr>
            </w:pP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2016</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2017</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2018</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2019</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2020</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2021</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2023</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2024</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2027</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2030</w:t>
            </w:r>
          </w:p>
        </w:tc>
      </w:tr>
      <w:tr w:rsidR="0046490A" w:rsidRPr="00121D5E" w:rsidTr="00BA466F">
        <w:trPr>
          <w:trHeight w:val="375"/>
        </w:trPr>
        <w:tc>
          <w:tcPr>
            <w:tcW w:w="14948"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Техническая и технологическая модернизация сельского хозяйства</w:t>
            </w:r>
          </w:p>
        </w:tc>
      </w:tr>
      <w:tr w:rsidR="0046490A" w:rsidRPr="00121D5E" w:rsidTr="00BA466F">
        <w:trPr>
          <w:trHeight w:val="509"/>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1</w:t>
            </w:r>
          </w:p>
        </w:tc>
        <w:tc>
          <w:tcPr>
            <w:tcW w:w="14462" w:type="dxa"/>
            <w:gridSpan w:val="17"/>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Приобретение сельскохозяйственной техники сельскохозяйственными организациями, крестьянскими (фермерскими) хозяйствами включая индивидуальных предпринимателей:</w:t>
            </w:r>
          </w:p>
        </w:tc>
      </w:tr>
      <w:tr w:rsidR="0046490A" w:rsidRPr="00121D5E" w:rsidTr="00BA466F">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Тракторы</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14</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18</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18</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18</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w:t>
            </w:r>
          </w:p>
        </w:tc>
        <w:tc>
          <w:tcPr>
            <w:tcW w:w="881" w:type="dxa"/>
            <w:tcBorders>
              <w:top w:val="single" w:sz="4" w:space="0" w:color="auto"/>
              <w:left w:val="nil"/>
              <w:bottom w:val="single" w:sz="4" w:space="0" w:color="auto"/>
              <w:right w:val="single" w:sz="4" w:space="0" w:color="000000"/>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21</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17</w:t>
            </w:r>
          </w:p>
        </w:tc>
      </w:tr>
      <w:tr w:rsidR="0046490A" w:rsidRPr="00121D5E" w:rsidTr="00BA466F">
        <w:trPr>
          <w:trHeight w:val="61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Комбайны зерноуборочные</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r>
      <w:tr w:rsidR="0046490A" w:rsidRPr="00121D5E" w:rsidTr="00BA466F">
        <w:trPr>
          <w:trHeight w:val="57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Комбайны кормоуборочные</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r>
      <w:tr w:rsidR="0046490A" w:rsidRPr="00121D5E" w:rsidTr="00BA466F">
        <w:trPr>
          <w:trHeight w:val="43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Самоходные косилки</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r>
      <w:tr w:rsidR="0046490A" w:rsidRPr="00121D5E" w:rsidTr="00BA466F">
        <w:trPr>
          <w:trHeight w:val="63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Посевные комплексы и сеялки</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r>
      <w:tr w:rsidR="0046490A" w:rsidRPr="00121D5E" w:rsidTr="00BA466F">
        <w:trPr>
          <w:trHeight w:val="61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Почвообрабатывающие машины</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r>
      <w:tr w:rsidR="0046490A" w:rsidRPr="00121D5E" w:rsidTr="00BA466F">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Грузовые автомобили</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r>
      <w:tr w:rsidR="0046490A" w:rsidRPr="00121D5E" w:rsidTr="00BA466F">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10837" w:type="dxa"/>
            <w:gridSpan w:val="12"/>
            <w:tcBorders>
              <w:top w:val="single" w:sz="4" w:space="0" w:color="auto"/>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Необходимая сумма на приобретение техники</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r>
      <w:tr w:rsidR="0046490A" w:rsidRPr="00121D5E" w:rsidTr="00BA466F">
        <w:trPr>
          <w:trHeight w:val="5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 оплатой 100%</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млн.</w:t>
            </w:r>
          </w:p>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руб.</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374</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374</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357</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383</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383</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425</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434</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476</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468</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442</w:t>
            </w:r>
          </w:p>
        </w:tc>
      </w:tr>
      <w:tr w:rsidR="0046490A" w:rsidRPr="00121D5E" w:rsidTr="00BA466F">
        <w:trPr>
          <w:trHeight w:val="135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Субсидии на обслуживание 1/3 ставки за кредиты (10 летние) с оплатой 100% стоимости (из бюджета РТ)</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млн.</w:t>
            </w:r>
          </w:p>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руб.</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1,496</w:t>
            </w:r>
          </w:p>
        </w:tc>
        <w:tc>
          <w:tcPr>
            <w:tcW w:w="88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1,496</w:t>
            </w:r>
          </w:p>
        </w:tc>
        <w:tc>
          <w:tcPr>
            <w:tcW w:w="666"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1,428</w:t>
            </w:r>
          </w:p>
        </w:tc>
        <w:tc>
          <w:tcPr>
            <w:tcW w:w="937"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1,530</w:t>
            </w:r>
          </w:p>
        </w:tc>
        <w:tc>
          <w:tcPr>
            <w:tcW w:w="72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666"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72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1,530</w:t>
            </w:r>
          </w:p>
        </w:tc>
        <w:tc>
          <w:tcPr>
            <w:tcW w:w="666"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88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1,700</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1,734</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1,904</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1,870</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1,768</w:t>
            </w:r>
          </w:p>
        </w:tc>
      </w:tr>
      <w:tr w:rsidR="0046490A" w:rsidRPr="00121D5E" w:rsidTr="00BA466F">
        <w:trPr>
          <w:trHeight w:val="10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lastRenderedPageBreak/>
              <w:t>4</w:t>
            </w:r>
          </w:p>
        </w:tc>
        <w:tc>
          <w:tcPr>
            <w:tcW w:w="2320" w:type="dxa"/>
            <w:tcBorders>
              <w:top w:val="nil"/>
              <w:left w:val="single" w:sz="4" w:space="0" w:color="auto"/>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Субсидии на обслуживание 2/3 ставки за кредиты (10 летние) с оплатой 100% стоимости (из бюджета РФ)</w:t>
            </w:r>
          </w:p>
        </w:tc>
        <w:tc>
          <w:tcPr>
            <w:tcW w:w="6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млн.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2,992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2,992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2,856</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3,060</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3,060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3,400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3,468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3,808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3,740</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3,536</w:t>
            </w:r>
          </w:p>
        </w:tc>
      </w:tr>
    </w:tbl>
    <w:p w:rsidR="0046490A" w:rsidRDefault="0046490A" w:rsidP="0046490A">
      <w:pPr>
        <w:spacing w:line="240" w:lineRule="auto"/>
        <w:jc w:val="both"/>
        <w:rPr>
          <w:rFonts w:ascii="Times New Roman" w:hAnsi="Times New Roman" w:cs="Times New Roman"/>
          <w:b/>
          <w:sz w:val="28"/>
          <w:szCs w:val="28"/>
        </w:rPr>
      </w:pPr>
    </w:p>
    <w:p w:rsidR="0046490A" w:rsidRDefault="0046490A" w:rsidP="0046490A">
      <w:pPr>
        <w:spacing w:after="0" w:line="240" w:lineRule="auto"/>
        <w:jc w:val="center"/>
        <w:rPr>
          <w:rFonts w:ascii="Times New Roman" w:hAnsi="Times New Roman" w:cs="Times New Roman"/>
          <w:sz w:val="28"/>
          <w:szCs w:val="28"/>
        </w:rPr>
      </w:pPr>
      <w:r w:rsidRPr="003420AE">
        <w:rPr>
          <w:rFonts w:ascii="Times New Roman" w:hAnsi="Times New Roman" w:cs="Times New Roman"/>
          <w:sz w:val="28"/>
          <w:szCs w:val="28"/>
        </w:rPr>
        <w:t xml:space="preserve">Таблица </w:t>
      </w:r>
      <w:r w:rsidR="008C6355">
        <w:rPr>
          <w:rFonts w:ascii="Times New Roman" w:hAnsi="Times New Roman" w:cs="Times New Roman"/>
          <w:sz w:val="28"/>
          <w:szCs w:val="28"/>
        </w:rPr>
        <w:t>10</w:t>
      </w:r>
      <w:r w:rsidR="00A3395D">
        <w:rPr>
          <w:rFonts w:ascii="Times New Roman" w:hAnsi="Times New Roman" w:cs="Times New Roman"/>
          <w:sz w:val="28"/>
          <w:szCs w:val="28"/>
        </w:rPr>
        <w:t>. Р</w:t>
      </w:r>
      <w:r w:rsidRPr="003420AE">
        <w:rPr>
          <w:rFonts w:ascii="Times New Roman" w:hAnsi="Times New Roman" w:cs="Times New Roman"/>
          <w:sz w:val="28"/>
          <w:szCs w:val="28"/>
        </w:rPr>
        <w:t>азвития</w:t>
      </w:r>
      <w:r w:rsidRPr="00FA57BF">
        <w:rPr>
          <w:rFonts w:ascii="Times New Roman" w:hAnsi="Times New Roman" w:cs="Times New Roman"/>
          <w:sz w:val="28"/>
          <w:szCs w:val="28"/>
        </w:rPr>
        <w:t xml:space="preserve"> сельского хозяйства Ч</w:t>
      </w:r>
      <w:r w:rsidR="00AE1EAD">
        <w:rPr>
          <w:rFonts w:ascii="Times New Roman" w:hAnsi="Times New Roman" w:cs="Times New Roman"/>
          <w:sz w:val="28"/>
          <w:szCs w:val="28"/>
        </w:rPr>
        <w:t>МР</w:t>
      </w:r>
      <w:r w:rsidRPr="00FA57BF">
        <w:rPr>
          <w:rFonts w:ascii="Times New Roman" w:hAnsi="Times New Roman" w:cs="Times New Roman"/>
          <w:sz w:val="28"/>
          <w:szCs w:val="28"/>
        </w:rPr>
        <w:t xml:space="preserve"> на 2016-2030 годы.</w:t>
      </w:r>
    </w:p>
    <w:p w:rsidR="0046490A" w:rsidRPr="00FA57BF" w:rsidRDefault="0046490A" w:rsidP="0046490A">
      <w:pPr>
        <w:spacing w:after="0" w:line="240" w:lineRule="auto"/>
        <w:jc w:val="center"/>
        <w:rPr>
          <w:rFonts w:ascii="Times New Roman" w:hAnsi="Times New Roman" w:cs="Times New Roman"/>
          <w:sz w:val="28"/>
          <w:szCs w:val="28"/>
        </w:rPr>
      </w:pPr>
    </w:p>
    <w:tbl>
      <w:tblPr>
        <w:tblpPr w:leftFromText="180" w:rightFromText="180" w:vertAnchor="text" w:horzAnchor="margin" w:tblpY="38"/>
        <w:tblW w:w="14567" w:type="dxa"/>
        <w:tblLayout w:type="fixed"/>
        <w:tblLook w:val="04A0" w:firstRow="1" w:lastRow="0" w:firstColumn="1" w:lastColumn="0" w:noHBand="0" w:noVBand="1"/>
      </w:tblPr>
      <w:tblGrid>
        <w:gridCol w:w="2127"/>
        <w:gridCol w:w="851"/>
        <w:gridCol w:w="992"/>
        <w:gridCol w:w="709"/>
        <w:gridCol w:w="708"/>
        <w:gridCol w:w="709"/>
        <w:gridCol w:w="709"/>
        <w:gridCol w:w="709"/>
        <w:gridCol w:w="850"/>
        <w:gridCol w:w="709"/>
        <w:gridCol w:w="709"/>
        <w:gridCol w:w="850"/>
        <w:gridCol w:w="709"/>
        <w:gridCol w:w="709"/>
        <w:gridCol w:w="708"/>
        <w:gridCol w:w="709"/>
        <w:gridCol w:w="1100"/>
      </w:tblGrid>
      <w:tr w:rsidR="0046490A" w:rsidRPr="00E068C4" w:rsidTr="00BA466F">
        <w:trPr>
          <w:trHeight w:val="84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Показатели</w:t>
            </w:r>
          </w:p>
        </w:tc>
        <w:tc>
          <w:tcPr>
            <w:tcW w:w="1134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 xml:space="preserve">Годы реализации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490A" w:rsidRDefault="0046490A" w:rsidP="00BA466F">
            <w:pPr>
              <w:spacing w:after="0"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Целевое</w:t>
            </w:r>
          </w:p>
          <w:p w:rsidR="0046490A" w:rsidRPr="00FA57BF" w:rsidRDefault="0046490A" w:rsidP="00BA466F">
            <w:pPr>
              <w:spacing w:after="0"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 xml:space="preserve"> значение показателей</w:t>
            </w:r>
          </w:p>
          <w:p w:rsidR="0046490A" w:rsidRPr="00FA57BF" w:rsidRDefault="0046490A" w:rsidP="00BA466F">
            <w:pPr>
              <w:spacing w:after="0"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r>
      <w:tr w:rsidR="0046490A" w:rsidRPr="00E068C4" w:rsidTr="00BA466F">
        <w:trPr>
          <w:trHeight w:val="375"/>
        </w:trPr>
        <w:tc>
          <w:tcPr>
            <w:tcW w:w="2127" w:type="dxa"/>
            <w:vMerge/>
            <w:tcBorders>
              <w:top w:val="nil"/>
              <w:left w:val="single" w:sz="4" w:space="0" w:color="auto"/>
              <w:bottom w:val="single" w:sz="4" w:space="0" w:color="auto"/>
              <w:right w:val="single" w:sz="4" w:space="0" w:color="auto"/>
            </w:tcBorders>
            <w:vAlign w:val="center"/>
            <w:hideMark/>
          </w:tcPr>
          <w:p w:rsidR="0046490A" w:rsidRPr="00FA57BF" w:rsidRDefault="0046490A" w:rsidP="00BA466F">
            <w:pPr>
              <w:spacing w:line="240" w:lineRule="auto"/>
              <w:rPr>
                <w:rFonts w:ascii="Times New Roman" w:hAnsi="Times New Roman" w:cs="Times New Roman"/>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2027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2030</w:t>
            </w:r>
          </w:p>
        </w:tc>
        <w:tc>
          <w:tcPr>
            <w:tcW w:w="110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p>
        </w:tc>
      </w:tr>
      <w:tr w:rsidR="0046490A" w:rsidRPr="00E068C4" w:rsidTr="00BA466F">
        <w:trPr>
          <w:trHeight w:val="44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тракторов,</w:t>
            </w:r>
            <w:r w:rsidR="008C3977">
              <w:rPr>
                <w:rFonts w:ascii="Times New Roman" w:hAnsi="Times New Roman" w:cs="Times New Roman"/>
                <w:color w:val="000000"/>
                <w:sz w:val="20"/>
                <w:szCs w:val="20"/>
              </w:rPr>
              <w:t xml:space="preserve"> </w:t>
            </w:r>
            <w:r w:rsidRPr="00FA57BF">
              <w:rPr>
                <w:rFonts w:ascii="Times New Roman" w:hAnsi="Times New Roman" w:cs="Times New Roman"/>
                <w:color w:val="000000"/>
                <w:sz w:val="20"/>
                <w:szCs w:val="20"/>
              </w:rPr>
              <w:t>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374</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388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402</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417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433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469</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507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527</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546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550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556</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560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560 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560 </w:t>
            </w:r>
          </w:p>
        </w:tc>
      </w:tr>
      <w:tr w:rsidR="0046490A" w:rsidRPr="00E068C4" w:rsidTr="00BA466F">
        <w:trPr>
          <w:trHeight w:val="7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зерноуборочных комбайнов, 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113</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148</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167</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179</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186 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186 </w:t>
            </w:r>
          </w:p>
        </w:tc>
      </w:tr>
      <w:tr w:rsidR="0046490A" w:rsidRPr="00E068C4" w:rsidTr="00BA466F">
        <w:trPr>
          <w:trHeight w:val="82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кормоуборочных комбайнов, 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35</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43</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61</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63</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65 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65 </w:t>
            </w:r>
          </w:p>
        </w:tc>
      </w:tr>
      <w:tr w:rsidR="0046490A" w:rsidRPr="00E068C4" w:rsidTr="00BA466F">
        <w:trPr>
          <w:trHeight w:val="64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самоходных косилок ,ед.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19 </w:t>
            </w:r>
          </w:p>
        </w:tc>
      </w:tr>
      <w:tr w:rsidR="0046490A" w:rsidRPr="00E068C4" w:rsidTr="00BA466F">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грузовых автомобилей,</w:t>
            </w:r>
            <w:r w:rsidR="008C3977">
              <w:rPr>
                <w:rFonts w:ascii="Times New Roman" w:hAnsi="Times New Roman" w:cs="Times New Roman"/>
                <w:color w:val="000000"/>
                <w:sz w:val="20"/>
                <w:szCs w:val="20"/>
              </w:rPr>
              <w:t xml:space="preserve"> </w:t>
            </w:r>
            <w:r w:rsidRPr="00FA57BF">
              <w:rPr>
                <w:rFonts w:ascii="Times New Roman" w:hAnsi="Times New Roman" w:cs="Times New Roman"/>
                <w:color w:val="000000"/>
                <w:sz w:val="20"/>
                <w:szCs w:val="20"/>
              </w:rPr>
              <w:t>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166</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168</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176</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190 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190 </w:t>
            </w:r>
          </w:p>
        </w:tc>
      </w:tr>
      <w:tr w:rsidR="0046490A" w:rsidRPr="00E068C4" w:rsidTr="00BA466F">
        <w:trPr>
          <w:trHeight w:val="87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парка тракторов,%</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11 </w:t>
            </w:r>
          </w:p>
        </w:tc>
      </w:tr>
      <w:tr w:rsidR="0046490A" w:rsidRPr="00E068C4" w:rsidTr="00BA466F">
        <w:trPr>
          <w:trHeight w:val="11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парка зерноуборочных комбайнов,%</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16 </w:t>
            </w:r>
          </w:p>
        </w:tc>
      </w:tr>
      <w:tr w:rsidR="0046490A" w:rsidRPr="00E068C4" w:rsidTr="00BA466F">
        <w:trPr>
          <w:trHeight w:val="111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lastRenderedPageBreak/>
              <w:t>Коэффициент обновления парка кормоуборочных комбайнов,%</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8,2</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15,4</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15,2</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15,8 </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 16</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 16</w:t>
            </w:r>
          </w:p>
        </w:tc>
      </w:tr>
      <w:tr w:rsidR="0046490A" w:rsidRPr="00E068C4" w:rsidTr="00BA466F">
        <w:trPr>
          <w:trHeight w:val="119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парка самоходных косилок,%</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17 </w:t>
            </w:r>
          </w:p>
        </w:tc>
      </w:tr>
      <w:tr w:rsidR="0046490A" w:rsidRPr="00E068C4" w:rsidTr="00BA466F">
        <w:trPr>
          <w:trHeight w:val="937"/>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грузовых автомобилей,%</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6 </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6 </w:t>
            </w:r>
          </w:p>
        </w:tc>
      </w:tr>
      <w:tr w:rsidR="0046490A" w:rsidRPr="00E068C4" w:rsidTr="00BA466F">
        <w:trPr>
          <w:trHeight w:val="121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Энергообеспеченность с/х организаций на 100 га посевной площади</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130</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160</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180 </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200 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200 </w:t>
            </w:r>
          </w:p>
        </w:tc>
      </w:tr>
    </w:tbl>
    <w:p w:rsidR="0046490A" w:rsidRPr="00F05B0E" w:rsidRDefault="0046490A" w:rsidP="0046490A">
      <w:pPr>
        <w:tabs>
          <w:tab w:val="left" w:pos="915"/>
        </w:tabs>
        <w:spacing w:line="240" w:lineRule="auto"/>
        <w:jc w:val="both"/>
        <w:rPr>
          <w:rFonts w:ascii="Times New Roman" w:hAnsi="Times New Roman" w:cs="Times New Roman"/>
          <w:sz w:val="28"/>
          <w:szCs w:val="28"/>
        </w:rPr>
      </w:pPr>
    </w:p>
    <w:p w:rsidR="0046490A" w:rsidRDefault="0046490A" w:rsidP="0046490A">
      <w:pPr>
        <w:tabs>
          <w:tab w:val="left" w:pos="915"/>
        </w:tabs>
        <w:spacing w:after="0" w:line="240" w:lineRule="auto"/>
        <w:contextualSpacing/>
        <w:jc w:val="center"/>
        <w:rPr>
          <w:rFonts w:ascii="Times New Roman" w:hAnsi="Times New Roman" w:cs="Times New Roman"/>
          <w:sz w:val="28"/>
        </w:rPr>
      </w:pPr>
      <w:r w:rsidRPr="003420AE">
        <w:rPr>
          <w:rFonts w:ascii="Times New Roman" w:hAnsi="Times New Roman" w:cs="Times New Roman"/>
          <w:sz w:val="28"/>
        </w:rPr>
        <w:t xml:space="preserve">Таблица </w:t>
      </w:r>
      <w:r>
        <w:rPr>
          <w:rFonts w:ascii="Times New Roman" w:hAnsi="Times New Roman" w:cs="Times New Roman"/>
          <w:sz w:val="28"/>
        </w:rPr>
        <w:t>1</w:t>
      </w:r>
      <w:r w:rsidR="00A3395D">
        <w:rPr>
          <w:rFonts w:ascii="Times New Roman" w:hAnsi="Times New Roman" w:cs="Times New Roman"/>
          <w:sz w:val="28"/>
        </w:rPr>
        <w:t xml:space="preserve">1. </w:t>
      </w:r>
      <w:r w:rsidRPr="003420AE">
        <w:rPr>
          <w:rFonts w:ascii="Times New Roman" w:hAnsi="Times New Roman" w:cs="Times New Roman"/>
          <w:sz w:val="28"/>
        </w:rPr>
        <w:t xml:space="preserve"> Показатели</w:t>
      </w:r>
      <w:r w:rsidRPr="00FA57BF">
        <w:rPr>
          <w:rFonts w:ascii="Times New Roman" w:hAnsi="Times New Roman" w:cs="Times New Roman"/>
          <w:sz w:val="28"/>
        </w:rPr>
        <w:t xml:space="preserve"> развития в растениеводстве по Ч</w:t>
      </w:r>
      <w:r w:rsidR="00AE1EAD">
        <w:rPr>
          <w:rFonts w:ascii="Times New Roman" w:hAnsi="Times New Roman" w:cs="Times New Roman"/>
          <w:sz w:val="28"/>
        </w:rPr>
        <w:t>МР</w:t>
      </w:r>
      <w:r w:rsidRPr="00FA57BF">
        <w:rPr>
          <w:rFonts w:ascii="Times New Roman" w:hAnsi="Times New Roman" w:cs="Times New Roman"/>
          <w:sz w:val="28"/>
        </w:rPr>
        <w:t xml:space="preserve"> до 2030 года.</w:t>
      </w:r>
      <w:r>
        <w:rPr>
          <w:rFonts w:ascii="Times New Roman" w:hAnsi="Times New Roman" w:cs="Times New Roman"/>
          <w:sz w:val="28"/>
        </w:rPr>
        <w:tab/>
      </w:r>
    </w:p>
    <w:p w:rsidR="0046490A" w:rsidRDefault="0046490A" w:rsidP="0046490A">
      <w:pPr>
        <w:tabs>
          <w:tab w:val="left" w:pos="915"/>
        </w:tabs>
        <w:spacing w:after="0" w:line="240" w:lineRule="auto"/>
        <w:contextualSpacing/>
        <w:jc w:val="center"/>
        <w:rPr>
          <w:rFonts w:ascii="Times New Roman" w:hAnsi="Times New Roman" w:cs="Times New Roman"/>
          <w:sz w:val="28"/>
        </w:rPr>
      </w:pPr>
    </w:p>
    <w:tbl>
      <w:tblPr>
        <w:tblStyle w:val="a7"/>
        <w:tblW w:w="14786" w:type="dxa"/>
        <w:tblLook w:val="04A0" w:firstRow="1" w:lastRow="0" w:firstColumn="1" w:lastColumn="0" w:noHBand="0" w:noVBand="1"/>
      </w:tblPr>
      <w:tblGrid>
        <w:gridCol w:w="2196"/>
        <w:gridCol w:w="830"/>
        <w:gridCol w:w="958"/>
        <w:gridCol w:w="702"/>
        <w:gridCol w:w="831"/>
        <w:gridCol w:w="830"/>
        <w:gridCol w:w="959"/>
        <w:gridCol w:w="831"/>
        <w:gridCol w:w="703"/>
        <w:gridCol w:w="941"/>
        <w:gridCol w:w="940"/>
        <w:gridCol w:w="813"/>
        <w:gridCol w:w="813"/>
        <w:gridCol w:w="813"/>
        <w:gridCol w:w="813"/>
        <w:gridCol w:w="813"/>
      </w:tblGrid>
      <w:tr w:rsidR="0046490A" w:rsidRPr="009E7344" w:rsidTr="00BA466F">
        <w:tc>
          <w:tcPr>
            <w:tcW w:w="2052" w:type="dxa"/>
            <w:vMerge w:val="restart"/>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4"/>
              </w:rPr>
              <w:t>Показатели</w:t>
            </w:r>
          </w:p>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4"/>
              </w:rPr>
              <w:t> </w:t>
            </w:r>
          </w:p>
        </w:tc>
        <w:tc>
          <w:tcPr>
            <w:tcW w:w="12734" w:type="dxa"/>
            <w:gridSpan w:val="15"/>
          </w:tcPr>
          <w:p w:rsidR="0046490A" w:rsidRDefault="0046490A" w:rsidP="00BA466F">
            <w:pPr>
              <w:tabs>
                <w:tab w:val="left" w:pos="915"/>
              </w:tabs>
              <w:jc w:val="center"/>
              <w:rPr>
                <w:rFonts w:ascii="Times New Roman" w:hAnsi="Times New Roman" w:cs="Times New Roman"/>
                <w:bCs/>
                <w:szCs w:val="24"/>
              </w:rPr>
            </w:pPr>
            <w:r w:rsidRPr="009E7344">
              <w:rPr>
                <w:rFonts w:ascii="Times New Roman" w:hAnsi="Times New Roman" w:cs="Times New Roman"/>
                <w:bCs/>
                <w:szCs w:val="24"/>
              </w:rPr>
              <w:t>Годы  реализации  проекта</w:t>
            </w:r>
          </w:p>
          <w:p w:rsidR="00AE1EAD" w:rsidRPr="009E7344" w:rsidRDefault="00AE1EAD" w:rsidP="00BA466F">
            <w:pPr>
              <w:tabs>
                <w:tab w:val="left" w:pos="915"/>
              </w:tabs>
              <w:jc w:val="center"/>
              <w:rPr>
                <w:rFonts w:ascii="Times New Roman" w:hAnsi="Times New Roman" w:cs="Times New Roman"/>
                <w:szCs w:val="24"/>
              </w:rPr>
            </w:pPr>
          </w:p>
        </w:tc>
      </w:tr>
      <w:tr w:rsidR="0046490A" w:rsidRPr="009E7344" w:rsidTr="00BA466F">
        <w:tc>
          <w:tcPr>
            <w:tcW w:w="2052" w:type="dxa"/>
            <w:vMerge/>
            <w:vAlign w:val="bottom"/>
          </w:tcPr>
          <w:p w:rsidR="0046490A" w:rsidRPr="009E7344" w:rsidRDefault="0046490A" w:rsidP="00BA466F">
            <w:pPr>
              <w:rPr>
                <w:rFonts w:ascii="Times New Roman" w:hAnsi="Times New Roman" w:cs="Times New Roman"/>
                <w:szCs w:val="24"/>
              </w:rPr>
            </w:pPr>
          </w:p>
        </w:tc>
        <w:tc>
          <w:tcPr>
            <w:tcW w:w="840"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2016</w:t>
            </w:r>
          </w:p>
        </w:tc>
        <w:tc>
          <w:tcPr>
            <w:tcW w:w="97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2017</w:t>
            </w:r>
          </w:p>
        </w:tc>
        <w:tc>
          <w:tcPr>
            <w:tcW w:w="704"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2018</w:t>
            </w:r>
          </w:p>
        </w:tc>
        <w:tc>
          <w:tcPr>
            <w:tcW w:w="840"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2019</w:t>
            </w:r>
          </w:p>
        </w:tc>
        <w:tc>
          <w:tcPr>
            <w:tcW w:w="839"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2020</w:t>
            </w:r>
          </w:p>
        </w:tc>
        <w:tc>
          <w:tcPr>
            <w:tcW w:w="97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2021</w:t>
            </w:r>
          </w:p>
        </w:tc>
        <w:tc>
          <w:tcPr>
            <w:tcW w:w="840"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2022</w:t>
            </w:r>
          </w:p>
        </w:tc>
        <w:tc>
          <w:tcPr>
            <w:tcW w:w="70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2023</w:t>
            </w:r>
          </w:p>
        </w:tc>
        <w:tc>
          <w:tcPr>
            <w:tcW w:w="956"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2024</w:t>
            </w:r>
          </w:p>
        </w:tc>
        <w:tc>
          <w:tcPr>
            <w:tcW w:w="95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2025</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2026</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2027</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2028</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2029</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2030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Зерновые -               площадь, тыс.</w:t>
            </w:r>
            <w:r w:rsidR="008C3977">
              <w:rPr>
                <w:rFonts w:ascii="Times New Roman" w:hAnsi="Times New Roman" w:cs="Times New Roman"/>
                <w:szCs w:val="20"/>
              </w:rPr>
              <w:t xml:space="preserve"> </w:t>
            </w:r>
            <w:r w:rsidRPr="009E7344">
              <w:rPr>
                <w:rFonts w:ascii="Times New Roman" w:hAnsi="Times New Roman" w:cs="Times New Roman"/>
                <w:szCs w:val="20"/>
              </w:rPr>
              <w:t>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23</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23</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23</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119</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119</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119</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124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Рапс яровой-              площадь,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9</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17</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15</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Овощи(откр.грунта)-  площадь,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198</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214</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19,8</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214</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Картофель -                  площадь,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lastRenderedPageBreak/>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210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268</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268</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268</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281</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Удельный вес площади,</w:t>
            </w:r>
          </w:p>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засеваемой элитными семенами в общей площади посевов, %</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Объём реализации зерна хозяйствами всех категорий,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Производство кормов</w:t>
            </w:r>
            <w:r>
              <w:rPr>
                <w:rFonts w:ascii="Times New Roman" w:hAnsi="Times New Roman" w:cs="Times New Roman"/>
                <w:szCs w:val="20"/>
              </w:rPr>
              <w:t>,</w:t>
            </w:r>
            <w:r w:rsidRPr="009E7344">
              <w:rPr>
                <w:rFonts w:ascii="Times New Roman" w:hAnsi="Times New Roman" w:cs="Times New Roman"/>
                <w:szCs w:val="20"/>
              </w:rPr>
              <w:t xml:space="preserve"> тн</w:t>
            </w:r>
            <w:r>
              <w:rPr>
                <w:rFonts w:ascii="Times New Roman" w:hAnsi="Times New Roman" w:cs="Times New Roman"/>
                <w:szCs w:val="20"/>
              </w:rPr>
              <w:t>.</w:t>
            </w:r>
            <w:r w:rsidRPr="009E7344">
              <w:rPr>
                <w:rFonts w:ascii="Times New Roman" w:hAnsi="Times New Roman" w:cs="Times New Roman"/>
                <w:szCs w:val="20"/>
              </w:rPr>
              <w:t xml:space="preserve"> к.ед</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0"/>
              </w:rPr>
              <w:t>Производство сена, тыс.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0"/>
              </w:rPr>
              <w:t>Производство силоса,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76</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74</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0"/>
              </w:rPr>
              <w:t>Производство  сенажа,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минеральных удобрений, тн. д.в</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4500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4900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5050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5100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5300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минеральных удобрений, на 1 га посевов, кг д.в.</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47</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51</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53</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органических удобрений, тыс.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органических удобрений на 1 га пашни,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Известкование кислых почв,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3200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3500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3500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r>
    </w:tbl>
    <w:p w:rsidR="0046490A" w:rsidRPr="00FA57BF" w:rsidRDefault="0046490A" w:rsidP="0046490A">
      <w:pPr>
        <w:tabs>
          <w:tab w:val="left" w:pos="915"/>
        </w:tabs>
        <w:spacing w:line="240" w:lineRule="auto"/>
        <w:rPr>
          <w:rFonts w:ascii="Times New Roman" w:hAnsi="Times New Roman" w:cs="Times New Roman"/>
          <w:sz w:val="28"/>
        </w:rPr>
      </w:pPr>
    </w:p>
    <w:tbl>
      <w:tblPr>
        <w:tblpPr w:leftFromText="180" w:rightFromText="180" w:vertAnchor="text" w:horzAnchor="margin" w:tblpY="-17"/>
        <w:tblW w:w="17598" w:type="dxa"/>
        <w:tblLayout w:type="fixed"/>
        <w:tblLook w:val="04A0" w:firstRow="1" w:lastRow="0" w:firstColumn="1" w:lastColumn="0" w:noHBand="0" w:noVBand="1"/>
      </w:tblPr>
      <w:tblGrid>
        <w:gridCol w:w="1500"/>
        <w:gridCol w:w="749"/>
        <w:gridCol w:w="898"/>
        <w:gridCol w:w="761"/>
        <w:gridCol w:w="753"/>
        <w:gridCol w:w="753"/>
        <w:gridCol w:w="752"/>
        <w:gridCol w:w="753"/>
        <w:gridCol w:w="753"/>
        <w:gridCol w:w="753"/>
        <w:gridCol w:w="752"/>
        <w:gridCol w:w="903"/>
        <w:gridCol w:w="801"/>
        <w:gridCol w:w="869"/>
        <w:gridCol w:w="753"/>
        <w:gridCol w:w="902"/>
        <w:gridCol w:w="753"/>
        <w:gridCol w:w="732"/>
        <w:gridCol w:w="23"/>
        <w:gridCol w:w="654"/>
        <w:gridCol w:w="677"/>
        <w:gridCol w:w="677"/>
        <w:gridCol w:w="677"/>
      </w:tblGrid>
      <w:tr w:rsidR="0046490A" w:rsidRPr="00F05B0E" w:rsidTr="00BA466F">
        <w:trPr>
          <w:trHeight w:val="257"/>
        </w:trPr>
        <w:tc>
          <w:tcPr>
            <w:tcW w:w="14890" w:type="dxa"/>
            <w:gridSpan w:val="18"/>
            <w:tcBorders>
              <w:top w:val="nil"/>
              <w:left w:val="nil"/>
              <w:bottom w:val="nil"/>
              <w:right w:val="nil"/>
            </w:tcBorders>
            <w:shd w:val="clear" w:color="auto" w:fill="auto"/>
            <w:noWrap/>
            <w:vAlign w:val="bottom"/>
            <w:hideMark/>
          </w:tcPr>
          <w:p w:rsidR="0046490A" w:rsidRDefault="0046490A" w:rsidP="00BA466F">
            <w:pPr>
              <w:spacing w:line="240" w:lineRule="auto"/>
              <w:ind w:right="-4755"/>
              <w:rPr>
                <w:rFonts w:ascii="Times New Roman" w:hAnsi="Times New Roman" w:cs="Times New Roman"/>
                <w:sz w:val="28"/>
                <w:szCs w:val="28"/>
              </w:rPr>
            </w:pPr>
          </w:p>
          <w:p w:rsidR="0046490A" w:rsidRPr="003420AE" w:rsidRDefault="0046490A" w:rsidP="008C6355">
            <w:pPr>
              <w:spacing w:line="240" w:lineRule="auto"/>
              <w:ind w:right="-4755"/>
              <w:rPr>
                <w:rFonts w:ascii="Times New Roman" w:hAnsi="Times New Roman" w:cs="Times New Roman"/>
                <w:sz w:val="28"/>
                <w:szCs w:val="28"/>
              </w:rPr>
            </w:pPr>
            <w:r w:rsidRPr="003420AE">
              <w:rPr>
                <w:rFonts w:ascii="Times New Roman" w:hAnsi="Times New Roman" w:cs="Times New Roman"/>
                <w:sz w:val="28"/>
                <w:szCs w:val="28"/>
              </w:rPr>
              <w:t xml:space="preserve">Таблица </w:t>
            </w:r>
            <w:r>
              <w:rPr>
                <w:rFonts w:ascii="Times New Roman" w:hAnsi="Times New Roman" w:cs="Times New Roman"/>
                <w:sz w:val="28"/>
                <w:szCs w:val="28"/>
              </w:rPr>
              <w:t>1</w:t>
            </w:r>
            <w:r w:rsidR="008C6355">
              <w:rPr>
                <w:rFonts w:ascii="Times New Roman" w:hAnsi="Times New Roman" w:cs="Times New Roman"/>
                <w:sz w:val="28"/>
                <w:szCs w:val="28"/>
              </w:rPr>
              <w:t>2</w:t>
            </w:r>
            <w:r w:rsidR="00A3395D">
              <w:rPr>
                <w:rFonts w:ascii="Times New Roman" w:hAnsi="Times New Roman" w:cs="Times New Roman"/>
                <w:sz w:val="28"/>
                <w:szCs w:val="28"/>
              </w:rPr>
              <w:t xml:space="preserve">. </w:t>
            </w:r>
            <w:r w:rsidRPr="003420AE">
              <w:rPr>
                <w:rFonts w:ascii="Times New Roman" w:hAnsi="Times New Roman" w:cs="Times New Roman"/>
                <w:sz w:val="28"/>
                <w:szCs w:val="28"/>
              </w:rPr>
              <w:t xml:space="preserve">  Показатели развития животноводства по Чистопольскому району до 2030 года</w:t>
            </w:r>
          </w:p>
        </w:tc>
        <w:tc>
          <w:tcPr>
            <w:tcW w:w="677" w:type="dxa"/>
            <w:gridSpan w:val="2"/>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c>
          <w:tcPr>
            <w:tcW w:w="677" w:type="dxa"/>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c>
          <w:tcPr>
            <w:tcW w:w="677" w:type="dxa"/>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c>
          <w:tcPr>
            <w:tcW w:w="677" w:type="dxa"/>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r>
      <w:tr w:rsidR="0046490A" w:rsidRPr="00F05B0E" w:rsidTr="00BA466F">
        <w:trPr>
          <w:gridAfter w:val="4"/>
          <w:wAfter w:w="2685" w:type="dxa"/>
          <w:trHeight w:val="257"/>
        </w:trPr>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Показатели</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46490A"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ед.</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изм.</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2016</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2017</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2018</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2019</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2020</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2021</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2022</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2023</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2025</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2026</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2027</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2028</w:t>
            </w:r>
          </w:p>
        </w:tc>
        <w:tc>
          <w:tcPr>
            <w:tcW w:w="902" w:type="dxa"/>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2029</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2030</w:t>
            </w:r>
          </w:p>
        </w:tc>
        <w:tc>
          <w:tcPr>
            <w:tcW w:w="755" w:type="dxa"/>
            <w:gridSpan w:val="2"/>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 к 2016</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КРС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28,6</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28,8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30,0</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30,1</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30,3</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30,5</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30,6</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30,7</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31,2</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109</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20,6</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21,4</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21,5</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21,6</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21,7</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22,0</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109</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8,5</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8,8</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8,9</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8,9</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8,9</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9,0</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9,2</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108</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коров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103</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свиней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rPr>
                <w:rFonts w:ascii="Times New Roman" w:hAnsi="Times New Roman" w:cs="Times New Roman"/>
                <w:szCs w:val="28"/>
              </w:rPr>
            </w:pPr>
            <w:r w:rsidRPr="00F05B0E">
              <w:rPr>
                <w:rFonts w:ascii="Times New Roman" w:hAnsi="Times New Roman" w:cs="Times New Roman"/>
                <w:szCs w:val="28"/>
              </w:rPr>
              <w:t>1,6</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1,7</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133</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0,2</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250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115</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овец и коз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6,7</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5,9</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5,9</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6,3</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107</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птицы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 xml:space="preserve">Производство скота и </w:t>
            </w:r>
            <w:r w:rsidRPr="00F05B0E">
              <w:rPr>
                <w:rFonts w:ascii="Times New Roman" w:hAnsi="Times New Roman" w:cs="Times New Roman"/>
                <w:szCs w:val="28"/>
              </w:rPr>
              <w:lastRenderedPageBreak/>
              <w:t xml:space="preserve">птицы на убой </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ж.весе)</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46490A"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lastRenderedPageBreak/>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5,6</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5,6</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5,8</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7,3</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7,5</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7,7</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7,9</w:t>
            </w:r>
          </w:p>
        </w:tc>
        <w:tc>
          <w:tcPr>
            <w:tcW w:w="902" w:type="dxa"/>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8,1</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8,2</w:t>
            </w:r>
          </w:p>
        </w:tc>
        <w:tc>
          <w:tcPr>
            <w:tcW w:w="755" w:type="dxa"/>
            <w:gridSpan w:val="2"/>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146</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3,7</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3,7</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3,7</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3,8</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3,9</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4,2</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4,3</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4,4</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127</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2,3</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2,8</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3,1</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3,4</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184</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Производство молока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45,4</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46,0</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47,9</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48,6</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48,9</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49,1</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50,1</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30,0</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30,4</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30,9</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31,5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32,8</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33,0</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33,2</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34,0</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113</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15,4</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15,4</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15,6</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15,8</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15,8</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15,9</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15,9</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16,0</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16,0</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16,0</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16,1</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105</w:t>
            </w:r>
          </w:p>
        </w:tc>
      </w:tr>
    </w:tbl>
    <w:p w:rsidR="0046490A" w:rsidRPr="00F05B0E" w:rsidRDefault="0046490A" w:rsidP="0046490A">
      <w:pPr>
        <w:spacing w:line="240" w:lineRule="auto"/>
        <w:jc w:val="both"/>
        <w:rPr>
          <w:rFonts w:ascii="Times New Roman" w:hAnsi="Times New Roman" w:cs="Times New Roman"/>
          <w:szCs w:val="28"/>
        </w:rPr>
      </w:pPr>
    </w:p>
    <w:p w:rsidR="0046490A" w:rsidRPr="00F05B0E" w:rsidRDefault="0046490A" w:rsidP="0046490A">
      <w:pPr>
        <w:jc w:val="both"/>
        <w:rPr>
          <w:rFonts w:ascii="Times New Roman" w:hAnsi="Times New Roman" w:cs="Times New Roman"/>
          <w:sz w:val="28"/>
          <w:szCs w:val="28"/>
        </w:rPr>
        <w:sectPr w:rsidR="0046490A" w:rsidRPr="00F05B0E" w:rsidSect="00BA466F">
          <w:pgSz w:w="16838" w:h="11906" w:orient="landscape"/>
          <w:pgMar w:top="284" w:right="1134" w:bottom="851" w:left="1134" w:header="709" w:footer="709" w:gutter="0"/>
          <w:cols w:space="708"/>
          <w:docGrid w:linePitch="360"/>
        </w:sectPr>
      </w:pPr>
    </w:p>
    <w:p w:rsidR="0046490A" w:rsidRPr="00F05B0E" w:rsidRDefault="0046490A" w:rsidP="0046490A">
      <w:pPr>
        <w:ind w:left="-567" w:firstLineChars="201" w:firstLine="565"/>
        <w:jc w:val="both"/>
        <w:rPr>
          <w:rFonts w:ascii="Times New Roman" w:eastAsia="Calibri" w:hAnsi="Times New Roman" w:cs="Times New Roman"/>
          <w:sz w:val="28"/>
          <w:szCs w:val="28"/>
        </w:rPr>
      </w:pPr>
      <w:r w:rsidRPr="00F05B0E">
        <w:rPr>
          <w:rFonts w:ascii="Times New Roman" w:eastAsia="Calibri" w:hAnsi="Times New Roman" w:cs="Times New Roman"/>
          <w:b/>
          <w:sz w:val="28"/>
          <w:szCs w:val="28"/>
        </w:rPr>
        <w:lastRenderedPageBreak/>
        <w:t>Комплекс мероприятий по модернизации основных фондов.</w:t>
      </w:r>
    </w:p>
    <w:p w:rsidR="0046490A" w:rsidRPr="00F05B0E" w:rsidRDefault="0046490A" w:rsidP="0046490A">
      <w:pPr>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Для достижения целевых показателей конечных результатов в развитии животноводства и растениеводства ежегодное поступление сельскохозяйственной техники в 2016-2030 г</w:t>
      </w:r>
      <w:r>
        <w:rPr>
          <w:rFonts w:ascii="Times New Roman" w:eastAsia="Calibri" w:hAnsi="Times New Roman" w:cs="Times New Roman"/>
          <w:sz w:val="28"/>
          <w:szCs w:val="28"/>
        </w:rPr>
        <w:t>оды</w:t>
      </w:r>
      <w:r w:rsidRPr="00F05B0E">
        <w:rPr>
          <w:rFonts w:ascii="Times New Roman" w:eastAsia="Calibri" w:hAnsi="Times New Roman" w:cs="Times New Roman"/>
          <w:sz w:val="28"/>
          <w:szCs w:val="28"/>
        </w:rPr>
        <w:t xml:space="preserve"> должно быть в 2-2,5 раза больше, чем в предыдущие годы.</w:t>
      </w:r>
    </w:p>
    <w:p w:rsidR="0046490A" w:rsidRPr="00F05B0E" w:rsidRDefault="00AE1EAD" w:rsidP="0046490A">
      <w:pPr>
        <w:spacing w:after="0"/>
        <w:ind w:left="-567" w:firstLineChars="201" w:firstLine="563"/>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46490A" w:rsidRPr="00F05B0E">
        <w:rPr>
          <w:rFonts w:ascii="Times New Roman" w:eastAsia="Calibri" w:hAnsi="Times New Roman" w:cs="Times New Roman"/>
          <w:sz w:val="28"/>
          <w:szCs w:val="28"/>
        </w:rPr>
        <w:t xml:space="preserve">айон определил следующие целевые показатели общего поступления техники в сельхозформирования района </w:t>
      </w:r>
      <w:r w:rsidR="00EE4BA6">
        <w:rPr>
          <w:rFonts w:ascii="Times New Roman" w:eastAsia="Calibri" w:hAnsi="Times New Roman" w:cs="Times New Roman"/>
          <w:sz w:val="28"/>
          <w:szCs w:val="28"/>
        </w:rPr>
        <w:t>н</w:t>
      </w:r>
      <w:r w:rsidR="0046490A" w:rsidRPr="00F05B0E">
        <w:rPr>
          <w:rFonts w:ascii="Times New Roman" w:eastAsia="Calibri" w:hAnsi="Times New Roman" w:cs="Times New Roman"/>
          <w:sz w:val="28"/>
          <w:szCs w:val="28"/>
        </w:rPr>
        <w:t>а 2016-2030 г</w:t>
      </w:r>
      <w:r w:rsidR="0046490A">
        <w:rPr>
          <w:rFonts w:ascii="Times New Roman" w:eastAsia="Calibri" w:hAnsi="Times New Roman" w:cs="Times New Roman"/>
          <w:sz w:val="28"/>
          <w:szCs w:val="28"/>
        </w:rPr>
        <w:t>оды</w:t>
      </w:r>
      <w:r w:rsidR="00EE4BA6">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400 тракторов</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150 зерноуборочных комбайнов</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100 кормоуборочных комбайнов</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90 грузовых автомобилей</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40 самоходных косилок</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F05B0E">
        <w:rPr>
          <w:rFonts w:ascii="Times New Roman" w:eastAsia="Calibri" w:hAnsi="Times New Roman" w:cs="Times New Roman"/>
          <w:sz w:val="28"/>
          <w:szCs w:val="28"/>
        </w:rPr>
        <w:t>ерноочистительное-сушильное оборудование на сумму 418 млн.</w:t>
      </w:r>
      <w:r w:rsidR="008C3977">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рублей.</w:t>
      </w:r>
    </w:p>
    <w:p w:rsidR="0046490A" w:rsidRPr="00F05B0E" w:rsidRDefault="0046490A" w:rsidP="0046490A">
      <w:pPr>
        <w:spacing w:after="0"/>
        <w:ind w:left="-567"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Предусмотрена реконструкция имеющихся объектов машинных дворов и новое строительство недостающих объектов, комплектование их н</w:t>
      </w:r>
      <w:r w:rsidR="00EE4BA6">
        <w:rPr>
          <w:rFonts w:ascii="Times New Roman" w:eastAsia="Calibri" w:hAnsi="Times New Roman" w:cs="Times New Roman"/>
          <w:sz w:val="28"/>
          <w:szCs w:val="28"/>
        </w:rPr>
        <w:t xml:space="preserve">ужным </w:t>
      </w:r>
      <w:r w:rsidRPr="00F05B0E">
        <w:rPr>
          <w:rFonts w:ascii="Times New Roman" w:eastAsia="Calibri" w:hAnsi="Times New Roman" w:cs="Times New Roman"/>
          <w:sz w:val="28"/>
          <w:szCs w:val="28"/>
        </w:rPr>
        <w:t xml:space="preserve">оборудованием. Необходимо охватить 100 % планово предупредительным  техническим обслуживанием основных видов техники. Для этого </w:t>
      </w:r>
      <w:r w:rsidR="00EE4BA6">
        <w:rPr>
          <w:rFonts w:ascii="Times New Roman" w:eastAsia="Calibri" w:hAnsi="Times New Roman" w:cs="Times New Roman"/>
          <w:sz w:val="28"/>
          <w:szCs w:val="28"/>
        </w:rPr>
        <w:t xml:space="preserve">требуется </w:t>
      </w:r>
      <w:r w:rsidRPr="00F05B0E">
        <w:rPr>
          <w:rFonts w:ascii="Times New Roman" w:eastAsia="Calibri" w:hAnsi="Times New Roman" w:cs="Times New Roman"/>
          <w:sz w:val="28"/>
          <w:szCs w:val="28"/>
        </w:rPr>
        <w:t>произвести реконструкцию и ремонт 12 ремонтных мастерских, реконструкцию 18 пунктов технического обслуживания МТП, оптимизировать территории МТП с проведением рекультивации освобожденных земель в количестве 18 ед., вновь построить 11 участков ремонта сельхозмашин.</w:t>
      </w:r>
    </w:p>
    <w:p w:rsidR="0046490A" w:rsidRPr="00F05B0E" w:rsidRDefault="0046490A" w:rsidP="0046490A">
      <w:pPr>
        <w:spacing w:after="0"/>
        <w:ind w:left="-567"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Достижение поставленных целей будет осуществляться путем привлечения кредитов государственных и коммерческих банков РФ и РТ путем совершенствования финансово-кредитных механизмов обеспечивающие доступные условия кредитования для всех видов хозяйств.</w:t>
      </w:r>
    </w:p>
    <w:p w:rsidR="0046490A" w:rsidRPr="00F05B0E" w:rsidRDefault="0046490A" w:rsidP="0046490A">
      <w:pPr>
        <w:ind w:leftChars="-257" w:left="-565"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Все эти меры позволят повысить энергообеспеченность сельхозформирований с 130 л.с. на </w:t>
      </w:r>
      <w:smartTag w:uri="urn:schemas-microsoft-com:office:smarttags" w:element="metricconverter">
        <w:smartTagPr>
          <w:attr w:name="ProductID" w:val="100 га"/>
        </w:smartTagPr>
        <w:r w:rsidRPr="00F05B0E">
          <w:rPr>
            <w:rFonts w:ascii="Times New Roman" w:eastAsia="Calibri" w:hAnsi="Times New Roman" w:cs="Times New Roman"/>
            <w:sz w:val="28"/>
            <w:szCs w:val="28"/>
          </w:rPr>
          <w:t>100 га</w:t>
        </w:r>
      </w:smartTag>
      <w:r w:rsidRPr="00F05B0E">
        <w:rPr>
          <w:rFonts w:ascii="Times New Roman" w:eastAsia="Calibri" w:hAnsi="Times New Roman" w:cs="Times New Roman"/>
          <w:sz w:val="28"/>
          <w:szCs w:val="28"/>
        </w:rPr>
        <w:t>.</w:t>
      </w:r>
      <w:r w:rsidR="00EE4BA6">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посевов в 2016 году</w:t>
      </w:r>
      <w:r>
        <w:rPr>
          <w:rFonts w:ascii="Times New Roman" w:eastAsia="Calibri" w:hAnsi="Times New Roman" w:cs="Times New Roman"/>
          <w:sz w:val="28"/>
          <w:szCs w:val="28"/>
        </w:rPr>
        <w:t>,</w:t>
      </w:r>
      <w:r w:rsidRPr="00F05B0E">
        <w:rPr>
          <w:rFonts w:ascii="Times New Roman" w:eastAsia="Calibri" w:hAnsi="Times New Roman" w:cs="Times New Roman"/>
          <w:sz w:val="28"/>
          <w:szCs w:val="28"/>
        </w:rPr>
        <w:t xml:space="preserve"> до 200 л.с. в 2030 году.</w:t>
      </w:r>
    </w:p>
    <w:p w:rsidR="0046490A" w:rsidRPr="00F05B0E" w:rsidRDefault="0046490A" w:rsidP="0046490A">
      <w:pPr>
        <w:pStyle w:val="af5"/>
        <w:shd w:val="clear" w:color="auto" w:fill="FFFFFF"/>
        <w:ind w:left="-567" w:firstLineChars="201" w:firstLine="565"/>
        <w:jc w:val="both"/>
        <w:rPr>
          <w:szCs w:val="28"/>
        </w:rPr>
      </w:pPr>
      <w:r w:rsidRPr="00F05B0E">
        <w:rPr>
          <w:szCs w:val="28"/>
        </w:rPr>
        <w:t>Кадровое обеспечение.</w:t>
      </w:r>
    </w:p>
    <w:p w:rsidR="0046490A" w:rsidRPr="00F05B0E" w:rsidRDefault="0046490A" w:rsidP="0046490A">
      <w:pPr>
        <w:pStyle w:val="ab"/>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 xml:space="preserve">На сегодняшний день в сельхозпредприятиях района остро ощущается  недостаток квалифицированных специалистов сельского хозяйства и профильных работников. </w:t>
      </w:r>
    </w:p>
    <w:p w:rsidR="0046490A" w:rsidRDefault="0046490A" w:rsidP="0046490A">
      <w:pPr>
        <w:pStyle w:val="ab"/>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 xml:space="preserve">Численность  занятых  в агропромышленном комплексе района на 01.01.2016г. составляет 1883 человек, в том числе  в сельскохозяйственных формированиях </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1424 человек.  Дальнейшее развитие агропромышленного комплекса предъявляет высокие требования к его кадровому потенциалу, и в </w:t>
      </w:r>
      <w:r w:rsidRPr="00F05B0E">
        <w:rPr>
          <w:rFonts w:ascii="Times New Roman" w:eastAsia="Times New Roman" w:hAnsi="Times New Roman" w:cs="Times New Roman"/>
          <w:sz w:val="28"/>
          <w:szCs w:val="28"/>
        </w:rPr>
        <w:lastRenderedPageBreak/>
        <w:t>первую очередь к корпусу руководителей и специалистов.  Из общего количества работающих  руководителей и специалистов – 346 человек, в том числе 143 с высшим,  144 – со средним профессиональным образованием.</w:t>
      </w:r>
    </w:p>
    <w:p w:rsidR="0046490A" w:rsidRPr="00F05B0E" w:rsidRDefault="0046490A" w:rsidP="0046490A">
      <w:pPr>
        <w:pStyle w:val="ab"/>
        <w:spacing w:after="0"/>
        <w:ind w:left="-567" w:firstLineChars="201" w:firstLine="563"/>
        <w:jc w:val="both"/>
        <w:rPr>
          <w:rFonts w:ascii="Times New Roman" w:eastAsia="Times New Roman" w:hAnsi="Times New Roman" w:cs="Times New Roman"/>
          <w:sz w:val="28"/>
          <w:szCs w:val="28"/>
        </w:rPr>
      </w:pPr>
    </w:p>
    <w:p w:rsidR="0046490A" w:rsidRDefault="0046490A" w:rsidP="0046490A">
      <w:pPr>
        <w:pStyle w:val="ab"/>
        <w:ind w:left="-567" w:firstLineChars="201" w:firstLine="56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w:t>
      </w:r>
      <w:r w:rsidR="008C6355">
        <w:rPr>
          <w:rFonts w:ascii="Times New Roman" w:eastAsia="Times New Roman" w:hAnsi="Times New Roman" w:cs="Times New Roman"/>
          <w:sz w:val="28"/>
          <w:szCs w:val="28"/>
        </w:rPr>
        <w:t>3</w:t>
      </w:r>
      <w:r w:rsidR="00EE4B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Обеспеченность специалистами в районе</w:t>
      </w:r>
    </w:p>
    <w:p w:rsidR="0046490A" w:rsidRPr="00860F40" w:rsidRDefault="0046490A" w:rsidP="0046490A">
      <w:pPr>
        <w:pStyle w:val="2"/>
        <w:ind w:left="-567" w:firstLineChars="50" w:firstLine="140"/>
        <w:jc w:val="both"/>
        <w:rPr>
          <w:rFonts w:ascii="Times New Roman" w:hAnsi="Times New Roman" w:cs="Times New Roman"/>
          <w:b w:val="0"/>
          <w:bCs w:val="0"/>
          <w:color w:val="auto"/>
          <w:sz w:val="28"/>
          <w:szCs w:val="28"/>
        </w:rPr>
      </w:pPr>
      <w:bookmarkStart w:id="103" w:name="_Toc451843710"/>
      <w:bookmarkStart w:id="104" w:name="_Toc451844951"/>
      <w:bookmarkStart w:id="105" w:name="_Toc451845889"/>
      <w:r w:rsidRPr="00860F40">
        <w:rPr>
          <w:rFonts w:ascii="Times New Roman" w:hAnsi="Times New Roman" w:cs="Times New Roman"/>
          <w:b w:val="0"/>
          <w:bCs w:val="0"/>
          <w:color w:val="auto"/>
          <w:sz w:val="28"/>
          <w:szCs w:val="28"/>
        </w:rPr>
        <w:t>Главные специалисты</w:t>
      </w:r>
      <w:bookmarkEnd w:id="103"/>
      <w:bookmarkEnd w:id="104"/>
      <w:bookmarkEnd w:id="105"/>
    </w:p>
    <w:tbl>
      <w:tblPr>
        <w:tblW w:w="9885" w:type="dxa"/>
        <w:tblInd w:w="-537" w:type="dxa"/>
        <w:tblLayout w:type="fixed"/>
        <w:tblCellMar>
          <w:left w:w="30" w:type="dxa"/>
          <w:right w:w="30" w:type="dxa"/>
        </w:tblCellMar>
        <w:tblLook w:val="0000" w:firstRow="0" w:lastRow="0" w:firstColumn="0" w:lastColumn="0" w:noHBand="0" w:noVBand="0"/>
      </w:tblPr>
      <w:tblGrid>
        <w:gridCol w:w="1701"/>
        <w:gridCol w:w="1276"/>
        <w:gridCol w:w="1080"/>
        <w:gridCol w:w="900"/>
        <w:gridCol w:w="900"/>
        <w:gridCol w:w="720"/>
        <w:gridCol w:w="936"/>
        <w:gridCol w:w="851"/>
        <w:gridCol w:w="981"/>
        <w:gridCol w:w="540"/>
      </w:tblGrid>
      <w:tr w:rsidR="0046490A" w:rsidRPr="00860F40" w:rsidTr="00BA466F">
        <w:trPr>
          <w:trHeight w:val="262"/>
        </w:trPr>
        <w:tc>
          <w:tcPr>
            <w:tcW w:w="1701"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Специальность</w:t>
            </w:r>
          </w:p>
        </w:tc>
        <w:tc>
          <w:tcPr>
            <w:tcW w:w="1276"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 xml:space="preserve">Требуется </w:t>
            </w:r>
          </w:p>
        </w:tc>
        <w:tc>
          <w:tcPr>
            <w:tcW w:w="1080"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Имеется всего</w:t>
            </w:r>
          </w:p>
        </w:tc>
        <w:tc>
          <w:tcPr>
            <w:tcW w:w="900"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c>
          <w:tcPr>
            <w:tcW w:w="4928" w:type="dxa"/>
            <w:gridSpan w:val="6"/>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в том числе по образованию</w:t>
            </w:r>
          </w:p>
        </w:tc>
      </w:tr>
      <w:tr w:rsidR="0046490A" w:rsidRPr="00860F40" w:rsidTr="00BA466F">
        <w:trPr>
          <w:trHeight w:val="494"/>
        </w:trPr>
        <w:tc>
          <w:tcPr>
            <w:tcW w:w="1701"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1276"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1080"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900"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высшее</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145" w:firstLine="348"/>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ср.спец.</w:t>
            </w:r>
          </w:p>
        </w:tc>
        <w:tc>
          <w:tcPr>
            <w:tcW w:w="85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23" w:firstLine="535"/>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78" w:firstLine="667"/>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практ.</w:t>
            </w:r>
          </w:p>
        </w:tc>
        <w:tc>
          <w:tcPr>
            <w:tcW w:w="54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340" w:firstLineChars="15" w:firstLine="36"/>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агроном</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8</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75</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инженер</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8</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8</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75</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25</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ветврач</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зоотехник</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3</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50</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16</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33</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бухгалтер</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5</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71</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28</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Гл.экономист</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4</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4</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3</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75</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25</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bl>
    <w:p w:rsidR="0046490A" w:rsidRPr="00860F40" w:rsidRDefault="0046490A" w:rsidP="0046490A">
      <w:pPr>
        <w:spacing w:after="0"/>
        <w:ind w:left="-567" w:firstLineChars="201" w:firstLine="565"/>
        <w:jc w:val="both"/>
        <w:rPr>
          <w:rFonts w:ascii="Times New Roman" w:hAnsi="Times New Roman" w:cs="Times New Roman"/>
          <w:b/>
          <w:sz w:val="28"/>
          <w:szCs w:val="28"/>
        </w:rPr>
      </w:pPr>
    </w:p>
    <w:p w:rsidR="0046490A" w:rsidRPr="00860F40" w:rsidRDefault="0046490A" w:rsidP="0046490A">
      <w:pPr>
        <w:spacing w:after="0"/>
        <w:ind w:left="-567" w:firstLineChars="50" w:firstLine="140"/>
        <w:jc w:val="both"/>
        <w:rPr>
          <w:rFonts w:ascii="Times New Roman" w:hAnsi="Times New Roman" w:cs="Times New Roman"/>
          <w:sz w:val="28"/>
          <w:szCs w:val="28"/>
        </w:rPr>
      </w:pPr>
      <w:r w:rsidRPr="00860F40">
        <w:rPr>
          <w:rFonts w:ascii="Times New Roman" w:hAnsi="Times New Roman" w:cs="Times New Roman"/>
          <w:sz w:val="28"/>
          <w:szCs w:val="28"/>
        </w:rPr>
        <w:t>Специалисты</w:t>
      </w:r>
    </w:p>
    <w:tbl>
      <w:tblPr>
        <w:tblW w:w="9781" w:type="dxa"/>
        <w:tblInd w:w="-537" w:type="dxa"/>
        <w:tblLayout w:type="fixed"/>
        <w:tblCellMar>
          <w:left w:w="30" w:type="dxa"/>
          <w:right w:w="30" w:type="dxa"/>
        </w:tblCellMar>
        <w:tblLook w:val="0000" w:firstRow="0" w:lastRow="0" w:firstColumn="0" w:lastColumn="0" w:noHBand="0" w:noVBand="0"/>
      </w:tblPr>
      <w:tblGrid>
        <w:gridCol w:w="1701"/>
        <w:gridCol w:w="1276"/>
        <w:gridCol w:w="992"/>
        <w:gridCol w:w="993"/>
        <w:gridCol w:w="850"/>
        <w:gridCol w:w="709"/>
        <w:gridCol w:w="992"/>
        <w:gridCol w:w="709"/>
        <w:gridCol w:w="850"/>
        <w:gridCol w:w="709"/>
      </w:tblGrid>
      <w:tr w:rsidR="0046490A" w:rsidRPr="00860F40" w:rsidTr="00BA466F">
        <w:trPr>
          <w:trHeight w:val="262"/>
        </w:trPr>
        <w:tc>
          <w:tcPr>
            <w:tcW w:w="1701"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Специальность</w:t>
            </w:r>
          </w:p>
        </w:tc>
        <w:tc>
          <w:tcPr>
            <w:tcW w:w="1276"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 xml:space="preserve">Требуется </w:t>
            </w:r>
          </w:p>
        </w:tc>
        <w:tc>
          <w:tcPr>
            <w:tcW w:w="992"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Имеется всего</w:t>
            </w:r>
          </w:p>
        </w:tc>
        <w:tc>
          <w:tcPr>
            <w:tcW w:w="993"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firstLineChars="46" w:firstLine="110"/>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c>
          <w:tcPr>
            <w:tcW w:w="4819" w:type="dxa"/>
            <w:gridSpan w:val="6"/>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82" w:firstLine="677"/>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в том числе по образованию</w:t>
            </w:r>
          </w:p>
        </w:tc>
      </w:tr>
      <w:tr w:rsidR="0046490A" w:rsidRPr="00860F40" w:rsidTr="00BA466F">
        <w:trPr>
          <w:trHeight w:val="494"/>
        </w:trPr>
        <w:tc>
          <w:tcPr>
            <w:tcW w:w="1701"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1276"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992"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993"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23" w:firstLine="535"/>
              <w:jc w:val="right"/>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высшее</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ср.спец.</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практ.</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агрономы</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инженера</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14</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14</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4</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28</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71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ветврачи</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21</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19</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90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52</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26</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21</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зоотехники</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8</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80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7</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87</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12</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бухгалтеры</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38</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38</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25</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65</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13</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34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r>
      <w:tr w:rsidR="0046490A" w:rsidRPr="00F05B0E"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экономисты</w:t>
            </w:r>
          </w:p>
        </w:tc>
        <w:tc>
          <w:tcPr>
            <w:tcW w:w="1276"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3</w:t>
            </w:r>
          </w:p>
        </w:tc>
        <w:tc>
          <w:tcPr>
            <w:tcW w:w="992"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3</w:t>
            </w:r>
          </w:p>
        </w:tc>
        <w:tc>
          <w:tcPr>
            <w:tcW w:w="993"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2</w:t>
            </w:r>
          </w:p>
        </w:tc>
        <w:tc>
          <w:tcPr>
            <w:tcW w:w="709"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66</w:t>
            </w:r>
          </w:p>
        </w:tc>
        <w:tc>
          <w:tcPr>
            <w:tcW w:w="992"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33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p>
        </w:tc>
      </w:tr>
    </w:tbl>
    <w:p w:rsidR="0046490A" w:rsidRPr="00F05B0E" w:rsidRDefault="0046490A" w:rsidP="0046490A">
      <w:pPr>
        <w:pStyle w:val="ab"/>
        <w:ind w:left="-567" w:firstLineChars="201" w:firstLine="563"/>
        <w:jc w:val="both"/>
        <w:rPr>
          <w:rFonts w:ascii="Times New Roman" w:eastAsia="Times New Roman" w:hAnsi="Times New Roman" w:cs="Times New Roman"/>
          <w:sz w:val="28"/>
          <w:szCs w:val="28"/>
        </w:rPr>
      </w:pP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В целях улучшения  закрепления  кадров на селе и обеспечени</w:t>
      </w:r>
      <w:r w:rsidR="00EE4BA6">
        <w:rPr>
          <w:rFonts w:ascii="Times New Roman" w:eastAsia="Times New Roman" w:hAnsi="Times New Roman" w:cs="Times New Roman"/>
          <w:sz w:val="28"/>
          <w:szCs w:val="28"/>
        </w:rPr>
        <w:t xml:space="preserve">е  их работой  по специальности </w:t>
      </w:r>
      <w:r w:rsidRPr="00F05B0E">
        <w:rPr>
          <w:rFonts w:ascii="Times New Roman" w:eastAsia="Times New Roman" w:hAnsi="Times New Roman" w:cs="Times New Roman"/>
          <w:sz w:val="28"/>
          <w:szCs w:val="28"/>
        </w:rPr>
        <w:t xml:space="preserve"> с 2014 года предлагается возродить механизм целевой контрактной подготовки кадров, когда студент становится стипендиатом конкретного сельхозпредприятия, нуждающегося в специалисте. Имеется Постановление КМ от 01.10.2014 года и прилагающийся к нему ученический договор, где оговорено, что работодатель в течени</w:t>
      </w:r>
      <w:r w:rsidR="00EE4BA6">
        <w:rPr>
          <w:rFonts w:ascii="Times New Roman" w:eastAsia="Times New Roman" w:hAnsi="Times New Roman" w:cs="Times New Roman"/>
          <w:sz w:val="28"/>
          <w:szCs w:val="28"/>
        </w:rPr>
        <w:t>е</w:t>
      </w:r>
      <w:r w:rsidRPr="00F05B0E">
        <w:rPr>
          <w:rFonts w:ascii="Times New Roman" w:eastAsia="Times New Roman" w:hAnsi="Times New Roman" w:cs="Times New Roman"/>
          <w:sz w:val="28"/>
          <w:szCs w:val="28"/>
        </w:rPr>
        <w:t xml:space="preserve"> всего периода успешного прохождения обучения обязан выплачивать стипендию в размере 10 000 рублей. В целях стимулирования предприятия и компенсаци</w:t>
      </w:r>
      <w:r w:rsidR="00EE4BA6">
        <w:rPr>
          <w:rFonts w:ascii="Times New Roman" w:eastAsia="Times New Roman" w:hAnsi="Times New Roman" w:cs="Times New Roman"/>
          <w:sz w:val="28"/>
          <w:szCs w:val="28"/>
        </w:rPr>
        <w:t>и расходов на выплату стипендии</w:t>
      </w:r>
      <w:r w:rsidRPr="00F05B0E">
        <w:rPr>
          <w:rFonts w:ascii="Times New Roman" w:eastAsia="Times New Roman" w:hAnsi="Times New Roman" w:cs="Times New Roman"/>
          <w:sz w:val="28"/>
          <w:szCs w:val="28"/>
        </w:rPr>
        <w:t xml:space="preserve"> предлагается бюджетн</w:t>
      </w:r>
      <w:r w:rsidR="00EE4BA6">
        <w:rPr>
          <w:rFonts w:ascii="Times New Roman" w:eastAsia="Times New Roman" w:hAnsi="Times New Roman" w:cs="Times New Roman"/>
          <w:sz w:val="28"/>
          <w:szCs w:val="28"/>
        </w:rPr>
        <w:t>ое софинансирование предприятия</w:t>
      </w:r>
      <w:r w:rsidRPr="00F05B0E">
        <w:rPr>
          <w:rFonts w:ascii="Times New Roman" w:eastAsia="Times New Roman" w:hAnsi="Times New Roman" w:cs="Times New Roman"/>
          <w:sz w:val="28"/>
          <w:szCs w:val="28"/>
        </w:rPr>
        <w:t xml:space="preserve"> в рамках республиканских мероприятий господдержки кадрововго обеспечения АПК</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т.е. предоставления субсидий предприятию в размере 50%  от выплат стипендии. Тем самым студент, получая достойную стипендию, берет на себя обязательства и несет ответственность, юридически закрепленную договором о целевой подготовке. Однако руководство сельхо</w:t>
      </w:r>
      <w:r>
        <w:rPr>
          <w:rFonts w:ascii="Times New Roman" w:eastAsia="Times New Roman" w:hAnsi="Times New Roman" w:cs="Times New Roman"/>
          <w:sz w:val="28"/>
          <w:szCs w:val="28"/>
        </w:rPr>
        <w:t>з</w:t>
      </w:r>
      <w:r w:rsidRPr="00F05B0E">
        <w:rPr>
          <w:rFonts w:ascii="Times New Roman" w:eastAsia="Times New Roman" w:hAnsi="Times New Roman" w:cs="Times New Roman"/>
          <w:sz w:val="28"/>
          <w:szCs w:val="28"/>
        </w:rPr>
        <w:t xml:space="preserve">формирований неохотно проявляет </w:t>
      </w:r>
      <w:r w:rsidRPr="00F05B0E">
        <w:rPr>
          <w:rFonts w:ascii="Times New Roman" w:eastAsia="Times New Roman" w:hAnsi="Times New Roman" w:cs="Times New Roman"/>
          <w:sz w:val="28"/>
          <w:szCs w:val="28"/>
        </w:rPr>
        <w:lastRenderedPageBreak/>
        <w:t xml:space="preserve">желание подготовки целевого направления по предлагающейся программе, поэтому в районе на сегодняшний день  имеется всего 1 стипендиат, который обучается от ООО </w:t>
      </w:r>
      <w:r>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Кутлушкино</w:t>
      </w:r>
      <w:r>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 в Казанском аграрном университете. В настоящее время в Казанском аграрном университете из Чистопольск</w:t>
      </w:r>
      <w:r w:rsidR="00EE4BA6">
        <w:rPr>
          <w:rFonts w:ascii="Times New Roman" w:eastAsia="Times New Roman" w:hAnsi="Times New Roman" w:cs="Times New Roman"/>
          <w:sz w:val="28"/>
          <w:szCs w:val="28"/>
        </w:rPr>
        <w:t>ого района обучаются 38 человек</w:t>
      </w:r>
      <w:r w:rsidRPr="00F05B0E">
        <w:rPr>
          <w:rFonts w:ascii="Times New Roman" w:eastAsia="Times New Roman" w:hAnsi="Times New Roman" w:cs="Times New Roman"/>
          <w:sz w:val="28"/>
          <w:szCs w:val="28"/>
        </w:rPr>
        <w:t xml:space="preserve"> и 17 человек учатся в Казанской государственной  академии ветеринарной медицины. </w:t>
      </w:r>
    </w:p>
    <w:p w:rsidR="0046490A"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 xml:space="preserve">Главное в любом деле – это заинтересованность работодателей  в развитии производства, их готовность работать на перспективу, планомерно с учетом предприятия готовить кадры и создать специалисту достойные условия для дальнейшей работы. Сейчас первостепенной задачей является привлечение молодых специалистов в сельхозпредприятия нашего района. </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При реализации мероприятий по данному направлению предусматриваются  в осенне-зимний  период постоянно действующие курсы, для систематического повышения квалификации кадров АПК в  Татарском  институте переподготовки кадров Агробизнеса, а также на базе Казанского государственного аграрного университета, Казанской государственной академии ветеринарной медицины. При этом  повышение квалификации работников сельхоз производства будет проводиться по учебным программам, учитывающим  современные требования реформирования в Российской Федерации. Особое внимание по реализации мероприятий данного направления будет уделено</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привлечению и закреплени</w:t>
      </w:r>
      <w:r w:rsidR="00EE4BA6">
        <w:rPr>
          <w:rFonts w:ascii="Times New Roman" w:eastAsia="Times New Roman" w:hAnsi="Times New Roman" w:cs="Times New Roman"/>
          <w:sz w:val="28"/>
          <w:szCs w:val="28"/>
        </w:rPr>
        <w:t>ю</w:t>
      </w:r>
      <w:r w:rsidRPr="00F05B0E">
        <w:rPr>
          <w:rFonts w:ascii="Times New Roman" w:eastAsia="Times New Roman" w:hAnsi="Times New Roman" w:cs="Times New Roman"/>
          <w:sz w:val="28"/>
          <w:szCs w:val="28"/>
        </w:rPr>
        <w:t xml:space="preserve"> молодых специалистов в сельскохозяйственном производстве. </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Мероприятия по привлечению и закреплению молодых специалистов предусматривают:</w:t>
      </w:r>
    </w:p>
    <w:p w:rsidR="0046490A" w:rsidRPr="00F05B0E" w:rsidRDefault="0046490A" w:rsidP="00221A47">
      <w:pPr>
        <w:pStyle w:val="ab"/>
        <w:numPr>
          <w:ilvl w:val="0"/>
          <w:numId w:val="25"/>
        </w:numPr>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Так</w:t>
      </w:r>
      <w:r w:rsidR="00EE4BA6">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 xml:space="preserve"> если до 2016 года ед</w:t>
      </w:r>
      <w:r>
        <w:rPr>
          <w:rFonts w:ascii="Times New Roman" w:eastAsia="Times New Roman" w:hAnsi="Times New Roman" w:cs="Times New Roman"/>
          <w:sz w:val="28"/>
          <w:szCs w:val="28"/>
        </w:rPr>
        <w:t>и</w:t>
      </w:r>
      <w:r w:rsidRPr="00F05B0E">
        <w:rPr>
          <w:rFonts w:ascii="Times New Roman" w:eastAsia="Times New Roman" w:hAnsi="Times New Roman" w:cs="Times New Roman"/>
          <w:sz w:val="28"/>
          <w:szCs w:val="28"/>
        </w:rPr>
        <w:t>новременная выплата</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(т.е. подъемные) устроившемуся молодому специалисту в сельхозпредприятие была 100 тысяч рублей, то уже с 2016 года </w:t>
      </w:r>
      <w:r w:rsidR="00C630C9">
        <w:rPr>
          <w:rFonts w:ascii="Times New Roman" w:eastAsia="Times New Roman" w:hAnsi="Times New Roman" w:cs="Times New Roman"/>
          <w:sz w:val="28"/>
          <w:szCs w:val="28"/>
        </w:rPr>
        <w:t>она составила</w:t>
      </w:r>
      <w:r w:rsidRPr="00F05B0E">
        <w:rPr>
          <w:rFonts w:ascii="Times New Roman" w:eastAsia="Times New Roman" w:hAnsi="Times New Roman" w:cs="Times New Roman"/>
          <w:sz w:val="28"/>
          <w:szCs w:val="28"/>
        </w:rPr>
        <w:t xml:space="preserve"> 200 </w:t>
      </w:r>
      <w:r w:rsidR="00EE4BA6">
        <w:rPr>
          <w:rFonts w:ascii="Times New Roman" w:eastAsia="Times New Roman" w:hAnsi="Times New Roman" w:cs="Times New Roman"/>
          <w:sz w:val="28"/>
          <w:szCs w:val="28"/>
        </w:rPr>
        <w:t>тыс. руб.  Увеличена и</w:t>
      </w:r>
      <w:r w:rsidRPr="00F05B0E">
        <w:rPr>
          <w:rFonts w:ascii="Times New Roman" w:eastAsia="Times New Roman" w:hAnsi="Times New Roman" w:cs="Times New Roman"/>
          <w:sz w:val="28"/>
          <w:szCs w:val="28"/>
        </w:rPr>
        <w:t xml:space="preserve"> ежемесячн</w:t>
      </w:r>
      <w:r w:rsidR="00EE4BA6">
        <w:rPr>
          <w:rFonts w:ascii="Times New Roman" w:eastAsia="Times New Roman" w:hAnsi="Times New Roman" w:cs="Times New Roman"/>
          <w:sz w:val="28"/>
          <w:szCs w:val="28"/>
        </w:rPr>
        <w:t>ая</w:t>
      </w:r>
      <w:r w:rsidRPr="00F05B0E">
        <w:rPr>
          <w:rFonts w:ascii="Times New Roman" w:eastAsia="Times New Roman" w:hAnsi="Times New Roman" w:cs="Times New Roman"/>
          <w:sz w:val="28"/>
          <w:szCs w:val="28"/>
        </w:rPr>
        <w:t xml:space="preserve"> доплат</w:t>
      </w:r>
      <w:r w:rsidR="00EE4BA6">
        <w:rPr>
          <w:rFonts w:ascii="Times New Roman" w:eastAsia="Times New Roman" w:hAnsi="Times New Roman" w:cs="Times New Roman"/>
          <w:sz w:val="28"/>
          <w:szCs w:val="28"/>
        </w:rPr>
        <w:t>а</w:t>
      </w:r>
      <w:r w:rsidRPr="00F05B0E">
        <w:rPr>
          <w:rFonts w:ascii="Times New Roman" w:eastAsia="Times New Roman" w:hAnsi="Times New Roman" w:cs="Times New Roman"/>
          <w:sz w:val="28"/>
          <w:szCs w:val="28"/>
        </w:rPr>
        <w:t xml:space="preserve"> к зарплате в течени</w:t>
      </w:r>
      <w:r w:rsidR="00EE4BA6">
        <w:rPr>
          <w:rFonts w:ascii="Times New Roman" w:eastAsia="Times New Roman" w:hAnsi="Times New Roman" w:cs="Times New Roman"/>
          <w:sz w:val="28"/>
          <w:szCs w:val="28"/>
        </w:rPr>
        <w:t>е</w:t>
      </w:r>
      <w:r w:rsidRPr="00F05B0E">
        <w:rPr>
          <w:rFonts w:ascii="Times New Roman" w:eastAsia="Times New Roman" w:hAnsi="Times New Roman" w:cs="Times New Roman"/>
          <w:sz w:val="28"/>
          <w:szCs w:val="28"/>
        </w:rPr>
        <w:t xml:space="preserve"> года</w:t>
      </w:r>
      <w:r w:rsidR="00C630C9">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  6 тыс.</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ру</w:t>
      </w:r>
      <w:r w:rsidR="00EE4BA6">
        <w:rPr>
          <w:rFonts w:ascii="Times New Roman" w:eastAsia="Times New Roman" w:hAnsi="Times New Roman" w:cs="Times New Roman"/>
          <w:sz w:val="28"/>
          <w:szCs w:val="28"/>
        </w:rPr>
        <w:t>блей (</w:t>
      </w:r>
      <w:r w:rsidRPr="00F05B0E">
        <w:rPr>
          <w:rFonts w:ascii="Times New Roman" w:eastAsia="Times New Roman" w:hAnsi="Times New Roman" w:cs="Times New Roman"/>
          <w:sz w:val="28"/>
          <w:szCs w:val="28"/>
        </w:rPr>
        <w:t>до 2016 го</w:t>
      </w:r>
      <w:r w:rsidR="00EE4BA6">
        <w:rPr>
          <w:rFonts w:ascii="Times New Roman" w:eastAsia="Times New Roman" w:hAnsi="Times New Roman" w:cs="Times New Roman"/>
          <w:sz w:val="28"/>
          <w:szCs w:val="28"/>
        </w:rPr>
        <w:t>да она составляла 5 тыс. рублей)</w:t>
      </w:r>
      <w:r w:rsidR="00C630C9">
        <w:rPr>
          <w:rFonts w:ascii="Times New Roman" w:eastAsia="Times New Roman" w:hAnsi="Times New Roman" w:cs="Times New Roman"/>
          <w:sz w:val="28"/>
          <w:szCs w:val="28"/>
        </w:rPr>
        <w:t>;</w:t>
      </w:r>
    </w:p>
    <w:p w:rsidR="0046490A" w:rsidRPr="00F05B0E" w:rsidRDefault="0046490A" w:rsidP="00221A47">
      <w:pPr>
        <w:pStyle w:val="ab"/>
        <w:numPr>
          <w:ilvl w:val="0"/>
          <w:numId w:val="25"/>
        </w:numPr>
        <w:tabs>
          <w:tab w:val="clear" w:pos="420"/>
          <w:tab w:val="num" w:pos="0"/>
        </w:tabs>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оплату обучения целевой контрактной подготовки студентов Казанского государственного аграрного университета;</w:t>
      </w:r>
    </w:p>
    <w:p w:rsidR="0046490A" w:rsidRPr="00F05B0E" w:rsidRDefault="0046490A" w:rsidP="00221A47">
      <w:pPr>
        <w:pStyle w:val="ab"/>
        <w:numPr>
          <w:ilvl w:val="0"/>
          <w:numId w:val="25"/>
        </w:numPr>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оплату повышения квалификации специалистов, руководителей, кадров массовых профессий в Татарском институте переподготовки кадров агробизнеса и других образовательных учреждениях;</w:t>
      </w:r>
    </w:p>
    <w:p w:rsidR="0046490A" w:rsidRPr="00F05B0E" w:rsidRDefault="0046490A" w:rsidP="00221A47">
      <w:pPr>
        <w:pStyle w:val="ab"/>
        <w:numPr>
          <w:ilvl w:val="0"/>
          <w:numId w:val="25"/>
        </w:numPr>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строительство (приобретение) жилья для молодых семей и молодых специалистов на основе софинансирования расходов за счет средств федерального бюджета, бюджета субъекта Российской Федерации и внебюджетных источников, в том числе средств  ипотечного кредитования.</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lastRenderedPageBreak/>
        <w:t>Для решения данн</w:t>
      </w:r>
      <w:r w:rsidR="00DB3AED">
        <w:rPr>
          <w:rFonts w:ascii="Times New Roman" w:eastAsia="Times New Roman" w:hAnsi="Times New Roman" w:cs="Times New Roman"/>
          <w:sz w:val="28"/>
          <w:szCs w:val="28"/>
        </w:rPr>
        <w:t>ых задач</w:t>
      </w:r>
      <w:r w:rsidRPr="00F05B0E">
        <w:rPr>
          <w:rFonts w:ascii="Times New Roman" w:eastAsia="Times New Roman" w:hAnsi="Times New Roman" w:cs="Times New Roman"/>
          <w:sz w:val="28"/>
          <w:szCs w:val="28"/>
        </w:rPr>
        <w:t xml:space="preserve">  необходимо повысить доходы лиц, занятых в сельском хозяйстве, обеспечить комфортным жильем, специалистов обеспечить транспортом. Важной целью  реализации программы является повышение качества жизни сельского населения и социальное обустройство сельских поселений. Отставание уровня жизни сельского населения  от городского, низкий уровень доходов, ограниченный доступ к услугам инженерной  и социальной инфраструктуры и культуры вед</w:t>
      </w:r>
      <w:r w:rsidR="00DB3AED">
        <w:rPr>
          <w:rFonts w:ascii="Times New Roman" w:eastAsia="Times New Roman" w:hAnsi="Times New Roman" w:cs="Times New Roman"/>
          <w:sz w:val="28"/>
          <w:szCs w:val="28"/>
        </w:rPr>
        <w:t>у</w:t>
      </w:r>
      <w:r w:rsidRPr="00F05B0E">
        <w:rPr>
          <w:rFonts w:ascii="Times New Roman" w:eastAsia="Times New Roman" w:hAnsi="Times New Roman" w:cs="Times New Roman"/>
          <w:sz w:val="28"/>
          <w:szCs w:val="28"/>
        </w:rPr>
        <w:t>т к оттоку из сельской местности  квалифицированных кадров. К сожалению</w:t>
      </w:r>
      <w:r w:rsidR="00DB3AED">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 xml:space="preserve"> с уменьшением количества учеников в школах снижается и доля выпускников, которые собираются поступать в </w:t>
      </w:r>
      <w:r w:rsidR="00DB3AED">
        <w:rPr>
          <w:rFonts w:ascii="Times New Roman" w:eastAsia="Times New Roman" w:hAnsi="Times New Roman" w:cs="Times New Roman"/>
          <w:sz w:val="28"/>
          <w:szCs w:val="28"/>
        </w:rPr>
        <w:t>а</w:t>
      </w:r>
      <w:r w:rsidRPr="00F05B0E">
        <w:rPr>
          <w:rFonts w:ascii="Times New Roman" w:eastAsia="Times New Roman" w:hAnsi="Times New Roman" w:cs="Times New Roman"/>
          <w:sz w:val="28"/>
          <w:szCs w:val="28"/>
        </w:rPr>
        <w:t xml:space="preserve">грарные </w:t>
      </w:r>
      <w:r w:rsidR="00DB3AED">
        <w:rPr>
          <w:rFonts w:ascii="Times New Roman" w:eastAsia="Times New Roman" w:hAnsi="Times New Roman" w:cs="Times New Roman"/>
          <w:sz w:val="28"/>
          <w:szCs w:val="28"/>
        </w:rPr>
        <w:t>в</w:t>
      </w:r>
      <w:r w:rsidRPr="00F05B0E">
        <w:rPr>
          <w:rFonts w:ascii="Times New Roman" w:eastAsia="Times New Roman" w:hAnsi="Times New Roman" w:cs="Times New Roman"/>
          <w:sz w:val="28"/>
          <w:szCs w:val="28"/>
        </w:rPr>
        <w:t xml:space="preserve">узы. Без реализации комплексных мер по повышению уровня жизни населения и обустройства сельских поселений  трудно решить задачи по повышению эффективности сельского хозяйства района. </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Ответственным за реализацию мероприятий по данному направлению является Управление сельского хозяйства и продовольствия Ч</w:t>
      </w:r>
      <w:r w:rsidR="00AE1EAD">
        <w:rPr>
          <w:rFonts w:ascii="Times New Roman" w:eastAsia="Times New Roman" w:hAnsi="Times New Roman" w:cs="Times New Roman"/>
          <w:sz w:val="28"/>
          <w:szCs w:val="28"/>
        </w:rPr>
        <w:t>МР</w:t>
      </w:r>
      <w:r w:rsidRPr="00F05B0E">
        <w:rPr>
          <w:rFonts w:ascii="Times New Roman" w:eastAsia="Times New Roman" w:hAnsi="Times New Roman" w:cs="Times New Roman"/>
          <w:sz w:val="28"/>
          <w:szCs w:val="28"/>
        </w:rPr>
        <w:t>. В тесном  сотрудничестве с другими органами исполнительной власти (ГБУ «Центр занятости населения» г.Чистополя, социальной защиты г.Чистополя, Управление образования г.Чистополя, жилищный отдел Исполнительного комитета), а также республиканские научно-образовательные центры: Казанский государственный аграрный университет, Казанская государственная академия ветеринарной медицины им.</w:t>
      </w:r>
      <w:r w:rsidR="00DB3AED">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Баумана, Татарский институт переподготовки кадров и агробизнеса. </w:t>
      </w: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r w:rsidRPr="00E519E1">
        <w:rPr>
          <w:rFonts w:ascii="Times New Roman" w:eastAsia="Times New Roman" w:hAnsi="Times New Roman" w:cs="Times New Roman"/>
          <w:sz w:val="28"/>
          <w:szCs w:val="28"/>
        </w:rPr>
        <w:t>.</w:t>
      </w: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sectPr w:rsidR="0046490A" w:rsidSect="00BA466F">
          <w:pgSz w:w="11906" w:h="16838"/>
          <w:pgMar w:top="1134" w:right="850" w:bottom="1134" w:left="1701" w:header="708" w:footer="708" w:gutter="0"/>
          <w:cols w:space="708"/>
          <w:docGrid w:linePitch="360"/>
        </w:sectPr>
      </w:pPr>
    </w:p>
    <w:p w:rsidR="0046490A" w:rsidRDefault="0046490A" w:rsidP="0046490A">
      <w:pPr>
        <w:pStyle w:val="ab"/>
        <w:spacing w:line="240" w:lineRule="auto"/>
        <w:jc w:val="center"/>
        <w:rPr>
          <w:rFonts w:ascii="Times New Roman" w:eastAsia="Times New Roman" w:hAnsi="Times New Roman" w:cs="Times New Roman"/>
          <w:sz w:val="28"/>
          <w:szCs w:val="28"/>
        </w:rPr>
      </w:pPr>
      <w:r w:rsidRPr="003420AE">
        <w:rPr>
          <w:rFonts w:ascii="Times New Roman" w:eastAsia="Times New Roman" w:hAnsi="Times New Roman" w:cs="Times New Roman"/>
          <w:sz w:val="28"/>
          <w:szCs w:val="28"/>
        </w:rPr>
        <w:lastRenderedPageBreak/>
        <w:t>Таблица 1</w:t>
      </w:r>
      <w:r w:rsidR="008C6355">
        <w:rPr>
          <w:rFonts w:ascii="Times New Roman" w:eastAsia="Times New Roman" w:hAnsi="Times New Roman" w:cs="Times New Roman"/>
          <w:sz w:val="28"/>
          <w:szCs w:val="28"/>
        </w:rPr>
        <w:t>4</w:t>
      </w:r>
      <w:r w:rsidR="00DB3AED">
        <w:rPr>
          <w:rFonts w:ascii="Times New Roman" w:eastAsia="Times New Roman" w:hAnsi="Times New Roman" w:cs="Times New Roman"/>
          <w:sz w:val="28"/>
          <w:szCs w:val="28"/>
        </w:rPr>
        <w:t>. К</w:t>
      </w:r>
      <w:r w:rsidRPr="003420AE">
        <w:rPr>
          <w:rFonts w:ascii="Times New Roman" w:eastAsia="Times New Roman" w:hAnsi="Times New Roman" w:cs="Times New Roman"/>
          <w:sz w:val="28"/>
          <w:szCs w:val="28"/>
        </w:rPr>
        <w:t>адров</w:t>
      </w:r>
      <w:r w:rsidR="00DB3AED">
        <w:rPr>
          <w:rFonts w:ascii="Times New Roman" w:eastAsia="Times New Roman" w:hAnsi="Times New Roman" w:cs="Times New Roman"/>
          <w:sz w:val="28"/>
          <w:szCs w:val="28"/>
        </w:rPr>
        <w:t>ая</w:t>
      </w:r>
      <w:r w:rsidRPr="003420AE">
        <w:rPr>
          <w:rFonts w:ascii="Times New Roman" w:eastAsia="Times New Roman" w:hAnsi="Times New Roman" w:cs="Times New Roman"/>
          <w:sz w:val="28"/>
          <w:szCs w:val="28"/>
        </w:rPr>
        <w:t xml:space="preserve"> потребност</w:t>
      </w:r>
      <w:r w:rsidR="00DB3AED">
        <w:rPr>
          <w:rFonts w:ascii="Times New Roman" w:eastAsia="Times New Roman" w:hAnsi="Times New Roman" w:cs="Times New Roman"/>
          <w:sz w:val="28"/>
          <w:szCs w:val="28"/>
        </w:rPr>
        <w:t>ь</w:t>
      </w:r>
      <w:r w:rsidRPr="003420AE">
        <w:rPr>
          <w:rFonts w:ascii="Times New Roman" w:eastAsia="Times New Roman" w:hAnsi="Times New Roman" w:cs="Times New Roman"/>
          <w:sz w:val="28"/>
          <w:szCs w:val="28"/>
        </w:rPr>
        <w:t xml:space="preserve"> в разрезе предприятий, специальностей и</w:t>
      </w:r>
      <w:r w:rsidRPr="00E519E1">
        <w:rPr>
          <w:rFonts w:ascii="Times New Roman" w:eastAsia="Times New Roman" w:hAnsi="Times New Roman" w:cs="Times New Roman"/>
          <w:sz w:val="28"/>
          <w:szCs w:val="28"/>
        </w:rPr>
        <w:t xml:space="preserve"> уровней  профессиональной подготовки </w:t>
      </w:r>
      <w:r w:rsidR="00DB3AED">
        <w:rPr>
          <w:rFonts w:ascii="Times New Roman" w:eastAsia="Times New Roman" w:hAnsi="Times New Roman" w:cs="Times New Roman"/>
          <w:sz w:val="28"/>
          <w:szCs w:val="28"/>
        </w:rPr>
        <w:t xml:space="preserve">           </w:t>
      </w:r>
      <w:r w:rsidRPr="00E519E1">
        <w:rPr>
          <w:rFonts w:ascii="Times New Roman" w:eastAsia="Times New Roman" w:hAnsi="Times New Roman" w:cs="Times New Roman"/>
          <w:sz w:val="28"/>
          <w:szCs w:val="28"/>
        </w:rPr>
        <w:t>на период до 2030 года по Чистопольскому району</w:t>
      </w:r>
    </w:p>
    <w:tbl>
      <w:tblPr>
        <w:tblW w:w="148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551"/>
        <w:gridCol w:w="992"/>
        <w:gridCol w:w="657"/>
        <w:gridCol w:w="567"/>
        <w:gridCol w:w="567"/>
        <w:gridCol w:w="567"/>
        <w:gridCol w:w="567"/>
        <w:gridCol w:w="567"/>
        <w:gridCol w:w="709"/>
        <w:gridCol w:w="567"/>
        <w:gridCol w:w="567"/>
        <w:gridCol w:w="567"/>
        <w:gridCol w:w="567"/>
        <w:gridCol w:w="567"/>
        <w:gridCol w:w="567"/>
        <w:gridCol w:w="567"/>
        <w:gridCol w:w="709"/>
      </w:tblGrid>
      <w:tr w:rsidR="0046490A" w:rsidRPr="00BC578C" w:rsidTr="00BA466F">
        <w:trPr>
          <w:cantSplit/>
          <w:trHeight w:val="520"/>
        </w:trPr>
        <w:tc>
          <w:tcPr>
            <w:tcW w:w="2411" w:type="dxa"/>
            <w:vMerge w:val="restart"/>
          </w:tcPr>
          <w:p w:rsidR="0046490A" w:rsidRPr="00BC578C" w:rsidRDefault="0046490A" w:rsidP="00BA466F">
            <w:pPr>
              <w:spacing w:after="0" w:line="240" w:lineRule="auto"/>
              <w:rPr>
                <w:rFonts w:ascii="Times New Roman" w:hAnsi="Times New Roman" w:cs="Times New Roman"/>
                <w:sz w:val="24"/>
                <w:szCs w:val="28"/>
              </w:rPr>
            </w:pPr>
            <w:r w:rsidRPr="00BC578C">
              <w:rPr>
                <w:rFonts w:ascii="Times New Roman" w:hAnsi="Times New Roman" w:cs="Times New Roman"/>
                <w:sz w:val="24"/>
                <w:szCs w:val="28"/>
              </w:rPr>
              <w:t xml:space="preserve">Наименование </w:t>
            </w:r>
          </w:p>
          <w:p w:rsidR="0046490A" w:rsidRPr="00BC578C" w:rsidRDefault="0046490A" w:rsidP="00BA466F">
            <w:pPr>
              <w:spacing w:after="0" w:line="240" w:lineRule="auto"/>
              <w:rPr>
                <w:rFonts w:ascii="Times New Roman" w:hAnsi="Times New Roman" w:cs="Times New Roman"/>
                <w:sz w:val="24"/>
                <w:szCs w:val="28"/>
              </w:rPr>
            </w:pPr>
            <w:r w:rsidRPr="00BC578C">
              <w:rPr>
                <w:rFonts w:ascii="Times New Roman" w:hAnsi="Times New Roman" w:cs="Times New Roman"/>
                <w:sz w:val="24"/>
                <w:szCs w:val="28"/>
              </w:rPr>
              <w:t xml:space="preserve">профессии, </w:t>
            </w:r>
          </w:p>
          <w:p w:rsidR="0046490A" w:rsidRPr="00BC578C" w:rsidRDefault="0046490A" w:rsidP="00BA466F">
            <w:pPr>
              <w:tabs>
                <w:tab w:val="left" w:pos="1375"/>
              </w:tabs>
              <w:spacing w:after="0" w:line="240" w:lineRule="auto"/>
              <w:rPr>
                <w:rFonts w:ascii="Times New Roman" w:hAnsi="Times New Roman" w:cs="Times New Roman"/>
                <w:sz w:val="24"/>
                <w:szCs w:val="28"/>
              </w:rPr>
            </w:pPr>
            <w:r w:rsidRPr="00BC578C">
              <w:rPr>
                <w:rFonts w:ascii="Times New Roman" w:hAnsi="Times New Roman" w:cs="Times New Roman"/>
                <w:sz w:val="24"/>
                <w:szCs w:val="28"/>
              </w:rPr>
              <w:t>специальности</w:t>
            </w:r>
          </w:p>
        </w:tc>
        <w:tc>
          <w:tcPr>
            <w:tcW w:w="2551" w:type="dxa"/>
            <w:vMerge w:val="restart"/>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Требуемый</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уровень</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профессиональной</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подготовки</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(НПО, СПО</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ВПО</w:t>
            </w:r>
          </w:p>
        </w:tc>
        <w:tc>
          <w:tcPr>
            <w:tcW w:w="9871" w:type="dxa"/>
            <w:gridSpan w:val="16"/>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Потребность в кадрах по годам, чел.</w:t>
            </w:r>
          </w:p>
        </w:tc>
      </w:tr>
      <w:tr w:rsidR="0046490A" w:rsidRPr="00BC578C" w:rsidTr="00BA466F">
        <w:trPr>
          <w:cantSplit/>
          <w:trHeight w:val="1145"/>
        </w:trPr>
        <w:tc>
          <w:tcPr>
            <w:tcW w:w="2411" w:type="dxa"/>
            <w:vMerge/>
          </w:tcPr>
          <w:p w:rsidR="0046490A" w:rsidRPr="00BC578C" w:rsidRDefault="0046490A" w:rsidP="00BA466F">
            <w:pPr>
              <w:spacing w:after="0" w:line="240" w:lineRule="auto"/>
              <w:rPr>
                <w:rFonts w:ascii="Times New Roman" w:hAnsi="Times New Roman" w:cs="Times New Roman"/>
                <w:sz w:val="24"/>
                <w:szCs w:val="28"/>
              </w:rPr>
            </w:pPr>
          </w:p>
        </w:tc>
        <w:tc>
          <w:tcPr>
            <w:tcW w:w="2551" w:type="dxa"/>
            <w:vMerge/>
          </w:tcPr>
          <w:p w:rsidR="0046490A" w:rsidRPr="00BC578C" w:rsidRDefault="0046490A" w:rsidP="00BA466F">
            <w:pPr>
              <w:spacing w:after="0" w:line="240" w:lineRule="auto"/>
              <w:rPr>
                <w:rFonts w:ascii="Times New Roman" w:hAnsi="Times New Roman" w:cs="Times New Roman"/>
                <w:sz w:val="24"/>
                <w:szCs w:val="28"/>
              </w:rPr>
            </w:pP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Всего</w:t>
            </w:r>
          </w:p>
        </w:tc>
        <w:tc>
          <w:tcPr>
            <w:tcW w:w="65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2016</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2017</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2018</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2019</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2020</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2021</w:t>
            </w:r>
          </w:p>
        </w:tc>
        <w:tc>
          <w:tcPr>
            <w:tcW w:w="709"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2022</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2023</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2024</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2025</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2026</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2027</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2028</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2029</w:t>
            </w:r>
          </w:p>
        </w:tc>
        <w:tc>
          <w:tcPr>
            <w:tcW w:w="709"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2030</w:t>
            </w:r>
          </w:p>
        </w:tc>
      </w:tr>
      <w:tr w:rsidR="0046490A" w:rsidRPr="00BC578C" w:rsidTr="00BA466F">
        <w:trPr>
          <w:cantSplit/>
          <w:trHeight w:val="252"/>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Агрономы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15</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r>
      <w:tr w:rsidR="0046490A" w:rsidRPr="00BC578C" w:rsidTr="00BA466F">
        <w:trPr>
          <w:cantSplit/>
          <w:trHeight w:val="214"/>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15</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151"/>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151"/>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Зоотехники</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16</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r>
      <w:tr w:rsidR="0046490A" w:rsidRPr="00BC578C" w:rsidTr="00BA466F">
        <w:trPr>
          <w:cantSplit/>
          <w:trHeight w:val="151"/>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14</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18"/>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18"/>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Ветврачи</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29</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218"/>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16</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307"/>
        </w:trPr>
        <w:tc>
          <w:tcPr>
            <w:tcW w:w="2411" w:type="dxa"/>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10"/>
              <w:jc w:val="center"/>
              <w:rPr>
                <w:b/>
                <w:sz w:val="24"/>
                <w:szCs w:val="28"/>
              </w:rPr>
            </w:pPr>
            <w:bookmarkStart w:id="106" w:name="_Toc451843711"/>
            <w:bookmarkStart w:id="107" w:name="_Toc451844952"/>
            <w:bookmarkStart w:id="108" w:name="_Toc451845890"/>
            <w:r w:rsidRPr="00BC578C">
              <w:rPr>
                <w:sz w:val="24"/>
                <w:szCs w:val="28"/>
              </w:rPr>
              <w:t>СПО</w:t>
            </w:r>
            <w:bookmarkEnd w:id="106"/>
            <w:bookmarkEnd w:id="107"/>
            <w:bookmarkEnd w:id="108"/>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13</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131"/>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Инженера</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22</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r>
      <w:tr w:rsidR="0046490A" w:rsidRPr="00BC578C" w:rsidTr="00BA466F">
        <w:trPr>
          <w:cantSplit/>
          <w:trHeight w:val="131"/>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10</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170"/>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2"/>
              <w:spacing w:before="0" w:line="240" w:lineRule="auto"/>
              <w:jc w:val="center"/>
              <w:rPr>
                <w:rFonts w:ascii="Times New Roman" w:hAnsi="Times New Roman" w:cs="Times New Roman"/>
                <w:b w:val="0"/>
                <w:color w:val="auto"/>
                <w:sz w:val="24"/>
                <w:szCs w:val="28"/>
              </w:rPr>
            </w:pPr>
            <w:bookmarkStart w:id="109" w:name="_Toc451843712"/>
            <w:bookmarkStart w:id="110" w:name="_Toc451844953"/>
            <w:bookmarkStart w:id="111" w:name="_Toc451845891"/>
            <w:r w:rsidRPr="00BC578C">
              <w:rPr>
                <w:rFonts w:ascii="Times New Roman" w:hAnsi="Times New Roman" w:cs="Times New Roman"/>
                <w:b w:val="0"/>
                <w:color w:val="auto"/>
                <w:sz w:val="24"/>
                <w:szCs w:val="28"/>
              </w:rPr>
              <w:t>СПО</w:t>
            </w:r>
            <w:bookmarkEnd w:id="109"/>
            <w:bookmarkEnd w:id="110"/>
            <w:bookmarkEnd w:id="111"/>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12</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170"/>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Экономисты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r>
      <w:tr w:rsidR="0046490A" w:rsidRPr="00BC578C" w:rsidTr="00BA466F">
        <w:trPr>
          <w:cantSplit/>
          <w:trHeight w:val="170"/>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236"/>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2"/>
              <w:spacing w:before="0" w:line="240" w:lineRule="auto"/>
              <w:jc w:val="center"/>
              <w:rPr>
                <w:rFonts w:ascii="Times New Roman" w:hAnsi="Times New Roman" w:cs="Times New Roman"/>
                <w:b w:val="0"/>
                <w:color w:val="auto"/>
                <w:sz w:val="24"/>
                <w:szCs w:val="28"/>
              </w:rPr>
            </w:pPr>
            <w:bookmarkStart w:id="112" w:name="_Toc451843713"/>
            <w:bookmarkStart w:id="113" w:name="_Toc451844954"/>
            <w:bookmarkStart w:id="114" w:name="_Toc451845892"/>
            <w:r w:rsidRPr="00BC578C">
              <w:rPr>
                <w:rFonts w:ascii="Times New Roman" w:hAnsi="Times New Roman" w:cs="Times New Roman"/>
                <w:b w:val="0"/>
                <w:color w:val="auto"/>
                <w:sz w:val="24"/>
                <w:szCs w:val="28"/>
              </w:rPr>
              <w:t>СПО</w:t>
            </w:r>
            <w:bookmarkEnd w:id="112"/>
            <w:bookmarkEnd w:id="113"/>
            <w:bookmarkEnd w:id="114"/>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236"/>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Бухгалтеры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38</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rPr>
                <w:rFonts w:ascii="Times New Roman" w:hAnsi="Times New Roman" w:cs="Times New Roman"/>
                <w:b/>
                <w:bCs/>
                <w:sz w:val="24"/>
                <w:szCs w:val="28"/>
              </w:rPr>
            </w:pPr>
            <w:r w:rsidRPr="00BC578C">
              <w:rPr>
                <w:rFonts w:ascii="Times New Roman" w:hAnsi="Times New Roman" w:cs="Times New Roman"/>
                <w:b/>
                <w:bCs/>
                <w:sz w:val="24"/>
                <w:szCs w:val="28"/>
              </w:rPr>
              <w:t>2</w:t>
            </w:r>
          </w:p>
        </w:tc>
      </w:tr>
      <w:tr w:rsidR="0046490A" w:rsidRPr="00BC578C" w:rsidTr="00BA466F">
        <w:trPr>
          <w:cantSplit/>
          <w:trHeight w:val="236"/>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30</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rPr>
                <w:rFonts w:ascii="Times New Roman" w:hAnsi="Times New Roman" w:cs="Times New Roman"/>
                <w:sz w:val="24"/>
                <w:szCs w:val="28"/>
              </w:rPr>
            </w:pPr>
            <w:r w:rsidRPr="00BC578C">
              <w:rPr>
                <w:rFonts w:ascii="Times New Roman" w:hAnsi="Times New Roman" w:cs="Times New Roman"/>
                <w:sz w:val="24"/>
                <w:szCs w:val="28"/>
              </w:rPr>
              <w:t>2</w:t>
            </w:r>
          </w:p>
        </w:tc>
      </w:tr>
      <w:tr w:rsidR="0046490A" w:rsidRPr="00BC578C" w:rsidTr="00BA466F">
        <w:trPr>
          <w:cantSplit/>
          <w:trHeight w:val="243"/>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2"/>
              <w:spacing w:before="0" w:line="240" w:lineRule="auto"/>
              <w:jc w:val="center"/>
              <w:rPr>
                <w:rFonts w:ascii="Times New Roman" w:hAnsi="Times New Roman" w:cs="Times New Roman"/>
                <w:b w:val="0"/>
                <w:color w:val="auto"/>
                <w:sz w:val="24"/>
                <w:szCs w:val="28"/>
              </w:rPr>
            </w:pPr>
            <w:bookmarkStart w:id="115" w:name="_Toc451843714"/>
            <w:bookmarkStart w:id="116" w:name="_Toc451844955"/>
            <w:bookmarkStart w:id="117" w:name="_Toc451845893"/>
            <w:r w:rsidRPr="00BC578C">
              <w:rPr>
                <w:rFonts w:ascii="Times New Roman" w:hAnsi="Times New Roman" w:cs="Times New Roman"/>
                <w:b w:val="0"/>
                <w:color w:val="auto"/>
                <w:sz w:val="24"/>
                <w:szCs w:val="28"/>
              </w:rPr>
              <w:t>СПО</w:t>
            </w:r>
            <w:bookmarkEnd w:id="115"/>
            <w:bookmarkEnd w:id="116"/>
            <w:bookmarkEnd w:id="117"/>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8</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Другие</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62</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7</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55</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Всего</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97</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r>
      <w:tr w:rsidR="0046490A" w:rsidRPr="00BC578C" w:rsidTr="00BA466F">
        <w:trPr>
          <w:cantSplit/>
          <w:trHeight w:val="17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Всего </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92</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r>
      <w:tr w:rsidR="0046490A" w:rsidRPr="00BC578C" w:rsidTr="00BA466F">
        <w:trPr>
          <w:cantSplit/>
          <w:trHeight w:val="174"/>
        </w:trPr>
        <w:tc>
          <w:tcPr>
            <w:tcW w:w="2411" w:type="dxa"/>
          </w:tcPr>
          <w:p w:rsidR="0046490A" w:rsidRPr="00BC578C" w:rsidRDefault="0046490A" w:rsidP="00BA466F">
            <w:pPr>
              <w:pStyle w:val="2"/>
              <w:spacing w:before="0" w:line="240" w:lineRule="auto"/>
            </w:pPr>
            <w:bookmarkStart w:id="118" w:name="_Toc451843715"/>
            <w:bookmarkStart w:id="119" w:name="_Toc451844956"/>
            <w:bookmarkStart w:id="120" w:name="_Toc451845894"/>
            <w:r w:rsidRPr="00BC578C">
              <w:rPr>
                <w:rFonts w:ascii="Times New Roman" w:hAnsi="Times New Roman" w:cs="Times New Roman"/>
                <w:color w:val="auto"/>
                <w:sz w:val="24"/>
                <w:szCs w:val="28"/>
              </w:rPr>
              <w:lastRenderedPageBreak/>
              <w:t>Итого специалистов</w:t>
            </w:r>
            <w:bookmarkEnd w:id="118"/>
            <w:bookmarkEnd w:id="119"/>
            <w:bookmarkEnd w:id="120"/>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ВПО и 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189</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17</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17</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15</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r>
      <w:tr w:rsidR="0046490A" w:rsidRPr="00BC578C" w:rsidTr="00BA466F">
        <w:trPr>
          <w:cantSplit/>
          <w:trHeight w:val="17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Оператор</w:t>
            </w:r>
          </w:p>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маш. доения</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165</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r>
      <w:tr w:rsidR="0046490A" w:rsidRPr="00BC578C" w:rsidTr="00BA466F">
        <w:trPr>
          <w:cantSplit/>
          <w:trHeight w:val="253"/>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 Оператор по откорму скота</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184</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r>
      <w:tr w:rsidR="0046490A" w:rsidRPr="00BC578C" w:rsidTr="00BA466F">
        <w:trPr>
          <w:cantSplit/>
          <w:trHeight w:val="306"/>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Оператор </w:t>
            </w:r>
          </w:p>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по иск.</w:t>
            </w:r>
          </w:p>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осеменению</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36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Телятницы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77</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3</w:t>
            </w:r>
          </w:p>
        </w:tc>
      </w:tr>
      <w:tr w:rsidR="0046490A" w:rsidRPr="00BC578C" w:rsidTr="00BA466F">
        <w:trPr>
          <w:cantSplit/>
          <w:trHeight w:val="347"/>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Свинарки</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343"/>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Водители </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96</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9</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r>
      <w:tr w:rsidR="0046490A" w:rsidRPr="00BC578C" w:rsidTr="00BA466F">
        <w:trPr>
          <w:cantSplit/>
          <w:trHeight w:val="22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Механизаторы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202</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8</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r>
      <w:tr w:rsidR="0046490A" w:rsidRPr="00BC578C" w:rsidTr="00BA466F">
        <w:trPr>
          <w:cantSplit/>
          <w:trHeight w:val="224"/>
        </w:trPr>
        <w:tc>
          <w:tcPr>
            <w:tcW w:w="2411" w:type="dxa"/>
          </w:tcPr>
          <w:p w:rsidR="0046490A" w:rsidRDefault="0046490A" w:rsidP="00BA466F">
            <w:pPr>
              <w:spacing w:after="0" w:line="240" w:lineRule="auto"/>
              <w:rPr>
                <w:rFonts w:ascii="Times New Roman" w:hAnsi="Times New Roman" w:cs="Times New Roman"/>
                <w:b/>
                <w:bCs/>
                <w:sz w:val="24"/>
                <w:szCs w:val="28"/>
              </w:rPr>
            </w:pPr>
            <w:r w:rsidRPr="00BC578C">
              <w:rPr>
                <w:rFonts w:ascii="Times New Roman" w:hAnsi="Times New Roman" w:cs="Times New Roman"/>
                <w:b/>
                <w:bCs/>
                <w:sz w:val="24"/>
                <w:szCs w:val="28"/>
              </w:rPr>
              <w:t>Итого рабочих</w:t>
            </w:r>
          </w:p>
          <w:p w:rsidR="0046490A" w:rsidRPr="00BC578C" w:rsidRDefault="0046490A" w:rsidP="00BA466F">
            <w:pPr>
              <w:spacing w:after="0" w:line="240" w:lineRule="auto"/>
              <w:rPr>
                <w:rFonts w:ascii="Times New Roman" w:hAnsi="Times New Roman" w:cs="Times New Roman"/>
                <w:b/>
                <w:bCs/>
                <w:sz w:val="24"/>
                <w:szCs w:val="28"/>
                <w:highlight w:val="yellow"/>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736</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48</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35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47</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49</w:t>
            </w:r>
          </w:p>
        </w:tc>
      </w:tr>
    </w:tbl>
    <w:p w:rsidR="0046490A" w:rsidRDefault="0046490A" w:rsidP="0046490A">
      <w:pPr>
        <w:pStyle w:val="af5"/>
        <w:jc w:val="both"/>
        <w:rPr>
          <w:szCs w:val="28"/>
        </w:rPr>
      </w:pPr>
    </w:p>
    <w:p w:rsidR="0046490A" w:rsidRDefault="0046490A" w:rsidP="0046490A">
      <w:pPr>
        <w:pStyle w:val="af5"/>
        <w:jc w:val="both"/>
        <w:rPr>
          <w:szCs w:val="28"/>
        </w:rPr>
      </w:pPr>
    </w:p>
    <w:p w:rsidR="0046490A" w:rsidRDefault="0046490A" w:rsidP="0046490A">
      <w:pPr>
        <w:pStyle w:val="af5"/>
        <w:jc w:val="both"/>
        <w:rPr>
          <w:szCs w:val="28"/>
        </w:rPr>
        <w:sectPr w:rsidR="0046490A" w:rsidSect="00BA466F">
          <w:pgSz w:w="16838" w:h="11906" w:orient="landscape"/>
          <w:pgMar w:top="567" w:right="851" w:bottom="567" w:left="851" w:header="709" w:footer="709" w:gutter="0"/>
          <w:cols w:space="708"/>
          <w:docGrid w:linePitch="360"/>
        </w:sectPr>
      </w:pPr>
    </w:p>
    <w:p w:rsidR="0046490A" w:rsidRPr="00F05B0E" w:rsidRDefault="0046490A" w:rsidP="0046490A">
      <w:pPr>
        <w:pStyle w:val="af5"/>
        <w:jc w:val="both"/>
        <w:rPr>
          <w:rFonts w:eastAsia="Calibri"/>
          <w:szCs w:val="28"/>
        </w:rPr>
      </w:pPr>
      <w:r w:rsidRPr="00F05B0E">
        <w:rPr>
          <w:szCs w:val="28"/>
        </w:rPr>
        <w:lastRenderedPageBreak/>
        <w:t xml:space="preserve">Развитие растениеводства </w:t>
      </w:r>
    </w:p>
    <w:p w:rsidR="0046490A"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Чистопольский  район  расположен  в </w:t>
      </w:r>
      <w:r w:rsidRPr="00F05B0E">
        <w:rPr>
          <w:rFonts w:ascii="Times New Roman" w:hAnsi="Times New Roman" w:cs="Times New Roman"/>
          <w:sz w:val="28"/>
          <w:szCs w:val="28"/>
        </w:rPr>
        <w:t xml:space="preserve"> центральной  части  Татарстана</w:t>
      </w:r>
      <w:r w:rsidRPr="00F05B0E">
        <w:rPr>
          <w:rFonts w:ascii="Times New Roman" w:eastAsia="Calibri" w:hAnsi="Times New Roman" w:cs="Times New Roman"/>
          <w:sz w:val="28"/>
          <w:szCs w:val="28"/>
        </w:rPr>
        <w:t xml:space="preserve">. Почвы  района  разнообразны  и  варьируют  от  дерново – подзолистых до  солонцов  и  солодей. Но  наибольшие  площади  занимают  черноземы  выщелоченные  и  оподзоленные, типичные  среднемощные  и  типичные  мощные  черноземы. Также  встречаются глинистые  и  тяжелосуглинистые  темно-серые  лесные и серые  лесные  почвы. Бонитет  почвы  имеет  оценку  плодородия 36,1, по РТ-31,2.  </w:t>
      </w:r>
    </w:p>
    <w:p w:rsidR="0046490A" w:rsidRPr="00F05B0E" w:rsidRDefault="0069510A" w:rsidP="0046490A">
      <w:pPr>
        <w:spacing w:after="0"/>
        <w:ind w:left="-567" w:firstLine="851"/>
        <w:jc w:val="both"/>
        <w:rPr>
          <w:rFonts w:ascii="Times New Roman" w:eastAsia="Calibri" w:hAnsi="Times New Roman" w:cs="Times New Roman"/>
          <w:sz w:val="28"/>
          <w:szCs w:val="28"/>
        </w:rPr>
      </w:pPr>
      <w:r w:rsidRPr="0069510A">
        <w:rPr>
          <w:rFonts w:ascii="Times New Roman" w:eastAsia="Calibri" w:hAnsi="Times New Roman" w:cs="Times New Roman"/>
          <w:sz w:val="28"/>
          <w:szCs w:val="28"/>
        </w:rPr>
        <w:t xml:space="preserve">По данным Росреестра </w:t>
      </w:r>
      <w:r w:rsidR="001A5B80">
        <w:rPr>
          <w:rFonts w:ascii="Times New Roman" w:eastAsia="Calibri" w:hAnsi="Times New Roman" w:cs="Times New Roman"/>
          <w:sz w:val="28"/>
          <w:szCs w:val="28"/>
        </w:rPr>
        <w:t>по ЧМР</w:t>
      </w:r>
      <w:r w:rsidR="00266E45">
        <w:rPr>
          <w:rFonts w:ascii="Times New Roman" w:eastAsia="Calibri" w:hAnsi="Times New Roman" w:cs="Times New Roman"/>
          <w:sz w:val="28"/>
          <w:szCs w:val="28"/>
        </w:rPr>
        <w:t>,</w:t>
      </w:r>
      <w:r w:rsidRPr="0069510A">
        <w:rPr>
          <w:rFonts w:ascii="Times New Roman" w:eastAsia="Calibri" w:hAnsi="Times New Roman" w:cs="Times New Roman"/>
          <w:sz w:val="28"/>
          <w:szCs w:val="28"/>
        </w:rPr>
        <w:t xml:space="preserve"> по состоянию на 01.01.2016 года</w:t>
      </w:r>
      <w:r w:rsidR="00266E45">
        <w:rPr>
          <w:rFonts w:ascii="Times New Roman" w:eastAsia="Calibri" w:hAnsi="Times New Roman" w:cs="Times New Roman"/>
          <w:sz w:val="28"/>
          <w:szCs w:val="28"/>
        </w:rPr>
        <w:t>,</w:t>
      </w:r>
      <w:r w:rsidRPr="0069510A">
        <w:rPr>
          <w:rFonts w:ascii="Times New Roman" w:eastAsia="Calibri" w:hAnsi="Times New Roman" w:cs="Times New Roman"/>
          <w:sz w:val="28"/>
          <w:szCs w:val="28"/>
        </w:rPr>
        <w:t xml:space="preserve"> п</w:t>
      </w:r>
      <w:r w:rsidR="0046490A" w:rsidRPr="0069510A">
        <w:rPr>
          <w:rFonts w:ascii="Times New Roman" w:eastAsia="Calibri" w:hAnsi="Times New Roman" w:cs="Times New Roman"/>
          <w:sz w:val="28"/>
          <w:szCs w:val="28"/>
        </w:rPr>
        <w:t>лощадь  сельхозугодий  составляет  134</w:t>
      </w:r>
      <w:r w:rsidRPr="0069510A">
        <w:rPr>
          <w:rFonts w:ascii="Times New Roman" w:eastAsia="Calibri" w:hAnsi="Times New Roman" w:cs="Times New Roman"/>
          <w:sz w:val="28"/>
          <w:szCs w:val="28"/>
        </w:rPr>
        <w:t>,</w:t>
      </w:r>
      <w:r w:rsidR="0046490A" w:rsidRPr="0069510A">
        <w:rPr>
          <w:rFonts w:ascii="Times New Roman" w:eastAsia="Calibri" w:hAnsi="Times New Roman" w:cs="Times New Roman"/>
          <w:sz w:val="28"/>
          <w:szCs w:val="28"/>
        </w:rPr>
        <w:t xml:space="preserve">5 </w:t>
      </w:r>
      <w:r w:rsidRPr="0069510A">
        <w:rPr>
          <w:rFonts w:ascii="Times New Roman" w:eastAsia="Calibri" w:hAnsi="Times New Roman" w:cs="Times New Roman"/>
          <w:sz w:val="28"/>
          <w:szCs w:val="28"/>
        </w:rPr>
        <w:t>тыс.</w:t>
      </w:r>
      <w:r w:rsidR="0046490A" w:rsidRPr="0069510A">
        <w:rPr>
          <w:rFonts w:ascii="Times New Roman" w:eastAsia="Calibri" w:hAnsi="Times New Roman" w:cs="Times New Roman"/>
          <w:sz w:val="28"/>
          <w:szCs w:val="28"/>
        </w:rPr>
        <w:t>гектар</w:t>
      </w:r>
      <w:r w:rsidRPr="0069510A">
        <w:rPr>
          <w:rFonts w:ascii="Times New Roman" w:eastAsia="Calibri" w:hAnsi="Times New Roman" w:cs="Times New Roman"/>
          <w:sz w:val="28"/>
          <w:szCs w:val="28"/>
        </w:rPr>
        <w:t>ов</w:t>
      </w:r>
      <w:r w:rsidR="0046490A" w:rsidRPr="0069510A">
        <w:rPr>
          <w:rFonts w:ascii="Times New Roman" w:eastAsia="Calibri" w:hAnsi="Times New Roman" w:cs="Times New Roman"/>
          <w:sz w:val="28"/>
          <w:szCs w:val="28"/>
        </w:rPr>
        <w:t xml:space="preserve">, в  том  числе пашни </w:t>
      </w:r>
      <w:r w:rsidR="00266E45">
        <w:rPr>
          <w:rFonts w:ascii="Times New Roman" w:eastAsia="Calibri" w:hAnsi="Times New Roman" w:cs="Times New Roman"/>
          <w:sz w:val="28"/>
          <w:szCs w:val="28"/>
        </w:rPr>
        <w:t>-</w:t>
      </w:r>
      <w:r w:rsidR="0046490A" w:rsidRPr="0069510A">
        <w:rPr>
          <w:rFonts w:ascii="Times New Roman" w:eastAsia="Calibri" w:hAnsi="Times New Roman" w:cs="Times New Roman"/>
          <w:sz w:val="28"/>
          <w:szCs w:val="28"/>
        </w:rPr>
        <w:t xml:space="preserve"> 110</w:t>
      </w:r>
      <w:r w:rsidRPr="0069510A">
        <w:rPr>
          <w:rFonts w:ascii="Times New Roman" w:eastAsia="Calibri" w:hAnsi="Times New Roman" w:cs="Times New Roman"/>
          <w:sz w:val="28"/>
          <w:szCs w:val="28"/>
        </w:rPr>
        <w:t>,</w:t>
      </w:r>
      <w:r w:rsidR="0046490A" w:rsidRPr="0069510A">
        <w:rPr>
          <w:rFonts w:ascii="Times New Roman" w:eastAsia="Calibri" w:hAnsi="Times New Roman" w:cs="Times New Roman"/>
          <w:sz w:val="28"/>
          <w:szCs w:val="28"/>
        </w:rPr>
        <w:t xml:space="preserve">3 </w:t>
      </w:r>
      <w:r w:rsidRPr="0069510A">
        <w:rPr>
          <w:rFonts w:ascii="Times New Roman" w:eastAsia="Calibri" w:hAnsi="Times New Roman" w:cs="Times New Roman"/>
          <w:sz w:val="28"/>
          <w:szCs w:val="28"/>
        </w:rPr>
        <w:t>тыс.</w:t>
      </w:r>
      <w:r w:rsidR="0046490A" w:rsidRPr="0069510A">
        <w:rPr>
          <w:rFonts w:ascii="Times New Roman" w:eastAsia="Calibri" w:hAnsi="Times New Roman" w:cs="Times New Roman"/>
          <w:sz w:val="28"/>
          <w:szCs w:val="28"/>
        </w:rPr>
        <w:t>г</w:t>
      </w:r>
      <w:r w:rsidRPr="0069510A">
        <w:rPr>
          <w:rFonts w:ascii="Times New Roman" w:eastAsia="Calibri" w:hAnsi="Times New Roman" w:cs="Times New Roman"/>
          <w:sz w:val="28"/>
          <w:szCs w:val="28"/>
        </w:rPr>
        <w:t>ектаров</w:t>
      </w:r>
      <w:r w:rsidR="0046490A" w:rsidRPr="0069510A">
        <w:rPr>
          <w:rFonts w:ascii="Times New Roman" w:eastAsia="Calibri" w:hAnsi="Times New Roman" w:cs="Times New Roman"/>
          <w:sz w:val="28"/>
          <w:szCs w:val="28"/>
        </w:rPr>
        <w:t>,  из</w:t>
      </w:r>
      <w:r w:rsidR="0046490A" w:rsidRPr="00F05B0E">
        <w:rPr>
          <w:rFonts w:ascii="Times New Roman" w:eastAsia="Calibri" w:hAnsi="Times New Roman" w:cs="Times New Roman"/>
          <w:sz w:val="28"/>
          <w:szCs w:val="28"/>
        </w:rPr>
        <w:t xml:space="preserve">  них  43,4 тыс.гектар</w:t>
      </w:r>
      <w:r>
        <w:rPr>
          <w:rFonts w:ascii="Times New Roman" w:eastAsia="Calibri" w:hAnsi="Times New Roman" w:cs="Times New Roman"/>
          <w:sz w:val="28"/>
          <w:szCs w:val="28"/>
        </w:rPr>
        <w:t>ов</w:t>
      </w:r>
      <w:r w:rsidR="0046490A" w:rsidRPr="00F05B0E">
        <w:rPr>
          <w:rFonts w:ascii="Times New Roman" w:eastAsia="Calibri" w:hAnsi="Times New Roman" w:cs="Times New Roman"/>
          <w:sz w:val="28"/>
          <w:szCs w:val="28"/>
        </w:rPr>
        <w:t xml:space="preserve"> подвержены эрозии, что  составляет 39%, сенокосов</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3778 га,</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пастбищ</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 xml:space="preserve">19001 га.  Распаханность  с/х угодий составляет 83%  </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по РТ-76,6%</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 xml:space="preserve">,  облесенность  пашни </w:t>
      </w:r>
      <w:r w:rsidR="00266E45">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 xml:space="preserve">1,9% </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по  РТ-3,3%</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По сравнению </w:t>
      </w:r>
      <w:r w:rsidR="00266E45">
        <w:rPr>
          <w:rFonts w:ascii="Times New Roman" w:eastAsia="Calibri" w:hAnsi="Times New Roman" w:cs="Times New Roman"/>
          <w:sz w:val="28"/>
          <w:szCs w:val="28"/>
        </w:rPr>
        <w:t>с</w:t>
      </w:r>
      <w:r w:rsidRPr="00F05B0E">
        <w:rPr>
          <w:rFonts w:ascii="Times New Roman" w:eastAsia="Calibri" w:hAnsi="Times New Roman" w:cs="Times New Roman"/>
          <w:sz w:val="28"/>
          <w:szCs w:val="28"/>
        </w:rPr>
        <w:t xml:space="preserve"> 2015 год</w:t>
      </w:r>
      <w:r w:rsidR="00266E45">
        <w:rPr>
          <w:rFonts w:ascii="Times New Roman" w:eastAsia="Calibri" w:hAnsi="Times New Roman" w:cs="Times New Roman"/>
          <w:sz w:val="28"/>
          <w:szCs w:val="28"/>
        </w:rPr>
        <w:t>ом</w:t>
      </w:r>
      <w:r w:rsidRPr="00F05B0E">
        <w:rPr>
          <w:rFonts w:ascii="Times New Roman" w:eastAsia="Calibri" w:hAnsi="Times New Roman" w:cs="Times New Roman"/>
          <w:sz w:val="28"/>
          <w:szCs w:val="28"/>
        </w:rPr>
        <w:t xml:space="preserve"> планируется  увеличение  посевных  площадей  ярового рапса</w:t>
      </w:r>
      <w:r>
        <w:rPr>
          <w:rFonts w:ascii="Times New Roman" w:eastAsia="Calibri" w:hAnsi="Times New Roman" w:cs="Times New Roman"/>
          <w:sz w:val="28"/>
          <w:szCs w:val="28"/>
        </w:rPr>
        <w:t>,</w:t>
      </w:r>
      <w:r w:rsidRPr="00F05B0E">
        <w:rPr>
          <w:rFonts w:ascii="Times New Roman" w:eastAsia="Calibri" w:hAnsi="Times New Roman" w:cs="Times New Roman"/>
          <w:sz w:val="28"/>
          <w:szCs w:val="28"/>
        </w:rPr>
        <w:t xml:space="preserve"> так как рапс на данное время более  востребован на рынке. Для устойчивого обеспечения населения Чистопольского муниципального  района  высококачественными продуктами питания и животноводства</w:t>
      </w:r>
      <w:r w:rsidR="00266E45">
        <w:rPr>
          <w:rFonts w:ascii="Times New Roman" w:eastAsia="Calibri" w:hAnsi="Times New Roman" w:cs="Times New Roman"/>
          <w:sz w:val="28"/>
          <w:szCs w:val="28"/>
        </w:rPr>
        <w:t>,</w:t>
      </w:r>
      <w:r w:rsidRPr="00F05B0E">
        <w:rPr>
          <w:rFonts w:ascii="Times New Roman" w:eastAsia="Calibri" w:hAnsi="Times New Roman" w:cs="Times New Roman"/>
          <w:sz w:val="28"/>
          <w:szCs w:val="28"/>
        </w:rPr>
        <w:t xml:space="preserve">  сбалансированными  и  высокоэнергетическим   кормами  к 2030 году мы должны производить:                                                                                              </w:t>
      </w:r>
    </w:p>
    <w:p w:rsidR="0046490A" w:rsidRPr="00F05B0E" w:rsidRDefault="0046490A" w:rsidP="0046490A">
      <w:pPr>
        <w:spacing w:after="0"/>
        <w:ind w:left="-567" w:firstLine="851"/>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159 тыс.тонн зерна</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25   тыс.тонн рапса</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56482">
        <w:rPr>
          <w:rFonts w:ascii="Times New Roman" w:eastAsia="Calibri" w:hAnsi="Times New Roman" w:cs="Times New Roman"/>
          <w:sz w:val="28"/>
          <w:szCs w:val="28"/>
        </w:rPr>
        <w:t>5,5   тыс</w:t>
      </w:r>
      <w:r w:rsidRPr="00F05B0E">
        <w:rPr>
          <w:rFonts w:ascii="Times New Roman" w:eastAsia="Calibri" w:hAnsi="Times New Roman" w:cs="Times New Roman"/>
          <w:sz w:val="28"/>
          <w:szCs w:val="28"/>
        </w:rPr>
        <w:t>.тонн овощей</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29,7 тыс.тонн картофеля</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Интенсивное развитие  производства растениеводческой  продукции будет    обусловлено ростом урожайности основных  культур. К 2030 году  произойдет  рост  урожайности.</w:t>
      </w:r>
    </w:p>
    <w:p w:rsidR="0046490A" w:rsidRPr="00F05B0E"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Посевные  площади под основными сельскохозяйственными культурами         стабилизируется  под  зерновыми культурами на уровне 52 тыс.га, технические</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 xml:space="preserve"> 12 тыс.га, кормовые</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 xml:space="preserve"> 32 тыс.га. </w:t>
      </w:r>
    </w:p>
    <w:p w:rsidR="0046490A"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Планируется внесение органических удобрений 80000 тонн,</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что составляет 1,4 тонны на 1 га пашни, будет  произвестковано</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 xml:space="preserve"> 59300 гектар, выйдя в 2030 году на  уровень 7200 га.</w:t>
      </w:r>
    </w:p>
    <w:p w:rsidR="0046490A"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К 2030 году внесение минеральных  удобрений на 1 га пашни составит 55 кг.д.в. или 14334 тонн д.в.по району.  </w:t>
      </w:r>
    </w:p>
    <w:p w:rsidR="0046490A" w:rsidRPr="00761B80" w:rsidRDefault="0046490A" w:rsidP="0046490A">
      <w:pPr>
        <w:pStyle w:val="a8"/>
        <w:spacing w:after="120"/>
        <w:ind w:left="-567" w:firstLine="851"/>
        <w:jc w:val="both"/>
        <w:rPr>
          <w:rFonts w:ascii="Times New Roman" w:hAnsi="Times New Roman" w:cs="Times New Roman"/>
          <w:strike/>
          <w:sz w:val="28"/>
          <w:szCs w:val="32"/>
        </w:rPr>
      </w:pPr>
      <w:r w:rsidRPr="00872FC6">
        <w:rPr>
          <w:rFonts w:ascii="Times New Roman" w:hAnsi="Times New Roman" w:cs="Times New Roman"/>
          <w:sz w:val="28"/>
          <w:szCs w:val="32"/>
        </w:rPr>
        <w:t xml:space="preserve">В перспективе </w:t>
      </w:r>
      <w:r w:rsidR="00AE1EAD">
        <w:rPr>
          <w:rFonts w:ascii="Times New Roman" w:hAnsi="Times New Roman" w:cs="Times New Roman"/>
          <w:sz w:val="28"/>
          <w:szCs w:val="32"/>
        </w:rPr>
        <w:t xml:space="preserve">развития </w:t>
      </w:r>
      <w:r w:rsidRPr="00872FC6">
        <w:rPr>
          <w:rFonts w:ascii="Times New Roman" w:hAnsi="Times New Roman" w:cs="Times New Roman"/>
          <w:sz w:val="28"/>
          <w:szCs w:val="32"/>
        </w:rPr>
        <w:t>Ч</w:t>
      </w:r>
      <w:r w:rsidR="00AE1EAD">
        <w:rPr>
          <w:rFonts w:ascii="Times New Roman" w:hAnsi="Times New Roman" w:cs="Times New Roman"/>
          <w:sz w:val="28"/>
          <w:szCs w:val="32"/>
        </w:rPr>
        <w:t>МР</w:t>
      </w:r>
      <w:r w:rsidRPr="00872FC6">
        <w:rPr>
          <w:rFonts w:ascii="Times New Roman" w:hAnsi="Times New Roman" w:cs="Times New Roman"/>
          <w:sz w:val="28"/>
          <w:szCs w:val="32"/>
        </w:rPr>
        <w:t xml:space="preserve"> будет специализироваться на выращивании зерна, сахарной свеклы и масличных культур, что увеличит объемы производства растительного масла в 1,5 раза (в настоящее время предприятие ООО «Раппол</w:t>
      </w:r>
      <w:r>
        <w:rPr>
          <w:rFonts w:ascii="Times New Roman" w:hAnsi="Times New Roman" w:cs="Times New Roman"/>
          <w:sz w:val="28"/>
          <w:szCs w:val="32"/>
        </w:rPr>
        <w:t>»</w:t>
      </w:r>
      <w:r w:rsidRPr="00872FC6">
        <w:rPr>
          <w:rFonts w:ascii="Times New Roman" w:hAnsi="Times New Roman" w:cs="Times New Roman"/>
          <w:sz w:val="28"/>
          <w:szCs w:val="32"/>
        </w:rPr>
        <w:t xml:space="preserve"> </w:t>
      </w:r>
      <w:r w:rsidRPr="00872FC6">
        <w:rPr>
          <w:rFonts w:ascii="Times New Roman" w:hAnsi="Times New Roman" w:cs="Times New Roman"/>
          <w:sz w:val="28"/>
          <w:szCs w:val="32"/>
        </w:rPr>
        <w:lastRenderedPageBreak/>
        <w:t>(«Чистопольские масла») построило новый цех, увеличило складские помещения, увеличен объем производства с 50 тонн в сутки до 120 тонн).</w:t>
      </w:r>
    </w:p>
    <w:p w:rsidR="0046490A" w:rsidRDefault="0046490A" w:rsidP="0046490A">
      <w:pPr>
        <w:pStyle w:val="af5"/>
        <w:ind w:firstLine="284"/>
        <w:jc w:val="both"/>
        <w:rPr>
          <w:rFonts w:eastAsia="Calibri"/>
          <w:szCs w:val="28"/>
        </w:rPr>
      </w:pPr>
      <w:r w:rsidRPr="00F05B0E">
        <w:rPr>
          <w:iCs/>
          <w:szCs w:val="28"/>
        </w:rPr>
        <w:t>Развитие животноводства</w:t>
      </w:r>
      <w:r w:rsidRPr="00F05B0E">
        <w:rPr>
          <w:rFonts w:eastAsia="Calibri"/>
          <w:szCs w:val="28"/>
        </w:rPr>
        <w:t xml:space="preserve"> </w:t>
      </w:r>
    </w:p>
    <w:p w:rsidR="0046490A" w:rsidRPr="00D924A1" w:rsidRDefault="0046490A" w:rsidP="0046490A">
      <w:pPr>
        <w:pStyle w:val="af5"/>
        <w:spacing w:line="276" w:lineRule="auto"/>
        <w:ind w:left="-567" w:firstLine="851"/>
        <w:jc w:val="both"/>
        <w:rPr>
          <w:b w:val="0"/>
          <w:szCs w:val="28"/>
        </w:rPr>
      </w:pPr>
      <w:r w:rsidRPr="00D924A1">
        <w:rPr>
          <w:b w:val="0"/>
          <w:szCs w:val="28"/>
        </w:rPr>
        <w:t xml:space="preserve">В планах увеличение поголовья крупного рогатого скота на 9 % , в том числе в СХО </w:t>
      </w:r>
      <w:r w:rsidR="00266E45">
        <w:rPr>
          <w:b w:val="0"/>
          <w:szCs w:val="28"/>
        </w:rPr>
        <w:t xml:space="preserve">- </w:t>
      </w:r>
      <w:r w:rsidRPr="00D924A1">
        <w:rPr>
          <w:b w:val="0"/>
          <w:szCs w:val="28"/>
        </w:rPr>
        <w:t xml:space="preserve">на 9% и в ЛПХ </w:t>
      </w:r>
      <w:r w:rsidR="00266E45">
        <w:rPr>
          <w:b w:val="0"/>
          <w:szCs w:val="28"/>
        </w:rPr>
        <w:t xml:space="preserve">- </w:t>
      </w:r>
      <w:r w:rsidRPr="00D924A1">
        <w:rPr>
          <w:b w:val="0"/>
          <w:szCs w:val="28"/>
        </w:rPr>
        <w:t>на 10%, за счет повышения сохранности поголовья, увеличения выхода телят на 100 коров, внедрения Европейской технологии искусственного осеменения  и, возможно, привлечения в район новых инвесторов.</w:t>
      </w:r>
    </w:p>
    <w:p w:rsidR="0046490A" w:rsidRDefault="0046490A" w:rsidP="0046490A">
      <w:pPr>
        <w:spacing w:after="12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Валовое производство молока планируется довести  до 50 тыс.тонн, мяса скота и птицы на убой  - до 8 тыс.тонн.</w:t>
      </w:r>
    </w:p>
    <w:p w:rsidR="0046490A" w:rsidRPr="00D924A1" w:rsidRDefault="0046490A" w:rsidP="0046490A">
      <w:pPr>
        <w:spacing w:after="0"/>
        <w:ind w:firstLine="284"/>
        <w:jc w:val="both"/>
        <w:rPr>
          <w:rFonts w:ascii="Times New Roman" w:hAnsi="Times New Roman" w:cs="Times New Roman"/>
          <w:b/>
          <w:sz w:val="28"/>
        </w:rPr>
      </w:pPr>
      <w:r w:rsidRPr="00D924A1">
        <w:rPr>
          <w:rFonts w:ascii="Times New Roman" w:hAnsi="Times New Roman" w:cs="Times New Roman"/>
          <w:b/>
          <w:sz w:val="28"/>
        </w:rPr>
        <w:t>Развитие коневодства.</w:t>
      </w:r>
    </w:p>
    <w:p w:rsidR="0046490A" w:rsidRPr="00D924A1" w:rsidRDefault="0046490A" w:rsidP="0046490A">
      <w:pPr>
        <w:spacing w:after="0"/>
        <w:ind w:left="-567" w:firstLine="851"/>
        <w:jc w:val="both"/>
        <w:rPr>
          <w:rFonts w:ascii="Times New Roman" w:hAnsi="Times New Roman" w:cs="Times New Roman"/>
          <w:sz w:val="28"/>
        </w:rPr>
      </w:pPr>
      <w:r w:rsidRPr="00D924A1">
        <w:rPr>
          <w:rFonts w:ascii="Times New Roman" w:hAnsi="Times New Roman" w:cs="Times New Roman"/>
          <w:sz w:val="28"/>
        </w:rPr>
        <w:t>Результатом эффективного развития коневодства, модернизации коневодческой отрасли будет:</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возрождение коневодства – увеличение к 2020 году поголовья лошадей до 780 голов, что составит 120% к уровню 2015</w:t>
      </w:r>
      <w:r>
        <w:rPr>
          <w:rFonts w:ascii="Times New Roman" w:hAnsi="Times New Roman" w:cs="Times New Roman"/>
          <w:sz w:val="28"/>
        </w:rPr>
        <w:t xml:space="preserve"> года;</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производство племенного молодняка;</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повышение занятости и самозанятости сельского населения в коневодческой отрасли;</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рост доходов и качества жизни на селе;</w:t>
      </w:r>
    </w:p>
    <w:p w:rsidR="0046490A" w:rsidRPr="00D924A1" w:rsidRDefault="0046490A" w:rsidP="0046490A">
      <w:pPr>
        <w:spacing w:after="120"/>
        <w:ind w:left="-567" w:firstLine="851"/>
        <w:jc w:val="both"/>
        <w:rPr>
          <w:rFonts w:ascii="Times New Roman" w:eastAsia="Calibri"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обеспечение товарного рынка района продукцией коневодства.</w:t>
      </w:r>
    </w:p>
    <w:p w:rsidR="0046490A" w:rsidRPr="00F05B0E" w:rsidRDefault="0046490A" w:rsidP="0046490A">
      <w:pPr>
        <w:pStyle w:val="ab"/>
        <w:ind w:left="-567" w:firstLine="851"/>
        <w:jc w:val="both"/>
        <w:rPr>
          <w:rFonts w:ascii="Times New Roman" w:hAnsi="Times New Roman" w:cs="Times New Roman"/>
          <w:b/>
          <w:sz w:val="28"/>
          <w:szCs w:val="28"/>
        </w:rPr>
      </w:pPr>
      <w:r w:rsidRPr="00F05B0E">
        <w:rPr>
          <w:rFonts w:ascii="Times New Roman" w:hAnsi="Times New Roman" w:cs="Times New Roman"/>
          <w:b/>
          <w:sz w:val="28"/>
          <w:szCs w:val="28"/>
        </w:rPr>
        <w:t>ЛПХ, семейные фермы.</w:t>
      </w:r>
    </w:p>
    <w:p w:rsidR="0046490A" w:rsidRPr="00F05B0E" w:rsidRDefault="0046490A" w:rsidP="0046490A">
      <w:pPr>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Благодаря республиканской программе развития ЛПХ</w:t>
      </w:r>
      <w:r w:rsidR="00266E45">
        <w:rPr>
          <w:rFonts w:ascii="Times New Roman" w:hAnsi="Times New Roman" w:cs="Times New Roman"/>
          <w:sz w:val="28"/>
          <w:szCs w:val="28"/>
        </w:rPr>
        <w:t>,</w:t>
      </w:r>
      <w:r w:rsidRPr="00F05B0E">
        <w:rPr>
          <w:rFonts w:ascii="Times New Roman" w:hAnsi="Times New Roman" w:cs="Times New Roman"/>
          <w:sz w:val="28"/>
          <w:szCs w:val="28"/>
        </w:rPr>
        <w:t xml:space="preserve"> всего с начала программы  получены кредиты на развитие личного подсобного хозяйства на общую сумму более 207 миллионов рублей.</w:t>
      </w:r>
      <w:r w:rsidR="00266E45">
        <w:rPr>
          <w:rFonts w:ascii="Times New Roman" w:hAnsi="Times New Roman" w:cs="Times New Roman"/>
          <w:sz w:val="28"/>
          <w:szCs w:val="28"/>
        </w:rPr>
        <w:t xml:space="preserve"> </w:t>
      </w:r>
      <w:r w:rsidRPr="00F05B0E">
        <w:rPr>
          <w:rFonts w:ascii="Times New Roman" w:hAnsi="Times New Roman" w:cs="Times New Roman"/>
          <w:bCs/>
          <w:sz w:val="28"/>
          <w:szCs w:val="28"/>
        </w:rPr>
        <w:t>Приобретено 1400 голов КРС, свиней – 182 головы, овец – 376 голов, тракторов, сельхозмашин и оборудования – 233 единиц, построено 136 животноводческих помещений.</w:t>
      </w:r>
    </w:p>
    <w:p w:rsidR="0046490A" w:rsidRPr="00F05B0E" w:rsidRDefault="0046490A" w:rsidP="0046490A">
      <w:pPr>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 В настоящее время в Ч</w:t>
      </w:r>
      <w:r w:rsidR="00AE1EAD">
        <w:rPr>
          <w:rFonts w:ascii="Times New Roman" w:hAnsi="Times New Roman" w:cs="Times New Roman"/>
          <w:sz w:val="28"/>
          <w:szCs w:val="28"/>
        </w:rPr>
        <w:t>МР</w:t>
      </w:r>
      <w:r w:rsidRPr="00F05B0E">
        <w:rPr>
          <w:rFonts w:ascii="Times New Roman" w:hAnsi="Times New Roman" w:cs="Times New Roman"/>
          <w:sz w:val="28"/>
          <w:szCs w:val="28"/>
        </w:rPr>
        <w:t xml:space="preserve"> имеется 30 действующих семейных ферм. </w:t>
      </w:r>
    </w:p>
    <w:p w:rsidR="0046490A" w:rsidRPr="00F05B0E" w:rsidRDefault="0046490A" w:rsidP="0046490A">
      <w:pPr>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В стадии строительства находятся  3  семейные фермы.  </w:t>
      </w:r>
    </w:p>
    <w:p w:rsidR="0046490A" w:rsidRDefault="0046490A" w:rsidP="0046490A">
      <w:pPr>
        <w:pStyle w:val="a8"/>
        <w:spacing w:after="0"/>
        <w:ind w:left="-567" w:firstLine="851"/>
        <w:jc w:val="both"/>
        <w:rPr>
          <w:rFonts w:ascii="Times New Roman" w:hAnsi="Times New Roman" w:cs="Times New Roman"/>
          <w:b/>
          <w:sz w:val="28"/>
          <w:szCs w:val="28"/>
        </w:rPr>
      </w:pP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b/>
          <w:sz w:val="28"/>
          <w:szCs w:val="28"/>
        </w:rPr>
        <w:t>Необходимые для реализации проекта ресурсы.</w:t>
      </w: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Общий объем расходов на реализацию программы за 2016-2030 г.г. составит   16611 млн.руб., в том числе:</w:t>
      </w: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Средства федерального бюджета – 5729  млн.руб. (34,4 %);</w:t>
      </w: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Средства бюджета РТ- 4234 млн.руб. (25,5 %);</w:t>
      </w:r>
    </w:p>
    <w:p w:rsidR="0046490A" w:rsidRDefault="0046490A" w:rsidP="005A1825">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Внебюджетные источники не менее -  6648 млн.руб. (40,1 %).</w:t>
      </w:r>
    </w:p>
    <w:p w:rsidR="0046490A" w:rsidRPr="00F05B0E" w:rsidRDefault="0046490A" w:rsidP="0046490A">
      <w:pPr>
        <w:pStyle w:val="a8"/>
        <w:ind w:left="-567" w:firstLine="851"/>
        <w:jc w:val="center"/>
        <w:rPr>
          <w:rFonts w:ascii="Times New Roman" w:hAnsi="Times New Roman" w:cs="Times New Roman"/>
          <w:sz w:val="28"/>
          <w:szCs w:val="28"/>
        </w:rPr>
        <w:sectPr w:rsidR="0046490A" w:rsidRPr="00F05B0E" w:rsidSect="00BA466F">
          <w:pgSz w:w="11906" w:h="16838"/>
          <w:pgMar w:top="1134" w:right="850" w:bottom="1134" w:left="1701" w:header="708" w:footer="708" w:gutter="0"/>
          <w:cols w:space="708"/>
          <w:docGrid w:linePitch="360"/>
        </w:sectPr>
      </w:pPr>
    </w:p>
    <w:p w:rsidR="0046490A" w:rsidRPr="00F05B0E" w:rsidRDefault="0046490A" w:rsidP="0046490A">
      <w:pPr>
        <w:pStyle w:val="a8"/>
        <w:ind w:left="0"/>
        <w:jc w:val="center"/>
        <w:rPr>
          <w:rFonts w:ascii="Times New Roman" w:hAnsi="Times New Roman" w:cs="Times New Roman"/>
          <w:sz w:val="28"/>
          <w:szCs w:val="28"/>
        </w:rPr>
      </w:pPr>
      <w:r>
        <w:rPr>
          <w:rFonts w:ascii="Times New Roman" w:hAnsi="Times New Roman" w:cs="Times New Roman"/>
          <w:sz w:val="28"/>
          <w:szCs w:val="28"/>
        </w:rPr>
        <w:lastRenderedPageBreak/>
        <w:t>Таблица 1</w:t>
      </w:r>
      <w:r w:rsidR="008C6355">
        <w:rPr>
          <w:rFonts w:ascii="Times New Roman" w:hAnsi="Times New Roman" w:cs="Times New Roman"/>
          <w:sz w:val="28"/>
          <w:szCs w:val="28"/>
        </w:rPr>
        <w:t>5</w:t>
      </w:r>
      <w:r w:rsidR="00266E45">
        <w:rPr>
          <w:rFonts w:ascii="Times New Roman" w:hAnsi="Times New Roman" w:cs="Times New Roman"/>
          <w:sz w:val="28"/>
          <w:szCs w:val="28"/>
        </w:rPr>
        <w:t>.</w:t>
      </w:r>
      <w:r>
        <w:rPr>
          <w:rFonts w:ascii="Times New Roman" w:hAnsi="Times New Roman" w:cs="Times New Roman"/>
          <w:sz w:val="28"/>
          <w:szCs w:val="28"/>
        </w:rPr>
        <w:t xml:space="preserve"> Объемы финансирования проекта на период 2016-2030 годы</w:t>
      </w:r>
    </w:p>
    <w:p w:rsidR="0046490A" w:rsidRPr="00F05B0E" w:rsidRDefault="0046490A" w:rsidP="0046490A">
      <w:pPr>
        <w:pStyle w:val="a8"/>
        <w:ind w:left="0"/>
        <w:jc w:val="right"/>
        <w:rPr>
          <w:rFonts w:ascii="Times New Roman" w:hAnsi="Times New Roman" w:cs="Times New Roman"/>
          <w:sz w:val="24"/>
          <w:szCs w:val="28"/>
        </w:rPr>
      </w:pPr>
      <w:r w:rsidRPr="00F05B0E">
        <w:rPr>
          <w:rFonts w:ascii="Times New Roman" w:hAnsi="Times New Roman" w:cs="Times New Roman"/>
          <w:sz w:val="24"/>
          <w:szCs w:val="28"/>
        </w:rPr>
        <w:t>(млн. руб.)</w:t>
      </w:r>
    </w:p>
    <w:tbl>
      <w:tblPr>
        <w:tblStyle w:val="a7"/>
        <w:tblW w:w="14744" w:type="dxa"/>
        <w:tblInd w:w="-34" w:type="dxa"/>
        <w:tblLayout w:type="fixed"/>
        <w:tblLook w:val="04A0" w:firstRow="1" w:lastRow="0" w:firstColumn="1" w:lastColumn="0" w:noHBand="0" w:noVBand="1"/>
      </w:tblPr>
      <w:tblGrid>
        <w:gridCol w:w="2127"/>
        <w:gridCol w:w="754"/>
        <w:gridCol w:w="805"/>
        <w:gridCol w:w="850"/>
        <w:gridCol w:w="851"/>
        <w:gridCol w:w="851"/>
        <w:gridCol w:w="850"/>
        <w:gridCol w:w="709"/>
        <w:gridCol w:w="709"/>
        <w:gridCol w:w="709"/>
        <w:gridCol w:w="709"/>
        <w:gridCol w:w="708"/>
        <w:gridCol w:w="851"/>
        <w:gridCol w:w="708"/>
        <w:gridCol w:w="851"/>
        <w:gridCol w:w="709"/>
        <w:gridCol w:w="993"/>
      </w:tblGrid>
      <w:tr w:rsidR="0046490A" w:rsidRPr="00F05B0E" w:rsidTr="00BA466F">
        <w:tc>
          <w:tcPr>
            <w:tcW w:w="2127" w:type="dxa"/>
            <w:vMerge w:val="restart"/>
          </w:tcPr>
          <w:p w:rsidR="0046490A" w:rsidRPr="00266E45" w:rsidRDefault="0046490A" w:rsidP="00BA466F">
            <w:pPr>
              <w:pStyle w:val="a8"/>
              <w:ind w:left="0"/>
              <w:jc w:val="both"/>
              <w:rPr>
                <w:rFonts w:ascii="Times New Roman" w:hAnsi="Times New Roman" w:cs="Times New Roman"/>
                <w:b/>
                <w:sz w:val="24"/>
                <w:szCs w:val="28"/>
              </w:rPr>
            </w:pPr>
          </w:p>
        </w:tc>
        <w:tc>
          <w:tcPr>
            <w:tcW w:w="11624" w:type="dxa"/>
            <w:gridSpan w:val="15"/>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Годы реализации</w:t>
            </w:r>
          </w:p>
        </w:tc>
        <w:tc>
          <w:tcPr>
            <w:tcW w:w="993" w:type="dxa"/>
            <w:vMerge w:val="restart"/>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Всего с 2016 по 2030 г.</w:t>
            </w:r>
          </w:p>
        </w:tc>
      </w:tr>
      <w:tr w:rsidR="0046490A" w:rsidRPr="00F05B0E" w:rsidTr="00BA466F">
        <w:tc>
          <w:tcPr>
            <w:tcW w:w="2127" w:type="dxa"/>
            <w:vMerge/>
          </w:tcPr>
          <w:p w:rsidR="0046490A" w:rsidRPr="00266E45" w:rsidRDefault="0046490A" w:rsidP="00BA466F">
            <w:pPr>
              <w:pStyle w:val="a8"/>
              <w:ind w:left="0"/>
              <w:jc w:val="both"/>
              <w:rPr>
                <w:rFonts w:ascii="Times New Roman" w:hAnsi="Times New Roman" w:cs="Times New Roman"/>
                <w:b/>
                <w:sz w:val="24"/>
                <w:szCs w:val="28"/>
              </w:rPr>
            </w:pPr>
          </w:p>
        </w:tc>
        <w:tc>
          <w:tcPr>
            <w:tcW w:w="754" w:type="dxa"/>
            <w:vAlign w:val="center"/>
          </w:tcPr>
          <w:p w:rsidR="0046490A" w:rsidRPr="00F05B0E" w:rsidRDefault="0046490A" w:rsidP="00BA466F">
            <w:pPr>
              <w:pStyle w:val="a8"/>
              <w:ind w:left="-108" w:right="-108"/>
              <w:jc w:val="center"/>
              <w:rPr>
                <w:rFonts w:ascii="Times New Roman" w:hAnsi="Times New Roman" w:cs="Times New Roman"/>
                <w:sz w:val="24"/>
                <w:szCs w:val="28"/>
              </w:rPr>
            </w:pPr>
            <w:r w:rsidRPr="00F05B0E">
              <w:rPr>
                <w:rFonts w:ascii="Times New Roman" w:hAnsi="Times New Roman" w:cs="Times New Roman"/>
                <w:sz w:val="24"/>
                <w:szCs w:val="28"/>
              </w:rPr>
              <w:t>2016</w:t>
            </w:r>
          </w:p>
        </w:tc>
        <w:tc>
          <w:tcPr>
            <w:tcW w:w="805"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2017</w:t>
            </w:r>
          </w:p>
        </w:tc>
        <w:tc>
          <w:tcPr>
            <w:tcW w:w="850"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2018</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2019</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2020</w:t>
            </w:r>
          </w:p>
        </w:tc>
        <w:tc>
          <w:tcPr>
            <w:tcW w:w="850"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2021</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2022</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2023</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2024</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2025</w:t>
            </w:r>
          </w:p>
        </w:tc>
        <w:tc>
          <w:tcPr>
            <w:tcW w:w="708"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2026</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2027</w:t>
            </w:r>
          </w:p>
        </w:tc>
        <w:tc>
          <w:tcPr>
            <w:tcW w:w="708"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2028</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2029</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2030</w:t>
            </w:r>
          </w:p>
        </w:tc>
        <w:tc>
          <w:tcPr>
            <w:tcW w:w="993" w:type="dxa"/>
            <w:vMerge/>
          </w:tcPr>
          <w:p w:rsidR="0046490A" w:rsidRPr="00F05B0E" w:rsidRDefault="0046490A" w:rsidP="00BA466F">
            <w:pPr>
              <w:pStyle w:val="a8"/>
              <w:ind w:left="0" w:right="-108"/>
              <w:jc w:val="center"/>
              <w:rPr>
                <w:rFonts w:ascii="Times New Roman" w:hAnsi="Times New Roman" w:cs="Times New Roman"/>
                <w:sz w:val="24"/>
                <w:szCs w:val="28"/>
              </w:rPr>
            </w:pP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Объемы финансирования всего,</w:t>
            </w:r>
          </w:p>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в том числе</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917</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947</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976</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1001</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1035</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1060</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1084</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1113</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1136</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1161</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1186</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1210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1234</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1259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1289</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16611</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Средства бюджета</w:t>
            </w:r>
          </w:p>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РФ</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314</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323</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333</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343</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353</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363</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372</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383</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391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400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411</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430</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452</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5729</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Средства бюджета РТ</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187</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200</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215</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229</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246</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258</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271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285</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297</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310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322</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334</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347</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359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374</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4234</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Средства местного бюджета</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0"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0"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Внебюджетные средства</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419</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424</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428</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429</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436</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439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445</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448</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451</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453</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456</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457</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463</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6648</w:t>
            </w:r>
          </w:p>
        </w:tc>
      </w:tr>
    </w:tbl>
    <w:p w:rsidR="0046490A" w:rsidRPr="00F05B0E" w:rsidRDefault="0046490A" w:rsidP="0046490A">
      <w:pPr>
        <w:pStyle w:val="a8"/>
        <w:tabs>
          <w:tab w:val="left" w:pos="993"/>
        </w:tabs>
        <w:spacing w:line="360" w:lineRule="auto"/>
        <w:jc w:val="both"/>
        <w:rPr>
          <w:rFonts w:ascii="Times New Roman" w:hAnsi="Times New Roman" w:cs="Times New Roman"/>
          <w:b/>
          <w:color w:val="333333"/>
          <w:sz w:val="24"/>
          <w:szCs w:val="28"/>
        </w:rPr>
        <w:sectPr w:rsidR="0046490A" w:rsidRPr="00F05B0E" w:rsidSect="00BA466F">
          <w:pgSz w:w="16838" w:h="11906" w:orient="landscape"/>
          <w:pgMar w:top="1701" w:right="1134" w:bottom="851" w:left="1134" w:header="709" w:footer="709" w:gutter="0"/>
          <w:cols w:space="708"/>
          <w:docGrid w:linePitch="360"/>
        </w:sectPr>
      </w:pPr>
    </w:p>
    <w:p w:rsidR="0046490A" w:rsidRPr="00F05B0E" w:rsidRDefault="0046490A" w:rsidP="0046490A">
      <w:pPr>
        <w:pStyle w:val="a8"/>
        <w:ind w:left="0" w:firstLine="851"/>
        <w:jc w:val="both"/>
        <w:rPr>
          <w:rFonts w:ascii="Times New Roman" w:hAnsi="Times New Roman" w:cs="Times New Roman"/>
          <w:sz w:val="28"/>
          <w:szCs w:val="28"/>
        </w:rPr>
      </w:pPr>
      <w:r w:rsidRPr="00F05B0E">
        <w:rPr>
          <w:rFonts w:ascii="Times New Roman" w:hAnsi="Times New Roman" w:cs="Times New Roman"/>
          <w:sz w:val="28"/>
          <w:szCs w:val="28"/>
        </w:rPr>
        <w:lastRenderedPageBreak/>
        <w:t xml:space="preserve">В </w:t>
      </w:r>
      <w:r w:rsidR="000F011D">
        <w:rPr>
          <w:rFonts w:ascii="Times New Roman" w:hAnsi="Times New Roman" w:cs="Times New Roman"/>
          <w:sz w:val="28"/>
          <w:szCs w:val="28"/>
        </w:rPr>
        <w:t>итоге</w:t>
      </w:r>
      <w:r w:rsidRPr="00F05B0E">
        <w:rPr>
          <w:rFonts w:ascii="Times New Roman" w:hAnsi="Times New Roman" w:cs="Times New Roman"/>
          <w:sz w:val="28"/>
          <w:szCs w:val="28"/>
        </w:rPr>
        <w:t xml:space="preserve"> результат от финансовых вложений скажется на формировании конкурентоспособного сельского хозяйства с многоукладной экономикой, ликвидации убыточности, обеспечени</w:t>
      </w:r>
      <w:r>
        <w:rPr>
          <w:rFonts w:ascii="Times New Roman" w:hAnsi="Times New Roman" w:cs="Times New Roman"/>
          <w:sz w:val="28"/>
          <w:szCs w:val="28"/>
        </w:rPr>
        <w:t>и</w:t>
      </w:r>
      <w:r w:rsidRPr="00F05B0E">
        <w:rPr>
          <w:rFonts w:ascii="Times New Roman" w:hAnsi="Times New Roman" w:cs="Times New Roman"/>
          <w:sz w:val="28"/>
          <w:szCs w:val="28"/>
        </w:rPr>
        <w:t xml:space="preserve"> самодостаточности хозяйств, повышени</w:t>
      </w:r>
      <w:r>
        <w:rPr>
          <w:rFonts w:ascii="Times New Roman" w:hAnsi="Times New Roman" w:cs="Times New Roman"/>
          <w:sz w:val="28"/>
          <w:szCs w:val="28"/>
        </w:rPr>
        <w:t>и</w:t>
      </w:r>
      <w:r w:rsidRPr="00F05B0E">
        <w:rPr>
          <w:rFonts w:ascii="Times New Roman" w:hAnsi="Times New Roman" w:cs="Times New Roman"/>
          <w:sz w:val="28"/>
          <w:szCs w:val="28"/>
        </w:rPr>
        <w:t xml:space="preserve"> эффективности сельскохозяйственных отраслей.</w:t>
      </w:r>
      <w:r>
        <w:rPr>
          <w:rFonts w:ascii="Times New Roman" w:hAnsi="Times New Roman" w:cs="Times New Roman"/>
          <w:sz w:val="28"/>
          <w:szCs w:val="28"/>
        </w:rPr>
        <w:t xml:space="preserve"> Все это позволит увеличить:</w:t>
      </w:r>
    </w:p>
    <w:p w:rsidR="0046490A" w:rsidRPr="00F05B0E" w:rsidRDefault="000F011D" w:rsidP="00221A47">
      <w:pPr>
        <w:pStyle w:val="a8"/>
        <w:widowControl w:val="0"/>
        <w:numPr>
          <w:ilvl w:val="0"/>
          <w:numId w:val="24"/>
        </w:numPr>
        <w:autoSpaceDE w:val="0"/>
        <w:autoSpaceDN w:val="0"/>
        <w:adjustRightInd w:val="0"/>
        <w:spacing w:after="0"/>
        <w:ind w:left="0" w:firstLine="851"/>
        <w:jc w:val="both"/>
        <w:rPr>
          <w:rFonts w:ascii="Times New Roman" w:hAnsi="Times New Roman" w:cs="Times New Roman"/>
          <w:sz w:val="28"/>
          <w:szCs w:val="28"/>
        </w:rPr>
      </w:pPr>
      <w:r>
        <w:rPr>
          <w:rFonts w:ascii="Times New Roman" w:hAnsi="Times New Roman" w:cs="Times New Roman"/>
          <w:sz w:val="28"/>
          <w:szCs w:val="28"/>
        </w:rPr>
        <w:t>р</w:t>
      </w:r>
      <w:r w:rsidR="0046490A" w:rsidRPr="00F05B0E">
        <w:rPr>
          <w:rFonts w:ascii="Times New Roman" w:hAnsi="Times New Roman" w:cs="Times New Roman"/>
          <w:sz w:val="28"/>
          <w:szCs w:val="28"/>
        </w:rPr>
        <w:t>ост среднемесячной заработной платы работников отрасли сельского хозяйств</w:t>
      </w:r>
      <w:r w:rsidR="00352D17">
        <w:rPr>
          <w:rFonts w:ascii="Times New Roman" w:hAnsi="Times New Roman" w:cs="Times New Roman"/>
          <w:sz w:val="28"/>
          <w:szCs w:val="28"/>
        </w:rPr>
        <w:t>а к уровню 2015 года – в 2 раза</w:t>
      </w:r>
      <w:r>
        <w:rPr>
          <w:rFonts w:ascii="Times New Roman" w:hAnsi="Times New Roman" w:cs="Times New Roman"/>
          <w:sz w:val="28"/>
          <w:szCs w:val="28"/>
        </w:rPr>
        <w:t>;</w:t>
      </w:r>
    </w:p>
    <w:p w:rsidR="0046490A" w:rsidRPr="00F05B0E" w:rsidRDefault="000F011D" w:rsidP="00221A47">
      <w:pPr>
        <w:pStyle w:val="a8"/>
        <w:widowControl w:val="0"/>
        <w:numPr>
          <w:ilvl w:val="0"/>
          <w:numId w:val="24"/>
        </w:numPr>
        <w:autoSpaceDE w:val="0"/>
        <w:autoSpaceDN w:val="0"/>
        <w:adjustRightInd w:val="0"/>
        <w:spacing w:after="0"/>
        <w:ind w:left="0" w:firstLine="851"/>
        <w:jc w:val="both"/>
        <w:rPr>
          <w:rFonts w:ascii="Times New Roman" w:hAnsi="Times New Roman" w:cs="Times New Roman"/>
          <w:sz w:val="28"/>
          <w:szCs w:val="28"/>
        </w:rPr>
      </w:pPr>
      <w:r>
        <w:rPr>
          <w:rFonts w:ascii="Times New Roman" w:hAnsi="Times New Roman" w:cs="Times New Roman"/>
          <w:sz w:val="28"/>
          <w:szCs w:val="28"/>
        </w:rPr>
        <w:t>р</w:t>
      </w:r>
      <w:r w:rsidR="0046490A" w:rsidRPr="00F05B0E">
        <w:rPr>
          <w:rFonts w:ascii="Times New Roman" w:hAnsi="Times New Roman" w:cs="Times New Roman"/>
          <w:sz w:val="28"/>
          <w:szCs w:val="28"/>
        </w:rPr>
        <w:t>ост рентабельности к уровню 2015 г</w:t>
      </w:r>
      <w:r w:rsidR="001921D7">
        <w:rPr>
          <w:rFonts w:ascii="Times New Roman" w:hAnsi="Times New Roman" w:cs="Times New Roman"/>
          <w:sz w:val="28"/>
          <w:szCs w:val="28"/>
        </w:rPr>
        <w:t>ода</w:t>
      </w:r>
      <w:r w:rsidR="00352D17">
        <w:rPr>
          <w:rFonts w:ascii="Times New Roman" w:hAnsi="Times New Roman" w:cs="Times New Roman"/>
          <w:sz w:val="28"/>
          <w:szCs w:val="28"/>
        </w:rPr>
        <w:t xml:space="preserve"> – в 1,5 раза</w:t>
      </w:r>
      <w:r>
        <w:rPr>
          <w:rFonts w:ascii="Times New Roman" w:hAnsi="Times New Roman" w:cs="Times New Roman"/>
          <w:sz w:val="28"/>
          <w:szCs w:val="28"/>
        </w:rPr>
        <w:t>;</w:t>
      </w:r>
    </w:p>
    <w:p w:rsidR="0046490A" w:rsidRDefault="000F011D" w:rsidP="00221A47">
      <w:pPr>
        <w:pStyle w:val="a8"/>
        <w:widowControl w:val="0"/>
        <w:numPr>
          <w:ilvl w:val="0"/>
          <w:numId w:val="24"/>
        </w:numPr>
        <w:autoSpaceDE w:val="0"/>
        <w:autoSpaceDN w:val="0"/>
        <w:adjustRightInd w:val="0"/>
        <w:spacing w:after="0"/>
        <w:ind w:left="0" w:firstLine="851"/>
        <w:jc w:val="both"/>
        <w:rPr>
          <w:rFonts w:ascii="Times New Roman" w:hAnsi="Times New Roman" w:cs="Times New Roman"/>
          <w:sz w:val="28"/>
          <w:szCs w:val="28"/>
        </w:rPr>
      </w:pPr>
      <w:r>
        <w:rPr>
          <w:rFonts w:ascii="Times New Roman" w:hAnsi="Times New Roman" w:cs="Times New Roman"/>
          <w:sz w:val="28"/>
          <w:szCs w:val="28"/>
        </w:rPr>
        <w:t>с</w:t>
      </w:r>
      <w:r w:rsidR="0046490A">
        <w:rPr>
          <w:rFonts w:ascii="Times New Roman" w:hAnsi="Times New Roman" w:cs="Times New Roman"/>
          <w:sz w:val="28"/>
          <w:szCs w:val="28"/>
        </w:rPr>
        <w:t>троительство</w:t>
      </w:r>
      <w:r w:rsidR="0046490A" w:rsidRPr="00F05B0E">
        <w:rPr>
          <w:rFonts w:ascii="Times New Roman" w:hAnsi="Times New Roman" w:cs="Times New Roman"/>
          <w:sz w:val="28"/>
          <w:szCs w:val="28"/>
        </w:rPr>
        <w:t xml:space="preserve"> жилья в сельской местности общей площадью  4,0 тыс.кв.м.</w:t>
      </w:r>
    </w:p>
    <w:p w:rsidR="0046490A" w:rsidRDefault="000F011D" w:rsidP="00221A47">
      <w:pPr>
        <w:pStyle w:val="a8"/>
        <w:widowControl w:val="0"/>
        <w:numPr>
          <w:ilvl w:val="0"/>
          <w:numId w:val="24"/>
        </w:numPr>
        <w:autoSpaceDE w:val="0"/>
        <w:autoSpaceDN w:val="0"/>
        <w:adjustRightInd w:val="0"/>
        <w:spacing w:after="120"/>
        <w:ind w:left="0" w:firstLine="851"/>
        <w:jc w:val="both"/>
        <w:rPr>
          <w:rFonts w:ascii="Times New Roman" w:hAnsi="Times New Roman" w:cs="Times New Roman"/>
          <w:sz w:val="28"/>
          <w:szCs w:val="32"/>
        </w:rPr>
      </w:pPr>
      <w:r>
        <w:rPr>
          <w:rFonts w:ascii="Times New Roman" w:hAnsi="Times New Roman" w:cs="Times New Roman"/>
          <w:sz w:val="28"/>
          <w:szCs w:val="32"/>
        </w:rPr>
        <w:t>с</w:t>
      </w:r>
      <w:r w:rsidR="00352D17">
        <w:rPr>
          <w:rFonts w:ascii="Times New Roman" w:hAnsi="Times New Roman" w:cs="Times New Roman"/>
          <w:sz w:val="28"/>
          <w:szCs w:val="32"/>
        </w:rPr>
        <w:t>нижение себестоимости продукции</w:t>
      </w:r>
      <w:r>
        <w:rPr>
          <w:rFonts w:ascii="Times New Roman" w:hAnsi="Times New Roman" w:cs="Times New Roman"/>
          <w:sz w:val="28"/>
          <w:szCs w:val="32"/>
        </w:rPr>
        <w:t>;</w:t>
      </w:r>
    </w:p>
    <w:p w:rsidR="0046490A" w:rsidRDefault="000F011D" w:rsidP="00221A47">
      <w:pPr>
        <w:pStyle w:val="a8"/>
        <w:widowControl w:val="0"/>
        <w:numPr>
          <w:ilvl w:val="0"/>
          <w:numId w:val="24"/>
        </w:numPr>
        <w:autoSpaceDE w:val="0"/>
        <w:autoSpaceDN w:val="0"/>
        <w:adjustRightInd w:val="0"/>
        <w:spacing w:after="120"/>
        <w:ind w:left="0" w:firstLine="851"/>
        <w:jc w:val="both"/>
        <w:rPr>
          <w:rFonts w:ascii="Times New Roman" w:hAnsi="Times New Roman" w:cs="Times New Roman"/>
          <w:sz w:val="28"/>
          <w:szCs w:val="32"/>
        </w:rPr>
      </w:pPr>
      <w:r>
        <w:rPr>
          <w:rFonts w:ascii="Times New Roman" w:hAnsi="Times New Roman" w:cs="Times New Roman"/>
          <w:sz w:val="28"/>
          <w:szCs w:val="32"/>
        </w:rPr>
        <w:t>о</w:t>
      </w:r>
      <w:r w:rsidR="0046490A" w:rsidRPr="006C415C">
        <w:rPr>
          <w:rFonts w:ascii="Times New Roman" w:hAnsi="Times New Roman" w:cs="Times New Roman"/>
          <w:sz w:val="28"/>
          <w:szCs w:val="32"/>
        </w:rPr>
        <w:t>бъем налоговых отчислений в бюджеты разных уровней.</w:t>
      </w:r>
    </w:p>
    <w:p w:rsidR="0046490A" w:rsidRDefault="0046490A" w:rsidP="0046490A">
      <w:pPr>
        <w:widowControl w:val="0"/>
        <w:spacing w:after="120"/>
        <w:jc w:val="both"/>
        <w:rPr>
          <w:rFonts w:ascii="Times New Roman" w:hAnsi="Times New Roman" w:cs="Times New Roman"/>
          <w:b/>
          <w:sz w:val="28"/>
          <w:szCs w:val="24"/>
        </w:rPr>
      </w:pPr>
    </w:p>
    <w:p w:rsidR="0046490A" w:rsidRPr="00F035EB" w:rsidRDefault="0046490A" w:rsidP="009E680D">
      <w:pPr>
        <w:pStyle w:val="a8"/>
        <w:widowControl w:val="0"/>
        <w:numPr>
          <w:ilvl w:val="2"/>
          <w:numId w:val="48"/>
        </w:numPr>
        <w:spacing w:after="120"/>
        <w:ind w:left="851" w:hanging="851"/>
        <w:jc w:val="both"/>
        <w:outlineLvl w:val="1"/>
        <w:rPr>
          <w:rFonts w:ascii="Times New Roman" w:hAnsi="Times New Roman" w:cs="Times New Roman"/>
          <w:b/>
          <w:sz w:val="28"/>
          <w:szCs w:val="24"/>
        </w:rPr>
      </w:pPr>
      <w:bookmarkStart w:id="121" w:name="_Toc451843716"/>
      <w:bookmarkStart w:id="122" w:name="_Toc451845895"/>
      <w:r w:rsidRPr="00F035EB">
        <w:rPr>
          <w:rFonts w:ascii="Times New Roman" w:hAnsi="Times New Roman" w:cs="Times New Roman"/>
          <w:b/>
          <w:sz w:val="28"/>
          <w:szCs w:val="24"/>
        </w:rPr>
        <w:t>Развитие туризма</w:t>
      </w:r>
      <w:bookmarkEnd w:id="121"/>
      <w:bookmarkEnd w:id="122"/>
    </w:p>
    <w:p w:rsidR="0046490A" w:rsidRPr="00D902B2" w:rsidRDefault="0046490A" w:rsidP="0046490A">
      <w:pPr>
        <w:spacing w:after="0"/>
        <w:ind w:firstLine="851"/>
        <w:jc w:val="both"/>
        <w:rPr>
          <w:rFonts w:ascii="Times New Roman" w:eastAsia="Times New Roman" w:hAnsi="Times New Roman" w:cs="Times New Roman"/>
          <w:b/>
          <w:sz w:val="28"/>
          <w:szCs w:val="28"/>
        </w:rPr>
      </w:pPr>
      <w:r w:rsidRPr="00D902B2">
        <w:rPr>
          <w:rFonts w:ascii="Times New Roman" w:eastAsia="Times New Roman" w:hAnsi="Times New Roman" w:cs="Times New Roman"/>
          <w:sz w:val="28"/>
          <w:szCs w:val="28"/>
          <w:lang w:eastAsia="ar-SA"/>
        </w:rPr>
        <w:t>В современном обществе туризм имеет большое значение при решении экономических и социальных проблем, обеспечивает создание дополнительных рабочих мест, рост занятости экономически активного населения, стимулирует развитие многих сопряженных сфер экономической деятельности, способствует социально-экономическому развитию региона.</w:t>
      </w:r>
    </w:p>
    <w:p w:rsidR="0046490A" w:rsidRPr="00D902B2" w:rsidRDefault="0046490A" w:rsidP="0046490A">
      <w:pPr>
        <w:suppressAutoHyphens/>
        <w:spacing w:after="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lang w:eastAsia="ar-SA"/>
        </w:rPr>
        <w:t>Эффективная государственная поддержка направлений развития туризма позволит не только привлечь дополнительные инвестиции в эту сферу деятельности на условиях государственно-частного партнерства, но и улучшить имидж района, и в целом Республики Татарстан.</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Развитие туризма Ч</w:t>
      </w:r>
      <w:r w:rsidR="00AE1EAD">
        <w:rPr>
          <w:rFonts w:ascii="Times New Roman" w:eastAsia="Times New Roman" w:hAnsi="Times New Roman" w:cs="Times New Roman"/>
          <w:sz w:val="28"/>
          <w:szCs w:val="28"/>
        </w:rPr>
        <w:t>МР</w:t>
      </w:r>
      <w:r w:rsidRPr="00D902B2">
        <w:rPr>
          <w:rFonts w:ascii="Times New Roman" w:eastAsia="Times New Roman" w:hAnsi="Times New Roman" w:cs="Times New Roman"/>
          <w:sz w:val="28"/>
          <w:szCs w:val="28"/>
        </w:rPr>
        <w:t xml:space="preserve"> в 2015-2030 гг. предполагается в соответствии с Государственной программой развития культуры и туризма в Российской Федерации, а также программами развития туризма в Республике Татарстан.</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Развитие туризма в Чистополе неотъемлемо связано с сохранением культурного наследия и развитием музейного комплекса, основными направлениями развития отрасли являются культурно-познавательный, экологический и этнографический виды туризма. </w:t>
      </w:r>
    </w:p>
    <w:p w:rsidR="0046490A" w:rsidRPr="00D902B2" w:rsidRDefault="0046490A" w:rsidP="0046490A">
      <w:pPr>
        <w:autoSpaceDE w:val="0"/>
        <w:spacing w:after="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rPr>
        <w:t>Одним из основных условий для развития туризма является создание базы, необходимой для утверждения г. Чистополя как развитого туристического центра Российской Федерации, соответствующего международным требованиям; превращение туристической отрасли в одну из наиболее доходных отраслей экономики г. Чистополя и Чистопольского района.</w:t>
      </w:r>
      <w:r w:rsidRPr="00D902B2">
        <w:rPr>
          <w:rFonts w:ascii="Times New Roman" w:eastAsia="Times New Roman" w:hAnsi="Times New Roman" w:cs="Times New Roman"/>
          <w:sz w:val="28"/>
          <w:szCs w:val="28"/>
          <w:lang w:eastAsia="ar-SA"/>
        </w:rPr>
        <w:t xml:space="preserve"> Туризм является одним из важных направлений, влияющих на рост экономики, в том числе на развитие таких сфер экономической деятельности, </w:t>
      </w:r>
      <w:r w:rsidRPr="00D902B2">
        <w:rPr>
          <w:rFonts w:ascii="Times New Roman" w:eastAsia="Times New Roman" w:hAnsi="Times New Roman" w:cs="Times New Roman"/>
          <w:sz w:val="28"/>
          <w:szCs w:val="28"/>
          <w:lang w:eastAsia="ar-SA"/>
        </w:rPr>
        <w:lastRenderedPageBreak/>
        <w:t xml:space="preserve">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тем самым выступая катализатором социально-экономического развития. </w:t>
      </w:r>
    </w:p>
    <w:p w:rsidR="0046490A" w:rsidRPr="00D902B2" w:rsidRDefault="0046490A" w:rsidP="0046490A">
      <w:pPr>
        <w:autoSpaceDE w:val="0"/>
        <w:spacing w:after="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lang w:eastAsia="ar-SA"/>
        </w:rPr>
        <w:t>Наиболее действенным способом повышения эффективности использования ресурсного потенциала туризма является применение программно-целевого метода и механизмов государственно-частного партнерства.</w:t>
      </w:r>
    </w:p>
    <w:p w:rsidR="0046490A" w:rsidRPr="00D902B2" w:rsidRDefault="0046490A" w:rsidP="005A7D1E">
      <w:pPr>
        <w:suppressAutoHyphens/>
        <w:autoSpaceDE w:val="0"/>
        <w:spacing w:after="12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lang w:eastAsia="ar-SA"/>
        </w:rPr>
        <w:t>Развитие инфраструктуры туризма, совершенствование системы подготовки кадров и проведение взвешенной и эффективной рекламной политики будет способствовать активизации деятельности предприятий различных отраслей экономики для удовлетворения растущих потребностей в качественных туристских услугах при увеличении туристского потока.</w:t>
      </w:r>
    </w:p>
    <w:p w:rsidR="005A7D1E" w:rsidRDefault="002C1A96" w:rsidP="005A7D1E">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5A7D1E" w:rsidRPr="00BB2B32">
        <w:rPr>
          <w:rFonts w:ascii="Times New Roman" w:hAnsi="Times New Roman" w:cs="Times New Roman"/>
          <w:b/>
          <w:sz w:val="28"/>
          <w:szCs w:val="28"/>
        </w:rPr>
        <w:t>адачи:</w:t>
      </w:r>
    </w:p>
    <w:p w:rsidR="005A7D1E" w:rsidRPr="005A7D1E" w:rsidRDefault="005A7D1E" w:rsidP="005A7D1E">
      <w:pPr>
        <w:spacing w:after="120"/>
        <w:ind w:firstLine="851"/>
        <w:contextualSpacing/>
        <w:jc w:val="both"/>
        <w:rPr>
          <w:rFonts w:ascii="Times New Roman" w:hAnsi="Times New Roman" w:cs="Times New Roman"/>
          <w:b/>
          <w:sz w:val="12"/>
          <w:szCs w:val="28"/>
        </w:rPr>
      </w:pPr>
    </w:p>
    <w:p w:rsidR="0046490A" w:rsidRPr="00D902B2" w:rsidRDefault="0046490A" w:rsidP="005A7D1E">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1.Создание условий для эффективного развития туризма.</w:t>
      </w:r>
    </w:p>
    <w:p w:rsidR="0046490A" w:rsidRPr="00D902B2" w:rsidRDefault="0046490A" w:rsidP="005A7D1E">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2. Сохранение культурного наследия и развитие музейного комплекса.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3.Формирование конкурентоспособного туристского продукта, обеспечивающего позитивный имидж и узнаваемость города Чистополя на туристическом рынке.</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4.Проведение активной рекламной деятельности, направленной на продвижение туристских ресурсов города Чистополя на российский и международный туристические рынки.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5.Содействие повышению конкурентоспособности туристских услуг за счёт улучшения качества обслуживания туристов.</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6.Поддержка развития малого и среднего предпринимательства в сфере туризма.</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7.Содействие обеспечению развития инфраструктуры туризма путём привлечения российских и иностранных инвестиций для реконструкции и создания новых туристских объектов.</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8.Содействие созданию условий для развития гостиничных, ресторанных, сервисных, транспортных, информационных услуг, услуг связи в соответствии с международными стандартами.</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9.Содействие развитию межрегиональных и международных туристских связей на основе взаимной выгоды.</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10.Создание условий для возрождения, развития и освоения новых туристских ресурсов города Чистополя и Чистопольского района.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11. Развитие видов туризма, способных обеспечить устойчивое и рентабельное развитие туристской отрасли:</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bCs/>
          <w:i/>
          <w:sz w:val="28"/>
          <w:szCs w:val="28"/>
        </w:rPr>
        <w:lastRenderedPageBreak/>
        <w:t>- культурно-познавательного туризма:</w:t>
      </w:r>
      <w:r w:rsidR="00D55B0F" w:rsidRPr="00D55B0F">
        <w:rPr>
          <w:rFonts w:ascii="Times New Roman" w:eastAsia="Times New Roman" w:hAnsi="Times New Roman" w:cs="Times New Roman"/>
          <w:bCs/>
          <w:i/>
          <w:sz w:val="28"/>
          <w:szCs w:val="28"/>
        </w:rPr>
        <w:t xml:space="preserve"> </w:t>
      </w:r>
      <w:r w:rsidRPr="00D902B2">
        <w:rPr>
          <w:rFonts w:ascii="Times New Roman" w:eastAsia="Times New Roman" w:hAnsi="Times New Roman" w:cs="Times New Roman"/>
          <w:sz w:val="28"/>
          <w:szCs w:val="28"/>
        </w:rPr>
        <w:t>создание новых музеев и музейных экспозиций, увеличение туристских маршрутов, научно-исследовательская деятельность, выставочная деятельность, комплектование фондовых коллекций;</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 </w:t>
      </w:r>
      <w:r w:rsidRPr="00D902B2">
        <w:rPr>
          <w:rFonts w:ascii="Times New Roman" w:eastAsia="Times New Roman" w:hAnsi="Times New Roman" w:cs="Times New Roman"/>
          <w:bCs/>
          <w:i/>
          <w:iCs/>
          <w:sz w:val="28"/>
          <w:szCs w:val="28"/>
        </w:rPr>
        <w:t>спортивно-оздоровительного туризма:</w:t>
      </w:r>
      <w:r w:rsidRPr="00D902B2">
        <w:rPr>
          <w:rFonts w:ascii="Times New Roman" w:eastAsia="Times New Roman" w:hAnsi="Times New Roman" w:cs="Times New Roman"/>
          <w:sz w:val="28"/>
          <w:szCs w:val="28"/>
        </w:rPr>
        <w:t xml:space="preserve"> проведение соревнований различных уровней; обмен спортивными делегациями с городами-побратимами; проведение командных сборов спортивных клубов РФ и РТ; строительство спортивных и санаторно-оздоровительных объектов;</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 </w:t>
      </w:r>
      <w:r w:rsidRPr="00D902B2">
        <w:rPr>
          <w:rFonts w:ascii="Times New Roman" w:eastAsia="Times New Roman" w:hAnsi="Times New Roman" w:cs="Times New Roman"/>
          <w:bCs/>
          <w:i/>
          <w:iCs/>
          <w:sz w:val="28"/>
          <w:szCs w:val="28"/>
        </w:rPr>
        <w:t>образовательного туризма:</w:t>
      </w:r>
      <w:r w:rsidR="00D55B0F" w:rsidRPr="00D55B0F">
        <w:rPr>
          <w:rFonts w:ascii="Times New Roman" w:eastAsia="Times New Roman" w:hAnsi="Times New Roman" w:cs="Times New Roman"/>
          <w:bCs/>
          <w:i/>
          <w:iCs/>
          <w:sz w:val="28"/>
          <w:szCs w:val="28"/>
        </w:rPr>
        <w:t xml:space="preserve"> </w:t>
      </w:r>
      <w:r w:rsidRPr="00D902B2">
        <w:rPr>
          <w:rFonts w:ascii="Times New Roman" w:eastAsia="Times New Roman" w:hAnsi="Times New Roman" w:cs="Times New Roman"/>
          <w:sz w:val="28"/>
          <w:szCs w:val="28"/>
        </w:rPr>
        <w:t>обмен группами учащихся с городами России;</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w:t>
      </w:r>
      <w:r w:rsidRPr="00D902B2">
        <w:rPr>
          <w:rFonts w:ascii="Times New Roman" w:eastAsia="Times New Roman" w:hAnsi="Times New Roman" w:cs="Times New Roman"/>
          <w:i/>
          <w:sz w:val="28"/>
          <w:szCs w:val="28"/>
        </w:rPr>
        <w:t>развитие речного туризма</w:t>
      </w:r>
      <w:r w:rsidRPr="00D902B2">
        <w:rPr>
          <w:rFonts w:ascii="Times New Roman" w:eastAsia="Times New Roman" w:hAnsi="Times New Roman" w:cs="Times New Roman"/>
          <w:sz w:val="28"/>
          <w:szCs w:val="28"/>
        </w:rPr>
        <w:t>: реконструкция и благоустройство пристани, создание туристской инфраструктуры на прилегающей территории;</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w:t>
      </w:r>
      <w:r w:rsidRPr="00D902B2">
        <w:rPr>
          <w:rFonts w:ascii="Times New Roman" w:eastAsia="Times New Roman" w:hAnsi="Times New Roman" w:cs="Times New Roman"/>
          <w:i/>
          <w:sz w:val="28"/>
          <w:szCs w:val="28"/>
        </w:rPr>
        <w:t>сельского,</w:t>
      </w:r>
      <w:r w:rsidR="00D55B0F" w:rsidRPr="00D55B0F">
        <w:rPr>
          <w:rFonts w:ascii="Times New Roman" w:eastAsia="Times New Roman" w:hAnsi="Times New Roman" w:cs="Times New Roman"/>
          <w:i/>
          <w:sz w:val="28"/>
          <w:szCs w:val="28"/>
        </w:rPr>
        <w:t xml:space="preserve"> </w:t>
      </w:r>
      <w:r w:rsidRPr="00D902B2">
        <w:rPr>
          <w:rFonts w:ascii="Times New Roman" w:eastAsia="Times New Roman" w:hAnsi="Times New Roman" w:cs="Times New Roman"/>
          <w:i/>
          <w:sz w:val="28"/>
          <w:szCs w:val="28"/>
        </w:rPr>
        <w:t>экологического туризма:</w:t>
      </w:r>
      <w:r w:rsidRPr="00D902B2">
        <w:rPr>
          <w:rFonts w:ascii="Times New Roman" w:eastAsia="Times New Roman" w:hAnsi="Times New Roman" w:cs="Times New Roman"/>
          <w:sz w:val="28"/>
          <w:szCs w:val="28"/>
        </w:rPr>
        <w:t xml:space="preserve"> строительство туристических баз, формирование и оборудование экологических троп, разработка конных маршрутов;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w:t>
      </w:r>
      <w:r w:rsidRPr="00D902B2">
        <w:rPr>
          <w:rFonts w:ascii="Times New Roman" w:eastAsia="Times New Roman" w:hAnsi="Times New Roman" w:cs="Times New Roman"/>
          <w:i/>
          <w:sz w:val="28"/>
          <w:szCs w:val="28"/>
        </w:rPr>
        <w:t xml:space="preserve">этнографического туризма: </w:t>
      </w:r>
      <w:r w:rsidRPr="00D902B2">
        <w:rPr>
          <w:rFonts w:ascii="Times New Roman" w:eastAsia="Times New Roman" w:hAnsi="Times New Roman" w:cs="Times New Roman"/>
          <w:sz w:val="28"/>
          <w:szCs w:val="28"/>
        </w:rPr>
        <w:t>устройство этнографических комплексов в дер.</w:t>
      </w:r>
      <w:r w:rsidR="00D55B0F" w:rsidRPr="00D55B0F">
        <w:rPr>
          <w:rFonts w:ascii="Times New Roman" w:eastAsia="Times New Roman" w:hAnsi="Times New Roman" w:cs="Times New Roman"/>
          <w:sz w:val="28"/>
          <w:szCs w:val="28"/>
        </w:rPr>
        <w:t xml:space="preserve"> </w:t>
      </w:r>
      <w:r w:rsidRPr="00D902B2">
        <w:rPr>
          <w:rFonts w:ascii="Times New Roman" w:eastAsia="Times New Roman" w:hAnsi="Times New Roman" w:cs="Times New Roman"/>
          <w:sz w:val="28"/>
          <w:szCs w:val="28"/>
        </w:rPr>
        <w:t>Кутлушкино (на базе Историко-мемориального и этнографического комплекса Г. Исхаки) и с.</w:t>
      </w:r>
      <w:r w:rsidR="00D55B0F" w:rsidRPr="00D55B0F">
        <w:rPr>
          <w:rFonts w:ascii="Times New Roman" w:eastAsia="Times New Roman" w:hAnsi="Times New Roman" w:cs="Times New Roman"/>
          <w:sz w:val="28"/>
          <w:szCs w:val="28"/>
        </w:rPr>
        <w:t xml:space="preserve"> </w:t>
      </w:r>
      <w:r w:rsidRPr="00D902B2">
        <w:rPr>
          <w:rFonts w:ascii="Times New Roman" w:eastAsia="Times New Roman" w:hAnsi="Times New Roman" w:cs="Times New Roman"/>
          <w:sz w:val="28"/>
          <w:szCs w:val="28"/>
        </w:rPr>
        <w:t>Булдырь;</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w:t>
      </w:r>
      <w:r w:rsidRPr="00D902B2">
        <w:rPr>
          <w:rFonts w:ascii="Times New Roman" w:eastAsia="Times New Roman" w:hAnsi="Times New Roman" w:cs="Times New Roman"/>
          <w:i/>
          <w:sz w:val="28"/>
          <w:szCs w:val="28"/>
        </w:rPr>
        <w:t>промышленного туризма:</w:t>
      </w:r>
      <w:r w:rsidRPr="00D902B2">
        <w:rPr>
          <w:rFonts w:ascii="Times New Roman" w:eastAsia="Times New Roman" w:hAnsi="Times New Roman" w:cs="Times New Roman"/>
          <w:sz w:val="28"/>
          <w:szCs w:val="28"/>
        </w:rPr>
        <w:t xml:space="preserve"> посещение Часового завода, судоремонтного завода, площадок Индустриального парка «Чистополь» и др.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12. Поддержка народных промыслов и ремесел, создание условий для производства и реализации сувенирной продукции.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13. Проведение традиционных имиджевых мероприятий, способствующих брендированию территории (Фестиваль хлеба, Международные Пастернаковские чтения, Ежегодный творческий конкурс на лучшее исполнение произведений Б. Пастернака, День речника и др.).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14. Создание условий безопасности для туристов посредством установки комплексной системы видеонаблюдения в городе с выводом на пульт центрального наблюдения Отдела внутренних дел г. Чистополя.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15. Благоустройство города. </w:t>
      </w:r>
    </w:p>
    <w:p w:rsidR="0046490A" w:rsidRPr="00D902B2" w:rsidRDefault="0046490A" w:rsidP="0046490A">
      <w:pPr>
        <w:suppressAutoHyphens/>
        <w:autoSpaceDE w:val="0"/>
        <w:spacing w:after="0"/>
        <w:ind w:firstLine="851"/>
        <w:jc w:val="both"/>
        <w:rPr>
          <w:rFonts w:ascii="Times New Roman" w:hAnsi="Times New Roman" w:cs="Times New Roman"/>
          <w:b/>
          <w:sz w:val="28"/>
          <w:szCs w:val="28"/>
        </w:rPr>
      </w:pPr>
      <w:r w:rsidRPr="00D902B2">
        <w:rPr>
          <w:rFonts w:ascii="Times New Roman" w:eastAsia="Times New Roman" w:hAnsi="Times New Roman" w:cs="Times New Roman"/>
          <w:sz w:val="28"/>
          <w:szCs w:val="28"/>
          <w:lang w:eastAsia="ar-SA"/>
        </w:rPr>
        <w:t>Значительная часть работ по воссозданию облика исторического города и созданию в Чистополе новых музей</w:t>
      </w:r>
      <w:r w:rsidR="00D55B0F">
        <w:rPr>
          <w:rFonts w:ascii="Times New Roman" w:eastAsia="Times New Roman" w:hAnsi="Times New Roman" w:cs="Times New Roman"/>
          <w:sz w:val="28"/>
          <w:szCs w:val="28"/>
          <w:lang w:eastAsia="ar-SA"/>
        </w:rPr>
        <w:t>но-</w:t>
      </w:r>
      <w:r w:rsidRPr="00D902B2">
        <w:rPr>
          <w:rFonts w:ascii="Times New Roman" w:eastAsia="Times New Roman" w:hAnsi="Times New Roman" w:cs="Times New Roman"/>
          <w:sz w:val="28"/>
          <w:szCs w:val="28"/>
          <w:lang w:eastAsia="ar-SA"/>
        </w:rPr>
        <w:t xml:space="preserve">выставочных объектов будет осуществлена за счет реализации проекта «Сохранение и развитие малых исторических городов и поселений». </w:t>
      </w:r>
    </w:p>
    <w:p w:rsidR="0046490A" w:rsidRPr="00D902B2" w:rsidRDefault="0046490A" w:rsidP="0046490A">
      <w:pPr>
        <w:spacing w:after="0"/>
        <w:ind w:firstLine="851"/>
        <w:jc w:val="both"/>
        <w:rPr>
          <w:rFonts w:ascii="Times New Roman" w:hAnsi="Times New Roman" w:cs="Times New Roman"/>
          <w:sz w:val="28"/>
          <w:szCs w:val="28"/>
        </w:rPr>
      </w:pPr>
      <w:r w:rsidRPr="00D902B2">
        <w:rPr>
          <w:rFonts w:ascii="Times New Roman" w:hAnsi="Times New Roman" w:cs="Times New Roman"/>
          <w:sz w:val="28"/>
          <w:szCs w:val="28"/>
        </w:rPr>
        <w:t xml:space="preserve">Историческое поселение федерального значения город Чистополь по итогам конкурсного отбора в 2014 г. включено в проект «Сохранение и развитие малых исторических городов и поселений» по «большим инвестициям».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iCs/>
          <w:sz w:val="28"/>
          <w:szCs w:val="28"/>
        </w:rPr>
        <w:lastRenderedPageBreak/>
        <w:t>В рамках «больших инвестиций» планируется осуществление инвестиций:</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iCs/>
          <w:sz w:val="28"/>
          <w:szCs w:val="28"/>
        </w:rPr>
        <w:t>— в развитие туристического потенциала, включая развитие туристической инфраструктуры, маркетинг, брендинг, поддержку проектов учреждений культуры, художественных промыслов и ремесел, а также укрепление институционального потенциала в области развития туризма, включая культурно-познавательный туризм;</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 xml:space="preserve">— в проведение комплексных мероприятий на части территорий исторических поселений, включая реставрацию и приспособление объектов культурного наследия, реконструкцию и строительство иных объектов в целях восполнения утрат исторической застройки в охранной зоне (регенерация территории), модернизацию инженерных сетей и благоустройство исторической территории. </w:t>
      </w:r>
    </w:p>
    <w:p w:rsidR="0046490A" w:rsidRPr="00D902B2" w:rsidRDefault="0046490A" w:rsidP="0046490A">
      <w:pPr>
        <w:spacing w:after="0"/>
        <w:ind w:firstLine="851"/>
        <w:jc w:val="both"/>
        <w:rPr>
          <w:rFonts w:ascii="Times New Roman" w:eastAsia="Times New Roman" w:hAnsi="Times New Roman" w:cs="Times New Roman"/>
          <w:color w:val="000000"/>
          <w:sz w:val="28"/>
          <w:szCs w:val="28"/>
        </w:rPr>
      </w:pPr>
      <w:r w:rsidRPr="00D902B2">
        <w:rPr>
          <w:rFonts w:ascii="Times New Roman" w:eastAsia="Times New Roman" w:hAnsi="Times New Roman" w:cs="Times New Roman"/>
          <w:color w:val="000000"/>
          <w:sz w:val="28"/>
          <w:szCs w:val="28"/>
        </w:rPr>
        <w:t>Для подготовки проекта и формирования предложений определен консорциум в составе: Международное консалтинговое агентство «Horwath Consulting Zagreb» (Хорватия), АНО МЦСЭИ "Леонтьевский центр (г.</w:t>
      </w:r>
      <w:r w:rsidR="00377DB3">
        <w:rPr>
          <w:rFonts w:ascii="Times New Roman" w:eastAsia="Times New Roman" w:hAnsi="Times New Roman" w:cs="Times New Roman"/>
          <w:color w:val="000000"/>
          <w:sz w:val="28"/>
          <w:szCs w:val="28"/>
        </w:rPr>
        <w:t xml:space="preserve"> </w:t>
      </w:r>
      <w:r w:rsidRPr="00D902B2">
        <w:rPr>
          <w:rFonts w:ascii="Times New Roman" w:eastAsia="Times New Roman" w:hAnsi="Times New Roman" w:cs="Times New Roman"/>
          <w:color w:val="000000"/>
          <w:sz w:val="28"/>
          <w:szCs w:val="28"/>
        </w:rPr>
        <w:t>Санкт-Петербург), "ООО "Профреставрация" (г.</w:t>
      </w:r>
      <w:r w:rsidR="00377DB3">
        <w:rPr>
          <w:rFonts w:ascii="Times New Roman" w:eastAsia="Times New Roman" w:hAnsi="Times New Roman" w:cs="Times New Roman"/>
          <w:color w:val="000000"/>
          <w:sz w:val="28"/>
          <w:szCs w:val="28"/>
        </w:rPr>
        <w:t xml:space="preserve"> </w:t>
      </w:r>
      <w:r w:rsidRPr="00D902B2">
        <w:rPr>
          <w:rFonts w:ascii="Times New Roman" w:eastAsia="Times New Roman" w:hAnsi="Times New Roman" w:cs="Times New Roman"/>
          <w:color w:val="000000"/>
          <w:sz w:val="28"/>
          <w:szCs w:val="28"/>
        </w:rPr>
        <w:t>Санкт-Петербург). Сотрудники данных компаний составляют экспертно-консультационную группу. К реализации проекта привлечен Фонд инвестиционно-строительных проектов г.</w:t>
      </w:r>
      <w:r w:rsidR="00377DB3">
        <w:rPr>
          <w:rFonts w:ascii="Times New Roman" w:eastAsia="Times New Roman" w:hAnsi="Times New Roman" w:cs="Times New Roman"/>
          <w:color w:val="000000"/>
          <w:sz w:val="28"/>
          <w:szCs w:val="28"/>
        </w:rPr>
        <w:t xml:space="preserve"> </w:t>
      </w:r>
      <w:r w:rsidRPr="00D902B2">
        <w:rPr>
          <w:rFonts w:ascii="Times New Roman" w:eastAsia="Times New Roman" w:hAnsi="Times New Roman" w:cs="Times New Roman"/>
          <w:color w:val="000000"/>
          <w:sz w:val="28"/>
          <w:szCs w:val="28"/>
        </w:rPr>
        <w:t>Санкт-Петербурга.</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Сроки реализации проекта:</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 xml:space="preserve">2015 г. – формирование предложений, подача заявки на финансирование (до 10 октября 2015 г., доработка заявки до 15 января 2016 г. - выполнено). </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 xml:space="preserve">2016-2017 г. – заключение соглашения между Всемирным банком и Российской Федерацией, проектирование. </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 xml:space="preserve">2017 – 2022 гг. – реализация мероприятий по проекту. </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В настоящее время экспертами предложен фрагмент исторической застройки г.</w:t>
      </w:r>
      <w:r w:rsidR="00377DB3">
        <w:rPr>
          <w:rFonts w:ascii="Times New Roman" w:eastAsia="Times New Roman" w:hAnsi="Times New Roman" w:cs="Times New Roman"/>
          <w:iCs/>
          <w:sz w:val="28"/>
          <w:szCs w:val="28"/>
        </w:rPr>
        <w:t xml:space="preserve"> </w:t>
      </w:r>
      <w:r w:rsidRPr="00D902B2">
        <w:rPr>
          <w:rFonts w:ascii="Times New Roman" w:eastAsia="Times New Roman" w:hAnsi="Times New Roman" w:cs="Times New Roman"/>
          <w:iCs/>
          <w:sz w:val="28"/>
          <w:szCs w:val="28"/>
        </w:rPr>
        <w:t xml:space="preserve">Чистополя для проведения мероприятий в рамках проекта. </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xml:space="preserve">Территория фрагмента ограничивается: </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К.Маркса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Бутлерова до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Театральная,</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Театральная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К.Маркса до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Ленина,</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Ленина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Театральная до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Урицкого,</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Урицкого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 xml:space="preserve">К.Маркса до ул. Ленина. </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 xml:space="preserve">На территории выбранного фрагмента расположено 97 объектов, находящихся в разной форме собственности. </w:t>
      </w:r>
    </w:p>
    <w:p w:rsidR="0046490A" w:rsidRPr="001C49B4"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Для проведения полного комплекса ремонтно-реставрационных работ, создания экспозиций и оснащения оборудованием включаются музейно-выставочные объекты Чистопольского государственного музея-заповедника Министерства культуры РТ</w:t>
      </w:r>
      <w:r w:rsidR="00377DB3">
        <w:rPr>
          <w:rFonts w:ascii="Times New Roman" w:eastAsia="Times New Roman" w:hAnsi="Times New Roman" w:cs="Times New Roman"/>
          <w:iCs/>
          <w:sz w:val="28"/>
          <w:szCs w:val="28"/>
        </w:rPr>
        <w:t>,</w:t>
      </w:r>
      <w:r w:rsidRPr="00D902B2">
        <w:rPr>
          <w:rFonts w:ascii="Times New Roman" w:eastAsia="Times New Roman" w:hAnsi="Times New Roman" w:cs="Times New Roman"/>
          <w:iCs/>
          <w:sz w:val="28"/>
          <w:szCs w:val="28"/>
        </w:rPr>
        <w:t xml:space="preserve"> действующие и вновь передан</w:t>
      </w:r>
      <w:r>
        <w:rPr>
          <w:rFonts w:ascii="Times New Roman" w:eastAsia="Times New Roman" w:hAnsi="Times New Roman" w:cs="Times New Roman"/>
          <w:iCs/>
          <w:sz w:val="28"/>
          <w:szCs w:val="28"/>
        </w:rPr>
        <w:t>ные музею-</w:t>
      </w:r>
      <w:r>
        <w:rPr>
          <w:rFonts w:ascii="Times New Roman" w:eastAsia="Times New Roman" w:hAnsi="Times New Roman" w:cs="Times New Roman"/>
          <w:iCs/>
          <w:sz w:val="28"/>
          <w:szCs w:val="28"/>
        </w:rPr>
        <w:lastRenderedPageBreak/>
        <w:t xml:space="preserve">заповеднику объекты. </w:t>
      </w:r>
      <w:r w:rsidRPr="00D902B2">
        <w:rPr>
          <w:rFonts w:ascii="Times New Roman" w:hAnsi="Times New Roman" w:cs="Times New Roman"/>
          <w:sz w:val="28"/>
          <w:szCs w:val="28"/>
        </w:rPr>
        <w:t>На данном этапе в предложения включаются 10 музейных объектов (15 зданий) Чистопольского государственного музея-заповедника</w:t>
      </w:r>
      <w:r>
        <w:rPr>
          <w:rFonts w:ascii="Times New Roman" w:hAnsi="Times New Roman" w:cs="Times New Roman"/>
          <w:sz w:val="28"/>
          <w:szCs w:val="28"/>
        </w:rPr>
        <w:t>.</w:t>
      </w:r>
    </w:p>
    <w:p w:rsidR="0046490A" w:rsidRPr="00096CE2" w:rsidRDefault="0046490A" w:rsidP="0046490A">
      <w:pPr>
        <w:spacing w:after="0"/>
        <w:ind w:firstLine="851"/>
        <w:jc w:val="both"/>
        <w:rPr>
          <w:rFonts w:ascii="Times New Roman" w:hAnsi="Times New Roman" w:cs="Times New Roman"/>
          <w:sz w:val="28"/>
          <w:szCs w:val="28"/>
        </w:rPr>
      </w:pPr>
      <w:r>
        <w:rPr>
          <w:rFonts w:ascii="Times New Roman" w:hAnsi="Times New Roman" w:cs="Times New Roman"/>
          <w:sz w:val="28"/>
          <w:szCs w:val="28"/>
        </w:rPr>
        <w:t>Реставрацию музейных объектов</w:t>
      </w:r>
      <w:r w:rsidRPr="00096CE2">
        <w:rPr>
          <w:rFonts w:ascii="Times New Roman" w:hAnsi="Times New Roman" w:cs="Times New Roman"/>
          <w:sz w:val="28"/>
          <w:szCs w:val="28"/>
        </w:rPr>
        <w:t xml:space="preserve"> планируется осуществить в полном объеме, с оснащением оборудовани</w:t>
      </w:r>
      <w:r>
        <w:rPr>
          <w:rFonts w:ascii="Times New Roman" w:hAnsi="Times New Roman" w:cs="Times New Roman"/>
          <w:sz w:val="28"/>
          <w:szCs w:val="28"/>
        </w:rPr>
        <w:t>я</w:t>
      </w:r>
      <w:r w:rsidRPr="00096CE2">
        <w:rPr>
          <w:rFonts w:ascii="Times New Roman" w:hAnsi="Times New Roman" w:cs="Times New Roman"/>
          <w:sz w:val="28"/>
          <w:szCs w:val="28"/>
        </w:rPr>
        <w:t xml:space="preserve">. </w:t>
      </w:r>
    </w:p>
    <w:p w:rsidR="0046490A"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В предложения для реставрации фасадов, кровель, окон, фундаментов включены здания, находящиеся в государственной собственности - 31 объект культурного наследия (36 зданий), расположенных в выбранном фрагменте. </w:t>
      </w:r>
    </w:p>
    <w:p w:rsidR="0046490A" w:rsidRPr="00096CE2" w:rsidRDefault="0046490A" w:rsidP="0046490A">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Все фрагменты </w:t>
      </w:r>
      <w:r w:rsidRPr="00D902B2">
        <w:rPr>
          <w:rFonts w:ascii="Times New Roman" w:eastAsia="Times New Roman" w:hAnsi="Times New Roman" w:cs="Times New Roman"/>
          <w:iCs/>
          <w:sz w:val="28"/>
          <w:szCs w:val="28"/>
        </w:rPr>
        <w:t>ремонтно-реставрационных работ</w:t>
      </w:r>
      <w:r>
        <w:rPr>
          <w:rFonts w:ascii="Times New Roman" w:eastAsia="Times New Roman" w:hAnsi="Times New Roman" w:cs="Times New Roman"/>
          <w:iCs/>
          <w:sz w:val="28"/>
          <w:szCs w:val="28"/>
        </w:rPr>
        <w:t xml:space="preserve"> отражены в мероприятиях Стратегии ЧМР.</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Финансовые средства планируется направить на продвижение города на туристском рынке, оснащение Туристического центра, разработку сайта, электронных приложений, установку навигации для туристов и пр. </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В рамках реализации проекта предполагается проведение обучающих мероприятий для специалистов в сфере туризма. </w:t>
      </w:r>
    </w:p>
    <w:p w:rsidR="0046490A" w:rsidRPr="00096CE2" w:rsidRDefault="0046490A" w:rsidP="0046490A">
      <w:pPr>
        <w:pStyle w:val="af0"/>
        <w:spacing w:before="0" w:beforeAutospacing="0" w:after="0" w:afterAutospacing="0" w:line="276" w:lineRule="auto"/>
        <w:ind w:firstLine="851"/>
        <w:jc w:val="both"/>
        <w:rPr>
          <w:sz w:val="28"/>
          <w:szCs w:val="28"/>
        </w:rPr>
      </w:pPr>
      <w:r w:rsidRPr="00096CE2">
        <w:rPr>
          <w:sz w:val="28"/>
          <w:szCs w:val="28"/>
        </w:rPr>
        <w:t> Согласно разработанному межведомственной рабочей группой совместно с ФИСП инвестиционному предложению в рамках проекта планируется реализация подпроектов</w:t>
      </w:r>
      <w:r w:rsidR="00377DB3">
        <w:rPr>
          <w:sz w:val="28"/>
          <w:szCs w:val="28"/>
        </w:rPr>
        <w:t>:</w:t>
      </w:r>
      <w:r w:rsidRPr="00096CE2">
        <w:rPr>
          <w:sz w:val="28"/>
          <w:szCs w:val="28"/>
        </w:rPr>
        <w:t xml:space="preserve"> «Совершенствование системы туристической информации и навигации», «Модернизация и оснащение туристско-информационного центра» и  «Создание на основе фрагмента городской структуры центров культурно-туристического развития исторического поселения».  </w:t>
      </w:r>
    </w:p>
    <w:p w:rsidR="0046490A" w:rsidRPr="00096CE2" w:rsidRDefault="0046490A" w:rsidP="0046490A">
      <w:pPr>
        <w:pStyle w:val="af0"/>
        <w:spacing w:before="0" w:beforeAutospacing="0" w:after="0" w:afterAutospacing="0" w:line="276" w:lineRule="auto"/>
        <w:ind w:firstLine="851"/>
        <w:jc w:val="both"/>
        <w:rPr>
          <w:sz w:val="28"/>
          <w:szCs w:val="28"/>
        </w:rPr>
      </w:pPr>
      <w:r w:rsidRPr="00096CE2">
        <w:rPr>
          <w:sz w:val="28"/>
          <w:szCs w:val="28"/>
        </w:rPr>
        <w:t>По предварительным расчетам группы реализации проекта ФИСП</w:t>
      </w:r>
      <w:r w:rsidR="00377DB3">
        <w:rPr>
          <w:sz w:val="28"/>
          <w:szCs w:val="28"/>
        </w:rPr>
        <w:t>,</w:t>
      </w:r>
      <w:r w:rsidRPr="00096CE2">
        <w:rPr>
          <w:sz w:val="28"/>
          <w:szCs w:val="28"/>
        </w:rPr>
        <w:t xml:space="preserve"> на указанные работы планируется направить 35 518,1 тыс.долларов США. </w:t>
      </w:r>
    </w:p>
    <w:p w:rsidR="0046490A" w:rsidRPr="00096CE2" w:rsidRDefault="0046490A" w:rsidP="0046490A">
      <w:pPr>
        <w:pStyle w:val="af0"/>
        <w:spacing w:before="0" w:beforeAutospacing="0" w:after="0" w:afterAutospacing="0" w:line="276" w:lineRule="auto"/>
        <w:ind w:firstLine="851"/>
        <w:jc w:val="both"/>
        <w:rPr>
          <w:sz w:val="28"/>
          <w:szCs w:val="28"/>
        </w:rPr>
      </w:pPr>
      <w:r w:rsidRPr="00096CE2">
        <w:rPr>
          <w:sz w:val="28"/>
          <w:szCs w:val="28"/>
        </w:rPr>
        <w:t>Согласно условиям проекта, объем софинансирования со стороны Республики Татарстан должен составлять не менее 10 процент</w:t>
      </w:r>
      <w:r>
        <w:rPr>
          <w:sz w:val="28"/>
          <w:szCs w:val="28"/>
        </w:rPr>
        <w:t>ов. Указанные средства предпола</w:t>
      </w:r>
      <w:r w:rsidRPr="00096CE2">
        <w:rPr>
          <w:sz w:val="28"/>
          <w:szCs w:val="28"/>
        </w:rPr>
        <w:t>гается направить на реконструкцию и благоустройство пассажирской пристани в г.Чистополе (реконструкция и ремонт причальной стенки, строительство терминала с торговыми точками, залом отдыха для туристов, прибывающих водным путем, благоустройство территории и пр.). По предварительным расчетам Министерства строительства, архитектуры и жилищно-коммунального хозяйства Республики Татарстан</w:t>
      </w:r>
      <w:r w:rsidR="00377DB3">
        <w:rPr>
          <w:sz w:val="28"/>
          <w:szCs w:val="28"/>
        </w:rPr>
        <w:t>,</w:t>
      </w:r>
      <w:r w:rsidRPr="00096CE2">
        <w:rPr>
          <w:sz w:val="28"/>
          <w:szCs w:val="28"/>
        </w:rPr>
        <w:t xml:space="preserve"> на данные работы необходимы средства в размере 317,930  млн.рублей (5 170,0 тыс.долларов США по курсу 61,5 рублей за один доллар США). Окончательная стоимость работ будет определена после подготовки проектно-сметной документации.</w:t>
      </w:r>
    </w:p>
    <w:p w:rsidR="0046490A" w:rsidRDefault="0046490A" w:rsidP="0046490A">
      <w:pPr>
        <w:pStyle w:val="af0"/>
        <w:spacing w:before="0" w:beforeAutospacing="0" w:after="0" w:afterAutospacing="0" w:line="276" w:lineRule="auto"/>
        <w:ind w:firstLine="851"/>
        <w:jc w:val="both"/>
        <w:rPr>
          <w:sz w:val="28"/>
          <w:szCs w:val="28"/>
        </w:rPr>
      </w:pPr>
      <w:r w:rsidRPr="00096CE2">
        <w:rPr>
          <w:sz w:val="28"/>
          <w:szCs w:val="28"/>
        </w:rPr>
        <w:t>Учитывая продолжительный срок реализации проекта (2017-2022 гг.)</w:t>
      </w:r>
      <w:r w:rsidR="00377DB3">
        <w:rPr>
          <w:sz w:val="28"/>
          <w:szCs w:val="28"/>
        </w:rPr>
        <w:t>,</w:t>
      </w:r>
      <w:r w:rsidRPr="00096CE2">
        <w:rPr>
          <w:sz w:val="28"/>
          <w:szCs w:val="28"/>
        </w:rPr>
        <w:t xml:space="preserve"> специалистами ФИСП закладывается коэффициент удорожания в размере 1,364.</w:t>
      </w:r>
    </w:p>
    <w:p w:rsidR="0046490A" w:rsidRPr="00096CE2" w:rsidRDefault="0046490A" w:rsidP="0046490A">
      <w:pPr>
        <w:suppressAutoHyphens/>
        <w:autoSpaceDE w:val="0"/>
        <w:spacing w:after="0"/>
        <w:ind w:firstLine="851"/>
        <w:jc w:val="both"/>
        <w:rPr>
          <w:rFonts w:ascii="Times New Roman" w:eastAsia="Times New Roman" w:hAnsi="Times New Roman" w:cs="Times New Roman"/>
          <w:sz w:val="28"/>
          <w:szCs w:val="28"/>
          <w:lang w:eastAsia="ar-SA"/>
        </w:rPr>
      </w:pPr>
      <w:r w:rsidRPr="00096CE2">
        <w:rPr>
          <w:rFonts w:ascii="Times New Roman" w:eastAsia="Times New Roman" w:hAnsi="Times New Roman" w:cs="Times New Roman"/>
          <w:sz w:val="28"/>
          <w:szCs w:val="28"/>
          <w:lang w:eastAsia="ar-SA"/>
        </w:rPr>
        <w:lastRenderedPageBreak/>
        <w:t xml:space="preserve">Развитие туристской инфраструктуры, создание современных комплексов наряду с вовлечением в оборот отреставрированных объектов историко-культурного наследия создадут условия для разработки целого ряда новых туристских маршрутов различной направленности. Это позволит удовлетворить потребительский спрос различных категорий туристов, обеспечить всесезонное функционирование туристских объектов и стабильный рост туристского потока. </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Инструментом для активного развития туризма стало создание в 2014 году Чистопольского государственного историко-архитектурного и литературного музея-заповедника. Музей-заповедник проводит комплексную работу по привлечению в город туристических групп и одиночных туристов, организует их культурную и досуговую программу, контактируя с другими объектами инфраструктуры туризма (транспортные предприятия, гостиницы, рестораны, кафе, торговые и развлекательные центры и т.д.).</w:t>
      </w:r>
    </w:p>
    <w:p w:rsidR="0046490A" w:rsidRDefault="0046490A" w:rsidP="0046490A">
      <w:pPr>
        <w:spacing w:after="12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Чистопольского района имеются уникальные объекты культурного наследия, которые наряду с музеями могут стать интересными объектами туристического показа. </w:t>
      </w:r>
    </w:p>
    <w:p w:rsidR="0046490A" w:rsidRPr="00294D36" w:rsidRDefault="0046490A" w:rsidP="0046490A">
      <w:pPr>
        <w:spacing w:after="120"/>
        <w:ind w:firstLine="851"/>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t>Создание Историко-археологического комплекса «Джукетау»</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Уникальный археологический памятник федерального значения, имеющий большое историческое и научное значение, Джукетау – один из крупнейших городов Волжской Булгарии, центр княжества в золотоордынский период, игравший важную роль в становлении булгарской государственности. </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Значение археологического памятника «Джукетау» позволяет говорить о включении его территории в состав Чистопольского государственного музея-заповедника и создании Историко-археологического комплекса. Планируется провести работу по восстановлению валов и рвов, устройству сторожевых башен и архитектурно-планировочных сегментов с указанием прежнего зонирования (гончарная, кузнечная, ремесленная части города).</w:t>
      </w:r>
    </w:p>
    <w:p w:rsidR="0046490A" w:rsidRPr="00096CE2" w:rsidRDefault="0046490A" w:rsidP="0046490A">
      <w:pPr>
        <w:suppressAutoHyphens/>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Подобная работа позволит регулярно проводить работы по сохранению археологического памятника, а также популяризировать историко-археологическое наследие Чистопольского района. Кроме того, актуализация внимания на Джукетау позволит начать работу по продолжению археологических исследований на территории булгарского города. В 2013 году были произведены археологические исследования, обнаружен новый уникальный материал булгарского периода, который после обработки и научного изучения будет передан в фонды Музейного объединения, многие предметы составят часть археологической экспозиции.</w:t>
      </w:r>
    </w:p>
    <w:p w:rsidR="0046490A" w:rsidRPr="00096CE2" w:rsidRDefault="0046490A" w:rsidP="0046490A">
      <w:pPr>
        <w:suppressAutoHyphens/>
        <w:spacing w:after="120"/>
        <w:ind w:firstLine="709"/>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lastRenderedPageBreak/>
        <w:t>Создание историко-археологического комплекса «Джукетау» позволит расширить в Чистополе экскурсионную программу и создать новый туристический маршрут «Гости Джукетау». Во время проведения экскурсии по данному маршруту планируется создавать интерактивные программы: стрельба из лука, воссоздание гончарной и кузнечной мастерских, проведение мастер-классов, фотографирование в стилизованнных булгарских костюмах, проведение уроков верховой езды. Гостей Джукетау будет ждать открытая кухня, блюда национальной кухни и традиционные сладости.</w:t>
      </w:r>
    </w:p>
    <w:p w:rsidR="0046490A" w:rsidRPr="00096CE2" w:rsidRDefault="0046490A" w:rsidP="0046490A">
      <w:pPr>
        <w:spacing w:after="120" w:line="240" w:lineRule="auto"/>
        <w:ind w:firstLine="709"/>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t>Сторожевая башня</w:t>
      </w:r>
      <w:r>
        <w:rPr>
          <w:rFonts w:ascii="Times New Roman" w:eastAsia="Times New Roman" w:hAnsi="Times New Roman" w:cs="Times New Roman"/>
          <w:b/>
          <w:sz w:val="28"/>
          <w:szCs w:val="28"/>
        </w:rPr>
        <w:t xml:space="preserve"> (</w:t>
      </w:r>
      <w:r w:rsidRPr="00096CE2">
        <w:rPr>
          <w:rFonts w:ascii="Times New Roman" w:eastAsia="Times New Roman" w:hAnsi="Times New Roman" w:cs="Times New Roman"/>
          <w:sz w:val="28"/>
          <w:szCs w:val="28"/>
        </w:rPr>
        <w:t>С. Фиков Колок Чистопольского района</w:t>
      </w:r>
      <w:r>
        <w:rPr>
          <w:rFonts w:ascii="Times New Roman" w:eastAsia="Times New Roman" w:hAnsi="Times New Roman" w:cs="Times New Roman"/>
          <w:sz w:val="28"/>
          <w:szCs w:val="28"/>
        </w:rPr>
        <w:t>)</w:t>
      </w:r>
    </w:p>
    <w:p w:rsidR="0046490A" w:rsidRPr="00096CE2" w:rsidRDefault="0046490A" w:rsidP="0046490A">
      <w:pPr>
        <w:spacing w:after="0"/>
        <w:ind w:firstLine="709"/>
        <w:jc w:val="both"/>
        <w:rPr>
          <w:rFonts w:ascii="Times New Roman" w:eastAsia="Times New Roman" w:hAnsi="Times New Roman" w:cs="Times New Roman"/>
          <w:sz w:val="28"/>
          <w:szCs w:val="28"/>
        </w:rPr>
      </w:pPr>
      <w:r w:rsidRPr="00294D36">
        <w:rPr>
          <w:rFonts w:ascii="Times New Roman" w:eastAsia="Times New Roman" w:hAnsi="Times New Roman" w:cs="Times New Roman"/>
          <w:sz w:val="28"/>
          <w:szCs w:val="28"/>
        </w:rPr>
        <w:t>Сторожевая башня</w:t>
      </w:r>
      <w:r w:rsidRPr="00096CE2">
        <w:rPr>
          <w:rFonts w:ascii="Times New Roman" w:eastAsia="Times New Roman" w:hAnsi="Times New Roman" w:cs="Times New Roman"/>
          <w:sz w:val="28"/>
          <w:szCs w:val="28"/>
        </w:rPr>
        <w:t xml:space="preserve"> эпохи средневековья – уникальный объект культурного наследия оборонительного назначения, сохранившийся в Чистопольском районе. Остаток одной из средневековых крепостей эпохи Волжской Булгарии – одно из немногих сохранившихся в Российской Федерации сооружение. Каменная башня располагается близ с. Фиков Колок Чистопольского района. Для установления датировки памятника, его предназначения, характера и периода использования необходимо проведение археологических исследований на территории, примыкающей к башне, а также организация исследовательской работы в архивах на предмет изучения материалов с описанием данной постройки.</w:t>
      </w:r>
    </w:p>
    <w:p w:rsidR="0046490A" w:rsidRPr="00096CE2" w:rsidRDefault="0046490A" w:rsidP="0046490A">
      <w:pPr>
        <w:spacing w:after="120"/>
        <w:ind w:firstLine="709"/>
        <w:jc w:val="both"/>
        <w:rPr>
          <w:rFonts w:ascii="Times New Roman" w:eastAsia="Times New Roman" w:hAnsi="Times New Roman" w:cs="Times New Roman"/>
          <w:b/>
          <w:sz w:val="28"/>
          <w:szCs w:val="28"/>
        </w:rPr>
      </w:pPr>
      <w:r w:rsidRPr="00096CE2">
        <w:rPr>
          <w:rFonts w:ascii="Times New Roman" w:eastAsia="Times New Roman" w:hAnsi="Times New Roman" w:cs="Times New Roman"/>
          <w:sz w:val="28"/>
          <w:szCs w:val="28"/>
        </w:rPr>
        <w:t>В последующем планируется провести реставрацию и консервацию Сторожевой башни, благоустроить прилегающую территорию, установить информационные щиты у памятника.</w:t>
      </w:r>
    </w:p>
    <w:p w:rsidR="0046490A" w:rsidRPr="00096CE2" w:rsidRDefault="0046490A" w:rsidP="0046490A">
      <w:pPr>
        <w:spacing w:after="120" w:line="240" w:lineRule="auto"/>
        <w:ind w:firstLine="851"/>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t>Деревянная церковь 1909-1910 гг.</w:t>
      </w:r>
      <w:r w:rsidRPr="00096CE2">
        <w:rPr>
          <w:rFonts w:ascii="Times New Roman" w:eastAsia="Times New Roman" w:hAnsi="Times New Roman" w:cs="Times New Roman"/>
          <w:sz w:val="28"/>
          <w:szCs w:val="28"/>
        </w:rPr>
        <w:t>(с. Б. Бахта Чистопольского района)</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Однопрестольный деревянный храм сооружен в 1909-1910 гг. по проекту епархиального архитектора Ф.Н. Малиновского на средства прихожан. Одноэтажное здание состоит из нескольких срубов. Декоративное убранство решено в псевдорусском стиле.</w:t>
      </w:r>
    </w:p>
    <w:p w:rsidR="0046490A" w:rsidRPr="00096CE2" w:rsidRDefault="0046490A" w:rsidP="0046490A">
      <w:pPr>
        <w:spacing w:after="0"/>
        <w:ind w:firstLine="709"/>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Памятников деревянного зодчества в Чистопольском районе и г.Чистополе немного, поэтому необходимо провести работы по реставрации и консервации храма, благоустроить территорию, установить ограждения.</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Для установки точной информации о постройке и работе храма необходимо провести архивные изыскания, часть полученной информации будет использована при подготовке информационных щитов, которые следует установить при храме. </w:t>
      </w:r>
    </w:p>
    <w:p w:rsidR="0046490A" w:rsidRPr="00096CE2" w:rsidRDefault="0046490A" w:rsidP="0046490A">
      <w:pPr>
        <w:spacing w:after="120"/>
        <w:ind w:firstLine="851"/>
        <w:jc w:val="both"/>
        <w:rPr>
          <w:rFonts w:ascii="Times New Roman" w:eastAsia="Times New Roman" w:hAnsi="Times New Roman" w:cs="Times New Roman"/>
          <w:b/>
          <w:sz w:val="28"/>
          <w:szCs w:val="28"/>
        </w:rPr>
      </w:pPr>
      <w:r w:rsidRPr="00096CE2">
        <w:rPr>
          <w:rFonts w:ascii="Times New Roman" w:eastAsia="Times New Roman" w:hAnsi="Times New Roman" w:cs="Times New Roman"/>
          <w:sz w:val="28"/>
          <w:szCs w:val="28"/>
        </w:rPr>
        <w:t>После проведения подобных работ посещение д. Б.Бахта и осмотр храма могут быть включены в экскурсионный маршрут «Православный Чистополь».</w:t>
      </w:r>
    </w:p>
    <w:p w:rsidR="00CD698E" w:rsidRDefault="00CD698E" w:rsidP="0046490A">
      <w:pPr>
        <w:spacing w:after="120" w:line="240" w:lineRule="auto"/>
        <w:ind w:firstLine="851"/>
        <w:rPr>
          <w:rFonts w:ascii="Times New Roman" w:eastAsia="Times New Roman" w:hAnsi="Times New Roman" w:cs="Times New Roman"/>
          <w:b/>
          <w:sz w:val="28"/>
          <w:szCs w:val="28"/>
        </w:rPr>
      </w:pPr>
    </w:p>
    <w:p w:rsidR="0046490A" w:rsidRPr="00294D36" w:rsidRDefault="0046490A" w:rsidP="0046490A">
      <w:pPr>
        <w:spacing w:after="120" w:line="240" w:lineRule="auto"/>
        <w:ind w:firstLine="851"/>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lastRenderedPageBreak/>
        <w:t>«Ханское кладбище»</w:t>
      </w:r>
      <w:r w:rsidR="00377DB3">
        <w:rPr>
          <w:rFonts w:ascii="Times New Roman" w:eastAsia="Times New Roman" w:hAnsi="Times New Roman" w:cs="Times New Roman"/>
          <w:b/>
          <w:sz w:val="28"/>
          <w:szCs w:val="28"/>
        </w:rPr>
        <w:t xml:space="preserve"> </w:t>
      </w:r>
      <w:r w:rsidRPr="00096CE2">
        <w:rPr>
          <w:rFonts w:ascii="Times New Roman" w:eastAsia="Times New Roman" w:hAnsi="Times New Roman" w:cs="Times New Roman"/>
          <w:b/>
          <w:sz w:val="28"/>
          <w:szCs w:val="28"/>
        </w:rPr>
        <w:t>(</w:t>
      </w:r>
      <w:r w:rsidRPr="00294D36">
        <w:rPr>
          <w:rFonts w:ascii="Times New Roman" w:eastAsia="Times New Roman" w:hAnsi="Times New Roman" w:cs="Times New Roman"/>
          <w:sz w:val="28"/>
          <w:szCs w:val="28"/>
        </w:rPr>
        <w:t>с. Ст. Ромашкино)</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На территории Ханского кладбища сохранилось 14 надмогильных мусульманских памятников. В настоящее время памятник не изучен, поэтому на территории Ханского кладбища необходимо проведение археологических раскопок, материалы которых впоследствии будут переданы в фонды музея-заповедника.</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На территории Ханского кладбища необходимо провести работы по музеефикации, в рамках которых предполагается расчистка исторического кладбища, устройство пешеходных дорожек, сооружение навесов в целях сохранения эпиграфических памятников. </w:t>
      </w:r>
    </w:p>
    <w:p w:rsidR="0046490A" w:rsidRPr="00096CE2" w:rsidRDefault="0046490A" w:rsidP="0046490A">
      <w:pPr>
        <w:spacing w:after="120"/>
        <w:ind w:firstLine="851"/>
        <w:jc w:val="both"/>
        <w:rPr>
          <w:rFonts w:ascii="Times New Roman" w:eastAsia="Times New Roman" w:hAnsi="Times New Roman" w:cs="Times New Roman"/>
          <w:b/>
          <w:sz w:val="28"/>
          <w:szCs w:val="28"/>
        </w:rPr>
      </w:pPr>
      <w:r w:rsidRPr="00096CE2">
        <w:rPr>
          <w:rFonts w:ascii="Times New Roman" w:eastAsia="Times New Roman" w:hAnsi="Times New Roman" w:cs="Times New Roman"/>
          <w:sz w:val="28"/>
          <w:szCs w:val="28"/>
        </w:rPr>
        <w:t>У кладбища планируется установить информационные стенды. Посещение памятника «Ханское кладбище» станет основой экскурсионного маршрута.</w:t>
      </w:r>
    </w:p>
    <w:p w:rsidR="0046490A" w:rsidRPr="00096CE2" w:rsidRDefault="0046490A" w:rsidP="0046490A">
      <w:pPr>
        <w:spacing w:after="120" w:line="240" w:lineRule="auto"/>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t>Воссоздание, реставрация и реконструкция объектов культурного наследия</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Значительное количество памятников позволяет обозначить Чистополь одним из важнейших центров историко-культурного наследия Республики Татарстан, которое, в свою очередь, является важной и неотъемлемой частью российского и мирового наследия. Развитию туризма, в первую очередь способствует историко-культурная и природная среда региона. В туристском сообществе в последнее десятилетие наметился живой интерес к «нетронутой провинции», где сохранились исторические кварталы, старинные особняки, ухоженные улицы, парки, аллеи. Города, далёкие от суеты мегаполисов, чаще становятся привлекательными для отдыха и восстановления сил, пополнения знаний и расширения кругозора. К этой категории потенциальных туристско-культурных центров России можно отнести и Чистополь.</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Уникальные памятники жилой, гражданской, общественной, культовой и торгово-промышленной архитектуры в стиле классицизма, эклектики, модерна, создававшиеся по особым проектам, составляют сегодня историческую часть Чистополя. </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Создание государственного музея-заповедника в г. Чистополе способствует проведению комплексной и плановой работы в области охраны историко-культурного наследия и позволяет:</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сберечь исторически ценную систему планировки, резервировать возможность восстановления ранее утраченных ей элементов и параметров, сохранять их соответствие памятникам;</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приступить к возрождению и развитию исторической части г. Чистополя;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lastRenderedPageBreak/>
        <w:t>- начать проведение паспортизации памятников истории и культуры;</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начать работу по музеефикации недвижимых памятников по месту их нахождения с сохранением и восстановлением исторического, культурного, архитектурного и художественного значения;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начать работу по музеефикации движимых объектов;</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на должном уровне организовать работу по учету, изучению, охране и реставрации памятников истории и культуры, мониторингу объектов культурного наследия;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профессионально включиться в работу по описанию и инвентаризации памятников истории и культуры г. Чистополя и Чистопольского района;</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организовать выявление новых памятников, обладающих признаками объектов культурного наследия, с постановкой их на государственный учет;</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финансировать экспедиции по изучению выявленных, но не исследованных археологических памятников на территории города Чистополя и Чистопольского района;</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привлекая бюджетные и внебюджетные средства, приступить к целенаправленному проведению реставрационных работ;</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начать работы по консервации, восстановлению памятников, а также окружающего ландшафта;</w:t>
      </w:r>
    </w:p>
    <w:p w:rsidR="0046490A" w:rsidRPr="00096CE2" w:rsidRDefault="0046490A" w:rsidP="0046490A">
      <w:pPr>
        <w:widowControl w:val="0"/>
        <w:spacing w:after="0"/>
        <w:ind w:firstLine="851"/>
        <w:contextualSpacing/>
        <w:jc w:val="both"/>
        <w:rPr>
          <w:rFonts w:ascii="Times New Roman" w:eastAsia="Times New Roman" w:hAnsi="Times New Roman" w:cs="Times New Roman"/>
          <w:bCs/>
          <w:sz w:val="28"/>
          <w:szCs w:val="28"/>
        </w:rPr>
      </w:pPr>
      <w:r w:rsidRPr="00096CE2">
        <w:rPr>
          <w:rFonts w:ascii="Times New Roman" w:eastAsia="Times New Roman" w:hAnsi="Times New Roman" w:cs="Times New Roman"/>
          <w:bCs/>
          <w:sz w:val="28"/>
          <w:szCs w:val="28"/>
        </w:rPr>
        <w:t>- организовать постоянное наблюдение за состоянием памятников, режимом их эксплуатации, использованием их по назначению;</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начать планомерную работу по организации эффективного использования памятников, ликвидации их бесхозного состояния;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контролировать соблюдение установленных правил и режимов в зонах охраны объектов культурного наследия;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приступить к детальному регулированию застройки в исторической части города и зонах охраны отдаленных исторических объектов;</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bCs/>
          <w:sz w:val="28"/>
          <w:szCs w:val="28"/>
        </w:rPr>
        <w:t>- эффективнее осуществлять документальный контроль за строительными, ремонтными работами на зданиях-памятниках, а также за земляными, дорожными и другими работами на подведомственной музею-заповеднику территории;</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систематизировать работу с собственниками;</w:t>
      </w:r>
    </w:p>
    <w:p w:rsidR="0046490A" w:rsidRPr="00096CE2" w:rsidRDefault="0046490A" w:rsidP="0046490A">
      <w:pPr>
        <w:widowControl w:val="0"/>
        <w:spacing w:after="0"/>
        <w:ind w:firstLine="851"/>
        <w:contextualSpacing/>
        <w:jc w:val="both"/>
        <w:rPr>
          <w:rFonts w:ascii="Times New Roman" w:eastAsia="Times New Roman" w:hAnsi="Times New Roman" w:cs="Times New Roman"/>
          <w:bCs/>
          <w:sz w:val="28"/>
          <w:szCs w:val="28"/>
          <w:highlight w:val="green"/>
        </w:rPr>
      </w:pPr>
      <w:r w:rsidRPr="00096CE2">
        <w:rPr>
          <w:rFonts w:ascii="Times New Roman" w:eastAsia="Times New Roman" w:hAnsi="Times New Roman" w:cs="Times New Roman"/>
          <w:bCs/>
          <w:sz w:val="28"/>
          <w:szCs w:val="28"/>
        </w:rPr>
        <w:t>- создать преференции для инвесторов заинтересованных в аренде здания относящегося к разряду памятников архитектуры;</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приступить к планомерной работе по уточнению исторических мест, значимых дат, выявлению значимых уроженцев и известных персоналий, установке охранных, информационных и памятных досок, стел, памятников монументального искусства, скульптурных композиций, малых археологических форм;</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lastRenderedPageBreak/>
        <w:t>- использовать, применительно к археологическим объектам, приемы музейной реконструкции, моделирование древних технологий и сооружений, вплоть до воссоздания древних мастерских, жилищ, поселений;</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с учетом всех требований провести освещение, озеленение и благоустройство территории, формирующей историческую среду и окружение памятников культурно-исторического наследия;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провести гидротехнические работы по отведению грунтовых вод, проходящих под исторической частью города, восстановить пропускную способность ливневых канализаций.</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eastAsia="Calibri" w:hAnsi="Times New Roman" w:cs="Times New Roman"/>
          <w:sz w:val="28"/>
          <w:szCs w:val="28"/>
        </w:rPr>
        <w:t xml:space="preserve">В течение 2014-2015 годов в исторических кварталах города благодаря субсидиям Правительства Республики Татарстан была произведена замена дорожного покрытия проезжей части и тротуаров, что существенно повлияло на качество экскурсионного обслуживания. Изменилась и территория городской пристани, куда прибывают туристы теплоходных круизов: </w:t>
      </w:r>
      <w:r w:rsidRPr="00096CE2">
        <w:rPr>
          <w:rFonts w:ascii="Times New Roman" w:hAnsi="Times New Roman" w:cs="Times New Roman"/>
          <w:sz w:val="28"/>
          <w:szCs w:val="28"/>
        </w:rPr>
        <w:t xml:space="preserve">обновлено асфальтовое покрытие дороги, ведущей с пристани к центру города, выстроена новая дорога с тротуарами вдоль реки Кама. На пристани установлены знаки туристской навигации: карта города, информационный щит, рассказывающий о музеях, баннер, представляющий историко-культурное наследие Чистополя. В планах – продолжение благоустройства территории, а также реконструкция причальной стенки. </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Знаки туристской навигации установлены на территории исторической части города в 2014-2015 годах. Карты-схемы, указатели, информационные стойки, баннеры, выполненные на трех языках и по европейским стандартам, значительно упрощают приехавшим гостям поиски нужного объекта, будь то музей, гостиница, развлекательный центр, сквер. </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За последние три года в Чистополе появились новые места отдыха: открыты обновленный Скарятинский сад, скверы «Умиление», «Хазине», «Молодежный», набережная «Кама». </w:t>
      </w:r>
    </w:p>
    <w:p w:rsidR="0046490A" w:rsidRPr="00096CE2" w:rsidRDefault="0046490A" w:rsidP="0046490A">
      <w:pPr>
        <w:spacing w:after="120"/>
        <w:ind w:firstLine="851"/>
        <w:jc w:val="both"/>
        <w:rPr>
          <w:rFonts w:ascii="Times New Roman" w:hAnsi="Times New Roman" w:cs="Times New Roman"/>
          <w:sz w:val="28"/>
          <w:szCs w:val="28"/>
        </w:rPr>
      </w:pPr>
      <w:r w:rsidRPr="00096CE2">
        <w:rPr>
          <w:rFonts w:ascii="Times New Roman" w:hAnsi="Times New Roman" w:cs="Times New Roman"/>
          <w:sz w:val="28"/>
          <w:szCs w:val="28"/>
        </w:rPr>
        <w:t>В 2015 году в городе установлены памятник труженикам тыла на Аллее Героев и памятник писателю, лауреату Нобелевской премии Борису Пастернаку в Скарятинском саду.  Все эти объекты являются центрами притяжения как чистопольцев, так и гостей города и входят в число объектов туристического показа.</w:t>
      </w:r>
    </w:p>
    <w:p w:rsidR="0046490A" w:rsidRPr="00096CE2" w:rsidRDefault="0046490A" w:rsidP="0046490A">
      <w:pPr>
        <w:spacing w:after="120" w:line="240" w:lineRule="auto"/>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t>Развитие туризма, формирование и продвижение туристского продукта.</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Развитие туризма посредством популяризации историко-культурного наследия является одним из приоритетных направлений работы. Воссоздание исторического облика Чистополя, создание музейного комплекса, сохранение </w:t>
      </w:r>
      <w:r w:rsidRPr="00096CE2">
        <w:rPr>
          <w:rFonts w:ascii="Times New Roman" w:eastAsia="Times New Roman" w:hAnsi="Times New Roman" w:cs="Times New Roman"/>
          <w:sz w:val="28"/>
          <w:szCs w:val="28"/>
        </w:rPr>
        <w:lastRenderedPageBreak/>
        <w:t xml:space="preserve">уникальных объектов культурного наследия и организация качественного сервиса для приема туристов позволит увеличить туристский поток в десятки раз. Для более результативной популяризации наследия Чистополя также следует увеличить присутствие туристских возможностей в сети Интернет, организовать разработку и использование современных </w:t>
      </w:r>
      <w:r w:rsidRPr="00096CE2">
        <w:rPr>
          <w:rFonts w:ascii="Times New Roman" w:eastAsia="Times New Roman" w:hAnsi="Times New Roman" w:cs="Times New Roman"/>
          <w:sz w:val="28"/>
          <w:szCs w:val="28"/>
          <w:lang w:val="en-US"/>
        </w:rPr>
        <w:t>IT</w:t>
      </w:r>
      <w:r w:rsidRPr="00096CE2">
        <w:rPr>
          <w:rFonts w:ascii="Times New Roman" w:eastAsia="Times New Roman" w:hAnsi="Times New Roman" w:cs="Times New Roman"/>
          <w:sz w:val="28"/>
          <w:szCs w:val="28"/>
        </w:rPr>
        <w:t>-сервисов, проектов и услуг в сфере туризма, обеспечить развертывание информационно-пропагандистских кампаний и проведение комплекса других мероприятий, направленных на формирование и продвижение туристского имиджа Чистополя как привлекательного направления для туристов.</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Координировать работу по продвижению города на туристском рынке и привлечению туристов должен единый центр. В составе Чистопольского государственного музея-заповедника создан Туристско-информационный центр, который ведет работу по привлечению, приему и обслуживанию туристов на территории города Чистополь. Туристско-информационный центр осуществляет работу по сбору информации об объектах туристской инфраструктуры, действующих в Чистополе (гостиницы, рестораны, кафе, торговые и развлекательные центры, спортивные объекты). В настоящее время Чистополь испытывает недостаток средств размещения и питания (гостиниц, кафе и ресторанов).</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Для организации комплексного сервиса, отвечающего современным требованиям туристов, необходимо проведение ряда масштабных мероприятий, требующих софинансирования из федерального и республиканского бюджетов, а также привлечение средств инвесторов.</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 Чистопольский государственный историко-архитектурный и литературный музей-заповедник будет играть ключевую роль в привлечении и обслуживании туристов в г. Чистополь и представлять город в международном, российском и республиканском масштабе. Проведение перечисленных комплексных мероприятий позволит повысить туристический потенциал Чистополя и даст возможность позиционировать город как туристический центр России и Татарстана. </w:t>
      </w:r>
    </w:p>
    <w:p w:rsidR="0046490A" w:rsidRPr="00096CE2" w:rsidRDefault="0046490A" w:rsidP="0046490A">
      <w:pPr>
        <w:widowControl w:val="0"/>
        <w:snapToGrid w:val="0"/>
        <w:spacing w:after="0"/>
        <w:jc w:val="both"/>
        <w:rPr>
          <w:rFonts w:ascii="Times New Roman" w:eastAsia="Times New Roman" w:hAnsi="Times New Roman" w:cs="Times New Roman"/>
          <w:sz w:val="28"/>
          <w:szCs w:val="28"/>
        </w:rPr>
      </w:pPr>
    </w:p>
    <w:p w:rsidR="0046490A" w:rsidRPr="00E519E1" w:rsidRDefault="0046490A" w:rsidP="0046490A">
      <w:pPr>
        <w:spacing w:after="0" w:line="240" w:lineRule="auto"/>
        <w:ind w:firstLine="709"/>
        <w:jc w:val="center"/>
        <w:rPr>
          <w:rFonts w:ascii="Times New Roman" w:eastAsia="Times New Roman" w:hAnsi="Times New Roman" w:cs="Times New Roman"/>
          <w:sz w:val="28"/>
          <w:szCs w:val="28"/>
        </w:rPr>
      </w:pPr>
      <w:r w:rsidRPr="00CD3678">
        <w:rPr>
          <w:rFonts w:ascii="Times New Roman" w:eastAsia="Times New Roman" w:hAnsi="Times New Roman" w:cs="Times New Roman"/>
          <w:sz w:val="28"/>
          <w:szCs w:val="28"/>
        </w:rPr>
        <w:t>Таблица 1</w:t>
      </w:r>
      <w:r w:rsidR="008C6355">
        <w:rPr>
          <w:rFonts w:ascii="Times New Roman" w:eastAsia="Times New Roman" w:hAnsi="Times New Roman" w:cs="Times New Roman"/>
          <w:sz w:val="28"/>
          <w:szCs w:val="28"/>
        </w:rPr>
        <w:t>6</w:t>
      </w:r>
      <w:r w:rsidR="00232BC6">
        <w:rPr>
          <w:rFonts w:ascii="Times New Roman" w:eastAsia="Times New Roman" w:hAnsi="Times New Roman" w:cs="Times New Roman"/>
          <w:sz w:val="28"/>
          <w:szCs w:val="28"/>
        </w:rPr>
        <w:t>. П</w:t>
      </w:r>
      <w:r w:rsidRPr="00CD3678">
        <w:rPr>
          <w:rFonts w:ascii="Times New Roman" w:eastAsia="Times New Roman" w:hAnsi="Times New Roman" w:cs="Times New Roman"/>
          <w:sz w:val="28"/>
          <w:szCs w:val="28"/>
        </w:rPr>
        <w:t>оказатели</w:t>
      </w:r>
      <w:r w:rsidRPr="00E519E1">
        <w:rPr>
          <w:rFonts w:ascii="Times New Roman" w:eastAsia="Times New Roman" w:hAnsi="Times New Roman" w:cs="Times New Roman"/>
          <w:sz w:val="28"/>
          <w:szCs w:val="28"/>
        </w:rPr>
        <w:t xml:space="preserve"> роста направлений развития туризма в Ч</w:t>
      </w:r>
      <w:r w:rsidR="00CD698E">
        <w:rPr>
          <w:rFonts w:ascii="Times New Roman" w:eastAsia="Times New Roman" w:hAnsi="Times New Roman" w:cs="Times New Roman"/>
          <w:sz w:val="28"/>
          <w:szCs w:val="28"/>
        </w:rPr>
        <w:t>МР</w:t>
      </w:r>
      <w:r w:rsidRPr="00E519E1">
        <w:rPr>
          <w:rFonts w:ascii="Times New Roman" w:eastAsia="Times New Roman" w:hAnsi="Times New Roman" w:cs="Times New Roman"/>
          <w:sz w:val="28"/>
          <w:szCs w:val="28"/>
        </w:rPr>
        <w:t xml:space="preserve"> (прогноз до 2030 г.)</w:t>
      </w:r>
    </w:p>
    <w:p w:rsidR="0046490A" w:rsidRPr="00096CE2" w:rsidRDefault="0046490A" w:rsidP="0046490A">
      <w:pPr>
        <w:spacing w:after="0" w:line="240" w:lineRule="auto"/>
        <w:ind w:firstLine="709"/>
        <w:jc w:val="center"/>
        <w:rPr>
          <w:rFonts w:ascii="Times New Roman" w:eastAsia="Times New Roman" w:hAnsi="Times New Roman" w:cs="Times New Roman"/>
          <w:sz w:val="28"/>
          <w:szCs w:val="28"/>
        </w:rPr>
      </w:pPr>
    </w:p>
    <w:tbl>
      <w:tblPr>
        <w:tblStyle w:val="a7"/>
        <w:tblW w:w="10000" w:type="dxa"/>
        <w:tblInd w:w="108" w:type="dxa"/>
        <w:tblLook w:val="04A0" w:firstRow="1" w:lastRow="0" w:firstColumn="1" w:lastColumn="0" w:noHBand="0" w:noVBand="1"/>
      </w:tblPr>
      <w:tblGrid>
        <w:gridCol w:w="3374"/>
        <w:gridCol w:w="1098"/>
        <w:gridCol w:w="1134"/>
        <w:gridCol w:w="1134"/>
        <w:gridCol w:w="992"/>
        <w:gridCol w:w="1134"/>
        <w:gridCol w:w="1134"/>
      </w:tblGrid>
      <w:tr w:rsidR="0046490A" w:rsidRPr="00CD3678" w:rsidTr="00BA466F">
        <w:trPr>
          <w:trHeight w:val="304"/>
        </w:trPr>
        <w:tc>
          <w:tcPr>
            <w:tcW w:w="3374" w:type="dxa"/>
          </w:tcPr>
          <w:p w:rsidR="0046490A" w:rsidRPr="00CD3678" w:rsidRDefault="0046490A" w:rsidP="00BA466F">
            <w:pPr>
              <w:ind w:firstLine="709"/>
              <w:rPr>
                <w:rFonts w:ascii="Times New Roman" w:hAnsi="Times New Roman" w:cs="Times New Roman"/>
                <w:sz w:val="28"/>
                <w:szCs w:val="28"/>
              </w:rPr>
            </w:pPr>
          </w:p>
        </w:tc>
        <w:tc>
          <w:tcPr>
            <w:tcW w:w="1098"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2015</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2018</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2021</w:t>
            </w:r>
          </w:p>
        </w:tc>
        <w:tc>
          <w:tcPr>
            <w:tcW w:w="992"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2024</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2027</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2030</w:t>
            </w:r>
          </w:p>
        </w:tc>
      </w:tr>
      <w:tr w:rsidR="0046490A" w:rsidRPr="0045107E" w:rsidTr="00BA466F">
        <w:trPr>
          <w:trHeight w:val="681"/>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музейных объектов</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11</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12</w:t>
            </w:r>
          </w:p>
        </w:tc>
      </w:tr>
      <w:tr w:rsidR="0046490A" w:rsidRPr="0045107E" w:rsidTr="00BA466F">
        <w:trPr>
          <w:trHeight w:val="698"/>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туристов, тыс.чел.</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38,1</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150,0</w:t>
            </w:r>
          </w:p>
        </w:tc>
        <w:tc>
          <w:tcPr>
            <w:tcW w:w="1134" w:type="dxa"/>
          </w:tcPr>
          <w:p w:rsidR="0046490A" w:rsidRPr="0045107E" w:rsidRDefault="00CD698E" w:rsidP="00BA466F">
            <w:pPr>
              <w:jc w:val="center"/>
              <w:rPr>
                <w:rFonts w:ascii="Times New Roman" w:hAnsi="Times New Roman" w:cs="Times New Roman"/>
                <w:sz w:val="28"/>
                <w:szCs w:val="28"/>
              </w:rPr>
            </w:pPr>
            <w:r>
              <w:rPr>
                <w:rFonts w:ascii="Times New Roman" w:hAnsi="Times New Roman" w:cs="Times New Roman"/>
                <w:sz w:val="28"/>
                <w:szCs w:val="28"/>
              </w:rPr>
              <w:t>20</w:t>
            </w:r>
            <w:r w:rsidR="0046490A" w:rsidRPr="0045107E">
              <w:rPr>
                <w:rFonts w:ascii="Times New Roman" w:hAnsi="Times New Roman" w:cs="Times New Roman"/>
                <w:sz w:val="28"/>
                <w:szCs w:val="28"/>
              </w:rPr>
              <w:t>0,0</w:t>
            </w:r>
          </w:p>
        </w:tc>
        <w:tc>
          <w:tcPr>
            <w:tcW w:w="992" w:type="dxa"/>
          </w:tcPr>
          <w:p w:rsidR="0046490A" w:rsidRPr="0045107E" w:rsidRDefault="00CD698E" w:rsidP="00BA466F">
            <w:pPr>
              <w:jc w:val="center"/>
              <w:rPr>
                <w:rFonts w:ascii="Times New Roman" w:hAnsi="Times New Roman" w:cs="Times New Roman"/>
                <w:sz w:val="28"/>
                <w:szCs w:val="28"/>
              </w:rPr>
            </w:pPr>
            <w:r>
              <w:rPr>
                <w:rFonts w:ascii="Times New Roman" w:hAnsi="Times New Roman" w:cs="Times New Roman"/>
                <w:sz w:val="28"/>
                <w:szCs w:val="28"/>
              </w:rPr>
              <w:t>25</w:t>
            </w:r>
            <w:r w:rsidR="0046490A" w:rsidRPr="0045107E">
              <w:rPr>
                <w:rFonts w:ascii="Times New Roman" w:hAnsi="Times New Roman" w:cs="Times New Roman"/>
                <w:sz w:val="28"/>
                <w:szCs w:val="28"/>
              </w:rPr>
              <w:t>0,0</w:t>
            </w:r>
          </w:p>
        </w:tc>
        <w:tc>
          <w:tcPr>
            <w:tcW w:w="1134" w:type="dxa"/>
          </w:tcPr>
          <w:p w:rsidR="0046490A" w:rsidRPr="0045107E" w:rsidRDefault="00CD698E" w:rsidP="00BA466F">
            <w:pPr>
              <w:jc w:val="center"/>
              <w:rPr>
                <w:rFonts w:ascii="Times New Roman" w:hAnsi="Times New Roman" w:cs="Times New Roman"/>
                <w:sz w:val="28"/>
                <w:szCs w:val="28"/>
              </w:rPr>
            </w:pPr>
            <w:r>
              <w:rPr>
                <w:rFonts w:ascii="Times New Roman" w:hAnsi="Times New Roman" w:cs="Times New Roman"/>
                <w:sz w:val="28"/>
                <w:szCs w:val="28"/>
              </w:rPr>
              <w:t>35</w:t>
            </w:r>
            <w:r w:rsidR="0046490A" w:rsidRPr="0045107E">
              <w:rPr>
                <w:rFonts w:ascii="Times New Roman" w:hAnsi="Times New Roman" w:cs="Times New Roman"/>
                <w:sz w:val="28"/>
                <w:szCs w:val="28"/>
              </w:rPr>
              <w:t>0,0</w:t>
            </w:r>
          </w:p>
        </w:tc>
        <w:tc>
          <w:tcPr>
            <w:tcW w:w="1134" w:type="dxa"/>
          </w:tcPr>
          <w:p w:rsidR="0046490A" w:rsidRPr="0045107E" w:rsidRDefault="00CD698E" w:rsidP="00BA466F">
            <w:pPr>
              <w:jc w:val="center"/>
              <w:rPr>
                <w:rFonts w:ascii="Times New Roman" w:hAnsi="Times New Roman" w:cs="Times New Roman"/>
                <w:sz w:val="28"/>
                <w:szCs w:val="28"/>
              </w:rPr>
            </w:pPr>
            <w:r>
              <w:rPr>
                <w:rFonts w:ascii="Times New Roman" w:hAnsi="Times New Roman" w:cs="Times New Roman"/>
                <w:sz w:val="28"/>
                <w:szCs w:val="28"/>
              </w:rPr>
              <w:t>38</w:t>
            </w:r>
            <w:r w:rsidR="0046490A" w:rsidRPr="0045107E">
              <w:rPr>
                <w:rFonts w:ascii="Times New Roman" w:hAnsi="Times New Roman" w:cs="Times New Roman"/>
                <w:sz w:val="28"/>
                <w:szCs w:val="28"/>
              </w:rPr>
              <w:t>0,0</w:t>
            </w:r>
          </w:p>
        </w:tc>
      </w:tr>
      <w:tr w:rsidR="0046490A" w:rsidRPr="0045107E" w:rsidTr="00BA466F">
        <w:trPr>
          <w:trHeight w:val="62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lastRenderedPageBreak/>
              <w:t>Количество экскурсий</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1200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2200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2500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3000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3900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5000</w:t>
            </w:r>
          </w:p>
        </w:tc>
      </w:tr>
      <w:tr w:rsidR="0046490A" w:rsidRPr="0045107E" w:rsidTr="00BA466F">
        <w:trPr>
          <w:trHeight w:val="609"/>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 xml:space="preserve">Количество выставок </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55</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90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110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130</w:t>
            </w:r>
          </w:p>
        </w:tc>
      </w:tr>
      <w:tr w:rsidR="0046490A" w:rsidRPr="0045107E" w:rsidTr="00BA466F">
        <w:trPr>
          <w:trHeight w:val="996"/>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судозаходов туристических теплоходов</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78</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150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170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180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200</w:t>
            </w:r>
          </w:p>
        </w:tc>
      </w:tr>
      <w:tr w:rsidR="0046490A" w:rsidRPr="0045107E" w:rsidTr="00BA466F">
        <w:trPr>
          <w:trHeight w:val="123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мест размещения туристов (отелей, гостиниц, баз отдыха, этнографических подворий)</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8</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w:t>
            </w:r>
          </w:p>
        </w:tc>
      </w:tr>
      <w:tr w:rsidR="0046490A" w:rsidRPr="0045107E" w:rsidTr="00BA466F">
        <w:trPr>
          <w:trHeight w:val="123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вновь созданных рабочих мест в музее-заповеднике (шт.ед.)</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41,3</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68,8</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120,0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135,0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140,0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150,0</w:t>
            </w:r>
          </w:p>
        </w:tc>
      </w:tr>
      <w:tr w:rsidR="0046490A" w:rsidRPr="0045107E" w:rsidTr="00BA466F">
        <w:trPr>
          <w:trHeight w:val="123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вновь созданных рабочих мест в сфере туризма, народных промыслов</w:t>
            </w:r>
          </w:p>
        </w:tc>
        <w:tc>
          <w:tcPr>
            <w:tcW w:w="1098" w:type="dxa"/>
          </w:tcPr>
          <w:p w:rsidR="0046490A" w:rsidRPr="0045107E" w:rsidRDefault="0046490A" w:rsidP="00BA466F">
            <w:pPr>
              <w:jc w:val="center"/>
              <w:rPr>
                <w:rFonts w:ascii="Times New Roman" w:hAnsi="Times New Roman" w:cs="Times New Roman"/>
                <w:sz w:val="28"/>
                <w:szCs w:val="28"/>
              </w:rPr>
            </w:pP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220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350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420</w:t>
            </w:r>
          </w:p>
        </w:tc>
      </w:tr>
    </w:tbl>
    <w:p w:rsidR="0046490A" w:rsidRDefault="0046490A" w:rsidP="0046490A">
      <w:pPr>
        <w:spacing w:after="0" w:line="240" w:lineRule="auto"/>
        <w:ind w:firstLine="709"/>
        <w:rPr>
          <w:rFonts w:ascii="Times New Roman" w:eastAsia="Times New Roman" w:hAnsi="Times New Roman" w:cs="Times New Roman"/>
          <w:sz w:val="28"/>
          <w:szCs w:val="28"/>
        </w:rPr>
      </w:pPr>
    </w:p>
    <w:p w:rsidR="0046490A" w:rsidRPr="00E519E1" w:rsidRDefault="0046490A" w:rsidP="0046490A">
      <w:pPr>
        <w:spacing w:after="0" w:line="240" w:lineRule="auto"/>
        <w:ind w:firstLine="709"/>
        <w:jc w:val="center"/>
        <w:rPr>
          <w:rFonts w:ascii="Times New Roman" w:hAnsi="Times New Roman" w:cs="Times New Roman"/>
          <w:sz w:val="28"/>
          <w:szCs w:val="28"/>
        </w:rPr>
      </w:pPr>
      <w:r w:rsidRPr="00CD3678">
        <w:rPr>
          <w:rFonts w:ascii="Times New Roman" w:hAnsi="Times New Roman" w:cs="Times New Roman"/>
          <w:sz w:val="28"/>
          <w:szCs w:val="28"/>
        </w:rPr>
        <w:t>Таблица 1</w:t>
      </w:r>
      <w:r w:rsidR="008C6355">
        <w:rPr>
          <w:rFonts w:ascii="Times New Roman" w:hAnsi="Times New Roman" w:cs="Times New Roman"/>
          <w:sz w:val="28"/>
          <w:szCs w:val="28"/>
        </w:rPr>
        <w:t>7</w:t>
      </w:r>
      <w:r w:rsidR="00232BC6">
        <w:rPr>
          <w:rFonts w:ascii="Times New Roman" w:hAnsi="Times New Roman" w:cs="Times New Roman"/>
          <w:sz w:val="28"/>
          <w:szCs w:val="28"/>
        </w:rPr>
        <w:t xml:space="preserve">. </w:t>
      </w:r>
      <w:r w:rsidRPr="00CD3678">
        <w:rPr>
          <w:rFonts w:ascii="Times New Roman" w:hAnsi="Times New Roman" w:cs="Times New Roman"/>
          <w:sz w:val="28"/>
          <w:szCs w:val="28"/>
        </w:rPr>
        <w:t xml:space="preserve"> Реставрация</w:t>
      </w:r>
      <w:r w:rsidRPr="00E519E1">
        <w:rPr>
          <w:rFonts w:ascii="Times New Roman" w:hAnsi="Times New Roman" w:cs="Times New Roman"/>
          <w:sz w:val="28"/>
          <w:szCs w:val="28"/>
        </w:rPr>
        <w:t xml:space="preserve"> объектов культурного наследия в г.</w:t>
      </w:r>
      <w:r w:rsidR="00232BC6">
        <w:rPr>
          <w:rFonts w:ascii="Times New Roman" w:hAnsi="Times New Roman" w:cs="Times New Roman"/>
          <w:sz w:val="28"/>
          <w:szCs w:val="28"/>
        </w:rPr>
        <w:t xml:space="preserve"> </w:t>
      </w:r>
      <w:r w:rsidRPr="00E519E1">
        <w:rPr>
          <w:rFonts w:ascii="Times New Roman" w:hAnsi="Times New Roman" w:cs="Times New Roman"/>
          <w:sz w:val="28"/>
          <w:szCs w:val="28"/>
        </w:rPr>
        <w:t xml:space="preserve">Чистополе </w:t>
      </w:r>
      <w:r w:rsidR="00232BC6">
        <w:rPr>
          <w:rFonts w:ascii="Times New Roman" w:hAnsi="Times New Roman" w:cs="Times New Roman"/>
          <w:sz w:val="28"/>
          <w:szCs w:val="28"/>
        </w:rPr>
        <w:t xml:space="preserve">      </w:t>
      </w:r>
      <w:r w:rsidRPr="00E519E1">
        <w:rPr>
          <w:rFonts w:ascii="Times New Roman" w:hAnsi="Times New Roman" w:cs="Times New Roman"/>
          <w:sz w:val="28"/>
          <w:szCs w:val="28"/>
        </w:rPr>
        <w:t>в рамках реализации проекта «Сохранение и развитие малых исторических городов и поселений»</w:t>
      </w:r>
    </w:p>
    <w:p w:rsidR="0046490A" w:rsidRDefault="0046490A" w:rsidP="0046490A">
      <w:pPr>
        <w:spacing w:after="0" w:line="240" w:lineRule="auto"/>
        <w:ind w:firstLine="709"/>
        <w:rPr>
          <w:rFonts w:ascii="Times New Roman" w:hAnsi="Times New Roman" w:cs="Times New Roman"/>
          <w:sz w:val="28"/>
          <w:szCs w:val="28"/>
        </w:rPr>
      </w:pPr>
    </w:p>
    <w:tbl>
      <w:tblPr>
        <w:tblStyle w:val="a7"/>
        <w:tblW w:w="10065" w:type="dxa"/>
        <w:tblInd w:w="108" w:type="dxa"/>
        <w:tblLook w:val="04A0" w:firstRow="1" w:lastRow="0" w:firstColumn="1" w:lastColumn="0" w:noHBand="0" w:noVBand="1"/>
      </w:tblPr>
      <w:tblGrid>
        <w:gridCol w:w="2912"/>
        <w:gridCol w:w="1087"/>
        <w:gridCol w:w="1087"/>
        <w:gridCol w:w="1010"/>
        <w:gridCol w:w="1276"/>
        <w:gridCol w:w="1276"/>
        <w:gridCol w:w="1417"/>
      </w:tblGrid>
      <w:tr w:rsidR="0046490A" w:rsidRPr="00CD3678" w:rsidTr="00BA466F">
        <w:trPr>
          <w:trHeight w:val="282"/>
        </w:trPr>
        <w:tc>
          <w:tcPr>
            <w:tcW w:w="2912"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 xml:space="preserve">Годы </w:t>
            </w:r>
          </w:p>
          <w:p w:rsidR="0046490A" w:rsidRPr="00CD3678" w:rsidRDefault="0046490A" w:rsidP="00BA466F">
            <w:pPr>
              <w:rPr>
                <w:rFonts w:ascii="Times New Roman" w:hAnsi="Times New Roman" w:cs="Times New Roman"/>
                <w:sz w:val="28"/>
                <w:szCs w:val="28"/>
              </w:rPr>
            </w:pPr>
          </w:p>
        </w:tc>
        <w:tc>
          <w:tcPr>
            <w:tcW w:w="1087"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2018</w:t>
            </w:r>
          </w:p>
        </w:tc>
        <w:tc>
          <w:tcPr>
            <w:tcW w:w="1087"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2019</w:t>
            </w:r>
          </w:p>
        </w:tc>
        <w:tc>
          <w:tcPr>
            <w:tcW w:w="1010"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2020</w:t>
            </w:r>
          </w:p>
        </w:tc>
        <w:tc>
          <w:tcPr>
            <w:tcW w:w="1276"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2021</w:t>
            </w:r>
          </w:p>
        </w:tc>
        <w:tc>
          <w:tcPr>
            <w:tcW w:w="1276"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2022</w:t>
            </w:r>
          </w:p>
        </w:tc>
        <w:tc>
          <w:tcPr>
            <w:tcW w:w="1417"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2023</w:t>
            </w:r>
          </w:p>
        </w:tc>
      </w:tr>
      <w:tr w:rsidR="0046490A" w:rsidRPr="0045107E" w:rsidTr="00BA466F">
        <w:trPr>
          <w:trHeight w:val="860"/>
        </w:trPr>
        <w:tc>
          <w:tcPr>
            <w:tcW w:w="2912"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отреставрированных ОКН</w:t>
            </w:r>
          </w:p>
        </w:tc>
        <w:tc>
          <w:tcPr>
            <w:tcW w:w="1087" w:type="dxa"/>
          </w:tcPr>
          <w:p w:rsidR="0046490A" w:rsidRPr="0045107E" w:rsidRDefault="0046490A" w:rsidP="00BA466F">
            <w:pPr>
              <w:ind w:firstLine="71"/>
              <w:jc w:val="center"/>
              <w:rPr>
                <w:rFonts w:ascii="Times New Roman" w:hAnsi="Times New Roman" w:cs="Times New Roman"/>
                <w:sz w:val="28"/>
                <w:szCs w:val="28"/>
              </w:rPr>
            </w:pPr>
            <w:r w:rsidRPr="0045107E">
              <w:rPr>
                <w:rFonts w:ascii="Times New Roman" w:hAnsi="Times New Roman" w:cs="Times New Roman"/>
                <w:sz w:val="28"/>
                <w:szCs w:val="28"/>
              </w:rPr>
              <w:t>4</w:t>
            </w:r>
          </w:p>
        </w:tc>
        <w:tc>
          <w:tcPr>
            <w:tcW w:w="1087"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4</w:t>
            </w:r>
          </w:p>
        </w:tc>
        <w:tc>
          <w:tcPr>
            <w:tcW w:w="1010" w:type="dxa"/>
          </w:tcPr>
          <w:p w:rsidR="0046490A" w:rsidRPr="0045107E" w:rsidRDefault="0046490A" w:rsidP="00BA466F">
            <w:pPr>
              <w:ind w:firstLine="23"/>
              <w:jc w:val="center"/>
              <w:rPr>
                <w:rFonts w:ascii="Times New Roman" w:hAnsi="Times New Roman" w:cs="Times New Roman"/>
                <w:sz w:val="28"/>
                <w:szCs w:val="28"/>
              </w:rPr>
            </w:pPr>
            <w:r w:rsidRPr="0045107E">
              <w:rPr>
                <w:rFonts w:ascii="Times New Roman" w:hAnsi="Times New Roman" w:cs="Times New Roman"/>
                <w:sz w:val="28"/>
                <w:szCs w:val="28"/>
              </w:rPr>
              <w:t>7</w:t>
            </w:r>
          </w:p>
        </w:tc>
        <w:tc>
          <w:tcPr>
            <w:tcW w:w="1276" w:type="dxa"/>
          </w:tcPr>
          <w:p w:rsidR="0046490A" w:rsidRPr="0045107E" w:rsidRDefault="0046490A" w:rsidP="00BA466F">
            <w:pPr>
              <w:ind w:firstLine="5"/>
              <w:jc w:val="center"/>
              <w:rPr>
                <w:rFonts w:ascii="Times New Roman" w:hAnsi="Times New Roman" w:cs="Times New Roman"/>
                <w:sz w:val="28"/>
                <w:szCs w:val="28"/>
              </w:rPr>
            </w:pPr>
            <w:r w:rsidRPr="0045107E">
              <w:rPr>
                <w:rFonts w:ascii="Times New Roman" w:hAnsi="Times New Roman" w:cs="Times New Roman"/>
                <w:sz w:val="28"/>
                <w:szCs w:val="28"/>
              </w:rPr>
              <w:t>18</w:t>
            </w:r>
          </w:p>
        </w:tc>
        <w:tc>
          <w:tcPr>
            <w:tcW w:w="1276" w:type="dxa"/>
          </w:tcPr>
          <w:p w:rsidR="0046490A" w:rsidRPr="0045107E" w:rsidRDefault="0046490A" w:rsidP="00BA466F">
            <w:pPr>
              <w:ind w:firstLine="5"/>
              <w:jc w:val="center"/>
              <w:rPr>
                <w:rFonts w:ascii="Times New Roman" w:hAnsi="Times New Roman" w:cs="Times New Roman"/>
                <w:sz w:val="28"/>
                <w:szCs w:val="28"/>
              </w:rPr>
            </w:pPr>
            <w:r w:rsidRPr="0045107E">
              <w:rPr>
                <w:rFonts w:ascii="Times New Roman" w:hAnsi="Times New Roman" w:cs="Times New Roman"/>
                <w:sz w:val="28"/>
                <w:szCs w:val="28"/>
              </w:rPr>
              <w:t>18</w:t>
            </w:r>
          </w:p>
        </w:tc>
        <w:tc>
          <w:tcPr>
            <w:tcW w:w="1417" w:type="dxa"/>
          </w:tcPr>
          <w:p w:rsidR="0046490A" w:rsidRPr="0045107E" w:rsidRDefault="0046490A" w:rsidP="00BA466F">
            <w:pPr>
              <w:ind w:firstLine="709"/>
              <w:rPr>
                <w:rFonts w:ascii="Times New Roman" w:hAnsi="Times New Roman" w:cs="Times New Roman"/>
                <w:sz w:val="28"/>
                <w:szCs w:val="28"/>
              </w:rPr>
            </w:pPr>
          </w:p>
        </w:tc>
      </w:tr>
    </w:tbl>
    <w:p w:rsidR="0046490A" w:rsidRDefault="0046490A" w:rsidP="0046490A">
      <w:pPr>
        <w:pStyle w:val="a8"/>
        <w:widowControl w:val="0"/>
        <w:spacing w:after="120"/>
        <w:ind w:left="1570"/>
        <w:jc w:val="both"/>
        <w:rPr>
          <w:rFonts w:ascii="Times New Roman" w:hAnsi="Times New Roman" w:cs="Times New Roman"/>
          <w:b/>
          <w:sz w:val="28"/>
          <w:szCs w:val="24"/>
        </w:rPr>
      </w:pPr>
    </w:p>
    <w:p w:rsidR="0046490A" w:rsidRPr="0058079D" w:rsidRDefault="0046490A" w:rsidP="0046490A">
      <w:pPr>
        <w:widowControl w:val="0"/>
        <w:spacing w:after="0"/>
        <w:ind w:firstLine="851"/>
        <w:contextualSpacing/>
        <w:jc w:val="both"/>
        <w:rPr>
          <w:rFonts w:ascii="Times New Roman" w:hAnsi="Times New Roman" w:cs="Times New Roman"/>
          <w:sz w:val="28"/>
          <w:szCs w:val="24"/>
        </w:rPr>
      </w:pPr>
    </w:p>
    <w:p w:rsidR="00A97F66" w:rsidRDefault="00A97F66"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E627A4" w:rsidRDefault="00E627A4"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E627A4" w:rsidRDefault="00E627A4" w:rsidP="00BC35D5">
      <w:pPr>
        <w:spacing w:after="0"/>
        <w:ind w:firstLine="851"/>
        <w:jc w:val="both"/>
        <w:rPr>
          <w:rFonts w:ascii="Times New Roman" w:hAnsi="Times New Roman" w:cs="Times New Roman"/>
          <w:sz w:val="28"/>
          <w:szCs w:val="28"/>
        </w:rPr>
      </w:pPr>
    </w:p>
    <w:p w:rsidR="00E627A4" w:rsidRDefault="00E627A4" w:rsidP="00BC35D5">
      <w:pPr>
        <w:spacing w:after="0"/>
        <w:ind w:firstLine="851"/>
        <w:jc w:val="both"/>
        <w:rPr>
          <w:rFonts w:ascii="Times New Roman" w:hAnsi="Times New Roman" w:cs="Times New Roman"/>
          <w:sz w:val="28"/>
          <w:szCs w:val="28"/>
        </w:rPr>
      </w:pPr>
    </w:p>
    <w:p w:rsidR="003E09D6" w:rsidRDefault="006A42DE" w:rsidP="00AF0470">
      <w:pPr>
        <w:pStyle w:val="a8"/>
        <w:widowControl w:val="0"/>
        <w:numPr>
          <w:ilvl w:val="0"/>
          <w:numId w:val="48"/>
        </w:numPr>
        <w:spacing w:after="120"/>
        <w:ind w:left="851" w:hanging="851"/>
        <w:jc w:val="both"/>
        <w:outlineLvl w:val="0"/>
        <w:rPr>
          <w:rFonts w:ascii="Times New Roman" w:hAnsi="Times New Roman" w:cs="Times New Roman"/>
          <w:b/>
          <w:sz w:val="28"/>
          <w:szCs w:val="24"/>
        </w:rPr>
      </w:pPr>
      <w:bookmarkStart w:id="123" w:name="_Toc451843717"/>
      <w:bookmarkStart w:id="124" w:name="_Toc451845896"/>
      <w:r>
        <w:rPr>
          <w:rFonts w:ascii="Times New Roman" w:hAnsi="Times New Roman" w:cs="Times New Roman"/>
          <w:b/>
          <w:sz w:val="28"/>
          <w:szCs w:val="24"/>
        </w:rPr>
        <w:lastRenderedPageBreak/>
        <w:t>Агломерационное и м</w:t>
      </w:r>
      <w:r w:rsidR="003E09D6">
        <w:rPr>
          <w:rFonts w:ascii="Times New Roman" w:hAnsi="Times New Roman" w:cs="Times New Roman"/>
          <w:b/>
          <w:sz w:val="28"/>
          <w:szCs w:val="24"/>
        </w:rPr>
        <w:t>ежмуниципальное взаимодействие</w:t>
      </w:r>
      <w:bookmarkEnd w:id="123"/>
      <w:bookmarkEnd w:id="124"/>
    </w:p>
    <w:p w:rsidR="00C31D7F" w:rsidRPr="00C31D7F" w:rsidRDefault="00C31D7F" w:rsidP="00AF0470">
      <w:pPr>
        <w:pStyle w:val="a8"/>
        <w:spacing w:after="120"/>
        <w:ind w:left="0" w:firstLine="851"/>
        <w:jc w:val="both"/>
        <w:rPr>
          <w:rFonts w:ascii="Times New Roman" w:hAnsi="Times New Roman" w:cs="Times New Roman"/>
          <w:sz w:val="28"/>
          <w:szCs w:val="28"/>
        </w:rPr>
      </w:pPr>
      <w:r w:rsidRPr="00C31D7F">
        <w:rPr>
          <w:rFonts w:ascii="Times New Roman" w:hAnsi="Times New Roman" w:cs="Times New Roman"/>
          <w:sz w:val="28"/>
          <w:szCs w:val="28"/>
        </w:rPr>
        <w:t>В настоящей Стратегии приоритетные направления формулируются с учетом структуры республиканской стратегии и на основе учета специфики текущего состояния и перспектив развития Ч</w:t>
      </w:r>
      <w:r w:rsidR="001A5B80">
        <w:rPr>
          <w:rFonts w:ascii="Times New Roman" w:hAnsi="Times New Roman" w:cs="Times New Roman"/>
          <w:sz w:val="28"/>
          <w:szCs w:val="28"/>
        </w:rPr>
        <w:t>МР</w:t>
      </w:r>
      <w:r w:rsidRPr="00C31D7F">
        <w:rPr>
          <w:rFonts w:ascii="Times New Roman" w:hAnsi="Times New Roman" w:cs="Times New Roman"/>
          <w:sz w:val="28"/>
          <w:szCs w:val="28"/>
        </w:rPr>
        <w:t xml:space="preserve">. В соответствии со Стратегией </w:t>
      </w:r>
      <w:r w:rsidR="00CD698E">
        <w:rPr>
          <w:rFonts w:ascii="Times New Roman" w:hAnsi="Times New Roman" w:cs="Times New Roman"/>
          <w:sz w:val="28"/>
          <w:szCs w:val="28"/>
        </w:rPr>
        <w:t xml:space="preserve"> - </w:t>
      </w:r>
      <w:r w:rsidR="00823217">
        <w:rPr>
          <w:rFonts w:ascii="Times New Roman" w:hAnsi="Times New Roman" w:cs="Times New Roman"/>
          <w:sz w:val="28"/>
          <w:szCs w:val="28"/>
        </w:rPr>
        <w:t xml:space="preserve">2030 </w:t>
      </w:r>
      <w:r w:rsidR="00CD698E">
        <w:rPr>
          <w:rFonts w:ascii="Times New Roman" w:hAnsi="Times New Roman" w:cs="Times New Roman"/>
          <w:sz w:val="28"/>
          <w:szCs w:val="28"/>
        </w:rPr>
        <w:t>ЧМР</w:t>
      </w:r>
      <w:r w:rsidR="00581AE8">
        <w:rPr>
          <w:rFonts w:ascii="Times New Roman" w:hAnsi="Times New Roman" w:cs="Times New Roman"/>
          <w:sz w:val="28"/>
          <w:szCs w:val="28"/>
        </w:rPr>
        <w:t xml:space="preserve"> </w:t>
      </w:r>
      <w:r w:rsidRPr="00C31D7F">
        <w:rPr>
          <w:rFonts w:ascii="Times New Roman" w:hAnsi="Times New Roman" w:cs="Times New Roman"/>
          <w:sz w:val="28"/>
          <w:szCs w:val="28"/>
        </w:rPr>
        <w:t>является ядром третьего порядка развития региона, расположенн</w:t>
      </w:r>
      <w:r w:rsidR="00232BC6">
        <w:rPr>
          <w:rFonts w:ascii="Times New Roman" w:hAnsi="Times New Roman" w:cs="Times New Roman"/>
          <w:sz w:val="28"/>
          <w:szCs w:val="28"/>
        </w:rPr>
        <w:t>ы</w:t>
      </w:r>
      <w:r w:rsidRPr="00C31D7F">
        <w:rPr>
          <w:rFonts w:ascii="Times New Roman" w:hAnsi="Times New Roman" w:cs="Times New Roman"/>
          <w:sz w:val="28"/>
          <w:szCs w:val="28"/>
        </w:rPr>
        <w:t xml:space="preserve">м в Закамской экономической подзоне (объединяющей Алексеевский, Алькеевский, Спасский и Чистопольский районы с общей численностью населения в 145,1 тыс. чел.). При этом </w:t>
      </w:r>
      <w:r w:rsidR="00823217">
        <w:rPr>
          <w:rFonts w:ascii="Times New Roman" w:hAnsi="Times New Roman" w:cs="Times New Roman"/>
          <w:sz w:val="28"/>
          <w:szCs w:val="28"/>
        </w:rPr>
        <w:t>район</w:t>
      </w:r>
      <w:r w:rsidRPr="00C31D7F">
        <w:rPr>
          <w:rFonts w:ascii="Times New Roman" w:hAnsi="Times New Roman" w:cs="Times New Roman"/>
          <w:sz w:val="28"/>
          <w:szCs w:val="28"/>
        </w:rPr>
        <w:t xml:space="preserve"> является ядром развития данной подзоны. Согласно Стратегии, взаимодействие муниципальных образований с центром Казанской агломерации будет осуществляться на основе развития хордовых связей, сопряженного со сбросом производств и центров потребления, что предполагает использование сформированных в Ч</w:t>
      </w:r>
      <w:r w:rsidR="00823217">
        <w:rPr>
          <w:rFonts w:ascii="Times New Roman" w:hAnsi="Times New Roman" w:cs="Times New Roman"/>
          <w:sz w:val="28"/>
          <w:szCs w:val="28"/>
        </w:rPr>
        <w:t>МР</w:t>
      </w:r>
      <w:r w:rsidRPr="00C31D7F">
        <w:rPr>
          <w:rFonts w:ascii="Times New Roman" w:hAnsi="Times New Roman" w:cs="Times New Roman"/>
          <w:sz w:val="28"/>
          <w:szCs w:val="28"/>
        </w:rPr>
        <w:t xml:space="preserve"> сравнительных преимуществ в целях создания основы интеграции в рамках хордового взаимодействия.</w:t>
      </w:r>
    </w:p>
    <w:p w:rsidR="00C31D7F" w:rsidRPr="00C31D7F" w:rsidRDefault="00C31D7F" w:rsidP="00C31D7F">
      <w:pPr>
        <w:pStyle w:val="a8"/>
        <w:ind w:left="0" w:firstLine="851"/>
        <w:jc w:val="both"/>
        <w:rPr>
          <w:rFonts w:ascii="Times New Roman" w:hAnsi="Times New Roman" w:cs="Times New Roman"/>
          <w:sz w:val="28"/>
          <w:szCs w:val="28"/>
        </w:rPr>
      </w:pPr>
      <w:r w:rsidRPr="00C31D7F">
        <w:rPr>
          <w:rFonts w:ascii="Times New Roman" w:hAnsi="Times New Roman" w:cs="Times New Roman"/>
          <w:sz w:val="28"/>
          <w:szCs w:val="28"/>
        </w:rPr>
        <w:t xml:space="preserve">Согласно проведенному анализу, роль и место </w:t>
      </w:r>
      <w:r w:rsidR="00CD698E">
        <w:rPr>
          <w:rFonts w:ascii="Times New Roman" w:hAnsi="Times New Roman" w:cs="Times New Roman"/>
          <w:sz w:val="28"/>
          <w:szCs w:val="28"/>
        </w:rPr>
        <w:t>ЧМР</w:t>
      </w:r>
      <w:r w:rsidRPr="00C31D7F">
        <w:rPr>
          <w:rFonts w:ascii="Times New Roman" w:hAnsi="Times New Roman" w:cs="Times New Roman"/>
          <w:sz w:val="28"/>
          <w:szCs w:val="28"/>
        </w:rPr>
        <w:t xml:space="preserve"> в реализации Стратегии </w:t>
      </w:r>
      <w:r w:rsidR="00CD698E">
        <w:rPr>
          <w:rFonts w:ascii="Times New Roman" w:hAnsi="Times New Roman" w:cs="Times New Roman"/>
          <w:sz w:val="28"/>
          <w:szCs w:val="28"/>
        </w:rPr>
        <w:t xml:space="preserve">– 2030 </w:t>
      </w:r>
      <w:r w:rsidRPr="00C31D7F">
        <w:rPr>
          <w:rFonts w:ascii="Times New Roman" w:hAnsi="Times New Roman" w:cs="Times New Roman"/>
          <w:sz w:val="28"/>
          <w:szCs w:val="28"/>
        </w:rPr>
        <w:t>формализуется следующим образом:</w:t>
      </w:r>
    </w:p>
    <w:p w:rsidR="00C31D7F" w:rsidRPr="00C31D7F" w:rsidRDefault="00C31D7F" w:rsidP="00C31D7F">
      <w:pPr>
        <w:pStyle w:val="a8"/>
        <w:ind w:left="0" w:firstLine="851"/>
        <w:jc w:val="both"/>
        <w:rPr>
          <w:rFonts w:ascii="Times New Roman" w:hAnsi="Times New Roman" w:cs="Times New Roman"/>
          <w:sz w:val="28"/>
          <w:szCs w:val="28"/>
        </w:rPr>
      </w:pPr>
      <w:r w:rsidRPr="00C31D7F">
        <w:rPr>
          <w:rFonts w:ascii="Times New Roman" w:hAnsi="Times New Roman" w:cs="Times New Roman"/>
          <w:sz w:val="28"/>
          <w:szCs w:val="28"/>
        </w:rPr>
        <w:t xml:space="preserve">1) в рамках модели «Татарстан 7+5+3»: </w:t>
      </w:r>
      <w:r w:rsidR="00CD698E">
        <w:rPr>
          <w:rFonts w:ascii="Times New Roman" w:hAnsi="Times New Roman" w:cs="Times New Roman"/>
          <w:sz w:val="28"/>
          <w:szCs w:val="28"/>
        </w:rPr>
        <w:t>ЧМР</w:t>
      </w:r>
      <w:r w:rsidRPr="00C31D7F">
        <w:rPr>
          <w:rFonts w:ascii="Times New Roman" w:hAnsi="Times New Roman" w:cs="Times New Roman"/>
          <w:sz w:val="28"/>
          <w:szCs w:val="28"/>
        </w:rPr>
        <w:t xml:space="preserve"> – центр развития Закамской экономической подзоны (часть крупнейшей Казанской агломерации); элемент 4 из 5 приоритетных кластеров </w:t>
      </w:r>
      <w:r>
        <w:rPr>
          <w:rFonts w:ascii="Times New Roman" w:hAnsi="Times New Roman" w:cs="Times New Roman"/>
          <w:sz w:val="28"/>
          <w:szCs w:val="28"/>
        </w:rPr>
        <w:t>республики</w:t>
      </w:r>
      <w:r w:rsidRPr="00C31D7F">
        <w:rPr>
          <w:rFonts w:ascii="Times New Roman" w:hAnsi="Times New Roman" w:cs="Times New Roman"/>
          <w:sz w:val="28"/>
          <w:szCs w:val="28"/>
        </w:rPr>
        <w:t xml:space="preserve"> (агропромышленный комплекс, машиностроительный комплекс, комплекс услуг, топливно-энергетический комплекс); участвующий в 5 из 7 направлений конкуренции (реальный капитал, природные ресурсы, человеческий капитал, инновации и информация и институты);</w:t>
      </w:r>
    </w:p>
    <w:p w:rsidR="00C31D7F" w:rsidRPr="00C31D7F" w:rsidRDefault="00C31D7F" w:rsidP="00C31D7F">
      <w:pPr>
        <w:pStyle w:val="a8"/>
        <w:ind w:left="0" w:firstLine="851"/>
        <w:jc w:val="both"/>
        <w:rPr>
          <w:rFonts w:ascii="Times New Roman" w:hAnsi="Times New Roman" w:cs="Times New Roman"/>
          <w:sz w:val="28"/>
          <w:szCs w:val="28"/>
        </w:rPr>
      </w:pPr>
      <w:r w:rsidRPr="00C31D7F">
        <w:rPr>
          <w:rFonts w:ascii="Times New Roman" w:hAnsi="Times New Roman" w:cs="Times New Roman"/>
          <w:sz w:val="28"/>
          <w:szCs w:val="28"/>
        </w:rPr>
        <w:t xml:space="preserve">2) в рамках модели «10 флагманских проектов»: </w:t>
      </w:r>
      <w:r w:rsidR="00CD698E">
        <w:rPr>
          <w:rFonts w:ascii="Times New Roman" w:hAnsi="Times New Roman" w:cs="Times New Roman"/>
          <w:sz w:val="28"/>
          <w:szCs w:val="28"/>
        </w:rPr>
        <w:t>ЧМР</w:t>
      </w:r>
      <w:r w:rsidRPr="00C31D7F">
        <w:rPr>
          <w:rFonts w:ascii="Times New Roman" w:hAnsi="Times New Roman" w:cs="Times New Roman"/>
          <w:sz w:val="28"/>
          <w:szCs w:val="28"/>
        </w:rPr>
        <w:t xml:space="preserve"> – активный участник 8 из 10 флагманских проектов (Татарстан – центр притяжения населения, социальная поддержка инноваторов, обучающийся регион, креативные индустрии Татарстана, активное долголетие, эко-зона «Волжско-Камский поток», </w:t>
      </w:r>
      <w:r w:rsidR="00E63AB2">
        <w:rPr>
          <w:rFonts w:ascii="Times New Roman" w:hAnsi="Times New Roman" w:cs="Times New Roman"/>
          <w:sz w:val="28"/>
          <w:szCs w:val="28"/>
        </w:rPr>
        <w:t>«</w:t>
      </w:r>
      <w:r w:rsidRPr="00C31D7F">
        <w:rPr>
          <w:rFonts w:ascii="Times New Roman" w:hAnsi="Times New Roman" w:cs="Times New Roman"/>
          <w:sz w:val="28"/>
          <w:szCs w:val="28"/>
        </w:rPr>
        <w:t>Чистый путь</w:t>
      </w:r>
      <w:r w:rsidR="00E63AB2">
        <w:rPr>
          <w:rFonts w:ascii="Times New Roman" w:hAnsi="Times New Roman" w:cs="Times New Roman"/>
          <w:sz w:val="28"/>
          <w:szCs w:val="28"/>
        </w:rPr>
        <w:t>»</w:t>
      </w:r>
      <w:r w:rsidRPr="00C31D7F">
        <w:rPr>
          <w:rFonts w:ascii="Times New Roman" w:hAnsi="Times New Roman" w:cs="Times New Roman"/>
          <w:sz w:val="28"/>
          <w:szCs w:val="28"/>
        </w:rPr>
        <w:t>, Татарстанская технологическая инициатива).</w:t>
      </w:r>
    </w:p>
    <w:p w:rsidR="004F066E" w:rsidRPr="004F066E" w:rsidRDefault="004F066E" w:rsidP="006B5817">
      <w:pPr>
        <w:pStyle w:val="a8"/>
        <w:autoSpaceDE w:val="0"/>
        <w:autoSpaceDN w:val="0"/>
        <w:adjustRightInd w:val="0"/>
        <w:spacing w:after="120"/>
        <w:ind w:left="0" w:firstLine="851"/>
        <w:jc w:val="both"/>
        <w:rPr>
          <w:rFonts w:ascii="Times New Roman" w:hAnsi="Times New Roman" w:cs="Times New Roman"/>
          <w:sz w:val="28"/>
          <w:szCs w:val="28"/>
        </w:rPr>
      </w:pPr>
      <w:r w:rsidRPr="004F066E">
        <w:rPr>
          <w:rFonts w:ascii="Times New Roman" w:hAnsi="Times New Roman" w:cs="Times New Roman"/>
          <w:sz w:val="28"/>
          <w:szCs w:val="28"/>
        </w:rPr>
        <w:t>Сформулированные направления развития позволят сформировать основу взаимодействия с другими районами, объединенными в Казанскую агломерацию в рамках республиканской Стратегии-2030:</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xml:space="preserve">- в рамках развития мини-кластера точного приборостроения уже реализуется взаимодействие с промышленными предприятиями Камской агломерации (в первую очередь, с </w:t>
      </w:r>
      <w:r w:rsidR="00232BC6">
        <w:rPr>
          <w:rFonts w:ascii="Times New Roman" w:hAnsi="Times New Roman" w:cs="Times New Roman"/>
          <w:sz w:val="28"/>
          <w:szCs w:val="28"/>
        </w:rPr>
        <w:t>«</w:t>
      </w:r>
      <w:r w:rsidRPr="004F066E">
        <w:rPr>
          <w:rFonts w:ascii="Times New Roman" w:hAnsi="Times New Roman" w:cs="Times New Roman"/>
          <w:sz w:val="28"/>
          <w:szCs w:val="28"/>
        </w:rPr>
        <w:t>КамАЗом</w:t>
      </w:r>
      <w:r w:rsidR="00232BC6">
        <w:rPr>
          <w:rFonts w:ascii="Times New Roman" w:hAnsi="Times New Roman" w:cs="Times New Roman"/>
          <w:sz w:val="28"/>
          <w:szCs w:val="28"/>
        </w:rPr>
        <w:t>»</w:t>
      </w:r>
      <w:r w:rsidRPr="004F066E">
        <w:rPr>
          <w:rFonts w:ascii="Times New Roman" w:hAnsi="Times New Roman" w:cs="Times New Roman"/>
          <w:sz w:val="28"/>
          <w:szCs w:val="28"/>
        </w:rPr>
        <w:t>) и Альметьевской агломерации (предприятиями нефтедобывающего сектора), которое будет дополнено развитием связей с индустриальными гигантами Казанской агломерации в рамках приборного обеспечения (в рамках реализации проектов реверсивного инжиниринга производства ТУ-160, проектов развития малой и беспилотной авиации и пр.);</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lastRenderedPageBreak/>
        <w:t>- в рамках развития легкой промышленности сферой взаимодействия с организациями Казанской агломерации является производство спецодежды, где чистопольские предприятия обладают сравнительным преимуществом, обусловленных более низкой себестоимостью продукции;</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развитие производства светодиодов и объектов распределенной энергетики, обеспечивающих высокую энергоэффективность предприятий, позволит чистопольским организациям реализовать взаимодействие со значительной долей предприятий Казанской агломерации, расположенных в зонах повышенной тарификации энергоресурсов или испытывающих проблемы с подключением к централизованной энергетике, в первую очередь при расширении малоэтажной застройки в рамках Казанской агломерации;</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предприятия, оказывающие производственные услуги</w:t>
      </w:r>
      <w:r w:rsidR="00232BC6">
        <w:rPr>
          <w:rFonts w:ascii="Times New Roman" w:hAnsi="Times New Roman" w:cs="Times New Roman"/>
          <w:sz w:val="28"/>
          <w:szCs w:val="28"/>
        </w:rPr>
        <w:t>,</w:t>
      </w:r>
      <w:r w:rsidRPr="004F066E">
        <w:rPr>
          <w:rFonts w:ascii="Times New Roman" w:hAnsi="Times New Roman" w:cs="Times New Roman"/>
          <w:sz w:val="28"/>
          <w:szCs w:val="28"/>
        </w:rPr>
        <w:t xml:space="preserve"> могут стать элементом производственной цепочки при реализации масштабных промышленных проектов в Казанской агломерации, в первую очередь посредством оказания специализированных услуг предприятиям военно-промышленного комплекса;</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развитие предприятий пищевой промышленности возможно только при условии активного взаимодействия с поставщиками сырья, расположенными в аграрных районах Казанской агломерации (Алексеевский, Рыбнослободский, и др.), что позволит повысить долю выпускаемой продукции с высокой добавленной стоимостью и обеспечить бесперебойный сбыт аграрной продукции хозяйствами районов-реципиентов, сосредоточенных в Казанской агломерации.</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В целях эффективного исполнения мероприятий в рамках указанных направлений при реализации республиканской Стратегии-2030 необходимо обеспечить сопряженное развитие комплекса управления человеческим капиталом, целевой установкой которого является поддержк</w:t>
      </w:r>
      <w:r w:rsidR="002857F0">
        <w:rPr>
          <w:rFonts w:ascii="Times New Roman" w:hAnsi="Times New Roman" w:cs="Times New Roman"/>
          <w:sz w:val="28"/>
          <w:szCs w:val="28"/>
        </w:rPr>
        <w:t>а</w:t>
      </w:r>
      <w:r w:rsidRPr="004F066E">
        <w:rPr>
          <w:rFonts w:ascii="Times New Roman" w:hAnsi="Times New Roman" w:cs="Times New Roman"/>
          <w:sz w:val="28"/>
          <w:szCs w:val="28"/>
        </w:rPr>
        <w:t xml:space="preserve"> исполняемой кластерной стратегии.</w:t>
      </w:r>
    </w:p>
    <w:p w:rsidR="00581AE8" w:rsidRDefault="00581AE8" w:rsidP="00581AE8">
      <w:pPr>
        <w:ind w:firstLine="851"/>
        <w:jc w:val="both"/>
        <w:rPr>
          <w:rFonts w:ascii="Times New Roman" w:hAnsi="Times New Roman" w:cs="Times New Roman"/>
          <w:sz w:val="28"/>
          <w:szCs w:val="32"/>
        </w:rPr>
      </w:pPr>
      <w:r w:rsidRPr="00581AE8">
        <w:rPr>
          <w:rFonts w:ascii="Times New Roman" w:hAnsi="Times New Roman" w:cs="Times New Roman"/>
          <w:sz w:val="28"/>
          <w:szCs w:val="32"/>
        </w:rPr>
        <w:t>Трамплином для «прыжка» района должно стать межмуниципальное взаимодействие. Уже определены зоны сотрудничества по направлениям туризм, медицина и образование. Внутри агломерации основное место займет взаимодействие по оказанию услуг и компенсации дефицита профессиональных кадров, содействие занятости рабочих.</w:t>
      </w:r>
    </w:p>
    <w:p w:rsidR="00CD698E" w:rsidRDefault="00CD698E" w:rsidP="00581AE8">
      <w:pPr>
        <w:ind w:firstLine="851"/>
        <w:jc w:val="both"/>
        <w:rPr>
          <w:rFonts w:ascii="Times New Roman" w:hAnsi="Times New Roman" w:cs="Times New Roman"/>
          <w:sz w:val="28"/>
          <w:szCs w:val="32"/>
        </w:rPr>
      </w:pPr>
    </w:p>
    <w:p w:rsidR="00CD698E" w:rsidRDefault="00CD698E" w:rsidP="00581AE8">
      <w:pPr>
        <w:ind w:firstLine="851"/>
        <w:jc w:val="both"/>
        <w:rPr>
          <w:rFonts w:ascii="Times New Roman" w:hAnsi="Times New Roman" w:cs="Times New Roman"/>
          <w:sz w:val="28"/>
          <w:szCs w:val="32"/>
        </w:rPr>
      </w:pPr>
    </w:p>
    <w:p w:rsidR="00CD698E" w:rsidRPr="00581AE8" w:rsidRDefault="00CD698E" w:rsidP="00581AE8">
      <w:pPr>
        <w:ind w:firstLine="851"/>
        <w:jc w:val="both"/>
        <w:rPr>
          <w:rFonts w:ascii="Times New Roman" w:hAnsi="Times New Roman" w:cs="Times New Roman"/>
          <w:sz w:val="28"/>
          <w:szCs w:val="32"/>
        </w:rPr>
      </w:pPr>
    </w:p>
    <w:p w:rsidR="00872FC6" w:rsidRPr="006539A2" w:rsidRDefault="00F035EB" w:rsidP="009E680D">
      <w:pPr>
        <w:pStyle w:val="10"/>
        <w:spacing w:after="120"/>
        <w:rPr>
          <w:b/>
        </w:rPr>
      </w:pPr>
      <w:bookmarkStart w:id="125" w:name="_Toc451843718"/>
      <w:bookmarkStart w:id="126" w:name="_Toc451845897"/>
      <w:r>
        <w:rPr>
          <w:b/>
        </w:rPr>
        <w:lastRenderedPageBreak/>
        <w:t>9</w:t>
      </w:r>
      <w:r w:rsidR="00872FC6" w:rsidRPr="006539A2">
        <w:rPr>
          <w:b/>
        </w:rPr>
        <w:t xml:space="preserve">. Сроки реализации Стратегии </w:t>
      </w:r>
      <w:r w:rsidR="00087807">
        <w:rPr>
          <w:b/>
        </w:rPr>
        <w:t>Ч</w:t>
      </w:r>
      <w:bookmarkEnd w:id="125"/>
      <w:r w:rsidR="00AF0470">
        <w:rPr>
          <w:b/>
        </w:rPr>
        <w:t>МР</w:t>
      </w:r>
      <w:bookmarkEnd w:id="126"/>
    </w:p>
    <w:p w:rsidR="00872FC6" w:rsidRPr="00F867A7" w:rsidRDefault="00872FC6" w:rsidP="009E680D">
      <w:pPr>
        <w:spacing w:after="0"/>
        <w:ind w:firstLine="709"/>
        <w:jc w:val="both"/>
        <w:rPr>
          <w:rFonts w:ascii="Times New Roman" w:hAnsi="Times New Roman" w:cs="Times New Roman"/>
          <w:sz w:val="28"/>
          <w:szCs w:val="28"/>
        </w:rPr>
      </w:pPr>
      <w:r w:rsidRPr="00F867A7">
        <w:rPr>
          <w:rFonts w:ascii="Times New Roman" w:hAnsi="Times New Roman" w:cs="Times New Roman"/>
          <w:sz w:val="28"/>
          <w:szCs w:val="28"/>
        </w:rPr>
        <w:t xml:space="preserve">Сроки реализации Стратегии </w:t>
      </w:r>
      <w:r w:rsidR="00087807">
        <w:rPr>
          <w:rFonts w:ascii="Times New Roman" w:hAnsi="Times New Roman" w:cs="Times New Roman"/>
          <w:sz w:val="28"/>
          <w:szCs w:val="28"/>
        </w:rPr>
        <w:t>Ч</w:t>
      </w:r>
      <w:r w:rsidR="00CD3678">
        <w:rPr>
          <w:rFonts w:ascii="Times New Roman" w:hAnsi="Times New Roman" w:cs="Times New Roman"/>
          <w:sz w:val="28"/>
          <w:szCs w:val="28"/>
        </w:rPr>
        <w:t>МР</w:t>
      </w:r>
      <w:r w:rsidRPr="00F867A7">
        <w:rPr>
          <w:rFonts w:ascii="Times New Roman" w:hAnsi="Times New Roman" w:cs="Times New Roman"/>
          <w:sz w:val="28"/>
          <w:szCs w:val="28"/>
        </w:rPr>
        <w:t xml:space="preserve"> определены перечнем мер</w:t>
      </w:r>
      <w:r>
        <w:rPr>
          <w:rFonts w:ascii="Times New Roman" w:hAnsi="Times New Roman" w:cs="Times New Roman"/>
          <w:sz w:val="28"/>
          <w:szCs w:val="28"/>
        </w:rPr>
        <w:t>оп</w:t>
      </w:r>
      <w:r w:rsidRPr="00F867A7">
        <w:rPr>
          <w:rFonts w:ascii="Times New Roman" w:hAnsi="Times New Roman" w:cs="Times New Roman"/>
          <w:sz w:val="28"/>
          <w:szCs w:val="28"/>
        </w:rPr>
        <w:t xml:space="preserve">риятий. </w:t>
      </w:r>
    </w:p>
    <w:p w:rsidR="000F6AB6" w:rsidRPr="000F6AB6" w:rsidRDefault="000F6AB6" w:rsidP="009E680D">
      <w:pPr>
        <w:widowControl w:val="0"/>
        <w:autoSpaceDE w:val="0"/>
        <w:autoSpaceDN w:val="0"/>
        <w:adjustRightInd w:val="0"/>
        <w:spacing w:after="0"/>
        <w:ind w:firstLine="708"/>
        <w:jc w:val="both"/>
        <w:rPr>
          <w:rFonts w:ascii="Times New Roman" w:hAnsi="Times New Roman" w:cs="Times New Roman"/>
          <w:sz w:val="28"/>
          <w:szCs w:val="24"/>
        </w:rPr>
      </w:pPr>
      <w:r w:rsidRPr="000F6AB6">
        <w:rPr>
          <w:rFonts w:ascii="Times New Roman" w:hAnsi="Times New Roman" w:cs="Times New Roman"/>
          <w:sz w:val="28"/>
          <w:szCs w:val="24"/>
        </w:rPr>
        <w:t xml:space="preserve">С целью обеспечения наибольшей эффективности реализации Стратегии и достижения стратегической цели будет осуществляться координация Стратегии и среднесрочных планов по реализации Стратегии с документами планирования Республики Татарстан и Российской Федерации, стратегиями развития предприятий и организаций, действующих или планирующих деятельность на территории </w:t>
      </w:r>
      <w:r>
        <w:rPr>
          <w:rFonts w:ascii="Times New Roman" w:hAnsi="Times New Roman" w:cs="Times New Roman"/>
          <w:sz w:val="28"/>
          <w:szCs w:val="24"/>
        </w:rPr>
        <w:t>Ч</w:t>
      </w:r>
      <w:r w:rsidR="00CD698E">
        <w:rPr>
          <w:rFonts w:ascii="Times New Roman" w:hAnsi="Times New Roman" w:cs="Times New Roman"/>
          <w:sz w:val="28"/>
          <w:szCs w:val="24"/>
        </w:rPr>
        <w:t>МР</w:t>
      </w:r>
      <w:r>
        <w:rPr>
          <w:rFonts w:ascii="Times New Roman" w:hAnsi="Times New Roman" w:cs="Times New Roman"/>
          <w:sz w:val="28"/>
          <w:szCs w:val="24"/>
        </w:rPr>
        <w:t xml:space="preserve">. </w:t>
      </w:r>
      <w:r w:rsidRPr="000F6AB6">
        <w:rPr>
          <w:rFonts w:ascii="Times New Roman" w:hAnsi="Times New Roman" w:cs="Times New Roman"/>
          <w:sz w:val="28"/>
          <w:szCs w:val="24"/>
        </w:rPr>
        <w:t xml:space="preserve">Программы и проекты, планируемые для реализации Стратегии и предполагающие софинансирование из бюджета Республики Татарстан и (или) федерального бюджета, подлежат согласованию в установленном порядке. </w:t>
      </w:r>
    </w:p>
    <w:p w:rsidR="00732FD6" w:rsidRPr="00957B57" w:rsidRDefault="00732FD6" w:rsidP="00732FD6">
      <w:pPr>
        <w:spacing w:after="120"/>
        <w:ind w:firstLine="709"/>
        <w:jc w:val="both"/>
        <w:rPr>
          <w:rFonts w:ascii="Times New Roman" w:hAnsi="Times New Roman" w:cs="Times New Roman"/>
          <w:sz w:val="24"/>
          <w:szCs w:val="28"/>
        </w:rPr>
      </w:pPr>
      <w:r w:rsidRPr="00CD3678">
        <w:rPr>
          <w:rFonts w:ascii="Times New Roman" w:hAnsi="Times New Roman" w:cs="Times New Roman"/>
          <w:sz w:val="28"/>
          <w:szCs w:val="28"/>
        </w:rPr>
        <w:t xml:space="preserve">Таблица </w:t>
      </w:r>
      <w:r w:rsidR="006B5817">
        <w:rPr>
          <w:rFonts w:ascii="Times New Roman" w:hAnsi="Times New Roman" w:cs="Times New Roman"/>
          <w:sz w:val="28"/>
          <w:szCs w:val="28"/>
        </w:rPr>
        <w:t>1</w:t>
      </w:r>
      <w:r w:rsidR="0020340A">
        <w:rPr>
          <w:rFonts w:ascii="Times New Roman" w:hAnsi="Times New Roman" w:cs="Times New Roman"/>
          <w:sz w:val="28"/>
          <w:szCs w:val="28"/>
        </w:rPr>
        <w:t>8</w:t>
      </w:r>
      <w:r w:rsidR="002857F0">
        <w:rPr>
          <w:rFonts w:ascii="Times New Roman" w:hAnsi="Times New Roman" w:cs="Times New Roman"/>
          <w:sz w:val="28"/>
          <w:szCs w:val="28"/>
        </w:rPr>
        <w:t xml:space="preserve">. </w:t>
      </w:r>
      <w:r>
        <w:rPr>
          <w:rFonts w:ascii="Times New Roman" w:hAnsi="Times New Roman" w:cs="Times New Roman"/>
          <w:sz w:val="28"/>
          <w:szCs w:val="28"/>
        </w:rPr>
        <w:t xml:space="preserve"> Показатели по этапам реализации Стратегии ЧМР</w:t>
      </w:r>
    </w:p>
    <w:tbl>
      <w:tblPr>
        <w:tblStyle w:val="a7"/>
        <w:tblW w:w="11009" w:type="dxa"/>
        <w:jc w:val="center"/>
        <w:tblLayout w:type="fixed"/>
        <w:tblLook w:val="04A0" w:firstRow="1" w:lastRow="0" w:firstColumn="1" w:lastColumn="0" w:noHBand="0" w:noVBand="1"/>
      </w:tblPr>
      <w:tblGrid>
        <w:gridCol w:w="2086"/>
        <w:gridCol w:w="1548"/>
        <w:gridCol w:w="775"/>
        <w:gridCol w:w="921"/>
        <w:gridCol w:w="993"/>
        <w:gridCol w:w="992"/>
        <w:gridCol w:w="825"/>
        <w:gridCol w:w="992"/>
        <w:gridCol w:w="932"/>
        <w:gridCol w:w="945"/>
      </w:tblGrid>
      <w:tr w:rsidR="00E379E2" w:rsidRPr="00D11948" w:rsidTr="00E379E2">
        <w:trPr>
          <w:tblHeader/>
          <w:jc w:val="center"/>
        </w:trPr>
        <w:tc>
          <w:tcPr>
            <w:tcW w:w="2086"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Показатели</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Годы</w:t>
            </w:r>
          </w:p>
        </w:tc>
        <w:tc>
          <w:tcPr>
            <w:tcW w:w="775"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2015 факт</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 xml:space="preserve">2016 </w:t>
            </w:r>
            <w:r w:rsidR="0071749D" w:rsidRPr="00D11948">
              <w:rPr>
                <w:rFonts w:ascii="Times New Roman" w:hAnsi="Times New Roman" w:cs="Times New Roman"/>
                <w:sz w:val="18"/>
                <w:szCs w:val="20"/>
              </w:rPr>
              <w:t>факт</w:t>
            </w:r>
          </w:p>
          <w:p w:rsidR="00E379E2" w:rsidRPr="00D11948" w:rsidRDefault="00E379E2" w:rsidP="00F8467B">
            <w:pPr>
              <w:autoSpaceDE w:val="0"/>
              <w:autoSpaceDN w:val="0"/>
              <w:adjustRightInd w:val="0"/>
              <w:jc w:val="center"/>
              <w:rPr>
                <w:rFonts w:ascii="Times New Roman" w:hAnsi="Times New Roman" w:cs="Times New Roman"/>
                <w:sz w:val="18"/>
                <w:szCs w:val="20"/>
              </w:rPr>
            </w:pPr>
          </w:p>
        </w:tc>
        <w:tc>
          <w:tcPr>
            <w:tcW w:w="993" w:type="dxa"/>
            <w:tcBorders>
              <w:top w:val="single" w:sz="4" w:space="0" w:color="auto"/>
              <w:left w:val="single" w:sz="4" w:space="0" w:color="auto"/>
              <w:bottom w:val="single" w:sz="4" w:space="0" w:color="auto"/>
              <w:right w:val="single" w:sz="4" w:space="0" w:color="auto"/>
            </w:tcBorders>
            <w:hideMark/>
          </w:tcPr>
          <w:p w:rsidR="0071749D" w:rsidRPr="00D11948" w:rsidRDefault="00E379E2" w:rsidP="0071749D">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 xml:space="preserve">2018 </w:t>
            </w:r>
          </w:p>
          <w:p w:rsidR="00E379E2" w:rsidRPr="00D11948" w:rsidRDefault="0071749D" w:rsidP="0071749D">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факт</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2020 прогноз</w:t>
            </w:r>
          </w:p>
        </w:tc>
        <w:tc>
          <w:tcPr>
            <w:tcW w:w="825"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 xml:space="preserve">2021 прогноз </w:t>
            </w:r>
          </w:p>
        </w:tc>
        <w:tc>
          <w:tcPr>
            <w:tcW w:w="992"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 xml:space="preserve">2024 прогноз </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2025 прогноз</w:t>
            </w:r>
          </w:p>
        </w:tc>
        <w:tc>
          <w:tcPr>
            <w:tcW w:w="945"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both"/>
              <w:rPr>
                <w:rFonts w:ascii="Times New Roman" w:hAnsi="Times New Roman" w:cs="Times New Roman"/>
                <w:sz w:val="18"/>
                <w:szCs w:val="20"/>
              </w:rPr>
            </w:pPr>
            <w:r w:rsidRPr="00D11948">
              <w:rPr>
                <w:rFonts w:ascii="Times New Roman" w:hAnsi="Times New Roman" w:cs="Times New Roman"/>
                <w:sz w:val="18"/>
                <w:szCs w:val="20"/>
              </w:rPr>
              <w:t>2030 прогноз</w:t>
            </w:r>
          </w:p>
        </w:tc>
      </w:tr>
      <w:tr w:rsidR="00E379E2" w:rsidRPr="00D11948" w:rsidTr="000867CF">
        <w:trPr>
          <w:trHeight w:val="482"/>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Накопленный темп роста ВТП</w:t>
            </w:r>
            <w:r w:rsidR="0098208B" w:rsidRPr="00D11948">
              <w:rPr>
                <w:rFonts w:ascii="Times New Roman" w:hAnsi="Times New Roman" w:cs="Times New Roman"/>
                <w:sz w:val="20"/>
              </w:rPr>
              <w:t xml:space="preserve"> </w:t>
            </w:r>
            <w:r w:rsidR="0098208B" w:rsidRPr="00D11948">
              <w:t>(</w:t>
            </w:r>
            <w:r w:rsidR="0098208B" w:rsidRPr="00D11948">
              <w:rPr>
                <w:rFonts w:ascii="Times New Roman" w:hAnsi="Times New Roman" w:cs="Times New Roman"/>
                <w:sz w:val="20"/>
                <w:szCs w:val="20"/>
              </w:rPr>
              <w:t>в сопоставимых ценах к 2015 году)</w:t>
            </w:r>
            <w:r w:rsidRPr="00D11948">
              <w:rPr>
                <w:rFonts w:ascii="Times New Roman" w:hAnsi="Times New Roman" w:cs="Times New Roman"/>
                <w:sz w:val="20"/>
                <w:szCs w:val="20"/>
              </w:rPr>
              <w:t>,</w:t>
            </w:r>
            <w:r w:rsidRPr="00D11948">
              <w:rPr>
                <w:rFonts w:ascii="Times New Roman" w:hAnsi="Times New Roman" w:cs="Times New Roman"/>
                <w:sz w:val="20"/>
              </w:rPr>
              <w:t xml:space="preserve">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FD2655"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101,1</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80167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95,2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D2655"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97,9</w:t>
            </w:r>
          </w:p>
        </w:tc>
        <w:tc>
          <w:tcPr>
            <w:tcW w:w="825" w:type="dxa"/>
            <w:tcBorders>
              <w:top w:val="single" w:sz="4" w:space="0" w:color="auto"/>
              <w:left w:val="single" w:sz="4" w:space="0" w:color="auto"/>
              <w:bottom w:val="single" w:sz="4" w:space="0" w:color="auto"/>
              <w:right w:val="single" w:sz="4" w:space="0" w:color="auto"/>
            </w:tcBorders>
          </w:tcPr>
          <w:p w:rsidR="00FD2655" w:rsidRPr="00D11948" w:rsidRDefault="00FD265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98,7</w:t>
            </w:r>
          </w:p>
          <w:p w:rsidR="00FD2655" w:rsidRPr="00D11948" w:rsidRDefault="00FD2655" w:rsidP="00F8467B">
            <w:pPr>
              <w:autoSpaceDE w:val="0"/>
              <w:autoSpaceDN w:val="0"/>
              <w:adjustRightInd w:val="0"/>
              <w:jc w:val="center"/>
              <w:rPr>
                <w:rFonts w:ascii="Times New Roman" w:hAnsi="Times New Roman" w:cs="Times New Roman"/>
                <w:strike/>
                <w:sz w:val="20"/>
                <w:szCs w:val="21"/>
              </w:rPr>
            </w:pPr>
          </w:p>
        </w:tc>
        <w:tc>
          <w:tcPr>
            <w:tcW w:w="992" w:type="dxa"/>
            <w:tcBorders>
              <w:top w:val="single" w:sz="4" w:space="0" w:color="auto"/>
              <w:left w:val="single" w:sz="4" w:space="0" w:color="auto"/>
              <w:bottom w:val="single" w:sz="4" w:space="0" w:color="auto"/>
              <w:right w:val="single" w:sz="4" w:space="0" w:color="auto"/>
            </w:tcBorders>
          </w:tcPr>
          <w:p w:rsidR="00FD2655" w:rsidRPr="00D11948" w:rsidRDefault="00FD265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FD2655" w:rsidP="00FD2655">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101,4</w:t>
            </w:r>
          </w:p>
        </w:tc>
        <w:tc>
          <w:tcPr>
            <w:tcW w:w="945" w:type="dxa"/>
            <w:tcBorders>
              <w:top w:val="single" w:sz="4" w:space="0" w:color="auto"/>
              <w:left w:val="single" w:sz="4" w:space="0" w:color="auto"/>
              <w:bottom w:val="single" w:sz="4" w:space="0" w:color="auto"/>
              <w:right w:val="single" w:sz="4" w:space="0" w:color="auto"/>
            </w:tcBorders>
          </w:tcPr>
          <w:p w:rsidR="00FD2655" w:rsidRPr="00D11948" w:rsidRDefault="00FD265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105,5</w:t>
            </w:r>
          </w:p>
        </w:tc>
      </w:tr>
      <w:tr w:rsidR="00E379E2" w:rsidRPr="00D11948" w:rsidTr="00E379E2">
        <w:trPr>
          <w:trHeight w:val="268"/>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103,8</w:t>
            </w:r>
          </w:p>
        </w:tc>
        <w:tc>
          <w:tcPr>
            <w:tcW w:w="921" w:type="dxa"/>
            <w:tcBorders>
              <w:top w:val="single" w:sz="4" w:space="0" w:color="auto"/>
              <w:left w:val="single" w:sz="4" w:space="0" w:color="auto"/>
              <w:bottom w:val="single" w:sz="4" w:space="0" w:color="auto"/>
              <w:right w:val="single" w:sz="4" w:space="0" w:color="auto"/>
            </w:tcBorders>
          </w:tcPr>
          <w:p w:rsidR="00FD2655" w:rsidRPr="00D11948" w:rsidRDefault="00FD265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101,1</w:t>
            </w:r>
          </w:p>
        </w:tc>
        <w:tc>
          <w:tcPr>
            <w:tcW w:w="993" w:type="dxa"/>
            <w:tcBorders>
              <w:top w:val="single" w:sz="4" w:space="0" w:color="auto"/>
              <w:left w:val="single" w:sz="4" w:space="0" w:color="auto"/>
              <w:bottom w:val="single" w:sz="4" w:space="0" w:color="auto"/>
              <w:right w:val="single" w:sz="4" w:space="0" w:color="auto"/>
            </w:tcBorders>
          </w:tcPr>
          <w:p w:rsidR="0080167D" w:rsidRPr="00D11948" w:rsidRDefault="0080167D"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95,2</w:t>
            </w:r>
          </w:p>
        </w:tc>
        <w:tc>
          <w:tcPr>
            <w:tcW w:w="992" w:type="dxa"/>
            <w:tcBorders>
              <w:top w:val="single" w:sz="4" w:space="0" w:color="auto"/>
              <w:left w:val="single" w:sz="4" w:space="0" w:color="auto"/>
              <w:bottom w:val="single" w:sz="4" w:space="0" w:color="auto"/>
              <w:right w:val="single" w:sz="4" w:space="0" w:color="auto"/>
            </w:tcBorders>
          </w:tcPr>
          <w:p w:rsidR="0080167D" w:rsidRPr="00D11948" w:rsidRDefault="0080167D"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98,3</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80167D" w:rsidP="001A1F1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99,3</w:t>
            </w:r>
          </w:p>
        </w:tc>
        <w:tc>
          <w:tcPr>
            <w:tcW w:w="992" w:type="dxa"/>
            <w:tcBorders>
              <w:top w:val="single" w:sz="4" w:space="0" w:color="auto"/>
              <w:left w:val="single" w:sz="4" w:space="0" w:color="auto"/>
              <w:bottom w:val="single" w:sz="4" w:space="0" w:color="auto"/>
              <w:right w:val="single" w:sz="4" w:space="0" w:color="auto"/>
            </w:tcBorders>
          </w:tcPr>
          <w:p w:rsidR="00FD2655" w:rsidRPr="00D11948" w:rsidRDefault="00FD2655" w:rsidP="00FD265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101,7</w:t>
            </w:r>
          </w:p>
        </w:tc>
        <w:tc>
          <w:tcPr>
            <w:tcW w:w="932" w:type="dxa"/>
            <w:tcBorders>
              <w:top w:val="single" w:sz="4" w:space="0" w:color="auto"/>
              <w:left w:val="single" w:sz="4" w:space="0" w:color="auto"/>
              <w:bottom w:val="single" w:sz="4" w:space="0" w:color="auto"/>
              <w:right w:val="single" w:sz="4" w:space="0" w:color="auto"/>
            </w:tcBorders>
          </w:tcPr>
          <w:p w:rsidR="00FD2655" w:rsidRPr="00D11948" w:rsidRDefault="00FD265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102,0</w:t>
            </w:r>
          </w:p>
        </w:tc>
        <w:tc>
          <w:tcPr>
            <w:tcW w:w="945" w:type="dxa"/>
            <w:tcBorders>
              <w:top w:val="single" w:sz="4" w:space="0" w:color="auto"/>
              <w:left w:val="single" w:sz="4" w:space="0" w:color="auto"/>
              <w:bottom w:val="single" w:sz="4" w:space="0" w:color="auto"/>
              <w:right w:val="single" w:sz="4" w:space="0" w:color="auto"/>
            </w:tcBorders>
          </w:tcPr>
          <w:p w:rsidR="00FD2655" w:rsidRPr="00D11948" w:rsidRDefault="00FD2655" w:rsidP="00FD265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108,0</w:t>
            </w:r>
          </w:p>
        </w:tc>
      </w:tr>
      <w:tr w:rsidR="00E379E2" w:rsidRPr="00D11948" w:rsidTr="00E379E2">
        <w:trPr>
          <w:trHeight w:val="42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FD2655"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101,1</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80167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95,2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D2655" w:rsidP="00FD2655">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100,6</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FD2655" w:rsidP="00FD2655">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101,2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D2655" w:rsidP="008E010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102,0</w:t>
            </w:r>
          </w:p>
        </w:tc>
        <w:tc>
          <w:tcPr>
            <w:tcW w:w="932" w:type="dxa"/>
            <w:tcBorders>
              <w:top w:val="single" w:sz="4" w:space="0" w:color="auto"/>
              <w:left w:val="single" w:sz="4" w:space="0" w:color="auto"/>
              <w:bottom w:val="single" w:sz="4" w:space="0" w:color="auto"/>
              <w:right w:val="single" w:sz="4" w:space="0" w:color="auto"/>
            </w:tcBorders>
          </w:tcPr>
          <w:p w:rsidR="00FD2655" w:rsidRPr="00D11948" w:rsidRDefault="00FD2655" w:rsidP="00FD265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103,0</w:t>
            </w:r>
          </w:p>
        </w:tc>
        <w:tc>
          <w:tcPr>
            <w:tcW w:w="945" w:type="dxa"/>
            <w:tcBorders>
              <w:top w:val="single" w:sz="4" w:space="0" w:color="auto"/>
              <w:left w:val="single" w:sz="4" w:space="0" w:color="auto"/>
              <w:bottom w:val="single" w:sz="4" w:space="0" w:color="auto"/>
              <w:right w:val="single" w:sz="4" w:space="0" w:color="auto"/>
            </w:tcBorders>
          </w:tcPr>
          <w:p w:rsidR="00FD2655" w:rsidRPr="00D11948" w:rsidRDefault="00FD2655" w:rsidP="00FD265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110,0</w:t>
            </w:r>
          </w:p>
        </w:tc>
      </w:tr>
      <w:tr w:rsidR="00E379E2" w:rsidRPr="00D11948" w:rsidTr="00200BD1">
        <w:trPr>
          <w:trHeight w:val="461"/>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Произв</w:t>
            </w:r>
            <w:r w:rsidR="00A10DAE" w:rsidRPr="00D11948">
              <w:rPr>
                <w:rFonts w:ascii="Times New Roman" w:hAnsi="Times New Roman" w:cs="Times New Roman"/>
                <w:sz w:val="20"/>
              </w:rPr>
              <w:t>одительность труда,  млн. руб./чел.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0,79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0,71</w:t>
            </w:r>
          </w:p>
        </w:tc>
        <w:tc>
          <w:tcPr>
            <w:tcW w:w="992"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0,78</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0,80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0,95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1,07</w:t>
            </w:r>
          </w:p>
        </w:tc>
        <w:tc>
          <w:tcPr>
            <w:tcW w:w="945"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1,25</w:t>
            </w:r>
          </w:p>
        </w:tc>
      </w:tr>
      <w:tr w:rsidR="00E379E2" w:rsidRPr="00D11948" w:rsidTr="000867CF">
        <w:trPr>
          <w:trHeight w:val="40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0,50</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0,79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0,71</w:t>
            </w:r>
          </w:p>
        </w:tc>
        <w:tc>
          <w:tcPr>
            <w:tcW w:w="992"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0,81</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221100" w:rsidP="00221100">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0,87</w:t>
            </w:r>
          </w:p>
        </w:tc>
        <w:tc>
          <w:tcPr>
            <w:tcW w:w="992"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1,07</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221100" w:rsidP="00221100">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1,15</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1,47</w:t>
            </w:r>
          </w:p>
        </w:tc>
      </w:tr>
      <w:tr w:rsidR="00E379E2" w:rsidRPr="00D11948" w:rsidTr="00484423">
        <w:trPr>
          <w:trHeight w:val="56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0,79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0,71</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0,82</w:t>
            </w:r>
          </w:p>
        </w:tc>
        <w:tc>
          <w:tcPr>
            <w:tcW w:w="825"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0,90</w:t>
            </w:r>
          </w:p>
        </w:tc>
        <w:tc>
          <w:tcPr>
            <w:tcW w:w="992"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1,10</w:t>
            </w:r>
          </w:p>
        </w:tc>
        <w:tc>
          <w:tcPr>
            <w:tcW w:w="932"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1,22</w:t>
            </w:r>
          </w:p>
        </w:tc>
        <w:tc>
          <w:tcPr>
            <w:tcW w:w="945"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1,60</w:t>
            </w:r>
          </w:p>
        </w:tc>
      </w:tr>
      <w:tr w:rsidR="00E379E2" w:rsidRPr="00D11948" w:rsidTr="00E379E2">
        <w:trPr>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Среднегодовая численность населения, тыс. 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0867CF" w:rsidRPr="00D11948" w:rsidRDefault="000867CF"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78,4</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B5723" w:rsidP="00A30A84">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76,8</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484423"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75,1</w:t>
            </w:r>
          </w:p>
        </w:tc>
        <w:tc>
          <w:tcPr>
            <w:tcW w:w="825" w:type="dxa"/>
            <w:tcBorders>
              <w:top w:val="single" w:sz="4" w:space="0" w:color="auto"/>
              <w:left w:val="single" w:sz="4" w:space="0" w:color="auto"/>
              <w:bottom w:val="single" w:sz="4" w:space="0" w:color="auto"/>
              <w:right w:val="single" w:sz="4" w:space="0" w:color="auto"/>
            </w:tcBorders>
          </w:tcPr>
          <w:p w:rsidR="00484423" w:rsidRPr="00D11948" w:rsidRDefault="0048442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74,0</w:t>
            </w:r>
          </w:p>
        </w:tc>
        <w:tc>
          <w:tcPr>
            <w:tcW w:w="992" w:type="dxa"/>
            <w:tcBorders>
              <w:top w:val="single" w:sz="4" w:space="0" w:color="auto"/>
              <w:left w:val="single" w:sz="4" w:space="0" w:color="auto"/>
              <w:bottom w:val="single" w:sz="4" w:space="0" w:color="auto"/>
              <w:right w:val="single" w:sz="4" w:space="0" w:color="auto"/>
            </w:tcBorders>
          </w:tcPr>
          <w:p w:rsidR="00484423" w:rsidRPr="00D11948" w:rsidRDefault="0048442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74,1</w:t>
            </w:r>
          </w:p>
        </w:tc>
        <w:tc>
          <w:tcPr>
            <w:tcW w:w="932" w:type="dxa"/>
            <w:tcBorders>
              <w:top w:val="single" w:sz="4" w:space="0" w:color="auto"/>
              <w:left w:val="single" w:sz="4" w:space="0" w:color="auto"/>
              <w:bottom w:val="single" w:sz="4" w:space="0" w:color="auto"/>
              <w:right w:val="single" w:sz="4" w:space="0" w:color="auto"/>
            </w:tcBorders>
          </w:tcPr>
          <w:p w:rsidR="00484423" w:rsidRPr="00D11948" w:rsidRDefault="0048442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74,2</w:t>
            </w:r>
          </w:p>
        </w:tc>
        <w:tc>
          <w:tcPr>
            <w:tcW w:w="945" w:type="dxa"/>
            <w:tcBorders>
              <w:top w:val="single" w:sz="4" w:space="0" w:color="auto"/>
              <w:left w:val="single" w:sz="4" w:space="0" w:color="auto"/>
              <w:bottom w:val="single" w:sz="4" w:space="0" w:color="auto"/>
              <w:right w:val="single" w:sz="4" w:space="0" w:color="auto"/>
            </w:tcBorders>
          </w:tcPr>
          <w:p w:rsidR="00484423" w:rsidRPr="00D11948" w:rsidRDefault="00484423" w:rsidP="00D6043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w:t>
            </w:r>
            <w:r w:rsidR="00D60435" w:rsidRPr="00D11948">
              <w:rPr>
                <w:rFonts w:ascii="Times New Roman" w:hAnsi="Times New Roman" w:cs="Times New Roman"/>
                <w:sz w:val="20"/>
                <w:szCs w:val="21"/>
              </w:rPr>
              <w:t>5</w:t>
            </w:r>
            <w:r w:rsidRPr="00D11948">
              <w:rPr>
                <w:rFonts w:ascii="Times New Roman" w:hAnsi="Times New Roman" w:cs="Times New Roman"/>
                <w:sz w:val="20"/>
                <w:szCs w:val="21"/>
              </w:rPr>
              <w:t>,</w:t>
            </w:r>
            <w:r w:rsidR="00D60435" w:rsidRPr="00D11948">
              <w:rPr>
                <w:rFonts w:ascii="Times New Roman" w:hAnsi="Times New Roman" w:cs="Times New Roman"/>
                <w:sz w:val="20"/>
                <w:szCs w:val="21"/>
              </w:rPr>
              <w:t>0</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79,0</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867C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78,4</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A30A8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76,8</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20285"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75,1</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C20285"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74,3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20285" w:rsidP="00796E79">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74,</w:t>
            </w:r>
            <w:r w:rsidR="00796E79" w:rsidRPr="00D11948">
              <w:rPr>
                <w:rFonts w:ascii="Times New Roman" w:hAnsi="Times New Roman" w:cs="Times New Roman"/>
                <w:sz w:val="20"/>
                <w:szCs w:val="21"/>
              </w:rPr>
              <w:t>5</w:t>
            </w:r>
          </w:p>
        </w:tc>
        <w:tc>
          <w:tcPr>
            <w:tcW w:w="932" w:type="dxa"/>
            <w:tcBorders>
              <w:top w:val="single" w:sz="4" w:space="0" w:color="auto"/>
              <w:left w:val="single" w:sz="4" w:space="0" w:color="auto"/>
              <w:bottom w:val="single" w:sz="4" w:space="0" w:color="auto"/>
              <w:right w:val="single" w:sz="4" w:space="0" w:color="auto"/>
            </w:tcBorders>
          </w:tcPr>
          <w:p w:rsidR="00C20285" w:rsidRPr="00D11948" w:rsidRDefault="00C20285" w:rsidP="00796E79">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74,</w:t>
            </w:r>
            <w:r w:rsidR="00796E79" w:rsidRPr="00D11948">
              <w:rPr>
                <w:rFonts w:ascii="Times New Roman" w:hAnsi="Times New Roman" w:cs="Times New Roman"/>
                <w:sz w:val="20"/>
                <w:szCs w:val="21"/>
              </w:rPr>
              <w:t>6</w:t>
            </w:r>
          </w:p>
        </w:tc>
        <w:tc>
          <w:tcPr>
            <w:tcW w:w="945" w:type="dxa"/>
            <w:tcBorders>
              <w:top w:val="single" w:sz="4" w:space="0" w:color="auto"/>
              <w:left w:val="single" w:sz="4" w:space="0" w:color="auto"/>
              <w:bottom w:val="single" w:sz="4" w:space="0" w:color="auto"/>
              <w:right w:val="single" w:sz="4" w:space="0" w:color="auto"/>
            </w:tcBorders>
          </w:tcPr>
          <w:p w:rsidR="00C5402F" w:rsidRPr="00D11948" w:rsidRDefault="00C5402F" w:rsidP="00D6043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w:t>
            </w:r>
            <w:r w:rsidR="00D60435" w:rsidRPr="00D11948">
              <w:rPr>
                <w:rFonts w:ascii="Times New Roman" w:hAnsi="Times New Roman" w:cs="Times New Roman"/>
                <w:sz w:val="20"/>
                <w:szCs w:val="21"/>
              </w:rPr>
              <w:t>6</w:t>
            </w:r>
            <w:r w:rsidRPr="00D11948">
              <w:rPr>
                <w:rFonts w:ascii="Times New Roman" w:hAnsi="Times New Roman" w:cs="Times New Roman"/>
                <w:sz w:val="20"/>
                <w:szCs w:val="21"/>
              </w:rPr>
              <w:t>,</w:t>
            </w:r>
            <w:r w:rsidR="00796E79" w:rsidRPr="00D11948">
              <w:rPr>
                <w:rFonts w:ascii="Times New Roman" w:hAnsi="Times New Roman" w:cs="Times New Roman"/>
                <w:sz w:val="20"/>
                <w:szCs w:val="21"/>
              </w:rPr>
              <w:t>4</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867C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78,4</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B5723"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76,8</w:t>
            </w:r>
          </w:p>
        </w:tc>
        <w:tc>
          <w:tcPr>
            <w:tcW w:w="992" w:type="dxa"/>
            <w:tcBorders>
              <w:top w:val="single" w:sz="4" w:space="0" w:color="auto"/>
              <w:left w:val="single" w:sz="4" w:space="0" w:color="auto"/>
              <w:bottom w:val="single" w:sz="4" w:space="0" w:color="auto"/>
              <w:right w:val="single" w:sz="4" w:space="0" w:color="auto"/>
            </w:tcBorders>
          </w:tcPr>
          <w:p w:rsidR="00484423" w:rsidRPr="00D11948" w:rsidRDefault="0048442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75,4</w:t>
            </w:r>
          </w:p>
        </w:tc>
        <w:tc>
          <w:tcPr>
            <w:tcW w:w="825" w:type="dxa"/>
            <w:tcBorders>
              <w:top w:val="single" w:sz="4" w:space="0" w:color="auto"/>
              <w:left w:val="single" w:sz="4" w:space="0" w:color="auto"/>
              <w:bottom w:val="single" w:sz="4" w:space="0" w:color="auto"/>
              <w:right w:val="single" w:sz="4" w:space="0" w:color="auto"/>
            </w:tcBorders>
          </w:tcPr>
          <w:p w:rsidR="00484423" w:rsidRPr="00D11948" w:rsidRDefault="0048442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75,0</w:t>
            </w:r>
          </w:p>
        </w:tc>
        <w:tc>
          <w:tcPr>
            <w:tcW w:w="992" w:type="dxa"/>
            <w:tcBorders>
              <w:top w:val="single" w:sz="4" w:space="0" w:color="auto"/>
              <w:left w:val="single" w:sz="4" w:space="0" w:color="auto"/>
              <w:bottom w:val="single" w:sz="4" w:space="0" w:color="auto"/>
              <w:right w:val="single" w:sz="4" w:space="0" w:color="auto"/>
            </w:tcBorders>
          </w:tcPr>
          <w:p w:rsidR="00484423" w:rsidRPr="00D11948" w:rsidRDefault="00484423" w:rsidP="00796E79">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75,</w:t>
            </w:r>
            <w:r w:rsidR="00796E79" w:rsidRPr="00D11948">
              <w:rPr>
                <w:rFonts w:ascii="Times New Roman" w:hAnsi="Times New Roman" w:cs="Times New Roman"/>
                <w:sz w:val="20"/>
                <w:szCs w:val="21"/>
              </w:rPr>
              <w:t>4</w:t>
            </w:r>
          </w:p>
        </w:tc>
        <w:tc>
          <w:tcPr>
            <w:tcW w:w="932" w:type="dxa"/>
            <w:tcBorders>
              <w:top w:val="single" w:sz="4" w:space="0" w:color="auto"/>
              <w:left w:val="single" w:sz="4" w:space="0" w:color="auto"/>
              <w:bottom w:val="single" w:sz="4" w:space="0" w:color="auto"/>
              <w:right w:val="single" w:sz="4" w:space="0" w:color="auto"/>
            </w:tcBorders>
          </w:tcPr>
          <w:p w:rsidR="00484423" w:rsidRPr="00D11948" w:rsidRDefault="00484423" w:rsidP="00796E79">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w:t>
            </w:r>
            <w:r w:rsidR="00796E79" w:rsidRPr="00D11948">
              <w:rPr>
                <w:rFonts w:ascii="Times New Roman" w:hAnsi="Times New Roman" w:cs="Times New Roman"/>
                <w:sz w:val="20"/>
                <w:szCs w:val="21"/>
              </w:rPr>
              <w:t>5</w:t>
            </w:r>
            <w:r w:rsidRPr="00D11948">
              <w:rPr>
                <w:rFonts w:ascii="Times New Roman" w:hAnsi="Times New Roman" w:cs="Times New Roman"/>
                <w:sz w:val="20"/>
                <w:szCs w:val="21"/>
              </w:rPr>
              <w:t>,</w:t>
            </w:r>
            <w:r w:rsidR="00796E79" w:rsidRPr="00D11948">
              <w:rPr>
                <w:rFonts w:ascii="Times New Roman" w:hAnsi="Times New Roman" w:cs="Times New Roman"/>
                <w:sz w:val="20"/>
                <w:szCs w:val="21"/>
              </w:rPr>
              <w:t>9</w:t>
            </w:r>
          </w:p>
        </w:tc>
        <w:tc>
          <w:tcPr>
            <w:tcW w:w="945" w:type="dxa"/>
            <w:tcBorders>
              <w:top w:val="single" w:sz="4" w:space="0" w:color="auto"/>
              <w:left w:val="single" w:sz="4" w:space="0" w:color="auto"/>
              <w:bottom w:val="single" w:sz="4" w:space="0" w:color="auto"/>
              <w:right w:val="single" w:sz="4" w:space="0" w:color="auto"/>
            </w:tcBorders>
          </w:tcPr>
          <w:p w:rsidR="0057425F" w:rsidRPr="00D11948" w:rsidRDefault="0057425F" w:rsidP="00D6043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77,</w:t>
            </w:r>
            <w:r w:rsidR="00D60435" w:rsidRPr="00D11948">
              <w:rPr>
                <w:rFonts w:ascii="Times New Roman" w:hAnsi="Times New Roman" w:cs="Times New Roman"/>
                <w:sz w:val="20"/>
                <w:szCs w:val="21"/>
              </w:rPr>
              <w:t>3</w:t>
            </w:r>
          </w:p>
        </w:tc>
      </w:tr>
      <w:tr w:rsidR="00E379E2" w:rsidRPr="00D11948" w:rsidTr="00E379E2">
        <w:trPr>
          <w:trHeight w:val="361"/>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Коэффициент рождаемости</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9,87</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2112F" w:rsidP="0002112F">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9,89</w:t>
            </w:r>
          </w:p>
        </w:tc>
        <w:tc>
          <w:tcPr>
            <w:tcW w:w="825"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9,89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9958B1" w:rsidP="009958B1">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9,9</w:t>
            </w:r>
          </w:p>
        </w:tc>
        <w:tc>
          <w:tcPr>
            <w:tcW w:w="932" w:type="dxa"/>
            <w:tcBorders>
              <w:top w:val="single" w:sz="4" w:space="0" w:color="auto"/>
              <w:left w:val="single" w:sz="4" w:space="0" w:color="auto"/>
              <w:bottom w:val="single" w:sz="4" w:space="0" w:color="auto"/>
              <w:right w:val="single" w:sz="4" w:space="0" w:color="auto"/>
            </w:tcBorders>
          </w:tcPr>
          <w:p w:rsidR="009958B1" w:rsidRPr="00D11948" w:rsidRDefault="009958B1"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9,93</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9958B1" w:rsidP="009958B1">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10,0</w:t>
            </w:r>
          </w:p>
        </w:tc>
      </w:tr>
      <w:tr w:rsidR="00E379E2" w:rsidRPr="00D11948" w:rsidTr="00E379E2">
        <w:trPr>
          <w:trHeight w:val="36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sz w:val="20"/>
                <w:szCs w:val="21"/>
              </w:rPr>
            </w:pPr>
            <w:r w:rsidRPr="00D11948">
              <w:rPr>
                <w:rFonts w:ascii="Times New Roman" w:hAnsi="Times New Roman"/>
                <w:sz w:val="20"/>
                <w:szCs w:val="21"/>
              </w:rPr>
              <w:t>12,6</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strike/>
                <w:sz w:val="20"/>
                <w:szCs w:val="21"/>
              </w:rPr>
            </w:pPr>
            <w:r w:rsidRPr="00D11948">
              <w:rPr>
                <w:rFonts w:ascii="Times New Roman" w:hAnsi="Times New Roman" w:cs="Times New Roman"/>
                <w:sz w:val="20"/>
                <w:szCs w:val="21"/>
              </w:rPr>
              <w:t>11,8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strike/>
                <w:sz w:val="20"/>
                <w:szCs w:val="21"/>
              </w:rPr>
            </w:pPr>
            <w:r w:rsidRPr="00D11948">
              <w:rPr>
                <w:rFonts w:ascii="Times New Roman" w:hAnsi="Times New Roman" w:cs="Times New Roman"/>
                <w:sz w:val="20"/>
                <w:szCs w:val="21"/>
              </w:rPr>
              <w:t>9,87</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9958B1" w:rsidP="00F8467B">
            <w:pPr>
              <w:autoSpaceDE w:val="0"/>
              <w:autoSpaceDN w:val="0"/>
              <w:adjustRightInd w:val="0"/>
              <w:jc w:val="center"/>
              <w:rPr>
                <w:rFonts w:ascii="Times New Roman" w:hAnsi="Times New Roman"/>
                <w:strike/>
                <w:sz w:val="20"/>
                <w:szCs w:val="21"/>
              </w:rPr>
            </w:pPr>
            <w:r w:rsidRPr="00D11948">
              <w:rPr>
                <w:rFonts w:ascii="Times New Roman" w:hAnsi="Times New Roman"/>
                <w:sz w:val="20"/>
                <w:szCs w:val="21"/>
              </w:rPr>
              <w:t>9,9</w:t>
            </w:r>
          </w:p>
        </w:tc>
        <w:tc>
          <w:tcPr>
            <w:tcW w:w="825"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sz w:val="20"/>
                <w:szCs w:val="21"/>
              </w:rPr>
            </w:pPr>
            <w:r w:rsidRPr="00D11948">
              <w:rPr>
                <w:rFonts w:ascii="Times New Roman" w:hAnsi="Times New Roman"/>
                <w:sz w:val="20"/>
                <w:szCs w:val="21"/>
              </w:rPr>
              <w:t>9,9</w:t>
            </w:r>
          </w:p>
        </w:tc>
        <w:tc>
          <w:tcPr>
            <w:tcW w:w="992"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sz w:val="20"/>
                <w:szCs w:val="21"/>
              </w:rPr>
            </w:pPr>
            <w:r w:rsidRPr="00D11948">
              <w:rPr>
                <w:rFonts w:ascii="Times New Roman" w:hAnsi="Times New Roman"/>
                <w:sz w:val="20"/>
                <w:szCs w:val="21"/>
              </w:rPr>
              <w:t>9,93</w:t>
            </w:r>
          </w:p>
        </w:tc>
        <w:tc>
          <w:tcPr>
            <w:tcW w:w="932"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sz w:val="20"/>
                <w:szCs w:val="21"/>
              </w:rPr>
            </w:pPr>
            <w:r w:rsidRPr="00D11948">
              <w:rPr>
                <w:rFonts w:ascii="Times New Roman" w:hAnsi="Times New Roman"/>
                <w:sz w:val="20"/>
                <w:szCs w:val="21"/>
              </w:rPr>
              <w:t>9,95</w:t>
            </w:r>
          </w:p>
        </w:tc>
        <w:tc>
          <w:tcPr>
            <w:tcW w:w="945"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sz w:val="20"/>
                <w:szCs w:val="21"/>
              </w:rPr>
            </w:pPr>
            <w:r w:rsidRPr="00D11948">
              <w:rPr>
                <w:rFonts w:ascii="Times New Roman" w:hAnsi="Times New Roman"/>
                <w:sz w:val="20"/>
                <w:szCs w:val="21"/>
              </w:rPr>
              <w:t>10,8</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9,87</w:t>
            </w:r>
          </w:p>
        </w:tc>
        <w:tc>
          <w:tcPr>
            <w:tcW w:w="992"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9,93</w:t>
            </w:r>
          </w:p>
        </w:tc>
        <w:tc>
          <w:tcPr>
            <w:tcW w:w="825"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9,94</w:t>
            </w:r>
          </w:p>
        </w:tc>
        <w:tc>
          <w:tcPr>
            <w:tcW w:w="992" w:type="dxa"/>
            <w:tcBorders>
              <w:top w:val="single" w:sz="4" w:space="0" w:color="auto"/>
              <w:left w:val="single" w:sz="4" w:space="0" w:color="auto"/>
              <w:bottom w:val="single" w:sz="4" w:space="0" w:color="auto"/>
              <w:right w:val="single" w:sz="4" w:space="0" w:color="auto"/>
            </w:tcBorders>
          </w:tcPr>
          <w:p w:rsidR="009958B1" w:rsidRPr="00D11948" w:rsidRDefault="009958B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10,2</w:t>
            </w:r>
          </w:p>
        </w:tc>
        <w:tc>
          <w:tcPr>
            <w:tcW w:w="932" w:type="dxa"/>
            <w:tcBorders>
              <w:top w:val="single" w:sz="4" w:space="0" w:color="auto"/>
              <w:left w:val="single" w:sz="4" w:space="0" w:color="auto"/>
              <w:bottom w:val="single" w:sz="4" w:space="0" w:color="auto"/>
              <w:right w:val="single" w:sz="4" w:space="0" w:color="auto"/>
            </w:tcBorders>
          </w:tcPr>
          <w:p w:rsidR="009958B1" w:rsidRPr="00D11948" w:rsidRDefault="009958B1" w:rsidP="009958B1">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10,3</w:t>
            </w:r>
          </w:p>
        </w:tc>
        <w:tc>
          <w:tcPr>
            <w:tcW w:w="945" w:type="dxa"/>
            <w:tcBorders>
              <w:top w:val="single" w:sz="4" w:space="0" w:color="auto"/>
              <w:left w:val="single" w:sz="4" w:space="0" w:color="auto"/>
              <w:bottom w:val="single" w:sz="4" w:space="0" w:color="auto"/>
              <w:right w:val="single" w:sz="4" w:space="0" w:color="auto"/>
            </w:tcBorders>
          </w:tcPr>
          <w:p w:rsidR="009958B1" w:rsidRPr="00D11948" w:rsidRDefault="009958B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11,0</w:t>
            </w:r>
          </w:p>
        </w:tc>
      </w:tr>
      <w:tr w:rsidR="00E379E2" w:rsidRPr="00D11948" w:rsidTr="00E379E2">
        <w:trPr>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Уровень безработицы,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0,63</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0,45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0,68</w:t>
            </w:r>
          </w:p>
        </w:tc>
        <w:tc>
          <w:tcPr>
            <w:tcW w:w="825"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0,67</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0,62</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0,55</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0,64</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0,63</w:t>
            </w:r>
          </w:p>
        </w:tc>
        <w:tc>
          <w:tcPr>
            <w:tcW w:w="993" w:type="dxa"/>
            <w:tcBorders>
              <w:top w:val="single" w:sz="4" w:space="0" w:color="auto"/>
              <w:left w:val="single" w:sz="4" w:space="0" w:color="auto"/>
              <w:bottom w:val="single" w:sz="4" w:space="0" w:color="auto"/>
              <w:right w:val="single" w:sz="4" w:space="0" w:color="auto"/>
            </w:tcBorders>
          </w:tcPr>
          <w:p w:rsidR="00F67506" w:rsidRPr="00D11948" w:rsidRDefault="00F67506" w:rsidP="00F67506">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0,45</w:t>
            </w:r>
          </w:p>
        </w:tc>
        <w:tc>
          <w:tcPr>
            <w:tcW w:w="992"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0,62</w:t>
            </w:r>
          </w:p>
        </w:tc>
        <w:tc>
          <w:tcPr>
            <w:tcW w:w="825"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0,61</w:t>
            </w:r>
          </w:p>
        </w:tc>
        <w:tc>
          <w:tcPr>
            <w:tcW w:w="992"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0,59</w:t>
            </w:r>
          </w:p>
        </w:tc>
        <w:tc>
          <w:tcPr>
            <w:tcW w:w="932"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0,58</w:t>
            </w:r>
          </w:p>
        </w:tc>
        <w:tc>
          <w:tcPr>
            <w:tcW w:w="945"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0,52</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0,63</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0,45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0,61</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0,58</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0,55</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F67506" w:rsidP="00F67506">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0,51</w:t>
            </w:r>
          </w:p>
        </w:tc>
      </w:tr>
      <w:tr w:rsidR="00E379E2" w:rsidRPr="00D11948" w:rsidTr="00E379E2">
        <w:trPr>
          <w:trHeight w:val="310"/>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Среднесписочная численность работающих, тыс. 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562EA8" w:rsidRPr="00D11948" w:rsidRDefault="00562EA8" w:rsidP="000867CF">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867CF" w:rsidP="00657A75">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 xml:space="preserve">18,3 </w:t>
            </w:r>
          </w:p>
        </w:tc>
        <w:tc>
          <w:tcPr>
            <w:tcW w:w="992" w:type="dxa"/>
            <w:tcBorders>
              <w:top w:val="single" w:sz="4" w:space="0" w:color="auto"/>
              <w:left w:val="single" w:sz="4" w:space="0" w:color="auto"/>
              <w:bottom w:val="single" w:sz="4" w:space="0" w:color="auto"/>
              <w:right w:val="single" w:sz="4" w:space="0" w:color="auto"/>
            </w:tcBorders>
          </w:tcPr>
          <w:p w:rsidR="00467878" w:rsidRPr="00D11948" w:rsidRDefault="00467878" w:rsidP="000F38E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18,1</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18,2</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18,5</w:t>
            </w:r>
          </w:p>
        </w:tc>
      </w:tr>
      <w:tr w:rsidR="00E379E2" w:rsidRPr="00D11948" w:rsidTr="00E379E2">
        <w:trPr>
          <w:trHeight w:val="310"/>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657A75" w:rsidP="00657A7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19,9</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562EA8" w:rsidP="000867CF">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867CF" w:rsidP="00467878">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18,1</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18,1</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467878" w:rsidP="000F38E3">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18,2</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467878" w:rsidP="000F38E3">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18,3</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467878" w:rsidP="000F38E3">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18,7</w:t>
            </w:r>
          </w:p>
        </w:tc>
      </w:tr>
      <w:tr w:rsidR="00E379E2" w:rsidRPr="00D11948" w:rsidTr="00E379E2">
        <w:trPr>
          <w:trHeight w:val="285"/>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p w:rsidR="009958B1" w:rsidRPr="00D11948" w:rsidRDefault="009958B1" w:rsidP="00F8467B">
            <w:pPr>
              <w:ind w:left="34" w:hanging="34"/>
              <w:rPr>
                <w:rFonts w:ascii="Times New Roman" w:hAnsi="Times New Roman" w:cs="Times New Roman"/>
                <w:sz w:val="16"/>
                <w:szCs w:val="18"/>
              </w:rPr>
            </w:pP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562EA8" w:rsidP="000867CF">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18,9</w:t>
            </w:r>
            <w:r w:rsidR="000867CF" w:rsidRPr="00D11948">
              <w:rPr>
                <w:rFonts w:ascii="Times New Roman" w:hAnsi="Times New Roman" w:cs="Times New Roman"/>
                <w:strike/>
                <w:sz w:val="20"/>
                <w:szCs w:val="21"/>
              </w:rPr>
              <w:t xml:space="preserve"> </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867CF" w:rsidP="00E46997">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18,3</w:t>
            </w:r>
          </w:p>
        </w:tc>
        <w:tc>
          <w:tcPr>
            <w:tcW w:w="992" w:type="dxa"/>
            <w:tcBorders>
              <w:top w:val="single" w:sz="4" w:space="0" w:color="auto"/>
              <w:left w:val="single" w:sz="4" w:space="0" w:color="auto"/>
              <w:bottom w:val="single" w:sz="4" w:space="0" w:color="auto"/>
              <w:right w:val="single" w:sz="4" w:space="0" w:color="auto"/>
            </w:tcBorders>
          </w:tcPr>
          <w:p w:rsidR="00467878" w:rsidRPr="00D11948" w:rsidRDefault="00467878" w:rsidP="00E46997">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18,2</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467878" w:rsidP="00467878">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18,3</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18,4</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467878" w:rsidP="00E46997">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18,9</w:t>
            </w:r>
          </w:p>
        </w:tc>
      </w:tr>
      <w:tr w:rsidR="00E379E2" w:rsidRPr="00D11948" w:rsidTr="00E379E2">
        <w:trPr>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 xml:space="preserve">Обеспеченность общей площадью </w:t>
            </w:r>
            <w:r w:rsidRPr="00D11948">
              <w:rPr>
                <w:rFonts w:ascii="Times New Roman" w:hAnsi="Times New Roman" w:cs="Times New Roman"/>
                <w:sz w:val="20"/>
              </w:rPr>
              <w:lastRenderedPageBreak/>
              <w:t>жилья в расчете на одного жителя, кв. метров</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lastRenderedPageBreak/>
              <w:t>По инерционному сценарию</w:t>
            </w:r>
          </w:p>
          <w:p w:rsidR="00200BD1" w:rsidRPr="00D11948" w:rsidRDefault="00200BD1" w:rsidP="00F8467B">
            <w:pPr>
              <w:ind w:left="34" w:hanging="34"/>
              <w:rPr>
                <w:rFonts w:ascii="Times New Roman" w:hAnsi="Times New Roman" w:cs="Times New Roman"/>
                <w:sz w:val="16"/>
                <w:szCs w:val="18"/>
              </w:rPr>
            </w:pP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1459F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25,2</w:t>
            </w:r>
          </w:p>
        </w:tc>
        <w:tc>
          <w:tcPr>
            <w:tcW w:w="993" w:type="dxa"/>
            <w:tcBorders>
              <w:top w:val="single" w:sz="4" w:space="0" w:color="auto"/>
              <w:left w:val="single" w:sz="4" w:space="0" w:color="auto"/>
              <w:bottom w:val="single" w:sz="4" w:space="0" w:color="auto"/>
              <w:right w:val="single" w:sz="4" w:space="0" w:color="auto"/>
            </w:tcBorders>
          </w:tcPr>
          <w:p w:rsidR="00E4471A" w:rsidRPr="00D11948" w:rsidRDefault="00E4471A" w:rsidP="00E4471A">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26,4</w:t>
            </w:r>
          </w:p>
        </w:tc>
        <w:tc>
          <w:tcPr>
            <w:tcW w:w="99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27,0</w:t>
            </w:r>
          </w:p>
        </w:tc>
        <w:tc>
          <w:tcPr>
            <w:tcW w:w="825"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27,5</w:t>
            </w:r>
          </w:p>
        </w:tc>
        <w:tc>
          <w:tcPr>
            <w:tcW w:w="99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28,2</w:t>
            </w:r>
          </w:p>
        </w:tc>
        <w:tc>
          <w:tcPr>
            <w:tcW w:w="93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29,0</w:t>
            </w:r>
          </w:p>
        </w:tc>
        <w:tc>
          <w:tcPr>
            <w:tcW w:w="945"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31,5</w:t>
            </w:r>
          </w:p>
        </w:tc>
      </w:tr>
      <w:tr w:rsidR="00E379E2" w:rsidRPr="00D11948" w:rsidTr="00200BD1">
        <w:trPr>
          <w:trHeight w:val="502"/>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24,8</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1459F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25,2</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4471A"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26,4</w:t>
            </w:r>
          </w:p>
        </w:tc>
        <w:tc>
          <w:tcPr>
            <w:tcW w:w="992" w:type="dxa"/>
            <w:tcBorders>
              <w:top w:val="single" w:sz="4" w:space="0" w:color="auto"/>
              <w:left w:val="single" w:sz="4" w:space="0" w:color="auto"/>
              <w:bottom w:val="single" w:sz="4" w:space="0" w:color="auto"/>
              <w:right w:val="single" w:sz="4" w:space="0" w:color="auto"/>
            </w:tcBorders>
          </w:tcPr>
          <w:p w:rsidR="00E4471A" w:rsidRPr="00D11948" w:rsidRDefault="00E4471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27,7</w:t>
            </w:r>
          </w:p>
        </w:tc>
        <w:tc>
          <w:tcPr>
            <w:tcW w:w="825" w:type="dxa"/>
            <w:tcBorders>
              <w:top w:val="single" w:sz="4" w:space="0" w:color="auto"/>
              <w:left w:val="single" w:sz="4" w:space="0" w:color="auto"/>
              <w:bottom w:val="single" w:sz="4" w:space="0" w:color="auto"/>
              <w:right w:val="single" w:sz="4" w:space="0" w:color="auto"/>
            </w:tcBorders>
          </w:tcPr>
          <w:p w:rsidR="00E4471A" w:rsidRPr="00D11948" w:rsidRDefault="00E4471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28,3</w:t>
            </w:r>
          </w:p>
        </w:tc>
        <w:tc>
          <w:tcPr>
            <w:tcW w:w="99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29,5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6039C7"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30,1</w:t>
            </w:r>
          </w:p>
        </w:tc>
        <w:tc>
          <w:tcPr>
            <w:tcW w:w="945"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33,0</w:t>
            </w:r>
          </w:p>
        </w:tc>
      </w:tr>
      <w:tr w:rsidR="00E379E2" w:rsidRPr="00D11948" w:rsidTr="00200BD1">
        <w:trPr>
          <w:trHeight w:val="693"/>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1459F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25,2</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4471A"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26,4</w:t>
            </w:r>
          </w:p>
        </w:tc>
        <w:tc>
          <w:tcPr>
            <w:tcW w:w="99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28,2</w:t>
            </w:r>
          </w:p>
        </w:tc>
        <w:tc>
          <w:tcPr>
            <w:tcW w:w="825"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28,7</w:t>
            </w:r>
          </w:p>
        </w:tc>
        <w:tc>
          <w:tcPr>
            <w:tcW w:w="99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30,3</w:t>
            </w:r>
          </w:p>
        </w:tc>
        <w:tc>
          <w:tcPr>
            <w:tcW w:w="93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31,7</w:t>
            </w:r>
          </w:p>
        </w:tc>
        <w:tc>
          <w:tcPr>
            <w:tcW w:w="945"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34,0</w:t>
            </w:r>
          </w:p>
        </w:tc>
      </w:tr>
      <w:tr w:rsidR="00E379E2" w:rsidRPr="00D11948" w:rsidTr="00E379E2">
        <w:trPr>
          <w:trHeight w:val="557"/>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D11948">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 xml:space="preserve">Доля населения, систематически </w:t>
            </w:r>
            <w:r w:rsidR="00C20285" w:rsidRPr="00D11948">
              <w:rPr>
                <w:rFonts w:ascii="Times New Roman" w:hAnsi="Times New Roman" w:cs="Times New Roman"/>
                <w:sz w:val="20"/>
              </w:rPr>
              <w:t>занимающегося</w:t>
            </w:r>
            <w:r w:rsidR="00C20285" w:rsidRPr="00D11948">
              <w:rPr>
                <w:rFonts w:ascii="Times New Roman" w:hAnsi="Times New Roman" w:cs="Times New Roman"/>
                <w:sz w:val="18"/>
              </w:rPr>
              <w:t xml:space="preserve"> </w:t>
            </w:r>
            <w:r w:rsidRPr="00D11948">
              <w:rPr>
                <w:rFonts w:ascii="Times New Roman" w:hAnsi="Times New Roman" w:cs="Times New Roman"/>
                <w:sz w:val="20"/>
              </w:rPr>
              <w:t>физической культурой и спортом,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36,8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46,0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47,0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48,0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49,0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51,0</w:t>
            </w:r>
          </w:p>
        </w:tc>
      </w:tr>
      <w:tr w:rsidR="00E379E2" w:rsidRPr="00D11948" w:rsidTr="00E379E2">
        <w:trPr>
          <w:trHeight w:val="47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36,95</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38,0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61B8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47,0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48,0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49,0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51,0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52,0</w:t>
            </w:r>
          </w:p>
        </w:tc>
      </w:tr>
      <w:tr w:rsidR="00E379E2" w:rsidRPr="00D11948" w:rsidTr="00200BD1">
        <w:trPr>
          <w:trHeight w:val="64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38,6</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48,0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49,0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51,0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52,0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53,0</w:t>
            </w:r>
          </w:p>
        </w:tc>
      </w:tr>
      <w:tr w:rsidR="00E379E2" w:rsidRPr="00D11948" w:rsidTr="00E379E2">
        <w:trPr>
          <w:trHeight w:val="49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Объем туристского потока, тыс. 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40,0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53,0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71749D" w:rsidP="000F38E3">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59,0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trike/>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180,0</w:t>
            </w:r>
          </w:p>
        </w:tc>
      </w:tr>
      <w:tr w:rsidR="00E379E2" w:rsidRPr="00D11948" w:rsidTr="00200BD1">
        <w:trPr>
          <w:trHeight w:val="465"/>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38,1</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46,1</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57,8</w:t>
            </w:r>
          </w:p>
        </w:tc>
        <w:tc>
          <w:tcPr>
            <w:tcW w:w="992" w:type="dxa"/>
            <w:tcBorders>
              <w:top w:val="single" w:sz="4" w:space="0" w:color="auto"/>
              <w:left w:val="single" w:sz="4" w:space="0" w:color="auto"/>
              <w:bottom w:val="single" w:sz="4" w:space="0" w:color="auto"/>
              <w:right w:val="single" w:sz="4" w:space="0" w:color="auto"/>
            </w:tcBorders>
          </w:tcPr>
          <w:p w:rsidR="0071749D"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62,3</w:t>
            </w:r>
          </w:p>
        </w:tc>
        <w:tc>
          <w:tcPr>
            <w:tcW w:w="825" w:type="dxa"/>
            <w:tcBorders>
              <w:top w:val="single" w:sz="4" w:space="0" w:color="auto"/>
              <w:left w:val="single" w:sz="4" w:space="0" w:color="auto"/>
              <w:bottom w:val="single" w:sz="4" w:space="0" w:color="auto"/>
              <w:right w:val="single" w:sz="4" w:space="0" w:color="auto"/>
            </w:tcBorders>
          </w:tcPr>
          <w:p w:rsidR="0071749D"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69,1</w:t>
            </w:r>
          </w:p>
        </w:tc>
        <w:tc>
          <w:tcPr>
            <w:tcW w:w="992" w:type="dxa"/>
            <w:tcBorders>
              <w:top w:val="single" w:sz="4" w:space="0" w:color="auto"/>
              <w:left w:val="single" w:sz="4" w:space="0" w:color="auto"/>
              <w:bottom w:val="single" w:sz="4" w:space="0" w:color="auto"/>
              <w:right w:val="single" w:sz="4" w:space="0" w:color="auto"/>
            </w:tcBorders>
          </w:tcPr>
          <w:p w:rsidR="0071749D"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140,0</w:t>
            </w:r>
          </w:p>
        </w:tc>
        <w:tc>
          <w:tcPr>
            <w:tcW w:w="932" w:type="dxa"/>
            <w:tcBorders>
              <w:top w:val="single" w:sz="4" w:space="0" w:color="auto"/>
              <w:left w:val="single" w:sz="4" w:space="0" w:color="auto"/>
              <w:bottom w:val="single" w:sz="4" w:space="0" w:color="auto"/>
              <w:right w:val="single" w:sz="4" w:space="0" w:color="auto"/>
            </w:tcBorders>
          </w:tcPr>
          <w:p w:rsidR="0071749D"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160,0</w:t>
            </w:r>
          </w:p>
        </w:tc>
        <w:tc>
          <w:tcPr>
            <w:tcW w:w="945" w:type="dxa"/>
            <w:tcBorders>
              <w:top w:val="single" w:sz="4" w:space="0" w:color="auto"/>
              <w:left w:val="single" w:sz="4" w:space="0" w:color="auto"/>
              <w:bottom w:val="single" w:sz="4" w:space="0" w:color="auto"/>
              <w:right w:val="single" w:sz="4" w:space="0" w:color="auto"/>
            </w:tcBorders>
          </w:tcPr>
          <w:p w:rsidR="0071749D" w:rsidRPr="00D11948" w:rsidRDefault="0071749D" w:rsidP="00F8467B">
            <w:pPr>
              <w:autoSpaceDE w:val="0"/>
              <w:autoSpaceDN w:val="0"/>
              <w:adjustRightInd w:val="0"/>
              <w:jc w:val="center"/>
              <w:rPr>
                <w:rFonts w:ascii="Times New Roman" w:hAnsi="Times New Roman" w:cs="Times New Roman"/>
                <w:b/>
                <w:strike/>
                <w:sz w:val="20"/>
                <w:szCs w:val="21"/>
              </w:rPr>
            </w:pPr>
            <w:r w:rsidRPr="00D11948">
              <w:rPr>
                <w:rFonts w:ascii="Times New Roman" w:hAnsi="Times New Roman" w:cs="Times New Roman"/>
                <w:sz w:val="20"/>
                <w:szCs w:val="21"/>
              </w:rPr>
              <w:t>300,0</w:t>
            </w:r>
          </w:p>
        </w:tc>
      </w:tr>
      <w:tr w:rsidR="00D71282" w:rsidRPr="00D11948" w:rsidTr="00200BD1">
        <w:trPr>
          <w:trHeight w:val="712"/>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D71282" w:rsidRPr="00D11948" w:rsidRDefault="00D7128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D71282" w:rsidRPr="00D11948" w:rsidRDefault="00D7128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D71282" w:rsidRPr="00D11948" w:rsidRDefault="00D7128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60,0</w:t>
            </w:r>
          </w:p>
          <w:p w:rsidR="00D71282" w:rsidRPr="00D11948" w:rsidRDefault="00D71282" w:rsidP="007B5723">
            <w:pPr>
              <w:autoSpaceDE w:val="0"/>
              <w:autoSpaceDN w:val="0"/>
              <w:adjustRightInd w:val="0"/>
              <w:jc w:val="center"/>
              <w:rPr>
                <w:rFonts w:ascii="Times New Roman" w:hAnsi="Times New Roman" w:cs="Times New Roman"/>
                <w:sz w:val="20"/>
                <w:szCs w:val="21"/>
              </w:rPr>
            </w:pPr>
          </w:p>
        </w:tc>
        <w:tc>
          <w:tcPr>
            <w:tcW w:w="993"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65,0</w:t>
            </w:r>
          </w:p>
        </w:tc>
        <w:tc>
          <w:tcPr>
            <w:tcW w:w="992"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68,0</w:t>
            </w:r>
          </w:p>
        </w:tc>
        <w:tc>
          <w:tcPr>
            <w:tcW w:w="825"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78,0</w:t>
            </w:r>
          </w:p>
        </w:tc>
        <w:tc>
          <w:tcPr>
            <w:tcW w:w="992"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190,0</w:t>
            </w:r>
          </w:p>
        </w:tc>
        <w:tc>
          <w:tcPr>
            <w:tcW w:w="932"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210,0</w:t>
            </w:r>
          </w:p>
        </w:tc>
        <w:tc>
          <w:tcPr>
            <w:tcW w:w="945"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350,0</w:t>
            </w:r>
          </w:p>
        </w:tc>
      </w:tr>
      <w:tr w:rsidR="00E379E2" w:rsidRPr="00D11948" w:rsidTr="00A07E38">
        <w:trPr>
          <w:trHeight w:val="445"/>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Перевозка пассажиров автомобильным и водным транспортом, млн. чел. в год</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4,4</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4,7</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5,1</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5,5</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5,8</w:t>
            </w:r>
          </w:p>
        </w:tc>
      </w:tr>
      <w:tr w:rsidR="00E379E2" w:rsidRPr="00D11948" w:rsidTr="00300419">
        <w:trPr>
          <w:trHeight w:val="46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4,4</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4,5</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4,7</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4,9</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5,8</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6,0</w:t>
            </w:r>
          </w:p>
        </w:tc>
      </w:tr>
      <w:tr w:rsidR="00E379E2" w:rsidRPr="00D11948" w:rsidTr="00300419">
        <w:trPr>
          <w:trHeight w:val="636"/>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5,1</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5,3</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5,6</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6,2</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6,4</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6,6</w:t>
            </w:r>
          </w:p>
        </w:tc>
      </w:tr>
      <w:tr w:rsidR="00E379E2" w:rsidRPr="00D11948" w:rsidTr="00E379E2">
        <w:trPr>
          <w:trHeight w:val="443"/>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Доля экспорта муниципального образования в общем объеме  экспорта Республики Татарстан,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0,02</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0,04</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0,04</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0,05</w:t>
            </w:r>
          </w:p>
        </w:tc>
      </w:tr>
      <w:tr w:rsidR="00E379E2" w:rsidRPr="00D11948" w:rsidTr="00A07E38">
        <w:trPr>
          <w:trHeight w:val="41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0,02</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0,04</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0,04</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0,05</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0,06</w:t>
            </w:r>
          </w:p>
        </w:tc>
      </w:tr>
      <w:tr w:rsidR="00E379E2" w:rsidRPr="00D11948" w:rsidTr="002C0035">
        <w:trPr>
          <w:trHeight w:val="603"/>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0,045</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0,055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0,060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0,065</w:t>
            </w:r>
          </w:p>
        </w:tc>
      </w:tr>
      <w:tr w:rsidR="00E379E2" w:rsidRPr="00D11948" w:rsidTr="00E379E2">
        <w:trPr>
          <w:trHeight w:val="463"/>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Доля малого и среднего бизнеса в ВТП,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2A5359"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28,6</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A5359"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26,8</w:t>
            </w:r>
          </w:p>
        </w:tc>
        <w:tc>
          <w:tcPr>
            <w:tcW w:w="992"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27,0</w:t>
            </w:r>
          </w:p>
        </w:tc>
        <w:tc>
          <w:tcPr>
            <w:tcW w:w="825"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27,4</w:t>
            </w:r>
          </w:p>
        </w:tc>
        <w:tc>
          <w:tcPr>
            <w:tcW w:w="992"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33,7</w:t>
            </w:r>
          </w:p>
        </w:tc>
        <w:tc>
          <w:tcPr>
            <w:tcW w:w="932"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38,3</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46,0</w:t>
            </w:r>
          </w:p>
        </w:tc>
      </w:tr>
      <w:tr w:rsidR="00E379E2" w:rsidRPr="00D11948" w:rsidTr="00C52A4E">
        <w:trPr>
          <w:trHeight w:val="27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34,3</w:t>
            </w:r>
          </w:p>
        </w:tc>
        <w:tc>
          <w:tcPr>
            <w:tcW w:w="921"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28,6</w:t>
            </w:r>
          </w:p>
        </w:tc>
        <w:tc>
          <w:tcPr>
            <w:tcW w:w="993"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26,8</w:t>
            </w:r>
          </w:p>
        </w:tc>
        <w:tc>
          <w:tcPr>
            <w:tcW w:w="992"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27,4</w:t>
            </w:r>
          </w:p>
        </w:tc>
        <w:tc>
          <w:tcPr>
            <w:tcW w:w="825"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27,8</w:t>
            </w:r>
          </w:p>
        </w:tc>
        <w:tc>
          <w:tcPr>
            <w:tcW w:w="992"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35,5</w:t>
            </w:r>
          </w:p>
        </w:tc>
        <w:tc>
          <w:tcPr>
            <w:tcW w:w="932"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50,0</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2A5359"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28,6</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A5359"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26,8</w:t>
            </w:r>
          </w:p>
        </w:tc>
        <w:tc>
          <w:tcPr>
            <w:tcW w:w="992"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30,0</w:t>
            </w:r>
          </w:p>
        </w:tc>
        <w:tc>
          <w:tcPr>
            <w:tcW w:w="825"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32,5</w:t>
            </w:r>
          </w:p>
        </w:tc>
        <w:tc>
          <w:tcPr>
            <w:tcW w:w="992"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48,0</w:t>
            </w:r>
          </w:p>
        </w:tc>
        <w:tc>
          <w:tcPr>
            <w:tcW w:w="945"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53,0</w:t>
            </w:r>
          </w:p>
        </w:tc>
      </w:tr>
      <w:tr w:rsidR="00E379E2" w:rsidRPr="00D11948" w:rsidTr="00E379E2">
        <w:trPr>
          <w:trHeight w:val="53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w:t>
            </w:r>
          </w:p>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предприятий и организаций,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658FB"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30,5</w:t>
            </w:r>
          </w:p>
        </w:tc>
        <w:tc>
          <w:tcPr>
            <w:tcW w:w="993"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26,9</w:t>
            </w:r>
          </w:p>
        </w:tc>
        <w:tc>
          <w:tcPr>
            <w:tcW w:w="992"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C52A4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27,3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52A4E" w:rsidP="00C52A4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28,5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C52A4E" w:rsidP="00C52A4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29,4</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C52A4E" w:rsidP="00C52A4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31,2</w:t>
            </w:r>
          </w:p>
        </w:tc>
      </w:tr>
      <w:tr w:rsidR="00E379E2" w:rsidRPr="00D11948" w:rsidTr="00E379E2">
        <w:trPr>
          <w:trHeight w:val="54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33,4</w:t>
            </w:r>
          </w:p>
        </w:tc>
        <w:tc>
          <w:tcPr>
            <w:tcW w:w="921" w:type="dxa"/>
            <w:tcBorders>
              <w:top w:val="single" w:sz="4" w:space="0" w:color="auto"/>
              <w:left w:val="single" w:sz="4" w:space="0" w:color="auto"/>
              <w:bottom w:val="single" w:sz="4" w:space="0" w:color="auto"/>
              <w:right w:val="single" w:sz="4" w:space="0" w:color="auto"/>
            </w:tcBorders>
          </w:tcPr>
          <w:p w:rsidR="000658FB" w:rsidRPr="00D11948" w:rsidRDefault="000658FB"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30,5</w:t>
            </w:r>
          </w:p>
        </w:tc>
        <w:tc>
          <w:tcPr>
            <w:tcW w:w="993"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26,9</w:t>
            </w:r>
          </w:p>
        </w:tc>
        <w:tc>
          <w:tcPr>
            <w:tcW w:w="992"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27,3</w:t>
            </w:r>
          </w:p>
        </w:tc>
        <w:tc>
          <w:tcPr>
            <w:tcW w:w="825"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27,8</w:t>
            </w:r>
          </w:p>
        </w:tc>
        <w:tc>
          <w:tcPr>
            <w:tcW w:w="992"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29,6</w:t>
            </w:r>
          </w:p>
        </w:tc>
        <w:tc>
          <w:tcPr>
            <w:tcW w:w="932"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30,2</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35,3</w:t>
            </w:r>
          </w:p>
        </w:tc>
      </w:tr>
      <w:tr w:rsidR="00E379E2" w:rsidRPr="00D11948" w:rsidTr="00E379E2">
        <w:trPr>
          <w:trHeight w:val="40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658FB"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30,5</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C52A4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52A4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27,8</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C52A4E" w:rsidP="00C52A4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29,</w:t>
            </w:r>
            <w:r w:rsidR="00300419" w:rsidRPr="00D11948">
              <w:rPr>
                <w:rFonts w:ascii="Times New Roman" w:hAnsi="Times New Roman" w:cs="Times New Roman"/>
                <w:sz w:val="20"/>
                <w:szCs w:val="21"/>
              </w:rPr>
              <w:t>0</w:t>
            </w:r>
          </w:p>
        </w:tc>
        <w:tc>
          <w:tcPr>
            <w:tcW w:w="992" w:type="dxa"/>
            <w:tcBorders>
              <w:top w:val="single" w:sz="4" w:space="0" w:color="auto"/>
              <w:left w:val="single" w:sz="4" w:space="0" w:color="auto"/>
              <w:bottom w:val="single" w:sz="4" w:space="0" w:color="auto"/>
              <w:right w:val="single" w:sz="4" w:space="0" w:color="auto"/>
            </w:tcBorders>
          </w:tcPr>
          <w:p w:rsidR="00300419" w:rsidRPr="00D11948" w:rsidRDefault="0030041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30,6</w:t>
            </w:r>
          </w:p>
        </w:tc>
        <w:tc>
          <w:tcPr>
            <w:tcW w:w="932" w:type="dxa"/>
            <w:tcBorders>
              <w:top w:val="single" w:sz="4" w:space="0" w:color="auto"/>
              <w:left w:val="single" w:sz="4" w:space="0" w:color="auto"/>
              <w:bottom w:val="single" w:sz="4" w:space="0" w:color="auto"/>
              <w:right w:val="single" w:sz="4" w:space="0" w:color="auto"/>
            </w:tcBorders>
          </w:tcPr>
          <w:p w:rsidR="00300419" w:rsidRPr="00D11948" w:rsidRDefault="0030041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33,0</w:t>
            </w:r>
          </w:p>
        </w:tc>
        <w:tc>
          <w:tcPr>
            <w:tcW w:w="945" w:type="dxa"/>
            <w:tcBorders>
              <w:top w:val="single" w:sz="4" w:space="0" w:color="auto"/>
              <w:left w:val="single" w:sz="4" w:space="0" w:color="auto"/>
              <w:bottom w:val="single" w:sz="4" w:space="0" w:color="auto"/>
              <w:right w:val="single" w:sz="4" w:space="0" w:color="auto"/>
            </w:tcBorders>
          </w:tcPr>
          <w:p w:rsidR="00300419" w:rsidRPr="00D11948" w:rsidRDefault="0030041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40,0</w:t>
            </w:r>
          </w:p>
        </w:tc>
      </w:tr>
      <w:tr w:rsidR="00E379E2" w:rsidRPr="00D11948" w:rsidTr="00E379E2">
        <w:trPr>
          <w:trHeight w:val="493"/>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 xml:space="preserve">Накопленный темп роста оборота малых (включая микропредприятия) и </w:t>
            </w:r>
            <w:r w:rsidRPr="00D11948">
              <w:rPr>
                <w:rFonts w:ascii="Times New Roman" w:hAnsi="Times New Roman" w:cs="Times New Roman"/>
                <w:sz w:val="20"/>
              </w:rPr>
              <w:lastRenderedPageBreak/>
              <w:t>средних предприятий (в действующих ценах) к 2015 году,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lastRenderedPageBreak/>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2D1F86" w:rsidP="007875A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w:t>
            </w:r>
            <w:r w:rsidR="007875AE" w:rsidRPr="00D11948">
              <w:rPr>
                <w:rFonts w:ascii="Times New Roman" w:hAnsi="Times New Roman" w:cs="Times New Roman"/>
                <w:sz w:val="20"/>
                <w:szCs w:val="21"/>
              </w:rPr>
              <w:t>7</w:t>
            </w:r>
            <w:r w:rsidRPr="00D11948">
              <w:rPr>
                <w:rFonts w:ascii="Times New Roman" w:hAnsi="Times New Roman" w:cs="Times New Roman"/>
                <w:sz w:val="20"/>
                <w:szCs w:val="21"/>
              </w:rPr>
              <w:t>,</w:t>
            </w:r>
            <w:r w:rsidR="007875AE" w:rsidRPr="00D11948">
              <w:rPr>
                <w:rFonts w:ascii="Times New Roman" w:hAnsi="Times New Roman" w:cs="Times New Roman"/>
                <w:sz w:val="20"/>
                <w:szCs w:val="21"/>
              </w:rPr>
              <w:t>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D1F86" w:rsidP="007875A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w:t>
            </w:r>
            <w:r w:rsidR="007875AE" w:rsidRPr="00D11948">
              <w:rPr>
                <w:rFonts w:ascii="Times New Roman" w:hAnsi="Times New Roman" w:cs="Times New Roman"/>
                <w:sz w:val="20"/>
                <w:szCs w:val="21"/>
              </w:rPr>
              <w:t>3</w:t>
            </w:r>
            <w:r w:rsidRPr="00D11948">
              <w:rPr>
                <w:rFonts w:ascii="Times New Roman" w:hAnsi="Times New Roman" w:cs="Times New Roman"/>
                <w:sz w:val="20"/>
                <w:szCs w:val="21"/>
              </w:rPr>
              <w:t>,</w:t>
            </w:r>
            <w:r w:rsidR="007875AE" w:rsidRPr="00D11948">
              <w:rPr>
                <w:rFonts w:ascii="Times New Roman" w:hAnsi="Times New Roman" w:cs="Times New Roman"/>
                <w:sz w:val="20"/>
                <w:szCs w:val="21"/>
              </w:rPr>
              <w:t>,0</w:t>
            </w:r>
          </w:p>
        </w:tc>
        <w:tc>
          <w:tcPr>
            <w:tcW w:w="992" w:type="dxa"/>
            <w:tcBorders>
              <w:top w:val="single" w:sz="4" w:space="0" w:color="auto"/>
              <w:left w:val="single" w:sz="4" w:space="0" w:color="auto"/>
              <w:bottom w:val="single" w:sz="4" w:space="0" w:color="auto"/>
              <w:right w:val="single" w:sz="4" w:space="0" w:color="auto"/>
            </w:tcBorders>
          </w:tcPr>
          <w:p w:rsidR="007875AE" w:rsidRPr="00D11948" w:rsidRDefault="007875A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119,0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7875A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124,0</w:t>
            </w:r>
          </w:p>
        </w:tc>
        <w:tc>
          <w:tcPr>
            <w:tcW w:w="992" w:type="dxa"/>
            <w:tcBorders>
              <w:top w:val="single" w:sz="4" w:space="0" w:color="auto"/>
              <w:left w:val="single" w:sz="4" w:space="0" w:color="auto"/>
              <w:bottom w:val="single" w:sz="4" w:space="0" w:color="auto"/>
              <w:right w:val="single" w:sz="4" w:space="0" w:color="auto"/>
            </w:tcBorders>
          </w:tcPr>
          <w:p w:rsidR="005615BA" w:rsidRPr="00D11948" w:rsidRDefault="005615B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142,0</w:t>
            </w:r>
          </w:p>
        </w:tc>
        <w:tc>
          <w:tcPr>
            <w:tcW w:w="932" w:type="dxa"/>
            <w:tcBorders>
              <w:top w:val="single" w:sz="4" w:space="0" w:color="auto"/>
              <w:left w:val="single" w:sz="4" w:space="0" w:color="auto"/>
              <w:bottom w:val="single" w:sz="4" w:space="0" w:color="auto"/>
              <w:right w:val="single" w:sz="4" w:space="0" w:color="auto"/>
            </w:tcBorders>
          </w:tcPr>
          <w:p w:rsidR="005615BA" w:rsidRPr="00D11948" w:rsidRDefault="005615BA" w:rsidP="005615BA">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150,0</w:t>
            </w:r>
          </w:p>
        </w:tc>
        <w:tc>
          <w:tcPr>
            <w:tcW w:w="945" w:type="dxa"/>
            <w:tcBorders>
              <w:top w:val="single" w:sz="4" w:space="0" w:color="auto"/>
              <w:left w:val="single" w:sz="4" w:space="0" w:color="auto"/>
              <w:bottom w:val="single" w:sz="4" w:space="0" w:color="auto"/>
              <w:right w:val="single" w:sz="4" w:space="0" w:color="auto"/>
            </w:tcBorders>
          </w:tcPr>
          <w:p w:rsidR="005615BA" w:rsidRPr="00D11948" w:rsidRDefault="005615B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181,0</w:t>
            </w:r>
          </w:p>
        </w:tc>
      </w:tr>
      <w:tr w:rsidR="00E379E2" w:rsidRPr="00D11948" w:rsidTr="00E379E2">
        <w:trPr>
          <w:trHeight w:val="543"/>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124,1</w:t>
            </w:r>
          </w:p>
        </w:tc>
        <w:tc>
          <w:tcPr>
            <w:tcW w:w="921" w:type="dxa"/>
            <w:tcBorders>
              <w:top w:val="single" w:sz="4" w:space="0" w:color="auto"/>
              <w:left w:val="single" w:sz="4" w:space="0" w:color="auto"/>
              <w:bottom w:val="single" w:sz="4" w:space="0" w:color="auto"/>
              <w:right w:val="single" w:sz="4" w:space="0" w:color="auto"/>
            </w:tcBorders>
          </w:tcPr>
          <w:p w:rsidR="002D1F86" w:rsidRPr="00D11948" w:rsidRDefault="007875AE" w:rsidP="00657A7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117,0</w:t>
            </w:r>
          </w:p>
        </w:tc>
        <w:tc>
          <w:tcPr>
            <w:tcW w:w="993" w:type="dxa"/>
            <w:tcBorders>
              <w:top w:val="single" w:sz="4" w:space="0" w:color="auto"/>
              <w:left w:val="single" w:sz="4" w:space="0" w:color="auto"/>
              <w:bottom w:val="single" w:sz="4" w:space="0" w:color="auto"/>
              <w:right w:val="single" w:sz="4" w:space="0" w:color="auto"/>
            </w:tcBorders>
          </w:tcPr>
          <w:p w:rsidR="002D1F86" w:rsidRPr="00D11948" w:rsidRDefault="007875AE" w:rsidP="00657A7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113,,0</w:t>
            </w:r>
          </w:p>
        </w:tc>
        <w:tc>
          <w:tcPr>
            <w:tcW w:w="992" w:type="dxa"/>
            <w:tcBorders>
              <w:top w:val="single" w:sz="4" w:space="0" w:color="auto"/>
              <w:left w:val="single" w:sz="4" w:space="0" w:color="auto"/>
              <w:bottom w:val="single" w:sz="4" w:space="0" w:color="auto"/>
              <w:right w:val="single" w:sz="4" w:space="0" w:color="auto"/>
            </w:tcBorders>
          </w:tcPr>
          <w:p w:rsidR="002D1F86" w:rsidRPr="00D11948" w:rsidRDefault="002D1F86" w:rsidP="007875AE">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124,</w:t>
            </w:r>
            <w:r w:rsidR="007875AE" w:rsidRPr="00D11948">
              <w:rPr>
                <w:rFonts w:ascii="Times New Roman" w:hAnsi="Times New Roman" w:cs="Times New Roman"/>
                <w:sz w:val="20"/>
                <w:szCs w:val="21"/>
              </w:rPr>
              <w:t>0</w:t>
            </w:r>
          </w:p>
        </w:tc>
        <w:tc>
          <w:tcPr>
            <w:tcW w:w="825" w:type="dxa"/>
            <w:tcBorders>
              <w:top w:val="single" w:sz="4" w:space="0" w:color="auto"/>
              <w:left w:val="single" w:sz="4" w:space="0" w:color="auto"/>
              <w:bottom w:val="single" w:sz="4" w:space="0" w:color="auto"/>
              <w:right w:val="single" w:sz="4" w:space="0" w:color="auto"/>
            </w:tcBorders>
          </w:tcPr>
          <w:p w:rsidR="002D1F86" w:rsidRPr="00D11948" w:rsidRDefault="002D1F86" w:rsidP="007875AE">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13</w:t>
            </w:r>
            <w:r w:rsidR="007875AE" w:rsidRPr="00D11948">
              <w:rPr>
                <w:rFonts w:ascii="Times New Roman" w:hAnsi="Times New Roman" w:cs="Times New Roman"/>
                <w:sz w:val="20"/>
                <w:szCs w:val="21"/>
              </w:rPr>
              <w:t>1</w:t>
            </w:r>
            <w:r w:rsidRPr="00D11948">
              <w:rPr>
                <w:rFonts w:ascii="Times New Roman" w:hAnsi="Times New Roman" w:cs="Times New Roman"/>
                <w:sz w:val="20"/>
                <w:szCs w:val="21"/>
              </w:rPr>
              <w:t>,</w:t>
            </w:r>
            <w:r w:rsidR="007875AE" w:rsidRPr="00D11948">
              <w:rPr>
                <w:rFonts w:ascii="Times New Roman" w:hAnsi="Times New Roman" w:cs="Times New Roman"/>
                <w:sz w:val="20"/>
                <w:szCs w:val="21"/>
              </w:rPr>
              <w:t>0</w:t>
            </w:r>
          </w:p>
        </w:tc>
        <w:tc>
          <w:tcPr>
            <w:tcW w:w="992" w:type="dxa"/>
            <w:tcBorders>
              <w:top w:val="single" w:sz="4" w:space="0" w:color="auto"/>
              <w:left w:val="single" w:sz="4" w:space="0" w:color="auto"/>
              <w:bottom w:val="single" w:sz="4" w:space="0" w:color="auto"/>
              <w:right w:val="single" w:sz="4" w:space="0" w:color="auto"/>
            </w:tcBorders>
          </w:tcPr>
          <w:p w:rsidR="007875AE" w:rsidRPr="00D11948" w:rsidRDefault="007875A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150,0</w:t>
            </w:r>
          </w:p>
        </w:tc>
        <w:tc>
          <w:tcPr>
            <w:tcW w:w="932" w:type="dxa"/>
            <w:tcBorders>
              <w:top w:val="single" w:sz="4" w:space="0" w:color="auto"/>
              <w:left w:val="single" w:sz="4" w:space="0" w:color="auto"/>
              <w:bottom w:val="single" w:sz="4" w:space="0" w:color="auto"/>
              <w:right w:val="single" w:sz="4" w:space="0" w:color="auto"/>
            </w:tcBorders>
          </w:tcPr>
          <w:p w:rsidR="007875AE" w:rsidRPr="00D11948" w:rsidRDefault="007875AE" w:rsidP="007875AE">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160,0</w:t>
            </w:r>
          </w:p>
        </w:tc>
        <w:tc>
          <w:tcPr>
            <w:tcW w:w="945" w:type="dxa"/>
            <w:tcBorders>
              <w:top w:val="single" w:sz="4" w:space="0" w:color="auto"/>
              <w:left w:val="single" w:sz="4" w:space="0" w:color="auto"/>
              <w:bottom w:val="single" w:sz="4" w:space="0" w:color="auto"/>
              <w:right w:val="single" w:sz="4" w:space="0" w:color="auto"/>
            </w:tcBorders>
          </w:tcPr>
          <w:p w:rsidR="007875AE" w:rsidRPr="00D11948" w:rsidRDefault="007875AE" w:rsidP="007875AE">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203,0</w:t>
            </w:r>
          </w:p>
        </w:tc>
      </w:tr>
      <w:tr w:rsidR="00E379E2" w:rsidRPr="00D11948" w:rsidTr="00E379E2">
        <w:trPr>
          <w:trHeight w:val="67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7875AE" w:rsidP="00657A75">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117,0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875A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113,0</w:t>
            </w:r>
          </w:p>
        </w:tc>
        <w:tc>
          <w:tcPr>
            <w:tcW w:w="992" w:type="dxa"/>
            <w:tcBorders>
              <w:top w:val="single" w:sz="4" w:space="0" w:color="auto"/>
              <w:left w:val="single" w:sz="4" w:space="0" w:color="auto"/>
              <w:bottom w:val="single" w:sz="4" w:space="0" w:color="auto"/>
              <w:right w:val="single" w:sz="4" w:space="0" w:color="auto"/>
            </w:tcBorders>
          </w:tcPr>
          <w:p w:rsidR="007875AE" w:rsidRPr="00D11948" w:rsidRDefault="007875AE" w:rsidP="007875AE">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127,0</w:t>
            </w:r>
          </w:p>
        </w:tc>
        <w:tc>
          <w:tcPr>
            <w:tcW w:w="825" w:type="dxa"/>
            <w:tcBorders>
              <w:top w:val="single" w:sz="4" w:space="0" w:color="auto"/>
              <w:left w:val="single" w:sz="4" w:space="0" w:color="auto"/>
              <w:bottom w:val="single" w:sz="4" w:space="0" w:color="auto"/>
              <w:right w:val="single" w:sz="4" w:space="0" w:color="auto"/>
            </w:tcBorders>
          </w:tcPr>
          <w:p w:rsidR="005615BA" w:rsidRPr="00D11948" w:rsidRDefault="005615B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140,0</w:t>
            </w:r>
          </w:p>
        </w:tc>
        <w:tc>
          <w:tcPr>
            <w:tcW w:w="992" w:type="dxa"/>
            <w:tcBorders>
              <w:top w:val="single" w:sz="4" w:space="0" w:color="auto"/>
              <w:left w:val="single" w:sz="4" w:space="0" w:color="auto"/>
              <w:bottom w:val="single" w:sz="4" w:space="0" w:color="auto"/>
              <w:right w:val="single" w:sz="4" w:space="0" w:color="auto"/>
            </w:tcBorders>
          </w:tcPr>
          <w:p w:rsidR="005615BA" w:rsidRPr="00D11948" w:rsidRDefault="005615B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155,0</w:t>
            </w:r>
          </w:p>
        </w:tc>
        <w:tc>
          <w:tcPr>
            <w:tcW w:w="932" w:type="dxa"/>
            <w:tcBorders>
              <w:top w:val="single" w:sz="4" w:space="0" w:color="auto"/>
              <w:left w:val="single" w:sz="4" w:space="0" w:color="auto"/>
              <w:bottom w:val="single" w:sz="4" w:space="0" w:color="auto"/>
              <w:right w:val="single" w:sz="4" w:space="0" w:color="auto"/>
            </w:tcBorders>
          </w:tcPr>
          <w:p w:rsidR="005615BA" w:rsidRPr="00D11948" w:rsidRDefault="005615B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182,0</w:t>
            </w:r>
          </w:p>
        </w:tc>
        <w:tc>
          <w:tcPr>
            <w:tcW w:w="945" w:type="dxa"/>
            <w:tcBorders>
              <w:top w:val="single" w:sz="4" w:space="0" w:color="auto"/>
              <w:left w:val="single" w:sz="4" w:space="0" w:color="auto"/>
              <w:bottom w:val="single" w:sz="4" w:space="0" w:color="auto"/>
              <w:right w:val="single" w:sz="4" w:space="0" w:color="auto"/>
            </w:tcBorders>
          </w:tcPr>
          <w:p w:rsidR="005615BA" w:rsidRPr="00D11948" w:rsidRDefault="005615BA" w:rsidP="005615BA">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250,0</w:t>
            </w:r>
          </w:p>
        </w:tc>
      </w:tr>
      <w:tr w:rsidR="00E379E2" w:rsidRPr="00D11948" w:rsidTr="00E379E2">
        <w:trPr>
          <w:trHeight w:val="505"/>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Доля инновационной продукции в общем объеме промышленного производства,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25,1</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25,2</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25,6</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25,8</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26,5</w:t>
            </w:r>
          </w:p>
        </w:tc>
      </w:tr>
      <w:tr w:rsidR="00E379E2" w:rsidRPr="00D11948" w:rsidTr="00E379E2">
        <w:trPr>
          <w:trHeight w:val="41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24,91</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25,4</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25,8</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28,0</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25,3</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25,7</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25,8</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26,1</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26,3</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30,0</w:t>
            </w:r>
          </w:p>
        </w:tc>
      </w:tr>
      <w:tr w:rsidR="00E379E2" w:rsidRPr="00D11948" w:rsidTr="00E379E2">
        <w:trPr>
          <w:trHeight w:val="52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Степень озеленения поселений (отношение площади, занятой под зеленые насаждения, к общей площади поселения),%</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12,9</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13,1</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13,5</w:t>
            </w:r>
          </w:p>
        </w:tc>
        <w:tc>
          <w:tcPr>
            <w:tcW w:w="945" w:type="dxa"/>
            <w:tcBorders>
              <w:top w:val="single" w:sz="4" w:space="0" w:color="auto"/>
              <w:left w:val="single" w:sz="4" w:space="0" w:color="auto"/>
              <w:bottom w:val="single" w:sz="4" w:space="0" w:color="auto"/>
              <w:right w:val="single" w:sz="4" w:space="0" w:color="auto"/>
            </w:tcBorders>
          </w:tcPr>
          <w:p w:rsidR="00F254FB" w:rsidRPr="00D11948" w:rsidRDefault="00F254FB"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16,5</w:t>
            </w:r>
          </w:p>
        </w:tc>
      </w:tr>
      <w:tr w:rsidR="00E379E2" w:rsidRPr="00D11948" w:rsidTr="00E379E2">
        <w:trPr>
          <w:trHeight w:val="40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12,7</w:t>
            </w:r>
          </w:p>
        </w:tc>
        <w:tc>
          <w:tcPr>
            <w:tcW w:w="921" w:type="dxa"/>
            <w:tcBorders>
              <w:top w:val="single" w:sz="4" w:space="0" w:color="auto"/>
              <w:left w:val="single" w:sz="4" w:space="0" w:color="auto"/>
              <w:bottom w:val="single" w:sz="4" w:space="0" w:color="auto"/>
              <w:right w:val="single" w:sz="4" w:space="0" w:color="auto"/>
            </w:tcBorders>
          </w:tcPr>
          <w:p w:rsidR="00CF2314"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13,0</w:t>
            </w:r>
          </w:p>
        </w:tc>
        <w:tc>
          <w:tcPr>
            <w:tcW w:w="825" w:type="dxa"/>
            <w:tcBorders>
              <w:top w:val="single" w:sz="4" w:space="0" w:color="auto"/>
              <w:left w:val="single" w:sz="4" w:space="0" w:color="auto"/>
              <w:bottom w:val="single" w:sz="4" w:space="0" w:color="auto"/>
              <w:right w:val="single" w:sz="4" w:space="0" w:color="auto"/>
            </w:tcBorders>
          </w:tcPr>
          <w:p w:rsidR="00CF2314" w:rsidRPr="00D11948" w:rsidRDefault="00CF2314" w:rsidP="00CF2314">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13,1</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13,5</w:t>
            </w:r>
          </w:p>
        </w:tc>
        <w:tc>
          <w:tcPr>
            <w:tcW w:w="932" w:type="dxa"/>
            <w:tcBorders>
              <w:top w:val="single" w:sz="4" w:space="0" w:color="auto"/>
              <w:left w:val="single" w:sz="4" w:space="0" w:color="auto"/>
              <w:bottom w:val="single" w:sz="4" w:space="0" w:color="auto"/>
              <w:right w:val="single" w:sz="4" w:space="0" w:color="auto"/>
            </w:tcBorders>
          </w:tcPr>
          <w:p w:rsidR="00CF2314" w:rsidRPr="00D11948" w:rsidRDefault="00CF231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13,7</w:t>
            </w:r>
          </w:p>
        </w:tc>
        <w:tc>
          <w:tcPr>
            <w:tcW w:w="945" w:type="dxa"/>
            <w:tcBorders>
              <w:top w:val="single" w:sz="4" w:space="0" w:color="auto"/>
              <w:left w:val="single" w:sz="4" w:space="0" w:color="auto"/>
              <w:bottom w:val="single" w:sz="4" w:space="0" w:color="auto"/>
              <w:right w:val="single" w:sz="4" w:space="0" w:color="auto"/>
            </w:tcBorders>
          </w:tcPr>
          <w:p w:rsidR="00CF2314" w:rsidRPr="00D11948" w:rsidRDefault="00CF231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18,0</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13,1</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CF2314">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F254FB" w:rsidP="00F254F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21,0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F254FB" w:rsidP="00F254F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23,0</w:t>
            </w:r>
          </w:p>
        </w:tc>
      </w:tr>
      <w:tr w:rsidR="00E379E2" w:rsidRPr="00D11948" w:rsidTr="00E379E2">
        <w:trPr>
          <w:trHeight w:val="541"/>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Доля рекультивированных земель в общей площади загрязненных земель,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r>
      <w:tr w:rsidR="00E379E2" w:rsidRPr="00D11948" w:rsidTr="00E379E2">
        <w:trPr>
          <w:trHeight w:val="41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r>
      <w:tr w:rsidR="00E379E2" w:rsidRPr="00D11948" w:rsidTr="00E379E2">
        <w:trPr>
          <w:trHeight w:val="49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Доля муниципального района (городского округа) в суммарных республиканских инвестициях в основной капитал,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6510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0,85</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6510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1,64</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1,64</w:t>
            </w:r>
          </w:p>
        </w:tc>
        <w:tc>
          <w:tcPr>
            <w:tcW w:w="825"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1,65</w:t>
            </w:r>
          </w:p>
        </w:tc>
        <w:tc>
          <w:tcPr>
            <w:tcW w:w="992"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1,67</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1,69</w:t>
            </w:r>
          </w:p>
        </w:tc>
        <w:tc>
          <w:tcPr>
            <w:tcW w:w="945" w:type="dxa"/>
            <w:tcBorders>
              <w:top w:val="single" w:sz="4" w:space="0" w:color="auto"/>
              <w:left w:val="single" w:sz="4" w:space="0" w:color="auto"/>
              <w:bottom w:val="single" w:sz="4" w:space="0" w:color="auto"/>
              <w:right w:val="single" w:sz="4" w:space="0" w:color="auto"/>
            </w:tcBorders>
          </w:tcPr>
          <w:p w:rsidR="00ED1293" w:rsidRPr="00D11948" w:rsidRDefault="00ED1293" w:rsidP="00ED129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1,78</w:t>
            </w:r>
          </w:p>
        </w:tc>
      </w:tr>
      <w:tr w:rsidR="00E379E2" w:rsidRPr="00D11948" w:rsidTr="00E379E2">
        <w:trPr>
          <w:trHeight w:val="42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0,6</w:t>
            </w:r>
          </w:p>
        </w:tc>
        <w:tc>
          <w:tcPr>
            <w:tcW w:w="921" w:type="dxa"/>
            <w:tcBorders>
              <w:top w:val="single" w:sz="4" w:space="0" w:color="auto"/>
              <w:left w:val="single" w:sz="4" w:space="0" w:color="auto"/>
              <w:bottom w:val="single" w:sz="4" w:space="0" w:color="auto"/>
              <w:right w:val="single" w:sz="4" w:space="0" w:color="auto"/>
            </w:tcBorders>
          </w:tcPr>
          <w:p w:rsidR="00065104" w:rsidRPr="00D11948" w:rsidRDefault="00065104" w:rsidP="00065104">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0,85</w:t>
            </w:r>
          </w:p>
        </w:tc>
        <w:tc>
          <w:tcPr>
            <w:tcW w:w="993" w:type="dxa"/>
            <w:tcBorders>
              <w:top w:val="single" w:sz="4" w:space="0" w:color="auto"/>
              <w:left w:val="single" w:sz="4" w:space="0" w:color="auto"/>
              <w:bottom w:val="single" w:sz="4" w:space="0" w:color="auto"/>
              <w:right w:val="single" w:sz="4" w:space="0" w:color="auto"/>
            </w:tcBorders>
          </w:tcPr>
          <w:p w:rsidR="00065104" w:rsidRPr="00D11948" w:rsidRDefault="0006510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1,64</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1,64</w:t>
            </w:r>
          </w:p>
        </w:tc>
        <w:tc>
          <w:tcPr>
            <w:tcW w:w="825"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1,66</w:t>
            </w:r>
          </w:p>
        </w:tc>
        <w:tc>
          <w:tcPr>
            <w:tcW w:w="992"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1,69</w:t>
            </w:r>
          </w:p>
        </w:tc>
        <w:tc>
          <w:tcPr>
            <w:tcW w:w="932"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1,72</w:t>
            </w:r>
          </w:p>
        </w:tc>
        <w:tc>
          <w:tcPr>
            <w:tcW w:w="945"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1,84</w:t>
            </w:r>
          </w:p>
        </w:tc>
      </w:tr>
      <w:tr w:rsidR="00E379E2" w:rsidRPr="00D11948" w:rsidTr="00E379E2">
        <w:trPr>
          <w:trHeight w:val="44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6510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0,85</w:t>
            </w:r>
          </w:p>
        </w:tc>
        <w:tc>
          <w:tcPr>
            <w:tcW w:w="993" w:type="dxa"/>
            <w:tcBorders>
              <w:top w:val="single" w:sz="4" w:space="0" w:color="auto"/>
              <w:left w:val="single" w:sz="4" w:space="0" w:color="auto"/>
              <w:bottom w:val="single" w:sz="4" w:space="0" w:color="auto"/>
              <w:right w:val="single" w:sz="4" w:space="0" w:color="auto"/>
            </w:tcBorders>
          </w:tcPr>
          <w:p w:rsidR="00065104" w:rsidRPr="00D11948" w:rsidRDefault="0006510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1,64</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1,65</w:t>
            </w:r>
          </w:p>
        </w:tc>
        <w:tc>
          <w:tcPr>
            <w:tcW w:w="825"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1,67</w:t>
            </w:r>
          </w:p>
        </w:tc>
        <w:tc>
          <w:tcPr>
            <w:tcW w:w="992"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1,70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1,75</w:t>
            </w:r>
          </w:p>
        </w:tc>
        <w:tc>
          <w:tcPr>
            <w:tcW w:w="945"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2,00</w:t>
            </w:r>
          </w:p>
        </w:tc>
      </w:tr>
    </w:tbl>
    <w:p w:rsidR="002275B3" w:rsidRPr="00D11948" w:rsidRDefault="002275B3" w:rsidP="00087807">
      <w:pPr>
        <w:pStyle w:val="10"/>
        <w:spacing w:after="120"/>
        <w:ind w:firstLine="709"/>
        <w:jc w:val="both"/>
        <w:rPr>
          <w:b/>
        </w:rPr>
      </w:pPr>
    </w:p>
    <w:p w:rsidR="00EE170F" w:rsidRPr="00D11948" w:rsidRDefault="00EE170F" w:rsidP="00EE170F">
      <w:pPr>
        <w:spacing w:after="0"/>
        <w:ind w:right="-568"/>
        <w:rPr>
          <w:rFonts w:ascii="Times New Roman" w:hAnsi="Times New Roman" w:cs="Times New Roman"/>
          <w:sz w:val="28"/>
        </w:rPr>
      </w:pPr>
      <w:r w:rsidRPr="00D11948">
        <w:rPr>
          <w:rFonts w:ascii="Times New Roman" w:hAnsi="Times New Roman" w:cs="Times New Roman"/>
          <w:sz w:val="28"/>
          <w:szCs w:val="28"/>
        </w:rPr>
        <w:t xml:space="preserve">Таблица 19.  </w:t>
      </w:r>
      <w:r w:rsidRPr="00D11948">
        <w:rPr>
          <w:rFonts w:ascii="Times New Roman" w:hAnsi="Times New Roman" w:cs="Times New Roman"/>
          <w:sz w:val="28"/>
        </w:rPr>
        <w:t>Изменение параметров бюджета в рамках реализации Стратегии ЧМР</w:t>
      </w:r>
    </w:p>
    <w:p w:rsidR="00EE170F" w:rsidRPr="00D11948" w:rsidRDefault="00EE170F" w:rsidP="00EE170F">
      <w:pPr>
        <w:spacing w:after="0"/>
        <w:jc w:val="right"/>
        <w:rPr>
          <w:rFonts w:ascii="Times New Roman" w:hAnsi="Times New Roman" w:cs="Times New Roman"/>
          <w:sz w:val="24"/>
        </w:rPr>
      </w:pPr>
      <w:r w:rsidRPr="00D11948">
        <w:rPr>
          <w:rFonts w:ascii="Times New Roman" w:hAnsi="Times New Roman" w:cs="Times New Roman"/>
          <w:sz w:val="24"/>
        </w:rPr>
        <w:t>тыс.руб.</w:t>
      </w:r>
    </w:p>
    <w:tbl>
      <w:tblPr>
        <w:tblStyle w:val="a7"/>
        <w:tblW w:w="11263" w:type="dxa"/>
        <w:tblInd w:w="-743" w:type="dxa"/>
        <w:tblLayout w:type="fixed"/>
        <w:tblLook w:val="04A0" w:firstRow="1" w:lastRow="0" w:firstColumn="1" w:lastColumn="0" w:noHBand="0" w:noVBand="1"/>
      </w:tblPr>
      <w:tblGrid>
        <w:gridCol w:w="5172"/>
        <w:gridCol w:w="1256"/>
        <w:gridCol w:w="1236"/>
        <w:gridCol w:w="1267"/>
        <w:gridCol w:w="1276"/>
        <w:gridCol w:w="1056"/>
      </w:tblGrid>
      <w:tr w:rsidR="00EE170F" w:rsidRPr="00D11948" w:rsidTr="00566BAC">
        <w:tc>
          <w:tcPr>
            <w:tcW w:w="5172" w:type="dxa"/>
          </w:tcPr>
          <w:p w:rsidR="00EE170F" w:rsidRPr="00D11948" w:rsidRDefault="00EE170F" w:rsidP="0059527C">
            <w:pPr>
              <w:jc w:val="both"/>
              <w:rPr>
                <w:rFonts w:ascii="Times New Roman" w:hAnsi="Times New Roman" w:cs="Times New Roman"/>
                <w:sz w:val="24"/>
                <w:szCs w:val="28"/>
              </w:rPr>
            </w:pPr>
            <w:r w:rsidRPr="00D11948">
              <w:rPr>
                <w:rFonts w:ascii="Times New Roman" w:hAnsi="Times New Roman" w:cs="Times New Roman"/>
                <w:sz w:val="24"/>
                <w:szCs w:val="28"/>
              </w:rPr>
              <w:t>Наименование статьи</w:t>
            </w:r>
          </w:p>
          <w:p w:rsidR="00EE170F" w:rsidRPr="00D11948" w:rsidRDefault="00EE170F" w:rsidP="0059527C">
            <w:pPr>
              <w:jc w:val="both"/>
              <w:rPr>
                <w:rFonts w:ascii="Times New Roman" w:hAnsi="Times New Roman" w:cs="Times New Roman"/>
                <w:sz w:val="24"/>
                <w:szCs w:val="28"/>
              </w:rPr>
            </w:pPr>
          </w:p>
        </w:tc>
        <w:tc>
          <w:tcPr>
            <w:tcW w:w="1256" w:type="dxa"/>
          </w:tcPr>
          <w:p w:rsidR="00EE170F" w:rsidRPr="00D11948" w:rsidRDefault="00EE170F" w:rsidP="0059527C">
            <w:pPr>
              <w:jc w:val="center"/>
              <w:rPr>
                <w:rFonts w:ascii="Times New Roman" w:hAnsi="Times New Roman" w:cs="Times New Roman"/>
                <w:sz w:val="24"/>
                <w:szCs w:val="28"/>
              </w:rPr>
            </w:pPr>
            <w:r w:rsidRPr="00D11948">
              <w:rPr>
                <w:rFonts w:ascii="Times New Roman" w:hAnsi="Times New Roman" w:cs="Times New Roman"/>
                <w:sz w:val="24"/>
                <w:szCs w:val="28"/>
              </w:rPr>
              <w:t>2015г.</w:t>
            </w:r>
          </w:p>
        </w:tc>
        <w:tc>
          <w:tcPr>
            <w:tcW w:w="1236" w:type="dxa"/>
          </w:tcPr>
          <w:p w:rsidR="00EE170F" w:rsidRPr="00D11948" w:rsidRDefault="00EE170F" w:rsidP="0059527C">
            <w:pPr>
              <w:jc w:val="center"/>
              <w:rPr>
                <w:rFonts w:ascii="Times New Roman" w:hAnsi="Times New Roman" w:cs="Times New Roman"/>
                <w:sz w:val="24"/>
                <w:szCs w:val="28"/>
              </w:rPr>
            </w:pPr>
            <w:r w:rsidRPr="00D11948">
              <w:rPr>
                <w:rFonts w:ascii="Times New Roman" w:hAnsi="Times New Roman" w:cs="Times New Roman"/>
                <w:sz w:val="24"/>
                <w:szCs w:val="28"/>
              </w:rPr>
              <w:t>2016г.</w:t>
            </w:r>
          </w:p>
        </w:tc>
        <w:tc>
          <w:tcPr>
            <w:tcW w:w="1267" w:type="dxa"/>
          </w:tcPr>
          <w:p w:rsidR="00EE170F" w:rsidRPr="00D11948" w:rsidRDefault="00EE170F" w:rsidP="0059527C">
            <w:pPr>
              <w:jc w:val="center"/>
              <w:rPr>
                <w:rFonts w:ascii="Times New Roman" w:hAnsi="Times New Roman" w:cs="Times New Roman"/>
                <w:sz w:val="24"/>
                <w:szCs w:val="28"/>
              </w:rPr>
            </w:pPr>
            <w:r w:rsidRPr="00D11948">
              <w:rPr>
                <w:rFonts w:ascii="Times New Roman" w:hAnsi="Times New Roman" w:cs="Times New Roman"/>
                <w:sz w:val="24"/>
                <w:szCs w:val="28"/>
              </w:rPr>
              <w:t>2018г.</w:t>
            </w:r>
          </w:p>
        </w:tc>
        <w:tc>
          <w:tcPr>
            <w:tcW w:w="1276" w:type="dxa"/>
          </w:tcPr>
          <w:p w:rsidR="00EE170F" w:rsidRPr="00D11948" w:rsidRDefault="00EE170F" w:rsidP="0059527C">
            <w:pPr>
              <w:jc w:val="center"/>
              <w:rPr>
                <w:rFonts w:ascii="Times New Roman" w:hAnsi="Times New Roman" w:cs="Times New Roman"/>
                <w:sz w:val="24"/>
                <w:szCs w:val="28"/>
              </w:rPr>
            </w:pPr>
            <w:r w:rsidRPr="00D11948">
              <w:rPr>
                <w:rFonts w:ascii="Times New Roman" w:hAnsi="Times New Roman" w:cs="Times New Roman"/>
                <w:sz w:val="24"/>
                <w:szCs w:val="28"/>
              </w:rPr>
              <w:t>2021г.</w:t>
            </w:r>
          </w:p>
        </w:tc>
        <w:tc>
          <w:tcPr>
            <w:tcW w:w="1056" w:type="dxa"/>
          </w:tcPr>
          <w:p w:rsidR="00EE170F" w:rsidRPr="00D11948" w:rsidRDefault="00EE170F" w:rsidP="0059527C">
            <w:pPr>
              <w:jc w:val="center"/>
              <w:rPr>
                <w:rFonts w:ascii="Times New Roman" w:hAnsi="Times New Roman" w:cs="Times New Roman"/>
                <w:sz w:val="24"/>
                <w:szCs w:val="28"/>
              </w:rPr>
            </w:pPr>
            <w:r w:rsidRPr="00D11948">
              <w:rPr>
                <w:rFonts w:ascii="Times New Roman" w:hAnsi="Times New Roman" w:cs="Times New Roman"/>
                <w:sz w:val="24"/>
                <w:szCs w:val="28"/>
              </w:rPr>
              <w:t>2030г.</w:t>
            </w:r>
          </w:p>
        </w:tc>
      </w:tr>
      <w:tr w:rsidR="00EE170F" w:rsidRPr="00D11948" w:rsidTr="00566BAC">
        <w:trPr>
          <w:trHeight w:val="391"/>
        </w:trPr>
        <w:tc>
          <w:tcPr>
            <w:tcW w:w="5172" w:type="dxa"/>
          </w:tcPr>
          <w:p w:rsidR="00EE170F" w:rsidRPr="00D11948" w:rsidRDefault="00EE170F" w:rsidP="0059527C">
            <w:pPr>
              <w:pStyle w:val="a8"/>
              <w:tabs>
                <w:tab w:val="left" w:pos="284"/>
                <w:tab w:val="left" w:pos="781"/>
              </w:tabs>
              <w:ind w:left="0"/>
              <w:jc w:val="both"/>
              <w:rPr>
                <w:rFonts w:ascii="Times New Roman" w:hAnsi="Times New Roman" w:cs="Times New Roman"/>
                <w:b/>
                <w:sz w:val="24"/>
                <w:szCs w:val="28"/>
              </w:rPr>
            </w:pPr>
            <w:r w:rsidRPr="00D11948">
              <w:rPr>
                <w:rFonts w:ascii="Times New Roman" w:hAnsi="Times New Roman" w:cs="Times New Roman"/>
                <w:b/>
                <w:sz w:val="24"/>
                <w:szCs w:val="28"/>
              </w:rPr>
              <w:t>Доходы местного бюджета, в т. ч.</w:t>
            </w:r>
          </w:p>
        </w:tc>
        <w:tc>
          <w:tcPr>
            <w:tcW w:w="1256" w:type="dxa"/>
          </w:tcPr>
          <w:p w:rsidR="00EE170F" w:rsidRPr="00D11948" w:rsidRDefault="00EE170F" w:rsidP="0059527C">
            <w:pPr>
              <w:jc w:val="right"/>
              <w:rPr>
                <w:rFonts w:ascii="Times New Roman" w:hAnsi="Times New Roman" w:cs="Times New Roman"/>
                <w:b/>
                <w:sz w:val="24"/>
                <w:szCs w:val="28"/>
              </w:rPr>
            </w:pPr>
            <w:r w:rsidRPr="00D11948">
              <w:rPr>
                <w:rFonts w:ascii="Times New Roman" w:hAnsi="Times New Roman" w:cs="Times New Roman"/>
                <w:b/>
                <w:sz w:val="24"/>
                <w:szCs w:val="28"/>
              </w:rPr>
              <w:t>1975510,1</w:t>
            </w:r>
          </w:p>
        </w:tc>
        <w:tc>
          <w:tcPr>
            <w:tcW w:w="1236" w:type="dxa"/>
          </w:tcPr>
          <w:p w:rsidR="00EE170F" w:rsidRPr="00D11948" w:rsidRDefault="000A4FD8" w:rsidP="00EE170F">
            <w:pPr>
              <w:jc w:val="right"/>
              <w:rPr>
                <w:rFonts w:ascii="Times New Roman" w:hAnsi="Times New Roman" w:cs="Times New Roman"/>
                <w:b/>
                <w:sz w:val="24"/>
                <w:szCs w:val="28"/>
              </w:rPr>
            </w:pPr>
            <w:r w:rsidRPr="00D11948">
              <w:rPr>
                <w:rFonts w:ascii="Times New Roman" w:hAnsi="Times New Roman" w:cs="Times New Roman"/>
                <w:b/>
                <w:sz w:val="24"/>
                <w:szCs w:val="28"/>
              </w:rPr>
              <w:t>1982987,9</w:t>
            </w:r>
          </w:p>
        </w:tc>
        <w:tc>
          <w:tcPr>
            <w:tcW w:w="1267" w:type="dxa"/>
          </w:tcPr>
          <w:p w:rsidR="00EE170F" w:rsidRPr="00D11948" w:rsidRDefault="00726761" w:rsidP="00EE170F">
            <w:pPr>
              <w:jc w:val="right"/>
              <w:rPr>
                <w:rFonts w:ascii="Times New Roman" w:hAnsi="Times New Roman" w:cs="Times New Roman"/>
                <w:b/>
                <w:sz w:val="24"/>
                <w:szCs w:val="28"/>
              </w:rPr>
            </w:pPr>
            <w:r w:rsidRPr="00D11948">
              <w:rPr>
                <w:rFonts w:ascii="Times New Roman" w:hAnsi="Times New Roman" w:cs="Times New Roman"/>
                <w:b/>
                <w:sz w:val="24"/>
                <w:szCs w:val="28"/>
              </w:rPr>
              <w:t>1689046,8</w:t>
            </w:r>
          </w:p>
        </w:tc>
        <w:tc>
          <w:tcPr>
            <w:tcW w:w="1276" w:type="dxa"/>
          </w:tcPr>
          <w:p w:rsidR="00EE170F" w:rsidRPr="00D11948" w:rsidRDefault="00726761" w:rsidP="00EE170F">
            <w:pPr>
              <w:jc w:val="right"/>
              <w:rPr>
                <w:rFonts w:ascii="Times New Roman" w:hAnsi="Times New Roman" w:cs="Times New Roman"/>
                <w:b/>
                <w:sz w:val="24"/>
                <w:szCs w:val="28"/>
              </w:rPr>
            </w:pPr>
            <w:r w:rsidRPr="00D11948">
              <w:rPr>
                <w:rFonts w:ascii="Times New Roman" w:hAnsi="Times New Roman" w:cs="Times New Roman"/>
                <w:b/>
                <w:sz w:val="24"/>
                <w:szCs w:val="28"/>
              </w:rPr>
              <w:t>1497691</w:t>
            </w:r>
          </w:p>
        </w:tc>
        <w:tc>
          <w:tcPr>
            <w:tcW w:w="1056" w:type="dxa"/>
          </w:tcPr>
          <w:p w:rsidR="00EE170F" w:rsidRPr="00D11948" w:rsidRDefault="00EE170F" w:rsidP="00EE170F">
            <w:pPr>
              <w:jc w:val="right"/>
              <w:rPr>
                <w:rFonts w:ascii="Times New Roman" w:hAnsi="Times New Roman" w:cs="Times New Roman"/>
                <w:b/>
                <w:sz w:val="24"/>
                <w:szCs w:val="28"/>
              </w:rPr>
            </w:pPr>
            <w:r w:rsidRPr="00D11948">
              <w:rPr>
                <w:rFonts w:ascii="Times New Roman" w:hAnsi="Times New Roman" w:cs="Times New Roman"/>
                <w:b/>
                <w:sz w:val="24"/>
                <w:szCs w:val="28"/>
              </w:rPr>
              <w:t>4600800</w:t>
            </w:r>
          </w:p>
        </w:tc>
      </w:tr>
      <w:tr w:rsidR="00EE170F" w:rsidRPr="00D11948" w:rsidTr="00566BAC">
        <w:tc>
          <w:tcPr>
            <w:tcW w:w="5172" w:type="dxa"/>
          </w:tcPr>
          <w:p w:rsidR="00EE170F" w:rsidRPr="00D11948" w:rsidRDefault="00EE170F" w:rsidP="000A4FD8">
            <w:pPr>
              <w:pStyle w:val="a8"/>
              <w:numPr>
                <w:ilvl w:val="0"/>
                <w:numId w:val="67"/>
              </w:numPr>
              <w:tabs>
                <w:tab w:val="left" w:pos="34"/>
              </w:tabs>
              <w:ind w:left="459" w:hanging="459"/>
              <w:rPr>
                <w:rFonts w:ascii="Times New Roman" w:hAnsi="Times New Roman" w:cs="Times New Roman"/>
                <w:sz w:val="24"/>
                <w:szCs w:val="28"/>
              </w:rPr>
            </w:pPr>
            <w:r w:rsidRPr="00D11948">
              <w:rPr>
                <w:rFonts w:ascii="Times New Roman" w:hAnsi="Times New Roman" w:cs="Times New Roman"/>
                <w:sz w:val="24"/>
                <w:szCs w:val="28"/>
              </w:rPr>
              <w:t xml:space="preserve">Налоговые доходы, </w:t>
            </w:r>
          </w:p>
          <w:p w:rsidR="00EE170F" w:rsidRPr="00D11948" w:rsidRDefault="00EE170F" w:rsidP="00EE170F">
            <w:pPr>
              <w:tabs>
                <w:tab w:val="left" w:pos="284"/>
                <w:tab w:val="left" w:pos="781"/>
              </w:tabs>
              <w:rPr>
                <w:rFonts w:ascii="Times New Roman" w:hAnsi="Times New Roman" w:cs="Times New Roman"/>
                <w:sz w:val="24"/>
                <w:szCs w:val="28"/>
              </w:rPr>
            </w:pPr>
            <w:r w:rsidRPr="00D11948">
              <w:rPr>
                <w:rFonts w:ascii="Times New Roman" w:hAnsi="Times New Roman" w:cs="Times New Roman"/>
                <w:sz w:val="24"/>
                <w:szCs w:val="28"/>
              </w:rPr>
              <w:t>из них</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567012,8</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614093</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694124</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703382,3</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892690</w:t>
            </w:r>
          </w:p>
        </w:tc>
      </w:tr>
      <w:tr w:rsidR="00EE170F" w:rsidRPr="00D11948" w:rsidTr="00566BAC">
        <w:tc>
          <w:tcPr>
            <w:tcW w:w="5172" w:type="dxa"/>
          </w:tcPr>
          <w:p w:rsidR="00EE170F" w:rsidRPr="00D11948" w:rsidRDefault="000A4FD8" w:rsidP="00EE170F">
            <w:pPr>
              <w:tabs>
                <w:tab w:val="left" w:pos="284"/>
                <w:tab w:val="left" w:pos="781"/>
              </w:tabs>
              <w:rPr>
                <w:rFonts w:ascii="Times New Roman" w:hAnsi="Times New Roman" w:cs="Times New Roman"/>
                <w:sz w:val="24"/>
                <w:szCs w:val="28"/>
              </w:rPr>
            </w:pPr>
            <w:r w:rsidRPr="00D11948">
              <w:rPr>
                <w:rFonts w:ascii="Times New Roman" w:hAnsi="Times New Roman" w:cs="Times New Roman"/>
                <w:sz w:val="24"/>
                <w:szCs w:val="28"/>
              </w:rPr>
              <w:t>1</w:t>
            </w:r>
            <w:r w:rsidR="00EE170F" w:rsidRPr="00D11948">
              <w:rPr>
                <w:rFonts w:ascii="Times New Roman" w:hAnsi="Times New Roman" w:cs="Times New Roman"/>
                <w:sz w:val="24"/>
                <w:szCs w:val="28"/>
              </w:rPr>
              <w:t>.1 налог на доходы физических лиц</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445909,3</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489927</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546529</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581481,8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730500</w:t>
            </w:r>
          </w:p>
        </w:tc>
      </w:tr>
      <w:tr w:rsidR="00EE170F" w:rsidRPr="00D11948" w:rsidTr="00566BAC">
        <w:tc>
          <w:tcPr>
            <w:tcW w:w="5172" w:type="dxa"/>
          </w:tcPr>
          <w:p w:rsidR="00EE170F" w:rsidRPr="00D11948" w:rsidRDefault="000A4FD8" w:rsidP="000A4FD8">
            <w:pPr>
              <w:pStyle w:val="a8"/>
              <w:tabs>
                <w:tab w:val="left" w:pos="284"/>
                <w:tab w:val="left" w:pos="459"/>
              </w:tabs>
              <w:ind w:left="0"/>
              <w:rPr>
                <w:rFonts w:ascii="Times New Roman" w:hAnsi="Times New Roman" w:cs="Times New Roman"/>
                <w:sz w:val="24"/>
                <w:szCs w:val="28"/>
              </w:rPr>
            </w:pPr>
            <w:r w:rsidRPr="00D11948">
              <w:rPr>
                <w:rFonts w:ascii="Times New Roman" w:hAnsi="Times New Roman" w:cs="Times New Roman"/>
                <w:sz w:val="24"/>
                <w:szCs w:val="28"/>
              </w:rPr>
              <w:t>1.2.</w:t>
            </w:r>
            <w:r w:rsidR="00EE170F" w:rsidRPr="00D11948">
              <w:rPr>
                <w:rFonts w:ascii="Times New Roman" w:hAnsi="Times New Roman" w:cs="Times New Roman"/>
                <w:sz w:val="24"/>
                <w:szCs w:val="28"/>
              </w:rPr>
              <w:t>Единый налог на вмененный доход для отдельных видов деятельности</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22044,7</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22132</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19354</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35600</w:t>
            </w:r>
          </w:p>
        </w:tc>
      </w:tr>
      <w:tr w:rsidR="00EE170F" w:rsidRPr="00D11948" w:rsidTr="00566BAC">
        <w:tc>
          <w:tcPr>
            <w:tcW w:w="5172" w:type="dxa"/>
          </w:tcPr>
          <w:p w:rsidR="00EE170F" w:rsidRPr="00D11948" w:rsidRDefault="000A4FD8" w:rsidP="000A4FD8">
            <w:pPr>
              <w:pStyle w:val="a8"/>
              <w:tabs>
                <w:tab w:val="left" w:pos="284"/>
                <w:tab w:val="left" w:pos="459"/>
              </w:tabs>
              <w:ind w:left="0"/>
              <w:rPr>
                <w:rFonts w:ascii="Times New Roman" w:hAnsi="Times New Roman" w:cs="Times New Roman"/>
                <w:sz w:val="24"/>
                <w:szCs w:val="28"/>
              </w:rPr>
            </w:pPr>
            <w:r w:rsidRPr="00D11948">
              <w:rPr>
                <w:rFonts w:ascii="Times New Roman" w:hAnsi="Times New Roman" w:cs="Times New Roman"/>
                <w:sz w:val="24"/>
                <w:szCs w:val="28"/>
              </w:rPr>
              <w:t>1.3.</w:t>
            </w:r>
            <w:r w:rsidR="00EE170F" w:rsidRPr="00D11948">
              <w:rPr>
                <w:rFonts w:ascii="Times New Roman" w:hAnsi="Times New Roman" w:cs="Times New Roman"/>
                <w:sz w:val="24"/>
                <w:szCs w:val="28"/>
              </w:rPr>
              <w:t>Налог</w:t>
            </w:r>
            <w:r w:rsidRPr="00D11948">
              <w:rPr>
                <w:rFonts w:ascii="Times New Roman" w:hAnsi="Times New Roman" w:cs="Times New Roman"/>
                <w:sz w:val="24"/>
                <w:szCs w:val="28"/>
              </w:rPr>
              <w:t>,</w:t>
            </w:r>
            <w:r w:rsidR="00EE170F" w:rsidRPr="00D11948">
              <w:rPr>
                <w:rFonts w:ascii="Times New Roman" w:hAnsi="Times New Roman" w:cs="Times New Roman"/>
                <w:sz w:val="24"/>
                <w:szCs w:val="28"/>
              </w:rPr>
              <w:t xml:space="preserve"> взимаемый в связи с применением упрощенной системы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17970,8</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18039</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23807</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30494</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24600</w:t>
            </w:r>
          </w:p>
        </w:tc>
      </w:tr>
      <w:tr w:rsidR="00EE170F" w:rsidRPr="00D11948" w:rsidTr="00566BAC">
        <w:tc>
          <w:tcPr>
            <w:tcW w:w="5172" w:type="dxa"/>
          </w:tcPr>
          <w:p w:rsidR="00EE170F" w:rsidRPr="00D11948" w:rsidRDefault="000A4FD8" w:rsidP="000A4FD8">
            <w:pPr>
              <w:pStyle w:val="a8"/>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t>1.4.</w:t>
            </w:r>
            <w:r w:rsidR="00EE170F" w:rsidRPr="00D11948">
              <w:rPr>
                <w:rFonts w:ascii="Times New Roman" w:hAnsi="Times New Roman" w:cs="Times New Roman"/>
                <w:sz w:val="24"/>
                <w:szCs w:val="28"/>
              </w:rPr>
              <w:t>Единый сельскохозяйственный налог</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592</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1259</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3298</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1269</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1950</w:t>
            </w:r>
          </w:p>
        </w:tc>
      </w:tr>
      <w:tr w:rsidR="00EE170F" w:rsidRPr="00D11948" w:rsidTr="00566BAC">
        <w:tc>
          <w:tcPr>
            <w:tcW w:w="5172" w:type="dxa"/>
          </w:tcPr>
          <w:p w:rsidR="00EE170F" w:rsidRPr="00D11948" w:rsidRDefault="000A4FD8" w:rsidP="000A4FD8">
            <w:pPr>
              <w:pStyle w:val="a8"/>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t>1.5.</w:t>
            </w:r>
            <w:r w:rsidR="00EE170F" w:rsidRPr="00D11948">
              <w:rPr>
                <w:rFonts w:ascii="Times New Roman" w:hAnsi="Times New Roman" w:cs="Times New Roman"/>
                <w:sz w:val="24"/>
                <w:szCs w:val="28"/>
              </w:rPr>
              <w:t>Налог на имущество физических лиц</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10617,7</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9719</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16467</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16698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15200</w:t>
            </w:r>
          </w:p>
        </w:tc>
      </w:tr>
      <w:tr w:rsidR="00EE170F" w:rsidRPr="00D11948" w:rsidTr="00566BAC">
        <w:tc>
          <w:tcPr>
            <w:tcW w:w="5172" w:type="dxa"/>
          </w:tcPr>
          <w:p w:rsidR="00EE170F" w:rsidRPr="00D11948" w:rsidRDefault="000A4FD8" w:rsidP="000A4FD8">
            <w:pPr>
              <w:pStyle w:val="a8"/>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t>1.6.</w:t>
            </w:r>
            <w:r w:rsidR="00EE170F" w:rsidRPr="00D11948">
              <w:rPr>
                <w:rFonts w:ascii="Times New Roman" w:hAnsi="Times New Roman" w:cs="Times New Roman"/>
                <w:sz w:val="24"/>
                <w:szCs w:val="28"/>
              </w:rPr>
              <w:t xml:space="preserve">Земельный налог </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62720,9</w:t>
            </w:r>
          </w:p>
        </w:tc>
        <w:tc>
          <w:tcPr>
            <w:tcW w:w="1236" w:type="dxa"/>
          </w:tcPr>
          <w:p w:rsidR="00EE170F" w:rsidRPr="00D11948" w:rsidRDefault="001459F0" w:rsidP="00EE170F">
            <w:pPr>
              <w:jc w:val="right"/>
              <w:rPr>
                <w:rFonts w:ascii="Times New Roman" w:hAnsi="Times New Roman" w:cs="Times New Roman"/>
                <w:sz w:val="24"/>
                <w:szCs w:val="28"/>
              </w:rPr>
            </w:pPr>
            <w:r w:rsidRPr="00D11948">
              <w:rPr>
                <w:rFonts w:ascii="Times New Roman" w:hAnsi="Times New Roman" w:cs="Times New Roman"/>
                <w:sz w:val="24"/>
                <w:szCs w:val="28"/>
              </w:rPr>
              <w:t>66055</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75017</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65128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75400</w:t>
            </w:r>
          </w:p>
        </w:tc>
      </w:tr>
      <w:tr w:rsidR="00EE170F" w:rsidRPr="00D11948" w:rsidTr="00566BAC">
        <w:tc>
          <w:tcPr>
            <w:tcW w:w="5172" w:type="dxa"/>
          </w:tcPr>
          <w:p w:rsidR="00EE170F" w:rsidRPr="00D11948" w:rsidRDefault="000A4FD8" w:rsidP="000A4FD8">
            <w:pPr>
              <w:tabs>
                <w:tab w:val="left" w:pos="284"/>
                <w:tab w:val="left" w:pos="459"/>
              </w:tabs>
              <w:rPr>
                <w:rFonts w:ascii="Times New Roman" w:hAnsi="Times New Roman" w:cs="Times New Roman"/>
                <w:sz w:val="24"/>
                <w:szCs w:val="28"/>
              </w:rPr>
            </w:pPr>
            <w:r w:rsidRPr="00D11948">
              <w:rPr>
                <w:rFonts w:ascii="Times New Roman" w:hAnsi="Times New Roman" w:cs="Times New Roman"/>
                <w:sz w:val="24"/>
                <w:szCs w:val="28"/>
              </w:rPr>
              <w:t>1.7.</w:t>
            </w:r>
            <w:r w:rsidR="00EE170F" w:rsidRPr="00D11948">
              <w:rPr>
                <w:rFonts w:ascii="Times New Roman" w:hAnsi="Times New Roman" w:cs="Times New Roman"/>
                <w:sz w:val="24"/>
                <w:szCs w:val="28"/>
              </w:rPr>
              <w:t>Государственная пошлина</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6581</w:t>
            </w:r>
          </w:p>
        </w:tc>
        <w:tc>
          <w:tcPr>
            <w:tcW w:w="1236" w:type="dxa"/>
          </w:tcPr>
          <w:p w:rsidR="00EE170F" w:rsidRPr="00D11948" w:rsidRDefault="001459F0" w:rsidP="00EE170F">
            <w:pPr>
              <w:jc w:val="right"/>
              <w:rPr>
                <w:rFonts w:ascii="Times New Roman" w:hAnsi="Times New Roman" w:cs="Times New Roman"/>
                <w:sz w:val="24"/>
                <w:szCs w:val="28"/>
              </w:rPr>
            </w:pPr>
            <w:r w:rsidRPr="00D11948">
              <w:rPr>
                <w:rFonts w:ascii="Times New Roman" w:hAnsi="Times New Roman" w:cs="Times New Roman"/>
                <w:sz w:val="24"/>
                <w:szCs w:val="28"/>
              </w:rPr>
              <w:t>5944</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8861</w:t>
            </w:r>
          </w:p>
        </w:tc>
        <w:tc>
          <w:tcPr>
            <w:tcW w:w="1276" w:type="dxa"/>
          </w:tcPr>
          <w:p w:rsidR="00726761"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7625</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8670</w:t>
            </w:r>
          </w:p>
        </w:tc>
      </w:tr>
      <w:tr w:rsidR="00EE170F" w:rsidRPr="00D11948" w:rsidTr="00566BAC">
        <w:tc>
          <w:tcPr>
            <w:tcW w:w="5172" w:type="dxa"/>
          </w:tcPr>
          <w:p w:rsidR="00EE170F" w:rsidRPr="00D11948" w:rsidRDefault="000A4FD8" w:rsidP="000A4FD8">
            <w:pPr>
              <w:pStyle w:val="a8"/>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t>1.8.</w:t>
            </w:r>
            <w:r w:rsidR="00EE170F" w:rsidRPr="00D11948">
              <w:rPr>
                <w:rFonts w:ascii="Times New Roman" w:hAnsi="Times New Roman" w:cs="Times New Roman"/>
                <w:sz w:val="24"/>
                <w:szCs w:val="28"/>
              </w:rPr>
              <w:t>Прочие</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576,4</w:t>
            </w:r>
          </w:p>
        </w:tc>
        <w:tc>
          <w:tcPr>
            <w:tcW w:w="1236" w:type="dxa"/>
          </w:tcPr>
          <w:p w:rsidR="00EE170F" w:rsidRPr="00D11948" w:rsidRDefault="001459F0" w:rsidP="00EE170F">
            <w:pPr>
              <w:jc w:val="right"/>
              <w:rPr>
                <w:rFonts w:ascii="Times New Roman" w:hAnsi="Times New Roman" w:cs="Times New Roman"/>
                <w:sz w:val="24"/>
                <w:szCs w:val="28"/>
              </w:rPr>
            </w:pPr>
            <w:r w:rsidRPr="00D11948">
              <w:rPr>
                <w:rFonts w:ascii="Times New Roman" w:hAnsi="Times New Roman" w:cs="Times New Roman"/>
                <w:sz w:val="24"/>
                <w:szCs w:val="28"/>
              </w:rPr>
              <w:t>1018,1</w:t>
            </w:r>
          </w:p>
        </w:tc>
        <w:tc>
          <w:tcPr>
            <w:tcW w:w="1267" w:type="dxa"/>
          </w:tcPr>
          <w:p w:rsidR="00726761"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791</w:t>
            </w:r>
          </w:p>
        </w:tc>
        <w:tc>
          <w:tcPr>
            <w:tcW w:w="1276" w:type="dxa"/>
          </w:tcPr>
          <w:p w:rsidR="00726761"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686,5</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770</w:t>
            </w:r>
          </w:p>
        </w:tc>
      </w:tr>
      <w:tr w:rsidR="00EE170F" w:rsidRPr="00D11948" w:rsidTr="00566BAC">
        <w:tc>
          <w:tcPr>
            <w:tcW w:w="5172" w:type="dxa"/>
          </w:tcPr>
          <w:p w:rsidR="00EE170F" w:rsidRPr="00D11948" w:rsidRDefault="00EE170F" w:rsidP="000A4FD8">
            <w:pPr>
              <w:pStyle w:val="a8"/>
              <w:numPr>
                <w:ilvl w:val="0"/>
                <w:numId w:val="67"/>
              </w:numPr>
              <w:tabs>
                <w:tab w:val="left" w:pos="284"/>
                <w:tab w:val="left" w:pos="459"/>
              </w:tabs>
              <w:ind w:hanging="720"/>
              <w:rPr>
                <w:rFonts w:ascii="Times New Roman" w:hAnsi="Times New Roman" w:cs="Times New Roman"/>
                <w:sz w:val="24"/>
                <w:szCs w:val="28"/>
              </w:rPr>
            </w:pPr>
            <w:r w:rsidRPr="00D11948">
              <w:rPr>
                <w:rFonts w:ascii="Times New Roman" w:hAnsi="Times New Roman" w:cs="Times New Roman"/>
                <w:sz w:val="24"/>
                <w:szCs w:val="28"/>
              </w:rPr>
              <w:t>Неналоговые доходы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295546,7</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626800</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93600</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38385</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127680</w:t>
            </w:r>
          </w:p>
        </w:tc>
      </w:tr>
      <w:tr w:rsidR="00EE170F" w:rsidRPr="00D11948" w:rsidTr="00566BAC">
        <w:tc>
          <w:tcPr>
            <w:tcW w:w="5172" w:type="dxa"/>
          </w:tcPr>
          <w:p w:rsidR="00EE170F" w:rsidRPr="00D11948" w:rsidRDefault="00EE170F" w:rsidP="00EE170F">
            <w:pPr>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t>2.1. доходы от использования имущества, находящегося в государственной и муниципальной собственности</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29723,9</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27215</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24160</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24700</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38200</w:t>
            </w:r>
          </w:p>
        </w:tc>
      </w:tr>
      <w:tr w:rsidR="00EE170F" w:rsidRPr="00D11948" w:rsidTr="00566BAC">
        <w:tc>
          <w:tcPr>
            <w:tcW w:w="5172" w:type="dxa"/>
          </w:tcPr>
          <w:p w:rsidR="00EE170F" w:rsidRPr="00D11948" w:rsidRDefault="000A4FD8" w:rsidP="000A4FD8">
            <w:pPr>
              <w:pStyle w:val="a8"/>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lastRenderedPageBreak/>
              <w:t>2.2.</w:t>
            </w:r>
            <w:r w:rsidR="00EE170F" w:rsidRPr="00D11948">
              <w:rPr>
                <w:rFonts w:ascii="Times New Roman" w:hAnsi="Times New Roman" w:cs="Times New Roman"/>
                <w:sz w:val="24"/>
                <w:szCs w:val="28"/>
              </w:rPr>
              <w:t>Плата за негативное воздействие на окружающую среду</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2809,2</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 xml:space="preserve">2971  </w:t>
            </w:r>
          </w:p>
        </w:tc>
        <w:tc>
          <w:tcPr>
            <w:tcW w:w="1267" w:type="dxa"/>
          </w:tcPr>
          <w:p w:rsidR="00C43034"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960</w:t>
            </w:r>
          </w:p>
        </w:tc>
        <w:tc>
          <w:tcPr>
            <w:tcW w:w="1276" w:type="dxa"/>
          </w:tcPr>
          <w:p w:rsidR="00FD0943"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1089</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2480</w:t>
            </w:r>
          </w:p>
        </w:tc>
      </w:tr>
      <w:tr w:rsidR="00EE170F" w:rsidRPr="00D11948" w:rsidTr="00566BAC">
        <w:tc>
          <w:tcPr>
            <w:tcW w:w="5172" w:type="dxa"/>
          </w:tcPr>
          <w:p w:rsidR="00EE170F" w:rsidRPr="00D11948" w:rsidRDefault="000A4FD8" w:rsidP="000A4FD8">
            <w:pPr>
              <w:tabs>
                <w:tab w:val="left" w:pos="284"/>
                <w:tab w:val="left" w:pos="781"/>
              </w:tabs>
              <w:ind w:left="34"/>
              <w:rPr>
                <w:rFonts w:ascii="Times New Roman" w:hAnsi="Times New Roman" w:cs="Times New Roman"/>
                <w:sz w:val="24"/>
                <w:szCs w:val="28"/>
              </w:rPr>
            </w:pPr>
            <w:r w:rsidRPr="00D11948">
              <w:rPr>
                <w:rFonts w:ascii="Times New Roman" w:hAnsi="Times New Roman" w:cs="Times New Roman"/>
                <w:sz w:val="24"/>
                <w:szCs w:val="28"/>
              </w:rPr>
              <w:t>2.3.</w:t>
            </w:r>
            <w:r w:rsidR="00EE170F" w:rsidRPr="00D11948">
              <w:rPr>
                <w:rFonts w:ascii="Times New Roman" w:hAnsi="Times New Roman" w:cs="Times New Roman"/>
                <w:sz w:val="24"/>
                <w:szCs w:val="28"/>
              </w:rPr>
              <w:t>Прочие доходы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263013,6</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596614</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 xml:space="preserve">68480 </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12596</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87000</w:t>
            </w:r>
          </w:p>
        </w:tc>
      </w:tr>
      <w:tr w:rsidR="00EE170F" w:rsidRPr="00D11948" w:rsidTr="00566BAC">
        <w:tc>
          <w:tcPr>
            <w:tcW w:w="5172" w:type="dxa"/>
          </w:tcPr>
          <w:p w:rsidR="00EE170F" w:rsidRPr="00D11948" w:rsidRDefault="00EE170F" w:rsidP="000A4FD8">
            <w:pPr>
              <w:pStyle w:val="a8"/>
              <w:numPr>
                <w:ilvl w:val="0"/>
                <w:numId w:val="67"/>
              </w:numPr>
              <w:tabs>
                <w:tab w:val="left" w:pos="284"/>
                <w:tab w:val="left" w:pos="781"/>
              </w:tabs>
              <w:ind w:left="34" w:firstLine="0"/>
              <w:rPr>
                <w:rFonts w:ascii="Times New Roman" w:hAnsi="Times New Roman" w:cs="Times New Roman"/>
                <w:sz w:val="24"/>
                <w:szCs w:val="28"/>
              </w:rPr>
            </w:pPr>
            <w:r w:rsidRPr="00D11948">
              <w:rPr>
                <w:rFonts w:ascii="Times New Roman" w:hAnsi="Times New Roman" w:cs="Times New Roman"/>
                <w:sz w:val="24"/>
                <w:szCs w:val="28"/>
              </w:rPr>
              <w:t>Акцизы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14774,7</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21349</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17653</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22200</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19500</w:t>
            </w:r>
          </w:p>
        </w:tc>
      </w:tr>
      <w:tr w:rsidR="00EE170F" w:rsidRPr="00D11948" w:rsidTr="00566BAC">
        <w:tc>
          <w:tcPr>
            <w:tcW w:w="5172" w:type="dxa"/>
          </w:tcPr>
          <w:p w:rsidR="00EE170F" w:rsidRPr="00D11948" w:rsidRDefault="00EE170F" w:rsidP="000A4FD8">
            <w:pPr>
              <w:pStyle w:val="a8"/>
              <w:numPr>
                <w:ilvl w:val="0"/>
                <w:numId w:val="67"/>
              </w:numPr>
              <w:tabs>
                <w:tab w:val="left" w:pos="284"/>
                <w:tab w:val="left" w:pos="781"/>
              </w:tabs>
              <w:ind w:left="34" w:firstLine="0"/>
              <w:rPr>
                <w:rFonts w:ascii="Times New Roman" w:hAnsi="Times New Roman" w:cs="Times New Roman"/>
                <w:sz w:val="24"/>
                <w:szCs w:val="28"/>
              </w:rPr>
            </w:pPr>
            <w:r w:rsidRPr="00D11948">
              <w:rPr>
                <w:rFonts w:ascii="Times New Roman" w:hAnsi="Times New Roman" w:cs="Times New Roman"/>
                <w:sz w:val="24"/>
                <w:szCs w:val="28"/>
              </w:rPr>
              <w:t xml:space="preserve">Безвозмездные поступления из других уровней в том числе </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1098175,5</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720745,6</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883669,4</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740091,6</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3560930</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дотации</w:t>
            </w:r>
          </w:p>
        </w:tc>
        <w:tc>
          <w:tcPr>
            <w:tcW w:w="1256" w:type="dxa"/>
          </w:tcPr>
          <w:p w:rsidR="00EE170F" w:rsidRPr="00D11948" w:rsidRDefault="00C43034" w:rsidP="0059527C">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14466,4</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1177,4</w:t>
            </w:r>
          </w:p>
        </w:tc>
        <w:tc>
          <w:tcPr>
            <w:tcW w:w="1276" w:type="dxa"/>
          </w:tcPr>
          <w:p w:rsidR="00FD0943"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49633</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субвенции</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417361,1</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423296,1</w:t>
            </w:r>
          </w:p>
        </w:tc>
        <w:tc>
          <w:tcPr>
            <w:tcW w:w="1267"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1053131</w:t>
            </w:r>
            <w:r w:rsidR="00C43034" w:rsidRPr="00D11948">
              <w:rPr>
                <w:rFonts w:ascii="Times New Roman" w:hAnsi="Times New Roman" w:cs="Times New Roman"/>
                <w:sz w:val="24"/>
                <w:szCs w:val="28"/>
              </w:rPr>
              <w:t xml:space="preserve"> </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498531,8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1649471</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субсидии</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644280,1</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403819,4</w:t>
            </w:r>
          </w:p>
        </w:tc>
        <w:tc>
          <w:tcPr>
            <w:tcW w:w="1267"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1221350</w:t>
            </w:r>
            <w:r w:rsidR="00C43034" w:rsidRPr="00D11948">
              <w:rPr>
                <w:rFonts w:ascii="Times New Roman" w:hAnsi="Times New Roman" w:cs="Times New Roman"/>
                <w:sz w:val="24"/>
                <w:szCs w:val="28"/>
              </w:rPr>
              <w:t xml:space="preserve"> </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241559,8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1861826</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иные доходы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30356,3</w:t>
            </w:r>
          </w:p>
        </w:tc>
        <w:tc>
          <w:tcPr>
            <w:tcW w:w="1236" w:type="dxa"/>
          </w:tcPr>
          <w:p w:rsidR="00C43034"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36285,8</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31089,7</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прочие безвозмездные поступления</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11382,4</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20</w:t>
            </w:r>
          </w:p>
        </w:tc>
        <w:tc>
          <w:tcPr>
            <w:tcW w:w="127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возврат остатков субсидий, субвенций и иных межбюджетных трансфертов, имеющих целевое назначение, прошлых лет</w:t>
            </w:r>
          </w:p>
        </w:tc>
        <w:tc>
          <w:tcPr>
            <w:tcW w:w="1256" w:type="dxa"/>
            <w:vAlign w:val="center"/>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-5204,4</w:t>
            </w:r>
          </w:p>
        </w:tc>
        <w:tc>
          <w:tcPr>
            <w:tcW w:w="1236" w:type="dxa"/>
            <w:vAlign w:val="center"/>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-157122,1</w:t>
            </w:r>
          </w:p>
        </w:tc>
        <w:tc>
          <w:tcPr>
            <w:tcW w:w="1267" w:type="dxa"/>
            <w:vAlign w:val="center"/>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-37034,4</w:t>
            </w:r>
          </w:p>
        </w:tc>
        <w:tc>
          <w:tcPr>
            <w:tcW w:w="1276" w:type="dxa"/>
            <w:vAlign w:val="center"/>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vAlign w:val="center"/>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r>
      <w:tr w:rsidR="00EE170F" w:rsidRPr="00D11948" w:rsidTr="00566BAC">
        <w:trPr>
          <w:trHeight w:val="420"/>
        </w:trPr>
        <w:tc>
          <w:tcPr>
            <w:tcW w:w="5172" w:type="dxa"/>
          </w:tcPr>
          <w:p w:rsidR="00EE170F" w:rsidRPr="00D11948" w:rsidRDefault="00EE170F" w:rsidP="00EE170F">
            <w:pPr>
              <w:rPr>
                <w:rFonts w:ascii="Times New Roman" w:hAnsi="Times New Roman" w:cs="Times New Roman"/>
                <w:b/>
                <w:sz w:val="24"/>
                <w:szCs w:val="28"/>
              </w:rPr>
            </w:pPr>
            <w:r w:rsidRPr="00D11948">
              <w:rPr>
                <w:rFonts w:ascii="Times New Roman" w:hAnsi="Times New Roman" w:cs="Times New Roman"/>
                <w:b/>
                <w:sz w:val="24"/>
                <w:szCs w:val="28"/>
              </w:rPr>
              <w:t>Расходы местного бюджета, в т. ч.</w:t>
            </w:r>
          </w:p>
        </w:tc>
        <w:tc>
          <w:tcPr>
            <w:tcW w:w="1256" w:type="dxa"/>
          </w:tcPr>
          <w:p w:rsidR="00EE170F" w:rsidRPr="00D11948" w:rsidRDefault="00EE170F" w:rsidP="00BC2861">
            <w:pPr>
              <w:jc w:val="right"/>
              <w:rPr>
                <w:rFonts w:ascii="Times New Roman" w:hAnsi="Times New Roman" w:cs="Times New Roman"/>
                <w:b/>
                <w:sz w:val="24"/>
                <w:szCs w:val="28"/>
              </w:rPr>
            </w:pPr>
            <w:r w:rsidRPr="00D11948">
              <w:rPr>
                <w:rFonts w:ascii="Times New Roman" w:hAnsi="Times New Roman" w:cs="Times New Roman"/>
                <w:b/>
                <w:sz w:val="24"/>
                <w:szCs w:val="28"/>
              </w:rPr>
              <w:t>2002193,4</w:t>
            </w:r>
          </w:p>
        </w:tc>
        <w:tc>
          <w:tcPr>
            <w:tcW w:w="1236" w:type="dxa"/>
          </w:tcPr>
          <w:p w:rsidR="00EE170F" w:rsidRPr="00D11948" w:rsidRDefault="00BC2861" w:rsidP="00BC2861">
            <w:pPr>
              <w:jc w:val="right"/>
              <w:rPr>
                <w:rFonts w:ascii="Times New Roman" w:hAnsi="Times New Roman" w:cs="Times New Roman"/>
                <w:b/>
                <w:sz w:val="24"/>
                <w:szCs w:val="28"/>
              </w:rPr>
            </w:pPr>
            <w:r w:rsidRPr="00D11948">
              <w:rPr>
                <w:rFonts w:ascii="Times New Roman" w:hAnsi="Times New Roman" w:cs="Times New Roman"/>
                <w:b/>
                <w:sz w:val="24"/>
                <w:szCs w:val="28"/>
              </w:rPr>
              <w:t>1962296,4</w:t>
            </w:r>
          </w:p>
        </w:tc>
        <w:tc>
          <w:tcPr>
            <w:tcW w:w="1267" w:type="dxa"/>
          </w:tcPr>
          <w:p w:rsidR="00EE170F" w:rsidRPr="00D11948" w:rsidRDefault="00BC2861" w:rsidP="00BC2861">
            <w:pPr>
              <w:jc w:val="right"/>
              <w:rPr>
                <w:rFonts w:ascii="Times New Roman" w:hAnsi="Times New Roman" w:cs="Times New Roman"/>
                <w:b/>
                <w:sz w:val="24"/>
                <w:szCs w:val="28"/>
              </w:rPr>
            </w:pPr>
            <w:r w:rsidRPr="00D11948">
              <w:rPr>
                <w:rFonts w:ascii="Times New Roman" w:hAnsi="Times New Roman" w:cs="Times New Roman"/>
                <w:b/>
                <w:sz w:val="24"/>
                <w:szCs w:val="28"/>
              </w:rPr>
              <w:t>1623045,4</w:t>
            </w:r>
          </w:p>
        </w:tc>
        <w:tc>
          <w:tcPr>
            <w:tcW w:w="1276" w:type="dxa"/>
          </w:tcPr>
          <w:p w:rsidR="00EE170F" w:rsidRPr="00D11948" w:rsidRDefault="00BC2861" w:rsidP="00BC2861">
            <w:pPr>
              <w:jc w:val="right"/>
              <w:rPr>
                <w:rFonts w:ascii="Times New Roman" w:hAnsi="Times New Roman" w:cs="Times New Roman"/>
                <w:b/>
                <w:sz w:val="24"/>
                <w:szCs w:val="28"/>
              </w:rPr>
            </w:pPr>
            <w:r w:rsidRPr="00D11948">
              <w:rPr>
                <w:rFonts w:ascii="Times New Roman" w:hAnsi="Times New Roman" w:cs="Times New Roman"/>
                <w:b/>
                <w:sz w:val="24"/>
                <w:szCs w:val="28"/>
              </w:rPr>
              <w:t>1504058,9</w:t>
            </w:r>
          </w:p>
        </w:tc>
        <w:tc>
          <w:tcPr>
            <w:tcW w:w="1056" w:type="dxa"/>
          </w:tcPr>
          <w:p w:rsidR="00EE170F" w:rsidRPr="00D11948" w:rsidRDefault="00566BAC" w:rsidP="00BC2861">
            <w:pPr>
              <w:jc w:val="right"/>
              <w:rPr>
                <w:rFonts w:ascii="Times New Roman" w:hAnsi="Times New Roman" w:cs="Times New Roman"/>
                <w:b/>
                <w:sz w:val="24"/>
                <w:szCs w:val="28"/>
              </w:rPr>
            </w:pPr>
            <w:r w:rsidRPr="00D11948">
              <w:rPr>
                <w:rFonts w:ascii="Times New Roman" w:hAnsi="Times New Roman" w:cs="Times New Roman"/>
                <w:b/>
                <w:sz w:val="24"/>
                <w:szCs w:val="28"/>
              </w:rPr>
              <w:t>4600800</w:t>
            </w:r>
          </w:p>
        </w:tc>
      </w:tr>
      <w:tr w:rsidR="00EE170F" w:rsidRPr="00D11948" w:rsidTr="00566BAC">
        <w:tc>
          <w:tcPr>
            <w:tcW w:w="5172" w:type="dxa"/>
          </w:tcPr>
          <w:p w:rsidR="00EE170F" w:rsidRPr="00D11948" w:rsidRDefault="000A4FD8" w:rsidP="000A4FD8">
            <w:pPr>
              <w:ind w:left="34" w:hanging="34"/>
              <w:rPr>
                <w:rFonts w:ascii="Times New Roman" w:hAnsi="Times New Roman" w:cs="Times New Roman"/>
                <w:sz w:val="24"/>
                <w:szCs w:val="28"/>
              </w:rPr>
            </w:pPr>
            <w:r w:rsidRPr="00D11948">
              <w:rPr>
                <w:rFonts w:ascii="Times New Roman" w:hAnsi="Times New Roman" w:cs="Times New Roman"/>
                <w:sz w:val="24"/>
                <w:szCs w:val="28"/>
              </w:rPr>
              <w:t>1.</w:t>
            </w:r>
            <w:r w:rsidR="00EE170F" w:rsidRPr="00D11948">
              <w:rPr>
                <w:rFonts w:ascii="Times New Roman" w:hAnsi="Times New Roman" w:cs="Times New Roman"/>
                <w:sz w:val="24"/>
                <w:szCs w:val="28"/>
              </w:rPr>
              <w:t>Общегосударственные вопросы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155729,4</w:t>
            </w:r>
          </w:p>
        </w:tc>
        <w:tc>
          <w:tcPr>
            <w:tcW w:w="123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141484,8</w:t>
            </w:r>
          </w:p>
        </w:tc>
        <w:tc>
          <w:tcPr>
            <w:tcW w:w="1267"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153952,3</w:t>
            </w:r>
          </w:p>
        </w:tc>
        <w:tc>
          <w:tcPr>
            <w:tcW w:w="127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116671,2</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187210</w:t>
            </w:r>
            <w:r w:rsidR="00566BAC" w:rsidRPr="00D11948">
              <w:rPr>
                <w:rFonts w:ascii="Times New Roman" w:hAnsi="Times New Roman" w:cs="Times New Roman"/>
                <w:sz w:val="24"/>
                <w:szCs w:val="28"/>
              </w:rPr>
              <w:t xml:space="preserve"> </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2.</w:t>
            </w:r>
            <w:r w:rsidR="00EE170F" w:rsidRPr="00D11948">
              <w:rPr>
                <w:rFonts w:ascii="Times New Roman" w:hAnsi="Times New Roman" w:cs="Times New Roman"/>
                <w:sz w:val="24"/>
                <w:szCs w:val="28"/>
              </w:rPr>
              <w:t>Жилищно-коммунальное хозяйство</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780049,2</w:t>
            </w:r>
          </w:p>
        </w:tc>
        <w:tc>
          <w:tcPr>
            <w:tcW w:w="123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645868,7</w:t>
            </w:r>
          </w:p>
        </w:tc>
        <w:tc>
          <w:tcPr>
            <w:tcW w:w="1267"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122419,8</w:t>
            </w:r>
          </w:p>
        </w:tc>
        <w:tc>
          <w:tcPr>
            <w:tcW w:w="127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122219,3</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1286618</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3.</w:t>
            </w:r>
            <w:r w:rsidR="00EE170F" w:rsidRPr="00D11948">
              <w:rPr>
                <w:rFonts w:ascii="Times New Roman" w:hAnsi="Times New Roman" w:cs="Times New Roman"/>
                <w:sz w:val="24"/>
                <w:szCs w:val="28"/>
              </w:rPr>
              <w:t>Охрана окружающей среды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3081,1</w:t>
            </w:r>
          </w:p>
        </w:tc>
        <w:tc>
          <w:tcPr>
            <w:tcW w:w="1236" w:type="dxa"/>
          </w:tcPr>
          <w:p w:rsidR="00566BAC"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743,9</w:t>
            </w:r>
          </w:p>
        </w:tc>
        <w:tc>
          <w:tcPr>
            <w:tcW w:w="1267" w:type="dxa"/>
          </w:tcPr>
          <w:p w:rsidR="00566BAC"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654</w:t>
            </w:r>
          </w:p>
        </w:tc>
        <w:tc>
          <w:tcPr>
            <w:tcW w:w="1276" w:type="dxa"/>
          </w:tcPr>
          <w:p w:rsidR="00566BAC"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1670,7</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2480</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4.</w:t>
            </w:r>
            <w:r w:rsidR="00EE170F" w:rsidRPr="00D11948">
              <w:rPr>
                <w:rFonts w:ascii="Times New Roman" w:hAnsi="Times New Roman" w:cs="Times New Roman"/>
                <w:sz w:val="24"/>
                <w:szCs w:val="28"/>
              </w:rPr>
              <w:t>Образование</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901255,7</w:t>
            </w:r>
          </w:p>
        </w:tc>
        <w:tc>
          <w:tcPr>
            <w:tcW w:w="123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959377,9</w:t>
            </w:r>
          </w:p>
        </w:tc>
        <w:tc>
          <w:tcPr>
            <w:tcW w:w="1267"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1055426,8</w:t>
            </w:r>
          </w:p>
        </w:tc>
        <w:tc>
          <w:tcPr>
            <w:tcW w:w="127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 xml:space="preserve">1068222,2 </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2571893</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5.</w:t>
            </w:r>
            <w:r w:rsidR="00EE170F" w:rsidRPr="00D11948">
              <w:rPr>
                <w:rFonts w:ascii="Times New Roman" w:hAnsi="Times New Roman" w:cs="Times New Roman"/>
                <w:sz w:val="24"/>
                <w:szCs w:val="28"/>
              </w:rPr>
              <w:t>Культура, кинематография и средства массовой информации</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95972,4</w:t>
            </w:r>
          </w:p>
        </w:tc>
        <w:tc>
          <w:tcPr>
            <w:tcW w:w="123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93563,1</w:t>
            </w:r>
          </w:p>
        </w:tc>
        <w:tc>
          <w:tcPr>
            <w:tcW w:w="1267"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138141,6</w:t>
            </w:r>
          </w:p>
        </w:tc>
        <w:tc>
          <w:tcPr>
            <w:tcW w:w="127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126123,8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192411</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6.</w:t>
            </w:r>
            <w:r w:rsidR="00EE170F" w:rsidRPr="00D11948">
              <w:rPr>
                <w:rFonts w:ascii="Times New Roman" w:hAnsi="Times New Roman" w:cs="Times New Roman"/>
                <w:sz w:val="24"/>
                <w:szCs w:val="28"/>
              </w:rPr>
              <w:t>Здравоохранение</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818,3</w:t>
            </w:r>
          </w:p>
        </w:tc>
        <w:tc>
          <w:tcPr>
            <w:tcW w:w="123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993,8</w:t>
            </w:r>
          </w:p>
        </w:tc>
        <w:tc>
          <w:tcPr>
            <w:tcW w:w="1267"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1070,6</w:t>
            </w:r>
          </w:p>
        </w:tc>
        <w:tc>
          <w:tcPr>
            <w:tcW w:w="127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1264,7</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1415</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7.</w:t>
            </w:r>
            <w:r w:rsidR="00EE170F" w:rsidRPr="00D11948">
              <w:rPr>
                <w:rFonts w:ascii="Times New Roman" w:hAnsi="Times New Roman" w:cs="Times New Roman"/>
                <w:sz w:val="24"/>
                <w:szCs w:val="28"/>
              </w:rPr>
              <w:t>Социальная политика</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34501,5</w:t>
            </w:r>
          </w:p>
        </w:tc>
        <w:tc>
          <w:tcPr>
            <w:tcW w:w="123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40228,5</w:t>
            </w:r>
          </w:p>
        </w:tc>
        <w:tc>
          <w:tcPr>
            <w:tcW w:w="1267"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49434,7</w:t>
            </w:r>
          </w:p>
        </w:tc>
        <w:tc>
          <w:tcPr>
            <w:tcW w:w="127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31991,8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98070</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8. Прочие расходы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30785,8</w:t>
            </w:r>
          </w:p>
        </w:tc>
        <w:tc>
          <w:tcPr>
            <w:tcW w:w="1236" w:type="dxa"/>
          </w:tcPr>
          <w:p w:rsidR="00E662DE" w:rsidRPr="00D11948" w:rsidRDefault="00E662DE" w:rsidP="00E662DE">
            <w:pPr>
              <w:jc w:val="right"/>
              <w:rPr>
                <w:rFonts w:ascii="Times New Roman" w:hAnsi="Times New Roman" w:cs="Times New Roman"/>
                <w:sz w:val="24"/>
                <w:szCs w:val="28"/>
              </w:rPr>
            </w:pPr>
            <w:r w:rsidRPr="00D11948">
              <w:rPr>
                <w:rFonts w:ascii="Times New Roman" w:hAnsi="Times New Roman" w:cs="Times New Roman"/>
                <w:sz w:val="24"/>
                <w:szCs w:val="28"/>
              </w:rPr>
              <w:t>80035,7</w:t>
            </w:r>
          </w:p>
        </w:tc>
        <w:tc>
          <w:tcPr>
            <w:tcW w:w="1267"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101945,6</w:t>
            </w:r>
          </w:p>
        </w:tc>
        <w:tc>
          <w:tcPr>
            <w:tcW w:w="127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35895,2</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225703</w:t>
            </w:r>
          </w:p>
        </w:tc>
      </w:tr>
      <w:tr w:rsidR="00EE170F" w:rsidRPr="00C7211C"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Профицит, дефицит (-)</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-26683,3</w:t>
            </w:r>
          </w:p>
        </w:tc>
        <w:tc>
          <w:tcPr>
            <w:tcW w:w="123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20691,6</w:t>
            </w:r>
          </w:p>
        </w:tc>
        <w:tc>
          <w:tcPr>
            <w:tcW w:w="1267"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66001,4</w:t>
            </w:r>
          </w:p>
        </w:tc>
        <w:tc>
          <w:tcPr>
            <w:tcW w:w="1276" w:type="dxa"/>
          </w:tcPr>
          <w:p w:rsidR="00E662DE"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tcPr>
          <w:p w:rsidR="00E662DE"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35000</w:t>
            </w:r>
            <w:r w:rsidR="00E662DE" w:rsidRPr="00D11948">
              <w:rPr>
                <w:rFonts w:ascii="Times New Roman" w:hAnsi="Times New Roman" w:cs="Times New Roman"/>
                <w:sz w:val="24"/>
                <w:szCs w:val="28"/>
              </w:rPr>
              <w:t xml:space="preserve"> </w:t>
            </w:r>
          </w:p>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r>
    </w:tbl>
    <w:p w:rsidR="00AC77A0" w:rsidRDefault="00AC77A0" w:rsidP="009E680D">
      <w:pPr>
        <w:pStyle w:val="10"/>
        <w:rPr>
          <w:b/>
        </w:rPr>
      </w:pPr>
      <w:bookmarkStart w:id="127" w:name="_Toc451843719"/>
      <w:bookmarkStart w:id="128" w:name="_Toc451845898"/>
    </w:p>
    <w:p w:rsidR="00AC77A0" w:rsidRDefault="00AC77A0">
      <w:pPr>
        <w:rPr>
          <w:rFonts w:ascii="Times New Roman" w:eastAsia="Times New Roman" w:hAnsi="Times New Roman" w:cs="Times New Roman"/>
          <w:b/>
          <w:sz w:val="28"/>
          <w:szCs w:val="20"/>
        </w:rPr>
      </w:pPr>
      <w:r>
        <w:rPr>
          <w:b/>
        </w:rPr>
        <w:br w:type="page"/>
      </w:r>
    </w:p>
    <w:p w:rsidR="00087807" w:rsidRPr="006539A2" w:rsidRDefault="00F035EB" w:rsidP="009E680D">
      <w:pPr>
        <w:pStyle w:val="10"/>
        <w:rPr>
          <w:b/>
        </w:rPr>
      </w:pPr>
      <w:r>
        <w:rPr>
          <w:b/>
        </w:rPr>
        <w:lastRenderedPageBreak/>
        <w:t>10</w:t>
      </w:r>
      <w:r w:rsidR="00872FC6" w:rsidRPr="006539A2">
        <w:rPr>
          <w:b/>
        </w:rPr>
        <w:t xml:space="preserve">. Механизм реализации Стратегии </w:t>
      </w:r>
      <w:r w:rsidR="00087807">
        <w:rPr>
          <w:b/>
        </w:rPr>
        <w:t>Ч</w:t>
      </w:r>
      <w:bookmarkEnd w:id="127"/>
      <w:r w:rsidR="00AF0470">
        <w:rPr>
          <w:b/>
        </w:rPr>
        <w:t>МР</w:t>
      </w:r>
      <w:bookmarkEnd w:id="128"/>
    </w:p>
    <w:p w:rsidR="00340BC5" w:rsidRPr="009E680D" w:rsidRDefault="00340BC5" w:rsidP="009E680D">
      <w:pPr>
        <w:pStyle w:val="2"/>
        <w:rPr>
          <w:rFonts w:ascii="Times New Roman" w:hAnsi="Times New Roman" w:cs="Times New Roman"/>
          <w:color w:val="auto"/>
          <w:sz w:val="28"/>
          <w:szCs w:val="28"/>
        </w:rPr>
      </w:pPr>
      <w:bookmarkStart w:id="129" w:name="_Toc451843720"/>
      <w:bookmarkStart w:id="130" w:name="_Toc451845899"/>
      <w:r w:rsidRPr="009E680D">
        <w:rPr>
          <w:rFonts w:ascii="Times New Roman" w:hAnsi="Times New Roman" w:cs="Times New Roman"/>
          <w:color w:val="auto"/>
          <w:sz w:val="28"/>
          <w:szCs w:val="28"/>
        </w:rPr>
        <w:t>10.1.</w:t>
      </w:r>
      <w:r w:rsidR="00B05B5C" w:rsidRPr="009E680D">
        <w:rPr>
          <w:rFonts w:ascii="Times New Roman" w:hAnsi="Times New Roman" w:cs="Times New Roman"/>
          <w:color w:val="auto"/>
          <w:sz w:val="28"/>
          <w:szCs w:val="28"/>
        </w:rPr>
        <w:t>Мониторинг реализации Стратегии</w:t>
      </w:r>
      <w:bookmarkEnd w:id="129"/>
      <w:bookmarkEnd w:id="130"/>
    </w:p>
    <w:p w:rsidR="00340BC5" w:rsidRPr="00CB251F" w:rsidRDefault="00340BC5" w:rsidP="00AF161F">
      <w:pPr>
        <w:spacing w:after="0"/>
        <w:ind w:firstLine="709"/>
        <w:jc w:val="both"/>
        <w:rPr>
          <w:rFonts w:ascii="Times New Roman" w:eastAsia="Times New Roman" w:hAnsi="Times New Roman" w:cs="Times New Roman"/>
          <w:sz w:val="28"/>
          <w:szCs w:val="28"/>
        </w:rPr>
      </w:pPr>
      <w:r w:rsidRPr="00340BC5">
        <w:rPr>
          <w:rFonts w:ascii="Times New Roman" w:hAnsi="Times New Roman" w:cs="Times New Roman"/>
          <w:sz w:val="28"/>
          <w:szCs w:val="28"/>
        </w:rPr>
        <w:t xml:space="preserve">Мониторинг хода реализации </w:t>
      </w:r>
      <w:r w:rsidR="00B05B5C">
        <w:rPr>
          <w:rFonts w:ascii="Times New Roman" w:hAnsi="Times New Roman" w:cs="Times New Roman"/>
          <w:sz w:val="28"/>
          <w:szCs w:val="28"/>
        </w:rPr>
        <w:t>Стратегии</w:t>
      </w:r>
      <w:r w:rsidRPr="00340BC5">
        <w:rPr>
          <w:rFonts w:ascii="Times New Roman" w:hAnsi="Times New Roman" w:cs="Times New Roman"/>
          <w:sz w:val="28"/>
          <w:szCs w:val="28"/>
        </w:rPr>
        <w:t xml:space="preserve">, являющийся существенной частью системы программного управления, будет предполагать </w:t>
      </w:r>
      <w:r w:rsidR="00B05B5C">
        <w:rPr>
          <w:rFonts w:ascii="Times New Roman" w:hAnsi="Times New Roman" w:cs="Times New Roman"/>
          <w:sz w:val="28"/>
          <w:szCs w:val="28"/>
        </w:rPr>
        <w:t>анализ</w:t>
      </w:r>
      <w:r w:rsidRPr="00340BC5">
        <w:rPr>
          <w:rFonts w:ascii="Times New Roman" w:hAnsi="Times New Roman" w:cs="Times New Roman"/>
          <w:sz w:val="28"/>
          <w:szCs w:val="28"/>
        </w:rPr>
        <w:t xml:space="preserve"> каждого мероприятия и оценку влияния степени его выполнения на взаимосвязанные с ним другие мероприятия </w:t>
      </w:r>
      <w:r w:rsidR="00BB1C24">
        <w:rPr>
          <w:rFonts w:ascii="Times New Roman" w:hAnsi="Times New Roman" w:cs="Times New Roman"/>
          <w:sz w:val="28"/>
          <w:szCs w:val="28"/>
        </w:rPr>
        <w:t>Стратегии</w:t>
      </w:r>
      <w:r w:rsidRPr="00340BC5">
        <w:rPr>
          <w:rFonts w:ascii="Times New Roman" w:hAnsi="Times New Roman" w:cs="Times New Roman"/>
          <w:sz w:val="28"/>
          <w:szCs w:val="28"/>
        </w:rPr>
        <w:t xml:space="preserve">. На основании данной </w:t>
      </w:r>
      <w:r w:rsidR="00BB1C24">
        <w:rPr>
          <w:rFonts w:ascii="Times New Roman" w:hAnsi="Times New Roman" w:cs="Times New Roman"/>
          <w:sz w:val="28"/>
          <w:szCs w:val="28"/>
        </w:rPr>
        <w:t xml:space="preserve">Стратегии </w:t>
      </w:r>
      <w:r w:rsidRPr="00340BC5">
        <w:rPr>
          <w:rFonts w:ascii="Times New Roman" w:hAnsi="Times New Roman" w:cs="Times New Roman"/>
          <w:sz w:val="28"/>
          <w:szCs w:val="28"/>
        </w:rPr>
        <w:t xml:space="preserve">органам местного самоуправления и хозяйствующими субъектами </w:t>
      </w:r>
      <w:r w:rsidR="00200BD1">
        <w:rPr>
          <w:rFonts w:ascii="Times New Roman" w:hAnsi="Times New Roman" w:cs="Times New Roman"/>
          <w:sz w:val="28"/>
          <w:szCs w:val="28"/>
        </w:rPr>
        <w:t xml:space="preserve">ЧМР </w:t>
      </w:r>
      <w:r w:rsidRPr="00340BC5">
        <w:rPr>
          <w:rFonts w:ascii="Times New Roman" w:hAnsi="Times New Roman" w:cs="Times New Roman"/>
          <w:sz w:val="28"/>
          <w:szCs w:val="28"/>
        </w:rPr>
        <w:t xml:space="preserve">будут разрабатываться детальные планы действий для реализации данной </w:t>
      </w:r>
      <w:r w:rsidR="00BB1C24">
        <w:rPr>
          <w:rFonts w:ascii="Times New Roman" w:hAnsi="Times New Roman" w:cs="Times New Roman"/>
          <w:sz w:val="28"/>
          <w:szCs w:val="28"/>
        </w:rPr>
        <w:t>Стратегии</w:t>
      </w:r>
      <w:r w:rsidRPr="00340BC5">
        <w:rPr>
          <w:rFonts w:ascii="Times New Roman" w:hAnsi="Times New Roman" w:cs="Times New Roman"/>
          <w:sz w:val="28"/>
          <w:szCs w:val="28"/>
        </w:rPr>
        <w:t>.</w:t>
      </w:r>
      <w:r w:rsidR="001222A8" w:rsidRPr="001222A8">
        <w:rPr>
          <w:rFonts w:ascii="Times New Roman" w:hAnsi="Times New Roman" w:cs="Times New Roman"/>
          <w:sz w:val="28"/>
          <w:szCs w:val="28"/>
        </w:rPr>
        <w:t xml:space="preserve"> </w:t>
      </w:r>
      <w:r w:rsidRPr="00CB251F">
        <w:rPr>
          <w:rFonts w:ascii="Times New Roman" w:eastAsia="Times New Roman" w:hAnsi="Times New Roman" w:cs="Times New Roman"/>
          <w:sz w:val="28"/>
          <w:szCs w:val="28"/>
        </w:rPr>
        <w:t xml:space="preserve">Изменение данной </w:t>
      </w:r>
      <w:r>
        <w:rPr>
          <w:rFonts w:ascii="Times New Roman" w:eastAsia="Times New Roman" w:hAnsi="Times New Roman" w:cs="Times New Roman"/>
          <w:sz w:val="28"/>
          <w:szCs w:val="28"/>
        </w:rPr>
        <w:t>Стратегии</w:t>
      </w:r>
      <w:r w:rsidRPr="00CB251F">
        <w:rPr>
          <w:rFonts w:ascii="Times New Roman" w:eastAsia="Times New Roman" w:hAnsi="Times New Roman" w:cs="Times New Roman"/>
          <w:sz w:val="28"/>
          <w:szCs w:val="28"/>
        </w:rPr>
        <w:t xml:space="preserve"> производится по результатам ежегодного анализа хода ее реализации. Изменениями могут быть:</w:t>
      </w:r>
    </w:p>
    <w:p w:rsidR="00340BC5" w:rsidRPr="00CB251F" w:rsidRDefault="00340BC5" w:rsidP="00221A47">
      <w:pPr>
        <w:numPr>
          <w:ilvl w:val="0"/>
          <w:numId w:val="53"/>
        </w:numPr>
        <w:tabs>
          <w:tab w:val="left" w:pos="284"/>
        </w:tabs>
        <w:spacing w:after="0"/>
        <w:ind w:left="0" w:firstLine="851"/>
        <w:contextualSpacing/>
        <w:jc w:val="both"/>
        <w:rPr>
          <w:rFonts w:ascii="Times New Roman" w:eastAsia="Calibri" w:hAnsi="Times New Roman" w:cs="Times New Roman"/>
          <w:sz w:val="28"/>
          <w:szCs w:val="28"/>
        </w:rPr>
      </w:pPr>
      <w:r w:rsidRPr="00CB251F">
        <w:rPr>
          <w:rFonts w:ascii="Times New Roman" w:eastAsia="Calibri" w:hAnsi="Times New Roman" w:cs="Times New Roman"/>
          <w:sz w:val="28"/>
          <w:szCs w:val="28"/>
        </w:rPr>
        <w:t>исключение мероприятий;</w:t>
      </w:r>
    </w:p>
    <w:p w:rsidR="00340BC5" w:rsidRPr="00CB251F" w:rsidRDefault="00340BC5" w:rsidP="00221A47">
      <w:pPr>
        <w:numPr>
          <w:ilvl w:val="0"/>
          <w:numId w:val="53"/>
        </w:numPr>
        <w:tabs>
          <w:tab w:val="left" w:pos="284"/>
        </w:tabs>
        <w:spacing w:after="0"/>
        <w:ind w:left="0" w:firstLine="851"/>
        <w:contextualSpacing/>
        <w:jc w:val="both"/>
        <w:rPr>
          <w:rFonts w:ascii="Times New Roman" w:eastAsia="Calibri" w:hAnsi="Times New Roman" w:cs="Times New Roman"/>
          <w:sz w:val="28"/>
          <w:szCs w:val="28"/>
        </w:rPr>
      </w:pPr>
      <w:r w:rsidRPr="00CB251F">
        <w:rPr>
          <w:rFonts w:ascii="Times New Roman" w:eastAsia="Calibri" w:hAnsi="Times New Roman" w:cs="Times New Roman"/>
          <w:sz w:val="28"/>
          <w:szCs w:val="28"/>
        </w:rPr>
        <w:t>включение новых мероприятий;</w:t>
      </w:r>
    </w:p>
    <w:p w:rsidR="00340BC5" w:rsidRDefault="00340BC5" w:rsidP="00221A47">
      <w:pPr>
        <w:numPr>
          <w:ilvl w:val="0"/>
          <w:numId w:val="53"/>
        </w:numPr>
        <w:tabs>
          <w:tab w:val="left" w:pos="284"/>
        </w:tabs>
        <w:spacing w:after="0"/>
        <w:ind w:left="0" w:firstLine="851"/>
        <w:contextualSpacing/>
        <w:jc w:val="both"/>
        <w:rPr>
          <w:rFonts w:ascii="Times New Roman" w:eastAsia="Calibri" w:hAnsi="Times New Roman" w:cs="Times New Roman"/>
          <w:sz w:val="28"/>
          <w:szCs w:val="28"/>
        </w:rPr>
      </w:pPr>
      <w:r w:rsidRPr="00CB251F">
        <w:rPr>
          <w:rFonts w:ascii="Times New Roman" w:eastAsia="Calibri" w:hAnsi="Times New Roman" w:cs="Times New Roman"/>
          <w:sz w:val="28"/>
          <w:szCs w:val="28"/>
        </w:rPr>
        <w:t xml:space="preserve">итоги социально-экономического развития </w:t>
      </w:r>
      <w:r w:rsidR="00200BD1">
        <w:rPr>
          <w:rFonts w:ascii="Times New Roman" w:eastAsia="Calibri" w:hAnsi="Times New Roman" w:cs="Times New Roman"/>
          <w:sz w:val="28"/>
          <w:szCs w:val="28"/>
        </w:rPr>
        <w:t>ЧМР</w:t>
      </w:r>
      <w:r w:rsidRPr="00CB251F">
        <w:rPr>
          <w:rFonts w:ascii="Times New Roman" w:eastAsia="Calibri" w:hAnsi="Times New Roman" w:cs="Times New Roman"/>
          <w:sz w:val="28"/>
          <w:szCs w:val="28"/>
        </w:rPr>
        <w:t xml:space="preserve"> за предыдущий период.</w:t>
      </w:r>
    </w:p>
    <w:p w:rsidR="00340BC5" w:rsidRDefault="00340BC5" w:rsidP="00340BC5">
      <w:pPr>
        <w:tabs>
          <w:tab w:val="left" w:pos="284"/>
        </w:tabs>
        <w:spacing w:after="0" w:line="240" w:lineRule="auto"/>
        <w:contextualSpacing/>
        <w:jc w:val="both"/>
        <w:rPr>
          <w:rFonts w:ascii="Times New Roman" w:eastAsia="Calibri" w:hAnsi="Times New Roman" w:cs="Times New Roman"/>
          <w:sz w:val="28"/>
          <w:szCs w:val="28"/>
        </w:rPr>
      </w:pPr>
    </w:p>
    <w:p w:rsidR="00340BC5" w:rsidRPr="009E680D" w:rsidRDefault="00BB1C24" w:rsidP="009E680D">
      <w:pPr>
        <w:pStyle w:val="2"/>
        <w:jc w:val="both"/>
        <w:rPr>
          <w:rFonts w:ascii="Times New Roman" w:eastAsia="Calibri" w:hAnsi="Times New Roman" w:cs="Times New Roman"/>
          <w:color w:val="auto"/>
          <w:sz w:val="28"/>
          <w:szCs w:val="28"/>
        </w:rPr>
      </w:pPr>
      <w:bookmarkStart w:id="131" w:name="_Toc451843721"/>
      <w:bookmarkStart w:id="132" w:name="_Toc451845900"/>
      <w:r w:rsidRPr="009E680D">
        <w:rPr>
          <w:rFonts w:ascii="Times New Roman" w:eastAsia="Calibri" w:hAnsi="Times New Roman" w:cs="Times New Roman"/>
          <w:color w:val="auto"/>
          <w:sz w:val="28"/>
          <w:szCs w:val="28"/>
        </w:rPr>
        <w:t>10.2. Порядок организации работ по контролю за ходом реализации Стратегии</w:t>
      </w:r>
      <w:bookmarkEnd w:id="131"/>
      <w:bookmarkEnd w:id="132"/>
    </w:p>
    <w:p w:rsidR="00340BC5" w:rsidRPr="00CB251F" w:rsidRDefault="00340BC5" w:rsidP="00AF161F">
      <w:pPr>
        <w:shd w:val="clear" w:color="auto" w:fill="FFFFFF"/>
        <w:spacing w:after="120"/>
        <w:ind w:firstLine="709"/>
        <w:contextualSpacing/>
        <w:jc w:val="both"/>
        <w:rPr>
          <w:rFonts w:ascii="Times New Roman" w:eastAsia="Calibri" w:hAnsi="Times New Roman" w:cs="Times New Roman"/>
          <w:color w:val="000000"/>
          <w:spacing w:val="-5"/>
          <w:sz w:val="28"/>
          <w:szCs w:val="28"/>
        </w:rPr>
      </w:pPr>
      <w:r w:rsidRPr="00CB251F">
        <w:rPr>
          <w:rFonts w:ascii="Times New Roman" w:eastAsia="Calibri" w:hAnsi="Times New Roman" w:cs="Times New Roman"/>
          <w:sz w:val="28"/>
          <w:szCs w:val="28"/>
        </w:rPr>
        <w:t xml:space="preserve">Структурные подразделения </w:t>
      </w:r>
      <w:r w:rsidR="00200BD1">
        <w:rPr>
          <w:rFonts w:ascii="Times New Roman" w:eastAsia="Calibri" w:hAnsi="Times New Roman" w:cs="Times New Roman"/>
          <w:sz w:val="28"/>
          <w:szCs w:val="28"/>
        </w:rPr>
        <w:t>ИК ЧМР</w:t>
      </w:r>
      <w:r w:rsidRPr="00CB251F">
        <w:rPr>
          <w:rFonts w:ascii="Times New Roman" w:eastAsia="Calibri" w:hAnsi="Times New Roman" w:cs="Times New Roman"/>
          <w:sz w:val="28"/>
          <w:szCs w:val="28"/>
        </w:rPr>
        <w:t xml:space="preserve">, предприятия и учреждения, ответственные за реализацию направлений </w:t>
      </w:r>
      <w:r>
        <w:rPr>
          <w:rFonts w:ascii="Times New Roman" w:eastAsia="Calibri" w:hAnsi="Times New Roman" w:cs="Times New Roman"/>
          <w:sz w:val="28"/>
          <w:szCs w:val="28"/>
        </w:rPr>
        <w:t>Стратегии</w:t>
      </w:r>
      <w:r w:rsidRPr="00CB251F">
        <w:rPr>
          <w:rFonts w:ascii="Times New Roman" w:eastAsia="Calibri" w:hAnsi="Times New Roman" w:cs="Times New Roman"/>
          <w:sz w:val="28"/>
          <w:szCs w:val="28"/>
        </w:rPr>
        <w:t xml:space="preserve">, ежегодно в срок до 1 февраля года, следующего за отчетным, представляют в отдел экономики </w:t>
      </w:r>
      <w:r w:rsidR="00200BD1">
        <w:rPr>
          <w:rFonts w:ascii="Times New Roman" w:eastAsia="Calibri" w:hAnsi="Times New Roman" w:cs="Times New Roman"/>
          <w:sz w:val="28"/>
          <w:szCs w:val="28"/>
        </w:rPr>
        <w:t>ИК ЧМР</w:t>
      </w:r>
      <w:r w:rsidRPr="00CB251F">
        <w:rPr>
          <w:rFonts w:ascii="Times New Roman" w:eastAsia="Calibri" w:hAnsi="Times New Roman" w:cs="Times New Roman"/>
          <w:sz w:val="28"/>
          <w:szCs w:val="28"/>
        </w:rPr>
        <w:t xml:space="preserve"> отчеты о ходе реализации </w:t>
      </w:r>
      <w:r>
        <w:rPr>
          <w:rFonts w:ascii="Times New Roman" w:eastAsia="Calibri" w:hAnsi="Times New Roman" w:cs="Times New Roman"/>
          <w:sz w:val="28"/>
          <w:szCs w:val="28"/>
        </w:rPr>
        <w:t>Стратегии</w:t>
      </w:r>
      <w:r w:rsidRPr="00CB251F">
        <w:rPr>
          <w:rFonts w:ascii="Times New Roman" w:eastAsia="Calibri" w:hAnsi="Times New Roman" w:cs="Times New Roman"/>
          <w:sz w:val="28"/>
          <w:szCs w:val="28"/>
        </w:rPr>
        <w:t>.</w:t>
      </w:r>
    </w:p>
    <w:p w:rsidR="00340BC5" w:rsidRPr="00CB251F" w:rsidRDefault="00340BC5" w:rsidP="00340BC5">
      <w:pPr>
        <w:spacing w:after="0" w:line="240" w:lineRule="auto"/>
        <w:ind w:firstLine="709"/>
        <w:jc w:val="both"/>
        <w:rPr>
          <w:rFonts w:ascii="Times New Roman" w:eastAsia="Times New Roman" w:hAnsi="Times New Roman" w:cs="Times New Roman"/>
          <w:sz w:val="28"/>
          <w:szCs w:val="28"/>
        </w:rPr>
      </w:pPr>
      <w:r w:rsidRPr="00CB251F">
        <w:rPr>
          <w:rFonts w:ascii="Times New Roman" w:eastAsia="Times New Roman" w:hAnsi="Times New Roman" w:cs="Times New Roman"/>
          <w:sz w:val="28"/>
          <w:szCs w:val="28"/>
        </w:rPr>
        <w:t xml:space="preserve">После рассмотрения итогов реализации </w:t>
      </w:r>
      <w:r>
        <w:rPr>
          <w:rFonts w:ascii="Times New Roman" w:eastAsia="Times New Roman" w:hAnsi="Times New Roman" w:cs="Times New Roman"/>
          <w:sz w:val="28"/>
          <w:szCs w:val="28"/>
        </w:rPr>
        <w:t>Стратегии</w:t>
      </w:r>
      <w:r w:rsidRPr="00CB251F">
        <w:rPr>
          <w:rFonts w:ascii="Times New Roman" w:eastAsia="Times New Roman" w:hAnsi="Times New Roman" w:cs="Times New Roman"/>
          <w:sz w:val="28"/>
          <w:szCs w:val="28"/>
        </w:rPr>
        <w:t xml:space="preserve"> за год </w:t>
      </w:r>
      <w:r w:rsidR="00200BD1">
        <w:rPr>
          <w:rFonts w:ascii="Times New Roman" w:eastAsia="Calibri" w:hAnsi="Times New Roman" w:cs="Times New Roman"/>
          <w:sz w:val="28"/>
          <w:szCs w:val="28"/>
        </w:rPr>
        <w:t>ИК ЧМР</w:t>
      </w:r>
      <w:r w:rsidR="00200BD1" w:rsidRPr="00CB251F">
        <w:rPr>
          <w:rFonts w:ascii="Times New Roman" w:eastAsia="Times New Roman" w:hAnsi="Times New Roman" w:cs="Times New Roman"/>
          <w:sz w:val="28"/>
          <w:szCs w:val="28"/>
        </w:rPr>
        <w:t xml:space="preserve"> </w:t>
      </w:r>
      <w:r w:rsidRPr="00CB251F">
        <w:rPr>
          <w:rFonts w:ascii="Times New Roman" w:eastAsia="Times New Roman" w:hAnsi="Times New Roman" w:cs="Times New Roman"/>
          <w:sz w:val="28"/>
          <w:szCs w:val="28"/>
        </w:rPr>
        <w:t xml:space="preserve">при необходимости может внести изменения в </w:t>
      </w:r>
      <w:r>
        <w:rPr>
          <w:rFonts w:ascii="Times New Roman" w:eastAsia="Times New Roman" w:hAnsi="Times New Roman" w:cs="Times New Roman"/>
          <w:sz w:val="28"/>
          <w:szCs w:val="28"/>
        </w:rPr>
        <w:t>Стратегию</w:t>
      </w:r>
      <w:r w:rsidRPr="00CB251F">
        <w:rPr>
          <w:rFonts w:ascii="Times New Roman" w:eastAsia="Times New Roman" w:hAnsi="Times New Roman" w:cs="Times New Roman"/>
          <w:sz w:val="28"/>
          <w:szCs w:val="28"/>
        </w:rPr>
        <w:t>.</w:t>
      </w:r>
    </w:p>
    <w:p w:rsidR="00200BD1" w:rsidRDefault="00872FC6" w:rsidP="00200BD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Центром ответственности за реализацию Стратегии </w:t>
      </w:r>
      <w:r w:rsidR="00087807">
        <w:rPr>
          <w:rFonts w:ascii="Times New Roman" w:hAnsi="Times New Roman" w:cs="Times New Roman"/>
          <w:sz w:val="28"/>
          <w:szCs w:val="28"/>
        </w:rPr>
        <w:t>Чистопольского муниципального района</w:t>
      </w:r>
      <w:r>
        <w:rPr>
          <w:rFonts w:ascii="Times New Roman" w:hAnsi="Times New Roman" w:cs="Times New Roman"/>
          <w:sz w:val="28"/>
          <w:szCs w:val="28"/>
        </w:rPr>
        <w:t xml:space="preserve"> является </w:t>
      </w:r>
      <w:r w:rsidR="00340BC5">
        <w:rPr>
          <w:rFonts w:ascii="Times New Roman" w:hAnsi="Times New Roman" w:cs="Times New Roman"/>
          <w:sz w:val="28"/>
          <w:szCs w:val="28"/>
        </w:rPr>
        <w:t>Совет и</w:t>
      </w:r>
      <w:r>
        <w:rPr>
          <w:rFonts w:ascii="Times New Roman" w:hAnsi="Times New Roman" w:cs="Times New Roman"/>
          <w:sz w:val="28"/>
          <w:szCs w:val="28"/>
        </w:rPr>
        <w:t xml:space="preserve"> </w:t>
      </w:r>
      <w:r w:rsidR="00200BD1">
        <w:rPr>
          <w:rFonts w:ascii="Times New Roman" w:eastAsia="Calibri" w:hAnsi="Times New Roman" w:cs="Times New Roman"/>
          <w:sz w:val="28"/>
          <w:szCs w:val="28"/>
        </w:rPr>
        <w:t>ИК ЧМР</w:t>
      </w:r>
      <w:r w:rsidR="00200BD1">
        <w:rPr>
          <w:rFonts w:ascii="Times New Roman" w:hAnsi="Times New Roman" w:cs="Times New Roman"/>
          <w:sz w:val="28"/>
          <w:szCs w:val="28"/>
        </w:rPr>
        <w:t>.</w:t>
      </w:r>
    </w:p>
    <w:p w:rsidR="002324D0" w:rsidRDefault="00872FC6" w:rsidP="00200BD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Стратегия </w:t>
      </w:r>
      <w:r w:rsidR="00087807">
        <w:rPr>
          <w:rFonts w:ascii="Times New Roman" w:hAnsi="Times New Roman" w:cs="Times New Roman"/>
          <w:sz w:val="28"/>
          <w:szCs w:val="28"/>
        </w:rPr>
        <w:t>Ч</w:t>
      </w:r>
      <w:r w:rsidR="00200BD1">
        <w:rPr>
          <w:rFonts w:ascii="Times New Roman" w:hAnsi="Times New Roman" w:cs="Times New Roman"/>
          <w:sz w:val="28"/>
          <w:szCs w:val="28"/>
        </w:rPr>
        <w:t>МР</w:t>
      </w:r>
      <w:r>
        <w:rPr>
          <w:rFonts w:ascii="Times New Roman" w:hAnsi="Times New Roman" w:cs="Times New Roman"/>
          <w:sz w:val="28"/>
          <w:szCs w:val="28"/>
        </w:rPr>
        <w:t xml:space="preserve"> является основой для разработки планов социально-экономического развития поселений, входящих в состав </w:t>
      </w:r>
      <w:r w:rsidR="00087807">
        <w:rPr>
          <w:rFonts w:ascii="Times New Roman" w:hAnsi="Times New Roman" w:cs="Times New Roman"/>
          <w:sz w:val="28"/>
          <w:szCs w:val="28"/>
        </w:rPr>
        <w:t>Чистопольского муниципального района</w:t>
      </w:r>
      <w:r>
        <w:rPr>
          <w:rFonts w:ascii="Times New Roman" w:hAnsi="Times New Roman" w:cs="Times New Roman"/>
          <w:sz w:val="28"/>
          <w:szCs w:val="28"/>
        </w:rPr>
        <w:t>.</w:t>
      </w:r>
    </w:p>
    <w:p w:rsidR="00BB1C24" w:rsidRDefault="00BB1C24" w:rsidP="006B5817">
      <w:pPr>
        <w:spacing w:after="120"/>
        <w:ind w:firstLine="709"/>
        <w:jc w:val="both"/>
        <w:rPr>
          <w:rFonts w:ascii="Times New Roman" w:hAnsi="Times New Roman" w:cs="Times New Roman"/>
          <w:sz w:val="28"/>
          <w:szCs w:val="28"/>
        </w:rPr>
      </w:pPr>
    </w:p>
    <w:p w:rsidR="00200BD1" w:rsidRDefault="00200BD1" w:rsidP="006B5817">
      <w:pPr>
        <w:spacing w:after="120"/>
        <w:ind w:firstLine="709"/>
        <w:jc w:val="both"/>
        <w:rPr>
          <w:rFonts w:ascii="Times New Roman" w:hAnsi="Times New Roman" w:cs="Times New Roman"/>
          <w:sz w:val="28"/>
          <w:szCs w:val="28"/>
        </w:rPr>
      </w:pPr>
    </w:p>
    <w:p w:rsidR="00200BD1" w:rsidRDefault="00200BD1" w:rsidP="006B5817">
      <w:pPr>
        <w:spacing w:after="120"/>
        <w:ind w:firstLine="709"/>
        <w:jc w:val="both"/>
        <w:rPr>
          <w:rFonts w:ascii="Times New Roman" w:hAnsi="Times New Roman" w:cs="Times New Roman"/>
          <w:sz w:val="28"/>
          <w:szCs w:val="28"/>
        </w:rPr>
      </w:pPr>
    </w:p>
    <w:p w:rsidR="00BB1C24" w:rsidRDefault="00BB1C24" w:rsidP="006B5817">
      <w:pPr>
        <w:spacing w:after="120"/>
        <w:ind w:firstLine="709"/>
        <w:jc w:val="both"/>
        <w:rPr>
          <w:rFonts w:ascii="Times New Roman" w:hAnsi="Times New Roman" w:cs="Times New Roman"/>
          <w:sz w:val="28"/>
          <w:szCs w:val="28"/>
        </w:rPr>
      </w:pPr>
    </w:p>
    <w:p w:rsidR="00BB1C24" w:rsidRDefault="00BB1C24" w:rsidP="006B5817">
      <w:pPr>
        <w:spacing w:after="120"/>
        <w:ind w:firstLine="709"/>
        <w:jc w:val="both"/>
        <w:rPr>
          <w:b/>
        </w:rPr>
      </w:pPr>
    </w:p>
    <w:p w:rsidR="00AC77A0" w:rsidRDefault="00AC77A0">
      <w:pPr>
        <w:rPr>
          <w:rFonts w:ascii="Times New Roman" w:eastAsia="Times New Roman" w:hAnsi="Times New Roman" w:cs="Times New Roman"/>
          <w:b/>
          <w:sz w:val="28"/>
          <w:szCs w:val="20"/>
        </w:rPr>
      </w:pPr>
      <w:bookmarkStart w:id="133" w:name="_Toc451843722"/>
      <w:bookmarkStart w:id="134" w:name="_Toc451845901"/>
      <w:r>
        <w:rPr>
          <w:b/>
        </w:rPr>
        <w:br w:type="page"/>
      </w:r>
    </w:p>
    <w:p w:rsidR="00872FC6" w:rsidRPr="006539A2" w:rsidRDefault="00F035EB" w:rsidP="009E680D">
      <w:pPr>
        <w:pStyle w:val="10"/>
        <w:spacing w:after="120"/>
        <w:jc w:val="both"/>
        <w:rPr>
          <w:b/>
        </w:rPr>
      </w:pPr>
      <w:r>
        <w:rPr>
          <w:b/>
        </w:rPr>
        <w:lastRenderedPageBreak/>
        <w:t>11</w:t>
      </w:r>
      <w:r w:rsidR="00872FC6" w:rsidRPr="006539A2">
        <w:rPr>
          <w:b/>
        </w:rPr>
        <w:t xml:space="preserve">. Оценка социально-экономической эффективности реализации Стратегии </w:t>
      </w:r>
      <w:r w:rsidR="00087807">
        <w:rPr>
          <w:b/>
        </w:rPr>
        <w:t>Ч</w:t>
      </w:r>
      <w:bookmarkEnd w:id="133"/>
      <w:r w:rsidR="00AF0470">
        <w:rPr>
          <w:b/>
        </w:rPr>
        <w:t>МР</w:t>
      </w:r>
      <w:bookmarkEnd w:id="134"/>
    </w:p>
    <w:p w:rsidR="00872FC6" w:rsidRDefault="00872FC6" w:rsidP="009E680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Социально-экономическая эффективность реализации Стратегии </w:t>
      </w:r>
      <w:r w:rsidR="00087807">
        <w:rPr>
          <w:rFonts w:ascii="Times New Roman" w:hAnsi="Times New Roman" w:cs="Times New Roman"/>
          <w:sz w:val="28"/>
          <w:szCs w:val="28"/>
        </w:rPr>
        <w:t>Ч</w:t>
      </w:r>
      <w:r w:rsidR="00AF0470">
        <w:rPr>
          <w:rFonts w:ascii="Times New Roman" w:hAnsi="Times New Roman" w:cs="Times New Roman"/>
          <w:sz w:val="28"/>
          <w:szCs w:val="28"/>
        </w:rPr>
        <w:t>МР</w:t>
      </w:r>
      <w:r>
        <w:rPr>
          <w:rFonts w:ascii="Times New Roman" w:hAnsi="Times New Roman" w:cs="Times New Roman"/>
          <w:sz w:val="28"/>
          <w:szCs w:val="28"/>
        </w:rPr>
        <w:t xml:space="preserve"> оценивается по степени достижения установленных целевых индикаторов к 2021 году:</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валового территориального продукта в 1,2 раза в сопоставимых ценах;</w:t>
      </w:r>
    </w:p>
    <w:p w:rsidR="008C58C1" w:rsidRPr="0050561B" w:rsidRDefault="001222A8" w:rsidP="008C58C1">
      <w:pPr>
        <w:pStyle w:val="a8"/>
        <w:numPr>
          <w:ilvl w:val="0"/>
          <w:numId w:val="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объема инвестиций в 1,5 раза;</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о</w:t>
      </w:r>
      <w:r w:rsidR="008C58C1" w:rsidRPr="0050561B">
        <w:rPr>
          <w:rFonts w:ascii="Times New Roman" w:hAnsi="Times New Roman" w:cs="Times New Roman"/>
          <w:sz w:val="28"/>
          <w:szCs w:val="28"/>
        </w:rPr>
        <w:t>беспечение роста средней продолжительности жизни с 69 лет в 2015 году и не ниже 71 года к 2021 году;</w:t>
      </w:r>
    </w:p>
    <w:p w:rsidR="008C58C1" w:rsidRPr="0050561B" w:rsidRDefault="001222A8" w:rsidP="008C58C1">
      <w:pPr>
        <w:pStyle w:val="a8"/>
        <w:numPr>
          <w:ilvl w:val="0"/>
          <w:numId w:val="2"/>
        </w:numPr>
        <w:spacing w:after="12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количества рабочих мест на 1500;</w:t>
      </w:r>
    </w:p>
    <w:p w:rsidR="008C58C1" w:rsidRPr="0050561B" w:rsidRDefault="001222A8" w:rsidP="008C58C1">
      <w:pPr>
        <w:pStyle w:val="a8"/>
        <w:numPr>
          <w:ilvl w:val="0"/>
          <w:numId w:val="2"/>
        </w:numPr>
        <w:spacing w:after="120"/>
        <w:ind w:left="5" w:firstLine="846"/>
        <w:jc w:val="both"/>
        <w:rPr>
          <w:rFonts w:ascii="Times New Roman" w:hAnsi="Times New Roman" w:cs="Times New Roman"/>
          <w:sz w:val="28"/>
          <w:szCs w:val="28"/>
        </w:rPr>
      </w:pPr>
      <w:r>
        <w:rPr>
          <w:rFonts w:ascii="Times New Roman" w:hAnsi="Times New Roman" w:cs="Times New Roman"/>
          <w:sz w:val="28"/>
          <w:szCs w:val="28"/>
        </w:rPr>
        <w:t>п</w:t>
      </w:r>
      <w:r w:rsidR="008C58C1" w:rsidRPr="0050561B">
        <w:rPr>
          <w:rFonts w:ascii="Times New Roman" w:hAnsi="Times New Roman" w:cs="Times New Roman"/>
          <w:sz w:val="28"/>
          <w:szCs w:val="28"/>
        </w:rPr>
        <w:t>овышение уровня бюджетной обеспеченности собственными доходами с 36% в 2015 году до 45% к 2021 году.</w:t>
      </w:r>
    </w:p>
    <w:p w:rsidR="008C58C1" w:rsidRPr="0050561B" w:rsidRDefault="008C58C1" w:rsidP="008C58C1">
      <w:pPr>
        <w:spacing w:after="0"/>
        <w:ind w:firstLine="846"/>
        <w:contextualSpacing/>
        <w:jc w:val="both"/>
        <w:rPr>
          <w:rFonts w:ascii="Times New Roman" w:hAnsi="Times New Roman" w:cs="Times New Roman"/>
          <w:sz w:val="28"/>
          <w:szCs w:val="28"/>
        </w:rPr>
      </w:pPr>
      <w:r w:rsidRPr="0050561B">
        <w:rPr>
          <w:rFonts w:ascii="Times New Roman" w:hAnsi="Times New Roman" w:cs="Times New Roman"/>
          <w:sz w:val="28"/>
          <w:szCs w:val="28"/>
        </w:rPr>
        <w:t>- К 2030 году:</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валового территориального продукта в 1,5 раза в сопоставимых ценах;</w:t>
      </w:r>
    </w:p>
    <w:p w:rsidR="008C58C1" w:rsidRPr="0050561B" w:rsidRDefault="001222A8" w:rsidP="008C58C1">
      <w:pPr>
        <w:pStyle w:val="a8"/>
        <w:numPr>
          <w:ilvl w:val="0"/>
          <w:numId w:val="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объема инвестиций в 1,7 раза;</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о</w:t>
      </w:r>
      <w:r w:rsidR="008C58C1" w:rsidRPr="0050561B">
        <w:rPr>
          <w:rFonts w:ascii="Times New Roman" w:hAnsi="Times New Roman" w:cs="Times New Roman"/>
          <w:sz w:val="28"/>
          <w:szCs w:val="28"/>
        </w:rPr>
        <w:t>беспечение роста средней продолжительности жизни не ниже 75 лет;</w:t>
      </w:r>
    </w:p>
    <w:p w:rsidR="008C58C1" w:rsidRPr="0050561B" w:rsidRDefault="001222A8" w:rsidP="008C58C1">
      <w:pPr>
        <w:pStyle w:val="a8"/>
        <w:numPr>
          <w:ilvl w:val="0"/>
          <w:numId w:val="2"/>
        </w:numPr>
        <w:spacing w:after="12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количества рабочих мест на 2</w:t>
      </w:r>
      <w:r w:rsidR="00E46997">
        <w:rPr>
          <w:rFonts w:ascii="Times New Roman" w:hAnsi="Times New Roman" w:cs="Times New Roman"/>
          <w:sz w:val="28"/>
          <w:szCs w:val="28"/>
        </w:rPr>
        <w:t>0</w:t>
      </w:r>
      <w:r w:rsidR="008C58C1" w:rsidRPr="0050561B">
        <w:rPr>
          <w:rFonts w:ascii="Times New Roman" w:hAnsi="Times New Roman" w:cs="Times New Roman"/>
          <w:sz w:val="28"/>
          <w:szCs w:val="28"/>
        </w:rPr>
        <w:t>00;</w:t>
      </w:r>
    </w:p>
    <w:p w:rsidR="008C58C1" w:rsidRPr="0050561B" w:rsidRDefault="001222A8" w:rsidP="008C58C1">
      <w:pPr>
        <w:pStyle w:val="a8"/>
        <w:numPr>
          <w:ilvl w:val="0"/>
          <w:numId w:val="2"/>
        </w:numPr>
        <w:spacing w:after="120"/>
        <w:ind w:left="5" w:firstLine="846"/>
        <w:jc w:val="both"/>
        <w:rPr>
          <w:rFonts w:ascii="Times New Roman" w:hAnsi="Times New Roman" w:cs="Times New Roman"/>
          <w:sz w:val="28"/>
          <w:szCs w:val="28"/>
        </w:rPr>
      </w:pPr>
      <w:r>
        <w:rPr>
          <w:rFonts w:ascii="Times New Roman" w:hAnsi="Times New Roman" w:cs="Times New Roman"/>
          <w:sz w:val="28"/>
          <w:szCs w:val="28"/>
        </w:rPr>
        <w:t>п</w:t>
      </w:r>
      <w:r w:rsidR="008C58C1" w:rsidRPr="0050561B">
        <w:rPr>
          <w:rFonts w:ascii="Times New Roman" w:hAnsi="Times New Roman" w:cs="Times New Roman"/>
          <w:sz w:val="28"/>
          <w:szCs w:val="28"/>
        </w:rPr>
        <w:t>овышение уровня бюджетной обеспеченности собственными доходами с 45% до 56%.</w:t>
      </w:r>
    </w:p>
    <w:p w:rsidR="008C58C1" w:rsidRPr="0050561B" w:rsidRDefault="001222A8" w:rsidP="008C58C1">
      <w:pPr>
        <w:pStyle w:val="a8"/>
        <w:numPr>
          <w:ilvl w:val="0"/>
          <w:numId w:val="33"/>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числа туристов – в 10 раз;</w:t>
      </w:r>
    </w:p>
    <w:p w:rsidR="008C58C1" w:rsidRDefault="001222A8" w:rsidP="008C58C1">
      <w:pPr>
        <w:pStyle w:val="a8"/>
        <w:numPr>
          <w:ilvl w:val="0"/>
          <w:numId w:val="33"/>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выпуска студентов инженерных профессий до 100 чел/год;</w:t>
      </w:r>
    </w:p>
    <w:p w:rsidR="008C58C1" w:rsidRPr="0050561B" w:rsidRDefault="001222A8" w:rsidP="008C58C1">
      <w:pPr>
        <w:pStyle w:val="a8"/>
        <w:numPr>
          <w:ilvl w:val="0"/>
          <w:numId w:val="33"/>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Pr>
          <w:rFonts w:ascii="Times New Roman" w:hAnsi="Times New Roman" w:cs="Times New Roman"/>
          <w:sz w:val="28"/>
          <w:szCs w:val="28"/>
        </w:rPr>
        <w:t>величение доли малого и среднего предпринимательства до 50%.</w:t>
      </w:r>
    </w:p>
    <w:p w:rsidR="000F6AB6" w:rsidRDefault="000F6AB6" w:rsidP="00762C97">
      <w:pPr>
        <w:spacing w:after="0"/>
        <w:jc w:val="both"/>
        <w:rPr>
          <w:rFonts w:ascii="Times New Roman" w:hAnsi="Times New Roman" w:cs="Times New Roman"/>
          <w:color w:val="FF0000"/>
          <w:sz w:val="28"/>
          <w:szCs w:val="28"/>
        </w:rPr>
      </w:pPr>
    </w:p>
    <w:p w:rsidR="000F6AB6" w:rsidRPr="00762C97" w:rsidRDefault="000F6AB6" w:rsidP="00762C97">
      <w:pPr>
        <w:spacing w:after="0"/>
        <w:jc w:val="both"/>
        <w:rPr>
          <w:rFonts w:ascii="Times New Roman" w:hAnsi="Times New Roman" w:cs="Times New Roman"/>
          <w:color w:val="FF0000"/>
          <w:sz w:val="28"/>
          <w:szCs w:val="28"/>
        </w:rPr>
        <w:sectPr w:rsidR="000F6AB6" w:rsidRPr="00762C97" w:rsidSect="00622B14">
          <w:pgSz w:w="11906" w:h="16838"/>
          <w:pgMar w:top="1134" w:right="1134" w:bottom="1134" w:left="1134" w:header="709" w:footer="709" w:gutter="0"/>
          <w:cols w:space="708"/>
          <w:docGrid w:linePitch="360"/>
        </w:sectPr>
      </w:pPr>
    </w:p>
    <w:p w:rsidR="005F78B0" w:rsidRPr="00F035EB" w:rsidRDefault="005F78B0" w:rsidP="009E680D">
      <w:pPr>
        <w:pStyle w:val="a8"/>
        <w:numPr>
          <w:ilvl w:val="0"/>
          <w:numId w:val="49"/>
        </w:numPr>
        <w:tabs>
          <w:tab w:val="num" w:pos="0"/>
        </w:tabs>
        <w:spacing w:after="0" w:line="240" w:lineRule="auto"/>
        <w:ind w:left="0" w:firstLine="0"/>
        <w:jc w:val="both"/>
        <w:outlineLvl w:val="0"/>
        <w:rPr>
          <w:rFonts w:ascii="Times New Roman" w:hAnsi="Times New Roman"/>
          <w:b/>
          <w:sz w:val="32"/>
          <w:szCs w:val="24"/>
        </w:rPr>
      </w:pPr>
      <w:bookmarkStart w:id="135" w:name="_Toc451843723"/>
      <w:bookmarkStart w:id="136" w:name="_Toc451845902"/>
      <w:r w:rsidRPr="00F035EB">
        <w:rPr>
          <w:rFonts w:ascii="Times New Roman" w:hAnsi="Times New Roman"/>
          <w:b/>
          <w:sz w:val="32"/>
          <w:szCs w:val="24"/>
        </w:rPr>
        <w:lastRenderedPageBreak/>
        <w:t>Мероприятия Стратегии Ч</w:t>
      </w:r>
      <w:r w:rsidR="00AF0470">
        <w:rPr>
          <w:rFonts w:ascii="Times New Roman" w:hAnsi="Times New Roman"/>
          <w:b/>
          <w:sz w:val="32"/>
          <w:szCs w:val="24"/>
        </w:rPr>
        <w:t>МР</w:t>
      </w:r>
      <w:r w:rsidRPr="00F035EB">
        <w:rPr>
          <w:rFonts w:ascii="Times New Roman" w:hAnsi="Times New Roman"/>
          <w:b/>
          <w:sz w:val="32"/>
          <w:szCs w:val="24"/>
        </w:rPr>
        <w:t xml:space="preserve"> до 2030 года</w:t>
      </w:r>
      <w:bookmarkEnd w:id="135"/>
      <w:bookmarkEnd w:id="136"/>
    </w:p>
    <w:p w:rsidR="005F78B0" w:rsidRDefault="005F78B0" w:rsidP="005F78B0">
      <w:pPr>
        <w:spacing w:after="0" w:line="240" w:lineRule="auto"/>
        <w:contextualSpacing/>
        <w:jc w:val="center"/>
        <w:rPr>
          <w:rFonts w:ascii="Times New Roman" w:hAnsi="Times New Roman"/>
          <w:b/>
          <w:sz w:val="24"/>
          <w:szCs w:val="24"/>
        </w:rPr>
      </w:pPr>
    </w:p>
    <w:tbl>
      <w:tblPr>
        <w:tblW w:w="1511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4618"/>
        <w:gridCol w:w="29"/>
        <w:gridCol w:w="1639"/>
        <w:gridCol w:w="2883"/>
        <w:gridCol w:w="17"/>
        <w:gridCol w:w="8"/>
        <w:gridCol w:w="2126"/>
        <w:gridCol w:w="2968"/>
        <w:gridCol w:w="16"/>
      </w:tblGrid>
      <w:tr w:rsidR="00414024" w:rsidRPr="001231CC" w:rsidTr="008312D8">
        <w:trPr>
          <w:gridAfter w:val="1"/>
          <w:wAfter w:w="16" w:type="dxa"/>
        </w:trPr>
        <w:tc>
          <w:tcPr>
            <w:tcW w:w="811" w:type="dxa"/>
            <w:shd w:val="clear" w:color="auto" w:fill="D9D9D9" w:themeFill="background1" w:themeFillShade="D9"/>
            <w:vAlign w:val="center"/>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rPr>
            </w:pPr>
            <w:r w:rsidRPr="001231CC">
              <w:rPr>
                <w:rFonts w:ascii="Times New Roman" w:eastAsia="Times New Roman" w:hAnsi="Times New Roman"/>
                <w:b/>
                <w:bCs/>
                <w:color w:val="000000"/>
                <w:sz w:val="24"/>
                <w:szCs w:val="24"/>
              </w:rPr>
              <w:t>№</w:t>
            </w:r>
          </w:p>
        </w:tc>
        <w:tc>
          <w:tcPr>
            <w:tcW w:w="4647" w:type="dxa"/>
            <w:gridSpan w:val="2"/>
            <w:shd w:val="clear" w:color="auto" w:fill="D9D9D9" w:themeFill="background1" w:themeFillShade="D9"/>
            <w:vAlign w:val="center"/>
          </w:tcPr>
          <w:p w:rsidR="00414024" w:rsidRPr="004E09B6" w:rsidRDefault="00414024" w:rsidP="00414024">
            <w:pPr>
              <w:spacing w:after="0" w:line="240" w:lineRule="auto"/>
              <w:contextualSpacing/>
              <w:jc w:val="center"/>
              <w:rPr>
                <w:rFonts w:ascii="Times New Roman" w:eastAsia="Times New Roman" w:hAnsi="Times New Roman"/>
                <w:b/>
                <w:bCs/>
                <w:color w:val="000000"/>
                <w:sz w:val="24"/>
                <w:szCs w:val="24"/>
              </w:rPr>
            </w:pPr>
            <w:r w:rsidRPr="004E09B6">
              <w:rPr>
                <w:rFonts w:ascii="Times New Roman" w:eastAsia="Times New Roman" w:hAnsi="Times New Roman"/>
                <w:b/>
                <w:bCs/>
                <w:color w:val="000000"/>
                <w:sz w:val="24"/>
                <w:szCs w:val="24"/>
              </w:rPr>
              <w:t>Мероприятие</w:t>
            </w:r>
          </w:p>
        </w:tc>
        <w:tc>
          <w:tcPr>
            <w:tcW w:w="1639" w:type="dxa"/>
            <w:shd w:val="clear" w:color="auto" w:fill="D9D9D9" w:themeFill="background1" w:themeFillShade="D9"/>
            <w:vAlign w:val="center"/>
          </w:tcPr>
          <w:p w:rsidR="00414024" w:rsidRPr="004E09B6" w:rsidRDefault="00414024" w:rsidP="00414024">
            <w:pPr>
              <w:spacing w:after="0" w:line="240" w:lineRule="auto"/>
              <w:contextualSpacing/>
              <w:jc w:val="center"/>
              <w:rPr>
                <w:rFonts w:ascii="Times New Roman" w:eastAsia="Times New Roman" w:hAnsi="Times New Roman"/>
                <w:b/>
                <w:bCs/>
                <w:color w:val="000000"/>
                <w:sz w:val="24"/>
                <w:szCs w:val="24"/>
              </w:rPr>
            </w:pPr>
            <w:r w:rsidRPr="004E09B6">
              <w:rPr>
                <w:rFonts w:ascii="Times New Roman" w:eastAsia="Times New Roman" w:hAnsi="Times New Roman"/>
                <w:b/>
                <w:bCs/>
                <w:color w:val="000000"/>
                <w:sz w:val="24"/>
                <w:szCs w:val="24"/>
              </w:rPr>
              <w:t>Сроки исполнения</w:t>
            </w:r>
          </w:p>
        </w:tc>
        <w:tc>
          <w:tcPr>
            <w:tcW w:w="2883" w:type="dxa"/>
            <w:shd w:val="clear" w:color="auto" w:fill="D9D9D9" w:themeFill="background1" w:themeFillShade="D9"/>
            <w:vAlign w:val="center"/>
          </w:tcPr>
          <w:p w:rsidR="00414024" w:rsidRDefault="00414024" w:rsidP="00414024">
            <w:pPr>
              <w:spacing w:after="0" w:line="240" w:lineRule="auto"/>
              <w:contextualSpacing/>
              <w:jc w:val="center"/>
              <w:rPr>
                <w:rFonts w:ascii="Times New Roman" w:eastAsia="Times New Roman" w:hAnsi="Times New Roman"/>
                <w:b/>
                <w:bCs/>
                <w:color w:val="000000"/>
                <w:sz w:val="24"/>
                <w:szCs w:val="24"/>
              </w:rPr>
            </w:pPr>
            <w:r w:rsidRPr="001231CC">
              <w:rPr>
                <w:rFonts w:ascii="Times New Roman" w:eastAsia="Times New Roman" w:hAnsi="Times New Roman"/>
                <w:b/>
                <w:bCs/>
                <w:color w:val="000000"/>
                <w:sz w:val="24"/>
                <w:szCs w:val="24"/>
              </w:rPr>
              <w:t>Ответственный</w:t>
            </w:r>
          </w:p>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rPr>
            </w:pPr>
            <w:r w:rsidRPr="001231CC">
              <w:rPr>
                <w:rFonts w:ascii="Times New Roman" w:eastAsia="Times New Roman" w:hAnsi="Times New Roman"/>
                <w:b/>
                <w:bCs/>
                <w:color w:val="000000"/>
                <w:sz w:val="24"/>
                <w:szCs w:val="24"/>
              </w:rPr>
              <w:t>исполнитель</w:t>
            </w:r>
          </w:p>
        </w:tc>
        <w:tc>
          <w:tcPr>
            <w:tcW w:w="2151" w:type="dxa"/>
            <w:gridSpan w:val="3"/>
            <w:shd w:val="clear" w:color="auto" w:fill="D9D9D9" w:themeFill="background1" w:themeFillShade="D9"/>
            <w:vAlign w:val="center"/>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rPr>
            </w:pPr>
            <w:r w:rsidRPr="001231CC">
              <w:rPr>
                <w:rFonts w:ascii="Times New Roman" w:eastAsia="Times New Roman" w:hAnsi="Times New Roman"/>
                <w:b/>
                <w:bCs/>
                <w:color w:val="000000"/>
                <w:sz w:val="24"/>
                <w:szCs w:val="24"/>
              </w:rPr>
              <w:t>Объем финансирования, тыс. руб.</w:t>
            </w:r>
          </w:p>
        </w:tc>
        <w:tc>
          <w:tcPr>
            <w:tcW w:w="2968" w:type="dxa"/>
            <w:shd w:val="clear" w:color="auto" w:fill="D9D9D9" w:themeFill="background1" w:themeFillShade="D9"/>
            <w:vAlign w:val="center"/>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rPr>
            </w:pPr>
            <w:r w:rsidRPr="001231CC">
              <w:rPr>
                <w:rFonts w:ascii="Times New Roman" w:eastAsia="Times New Roman" w:hAnsi="Times New Roman"/>
                <w:b/>
                <w:bCs/>
                <w:color w:val="000000"/>
                <w:sz w:val="24"/>
                <w:szCs w:val="24"/>
              </w:rPr>
              <w:t>Источники</w:t>
            </w:r>
          </w:p>
        </w:tc>
      </w:tr>
      <w:tr w:rsidR="00414024" w:rsidRPr="00D80642"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323"/>
          <w:tblHeader/>
        </w:trPr>
        <w:tc>
          <w:tcPr>
            <w:tcW w:w="1509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4024" w:rsidRPr="00D80642" w:rsidRDefault="00414024"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Мероприятия в сфере образования</w:t>
            </w:r>
          </w:p>
        </w:tc>
      </w:tr>
      <w:tr w:rsidR="006C4C43" w:rsidRPr="007641FB" w:rsidTr="006C4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C43" w:rsidRPr="00673A14" w:rsidRDefault="006C4C4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w:t>
            </w:r>
          </w:p>
        </w:tc>
        <w:tc>
          <w:tcPr>
            <w:tcW w:w="4618" w:type="dxa"/>
            <w:tcBorders>
              <w:top w:val="single" w:sz="4" w:space="0" w:color="auto"/>
              <w:left w:val="nil"/>
              <w:bottom w:val="single" w:sz="4" w:space="0" w:color="auto"/>
              <w:right w:val="single" w:sz="4" w:space="0" w:color="auto"/>
            </w:tcBorders>
            <w:shd w:val="clear" w:color="auto" w:fill="auto"/>
            <w:hideMark/>
          </w:tcPr>
          <w:p w:rsidR="006C4C43" w:rsidRPr="00673A14" w:rsidRDefault="006C4C43" w:rsidP="006C4C43">
            <w:pPr>
              <w:pStyle w:val="Default"/>
              <w:contextualSpacing/>
              <w:rPr>
                <w:rFonts w:eastAsia="Times New Roman"/>
                <w:bCs/>
              </w:rPr>
            </w:pPr>
            <w:r w:rsidRPr="00673A14">
              <w:t>Развитие робототехники в дошкольных образовательных организациях: обеспечение детских садов – базовых площадок по внедрению федеральных государственных образовательных стандартов дошкольного образования игровыми комплектами «Лего»</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6C4C43" w:rsidRPr="00673A14" w:rsidRDefault="006C4C4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6C4C43" w:rsidRPr="00673A14" w:rsidRDefault="006C4C43" w:rsidP="00414024">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6C4C43" w:rsidRPr="00673A14" w:rsidRDefault="006C4C43" w:rsidP="00414024">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6C4C43" w:rsidRPr="00673A14" w:rsidRDefault="006C4C4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60,00</w:t>
            </w:r>
          </w:p>
        </w:tc>
        <w:tc>
          <w:tcPr>
            <w:tcW w:w="2984" w:type="dxa"/>
            <w:gridSpan w:val="2"/>
            <w:tcBorders>
              <w:top w:val="single" w:sz="4" w:space="0" w:color="auto"/>
              <w:left w:val="nil"/>
              <w:bottom w:val="single" w:sz="4" w:space="0" w:color="auto"/>
              <w:right w:val="single" w:sz="4" w:space="0" w:color="auto"/>
            </w:tcBorders>
            <w:shd w:val="clear" w:color="auto" w:fill="auto"/>
          </w:tcPr>
          <w:p w:rsidR="006C4C43" w:rsidRPr="00673A14" w:rsidRDefault="006C4C43" w:rsidP="006C4C43">
            <w:pPr>
              <w:tabs>
                <w:tab w:val="left" w:pos="176"/>
              </w:tabs>
              <w:spacing w:after="0" w:line="240" w:lineRule="auto"/>
              <w:rPr>
                <w:rFonts w:ascii="Times New Roman" w:hAnsi="Times New Roman" w:cs="Times New Roman"/>
                <w:sz w:val="24"/>
                <w:szCs w:val="24"/>
                <w:lang w:val="tt-RU"/>
              </w:rPr>
            </w:pPr>
            <w:r w:rsidRPr="00673A14">
              <w:rPr>
                <w:rFonts w:ascii="Times New Roman" w:hAnsi="Times New Roman" w:cs="Times New Roman"/>
                <w:sz w:val="24"/>
                <w:szCs w:val="24"/>
                <w:lang w:val="tt-RU"/>
              </w:rPr>
              <w:t xml:space="preserve"> Реализовано</w:t>
            </w:r>
            <w:r w:rsidR="00294413" w:rsidRPr="00673A14">
              <w:rPr>
                <w:rFonts w:ascii="Times New Roman" w:hAnsi="Times New Roman" w:cs="Times New Roman"/>
                <w:sz w:val="24"/>
                <w:szCs w:val="24"/>
                <w:lang w:val="tt-RU"/>
              </w:rPr>
              <w:t>.</w:t>
            </w:r>
          </w:p>
          <w:p w:rsidR="006C4C43" w:rsidRPr="00673A14" w:rsidRDefault="006C4C43" w:rsidP="006C4C43">
            <w:pPr>
              <w:tabs>
                <w:tab w:val="left" w:pos="176"/>
              </w:tabs>
              <w:spacing w:after="0" w:line="240" w:lineRule="auto"/>
              <w:rPr>
                <w:rFonts w:ascii="Times New Roman" w:hAnsi="Times New Roman" w:cs="Times New Roman"/>
                <w:sz w:val="24"/>
                <w:szCs w:val="24"/>
                <w:lang w:val="tt-RU"/>
              </w:rPr>
            </w:pPr>
            <w:r w:rsidRPr="00673A14">
              <w:rPr>
                <w:rFonts w:ascii="Times New Roman" w:hAnsi="Times New Roman" w:cs="Times New Roman"/>
                <w:sz w:val="24"/>
                <w:szCs w:val="24"/>
                <w:lang w:val="tt-RU"/>
              </w:rPr>
              <w:t>В</w:t>
            </w:r>
            <w:r w:rsidRPr="00673A14">
              <w:rPr>
                <w:rFonts w:ascii="Times New Roman" w:hAnsi="Times New Roman" w:cs="Times New Roman"/>
                <w:sz w:val="24"/>
                <w:szCs w:val="24"/>
              </w:rPr>
              <w:t xml:space="preserve"> дошкольных образовательных организациях</w:t>
            </w:r>
            <w:r w:rsidRPr="00673A14">
              <w:rPr>
                <w:rFonts w:ascii="Times New Roman" w:hAnsi="Times New Roman" w:cs="Times New Roman"/>
                <w:sz w:val="24"/>
                <w:szCs w:val="24"/>
                <w:lang w:val="tt-RU"/>
              </w:rPr>
              <w:t xml:space="preserve">  </w:t>
            </w:r>
            <w:r w:rsidRPr="00673A14">
              <w:rPr>
                <w:rFonts w:ascii="Times New Roman" w:hAnsi="Times New Roman" w:cs="Times New Roman"/>
                <w:sz w:val="24"/>
                <w:szCs w:val="24"/>
              </w:rPr>
              <w:t>реализую</w:t>
            </w:r>
            <w:r w:rsidRPr="00673A14">
              <w:rPr>
                <w:rFonts w:ascii="Times New Roman" w:hAnsi="Times New Roman" w:cs="Times New Roman"/>
                <w:sz w:val="24"/>
                <w:szCs w:val="24"/>
                <w:lang w:val="tt-RU"/>
              </w:rPr>
              <w:t xml:space="preserve">тся </w:t>
            </w:r>
            <w:r w:rsidRPr="00673A14">
              <w:rPr>
                <w:rFonts w:ascii="Times New Roman" w:hAnsi="Times New Roman" w:cs="Times New Roman"/>
                <w:sz w:val="24"/>
                <w:szCs w:val="24"/>
              </w:rPr>
              <w:t xml:space="preserve"> дополнительные образовательные программы по направлению (</w:t>
            </w:r>
            <w:r w:rsidRPr="00673A14">
              <w:rPr>
                <w:rFonts w:ascii="Times New Roman" w:hAnsi="Times New Roman" w:cs="Times New Roman"/>
                <w:sz w:val="24"/>
                <w:szCs w:val="24"/>
                <w:lang w:val="en-US"/>
              </w:rPr>
              <w:t>Lego</w:t>
            </w:r>
            <w:r w:rsidRPr="00673A14">
              <w:rPr>
                <w:rFonts w:ascii="Times New Roman" w:hAnsi="Times New Roman" w:cs="Times New Roman"/>
                <w:sz w:val="24"/>
                <w:szCs w:val="24"/>
              </w:rPr>
              <w:t xml:space="preserve"> конструирование, робототехника, начальное техническое моделирование и др.).</w:t>
            </w:r>
          </w:p>
          <w:p w:rsidR="006C4C43" w:rsidRPr="00673A14" w:rsidRDefault="006C4C43" w:rsidP="006C4C43">
            <w:pPr>
              <w:spacing w:after="0" w:line="240" w:lineRule="auto"/>
              <w:rPr>
                <w:rFonts w:ascii="Times New Roman" w:eastAsia="Times New Roman" w:hAnsi="Times New Roman" w:cs="Times New Roman"/>
                <w:bCs/>
                <w:color w:val="FF0000"/>
                <w:sz w:val="28"/>
                <w:szCs w:val="28"/>
                <w:lang w:val="tt-RU"/>
              </w:rPr>
            </w:pPr>
            <w:r w:rsidRPr="00673A14">
              <w:rPr>
                <w:rFonts w:ascii="Times New Roman" w:hAnsi="Times New Roman" w:cs="Times New Roman"/>
                <w:sz w:val="24"/>
                <w:szCs w:val="24"/>
                <w:lang w:val="tt-RU"/>
              </w:rPr>
              <w:t xml:space="preserve">Базовая площадка по ФГОС обеспечена игровым комплектом “Лего”. Проведен обучающий семинар по </w:t>
            </w:r>
            <w:r w:rsidRPr="00673A14">
              <w:rPr>
                <w:rFonts w:ascii="Times New Roman" w:hAnsi="Times New Roman" w:cs="Times New Roman"/>
                <w:lang w:val="tt-RU"/>
              </w:rPr>
              <w:t xml:space="preserve">презентации </w:t>
            </w:r>
            <w:r w:rsidRPr="00673A14">
              <w:rPr>
                <w:rFonts w:ascii="Times New Roman" w:hAnsi="Times New Roman" w:cs="Times New Roman"/>
                <w:lang w:val="en-US"/>
              </w:rPr>
              <w:t>Lego</w:t>
            </w:r>
            <w:r w:rsidRPr="00673A14">
              <w:rPr>
                <w:rFonts w:ascii="Times New Roman" w:hAnsi="Times New Roman" w:cs="Times New Roman"/>
              </w:rPr>
              <w:t>- оборудования, набора ПОЛИДРОН, цифровой лаборатории НАУРАША</w:t>
            </w:r>
            <w:r w:rsidRPr="00673A14">
              <w:rPr>
                <w:rFonts w:ascii="Times New Roman" w:hAnsi="Times New Roman" w:cs="Times New Roman"/>
                <w:lang w:val="tt-RU"/>
              </w:rPr>
              <w:t>. Педагоги МБДОУ № 6 прошлу обучающие курсы</w:t>
            </w:r>
            <w:r w:rsidRPr="00673A14">
              <w:rPr>
                <w:lang w:val="tt-RU"/>
              </w:rPr>
              <w:t xml:space="preserve">. </w:t>
            </w:r>
            <w:r w:rsidRPr="00673A14">
              <w:rPr>
                <w:rFonts w:ascii="Times New Roman" w:hAnsi="Times New Roman" w:cs="Times New Roman"/>
                <w:sz w:val="24"/>
                <w:szCs w:val="24"/>
                <w:lang w:val="tt-RU"/>
              </w:rPr>
              <w:t xml:space="preserve"> Ведется работа по развитию данного направления   в ДОО. </w:t>
            </w:r>
          </w:p>
        </w:tc>
      </w:tr>
      <w:tr w:rsidR="00200BD1"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2</w:t>
            </w:r>
          </w:p>
        </w:tc>
        <w:tc>
          <w:tcPr>
            <w:tcW w:w="4618" w:type="dxa"/>
            <w:tcBorders>
              <w:top w:val="single" w:sz="4" w:space="0" w:color="auto"/>
              <w:left w:val="nil"/>
              <w:bottom w:val="single" w:sz="4" w:space="0" w:color="auto"/>
              <w:right w:val="single" w:sz="4" w:space="0" w:color="auto"/>
            </w:tcBorders>
            <w:shd w:val="clear" w:color="auto" w:fill="auto"/>
            <w:vAlign w:val="center"/>
            <w:hideMark/>
          </w:tcPr>
          <w:p w:rsidR="00200BD1" w:rsidRPr="007641FB" w:rsidRDefault="00200BD1" w:rsidP="00414024">
            <w:pPr>
              <w:pStyle w:val="Default"/>
              <w:contextualSpacing/>
              <w:rPr>
                <w:rFonts w:eastAsia="Times New Roman"/>
                <w:bCs/>
              </w:rPr>
            </w:pPr>
            <w:r w:rsidRPr="007641FB">
              <w:t>Участие в грантовых программах  поддержки инноваций в сфере дошкольного образования, в том числе участие в  реализации грантовых программ по направлениям: «Лучшая дошкольная образовательная организация», «Лучшая дошкольная образовательная организация по развитию здоровьесберегающей среды», «Воспитатель года Республики Татарстан»</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200BD1" w:rsidRPr="007641FB" w:rsidRDefault="00200BD1" w:rsidP="009718B8">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200BD1" w:rsidRPr="007641FB" w:rsidRDefault="00200BD1" w:rsidP="009718B8">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60,00</w:t>
            </w: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200,00</w:t>
            </w:r>
          </w:p>
        </w:tc>
        <w:tc>
          <w:tcPr>
            <w:tcW w:w="2984" w:type="dxa"/>
            <w:gridSpan w:val="2"/>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Местный бюджет</w:t>
            </w: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Республиканский бюджет</w:t>
            </w:r>
          </w:p>
        </w:tc>
      </w:tr>
      <w:tr w:rsidR="00200BD1"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18" w:type="dxa"/>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rPr>
                <w:rFonts w:ascii="Times New Roman" w:eastAsia="Times New Roman" w:hAnsi="Times New Roman"/>
                <w:bCs/>
                <w:color w:val="000000"/>
                <w:sz w:val="24"/>
                <w:szCs w:val="24"/>
              </w:rPr>
            </w:pPr>
            <w:r w:rsidRPr="007641FB">
              <w:rPr>
                <w:rFonts w:ascii="Times New Roman" w:hAnsi="Times New Roman"/>
                <w:sz w:val="24"/>
                <w:szCs w:val="24"/>
              </w:rPr>
              <w:t>Участие в гранте «Лучший билингвальный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200BD1" w:rsidRPr="007641FB" w:rsidRDefault="00200BD1" w:rsidP="009718B8">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200BD1" w:rsidRPr="007641FB" w:rsidRDefault="00200BD1" w:rsidP="009718B8">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 xml:space="preserve">5 </w:t>
            </w:r>
            <w:r w:rsidRPr="007641FB">
              <w:rPr>
                <w:rFonts w:ascii="Times New Roman" w:eastAsia="Times New Roman" w:hAnsi="Times New Roman"/>
                <w:bCs/>
                <w:color w:val="000000"/>
                <w:sz w:val="24"/>
                <w:szCs w:val="24"/>
              </w:rPr>
              <w:t>000,00</w:t>
            </w:r>
          </w:p>
        </w:tc>
        <w:tc>
          <w:tcPr>
            <w:tcW w:w="2984" w:type="dxa"/>
            <w:gridSpan w:val="2"/>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Республиканский бюджет</w:t>
            </w:r>
          </w:p>
        </w:tc>
      </w:tr>
      <w:tr w:rsidR="00200BD1"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18" w:type="dxa"/>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rPr>
                <w:rFonts w:ascii="Times New Roman" w:eastAsia="Times New Roman" w:hAnsi="Times New Roman"/>
                <w:bCs/>
                <w:color w:val="000000"/>
                <w:sz w:val="24"/>
                <w:szCs w:val="24"/>
                <w:lang w:val="en-US"/>
              </w:rPr>
            </w:pPr>
            <w:r w:rsidRPr="007641FB">
              <w:rPr>
                <w:rFonts w:ascii="Times New Roman" w:hAnsi="Times New Roman"/>
                <w:sz w:val="24"/>
                <w:szCs w:val="24"/>
              </w:rPr>
              <w:t>Участие</w:t>
            </w:r>
            <w:r w:rsidR="002D14BC" w:rsidRPr="002D14BC">
              <w:rPr>
                <w:rFonts w:ascii="Times New Roman" w:hAnsi="Times New Roman"/>
                <w:sz w:val="24"/>
                <w:szCs w:val="24"/>
                <w:lang w:val="en-US"/>
              </w:rPr>
              <w:t xml:space="preserve"> </w:t>
            </w:r>
            <w:r w:rsidRPr="007641FB">
              <w:rPr>
                <w:rFonts w:ascii="Times New Roman" w:hAnsi="Times New Roman"/>
                <w:sz w:val="24"/>
                <w:szCs w:val="24"/>
              </w:rPr>
              <w:t>в</w:t>
            </w:r>
            <w:r w:rsidR="002D14BC" w:rsidRPr="002D14BC">
              <w:rPr>
                <w:rFonts w:ascii="Times New Roman" w:hAnsi="Times New Roman"/>
                <w:sz w:val="24"/>
                <w:szCs w:val="24"/>
                <w:lang w:val="en-US"/>
              </w:rPr>
              <w:t xml:space="preserve"> </w:t>
            </w:r>
            <w:r w:rsidRPr="007641FB">
              <w:rPr>
                <w:rFonts w:ascii="Times New Roman" w:hAnsi="Times New Roman"/>
                <w:sz w:val="24"/>
                <w:szCs w:val="24"/>
              </w:rPr>
              <w:t>Проекте</w:t>
            </w:r>
            <w:r w:rsidRPr="007641FB">
              <w:rPr>
                <w:rFonts w:ascii="Times New Roman" w:hAnsi="Times New Roman"/>
                <w:sz w:val="24"/>
                <w:szCs w:val="24"/>
                <w:lang w:val="en-US"/>
              </w:rPr>
              <w:t xml:space="preserve"> Content and Language Integrated Learning (CLIL)</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200BD1" w:rsidRPr="007641FB" w:rsidRDefault="00200BD1" w:rsidP="009718B8">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200BD1" w:rsidRPr="007641FB" w:rsidRDefault="00200BD1" w:rsidP="009718B8">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15000,00</w:t>
            </w:r>
          </w:p>
        </w:tc>
        <w:tc>
          <w:tcPr>
            <w:tcW w:w="2984" w:type="dxa"/>
            <w:gridSpan w:val="2"/>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200BD1"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1" w:rsidRPr="00064F8E"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4618" w:type="dxa"/>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rPr>
                <w:rFonts w:ascii="Times New Roman" w:eastAsia="Times New Roman" w:hAnsi="Times New Roman"/>
                <w:bCs/>
                <w:color w:val="000000"/>
                <w:sz w:val="24"/>
                <w:szCs w:val="24"/>
              </w:rPr>
            </w:pPr>
            <w:r w:rsidRPr="007641FB">
              <w:rPr>
                <w:rFonts w:ascii="Times New Roman" w:hAnsi="Times New Roman"/>
                <w:sz w:val="24"/>
                <w:szCs w:val="24"/>
              </w:rPr>
              <w:t>Участие в Проекте международного образовательного центра English First</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200BD1" w:rsidRPr="007641FB" w:rsidRDefault="00200BD1" w:rsidP="009718B8">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200BD1" w:rsidRPr="007641FB" w:rsidRDefault="00200BD1" w:rsidP="009718B8">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15000,00</w:t>
            </w:r>
          </w:p>
        </w:tc>
        <w:tc>
          <w:tcPr>
            <w:tcW w:w="2984" w:type="dxa"/>
            <w:gridSpan w:val="2"/>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29441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413" w:rsidRPr="007641FB" w:rsidRDefault="0029441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6</w:t>
            </w:r>
          </w:p>
        </w:tc>
        <w:tc>
          <w:tcPr>
            <w:tcW w:w="4618" w:type="dxa"/>
            <w:tcBorders>
              <w:top w:val="single" w:sz="4" w:space="0" w:color="auto"/>
              <w:left w:val="nil"/>
              <w:bottom w:val="single" w:sz="4" w:space="0" w:color="auto"/>
              <w:right w:val="single" w:sz="4" w:space="0" w:color="auto"/>
            </w:tcBorders>
            <w:shd w:val="clear" w:color="auto" w:fill="auto"/>
            <w:hideMark/>
          </w:tcPr>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xml:space="preserve">Участие в грантовой поддержке: </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xml:space="preserve">-  методистов муниципальных органов управления образованием, использующих инновационные методы работы (грант «Наш лучший методист»); </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«Лучший директор школы»;</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«Успешная школа»;</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xml:space="preserve">- Педагогических работников, подготовивших призеров и победителей заключительного этапа Всероссийской олимпиады школьников; </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ПНПО;</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«Наш новый учитель»;</w:t>
            </w:r>
          </w:p>
          <w:p w:rsidR="00294413" w:rsidRPr="00673A14" w:rsidRDefault="00294413" w:rsidP="00761B80">
            <w:pPr>
              <w:spacing w:after="0" w:line="240" w:lineRule="auto"/>
              <w:contextualSpacing/>
              <w:rPr>
                <w:rFonts w:ascii="Times New Roman" w:eastAsia="Times New Roman" w:hAnsi="Times New Roman"/>
                <w:bCs/>
                <w:color w:val="000000"/>
                <w:sz w:val="24"/>
                <w:szCs w:val="24"/>
              </w:rPr>
            </w:pPr>
            <w:r w:rsidRPr="00673A14">
              <w:rPr>
                <w:rFonts w:ascii="Times New Roman" w:hAnsi="Times New Roman"/>
                <w:sz w:val="24"/>
                <w:szCs w:val="24"/>
              </w:rPr>
              <w:t>- «Лучший работник в сфере воспитания и  дополнительного образования детей»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294413" w:rsidRPr="00673A14" w:rsidRDefault="0029441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hAnsi="Times New Roman"/>
                <w:sz w:val="24"/>
                <w:szCs w:val="24"/>
              </w:rPr>
              <w:t>2016-2030 гг.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294413" w:rsidRPr="00673A14" w:rsidRDefault="00294413" w:rsidP="009718B8">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294413" w:rsidRPr="00673A14" w:rsidRDefault="00294413" w:rsidP="009718B8">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294413" w:rsidRPr="007641FB" w:rsidRDefault="00294413"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15</w:t>
            </w:r>
            <w:r>
              <w:rPr>
                <w:rFonts w:ascii="Times New Roman" w:eastAsia="Times New Roman" w:hAnsi="Times New Roman"/>
                <w:bCs/>
                <w:color w:val="000000"/>
                <w:sz w:val="24"/>
                <w:szCs w:val="24"/>
              </w:rPr>
              <w:t xml:space="preserve"> </w:t>
            </w:r>
            <w:r w:rsidRPr="007641FB">
              <w:rPr>
                <w:rFonts w:ascii="Times New Roman" w:eastAsia="Times New Roman" w:hAnsi="Times New Roman"/>
                <w:bCs/>
                <w:color w:val="000000"/>
                <w:sz w:val="24"/>
                <w:szCs w:val="24"/>
              </w:rPr>
              <w:t>600,00</w:t>
            </w:r>
          </w:p>
        </w:tc>
        <w:tc>
          <w:tcPr>
            <w:tcW w:w="2984" w:type="dxa"/>
            <w:gridSpan w:val="2"/>
            <w:tcBorders>
              <w:top w:val="single" w:sz="4" w:space="0" w:color="auto"/>
              <w:left w:val="nil"/>
              <w:bottom w:val="single" w:sz="4" w:space="0" w:color="auto"/>
              <w:right w:val="single" w:sz="4" w:space="0" w:color="auto"/>
            </w:tcBorders>
            <w:shd w:val="clear" w:color="auto" w:fill="auto"/>
          </w:tcPr>
          <w:p w:rsidR="00294413" w:rsidRPr="007641FB" w:rsidRDefault="00294413" w:rsidP="00414024">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29441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294413" w:rsidRDefault="0029441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w:t>
            </w:r>
          </w:p>
        </w:tc>
        <w:tc>
          <w:tcPr>
            <w:tcW w:w="4618" w:type="dxa"/>
            <w:tcBorders>
              <w:top w:val="single" w:sz="4" w:space="0" w:color="auto"/>
              <w:left w:val="nil"/>
              <w:bottom w:val="single" w:sz="4" w:space="0" w:color="auto"/>
              <w:right w:val="single" w:sz="4" w:space="0" w:color="auto"/>
            </w:tcBorders>
            <w:shd w:val="clear" w:color="auto" w:fill="auto"/>
          </w:tcPr>
          <w:p w:rsidR="00294413" w:rsidRPr="00673A14" w:rsidRDefault="00294413" w:rsidP="00761B80">
            <w:pPr>
              <w:spacing w:after="0" w:line="240" w:lineRule="auto"/>
              <w:contextualSpacing/>
              <w:rPr>
                <w:rFonts w:ascii="Times New Roman" w:hAnsi="Times New Roman" w:cs="Times New Roman"/>
                <w:sz w:val="24"/>
                <w:szCs w:val="24"/>
              </w:rPr>
            </w:pPr>
            <w:r w:rsidRPr="00673A14">
              <w:rPr>
                <w:rFonts w:ascii="Times New Roman" w:hAnsi="Times New Roman" w:cs="Times New Roman"/>
                <w:sz w:val="24"/>
                <w:szCs w:val="24"/>
              </w:rPr>
              <w:t>Участие во Всероссийских  конкурсах:</w:t>
            </w:r>
          </w:p>
          <w:p w:rsidR="00294413" w:rsidRPr="00673A14" w:rsidRDefault="00294413" w:rsidP="00761B80">
            <w:pPr>
              <w:spacing w:after="0" w:line="240" w:lineRule="auto"/>
              <w:contextualSpacing/>
              <w:rPr>
                <w:rFonts w:ascii="Times New Roman" w:hAnsi="Times New Roman" w:cs="Times New Roman"/>
                <w:sz w:val="24"/>
                <w:szCs w:val="24"/>
              </w:rPr>
            </w:pPr>
            <w:r w:rsidRPr="00673A14">
              <w:rPr>
                <w:rFonts w:ascii="Times New Roman" w:hAnsi="Times New Roman" w:cs="Times New Roman"/>
                <w:sz w:val="24"/>
                <w:szCs w:val="24"/>
              </w:rPr>
              <w:t xml:space="preserve"> «Воспитатель года », «Учитель года».</w:t>
            </w:r>
          </w:p>
          <w:p w:rsidR="00294413" w:rsidRPr="00673A14" w:rsidRDefault="00294413" w:rsidP="00294413">
            <w:pPr>
              <w:overflowPunct w:val="0"/>
              <w:autoSpaceDE w:val="0"/>
              <w:autoSpaceDN w:val="0"/>
              <w:adjustRightInd w:val="0"/>
              <w:spacing w:after="0" w:line="240" w:lineRule="auto"/>
              <w:jc w:val="both"/>
              <w:rPr>
                <w:rFonts w:ascii="Times New Roman" w:hAnsi="Times New Roman"/>
                <w:sz w:val="24"/>
                <w:szCs w:val="24"/>
              </w:rPr>
            </w:pPr>
            <w:r w:rsidRPr="00673A14">
              <w:rPr>
                <w:rFonts w:ascii="Times New Roman" w:eastAsia="Times New Roman" w:hAnsi="Times New Roman" w:cs="Times New Roman"/>
                <w:sz w:val="24"/>
                <w:szCs w:val="24"/>
              </w:rPr>
              <w:t>Участие в конкурсах профессионального мастерства работников сферы воспитания и дополнительного образования детей «Воспитать человека», «Сердце отдаю детям», «Педагог-психолог».</w:t>
            </w:r>
          </w:p>
        </w:tc>
        <w:tc>
          <w:tcPr>
            <w:tcW w:w="1668" w:type="dxa"/>
            <w:gridSpan w:val="2"/>
            <w:tcBorders>
              <w:top w:val="single" w:sz="4" w:space="0" w:color="auto"/>
              <w:left w:val="nil"/>
              <w:bottom w:val="single" w:sz="4" w:space="0" w:color="auto"/>
              <w:right w:val="single" w:sz="4" w:space="0" w:color="auto"/>
            </w:tcBorders>
            <w:shd w:val="clear" w:color="auto" w:fill="auto"/>
          </w:tcPr>
          <w:p w:rsidR="00294413" w:rsidRPr="00673A14" w:rsidRDefault="00294413" w:rsidP="00761B80">
            <w:pPr>
              <w:spacing w:after="0" w:line="240" w:lineRule="auto"/>
              <w:contextualSpacing/>
              <w:jc w:val="center"/>
              <w:rPr>
                <w:rFonts w:ascii="Times New Roman" w:eastAsia="Times New Roman" w:hAnsi="Times New Roman"/>
                <w:bCs/>
                <w:color w:val="000000"/>
                <w:sz w:val="24"/>
                <w:szCs w:val="24"/>
              </w:rPr>
            </w:pPr>
            <w:r w:rsidRPr="00673A14">
              <w:rPr>
                <w:rFonts w:ascii="Times New Roman" w:hAnsi="Times New Roman"/>
                <w:sz w:val="24"/>
                <w:szCs w:val="24"/>
              </w:rPr>
              <w:t>2016-2030 гг.</w:t>
            </w:r>
          </w:p>
        </w:tc>
        <w:tc>
          <w:tcPr>
            <w:tcW w:w="2908" w:type="dxa"/>
            <w:gridSpan w:val="3"/>
            <w:tcBorders>
              <w:top w:val="single" w:sz="4" w:space="0" w:color="auto"/>
              <w:left w:val="nil"/>
              <w:bottom w:val="single" w:sz="4" w:space="0" w:color="auto"/>
              <w:right w:val="single" w:sz="4" w:space="0" w:color="auto"/>
            </w:tcBorders>
            <w:shd w:val="clear" w:color="auto" w:fill="auto"/>
          </w:tcPr>
          <w:p w:rsidR="00294413" w:rsidRPr="00673A14" w:rsidRDefault="00294413" w:rsidP="00761B80">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294413" w:rsidRPr="00673A14" w:rsidRDefault="00294413" w:rsidP="00761B80">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Образовательные организации района</w:t>
            </w:r>
          </w:p>
          <w:p w:rsidR="00294413" w:rsidRPr="00673A14" w:rsidRDefault="00294413" w:rsidP="00761B80">
            <w:pPr>
              <w:spacing w:after="0" w:line="240" w:lineRule="auto"/>
              <w:ind w:left="-66" w:right="-66"/>
              <w:contextualSpacing/>
              <w:rPr>
                <w:rFonts w:ascii="Times New Roman" w:hAnsi="Times New Roman"/>
                <w:sz w:val="24"/>
                <w:szCs w:val="24"/>
              </w:rPr>
            </w:pPr>
          </w:p>
          <w:p w:rsidR="00294413" w:rsidRPr="00673A14" w:rsidRDefault="00294413" w:rsidP="00761B80">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color w:val="FF0000"/>
                <w:sz w:val="24"/>
                <w:szCs w:val="24"/>
              </w:rPr>
              <w:t xml:space="preserve"> </w:t>
            </w:r>
          </w:p>
        </w:tc>
        <w:tc>
          <w:tcPr>
            <w:tcW w:w="2126" w:type="dxa"/>
            <w:tcBorders>
              <w:top w:val="single" w:sz="4" w:space="0" w:color="auto"/>
              <w:left w:val="nil"/>
              <w:bottom w:val="single" w:sz="4" w:space="0" w:color="auto"/>
              <w:right w:val="single" w:sz="4" w:space="0" w:color="auto"/>
            </w:tcBorders>
            <w:shd w:val="clear" w:color="auto" w:fill="auto"/>
          </w:tcPr>
          <w:p w:rsidR="00294413" w:rsidRPr="007641FB" w:rsidRDefault="0029441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294413" w:rsidRPr="007641FB" w:rsidRDefault="00294413" w:rsidP="00414024">
            <w:pPr>
              <w:spacing w:after="0" w:line="240" w:lineRule="auto"/>
              <w:contextualSpacing/>
              <w:jc w:val="center"/>
              <w:rPr>
                <w:rFonts w:ascii="Times New Roman" w:eastAsia="Times New Roman" w:hAnsi="Times New Roman"/>
                <w:bCs/>
                <w:color w:val="000000"/>
                <w:sz w:val="24"/>
                <w:szCs w:val="24"/>
              </w:rPr>
            </w:pPr>
          </w:p>
        </w:tc>
      </w:tr>
      <w:tr w:rsidR="004B76F7"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B76F7" w:rsidRDefault="004B76F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18" w:type="dxa"/>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rPr>
                <w:rFonts w:ascii="Times New Roman" w:eastAsia="Times New Roman" w:hAnsi="Times New Roman"/>
                <w:bCs/>
                <w:color w:val="000000"/>
                <w:sz w:val="24"/>
                <w:szCs w:val="24"/>
              </w:rPr>
            </w:pPr>
            <w:r w:rsidRPr="007641FB">
              <w:rPr>
                <w:rFonts w:ascii="Times New Roman" w:hAnsi="Times New Roman"/>
                <w:sz w:val="24"/>
                <w:szCs w:val="24"/>
              </w:rPr>
              <w:t>Участие в грантовой поддержке муниципальных органов управления образованием, реализующих программу профессиональной ориентации обучающихся общеобразовательных организаций  Чистопольского муниципального района  (грант «Лучшая муниципальная программа профессиональной ориентации обучающихся общеобразовательных организаций Республики Татарстан»)</w:t>
            </w:r>
          </w:p>
        </w:tc>
        <w:tc>
          <w:tcPr>
            <w:tcW w:w="1668"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B76F7" w:rsidRPr="007641FB" w:rsidRDefault="004B76F7"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15</w:t>
            </w:r>
            <w:r>
              <w:rPr>
                <w:rFonts w:ascii="Times New Roman" w:eastAsia="Times New Roman" w:hAnsi="Times New Roman"/>
                <w:bCs/>
                <w:color w:val="000000"/>
                <w:sz w:val="24"/>
                <w:szCs w:val="24"/>
              </w:rPr>
              <w:t xml:space="preserve"> </w:t>
            </w:r>
            <w:r w:rsidRPr="007641FB">
              <w:rPr>
                <w:rFonts w:ascii="Times New Roman" w:eastAsia="Times New Roman" w:hAnsi="Times New Roman"/>
                <w:bCs/>
                <w:color w:val="000000"/>
                <w:sz w:val="24"/>
                <w:szCs w:val="24"/>
              </w:rPr>
              <w:t>000,00</w:t>
            </w:r>
          </w:p>
        </w:tc>
        <w:tc>
          <w:tcPr>
            <w:tcW w:w="2984"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4B76F7"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B76F7" w:rsidRDefault="004B76F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9</w:t>
            </w:r>
          </w:p>
        </w:tc>
        <w:tc>
          <w:tcPr>
            <w:tcW w:w="4618" w:type="dxa"/>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rPr>
                <w:rFonts w:ascii="Times New Roman" w:eastAsia="Times New Roman" w:hAnsi="Times New Roman"/>
                <w:bCs/>
                <w:color w:val="000000"/>
                <w:sz w:val="24"/>
                <w:szCs w:val="24"/>
              </w:rPr>
            </w:pPr>
            <w:r w:rsidRPr="007641FB">
              <w:rPr>
                <w:rFonts w:ascii="Times New Roman" w:hAnsi="Times New Roman"/>
                <w:sz w:val="24"/>
                <w:szCs w:val="24"/>
              </w:rPr>
              <w:t>Участие в грантовой поддержке муниципальных образований по развитию психолого- педагогических центров и служб системы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B76F7" w:rsidRPr="007641FB" w:rsidRDefault="004B76F7"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15000,00</w:t>
            </w:r>
          </w:p>
        </w:tc>
        <w:tc>
          <w:tcPr>
            <w:tcW w:w="2984"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4B76F7" w:rsidRPr="007641FB" w:rsidTr="004B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6F7" w:rsidRPr="007641FB" w:rsidRDefault="004B76F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w:t>
            </w:r>
          </w:p>
        </w:tc>
        <w:tc>
          <w:tcPr>
            <w:tcW w:w="4618" w:type="dxa"/>
            <w:tcBorders>
              <w:top w:val="single" w:sz="4" w:space="0" w:color="auto"/>
              <w:left w:val="nil"/>
              <w:bottom w:val="single" w:sz="4" w:space="0" w:color="auto"/>
              <w:right w:val="single" w:sz="4" w:space="0" w:color="auto"/>
            </w:tcBorders>
            <w:shd w:val="clear" w:color="auto" w:fill="auto"/>
          </w:tcPr>
          <w:p w:rsidR="004B76F7" w:rsidRPr="00673A14" w:rsidRDefault="004B76F7" w:rsidP="00761B80">
            <w:pPr>
              <w:pStyle w:val="Default"/>
              <w:contextualSpacing/>
            </w:pPr>
            <w:r w:rsidRPr="00673A14">
              <w:t xml:space="preserve">Участие в грантовой поддержке учителей, имеющих высшую квалификационную категорию: </w:t>
            </w:r>
          </w:p>
          <w:p w:rsidR="004B76F7" w:rsidRPr="00673A14" w:rsidRDefault="004B76F7" w:rsidP="00761B80">
            <w:pPr>
              <w:pStyle w:val="Default"/>
              <w:contextualSpacing/>
            </w:pPr>
            <w:r w:rsidRPr="00673A14">
              <w:t>«Старший учитель»,</w:t>
            </w:r>
          </w:p>
          <w:p w:rsidR="004B76F7" w:rsidRPr="00673A14" w:rsidRDefault="004B76F7" w:rsidP="00761B80">
            <w:pPr>
              <w:pStyle w:val="Default"/>
              <w:contextualSpacing/>
            </w:pPr>
            <w:r w:rsidRPr="00673A14">
              <w:t>«Учитель-наставник»,</w:t>
            </w:r>
          </w:p>
          <w:p w:rsidR="004B76F7" w:rsidRPr="00673A14" w:rsidRDefault="004B76F7" w:rsidP="00761B80">
            <w:pPr>
              <w:spacing w:after="0" w:line="240" w:lineRule="auto"/>
              <w:contextualSpacing/>
              <w:rPr>
                <w:rFonts w:ascii="Times New Roman" w:hAnsi="Times New Roman"/>
                <w:sz w:val="24"/>
                <w:szCs w:val="24"/>
              </w:rPr>
            </w:pPr>
            <w:r w:rsidRPr="00673A14">
              <w:rPr>
                <w:rFonts w:ascii="Times New Roman" w:hAnsi="Times New Roman"/>
                <w:sz w:val="24"/>
                <w:szCs w:val="24"/>
              </w:rPr>
              <w:t>«Учитель-эксперт»,</w:t>
            </w:r>
          </w:p>
          <w:p w:rsidR="004B76F7" w:rsidRPr="00673A14" w:rsidRDefault="004B76F7" w:rsidP="00761B80">
            <w:pPr>
              <w:spacing w:after="0" w:line="240" w:lineRule="auto"/>
              <w:contextualSpacing/>
              <w:rPr>
                <w:rFonts w:ascii="Times New Roman" w:eastAsia="Times New Roman" w:hAnsi="Times New Roman"/>
                <w:bCs/>
                <w:color w:val="000000"/>
                <w:sz w:val="24"/>
                <w:szCs w:val="24"/>
              </w:rPr>
            </w:pPr>
            <w:r w:rsidRPr="00673A14">
              <w:rPr>
                <w:rFonts w:ascii="Times New Roman" w:hAnsi="Times New Roman"/>
                <w:sz w:val="24"/>
                <w:szCs w:val="24"/>
              </w:rPr>
              <w:t>«Учитель мастер»</w:t>
            </w:r>
          </w:p>
        </w:tc>
        <w:tc>
          <w:tcPr>
            <w:tcW w:w="1668"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B76F7" w:rsidRPr="007641FB" w:rsidRDefault="004B76F7"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28 </w:t>
            </w:r>
            <w:r w:rsidRPr="007641FB">
              <w:rPr>
                <w:rFonts w:ascii="Times New Roman" w:eastAsia="Times New Roman" w:hAnsi="Times New Roman"/>
                <w:bCs/>
                <w:color w:val="000000"/>
                <w:sz w:val="24"/>
                <w:szCs w:val="24"/>
              </w:rPr>
              <w:t>350,00</w:t>
            </w:r>
          </w:p>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both"/>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3D0573" w:rsidRPr="007641FB" w:rsidTr="004B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18" w:type="dxa"/>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pStyle w:val="Default"/>
              <w:contextualSpacing/>
            </w:pPr>
            <w:r w:rsidRPr="007641FB">
              <w:t xml:space="preserve">Участие в грантовой поддержке образовательных организаций, реализующих программы по робототехнике </w:t>
            </w:r>
          </w:p>
          <w:p w:rsidR="003D0573" w:rsidRPr="007641FB" w:rsidRDefault="003D0573" w:rsidP="00761B80">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3D0573" w:rsidRPr="007641FB" w:rsidRDefault="003D0573"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300,00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w:t>
            </w:r>
            <w:r w:rsidRPr="007641FB">
              <w:rPr>
                <w:rFonts w:ascii="Times New Roman" w:eastAsia="Times New Roman" w:hAnsi="Times New Roman"/>
                <w:bCs/>
                <w:color w:val="000000"/>
                <w:sz w:val="24"/>
                <w:szCs w:val="24"/>
              </w:rPr>
              <w:t>естный бюджет</w:t>
            </w:r>
          </w:p>
        </w:tc>
      </w:tr>
      <w:tr w:rsidR="003D0573" w:rsidRPr="007641FB" w:rsidTr="004B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4618" w:type="dxa"/>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pStyle w:val="Default"/>
              <w:contextualSpacing/>
            </w:pPr>
            <w:r w:rsidRPr="007641FB">
              <w:t xml:space="preserve">Участие в республиканских соревнованиях  по робототехнике </w:t>
            </w:r>
          </w:p>
          <w:p w:rsidR="003D0573" w:rsidRPr="007641FB" w:rsidRDefault="003D0573" w:rsidP="00761B80">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3D0573" w:rsidRPr="007641FB" w:rsidRDefault="003D0573"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300,00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w:t>
            </w:r>
            <w:r w:rsidRPr="007641FB">
              <w:rPr>
                <w:rFonts w:ascii="Times New Roman" w:eastAsia="Times New Roman" w:hAnsi="Times New Roman"/>
                <w:bCs/>
                <w:color w:val="000000"/>
                <w:sz w:val="24"/>
                <w:szCs w:val="24"/>
              </w:rPr>
              <w:t>естный бюджет</w:t>
            </w:r>
          </w:p>
        </w:tc>
      </w:tr>
      <w:tr w:rsidR="003D0573" w:rsidRPr="007641FB" w:rsidTr="003D0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w:t>
            </w:r>
          </w:p>
        </w:tc>
        <w:tc>
          <w:tcPr>
            <w:tcW w:w="4618" w:type="dxa"/>
            <w:tcBorders>
              <w:top w:val="single" w:sz="4" w:space="0" w:color="auto"/>
              <w:left w:val="nil"/>
              <w:bottom w:val="single" w:sz="4" w:space="0" w:color="auto"/>
              <w:right w:val="single" w:sz="4" w:space="0" w:color="auto"/>
            </w:tcBorders>
            <w:shd w:val="clear" w:color="auto" w:fill="auto"/>
          </w:tcPr>
          <w:p w:rsidR="003D0573" w:rsidRPr="003030ED" w:rsidRDefault="003D0573" w:rsidP="00761B80">
            <w:pPr>
              <w:pStyle w:val="Default"/>
              <w:contextualSpacing/>
            </w:pPr>
            <w:r w:rsidRPr="003030ED">
              <w:t xml:space="preserve">Внедрение  Проекта «Информатизация 3.0»в том числе: </w:t>
            </w:r>
          </w:p>
          <w:p w:rsidR="003D0573" w:rsidRPr="003030ED" w:rsidRDefault="003D0573" w:rsidP="00761B80">
            <w:pPr>
              <w:pStyle w:val="Default"/>
              <w:contextualSpacing/>
            </w:pPr>
            <w:r w:rsidRPr="003030ED">
              <w:t>Создание современных центров интересной науки и эксплораториумов, в том числе:</w:t>
            </w:r>
          </w:p>
          <w:p w:rsidR="003D0573" w:rsidRDefault="003D0573" w:rsidP="00761B80">
            <w:pPr>
              <w:spacing w:after="0" w:line="240" w:lineRule="auto"/>
              <w:contextualSpacing/>
              <w:rPr>
                <w:rFonts w:ascii="Times New Roman" w:hAnsi="Times New Roman"/>
                <w:sz w:val="24"/>
                <w:szCs w:val="24"/>
              </w:rPr>
            </w:pPr>
            <w:r w:rsidRPr="003030ED">
              <w:rPr>
                <w:rFonts w:ascii="Times New Roman" w:hAnsi="Times New Roman"/>
                <w:sz w:val="24"/>
                <w:szCs w:val="24"/>
              </w:rPr>
              <w:t>содействие развитию проекта «Детский город профессий «Kidspace», организация экскурсий в  город профессий «Kidspace»</w:t>
            </w:r>
          </w:p>
          <w:p w:rsidR="003D0573" w:rsidRPr="007641FB" w:rsidRDefault="003D0573" w:rsidP="00761B80">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3D0573" w:rsidRPr="007641FB" w:rsidRDefault="003D0573"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400,00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Республиканский бюджет</w:t>
            </w:r>
          </w:p>
        </w:tc>
      </w:tr>
      <w:tr w:rsidR="003D0573" w:rsidRPr="007641FB" w:rsidTr="003D0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Pr="005B3066" w:rsidRDefault="003D0573" w:rsidP="00761B80">
            <w:pPr>
              <w:spacing w:after="0" w:line="240" w:lineRule="auto"/>
              <w:contextualSpacing/>
              <w:jc w:val="center"/>
              <w:rPr>
                <w:rFonts w:ascii="Times New Roman" w:eastAsia="Times New Roman" w:hAnsi="Times New Roman"/>
                <w:bCs/>
                <w:color w:val="000000"/>
                <w:sz w:val="24"/>
                <w:szCs w:val="24"/>
                <w:highlight w:val="green"/>
              </w:rPr>
            </w:pPr>
            <w:r w:rsidRPr="003D0573">
              <w:rPr>
                <w:rFonts w:ascii="Times New Roman" w:eastAsia="Times New Roman" w:hAnsi="Times New Roman"/>
                <w:bCs/>
                <w:color w:val="000000"/>
                <w:sz w:val="24"/>
                <w:szCs w:val="24"/>
              </w:rPr>
              <w:lastRenderedPageBreak/>
              <w:t>14</w:t>
            </w:r>
          </w:p>
        </w:tc>
        <w:tc>
          <w:tcPr>
            <w:tcW w:w="4618" w:type="dxa"/>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pStyle w:val="Default"/>
              <w:contextualSpacing/>
            </w:pPr>
            <w:r w:rsidRPr="00673A14">
              <w:t>Реализация проекта « Туристские компетенции в мире профессий»</w:t>
            </w: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spacing w:after="0" w:line="240" w:lineRule="auto"/>
              <w:contextualSpacing/>
              <w:jc w:val="center"/>
              <w:rPr>
                <w:rFonts w:ascii="Times New Roman" w:hAnsi="Times New Roman"/>
                <w:sz w:val="24"/>
                <w:szCs w:val="24"/>
              </w:rPr>
            </w:pPr>
            <w:r w:rsidRPr="00673A14">
              <w:rPr>
                <w:rFonts w:ascii="Times New Roman" w:hAnsi="Times New Roman"/>
                <w:sz w:val="24"/>
                <w:szCs w:val="24"/>
              </w:rPr>
              <w:t>2018-2030 гг.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3D0573" w:rsidRPr="00673A14" w:rsidRDefault="003D0573" w:rsidP="00761B80">
            <w:pPr>
              <w:spacing w:after="0" w:line="240" w:lineRule="auto"/>
              <w:ind w:left="-66" w:right="-66"/>
              <w:contextualSpacing/>
              <w:rPr>
                <w:rFonts w:ascii="Times New Roman" w:hAnsi="Times New Roman" w:cs="Times New Roman"/>
                <w:sz w:val="24"/>
                <w:szCs w:val="24"/>
              </w:rPr>
            </w:pPr>
            <w:r w:rsidRPr="00673A14">
              <w:rPr>
                <w:rFonts w:ascii="Times New Roman" w:hAnsi="Times New Roman" w:cs="Times New Roman"/>
                <w:sz w:val="24"/>
                <w:szCs w:val="24"/>
                <w:shd w:val="clear" w:color="auto" w:fill="FFFFFF"/>
              </w:rPr>
              <w:t xml:space="preserve">ЧОУ ВО «Казанский инновационный университет имени В.Г. Тимирясова   (ИЭУП)»; </w:t>
            </w:r>
            <w:r w:rsidRPr="00673A14">
              <w:rPr>
                <w:rFonts w:ascii="Times New Roman" w:hAnsi="Times New Roman" w:cs="Times New Roman"/>
                <w:sz w:val="24"/>
                <w:szCs w:val="24"/>
              </w:rPr>
              <w:t xml:space="preserve"> </w:t>
            </w:r>
          </w:p>
          <w:p w:rsidR="003D0573" w:rsidRPr="00673A14" w:rsidRDefault="003D0573" w:rsidP="00821014">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3D0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18" w:type="dxa"/>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pStyle w:val="Default"/>
              <w:contextualSpacing/>
            </w:pPr>
            <w:r w:rsidRPr="00673A14">
              <w:t xml:space="preserve">Участие в чемпионатах  с использованием стандартов </w:t>
            </w:r>
            <w:r w:rsidRPr="00673A14">
              <w:rPr>
                <w:lang w:val="en-US"/>
              </w:rPr>
              <w:t>WorldSkills</w:t>
            </w: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spacing w:after="0" w:line="240" w:lineRule="auto"/>
              <w:contextualSpacing/>
              <w:jc w:val="center"/>
              <w:rPr>
                <w:rFonts w:ascii="Times New Roman" w:hAnsi="Times New Roman"/>
                <w:sz w:val="24"/>
                <w:szCs w:val="24"/>
              </w:rPr>
            </w:pPr>
            <w:r w:rsidRPr="00673A14">
              <w:rPr>
                <w:rFonts w:ascii="Times New Roman" w:hAnsi="Times New Roman"/>
                <w:sz w:val="24"/>
                <w:szCs w:val="24"/>
              </w:rPr>
              <w:t>2018-2030 гг.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 xml:space="preserve"> ИК ЧМР РТ, Управление образования ИК ЧМР РТ;</w:t>
            </w:r>
          </w:p>
          <w:p w:rsidR="003D0573" w:rsidRPr="00673A14" w:rsidRDefault="003D0573" w:rsidP="00761B80">
            <w:pPr>
              <w:spacing w:after="0" w:line="240" w:lineRule="auto"/>
              <w:ind w:left="-66" w:right="-66"/>
              <w:contextualSpacing/>
              <w:rPr>
                <w:rFonts w:ascii="Times New Roman" w:hAnsi="Times New Roman" w:cs="Times New Roman"/>
                <w:sz w:val="24"/>
                <w:szCs w:val="24"/>
              </w:rPr>
            </w:pPr>
            <w:r w:rsidRPr="00673A14">
              <w:rPr>
                <w:rFonts w:ascii="Times New Roman" w:hAnsi="Times New Roman" w:cs="Times New Roman"/>
                <w:sz w:val="24"/>
                <w:szCs w:val="24"/>
                <w:shd w:val="clear" w:color="auto" w:fill="FFFFFF"/>
              </w:rPr>
              <w:t xml:space="preserve">ЧОУ ВО «Казанский инновационный университет имени В.Г. Тимирясова   (ИЭУП)»; </w:t>
            </w:r>
            <w:r w:rsidRPr="00673A14">
              <w:rPr>
                <w:rFonts w:ascii="Times New Roman" w:hAnsi="Times New Roman" w:cs="Times New Roman"/>
                <w:sz w:val="24"/>
                <w:szCs w:val="24"/>
              </w:rPr>
              <w:t xml:space="preserve"> </w:t>
            </w:r>
          </w:p>
          <w:p w:rsidR="003D0573" w:rsidRPr="00673A14" w:rsidRDefault="003D0573" w:rsidP="00821014">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pStyle w:val="Default"/>
              <w:contextualSpacing/>
            </w:pPr>
            <w:r w:rsidRPr="00673A14">
              <w:t>Участие в республиканском Фестивале муниципальных образований Республики Татарстан по поддержке и развитию детского технического творчества</w:t>
            </w:r>
          </w:p>
          <w:p w:rsidR="003D0573" w:rsidRPr="00673A14" w:rsidRDefault="003D0573" w:rsidP="00414024">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hAnsi="Times New Roman"/>
                <w:sz w:val="24"/>
                <w:szCs w:val="24"/>
              </w:rPr>
              <w:t>2016-2030 гг.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18B8">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3D0573" w:rsidRPr="00673A14" w:rsidRDefault="003D0573" w:rsidP="009718B8">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300,00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Местный бюджет</w:t>
            </w:r>
          </w:p>
        </w:tc>
      </w:tr>
      <w:tr w:rsidR="003D0573" w:rsidRPr="007641FB" w:rsidTr="003D0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Pr="003D0573" w:rsidRDefault="003D0573" w:rsidP="00414024">
            <w:pPr>
              <w:spacing w:after="0" w:line="240" w:lineRule="auto"/>
              <w:contextualSpacing/>
              <w:jc w:val="center"/>
              <w:rPr>
                <w:rFonts w:ascii="Times New Roman" w:eastAsia="Times New Roman" w:hAnsi="Times New Roman"/>
                <w:bCs/>
                <w:color w:val="000000"/>
                <w:sz w:val="24"/>
                <w:szCs w:val="24"/>
              </w:rPr>
            </w:pPr>
            <w:r w:rsidRPr="003D0573">
              <w:rPr>
                <w:rFonts w:ascii="Times New Roman" w:eastAsia="Times New Roman" w:hAnsi="Times New Roman"/>
                <w:bCs/>
                <w:color w:val="000000"/>
                <w:sz w:val="24"/>
                <w:szCs w:val="24"/>
              </w:rPr>
              <w:t>17</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pStyle w:val="Default"/>
              <w:contextualSpacing/>
            </w:pPr>
            <w:r w:rsidRPr="00673A14">
              <w:t>Участие в реализации проекта «АНА ТЕЛЕ»</w:t>
            </w:r>
          </w:p>
          <w:p w:rsidR="003D0573" w:rsidRPr="00673A14" w:rsidRDefault="003D0573" w:rsidP="00414024">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2016-2018 гг.</w:t>
            </w:r>
          </w:p>
          <w:p w:rsidR="003D0573" w:rsidRPr="00673A14" w:rsidRDefault="003D0573" w:rsidP="003D0573">
            <w:pPr>
              <w:spacing w:after="0" w:line="240" w:lineRule="auto"/>
              <w:contextualSpacing/>
              <w:jc w:val="center"/>
              <w:rPr>
                <w:rFonts w:ascii="Times New Roman" w:eastAsia="Times New Roman" w:hAnsi="Times New Roman"/>
                <w:bCs/>
                <w:color w:val="000000"/>
                <w:sz w:val="24"/>
                <w:szCs w:val="24"/>
              </w:rPr>
            </w:pP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18B8">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3D0573" w:rsidRPr="00673A14" w:rsidRDefault="003D0573" w:rsidP="009718B8">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3D7B" w:rsidRPr="00673A14" w:rsidRDefault="003D3D7B" w:rsidP="00414024">
            <w:pPr>
              <w:spacing w:after="0" w:line="240" w:lineRule="auto"/>
              <w:contextualSpacing/>
              <w:jc w:val="center"/>
              <w:rPr>
                <w:rFonts w:ascii="Times New Roman" w:hAnsi="Times New Roman" w:cs="Times New Roman"/>
                <w:color w:val="000000"/>
                <w:sz w:val="24"/>
                <w:szCs w:val="27"/>
              </w:rPr>
            </w:pPr>
            <w:r w:rsidRPr="00673A14">
              <w:rPr>
                <w:rFonts w:ascii="Times New Roman" w:hAnsi="Times New Roman" w:cs="Times New Roman"/>
                <w:color w:val="000000"/>
                <w:sz w:val="24"/>
                <w:szCs w:val="27"/>
              </w:rPr>
              <w:t xml:space="preserve">Реализация проекта завершена </w:t>
            </w:r>
          </w:p>
          <w:p w:rsidR="003D0573" w:rsidRPr="00673A14" w:rsidRDefault="003D3D7B" w:rsidP="003D3D7B">
            <w:pPr>
              <w:spacing w:after="0" w:line="240" w:lineRule="auto"/>
              <w:contextualSpacing/>
              <w:jc w:val="center"/>
              <w:rPr>
                <w:rFonts w:ascii="Times New Roman" w:eastAsia="Times New Roman" w:hAnsi="Times New Roman" w:cs="Times New Roman"/>
                <w:bCs/>
                <w:color w:val="000000"/>
                <w:sz w:val="24"/>
                <w:szCs w:val="24"/>
              </w:rPr>
            </w:pPr>
            <w:r w:rsidRPr="00673A14">
              <w:rPr>
                <w:rFonts w:ascii="Times New Roman" w:hAnsi="Times New Roman" w:cs="Times New Roman"/>
                <w:color w:val="000000"/>
                <w:sz w:val="24"/>
                <w:szCs w:val="27"/>
              </w:rPr>
              <w:t>В феврале 2018 года 69 педагогов и учащихся завершили обучение в онлайн школе «Ана теле». В период с 1.01.2018 по 1.10.2018 обучающихся педагогов и учащихся в онлайн школе «Ана теле» не было.</w:t>
            </w:r>
          </w:p>
        </w:tc>
      </w:tr>
      <w:tr w:rsidR="003D0573" w:rsidRPr="007641FB" w:rsidTr="003D0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18</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eastAsia="Times New Roman" w:hAnsi="Times New Roman"/>
                <w:bCs/>
                <w:color w:val="000000"/>
                <w:sz w:val="24"/>
                <w:szCs w:val="24"/>
              </w:rPr>
            </w:pPr>
            <w:r w:rsidRPr="00673A14">
              <w:rPr>
                <w:rFonts w:ascii="Times New Roman" w:hAnsi="Times New Roman"/>
                <w:sz w:val="24"/>
                <w:szCs w:val="24"/>
              </w:rPr>
              <w:t>Участие в развитии  и продвижении интернет-проекта «Татар иле»</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hAnsi="Times New Roman"/>
                <w:sz w:val="24"/>
                <w:szCs w:val="24"/>
              </w:rPr>
              <w:t>2016-2030 гг.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18B8">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3D0573" w:rsidRPr="00673A14" w:rsidRDefault="003D0573" w:rsidP="009718B8">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nil"/>
              <w:bottom w:val="single" w:sz="4" w:space="0" w:color="auto"/>
              <w:right w:val="single" w:sz="4" w:space="0" w:color="auto"/>
            </w:tcBorders>
            <w:shd w:val="clear" w:color="auto" w:fill="auto"/>
            <w:vAlign w:val="center"/>
            <w:hideMark/>
          </w:tcPr>
          <w:p w:rsidR="003D0573" w:rsidRPr="00673A14" w:rsidRDefault="003D0573" w:rsidP="00414024">
            <w:pPr>
              <w:spacing w:after="0" w:line="240" w:lineRule="auto"/>
              <w:contextualSpacing/>
              <w:rPr>
                <w:rFonts w:ascii="Times New Roman" w:eastAsia="Times New Roman" w:hAnsi="Times New Roman"/>
                <w:bCs/>
                <w:color w:val="000000"/>
                <w:sz w:val="24"/>
                <w:szCs w:val="24"/>
              </w:rPr>
            </w:pPr>
            <w:r w:rsidRPr="00673A14">
              <w:rPr>
                <w:rFonts w:ascii="Times New Roman" w:eastAsia="TTE28C0670t00" w:hAnsi="Times New Roman"/>
                <w:sz w:val="24"/>
                <w:szCs w:val="24"/>
              </w:rPr>
              <w:t>Участие в Программе «Капитальный ремонт образовательных учреждений»</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08" w:type="dxa"/>
            <w:gridSpan w:val="3"/>
            <w:tcBorders>
              <w:top w:val="single" w:sz="4" w:space="0" w:color="auto"/>
              <w:left w:val="nil"/>
              <w:bottom w:val="single" w:sz="4" w:space="0" w:color="auto"/>
              <w:right w:val="single" w:sz="4" w:space="0" w:color="auto"/>
            </w:tcBorders>
            <w:shd w:val="clear" w:color="auto" w:fill="auto"/>
            <w:vAlign w:val="center"/>
            <w:hideMark/>
          </w:tcPr>
          <w:p w:rsidR="003D0573" w:rsidRPr="00673A14" w:rsidRDefault="003D0573" w:rsidP="00414024">
            <w:pPr>
              <w:spacing w:after="0" w:line="240" w:lineRule="auto"/>
              <w:contextualSpacing/>
              <w:jc w:val="both"/>
              <w:rPr>
                <w:rFonts w:ascii="Times New Roman" w:eastAsia="Times New Roman" w:hAnsi="Times New Roman"/>
                <w:bCs/>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821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3D057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№27 Теремок»</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2017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414024">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21 567,93</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РЕАЛИЗОВАНО</w:t>
            </w:r>
          </w:p>
          <w:p w:rsidR="003D0573" w:rsidRPr="00673A14" w:rsidRDefault="003D0573" w:rsidP="0082101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Распоряжение Кабинета Министров от 16.12.2016 г. № 2959-р</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№11»</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18 726,11</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21</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№22»</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21 470,74</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22</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№7 « Непоседа»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27 441,00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3D057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23</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№17 « Березка»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2020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28  385,13</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3D057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24</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№14 Подсолнушек»</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2018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26 401,05</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p w:rsidR="003D0573" w:rsidRPr="00673A14" w:rsidRDefault="003D0573" w:rsidP="0036182E">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РЕАЛИЗОВАНО</w:t>
            </w:r>
          </w:p>
          <w:p w:rsidR="003D0573" w:rsidRPr="00673A14" w:rsidRDefault="003D0573" w:rsidP="0036182E">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Распоряжение Кабинета Министров от 18.12.2017 г. № 3329-р</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3D057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25</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№25 Йолдызкай»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13 876,70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3D057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26</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«Александровский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2019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 xml:space="preserve"> 1 890,00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Республиканский бюджет</w:t>
            </w:r>
          </w:p>
          <w:p w:rsidR="003D0573" w:rsidRPr="00673A14" w:rsidRDefault="00766689" w:rsidP="00766689">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 процессе реализации. перевод из здания МБДОУ «Александровский детский сад » в здание МБОУ «Александровская ООШ»</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27</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№4»</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23 813,21</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28</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№18  «Колобок»</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20 227,52</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545954" w:rsidRDefault="003D0573" w:rsidP="00414024">
            <w:pPr>
              <w:spacing w:after="0" w:line="240" w:lineRule="auto"/>
              <w:contextualSpacing/>
              <w:jc w:val="center"/>
              <w:rPr>
                <w:rFonts w:ascii="Times New Roman" w:eastAsia="Times New Roman" w:hAnsi="Times New Roman"/>
                <w:bCs/>
                <w:color w:val="000000"/>
                <w:sz w:val="24"/>
                <w:szCs w:val="24"/>
                <w:highlight w:val="yellow"/>
              </w:rPr>
            </w:pPr>
            <w:r w:rsidRPr="00716501">
              <w:rPr>
                <w:rFonts w:ascii="Times New Roman" w:eastAsia="Times New Roman" w:hAnsi="Times New Roman"/>
                <w:bCs/>
                <w:color w:val="000000"/>
                <w:sz w:val="24"/>
                <w:szCs w:val="24"/>
              </w:rPr>
              <w:t>29</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№19»</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2019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19 804,09</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405011">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В процессе РЕАЛИЗАЦИИ</w:t>
            </w:r>
          </w:p>
          <w:p w:rsidR="003D0573" w:rsidRPr="00673A14" w:rsidRDefault="003D0573" w:rsidP="00766689">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Распоряжение Кабинета Министров от  27.02.2019г</w:t>
            </w:r>
            <w:r w:rsidR="00766689" w:rsidRPr="00673A14">
              <w:rPr>
                <w:rFonts w:ascii="Times New Roman" w:eastAsia="Times New Roman" w:hAnsi="Times New Roman"/>
                <w:bCs/>
                <w:color w:val="000000"/>
                <w:sz w:val="24"/>
                <w:szCs w:val="24"/>
              </w:rPr>
              <w:t>.</w:t>
            </w:r>
            <w:r w:rsidRPr="00673A14">
              <w:rPr>
                <w:rFonts w:ascii="Times New Roman" w:eastAsia="Times New Roman" w:hAnsi="Times New Roman"/>
                <w:bCs/>
                <w:color w:val="000000"/>
                <w:sz w:val="24"/>
                <w:szCs w:val="24"/>
              </w:rPr>
              <w:t xml:space="preserve"> № 399-р</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30</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№6 Жемчужинка»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2018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33 598,87</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РЕАЛИЗОВАНО</w:t>
            </w:r>
          </w:p>
          <w:p w:rsidR="003D0573" w:rsidRPr="00673A14" w:rsidRDefault="003D0573" w:rsidP="00766689">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Распоряжение Кабинета Министров от 18.12.2017г. № 3329-р</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31</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№28»</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2019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31 507,60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405011">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В процессе РЕАЛИЗАЦИИ</w:t>
            </w:r>
          </w:p>
          <w:p w:rsidR="003D0573" w:rsidRPr="00673A14" w:rsidRDefault="003D0573" w:rsidP="00766689">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Распоряжение Кабинета Министров от  27.02.2019г. № 399 -р</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32</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№3  «Кояшкай»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18 830,20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33</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«Детский сад №10 «Ласточка»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24 132,80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34</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«Детский сад № 23  «Сказка»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2020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31 289,43</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35</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«Каргалинский детский сад №11»</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16 979,58</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36</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«Юлдузский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211E81">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D128E6">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19 339,07</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37</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№21»</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2017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19 461,58</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A96A25">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РЕАЛИЗОВАНО</w:t>
            </w:r>
          </w:p>
          <w:p w:rsidR="003D0573" w:rsidRPr="00673A14" w:rsidRDefault="003D0573" w:rsidP="00A96A25">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Распоряжение Кабинета Министров от 16.12.2016г. № 2959-р</w:t>
            </w:r>
          </w:p>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38</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«Каргалинский детский сад №15»</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18 508,27</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39</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«Бахтинский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12 508,32</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40</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«Татарско-Сарсазский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15   983,37</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41</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«Чистопольско-Высельский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2020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32  651,23</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42</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«Детский сад №13»</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23 130,54</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43</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«Детский сад №4» (2 здание)</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16 130,54</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056455" w:rsidRDefault="003D0573" w:rsidP="00414024">
            <w:pPr>
              <w:spacing w:after="0" w:line="240" w:lineRule="auto"/>
              <w:contextualSpacing/>
              <w:rPr>
                <w:rFonts w:ascii="Times New Roman" w:eastAsia="Times New Roman" w:hAnsi="Times New Roman"/>
                <w:bCs/>
                <w:color w:val="000000"/>
                <w:sz w:val="24"/>
                <w:szCs w:val="24"/>
              </w:rPr>
            </w:pPr>
            <w:r w:rsidRPr="00056455">
              <w:rPr>
                <w:rFonts w:ascii="Times New Roman" w:hAnsi="Times New Roman"/>
                <w:color w:val="333333"/>
                <w:sz w:val="24"/>
                <w:szCs w:val="24"/>
              </w:rPr>
              <w:t>Строительство новых образовательных учреждений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A31964" w:rsidRDefault="003D0573" w:rsidP="00414024">
            <w:pPr>
              <w:spacing w:after="0" w:line="240" w:lineRule="auto"/>
              <w:ind w:left="-66" w:right="-66"/>
              <w:contextualSpacing/>
              <w:rPr>
                <w:rFonts w:ascii="Times New Roman" w:hAnsi="Times New Roman"/>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44</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sz w:val="24"/>
                <w:szCs w:val="24"/>
              </w:rPr>
            </w:pPr>
            <w:r w:rsidRPr="00107A09">
              <w:rPr>
                <w:rFonts w:ascii="Times New Roman" w:hAnsi="Times New Roman"/>
                <w:sz w:val="24"/>
                <w:szCs w:val="24"/>
              </w:rPr>
              <w:t>Начальная школа-детский сад на 100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sz w:val="24"/>
                <w:szCs w:val="24"/>
              </w:rPr>
            </w:pPr>
            <w:r w:rsidRPr="00107A09">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120 308,00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45</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sz w:val="24"/>
                <w:szCs w:val="24"/>
              </w:rPr>
            </w:pPr>
            <w:r w:rsidRPr="00107A09">
              <w:rPr>
                <w:rFonts w:ascii="Times New Roman" w:hAnsi="Times New Roman"/>
                <w:sz w:val="24"/>
                <w:szCs w:val="24"/>
              </w:rPr>
              <w:t xml:space="preserve">Начальная школа-детский сад на 160 мест </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sz w:val="24"/>
                <w:szCs w:val="24"/>
              </w:rPr>
            </w:pPr>
            <w:r w:rsidRPr="00107A09">
              <w:rPr>
                <w:rFonts w:ascii="Times New Roman" w:hAnsi="Times New Roman"/>
                <w:sz w:val="24"/>
                <w:szCs w:val="24"/>
              </w:rPr>
              <w:t>2023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150 348,00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6"/>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46</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sz w:val="24"/>
                <w:szCs w:val="24"/>
              </w:rPr>
            </w:pPr>
            <w:r w:rsidRPr="00107A09">
              <w:rPr>
                <w:rFonts w:ascii="Times New Roman" w:hAnsi="Times New Roman"/>
                <w:sz w:val="24"/>
                <w:szCs w:val="24"/>
              </w:rPr>
              <w:t xml:space="preserve">Начальная школа - Детский сад на 140 мест </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sz w:val="24"/>
                <w:szCs w:val="24"/>
              </w:rPr>
            </w:pPr>
            <w:r w:rsidRPr="00107A09">
              <w:rPr>
                <w:rFonts w:ascii="Times New Roman" w:hAnsi="Times New Roman"/>
                <w:sz w:val="24"/>
                <w:szCs w:val="24"/>
              </w:rPr>
              <w:t>2025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150  276,00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47</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sz w:val="24"/>
                <w:szCs w:val="24"/>
              </w:rPr>
            </w:pPr>
            <w:r w:rsidRPr="00107A09">
              <w:rPr>
                <w:rFonts w:ascii="Times New Roman" w:hAnsi="Times New Roman"/>
                <w:sz w:val="24"/>
                <w:szCs w:val="24"/>
              </w:rPr>
              <w:t xml:space="preserve">Детский сад  на 140 мест </w:t>
            </w:r>
            <w:r w:rsidRPr="00107A09">
              <w:rPr>
                <w:rFonts w:ascii="Times New Roman" w:hAnsi="Times New Roman"/>
                <w:i/>
                <w:sz w:val="24"/>
                <w:szCs w:val="24"/>
              </w:rPr>
              <w:t>(Школа для одаренных детей)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sz w:val="24"/>
                <w:szCs w:val="24"/>
              </w:rPr>
            </w:pPr>
            <w:r w:rsidRPr="00107A09">
              <w:rPr>
                <w:rFonts w:ascii="Times New Roman" w:hAnsi="Times New Roman"/>
                <w:sz w:val="24"/>
                <w:szCs w:val="24"/>
              </w:rPr>
              <w:t>2020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110B23">
            <w:pPr>
              <w:spacing w:after="0" w:line="240" w:lineRule="auto"/>
              <w:contextualSpacing/>
              <w:rPr>
                <w:rFonts w:ascii="Times New Roman" w:eastAsia="Times New Roman" w:hAnsi="Times New Roman"/>
                <w:bCs/>
                <w:sz w:val="24"/>
                <w:szCs w:val="24"/>
              </w:rPr>
            </w:pPr>
            <w:r w:rsidRPr="00107A09">
              <w:rPr>
                <w:rFonts w:ascii="Times New Roman" w:eastAsia="Times New Roman" w:hAnsi="Times New Roman"/>
                <w:bCs/>
                <w:sz w:val="24"/>
                <w:szCs w:val="24"/>
              </w:rPr>
              <w:t xml:space="preserve">       180  800,44</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6"/>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48</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rPr>
                <w:rFonts w:ascii="Times New Roman" w:hAnsi="Times New Roman" w:cs="Times New Roman"/>
                <w:sz w:val="24"/>
                <w:szCs w:val="24"/>
              </w:rPr>
            </w:pPr>
            <w:r w:rsidRPr="00107A09">
              <w:rPr>
                <w:rFonts w:ascii="Times New Roman" w:hAnsi="Times New Roman" w:cs="Times New Roman"/>
                <w:sz w:val="24"/>
                <w:szCs w:val="24"/>
              </w:rPr>
              <w:t>Средняя школа на 360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jc w:val="center"/>
              <w:rPr>
                <w:rFonts w:ascii="Times New Roman" w:hAnsi="Times New Roman" w:cs="Times New Roman"/>
                <w:sz w:val="24"/>
                <w:szCs w:val="24"/>
              </w:rPr>
            </w:pPr>
            <w:r w:rsidRPr="00107A09">
              <w:rPr>
                <w:rFonts w:ascii="Times New Roman" w:hAnsi="Times New Roman" w:cs="Times New Roman"/>
                <w:sz w:val="24"/>
                <w:szCs w:val="24"/>
              </w:rPr>
              <w:t>20</w:t>
            </w:r>
            <w:r w:rsidRPr="00107A09">
              <w:rPr>
                <w:rFonts w:ascii="Times New Roman" w:hAnsi="Times New Roman" w:cs="Times New Roman"/>
                <w:sz w:val="24"/>
                <w:szCs w:val="24"/>
                <w:lang w:val="ru-RU"/>
              </w:rPr>
              <w:t>21</w:t>
            </w:r>
            <w:r w:rsidRPr="00107A09">
              <w:rPr>
                <w:rFonts w:ascii="Times New Roman" w:hAnsi="Times New Roman" w:cs="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262 080,00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49</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rPr>
                <w:rFonts w:ascii="Times New Roman" w:hAnsi="Times New Roman" w:cs="Times New Roman"/>
                <w:sz w:val="24"/>
                <w:szCs w:val="24"/>
              </w:rPr>
            </w:pPr>
            <w:r w:rsidRPr="00107A09">
              <w:rPr>
                <w:rFonts w:ascii="Times New Roman" w:hAnsi="Times New Roman" w:cs="Times New Roman"/>
                <w:sz w:val="24"/>
                <w:szCs w:val="24"/>
              </w:rPr>
              <w:t>Средняя школа на 260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jc w:val="center"/>
              <w:rPr>
                <w:rFonts w:ascii="Times New Roman" w:hAnsi="Times New Roman" w:cs="Times New Roman"/>
                <w:sz w:val="24"/>
                <w:szCs w:val="24"/>
              </w:rPr>
            </w:pPr>
            <w:r w:rsidRPr="00107A09">
              <w:rPr>
                <w:rFonts w:ascii="Times New Roman" w:hAnsi="Times New Roman" w:cs="Times New Roman"/>
                <w:sz w:val="24"/>
                <w:szCs w:val="24"/>
              </w:rPr>
              <w:t>20</w:t>
            </w:r>
            <w:r w:rsidRPr="00107A09">
              <w:rPr>
                <w:rFonts w:ascii="Times New Roman" w:hAnsi="Times New Roman" w:cs="Times New Roman"/>
                <w:sz w:val="24"/>
                <w:szCs w:val="24"/>
                <w:lang w:val="ru-RU"/>
              </w:rPr>
              <w:t>23</w:t>
            </w:r>
            <w:r w:rsidRPr="00107A09">
              <w:rPr>
                <w:rFonts w:ascii="Times New Roman" w:hAnsi="Times New Roman" w:cs="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220 280,00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50</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rPr>
                <w:rFonts w:ascii="Times New Roman" w:hAnsi="Times New Roman" w:cs="Times New Roman"/>
                <w:sz w:val="24"/>
                <w:szCs w:val="24"/>
              </w:rPr>
            </w:pPr>
            <w:r w:rsidRPr="00107A09">
              <w:rPr>
                <w:rFonts w:ascii="Times New Roman" w:hAnsi="Times New Roman" w:cs="Times New Roman"/>
                <w:sz w:val="24"/>
                <w:szCs w:val="24"/>
              </w:rPr>
              <w:t xml:space="preserve">Средняя школа на </w:t>
            </w:r>
            <w:r w:rsidRPr="00107A09">
              <w:rPr>
                <w:rFonts w:ascii="Times New Roman" w:hAnsi="Times New Roman" w:cs="Times New Roman"/>
                <w:sz w:val="24"/>
                <w:szCs w:val="24"/>
                <w:lang w:val="ru-RU"/>
              </w:rPr>
              <w:t xml:space="preserve">800 </w:t>
            </w:r>
            <w:r w:rsidRPr="00107A09">
              <w:rPr>
                <w:rFonts w:ascii="Times New Roman" w:hAnsi="Times New Roman" w:cs="Times New Roman"/>
                <w:sz w:val="24"/>
                <w:szCs w:val="24"/>
              </w:rPr>
              <w:t xml:space="preserve">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jc w:val="center"/>
              <w:rPr>
                <w:rFonts w:ascii="Times New Roman" w:hAnsi="Times New Roman" w:cs="Times New Roman"/>
                <w:sz w:val="24"/>
                <w:szCs w:val="24"/>
              </w:rPr>
            </w:pPr>
            <w:r w:rsidRPr="00107A09">
              <w:rPr>
                <w:rFonts w:ascii="Times New Roman" w:hAnsi="Times New Roman" w:cs="Times New Roman"/>
                <w:sz w:val="24"/>
                <w:szCs w:val="24"/>
              </w:rPr>
              <w:t>20</w:t>
            </w:r>
            <w:r w:rsidRPr="00107A09">
              <w:rPr>
                <w:rFonts w:ascii="Times New Roman" w:hAnsi="Times New Roman" w:cs="Times New Roman"/>
                <w:sz w:val="24"/>
                <w:szCs w:val="24"/>
                <w:lang w:val="ru-RU"/>
              </w:rPr>
              <w:t>20</w:t>
            </w:r>
            <w:r w:rsidRPr="00107A09">
              <w:rPr>
                <w:rFonts w:ascii="Times New Roman" w:hAnsi="Times New Roman" w:cs="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 xml:space="preserve"> 729 500, 00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51</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rPr>
                <w:rFonts w:ascii="Times New Roman" w:hAnsi="Times New Roman" w:cs="Times New Roman"/>
                <w:sz w:val="24"/>
                <w:szCs w:val="24"/>
              </w:rPr>
            </w:pPr>
            <w:r w:rsidRPr="00107A09">
              <w:rPr>
                <w:rFonts w:ascii="Times New Roman" w:hAnsi="Times New Roman" w:cs="Times New Roman"/>
                <w:sz w:val="24"/>
                <w:szCs w:val="24"/>
              </w:rPr>
              <w:t>Средняя школа на 260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jc w:val="center"/>
              <w:rPr>
                <w:rFonts w:ascii="Times New Roman" w:hAnsi="Times New Roman" w:cs="Times New Roman"/>
                <w:sz w:val="24"/>
                <w:szCs w:val="24"/>
              </w:rPr>
            </w:pPr>
            <w:r w:rsidRPr="00107A09">
              <w:rPr>
                <w:rFonts w:ascii="Times New Roman" w:hAnsi="Times New Roman" w:cs="Times New Roman"/>
                <w:sz w:val="24"/>
                <w:szCs w:val="24"/>
              </w:rPr>
              <w:t>20</w:t>
            </w:r>
            <w:r w:rsidRPr="00107A09">
              <w:rPr>
                <w:rFonts w:ascii="Times New Roman" w:hAnsi="Times New Roman" w:cs="Times New Roman"/>
                <w:sz w:val="24"/>
                <w:szCs w:val="24"/>
                <w:lang w:val="ru-RU"/>
              </w:rPr>
              <w:t>25</w:t>
            </w:r>
            <w:r w:rsidRPr="00107A09">
              <w:rPr>
                <w:rFonts w:ascii="Times New Roman" w:hAnsi="Times New Roman" w:cs="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 xml:space="preserve"> 220 280,00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52</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rPr>
                <w:rFonts w:ascii="Times New Roman" w:hAnsi="Times New Roman" w:cs="Times New Roman"/>
                <w:sz w:val="24"/>
                <w:szCs w:val="24"/>
                <w:lang w:val="ru-RU"/>
              </w:rPr>
            </w:pPr>
            <w:r w:rsidRPr="00107A09">
              <w:rPr>
                <w:rFonts w:ascii="Times New Roman" w:hAnsi="Times New Roman" w:cs="Times New Roman"/>
                <w:sz w:val="24"/>
                <w:szCs w:val="24"/>
                <w:lang w:val="ru-RU"/>
              </w:rPr>
              <w:t>Средняя школа на 320 мест</w:t>
            </w:r>
            <w:r w:rsidR="00716501" w:rsidRPr="00107A09">
              <w:rPr>
                <w:rFonts w:ascii="Times New Roman" w:hAnsi="Times New Roman" w:cs="Times New Roman"/>
                <w:sz w:val="24"/>
                <w:szCs w:val="24"/>
                <w:lang w:val="ru-RU"/>
              </w:rPr>
              <w:t xml:space="preserve"> </w:t>
            </w:r>
            <w:r w:rsidRPr="00107A09">
              <w:rPr>
                <w:rFonts w:ascii="Times New Roman" w:hAnsi="Times New Roman" w:cs="Times New Roman"/>
                <w:i/>
                <w:sz w:val="24"/>
                <w:szCs w:val="24"/>
                <w:lang w:val="ru-RU"/>
              </w:rPr>
              <w:t>(Школа для одаренных детей)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jc w:val="center"/>
              <w:rPr>
                <w:rFonts w:ascii="Times New Roman" w:hAnsi="Times New Roman" w:cs="Times New Roman"/>
                <w:sz w:val="24"/>
                <w:szCs w:val="24"/>
              </w:rPr>
            </w:pPr>
            <w:r w:rsidRPr="00107A09">
              <w:rPr>
                <w:rFonts w:ascii="Times New Roman" w:hAnsi="Times New Roman" w:cs="Times New Roman"/>
                <w:sz w:val="24"/>
                <w:szCs w:val="24"/>
              </w:rPr>
              <w:t>202</w:t>
            </w:r>
            <w:r w:rsidRPr="00107A09">
              <w:rPr>
                <w:rFonts w:ascii="Times New Roman" w:hAnsi="Times New Roman" w:cs="Times New Roman"/>
                <w:sz w:val="24"/>
                <w:szCs w:val="24"/>
                <w:lang w:val="ru-RU"/>
              </w:rPr>
              <w:t>2</w:t>
            </w:r>
            <w:r w:rsidRPr="00107A09">
              <w:rPr>
                <w:rFonts w:ascii="Times New Roman" w:hAnsi="Times New Roman" w:cs="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290 162,00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9"/>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53</w:t>
            </w:r>
          </w:p>
        </w:tc>
        <w:tc>
          <w:tcPr>
            <w:tcW w:w="4618" w:type="dxa"/>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pStyle w:val="ConsPlusCell"/>
              <w:widowControl/>
              <w:contextualSpacing/>
              <w:rPr>
                <w:rFonts w:ascii="Times New Roman" w:hAnsi="Times New Roman" w:cs="Times New Roman"/>
                <w:sz w:val="24"/>
                <w:szCs w:val="24"/>
                <w:lang w:val="ru-RU"/>
              </w:rPr>
            </w:pPr>
            <w:r w:rsidRPr="00107A09">
              <w:rPr>
                <w:rFonts w:ascii="Times New Roman" w:hAnsi="Times New Roman" w:cs="Times New Roman"/>
                <w:sz w:val="24"/>
                <w:szCs w:val="24"/>
                <w:lang w:val="ru-RU"/>
              </w:rPr>
              <w:t>Участие в реализации Федеральных проектах</w:t>
            </w: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pStyle w:val="ConsPlusCell"/>
              <w:widowControl/>
              <w:contextualSpacing/>
              <w:jc w:val="center"/>
              <w:rPr>
                <w:rFonts w:ascii="Times New Roman" w:hAnsi="Times New Roman" w:cs="Times New Roman"/>
                <w:sz w:val="24"/>
                <w:szCs w:val="24"/>
                <w:lang w:val="ru-RU"/>
              </w:rPr>
            </w:pPr>
            <w:r w:rsidRPr="00107A09">
              <w:rPr>
                <w:rFonts w:ascii="Times New Roman" w:hAnsi="Times New Roman" w:cs="Times New Roman"/>
                <w:sz w:val="24"/>
                <w:szCs w:val="24"/>
                <w:lang w:val="ru-RU"/>
              </w:rPr>
              <w:t>2019-2030</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 Образовательные учреждения</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54</w:t>
            </w:r>
          </w:p>
        </w:tc>
        <w:tc>
          <w:tcPr>
            <w:tcW w:w="4618" w:type="dxa"/>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pStyle w:val="ad"/>
              <w:spacing w:line="276" w:lineRule="auto"/>
              <w:jc w:val="both"/>
              <w:rPr>
                <w:rFonts w:ascii="Times New Roman" w:hAnsi="Times New Roman"/>
                <w:b/>
              </w:rPr>
            </w:pPr>
            <w:r w:rsidRPr="00107A09">
              <w:rPr>
                <w:rFonts w:ascii="Times New Roman" w:hAnsi="Times New Roman"/>
              </w:rPr>
              <w:t>Реализация Федерального  проекта  «Современная школа» национального проекта «Образование»</w:t>
            </w:r>
          </w:p>
          <w:p w:rsidR="003D0573" w:rsidRPr="00107A09" w:rsidRDefault="003D0573" w:rsidP="0032211E">
            <w:pPr>
              <w:pStyle w:val="ConsPlusCell"/>
              <w:widowControl/>
              <w:contextualSpacing/>
              <w:rPr>
                <w:rFonts w:ascii="Times New Roman" w:hAnsi="Times New Roman" w:cs="Times New Roman"/>
                <w:sz w:val="24"/>
                <w:szCs w:val="24"/>
                <w:lang w:val="ru-RU"/>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pStyle w:val="ConsPlusCell"/>
              <w:widowControl/>
              <w:contextualSpacing/>
              <w:jc w:val="center"/>
              <w:rPr>
                <w:rFonts w:ascii="Times New Roman" w:hAnsi="Times New Roman" w:cs="Times New Roman"/>
                <w:sz w:val="24"/>
                <w:szCs w:val="24"/>
                <w:lang w:val="ru-RU"/>
              </w:rPr>
            </w:pPr>
            <w:r w:rsidRPr="00107A09">
              <w:rPr>
                <w:rFonts w:ascii="Times New Roman" w:hAnsi="Times New Roman" w:cs="Times New Roman"/>
                <w:sz w:val="24"/>
                <w:szCs w:val="24"/>
                <w:lang w:val="ru-RU"/>
              </w:rPr>
              <w:t>2019 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МБОУ «Каргалинская гимназия»</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814,22</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55</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10201D">
            <w:pPr>
              <w:spacing w:after="0" w:line="240" w:lineRule="auto"/>
              <w:contextualSpacing/>
              <w:rPr>
                <w:rFonts w:ascii="Times New Roman" w:eastAsia="Times New Roman" w:hAnsi="Times New Roman"/>
                <w:bCs/>
                <w:sz w:val="24"/>
                <w:szCs w:val="24"/>
              </w:rPr>
            </w:pPr>
            <w:r w:rsidRPr="00107A09">
              <w:rPr>
                <w:rFonts w:ascii="Times New Roman" w:eastAsia="Times New Roman" w:hAnsi="Times New Roman"/>
                <w:bCs/>
                <w:sz w:val="24"/>
                <w:szCs w:val="24"/>
              </w:rPr>
              <w:t>Строительство центра детского творчества (плановая мощность  4 000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2025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586 460,00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56</w:t>
            </w:r>
          </w:p>
        </w:tc>
        <w:tc>
          <w:tcPr>
            <w:tcW w:w="4618" w:type="dxa"/>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spacing w:after="0" w:line="240" w:lineRule="auto"/>
              <w:contextualSpacing/>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Строительство детского технопарка «Кванториум»</w:t>
            </w: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2024 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FF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tcPr>
          <w:p w:rsidR="003D0573" w:rsidRDefault="003D0573" w:rsidP="00247E7D">
            <w:pPr>
              <w:spacing w:after="0" w:line="240" w:lineRule="auto"/>
              <w:contextualSpacing/>
              <w:jc w:val="center"/>
              <w:rPr>
                <w:rFonts w:ascii="Times New Roman" w:eastAsia="Times New Roman" w:hAnsi="Times New Roman"/>
                <w:b/>
                <w:bCs/>
                <w:color w:val="000000"/>
                <w:sz w:val="24"/>
                <w:szCs w:val="24"/>
              </w:rPr>
            </w:pPr>
            <w:r w:rsidRPr="009F7A97">
              <w:rPr>
                <w:rFonts w:ascii="Times New Roman" w:hAnsi="Times New Roman"/>
                <w:sz w:val="24"/>
                <w:szCs w:val="24"/>
              </w:rPr>
              <w:t xml:space="preserve">Развитие </w:t>
            </w:r>
            <w:r w:rsidRPr="009F7A97">
              <w:rPr>
                <w:rFonts w:ascii="Times New Roman" w:hAnsi="Times New Roman"/>
                <w:bCs/>
                <w:sz w:val="24"/>
                <w:szCs w:val="24"/>
              </w:rPr>
              <w:t>ГАПОУ «Чистопольский сельскохозяйственный техникум имени Г.И. Усманова»</w:t>
            </w:r>
          </w:p>
        </w:tc>
      </w:tr>
      <w:tr w:rsidR="003D0573" w:rsidRPr="007641FB" w:rsidTr="00122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Default="003D0573" w:rsidP="001222A8">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18" w:type="dxa"/>
            <w:tcBorders>
              <w:top w:val="single" w:sz="4" w:space="0" w:color="auto"/>
              <w:left w:val="nil"/>
              <w:bottom w:val="single" w:sz="4" w:space="0" w:color="auto"/>
              <w:right w:val="single" w:sz="4" w:space="0" w:color="auto"/>
            </w:tcBorders>
            <w:shd w:val="clear" w:color="auto" w:fill="auto"/>
          </w:tcPr>
          <w:p w:rsidR="003D0573" w:rsidRPr="00673A14" w:rsidRDefault="003D0573" w:rsidP="00E90065">
            <w:pPr>
              <w:spacing w:after="0" w:line="240" w:lineRule="auto"/>
              <w:contextualSpacing/>
              <w:rPr>
                <w:rFonts w:ascii="Times New Roman" w:hAnsi="Times New Roman"/>
                <w:sz w:val="24"/>
                <w:szCs w:val="24"/>
              </w:rPr>
            </w:pPr>
            <w:r w:rsidRPr="00673A14">
              <w:rPr>
                <w:rFonts w:ascii="Times New Roman" w:eastAsia="Calibri" w:hAnsi="Times New Roman"/>
                <w:color w:val="2D2D2D"/>
                <w:sz w:val="24"/>
                <w:szCs w:val="28"/>
              </w:rPr>
              <w:t>Открытие новых профессий начального и  среднего профессионального образования востребованных в регионе (строительство, дорожное строительство, ЖКХ, земельно-имущественные отношения, монтаж и эксплуатация оборудования и систем газоснабжения и др.) и привлекательных для обучающихся, как в сельской, так и в городской местности входящих в «ТОП-50».</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25044B">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3D0573" w:rsidRPr="00673A14" w:rsidRDefault="003D0573"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247E7D"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Выполнено.</w:t>
            </w:r>
          </w:p>
          <w:p w:rsidR="00247E7D" w:rsidRPr="00673A14" w:rsidRDefault="00247E7D" w:rsidP="00414024">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 xml:space="preserve">Открыта рабочая профессия «Электрогазосварщик» </w:t>
            </w:r>
          </w:p>
          <w:p w:rsidR="00247E7D" w:rsidRPr="00673A14" w:rsidRDefault="00247E7D" w:rsidP="00414024">
            <w:pPr>
              <w:spacing w:after="0" w:line="240" w:lineRule="auto"/>
              <w:contextualSpacing/>
              <w:jc w:val="center"/>
              <w:rPr>
                <w:rFonts w:ascii="Times New Roman" w:eastAsia="Times New Roman" w:hAnsi="Times New Roman"/>
                <w:b/>
                <w:bCs/>
                <w:color w:val="000000"/>
                <w:sz w:val="24"/>
                <w:szCs w:val="24"/>
              </w:rPr>
            </w:pPr>
            <w:r w:rsidRPr="00673A14">
              <w:rPr>
                <w:rFonts w:ascii="Times New Roman" w:eastAsia="Times New Roman" w:hAnsi="Times New Roman"/>
                <w:bCs/>
                <w:sz w:val="24"/>
                <w:szCs w:val="24"/>
              </w:rPr>
              <w:t>из ТОП-50</w:t>
            </w: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2.</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DB67E3">
            <w:pPr>
              <w:spacing w:after="0" w:line="240" w:lineRule="auto"/>
              <w:contextualSpacing/>
              <w:rPr>
                <w:rFonts w:ascii="Times New Roman" w:eastAsia="Times New Roman" w:hAnsi="Times New Roman"/>
                <w:b/>
                <w:bCs/>
                <w:color w:val="000000"/>
                <w:sz w:val="24"/>
                <w:szCs w:val="24"/>
              </w:rPr>
            </w:pPr>
            <w:r w:rsidRPr="00673A14">
              <w:rPr>
                <w:rStyle w:val="apple-converted-space"/>
                <w:rFonts w:ascii="Times New Roman" w:eastAsia="Calibri" w:hAnsi="Times New Roman"/>
                <w:color w:val="2D2D2D"/>
                <w:sz w:val="24"/>
                <w:szCs w:val="28"/>
              </w:rPr>
              <w:t>Внедрение «дуальной формы» обучения на основе заключенных договоров партнерства с предприятиями региона.</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Заключены договора о дуальном обучении с ОАО «Сетевая компания ЧЭС», ООО «Чистопольские теплосети»</w:t>
            </w:r>
          </w:p>
        </w:tc>
      </w:tr>
      <w:tr w:rsidR="00247E7D"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247E7D" w:rsidRDefault="00247E7D"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18" w:type="dxa"/>
            <w:tcBorders>
              <w:top w:val="single" w:sz="4" w:space="0" w:color="auto"/>
              <w:left w:val="nil"/>
              <w:bottom w:val="single" w:sz="4" w:space="0" w:color="auto"/>
              <w:right w:val="single" w:sz="4" w:space="0" w:color="auto"/>
            </w:tcBorders>
            <w:shd w:val="clear" w:color="auto" w:fill="auto"/>
          </w:tcPr>
          <w:p w:rsidR="00247E7D" w:rsidRPr="00673A14" w:rsidRDefault="00247E7D" w:rsidP="00E90065">
            <w:pPr>
              <w:spacing w:after="0" w:line="240" w:lineRule="auto"/>
              <w:contextualSpacing/>
              <w:rPr>
                <w:rFonts w:ascii="Times New Roman" w:eastAsia="Times New Roman" w:hAnsi="Times New Roman"/>
                <w:b/>
                <w:bCs/>
                <w:color w:val="000000"/>
                <w:sz w:val="24"/>
                <w:szCs w:val="24"/>
              </w:rPr>
            </w:pPr>
            <w:r w:rsidRPr="00673A14">
              <w:rPr>
                <w:rFonts w:ascii="Times New Roman" w:eastAsia="Calibri" w:hAnsi="Times New Roman"/>
                <w:color w:val="2D2D2D"/>
                <w:sz w:val="24"/>
                <w:szCs w:val="28"/>
              </w:rPr>
              <w:t>Открытие  интернет-центров, обеспечение свободного доступа к электронным ресурсам  участников образовательного процесса;</w:t>
            </w:r>
            <w:r w:rsidRPr="00673A14">
              <w:rPr>
                <w:rStyle w:val="apple-converted-space"/>
                <w:rFonts w:ascii="Times New Roman" w:eastAsia="Calibri" w:hAnsi="Times New Roman"/>
                <w:color w:val="2D2D2D"/>
                <w:sz w:val="24"/>
                <w:szCs w:val="28"/>
              </w:rPr>
              <w:t> внедрение дистанционных технологий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247E7D" w:rsidRPr="00673A14" w:rsidRDefault="00247E7D"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247E7D" w:rsidRPr="00673A14" w:rsidRDefault="00247E7D"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247E7D" w:rsidRPr="00673A14" w:rsidRDefault="00247E7D"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247E7D" w:rsidRPr="00673A14" w:rsidRDefault="00247E7D" w:rsidP="00247E7D">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247E7D" w:rsidRPr="00673A14" w:rsidRDefault="00247E7D" w:rsidP="00837BD3">
            <w:pPr>
              <w:spacing w:after="0"/>
              <w:jc w:val="both"/>
            </w:pPr>
            <w:r w:rsidRPr="00673A14">
              <w:rPr>
                <w:rFonts w:ascii="Times New Roman" w:hAnsi="Times New Roman"/>
                <w:sz w:val="24"/>
                <w:szCs w:val="24"/>
              </w:rPr>
              <w:t>Заключены договора на использование 15 ЭБС</w:t>
            </w:r>
          </w:p>
          <w:p w:rsidR="00247E7D" w:rsidRPr="00673A14" w:rsidRDefault="00247E7D" w:rsidP="00837BD3">
            <w:pPr>
              <w:spacing w:after="0"/>
              <w:jc w:val="both"/>
            </w:pP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F5026C">
            <w:pPr>
              <w:spacing w:after="0" w:line="240" w:lineRule="auto"/>
              <w:contextualSpacing/>
              <w:rPr>
                <w:rFonts w:ascii="Times New Roman" w:eastAsia="Times New Roman" w:hAnsi="Times New Roman"/>
                <w:b/>
                <w:bCs/>
                <w:color w:val="000000"/>
                <w:sz w:val="24"/>
                <w:szCs w:val="24"/>
              </w:rPr>
            </w:pPr>
            <w:r w:rsidRPr="00673A14">
              <w:rPr>
                <w:rFonts w:ascii="Times New Roman" w:eastAsia="Calibri" w:hAnsi="Times New Roman"/>
                <w:color w:val="2D2D2D"/>
                <w:sz w:val="24"/>
                <w:szCs w:val="28"/>
              </w:rPr>
              <w:t>Создание механизма целевой контрактной подготовки кадров с последующим закреплением подготовленных специалистов на предприятиях и в организациях Чистопольского муниципального района. Развитие сетевых форм реализации образовательных программ.</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Заключены договора о сетевом взаимодействии с 5 предприятиями г. Чистополя по специальностям: «Землеустройство» -3 договора, «Электрификация и автоматизация сельского хозяйства» - 1, «Агрономия» - 1</w:t>
            </w: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color w:val="2D2D2D"/>
                <w:sz w:val="24"/>
                <w:szCs w:val="28"/>
              </w:rPr>
            </w:pPr>
            <w:r w:rsidRPr="00673A14">
              <w:rPr>
                <w:rFonts w:ascii="Times New Roman" w:eastAsia="Calibri" w:hAnsi="Times New Roman"/>
                <w:color w:val="2D2D2D"/>
                <w:sz w:val="24"/>
                <w:szCs w:val="28"/>
              </w:rPr>
              <w:t>Создание центра профессиональной подготовки и реабилитации детей с ограниченными возможностями здоровья.</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 рамках организации ресурсного центра</w:t>
            </w: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color w:val="2D2D2D"/>
                <w:sz w:val="24"/>
                <w:szCs w:val="28"/>
              </w:rPr>
            </w:pPr>
            <w:r w:rsidRPr="00673A14">
              <w:rPr>
                <w:rFonts w:ascii="Times New Roman" w:eastAsia="Calibri" w:hAnsi="Times New Roman"/>
                <w:color w:val="2D2D2D"/>
                <w:sz w:val="24"/>
                <w:szCs w:val="28"/>
              </w:rPr>
              <w:t xml:space="preserve">Разработка и внедрение учебной программы курсов повышения квалификации,  педагогических работников и работников предприятий-работодателей. Развитие системы дополнительного образования. </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Организованы курсы по профессиональному обучению: сварщик, овощевод, тракторист-машинист с/х производства, секретарь</w:t>
            </w: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7.</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color w:val="2D2D2D"/>
                <w:sz w:val="24"/>
                <w:szCs w:val="28"/>
              </w:rPr>
            </w:pPr>
            <w:r w:rsidRPr="00673A14">
              <w:rPr>
                <w:rFonts w:ascii="Times New Roman" w:eastAsia="Calibri" w:hAnsi="Times New Roman"/>
                <w:color w:val="2D2D2D"/>
                <w:sz w:val="24"/>
                <w:szCs w:val="28"/>
              </w:rPr>
              <w:t>Организация и проведение стажировок педагогических работников образовательных учреждений профессионального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7B5235">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на базе предприятий АПК организованы стажировки преподавателей, согласно графика</w:t>
            </w: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color w:val="2D2D2D"/>
                <w:sz w:val="24"/>
                <w:szCs w:val="28"/>
              </w:rPr>
            </w:pPr>
            <w:r w:rsidRPr="00673A14">
              <w:rPr>
                <w:rFonts w:ascii="Times New Roman" w:eastAsia="Calibri" w:hAnsi="Times New Roman"/>
                <w:color w:val="2D2D2D"/>
                <w:sz w:val="24"/>
                <w:szCs w:val="28"/>
              </w:rPr>
              <w:t>В целях повышения привлекательности среднего профессионального образования обновить инфраструктуру образовательной деятельности, привести ее в соответствие с современными требованиями. Обновить материально-техническую и учебно-производственную базу согласно требований современного высокотехнологичного производства (станочный парк с ЧПУ,  сварочное оборудование и др.</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sz w:val="24"/>
                <w:szCs w:val="24"/>
              </w:rPr>
              <w:t>Обновление материально-техническое базы запланировано в рамках создания ресурсного центра</w:t>
            </w:r>
          </w:p>
        </w:tc>
      </w:tr>
      <w:tr w:rsidR="007B5235" w:rsidRPr="007641FB" w:rsidTr="00122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1222A8">
            <w:pPr>
              <w:tabs>
                <w:tab w:val="left" w:pos="1240"/>
              </w:tabs>
              <w:autoSpaceDE w:val="0"/>
              <w:autoSpaceDN w:val="0"/>
              <w:adjustRightInd w:val="0"/>
              <w:spacing w:after="0" w:line="240" w:lineRule="auto"/>
              <w:rPr>
                <w:rFonts w:ascii="Times New Roman CYR" w:hAnsi="Times New Roman CYR" w:cs="Times New Roman CYR"/>
                <w:bCs/>
                <w:sz w:val="24"/>
                <w:szCs w:val="28"/>
              </w:rPr>
            </w:pPr>
            <w:r>
              <w:rPr>
                <w:rFonts w:ascii="Times New Roman CYR" w:hAnsi="Times New Roman CYR" w:cs="Times New Roman CYR"/>
                <w:bCs/>
                <w:sz w:val="24"/>
                <w:szCs w:val="28"/>
              </w:rPr>
              <w:t>Р</w:t>
            </w:r>
            <w:r w:rsidRPr="001858FE">
              <w:rPr>
                <w:rFonts w:ascii="Times New Roman CYR" w:hAnsi="Times New Roman CYR" w:cs="Times New Roman CYR"/>
                <w:bCs/>
                <w:sz w:val="24"/>
                <w:szCs w:val="28"/>
              </w:rPr>
              <w:t>азвити</w:t>
            </w:r>
            <w:r>
              <w:rPr>
                <w:rFonts w:ascii="Times New Roman CYR" w:hAnsi="Times New Roman CYR" w:cs="Times New Roman CYR"/>
                <w:bCs/>
                <w:sz w:val="24"/>
                <w:szCs w:val="28"/>
              </w:rPr>
              <w:t>е</w:t>
            </w:r>
            <w:r w:rsidRPr="001858FE">
              <w:rPr>
                <w:rFonts w:ascii="Times New Roman CYR" w:hAnsi="Times New Roman CYR" w:cs="Times New Roman CYR"/>
                <w:bCs/>
                <w:sz w:val="24"/>
                <w:szCs w:val="28"/>
              </w:rPr>
              <w:t xml:space="preserve"> основны</w:t>
            </w:r>
            <w:r>
              <w:rPr>
                <w:rFonts w:ascii="Times New Roman CYR" w:hAnsi="Times New Roman CYR" w:cs="Times New Roman CYR"/>
                <w:bCs/>
                <w:sz w:val="24"/>
                <w:szCs w:val="28"/>
              </w:rPr>
              <w:t>х</w:t>
            </w:r>
            <w:r w:rsidRPr="001858FE">
              <w:rPr>
                <w:rFonts w:ascii="Times New Roman CYR" w:hAnsi="Times New Roman CYR" w:cs="Times New Roman CYR"/>
                <w:bCs/>
                <w:sz w:val="24"/>
                <w:szCs w:val="28"/>
              </w:rPr>
              <w:t xml:space="preserve"> направлени</w:t>
            </w:r>
            <w:r>
              <w:rPr>
                <w:rFonts w:ascii="Times New Roman CYR" w:hAnsi="Times New Roman CYR" w:cs="Times New Roman CYR"/>
                <w:bCs/>
                <w:sz w:val="24"/>
                <w:szCs w:val="28"/>
              </w:rPr>
              <w:t xml:space="preserve">й   </w:t>
            </w:r>
            <w:r w:rsidRPr="001858FE">
              <w:rPr>
                <w:rFonts w:ascii="Times New Roman CYR" w:hAnsi="Times New Roman CYR" w:cs="Times New Roman CYR"/>
                <w:bCs/>
                <w:sz w:val="24"/>
                <w:szCs w:val="28"/>
              </w:rPr>
              <w:t>ГАПОУ «Чистопольский многопрофильный колледж»</w:t>
            </w:r>
          </w:p>
          <w:p w:rsidR="007B5235" w:rsidRPr="001222A8" w:rsidRDefault="007B5235" w:rsidP="001222A8">
            <w:pPr>
              <w:tabs>
                <w:tab w:val="left" w:pos="1240"/>
              </w:tabs>
              <w:autoSpaceDE w:val="0"/>
              <w:autoSpaceDN w:val="0"/>
              <w:adjustRightInd w:val="0"/>
              <w:spacing w:after="0" w:line="240" w:lineRule="auto"/>
              <w:rPr>
                <w:rFonts w:ascii="Times New Roman CYR" w:hAnsi="Times New Roman CYR" w:cs="Times New Roman CYR"/>
                <w:bCs/>
                <w:sz w:val="24"/>
                <w:szCs w:val="28"/>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18" w:type="dxa"/>
            <w:tcBorders>
              <w:top w:val="single" w:sz="4" w:space="0" w:color="auto"/>
              <w:left w:val="nil"/>
              <w:bottom w:val="single" w:sz="4" w:space="0" w:color="auto"/>
              <w:right w:val="single" w:sz="4" w:space="0" w:color="auto"/>
            </w:tcBorders>
            <w:shd w:val="clear" w:color="auto" w:fill="auto"/>
          </w:tcPr>
          <w:p w:rsidR="007B5235" w:rsidRPr="001858FE" w:rsidRDefault="007B5235" w:rsidP="00E90065">
            <w:pPr>
              <w:spacing w:after="0" w:line="240" w:lineRule="auto"/>
              <w:rPr>
                <w:rFonts w:ascii="Times New Roman" w:hAnsi="Times New Roman"/>
                <w:color w:val="2D2D2D"/>
                <w:sz w:val="24"/>
                <w:szCs w:val="28"/>
              </w:rPr>
            </w:pPr>
            <w:r w:rsidRPr="001858FE">
              <w:rPr>
                <w:rFonts w:ascii="Times New Roman" w:hAnsi="Times New Roman"/>
                <w:sz w:val="24"/>
                <w:szCs w:val="24"/>
              </w:rPr>
              <w:t>Совершенствование системы подготовки специалистов</w:t>
            </w:r>
            <w:r>
              <w:rPr>
                <w:rFonts w:ascii="Times New Roman" w:hAnsi="Times New Roman"/>
                <w:sz w:val="24"/>
                <w:szCs w:val="24"/>
              </w:rPr>
              <w:t>, в том числе:</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18" w:type="dxa"/>
            <w:tcBorders>
              <w:top w:val="single" w:sz="4" w:space="0" w:color="auto"/>
              <w:left w:val="nil"/>
              <w:bottom w:val="single" w:sz="4" w:space="0" w:color="auto"/>
              <w:right w:val="single" w:sz="4" w:space="0" w:color="auto"/>
            </w:tcBorders>
            <w:shd w:val="clear" w:color="auto" w:fill="auto"/>
          </w:tcPr>
          <w:p w:rsidR="007B5235" w:rsidRPr="009664A0" w:rsidRDefault="007B5235" w:rsidP="00E90065">
            <w:pPr>
              <w:spacing w:after="0" w:line="240" w:lineRule="auto"/>
              <w:rPr>
                <w:rFonts w:ascii="Times New Roman" w:hAnsi="Times New Roman"/>
                <w:color w:val="2D2D2D"/>
                <w:sz w:val="24"/>
                <w:szCs w:val="28"/>
              </w:rPr>
            </w:pPr>
            <w:r w:rsidRPr="008413C6">
              <w:rPr>
                <w:rFonts w:ascii="Times New Roman" w:hAnsi="Times New Roman"/>
                <w:sz w:val="24"/>
                <w:szCs w:val="24"/>
              </w:rPr>
              <w:t xml:space="preserve">Реализация программ  профессионального образования в соответствии со стратегическими направлениями развития </w:t>
            </w:r>
            <w:r>
              <w:rPr>
                <w:rFonts w:ascii="Times New Roman" w:hAnsi="Times New Roman"/>
                <w:sz w:val="24"/>
                <w:szCs w:val="24"/>
              </w:rPr>
              <w:t>района</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14024">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4618" w:type="dxa"/>
            <w:tcBorders>
              <w:top w:val="single" w:sz="4" w:space="0" w:color="auto"/>
              <w:left w:val="nil"/>
              <w:bottom w:val="single" w:sz="4" w:space="0" w:color="auto"/>
              <w:right w:val="single" w:sz="4" w:space="0" w:color="auto"/>
            </w:tcBorders>
            <w:shd w:val="clear" w:color="auto" w:fill="auto"/>
          </w:tcPr>
          <w:p w:rsidR="00827001" w:rsidRPr="00C65420" w:rsidRDefault="00827001" w:rsidP="00E90065">
            <w:pPr>
              <w:spacing w:after="0" w:line="240" w:lineRule="auto"/>
              <w:rPr>
                <w:rFonts w:ascii="Times New Roman" w:hAnsi="Times New Roman"/>
                <w:color w:val="2D2D2D"/>
                <w:sz w:val="24"/>
                <w:szCs w:val="28"/>
                <w:highlight w:val="yellow"/>
              </w:rPr>
            </w:pPr>
            <w:r w:rsidRPr="00673A14">
              <w:rPr>
                <w:rFonts w:ascii="Times New Roman" w:hAnsi="Times New Roman"/>
                <w:sz w:val="24"/>
                <w:szCs w:val="24"/>
              </w:rPr>
              <w:t>Организация опережающей переподготовки кадров под инновационные запросы экономики, минимизирующие кадровый дефицит</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E90065">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r>
              <w:rPr>
                <w:rFonts w:ascii="Times New Roman CYR" w:hAnsi="Times New Roman CYR" w:cs="Times New Roman CYR"/>
                <w:bCs/>
                <w:sz w:val="24"/>
                <w:szCs w:val="28"/>
              </w:rPr>
              <w:t>, предприятия и организации ЧМР, юридические и физические лица</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1.3.</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E90065">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Совершенствование организации профориентационной и профконсультационной деятельности для выпускников школ и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E90065">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Управление образование ЧМР,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w:t>
            </w:r>
          </w:p>
        </w:tc>
        <w:tc>
          <w:tcPr>
            <w:tcW w:w="4618" w:type="dxa"/>
            <w:tcBorders>
              <w:top w:val="single" w:sz="4" w:space="0" w:color="auto"/>
              <w:left w:val="nil"/>
              <w:bottom w:val="single" w:sz="4" w:space="0" w:color="auto"/>
              <w:right w:val="single" w:sz="4" w:space="0" w:color="auto"/>
            </w:tcBorders>
            <w:shd w:val="clear" w:color="auto" w:fill="auto"/>
          </w:tcPr>
          <w:p w:rsidR="00827001" w:rsidRPr="00C65420" w:rsidRDefault="00827001" w:rsidP="00827001">
            <w:pPr>
              <w:spacing w:after="0" w:line="240" w:lineRule="auto"/>
              <w:rPr>
                <w:rFonts w:ascii="Times New Roman" w:hAnsi="Times New Roman"/>
                <w:color w:val="2D2D2D"/>
                <w:sz w:val="24"/>
                <w:szCs w:val="28"/>
                <w:highlight w:val="yellow"/>
              </w:rPr>
            </w:pPr>
            <w:r w:rsidRPr="00673A14">
              <w:rPr>
                <w:rFonts w:ascii="Times New Roman" w:hAnsi="Times New Roman"/>
                <w:sz w:val="24"/>
                <w:szCs w:val="24"/>
              </w:rPr>
              <w:t>Обеспечение информационной открытости о деятельности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E90065">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E90065">
            <w:pPr>
              <w:tabs>
                <w:tab w:val="left" w:pos="1240"/>
              </w:tabs>
              <w:autoSpaceDE w:val="0"/>
              <w:autoSpaceDN w:val="0"/>
              <w:adjustRightInd w:val="0"/>
              <w:spacing w:after="0" w:line="240" w:lineRule="auto"/>
              <w:rPr>
                <w:rFonts w:ascii="Times New Roman" w:hAnsi="Times New Roman"/>
                <w:sz w:val="24"/>
                <w:szCs w:val="24"/>
                <w:lang w:val="en-US"/>
              </w:rPr>
            </w:pPr>
            <w:r w:rsidRPr="008413C6">
              <w:rPr>
                <w:rFonts w:ascii="Times New Roman" w:hAnsi="Times New Roman"/>
                <w:sz w:val="24"/>
                <w:szCs w:val="24"/>
              </w:rPr>
              <w:t>Реализация рекламной политики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E90065">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E90065">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Разработка учебно-программной документации по новым основным профессиональным образовательным программам с учетом нового поколения ФГОС</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E90065">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Министерство образования и науки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w:t>
            </w:r>
          </w:p>
        </w:tc>
        <w:tc>
          <w:tcPr>
            <w:tcW w:w="4618" w:type="dxa"/>
            <w:tcBorders>
              <w:top w:val="single" w:sz="4" w:space="0" w:color="auto"/>
              <w:left w:val="nil"/>
              <w:bottom w:val="single" w:sz="4" w:space="0" w:color="auto"/>
              <w:right w:val="single" w:sz="4" w:space="0" w:color="auto"/>
            </w:tcBorders>
            <w:shd w:val="clear" w:color="auto" w:fill="auto"/>
          </w:tcPr>
          <w:p w:rsidR="00DB5A93" w:rsidRPr="00C65420" w:rsidRDefault="00DB5A93" w:rsidP="004C76EE">
            <w:pPr>
              <w:tabs>
                <w:tab w:val="left" w:pos="1240"/>
              </w:tabs>
              <w:autoSpaceDE w:val="0"/>
              <w:autoSpaceDN w:val="0"/>
              <w:adjustRightInd w:val="0"/>
              <w:spacing w:after="0" w:line="240" w:lineRule="auto"/>
              <w:rPr>
                <w:rFonts w:ascii="Times New Roman" w:hAnsi="Times New Roman"/>
                <w:sz w:val="24"/>
                <w:szCs w:val="24"/>
                <w:highlight w:val="yellow"/>
              </w:rPr>
            </w:pPr>
            <w:r w:rsidRPr="00673A14">
              <w:rPr>
                <w:rFonts w:ascii="Times New Roman" w:hAnsi="Times New Roman"/>
                <w:sz w:val="24"/>
                <w:szCs w:val="24"/>
              </w:rPr>
              <w:t>Повышение уровня включенности работодателей, родительской общественности, социальных партнеров в формирование современного содержания профессионального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CD50A1">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Министерство образования и науки РТ, 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4C76EE">
            <w:pPr>
              <w:pStyle w:val="ad"/>
              <w:jc w:val="both"/>
              <w:rPr>
                <w:rFonts w:ascii="Times New Roman" w:hAnsi="Times New Roman"/>
                <w:sz w:val="24"/>
                <w:szCs w:val="24"/>
              </w:rPr>
            </w:pPr>
            <w:r w:rsidRPr="008413C6">
              <w:rPr>
                <w:rFonts w:ascii="Times New Roman" w:hAnsi="Times New Roman"/>
                <w:sz w:val="24"/>
                <w:szCs w:val="24"/>
              </w:rPr>
              <w:t xml:space="preserve">Создание Многофункционального центра прикладных квалификаций </w:t>
            </w:r>
            <w:r>
              <w:rPr>
                <w:rFonts w:ascii="Times New Roman" w:hAnsi="Times New Roman"/>
                <w:sz w:val="24"/>
                <w:szCs w:val="24"/>
              </w:rPr>
              <w:t xml:space="preserve">по </w:t>
            </w:r>
            <w:r w:rsidRPr="008413C6">
              <w:rPr>
                <w:rFonts w:ascii="Times New Roman" w:hAnsi="Times New Roman"/>
                <w:sz w:val="24"/>
                <w:szCs w:val="24"/>
              </w:rPr>
              <w:t>профиля</w:t>
            </w:r>
            <w:r>
              <w:rPr>
                <w:rFonts w:ascii="Times New Roman" w:hAnsi="Times New Roman"/>
                <w:sz w:val="24"/>
                <w:szCs w:val="24"/>
              </w:rPr>
              <w:t>м реализуемым в Колледже: технический профиль, профиль речного и морского транспорта, профиль сферы обслуживания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C76EE">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C76EE">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Министерство образования и науки РТ, 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 xml:space="preserve">Создание </w:t>
            </w:r>
            <w:r>
              <w:rPr>
                <w:rFonts w:ascii="Times New Roman" w:hAnsi="Times New Roman"/>
                <w:sz w:val="24"/>
                <w:szCs w:val="24"/>
              </w:rPr>
              <w:t>Ц</w:t>
            </w:r>
            <w:r w:rsidRPr="008413C6">
              <w:rPr>
                <w:rFonts w:ascii="Times New Roman" w:hAnsi="Times New Roman"/>
                <w:sz w:val="24"/>
                <w:szCs w:val="24"/>
              </w:rPr>
              <w:t>ентра</w:t>
            </w:r>
            <w:r>
              <w:rPr>
                <w:rFonts w:ascii="Times New Roman" w:hAnsi="Times New Roman"/>
                <w:sz w:val="24"/>
                <w:szCs w:val="24"/>
              </w:rPr>
              <w:t xml:space="preserve"> карьеры и трудоустройства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14024">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1.10.</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Предоставление материально-технической базы колледжа для проведения учебных занятий, экскурсий, консультаций, творческих мероприятий</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14024">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1.11.</w:t>
            </w:r>
          </w:p>
        </w:tc>
        <w:tc>
          <w:tcPr>
            <w:tcW w:w="4618" w:type="dxa"/>
            <w:tcBorders>
              <w:top w:val="single" w:sz="4" w:space="0" w:color="auto"/>
              <w:left w:val="nil"/>
              <w:bottom w:val="single" w:sz="4" w:space="0" w:color="auto"/>
              <w:right w:val="single" w:sz="4" w:space="0" w:color="auto"/>
            </w:tcBorders>
            <w:shd w:val="clear" w:color="auto" w:fill="auto"/>
          </w:tcPr>
          <w:p w:rsidR="00DB5A93" w:rsidRPr="00C65420" w:rsidRDefault="00DB5A93" w:rsidP="004C76EE">
            <w:pPr>
              <w:tabs>
                <w:tab w:val="left" w:pos="1240"/>
              </w:tabs>
              <w:autoSpaceDE w:val="0"/>
              <w:autoSpaceDN w:val="0"/>
              <w:adjustRightInd w:val="0"/>
              <w:spacing w:after="0" w:line="240" w:lineRule="auto"/>
              <w:rPr>
                <w:rFonts w:ascii="Times New Roman" w:hAnsi="Times New Roman"/>
                <w:sz w:val="24"/>
                <w:szCs w:val="24"/>
                <w:highlight w:val="yellow"/>
              </w:rPr>
            </w:pPr>
            <w:r w:rsidRPr="00673A14">
              <w:rPr>
                <w:rFonts w:ascii="Times New Roman" w:hAnsi="Times New Roman" w:cs="Times New Roman"/>
                <w:sz w:val="24"/>
                <w:szCs w:val="24"/>
              </w:rPr>
              <w:t xml:space="preserve">Внедрение системы обучения с применением </w:t>
            </w:r>
            <w:r w:rsidRPr="00673A14">
              <w:rPr>
                <w:rFonts w:ascii="Times New Roman" w:hAnsi="Times New Roman" w:cs="Times New Roman"/>
                <w:bCs/>
                <w:color w:val="22272F"/>
                <w:sz w:val="24"/>
                <w:szCs w:val="24"/>
                <w:shd w:val="clear" w:color="auto" w:fill="FFFFFF"/>
              </w:rPr>
              <w:t>электронного обучения, дистанционных образовательных технологий при реализации образовательных программ</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14024">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 xml:space="preserve">Создание Центра </w:t>
            </w:r>
            <w:r>
              <w:rPr>
                <w:rFonts w:ascii="Times New Roman" w:hAnsi="Times New Roman"/>
                <w:sz w:val="24"/>
                <w:szCs w:val="24"/>
              </w:rPr>
              <w:t xml:space="preserve">декоративно-прикладного искусства </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9718B8">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w:t>
            </w:r>
          </w:p>
        </w:tc>
        <w:tc>
          <w:tcPr>
            <w:tcW w:w="4618" w:type="dxa"/>
            <w:tcBorders>
              <w:top w:val="single" w:sz="4" w:space="0" w:color="auto"/>
              <w:left w:val="nil"/>
              <w:bottom w:val="single" w:sz="4" w:space="0" w:color="auto"/>
              <w:right w:val="single" w:sz="4" w:space="0" w:color="auto"/>
            </w:tcBorders>
            <w:shd w:val="clear" w:color="auto" w:fill="auto"/>
          </w:tcPr>
          <w:p w:rsidR="00961BC3" w:rsidRPr="00C65420" w:rsidRDefault="00961BC3" w:rsidP="004C76EE">
            <w:pPr>
              <w:tabs>
                <w:tab w:val="left" w:pos="1240"/>
              </w:tabs>
              <w:autoSpaceDE w:val="0"/>
              <w:autoSpaceDN w:val="0"/>
              <w:adjustRightInd w:val="0"/>
              <w:spacing w:after="0" w:line="240" w:lineRule="auto"/>
              <w:rPr>
                <w:rFonts w:ascii="Times New Roman" w:hAnsi="Times New Roman"/>
                <w:sz w:val="24"/>
                <w:szCs w:val="24"/>
                <w:highlight w:val="yellow"/>
              </w:rPr>
            </w:pPr>
            <w:r w:rsidRPr="00673A14">
              <w:rPr>
                <w:rFonts w:ascii="Times New Roman" w:hAnsi="Times New Roman"/>
                <w:sz w:val="24"/>
                <w:szCs w:val="24"/>
              </w:rPr>
              <w:t>Организация работы по созданию Центра  независимой оценки квалификации</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C76EE">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9718B8">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122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863643">
            <w:pPr>
              <w:spacing w:after="0" w:line="240" w:lineRule="auto"/>
              <w:contextualSpacing/>
              <w:rPr>
                <w:rFonts w:ascii="Times New Roman" w:hAnsi="Times New Roman"/>
                <w:color w:val="2D2D2D"/>
                <w:sz w:val="24"/>
                <w:szCs w:val="28"/>
              </w:rPr>
            </w:pPr>
            <w:r w:rsidRPr="003B4AC6">
              <w:rPr>
                <w:rFonts w:ascii="Times New Roman" w:hAnsi="Times New Roman"/>
                <w:color w:val="2D2D2D"/>
                <w:sz w:val="24"/>
                <w:szCs w:val="28"/>
              </w:rPr>
              <w:t>Повышени</w:t>
            </w:r>
            <w:r>
              <w:rPr>
                <w:rFonts w:ascii="Times New Roman" w:hAnsi="Times New Roman"/>
                <w:color w:val="2D2D2D"/>
                <w:sz w:val="24"/>
                <w:szCs w:val="28"/>
              </w:rPr>
              <w:t>е</w:t>
            </w:r>
            <w:r w:rsidRPr="003B4AC6">
              <w:rPr>
                <w:rFonts w:ascii="Times New Roman" w:hAnsi="Times New Roman"/>
                <w:color w:val="2D2D2D"/>
                <w:sz w:val="24"/>
                <w:szCs w:val="28"/>
              </w:rPr>
              <w:t xml:space="preserve"> привлекательности</w:t>
            </w:r>
            <w:r>
              <w:rPr>
                <w:rFonts w:ascii="Times New Roman" w:hAnsi="Times New Roman"/>
                <w:color w:val="2D2D2D"/>
                <w:sz w:val="24"/>
                <w:szCs w:val="28"/>
              </w:rPr>
              <w:t xml:space="preserve"> </w:t>
            </w:r>
            <w:r w:rsidRPr="003B4AC6">
              <w:rPr>
                <w:rFonts w:ascii="Times New Roman" w:hAnsi="Times New Roman"/>
                <w:color w:val="2D2D2D"/>
                <w:sz w:val="24"/>
                <w:szCs w:val="28"/>
              </w:rPr>
              <w:t>среднего профессионального образования и проведени</w:t>
            </w:r>
            <w:r>
              <w:rPr>
                <w:rFonts w:ascii="Times New Roman" w:hAnsi="Times New Roman"/>
                <w:color w:val="2D2D2D"/>
                <w:sz w:val="24"/>
                <w:szCs w:val="28"/>
              </w:rPr>
              <w:t>е</w:t>
            </w:r>
            <w:r w:rsidRPr="003B4AC6">
              <w:rPr>
                <w:rFonts w:ascii="Times New Roman" w:hAnsi="Times New Roman"/>
                <w:color w:val="2D2D2D"/>
                <w:sz w:val="24"/>
                <w:szCs w:val="28"/>
              </w:rPr>
              <w:t xml:space="preserve"> профориентационной работы</w:t>
            </w:r>
            <w:r>
              <w:rPr>
                <w:rFonts w:ascii="Times New Roman" w:hAnsi="Times New Roman"/>
                <w:color w:val="2D2D2D"/>
                <w:sz w:val="24"/>
                <w:szCs w:val="28"/>
              </w:rPr>
              <w:t xml:space="preserve"> </w:t>
            </w:r>
            <w:r w:rsidRPr="003B4AC6">
              <w:rPr>
                <w:rFonts w:ascii="Times New Roman" w:hAnsi="Times New Roman"/>
                <w:color w:val="2D2D2D"/>
                <w:sz w:val="24"/>
                <w:szCs w:val="28"/>
              </w:rPr>
              <w:t>в Ч</w:t>
            </w:r>
            <w:r>
              <w:rPr>
                <w:rFonts w:ascii="Times New Roman" w:hAnsi="Times New Roman"/>
                <w:color w:val="2D2D2D"/>
                <w:sz w:val="24"/>
                <w:szCs w:val="28"/>
              </w:rPr>
              <w:t>МР</w:t>
            </w:r>
            <w:r w:rsidRPr="003B4AC6">
              <w:rPr>
                <w:rFonts w:ascii="Times New Roman" w:hAnsi="Times New Roman"/>
                <w:color w:val="2D2D2D"/>
                <w:sz w:val="24"/>
                <w:szCs w:val="28"/>
              </w:rPr>
              <w:t xml:space="preserve"> </w:t>
            </w:r>
          </w:p>
          <w:p w:rsidR="007B5235" w:rsidRDefault="007B5235" w:rsidP="00863643">
            <w:pPr>
              <w:spacing w:after="0" w:line="240" w:lineRule="auto"/>
              <w:contextualSpacing/>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18" w:type="dxa"/>
            <w:tcBorders>
              <w:top w:val="single" w:sz="4" w:space="0" w:color="auto"/>
              <w:left w:val="nil"/>
              <w:bottom w:val="single" w:sz="4" w:space="0" w:color="auto"/>
              <w:right w:val="single" w:sz="4" w:space="0" w:color="auto"/>
            </w:tcBorders>
            <w:shd w:val="clear" w:color="auto" w:fill="auto"/>
          </w:tcPr>
          <w:p w:rsidR="007B5235" w:rsidRPr="0044468A" w:rsidRDefault="007B5235" w:rsidP="009664A0">
            <w:pPr>
              <w:spacing w:line="240" w:lineRule="auto"/>
              <w:rPr>
                <w:rFonts w:ascii="Times New Roman" w:eastAsia="Calibri" w:hAnsi="Times New Roman"/>
                <w:b/>
                <w:color w:val="2D2D2D"/>
                <w:sz w:val="24"/>
                <w:szCs w:val="28"/>
              </w:rPr>
            </w:pPr>
            <w:r>
              <w:rPr>
                <w:rFonts w:ascii="Times New Roman" w:eastAsia="Calibri" w:hAnsi="Times New Roman"/>
                <w:color w:val="2D2D2D"/>
                <w:sz w:val="24"/>
                <w:szCs w:val="28"/>
              </w:rPr>
              <w:t>Сетевое в</w:t>
            </w:r>
            <w:r w:rsidRPr="0044468A">
              <w:rPr>
                <w:rFonts w:ascii="Times New Roman" w:eastAsia="Calibri" w:hAnsi="Times New Roman"/>
                <w:color w:val="2D2D2D"/>
                <w:sz w:val="24"/>
                <w:szCs w:val="28"/>
              </w:rPr>
              <w:t xml:space="preserve">заимодействие учреждений общего и среднего профессионального образования по профессиональной подготовке учащихся старшей школы. </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44468A" w:rsidRDefault="007B5235" w:rsidP="00E90065">
            <w:pPr>
              <w:spacing w:line="240" w:lineRule="auto"/>
              <w:jc w:val="center"/>
              <w:rPr>
                <w:rFonts w:ascii="Times New Roman" w:eastAsia="Calibri" w:hAnsi="Times New Roman"/>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25044B" w:rsidRDefault="007B5235" w:rsidP="0025044B">
            <w:pPr>
              <w:spacing w:line="240" w:lineRule="auto"/>
              <w:rPr>
                <w:rFonts w:ascii="Times New Roman" w:eastAsia="Times New Roman" w:hAnsi="Times New Roman"/>
                <w:color w:val="2D2D2D"/>
                <w:sz w:val="24"/>
                <w:szCs w:val="28"/>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 xml:space="preserve">Чистопольский СХТ </w:t>
            </w:r>
          </w:p>
          <w:p w:rsidR="007B5235" w:rsidRPr="00A31964" w:rsidRDefault="007B5235"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4618" w:type="dxa"/>
            <w:tcBorders>
              <w:top w:val="single" w:sz="4" w:space="0" w:color="auto"/>
              <w:left w:val="nil"/>
              <w:bottom w:val="single" w:sz="4" w:space="0" w:color="auto"/>
              <w:right w:val="single" w:sz="4" w:space="0" w:color="auto"/>
            </w:tcBorders>
            <w:shd w:val="clear" w:color="auto" w:fill="auto"/>
          </w:tcPr>
          <w:p w:rsidR="007B5235" w:rsidRPr="0044468A" w:rsidRDefault="007B5235" w:rsidP="009664A0">
            <w:pPr>
              <w:spacing w:line="240" w:lineRule="auto"/>
              <w:rPr>
                <w:rFonts w:ascii="Times New Roman" w:eastAsia="Calibri" w:hAnsi="Times New Roman"/>
                <w:color w:val="2D2D2D"/>
                <w:sz w:val="24"/>
                <w:szCs w:val="28"/>
              </w:rPr>
            </w:pPr>
            <w:r>
              <w:rPr>
                <w:rFonts w:ascii="Times New Roman" w:eastAsia="Calibri" w:hAnsi="Times New Roman"/>
                <w:color w:val="2D2D2D"/>
                <w:sz w:val="24"/>
                <w:szCs w:val="28"/>
              </w:rPr>
              <w:t>Р</w:t>
            </w:r>
            <w:r w:rsidRPr="0044468A">
              <w:rPr>
                <w:rFonts w:ascii="Times New Roman" w:eastAsia="Calibri" w:hAnsi="Times New Roman"/>
                <w:color w:val="2D2D2D"/>
                <w:sz w:val="24"/>
                <w:szCs w:val="28"/>
              </w:rPr>
              <w:t>еализаци</w:t>
            </w:r>
            <w:r>
              <w:rPr>
                <w:rFonts w:ascii="Times New Roman" w:eastAsia="Calibri" w:hAnsi="Times New Roman"/>
                <w:color w:val="2D2D2D"/>
                <w:sz w:val="24"/>
                <w:szCs w:val="28"/>
              </w:rPr>
              <w:t>я</w:t>
            </w:r>
            <w:r w:rsidRPr="0044468A">
              <w:rPr>
                <w:rFonts w:ascii="Times New Roman" w:eastAsia="Calibri" w:hAnsi="Times New Roman"/>
                <w:color w:val="2D2D2D"/>
                <w:sz w:val="24"/>
                <w:szCs w:val="28"/>
              </w:rPr>
              <w:t xml:space="preserve"> программ профессиональной подготовки учащихся школ по рабочим профессиям, создание целевых классов по получению профессий, совместно с работодателями.</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44468A" w:rsidRDefault="007B5235" w:rsidP="00E90065">
            <w:pPr>
              <w:spacing w:line="240" w:lineRule="auto"/>
              <w:jc w:val="center"/>
              <w:rPr>
                <w:rFonts w:ascii="Times New Roman" w:eastAsia="Calibri" w:hAnsi="Times New Roman"/>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25044B" w:rsidRDefault="007B5235" w:rsidP="0025044B">
            <w:pPr>
              <w:spacing w:line="240" w:lineRule="auto"/>
              <w:rPr>
                <w:rFonts w:ascii="Times New Roman" w:eastAsia="Times New Roman" w:hAnsi="Times New Roman"/>
                <w:color w:val="2D2D2D"/>
                <w:sz w:val="24"/>
                <w:szCs w:val="28"/>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 xml:space="preserve">Чистопольский СХТ </w:t>
            </w:r>
          </w:p>
          <w:p w:rsidR="007B5235" w:rsidRPr="00A31964" w:rsidRDefault="007B5235"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3.</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9664A0">
            <w:pPr>
              <w:spacing w:line="240" w:lineRule="auto"/>
              <w:rPr>
                <w:rFonts w:ascii="Times New Roman" w:eastAsia="Calibri" w:hAnsi="Times New Roman"/>
                <w:b/>
                <w:color w:val="2D2D2D"/>
                <w:sz w:val="24"/>
                <w:szCs w:val="28"/>
              </w:rPr>
            </w:pPr>
            <w:r w:rsidRPr="00673A14">
              <w:rPr>
                <w:rFonts w:ascii="Times New Roman" w:eastAsia="Calibri" w:hAnsi="Times New Roman"/>
                <w:color w:val="2D2D2D"/>
                <w:sz w:val="24"/>
                <w:szCs w:val="28"/>
              </w:rPr>
              <w:t>Разработать мероприятия по проведению профориентационной работы с обучающимися 9-11 классов общеобразовательных учреждений с участием исполнительного комитета Чистопольского муниципального района, центра занятости населения Чистопольского муниципального района по предоставлению государственной услуги "Профессиональная ориентация граждан в целях выбора сферы деятельности (профессии), трудоустройства, профессионального обучения"). Проведение активной профориентационной работы по линии образовательных учреждений профессионального образования (дни открытых дверей, консультации с учащимися школ и др.), для профессиональной ориентации школьников, повышения престижа рабочих профессий.</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25044B">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Министерство образования и науки РТ, ИК ЧМР РТ, Чистопольский СХТ </w:t>
            </w:r>
          </w:p>
          <w:p w:rsidR="00D265D8" w:rsidRPr="00673A14" w:rsidRDefault="00D265D8"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837BD3">
            <w:pPr>
              <w:spacing w:after="0" w:line="240" w:lineRule="auto"/>
              <w:contextualSpacing/>
              <w:jc w:val="center"/>
              <w:rPr>
                <w:rFonts w:ascii="Times New Roman" w:eastAsia="Times New Roman" w:hAnsi="Times New Roman"/>
                <w:b/>
                <w:bCs/>
                <w:sz w:val="24"/>
                <w:szCs w:val="24"/>
              </w:rPr>
            </w:pPr>
            <w:r w:rsidRPr="00673A14">
              <w:rPr>
                <w:rFonts w:ascii="Times New Roman" w:eastAsia="Times New Roman" w:hAnsi="Times New Roman"/>
                <w:bCs/>
                <w:sz w:val="24"/>
                <w:szCs w:val="24"/>
              </w:rPr>
              <w:t xml:space="preserve">Проведена профориентационная работа с городскими, сельскими школами Чистопольского, Алексеевского, Спасского, Новошешминского, Алькеевского и др. районов РТ, совместно с ЦЗН </w:t>
            </w:r>
          </w:p>
        </w:tc>
      </w:tr>
      <w:tr w:rsidR="00F1686D"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1686D" w:rsidRDefault="00F1686D"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18" w:type="dxa"/>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color w:val="2D2D2D"/>
                <w:sz w:val="24"/>
                <w:szCs w:val="28"/>
              </w:rPr>
            </w:pPr>
            <w:r w:rsidRPr="0044468A">
              <w:rPr>
                <w:rFonts w:ascii="Times New Roman" w:eastAsia="Calibri" w:hAnsi="Times New Roman"/>
                <w:color w:val="2D2D2D"/>
                <w:sz w:val="24"/>
                <w:szCs w:val="28"/>
              </w:rPr>
              <w:t>Проведение «Ярмарки вакансий» («Фестиваля профессий») для учащихся школ Закамского региона.</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A31964" w:rsidRDefault="00F1686D" w:rsidP="00E90065">
            <w:pPr>
              <w:spacing w:after="0" w:line="240" w:lineRule="auto"/>
              <w:ind w:left="-66"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w:t>
            </w:r>
            <w:r w:rsidRPr="0044468A">
              <w:rPr>
                <w:rFonts w:ascii="Times New Roman" w:eastAsia="Calibri" w:hAnsi="Times New Roman"/>
                <w:color w:val="2D2D2D"/>
                <w:sz w:val="24"/>
                <w:szCs w:val="28"/>
              </w:rPr>
              <w:t>ЦЗН г. Чистополя</w:t>
            </w:r>
            <w:r>
              <w:rPr>
                <w:rFonts w:ascii="Times New Roman" w:eastAsia="Calibri" w:hAnsi="Times New Roman"/>
                <w:color w:val="2D2D2D"/>
                <w:sz w:val="24"/>
                <w:szCs w:val="28"/>
              </w:rPr>
              <w:t xml:space="preserve">, </w:t>
            </w:r>
            <w:r w:rsidRPr="0025044B">
              <w:rPr>
                <w:rFonts w:ascii="Times New Roman" w:eastAsia="Times New Roman" w:hAnsi="Times New Roman"/>
                <w:color w:val="2D2D2D"/>
                <w:sz w:val="24"/>
                <w:szCs w:val="28"/>
              </w:rPr>
              <w:t xml:space="preserve"> Чистопольский СХТ </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E11FB5" w:rsidRDefault="00F1686D" w:rsidP="009664A0">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CD5793" w:rsidRDefault="00F1686D" w:rsidP="00837BD3">
            <w:pPr>
              <w:spacing w:after="0" w:line="240" w:lineRule="auto"/>
              <w:contextualSpacing/>
              <w:jc w:val="center"/>
              <w:rPr>
                <w:rFonts w:ascii="Times New Roman" w:eastAsia="Times New Roman" w:hAnsi="Times New Roman"/>
                <w:b/>
                <w:bCs/>
                <w:sz w:val="24"/>
                <w:szCs w:val="24"/>
              </w:rPr>
            </w:pP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b/>
                <w:color w:val="2D2D2D"/>
                <w:sz w:val="24"/>
                <w:szCs w:val="28"/>
              </w:rPr>
            </w:pPr>
            <w:r w:rsidRPr="00673A14">
              <w:rPr>
                <w:rFonts w:ascii="Times New Roman" w:eastAsia="Calibri" w:hAnsi="Times New Roman"/>
                <w:color w:val="000000"/>
                <w:sz w:val="24"/>
                <w:szCs w:val="28"/>
                <w:shd w:val="clear" w:color="auto" w:fill="FFFFFF"/>
              </w:rPr>
              <w:t>Оснащение образовательных учреждений среднего профессионального образования новыми</w:t>
            </w:r>
            <w:r w:rsidRPr="00673A14">
              <w:rPr>
                <w:rStyle w:val="apple-converted-space"/>
                <w:rFonts w:ascii="Times New Roman" w:eastAsia="Calibri" w:hAnsi="Times New Roman"/>
                <w:color w:val="000000"/>
                <w:sz w:val="24"/>
                <w:szCs w:val="28"/>
                <w:shd w:val="clear" w:color="auto" w:fill="FFFFFF"/>
              </w:rPr>
              <w:t> </w:t>
            </w:r>
            <w:r w:rsidRPr="00673A14">
              <w:rPr>
                <w:rFonts w:ascii="Times New Roman" w:eastAsia="Calibri" w:hAnsi="Times New Roman"/>
                <w:color w:val="000000"/>
                <w:sz w:val="24"/>
                <w:szCs w:val="28"/>
                <w:shd w:val="clear" w:color="auto" w:fill="FFFFFF"/>
              </w:rPr>
              <w:t>информационными, учебными и учебно-методическими ресурсами, создание условий привлекательности.</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Министерство образования и науки РТ, ИК ЧМР, Чистопольский СХТ </w:t>
            </w:r>
          </w:p>
          <w:p w:rsidR="00D265D8" w:rsidRPr="00673A14" w:rsidRDefault="00D265D8" w:rsidP="00E90065">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 рамках создания ресурсного центра</w:t>
            </w:r>
          </w:p>
        </w:tc>
      </w:tr>
      <w:tr w:rsidR="00F1686D"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1686D" w:rsidRDefault="00F1686D"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6.</w:t>
            </w:r>
          </w:p>
        </w:tc>
        <w:tc>
          <w:tcPr>
            <w:tcW w:w="4618" w:type="dxa"/>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Реализация комплекса мероприятий, направленных на возрождение имиджа рабочих профессий, информирование населения о востребованных рабочих профессий, подготовка по которым ведется в учреждениях среднего профессионального образования, показать возможности образовательных учреждений профессионального образования в подготовке рабочих кадров и специалистов, спектр реализуемых ими основных профессиональных образовательных программ и программ дополнительного образования. Для проведения этой работы привлечь региональные средства массовой информации, социальную рекламу, книгопечатание и иллюстрированную продукцию. Предусмотреть реализацию мероприятий по выпуску медиапродукции, профориентационных сборников, ориентированных на поддержку профессионального выбора молодежи, организацию системы конкурсов по отбору лучших образцов такой продукции.</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A31964" w:rsidRDefault="00F1686D" w:rsidP="00E90065">
            <w:pPr>
              <w:spacing w:after="0" w:line="240" w:lineRule="auto"/>
              <w:ind w:left="-66"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E11FB5" w:rsidRDefault="00F1686D"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Default="00F1686D" w:rsidP="00414024">
            <w:pPr>
              <w:spacing w:after="0" w:line="240" w:lineRule="auto"/>
              <w:contextualSpacing/>
              <w:jc w:val="center"/>
              <w:rPr>
                <w:rFonts w:ascii="Times New Roman" w:eastAsia="Times New Roman" w:hAnsi="Times New Roman"/>
                <w:b/>
                <w:bCs/>
                <w:color w:val="000000"/>
                <w:sz w:val="24"/>
                <w:szCs w:val="24"/>
              </w:rPr>
            </w:pPr>
          </w:p>
        </w:tc>
      </w:tr>
      <w:tr w:rsidR="00F1686D" w:rsidRPr="007641FB" w:rsidTr="00F16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1686D" w:rsidRDefault="00F1686D"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7.</w:t>
            </w:r>
          </w:p>
        </w:tc>
        <w:tc>
          <w:tcPr>
            <w:tcW w:w="4618" w:type="dxa"/>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sz w:val="24"/>
                <w:szCs w:val="28"/>
              </w:rPr>
              <w:t>Повы</w:t>
            </w:r>
            <w:r>
              <w:rPr>
                <w:rFonts w:ascii="Times New Roman" w:eastAsia="Calibri" w:hAnsi="Times New Roman"/>
                <w:sz w:val="24"/>
                <w:szCs w:val="28"/>
              </w:rPr>
              <w:t>шение</w:t>
            </w:r>
            <w:r w:rsidRPr="0044468A">
              <w:rPr>
                <w:rFonts w:ascii="Times New Roman" w:eastAsia="Calibri" w:hAnsi="Times New Roman"/>
                <w:sz w:val="24"/>
                <w:szCs w:val="28"/>
              </w:rPr>
              <w:t xml:space="preserve">  качеств</w:t>
            </w:r>
            <w:r>
              <w:rPr>
                <w:rFonts w:ascii="Times New Roman" w:eastAsia="Calibri" w:hAnsi="Times New Roman"/>
                <w:sz w:val="24"/>
                <w:szCs w:val="28"/>
              </w:rPr>
              <w:t>а</w:t>
            </w:r>
            <w:r w:rsidRPr="0044468A">
              <w:rPr>
                <w:rFonts w:ascii="Times New Roman" w:eastAsia="Calibri" w:hAnsi="Times New Roman"/>
                <w:sz w:val="24"/>
                <w:szCs w:val="28"/>
              </w:rPr>
              <w:t xml:space="preserve"> кадрового потенциала преподавателей и мастеров производственного обучения средних профессиональных образовательных учреждений.</w:t>
            </w:r>
            <w:r w:rsidRPr="0044468A">
              <w:rPr>
                <w:rFonts w:ascii="Times New Roman" w:eastAsia="Calibri" w:hAnsi="Times New Roman"/>
                <w:color w:val="636363"/>
                <w:sz w:val="24"/>
                <w:szCs w:val="28"/>
              </w:rPr>
              <w:t xml:space="preserve"> У</w:t>
            </w:r>
            <w:r w:rsidRPr="0044468A">
              <w:rPr>
                <w:rFonts w:ascii="Times New Roman" w:eastAsia="Calibri" w:hAnsi="Times New Roman"/>
                <w:sz w:val="24"/>
                <w:szCs w:val="28"/>
              </w:rPr>
              <w:t>сил</w:t>
            </w:r>
            <w:r>
              <w:rPr>
                <w:rFonts w:ascii="Times New Roman" w:eastAsia="Calibri" w:hAnsi="Times New Roman"/>
                <w:sz w:val="24"/>
                <w:szCs w:val="28"/>
              </w:rPr>
              <w:t>ение</w:t>
            </w:r>
            <w:r w:rsidRPr="0044468A">
              <w:rPr>
                <w:rFonts w:ascii="Times New Roman" w:eastAsia="Calibri" w:hAnsi="Times New Roman"/>
                <w:sz w:val="24"/>
                <w:szCs w:val="28"/>
              </w:rPr>
              <w:t xml:space="preserve"> ме</w:t>
            </w:r>
            <w:r>
              <w:rPr>
                <w:rFonts w:ascii="Times New Roman" w:eastAsia="Calibri" w:hAnsi="Times New Roman"/>
                <w:sz w:val="24"/>
                <w:szCs w:val="28"/>
              </w:rPr>
              <w:t>неджмента</w:t>
            </w:r>
            <w:r w:rsidRPr="0044468A">
              <w:rPr>
                <w:rFonts w:ascii="Times New Roman" w:eastAsia="Calibri" w:hAnsi="Times New Roman"/>
                <w:sz w:val="24"/>
                <w:szCs w:val="28"/>
              </w:rPr>
              <w:t xml:space="preserve"> педагогических работников системы образования.</w:t>
            </w:r>
            <w:r>
              <w:rPr>
                <w:rFonts w:ascii="Times New Roman" w:eastAsia="Calibri" w:hAnsi="Times New Roman"/>
                <w:sz w:val="24"/>
                <w:szCs w:val="28"/>
              </w:rPr>
              <w:t xml:space="preserve"> </w:t>
            </w:r>
            <w:r w:rsidRPr="0044468A">
              <w:rPr>
                <w:rFonts w:ascii="Times New Roman" w:eastAsia="Calibri" w:hAnsi="Times New Roman"/>
                <w:sz w:val="24"/>
                <w:szCs w:val="28"/>
              </w:rPr>
              <w:t>Обеспечить формирование кадров за счет ведущих специалистов предприятий.</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A31964" w:rsidRDefault="00F1686D" w:rsidP="00E90065">
            <w:pPr>
              <w:spacing w:after="0" w:line="240" w:lineRule="auto"/>
              <w:ind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РТ, </w:t>
            </w: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E11FB5" w:rsidRDefault="00F1686D"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Default="00F1686D" w:rsidP="00414024">
            <w:pPr>
              <w:spacing w:after="0" w:line="240" w:lineRule="auto"/>
              <w:contextualSpacing/>
              <w:jc w:val="center"/>
              <w:rPr>
                <w:rFonts w:ascii="Times New Roman" w:eastAsia="Times New Roman" w:hAnsi="Times New Roman"/>
                <w:b/>
                <w:bCs/>
                <w:color w:val="000000"/>
                <w:sz w:val="24"/>
                <w:szCs w:val="24"/>
              </w:rPr>
            </w:pPr>
          </w:p>
        </w:tc>
      </w:tr>
      <w:tr w:rsidR="00D265D8" w:rsidRPr="007641FB" w:rsidTr="00F16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5"/>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b/>
                <w:color w:val="2D2D2D"/>
                <w:sz w:val="24"/>
                <w:szCs w:val="28"/>
              </w:rPr>
            </w:pPr>
            <w:r w:rsidRPr="00673A14">
              <w:rPr>
                <w:rFonts w:ascii="Times New Roman" w:eastAsia="Calibri" w:hAnsi="Times New Roman"/>
                <w:color w:val="000000"/>
                <w:sz w:val="24"/>
                <w:szCs w:val="28"/>
              </w:rPr>
              <w:t>Создание Центра профориентации на базе школ и учреждений профессионального образования для организации профильного обучения, профессиональной подготовки и факультативных занятий старшеклассников.</w:t>
            </w:r>
            <w:r w:rsidRPr="00673A14">
              <w:rPr>
                <w:rFonts w:eastAsia="Calibri"/>
                <w:color w:val="000000"/>
                <w:sz w:val="24"/>
                <w:szCs w:val="28"/>
              </w:rPr>
              <w:t xml:space="preserve"> О</w:t>
            </w:r>
            <w:r w:rsidRPr="00673A14">
              <w:rPr>
                <w:rFonts w:ascii="Times New Roman" w:eastAsia="Calibri" w:hAnsi="Times New Roman"/>
                <w:color w:val="000000"/>
                <w:sz w:val="24"/>
                <w:szCs w:val="28"/>
              </w:rPr>
              <w:t>рганизация работы в образовательных учреждениях служб содействия в трудоустройстве и развитии карьеры выпускников.</w:t>
            </w:r>
            <w:r w:rsidRPr="00673A14">
              <w:rPr>
                <w:rFonts w:ascii="Times New Roman" w:eastAsia="Calibri" w:hAnsi="Times New Roman"/>
                <w:color w:val="636363"/>
                <w:sz w:val="24"/>
                <w:szCs w:val="28"/>
              </w:rPr>
              <w:t xml:space="preserve"> У</w:t>
            </w:r>
            <w:r w:rsidRPr="00673A14">
              <w:rPr>
                <w:rFonts w:ascii="Times New Roman" w:eastAsia="Calibri" w:hAnsi="Times New Roman"/>
                <w:sz w:val="24"/>
                <w:szCs w:val="28"/>
              </w:rPr>
              <w:t>величить ориентированность системы профессионального образования на перспективные и текущие потребности рынка труда.</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after="0" w:line="240" w:lineRule="auto"/>
              <w:ind w:left="-66" w:right="-66"/>
              <w:contextualSpacing/>
              <w:rPr>
                <w:rFonts w:ascii="Times New Roman" w:hAnsi="Times New Roman"/>
                <w:sz w:val="24"/>
                <w:szCs w:val="24"/>
              </w:rPr>
            </w:pPr>
            <w:r w:rsidRPr="00673A14">
              <w:rPr>
                <w:rFonts w:ascii="Times New Roman" w:eastAsia="Times New Roman" w:hAnsi="Times New Roman"/>
                <w:color w:val="2D2D2D"/>
                <w:sz w:val="24"/>
                <w:szCs w:val="28"/>
              </w:rPr>
              <w:t>ИК ЧМР РТ, 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sz w:val="24"/>
                <w:szCs w:val="24"/>
              </w:rPr>
              <w:t>Заключены договора на профориентационную работу с Чистопольским, Алексеевским, Спасским, Новошешминским районами.</w:t>
            </w:r>
          </w:p>
        </w:tc>
      </w:tr>
      <w:tr w:rsidR="00F1686D" w:rsidRPr="007641FB" w:rsidTr="00FD7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1686D" w:rsidRDefault="00F1686D" w:rsidP="00E90065">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9.</w:t>
            </w:r>
          </w:p>
        </w:tc>
        <w:tc>
          <w:tcPr>
            <w:tcW w:w="4618" w:type="dxa"/>
            <w:tcBorders>
              <w:top w:val="single" w:sz="4" w:space="0" w:color="auto"/>
              <w:left w:val="nil"/>
              <w:bottom w:val="single" w:sz="4" w:space="0" w:color="auto"/>
              <w:right w:val="single" w:sz="4" w:space="0" w:color="auto"/>
            </w:tcBorders>
            <w:shd w:val="clear" w:color="auto" w:fill="auto"/>
          </w:tcPr>
          <w:p w:rsidR="00F1686D" w:rsidRPr="0044468A" w:rsidRDefault="00F1686D" w:rsidP="00956482">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Развитие наставничества над выпускниками учреждений профессионального образования на базовых предприятиях в целях</w:t>
            </w:r>
            <w:r w:rsidR="00956482">
              <w:rPr>
                <w:rFonts w:ascii="Times New Roman" w:eastAsia="Calibri" w:hAnsi="Times New Roman"/>
                <w:color w:val="2D2D2D"/>
                <w:sz w:val="24"/>
                <w:szCs w:val="28"/>
              </w:rPr>
              <w:t xml:space="preserve"> </w:t>
            </w:r>
            <w:r w:rsidRPr="0044468A">
              <w:rPr>
                <w:rFonts w:ascii="Times New Roman" w:eastAsia="Calibri" w:hAnsi="Times New Roman"/>
                <w:color w:val="2D2D2D"/>
                <w:sz w:val="24"/>
                <w:szCs w:val="28"/>
              </w:rPr>
              <w:t>сокращени</w:t>
            </w:r>
            <w:r w:rsidR="00956482">
              <w:rPr>
                <w:rFonts w:ascii="Times New Roman" w:eastAsia="Calibri" w:hAnsi="Times New Roman"/>
                <w:color w:val="2D2D2D"/>
                <w:sz w:val="24"/>
                <w:szCs w:val="28"/>
              </w:rPr>
              <w:t>я</w:t>
            </w:r>
            <w:r w:rsidRPr="0044468A">
              <w:rPr>
                <w:rFonts w:ascii="Times New Roman" w:eastAsia="Calibri" w:hAnsi="Times New Roman"/>
                <w:color w:val="2D2D2D"/>
                <w:sz w:val="24"/>
                <w:szCs w:val="28"/>
              </w:rPr>
              <w:t xml:space="preserve"> сроков адаптации выпускников на производстве, роста показателей закрепляемости их на рабочих местах, необходимостью более эффективной трансляции профессионального и социального опыта старшего поколения работников предприятий молодым работникам.</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A31964" w:rsidRDefault="00F1686D" w:rsidP="00E90065">
            <w:pPr>
              <w:spacing w:after="0" w:line="240" w:lineRule="auto"/>
              <w:ind w:left="-66"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9664A0" w:rsidRDefault="00F1686D" w:rsidP="00E90065">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9664A0" w:rsidRDefault="00F1686D" w:rsidP="00E90065">
            <w:pPr>
              <w:spacing w:after="0" w:line="240" w:lineRule="auto"/>
              <w:contextualSpacing/>
              <w:jc w:val="center"/>
              <w:rPr>
                <w:rFonts w:ascii="Times New Roman" w:eastAsia="Times New Roman" w:hAnsi="Times New Roman"/>
                <w:b/>
                <w:bCs/>
                <w:color w:val="000000"/>
                <w:sz w:val="24"/>
                <w:szCs w:val="24"/>
              </w:rPr>
            </w:pPr>
          </w:p>
        </w:tc>
      </w:tr>
      <w:tr w:rsidR="00F1686D" w:rsidRPr="007641FB"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86D" w:rsidRDefault="00F1686D" w:rsidP="00E90065">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nil"/>
              <w:bottom w:val="single" w:sz="4" w:space="0" w:color="auto"/>
              <w:right w:val="single" w:sz="4" w:space="0" w:color="auto"/>
            </w:tcBorders>
            <w:shd w:val="clear" w:color="auto" w:fill="auto"/>
            <w:hideMark/>
          </w:tcPr>
          <w:p w:rsidR="00F1686D" w:rsidRPr="009664A0" w:rsidRDefault="00F1686D" w:rsidP="00E90065">
            <w:pPr>
              <w:spacing w:after="0" w:line="240" w:lineRule="auto"/>
              <w:contextualSpacing/>
              <w:rPr>
                <w:rFonts w:ascii="Times New Roman" w:eastAsia="Times New Roman" w:hAnsi="Times New Roman"/>
                <w:b/>
                <w:bCs/>
                <w:color w:val="000000"/>
                <w:sz w:val="24"/>
                <w:szCs w:val="24"/>
              </w:rPr>
            </w:pPr>
            <w:r w:rsidRPr="009664A0">
              <w:rPr>
                <w:rFonts w:ascii="Times New Roman" w:eastAsia="Times New Roman" w:hAnsi="Times New Roman"/>
                <w:b/>
                <w:bCs/>
                <w:color w:val="000000"/>
                <w:sz w:val="24"/>
                <w:szCs w:val="24"/>
              </w:rPr>
              <w:t>Итого:</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F1686D" w:rsidRPr="009664A0" w:rsidRDefault="00F1686D" w:rsidP="00E90065">
            <w:pPr>
              <w:spacing w:after="0" w:line="240" w:lineRule="auto"/>
              <w:contextualSpacing/>
              <w:jc w:val="center"/>
              <w:rPr>
                <w:rFonts w:ascii="Times New Roman" w:eastAsia="Times New Roman" w:hAnsi="Times New Roman"/>
                <w:bCs/>
                <w:color w:val="000000"/>
                <w:sz w:val="24"/>
                <w:szCs w:val="24"/>
              </w:rPr>
            </w:pPr>
          </w:p>
        </w:tc>
        <w:tc>
          <w:tcPr>
            <w:tcW w:w="2900" w:type="dxa"/>
            <w:gridSpan w:val="2"/>
            <w:tcBorders>
              <w:top w:val="single" w:sz="4" w:space="0" w:color="auto"/>
              <w:left w:val="nil"/>
              <w:bottom w:val="single" w:sz="4" w:space="0" w:color="auto"/>
              <w:right w:val="single" w:sz="4" w:space="0" w:color="auto"/>
            </w:tcBorders>
            <w:shd w:val="clear" w:color="auto" w:fill="auto"/>
            <w:hideMark/>
          </w:tcPr>
          <w:p w:rsidR="00F1686D" w:rsidRPr="009664A0" w:rsidRDefault="00F1686D" w:rsidP="00E90065">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9664A0" w:rsidRDefault="00F1686D" w:rsidP="00E90065">
            <w:pPr>
              <w:spacing w:after="0" w:line="240" w:lineRule="auto"/>
              <w:contextualSpacing/>
              <w:jc w:val="center"/>
              <w:rPr>
                <w:rFonts w:ascii="Times New Roman" w:eastAsia="Times New Roman" w:hAnsi="Times New Roman"/>
                <w:b/>
                <w:bCs/>
                <w:color w:val="000000"/>
                <w:sz w:val="24"/>
                <w:szCs w:val="24"/>
              </w:rPr>
            </w:pPr>
            <w:r w:rsidRPr="009664A0">
              <w:rPr>
                <w:rFonts w:ascii="Times New Roman" w:eastAsia="Times New Roman" w:hAnsi="Times New Roman"/>
                <w:b/>
                <w:bCs/>
                <w:color w:val="000000"/>
                <w:sz w:val="24"/>
                <w:szCs w:val="24"/>
              </w:rPr>
              <w:t>2 830 981,53</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9664A0" w:rsidRDefault="00F1686D" w:rsidP="00E90065">
            <w:pPr>
              <w:spacing w:after="0" w:line="240" w:lineRule="auto"/>
              <w:contextualSpacing/>
              <w:jc w:val="center"/>
              <w:rPr>
                <w:rFonts w:ascii="Times New Roman" w:eastAsia="Times New Roman" w:hAnsi="Times New Roman"/>
                <w:b/>
                <w:bCs/>
                <w:color w:val="000000"/>
                <w:sz w:val="24"/>
                <w:szCs w:val="24"/>
              </w:rPr>
            </w:pPr>
            <w:r w:rsidRPr="009664A0">
              <w:rPr>
                <w:rFonts w:ascii="Times New Roman" w:eastAsia="Times New Roman" w:hAnsi="Times New Roman"/>
                <w:b/>
                <w:bCs/>
                <w:color w:val="000000"/>
                <w:sz w:val="24"/>
                <w:szCs w:val="24"/>
              </w:rPr>
              <w:t>Бюджет РТ - 2 830 021,53</w:t>
            </w:r>
          </w:p>
          <w:p w:rsidR="00F1686D" w:rsidRPr="007641FB" w:rsidRDefault="00F1686D" w:rsidP="00E90065">
            <w:pPr>
              <w:spacing w:after="0" w:line="240" w:lineRule="auto"/>
              <w:contextualSpacing/>
              <w:jc w:val="center"/>
              <w:rPr>
                <w:rFonts w:ascii="Times New Roman" w:eastAsia="Times New Roman" w:hAnsi="Times New Roman"/>
                <w:bCs/>
                <w:color w:val="000000"/>
                <w:sz w:val="24"/>
                <w:szCs w:val="24"/>
              </w:rPr>
            </w:pPr>
            <w:r w:rsidRPr="009664A0">
              <w:rPr>
                <w:rFonts w:ascii="Times New Roman" w:eastAsia="Times New Roman" w:hAnsi="Times New Roman"/>
                <w:b/>
                <w:bCs/>
                <w:color w:val="000000"/>
                <w:sz w:val="24"/>
                <w:szCs w:val="24"/>
              </w:rPr>
              <w:t>Местный бюджет - 960,0</w:t>
            </w:r>
          </w:p>
        </w:tc>
      </w:tr>
      <w:tr w:rsidR="00F1686D" w:rsidRPr="006906E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445"/>
          <w:tblHeader/>
        </w:trPr>
        <w:tc>
          <w:tcPr>
            <w:tcW w:w="1509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1686D" w:rsidRPr="006906E6" w:rsidRDefault="00F1686D" w:rsidP="00973A32">
            <w:pPr>
              <w:spacing w:after="0" w:line="240" w:lineRule="auto"/>
              <w:contextualSpacing/>
              <w:jc w:val="center"/>
              <w:rPr>
                <w:rFonts w:ascii="Times New Roman" w:hAnsi="Times New Roman"/>
                <w:b/>
                <w:sz w:val="24"/>
                <w:szCs w:val="24"/>
              </w:rPr>
            </w:pPr>
            <w:r>
              <w:rPr>
                <w:rFonts w:ascii="Times New Roman" w:hAnsi="Times New Roman"/>
                <w:b/>
                <w:sz w:val="24"/>
                <w:szCs w:val="24"/>
              </w:rPr>
              <w:t>Мероприятия в сфере создания ресурсного центра</w:t>
            </w:r>
          </w:p>
        </w:tc>
      </w:tr>
      <w:tr w:rsidR="00F1686D" w:rsidRPr="006906E6" w:rsidTr="00F16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1"/>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1686D" w:rsidRPr="006906E6" w:rsidRDefault="00F1686D" w:rsidP="00414024">
            <w:pPr>
              <w:spacing w:after="0" w:line="240" w:lineRule="auto"/>
              <w:contextualSpacing/>
              <w:jc w:val="both"/>
              <w:rPr>
                <w:rFonts w:ascii="Times New Roman" w:hAnsi="Times New Roman"/>
                <w:sz w:val="24"/>
                <w:szCs w:val="24"/>
              </w:rPr>
            </w:pPr>
            <w:r w:rsidRPr="006906E6">
              <w:rPr>
                <w:rFonts w:ascii="Times New Roman" w:hAnsi="Times New Roman"/>
                <w:sz w:val="24"/>
                <w:szCs w:val="24"/>
              </w:rPr>
              <w:t>1.</w:t>
            </w:r>
          </w:p>
        </w:tc>
        <w:tc>
          <w:tcPr>
            <w:tcW w:w="4618" w:type="dxa"/>
            <w:tcBorders>
              <w:top w:val="single" w:sz="4" w:space="0" w:color="auto"/>
              <w:left w:val="nil"/>
              <w:bottom w:val="single" w:sz="4" w:space="0" w:color="auto"/>
              <w:right w:val="single" w:sz="4" w:space="0" w:color="auto"/>
            </w:tcBorders>
            <w:shd w:val="clear" w:color="auto" w:fill="auto"/>
            <w:hideMark/>
          </w:tcPr>
          <w:p w:rsidR="00F1686D" w:rsidRPr="00673A14" w:rsidRDefault="00F1686D" w:rsidP="00315E7C">
            <w:pPr>
              <w:spacing w:after="0" w:line="240" w:lineRule="auto"/>
              <w:contextualSpacing/>
              <w:rPr>
                <w:rFonts w:ascii="Times New Roman" w:hAnsi="Times New Roman"/>
                <w:sz w:val="24"/>
                <w:szCs w:val="24"/>
              </w:rPr>
            </w:pPr>
            <w:r w:rsidRPr="00673A14">
              <w:rPr>
                <w:rFonts w:ascii="Times New Roman" w:eastAsia="Calibri" w:hAnsi="Times New Roman"/>
                <w:color w:val="2D2D2D"/>
                <w:sz w:val="24"/>
                <w:szCs w:val="28"/>
              </w:rPr>
              <w:t>Создание инновационного Ресурсного учебно-научно-производственного центра,  в т.ч. на базе Индустриального парка г. Чистополь.</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2017г.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5A1825">
            <w:pPr>
              <w:spacing w:line="240" w:lineRule="auto"/>
            </w:pPr>
            <w:r w:rsidRPr="00673A14">
              <w:rPr>
                <w:rFonts w:ascii="Times New Roman" w:eastAsia="Times New Roman" w:hAnsi="Times New Roman"/>
                <w:color w:val="2D2D2D"/>
                <w:sz w:val="24"/>
                <w:szCs w:val="28"/>
              </w:rPr>
              <w:t xml:space="preserve">Министерство образования и науки  РТ, ИК ЧМР, Чистопольский СХТ </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jc w:val="center"/>
              <w:rPr>
                <w:rFonts w:ascii="Times New Roman" w:hAnsi="Times New Roman"/>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rPr>
                <w:rFonts w:ascii="Times New Roman" w:hAnsi="Times New Roman"/>
                <w:sz w:val="24"/>
                <w:szCs w:val="24"/>
              </w:rPr>
            </w:pPr>
            <w:r w:rsidRPr="00673A14">
              <w:rPr>
                <w:rFonts w:ascii="Times New Roman" w:eastAsia="Times New Roman" w:hAnsi="Times New Roman"/>
                <w:bCs/>
                <w:sz w:val="24"/>
                <w:szCs w:val="24"/>
              </w:rPr>
              <w:t>Запланировано в июле 2019 г.</w:t>
            </w:r>
          </w:p>
        </w:tc>
      </w:tr>
      <w:tr w:rsidR="00F1686D" w:rsidRPr="006906E6"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F1686D" w:rsidRPr="006906E6" w:rsidRDefault="00F1686D" w:rsidP="00E90065">
            <w:pPr>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4618" w:type="dxa"/>
            <w:tcBorders>
              <w:top w:val="single" w:sz="4" w:space="0" w:color="auto"/>
              <w:left w:val="nil"/>
              <w:bottom w:val="single" w:sz="4" w:space="0" w:color="auto"/>
              <w:right w:val="single" w:sz="4" w:space="0" w:color="auto"/>
            </w:tcBorders>
            <w:shd w:val="clear" w:color="auto" w:fill="auto"/>
          </w:tcPr>
          <w:p w:rsidR="00F1686D" w:rsidRPr="001B7A7C" w:rsidRDefault="00F1686D" w:rsidP="00E90065">
            <w:pPr>
              <w:spacing w:after="0" w:line="240" w:lineRule="auto"/>
              <w:contextualSpacing/>
              <w:rPr>
                <w:rFonts w:ascii="Times New Roman" w:eastAsia="Times New Roman" w:hAnsi="Times New Roman"/>
                <w:b/>
                <w:bCs/>
                <w:color w:val="000000"/>
                <w:sz w:val="24"/>
                <w:szCs w:val="24"/>
              </w:rPr>
            </w:pPr>
            <w:r w:rsidRPr="006906E6">
              <w:rPr>
                <w:rFonts w:ascii="Times New Roman" w:hAnsi="Times New Roman"/>
                <w:sz w:val="24"/>
                <w:szCs w:val="24"/>
              </w:rPr>
              <w:t>Капитальный ремонт и реконструкция учебных корпусов</w:t>
            </w:r>
            <w:r w:rsidRPr="006906E6">
              <w:rPr>
                <w:rFonts w:ascii="Times New Roman" w:hAnsi="Times New Roman"/>
                <w:bCs/>
                <w:sz w:val="24"/>
                <w:szCs w:val="24"/>
              </w:rPr>
              <w:t xml:space="preserve"> ГАПОУ «Чистопольский сельскохозяйственный техникум имени Г.И. Усманова» и 3-го учебного корпуса филиала КФУ в г. Чистополе</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jc w:val="center"/>
              <w:rPr>
                <w:rFonts w:ascii="Times New Roman" w:hAnsi="Times New Roman"/>
                <w:sz w:val="24"/>
                <w:szCs w:val="24"/>
              </w:rPr>
            </w:pPr>
            <w:r w:rsidRPr="006906E6">
              <w:rPr>
                <w:rFonts w:ascii="Times New Roman" w:hAnsi="Times New Roman"/>
                <w:sz w:val="24"/>
                <w:szCs w:val="24"/>
              </w:rPr>
              <w:t>2020 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Pr>
                <w:rFonts w:ascii="Times New Roman" w:hAnsi="Times New Roman"/>
                <w:sz w:val="24"/>
                <w:szCs w:val="24"/>
              </w:rPr>
              <w:t>ИК ЧМР РТ, Руководитель ресурсного центра</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206C80" w:rsidRDefault="00F1686D" w:rsidP="00E90065">
            <w:pPr>
              <w:spacing w:after="0" w:line="240" w:lineRule="auto"/>
              <w:contextualSpacing/>
              <w:jc w:val="center"/>
              <w:rPr>
                <w:rFonts w:ascii="Times New Roman" w:hAnsi="Times New Roman"/>
                <w:sz w:val="24"/>
                <w:szCs w:val="24"/>
              </w:rPr>
            </w:pPr>
            <w:r w:rsidRPr="00206C80">
              <w:rPr>
                <w:rFonts w:ascii="Times New Roman" w:hAnsi="Times New Roman"/>
                <w:sz w:val="24"/>
                <w:szCs w:val="24"/>
              </w:rPr>
              <w:t>462 000,00</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Бюджет/ софинансирование</w:t>
            </w:r>
          </w:p>
        </w:tc>
      </w:tr>
      <w:tr w:rsidR="00F1686D" w:rsidRPr="006906E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F1686D" w:rsidRPr="006906E6" w:rsidRDefault="00F1686D" w:rsidP="00E90065">
            <w:pPr>
              <w:spacing w:after="0" w:line="240" w:lineRule="auto"/>
              <w:contextualSpacing/>
              <w:jc w:val="both"/>
              <w:rPr>
                <w:rFonts w:ascii="Times New Roman" w:hAnsi="Times New Roman"/>
                <w:sz w:val="24"/>
                <w:szCs w:val="24"/>
              </w:rPr>
            </w:pPr>
            <w:r w:rsidRPr="006906E6">
              <w:rPr>
                <w:rFonts w:ascii="Times New Roman" w:hAnsi="Times New Roman"/>
                <w:sz w:val="24"/>
                <w:szCs w:val="24"/>
              </w:rPr>
              <w:t xml:space="preserve">3. </w:t>
            </w:r>
          </w:p>
        </w:tc>
        <w:tc>
          <w:tcPr>
            <w:tcW w:w="4618" w:type="dxa"/>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Модернизация и оснащение Ресурсного Центра учебным и лабораторным оборудованием</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jc w:val="center"/>
              <w:rPr>
                <w:rFonts w:ascii="Times New Roman" w:hAnsi="Times New Roman"/>
                <w:sz w:val="24"/>
                <w:szCs w:val="24"/>
              </w:rPr>
            </w:pPr>
            <w:r w:rsidRPr="006906E6">
              <w:rPr>
                <w:rFonts w:ascii="Times New Roman" w:hAnsi="Times New Roman"/>
                <w:sz w:val="24"/>
                <w:szCs w:val="24"/>
              </w:rPr>
              <w:t>2020 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Default="00F1686D" w:rsidP="00E90065">
            <w:pPr>
              <w:spacing w:after="0" w:line="240" w:lineRule="auto"/>
              <w:contextualSpacing/>
            </w:pPr>
            <w:r>
              <w:rPr>
                <w:rFonts w:ascii="Times New Roman" w:hAnsi="Times New Roman"/>
                <w:sz w:val="24"/>
                <w:szCs w:val="24"/>
              </w:rPr>
              <w:t>ИК ЧМР РТ, Руководитель ресурсного центра</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206C80" w:rsidRDefault="00F1686D" w:rsidP="00E90065">
            <w:pPr>
              <w:spacing w:after="0" w:line="240" w:lineRule="auto"/>
              <w:contextualSpacing/>
              <w:jc w:val="center"/>
              <w:rPr>
                <w:rFonts w:ascii="Times New Roman" w:hAnsi="Times New Roman"/>
                <w:sz w:val="24"/>
                <w:szCs w:val="24"/>
              </w:rPr>
            </w:pPr>
            <w:r w:rsidRPr="00206C80">
              <w:rPr>
                <w:rFonts w:ascii="Times New Roman" w:hAnsi="Times New Roman"/>
                <w:sz w:val="24"/>
                <w:szCs w:val="24"/>
              </w:rPr>
              <w:t>180 000,00</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Бюджет/ софинансирование</w:t>
            </w:r>
          </w:p>
        </w:tc>
      </w:tr>
      <w:tr w:rsidR="00F1686D" w:rsidRPr="006906E6" w:rsidTr="009F7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1686D" w:rsidRPr="006906E6" w:rsidRDefault="00F1686D" w:rsidP="00414024">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4618" w:type="dxa"/>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sidRPr="006906E6">
              <w:rPr>
                <w:rFonts w:ascii="Times New Roman" w:hAnsi="Times New Roman"/>
                <w:sz w:val="24"/>
                <w:szCs w:val="24"/>
              </w:rPr>
              <w:t>Строительство общежития (500 мест)</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jc w:val="center"/>
              <w:rPr>
                <w:rFonts w:ascii="Times New Roman" w:hAnsi="Times New Roman"/>
                <w:sz w:val="24"/>
                <w:szCs w:val="24"/>
              </w:rPr>
            </w:pPr>
            <w:r w:rsidRPr="006906E6">
              <w:rPr>
                <w:rFonts w:ascii="Times New Roman" w:hAnsi="Times New Roman"/>
                <w:sz w:val="24"/>
                <w:szCs w:val="24"/>
              </w:rPr>
              <w:t>2025 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Default="00F1686D" w:rsidP="009718B8">
            <w:pPr>
              <w:spacing w:after="0" w:line="240" w:lineRule="auto"/>
              <w:contextualSpacing/>
            </w:pPr>
            <w:r>
              <w:rPr>
                <w:rFonts w:ascii="Times New Roman" w:hAnsi="Times New Roman"/>
                <w:sz w:val="24"/>
                <w:szCs w:val="24"/>
              </w:rPr>
              <w:t>ИК ЧМР РТ, Руководитель ресурсного центра</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206C80" w:rsidRDefault="00F1686D" w:rsidP="00E90065">
            <w:pPr>
              <w:spacing w:after="0" w:line="240" w:lineRule="auto"/>
              <w:contextualSpacing/>
              <w:jc w:val="center"/>
              <w:rPr>
                <w:rFonts w:ascii="Times New Roman" w:hAnsi="Times New Roman"/>
                <w:sz w:val="24"/>
                <w:szCs w:val="24"/>
              </w:rPr>
            </w:pPr>
            <w:r w:rsidRPr="00206C80">
              <w:rPr>
                <w:rFonts w:ascii="Times New Roman" w:hAnsi="Times New Roman"/>
                <w:sz w:val="24"/>
                <w:szCs w:val="24"/>
              </w:rPr>
              <w:t>150 000,00</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Бюджет/ софинансирование</w:t>
            </w:r>
          </w:p>
        </w:tc>
      </w:tr>
      <w:tr w:rsidR="00F1686D" w:rsidRPr="006906E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1686D" w:rsidRPr="006906E6" w:rsidRDefault="00F1686D" w:rsidP="00414024">
            <w:pPr>
              <w:spacing w:after="0" w:line="240" w:lineRule="auto"/>
              <w:contextualSpacing/>
              <w:jc w:val="both"/>
              <w:rPr>
                <w:rFonts w:ascii="Times New Roman" w:hAnsi="Times New Roman"/>
                <w:sz w:val="24"/>
                <w:szCs w:val="24"/>
              </w:rPr>
            </w:pPr>
          </w:p>
        </w:tc>
        <w:tc>
          <w:tcPr>
            <w:tcW w:w="4618" w:type="dxa"/>
            <w:tcBorders>
              <w:top w:val="single" w:sz="4" w:space="0" w:color="auto"/>
              <w:left w:val="nil"/>
              <w:bottom w:val="single" w:sz="4" w:space="0" w:color="auto"/>
              <w:right w:val="single" w:sz="4" w:space="0" w:color="auto"/>
            </w:tcBorders>
            <w:shd w:val="clear" w:color="auto" w:fill="auto"/>
            <w:hideMark/>
          </w:tcPr>
          <w:p w:rsidR="00F1686D" w:rsidRPr="001B7A7C" w:rsidRDefault="00F1686D" w:rsidP="00F5026C">
            <w:pPr>
              <w:spacing w:after="0" w:line="240" w:lineRule="auto"/>
              <w:contextualSpacing/>
              <w:rPr>
                <w:rFonts w:ascii="Times New Roman" w:eastAsia="Times New Roman" w:hAnsi="Times New Roman"/>
                <w:b/>
                <w:bCs/>
                <w:color w:val="000000"/>
                <w:sz w:val="24"/>
                <w:szCs w:val="24"/>
              </w:rPr>
            </w:pPr>
            <w:r w:rsidRPr="001B7A7C">
              <w:rPr>
                <w:rFonts w:ascii="Times New Roman" w:eastAsia="Times New Roman" w:hAnsi="Times New Roman"/>
                <w:b/>
                <w:bCs/>
                <w:color w:val="000000"/>
                <w:sz w:val="24"/>
                <w:szCs w:val="24"/>
              </w:rPr>
              <w:t>Итого:</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F1686D" w:rsidRPr="006906E6" w:rsidRDefault="00F1686D" w:rsidP="00414024">
            <w:pPr>
              <w:spacing w:after="0" w:line="240" w:lineRule="auto"/>
              <w:contextualSpacing/>
              <w:jc w:val="center"/>
              <w:rPr>
                <w:rFonts w:ascii="Times New Roman" w:hAnsi="Times New Roman"/>
                <w:sz w:val="24"/>
                <w:szCs w:val="24"/>
              </w:rPr>
            </w:pPr>
          </w:p>
        </w:tc>
        <w:tc>
          <w:tcPr>
            <w:tcW w:w="2900" w:type="dxa"/>
            <w:gridSpan w:val="2"/>
            <w:tcBorders>
              <w:top w:val="single" w:sz="4" w:space="0" w:color="auto"/>
              <w:left w:val="nil"/>
              <w:bottom w:val="single" w:sz="4" w:space="0" w:color="auto"/>
              <w:right w:val="single" w:sz="4" w:space="0" w:color="auto"/>
            </w:tcBorders>
            <w:shd w:val="clear" w:color="auto" w:fill="auto"/>
            <w:hideMark/>
          </w:tcPr>
          <w:p w:rsidR="00F1686D" w:rsidRDefault="00F1686D" w:rsidP="00414024">
            <w:pPr>
              <w:spacing w:after="0" w:line="240" w:lineRule="auto"/>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206C80" w:rsidRDefault="00F1686D" w:rsidP="00414024">
            <w:pPr>
              <w:spacing w:after="0" w:line="240" w:lineRule="auto"/>
              <w:ind w:left="-68" w:right="-81"/>
              <w:contextualSpacing/>
              <w:jc w:val="center"/>
              <w:rPr>
                <w:rFonts w:ascii="Times New Roman" w:hAnsi="Times New Roman"/>
                <w:b/>
                <w:sz w:val="24"/>
                <w:szCs w:val="24"/>
              </w:rPr>
            </w:pPr>
            <w:r w:rsidRPr="00206C80">
              <w:rPr>
                <w:rFonts w:ascii="Times New Roman" w:hAnsi="Times New Roman"/>
                <w:b/>
                <w:sz w:val="24"/>
                <w:szCs w:val="24"/>
              </w:rPr>
              <w:t>792 000,0</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414024">
            <w:pPr>
              <w:spacing w:after="0" w:line="240" w:lineRule="auto"/>
              <w:contextualSpacing/>
              <w:jc w:val="center"/>
              <w:rPr>
                <w:rFonts w:ascii="Times New Roman" w:hAnsi="Times New Roman"/>
                <w:sz w:val="24"/>
                <w:szCs w:val="24"/>
              </w:rPr>
            </w:pPr>
            <w:r>
              <w:rPr>
                <w:rFonts w:ascii="Times New Roman" w:hAnsi="Times New Roman"/>
                <w:b/>
                <w:sz w:val="24"/>
                <w:szCs w:val="24"/>
              </w:rPr>
              <w:t>Бюджет РТ- 792</w:t>
            </w:r>
            <w:r w:rsidRPr="00206C80">
              <w:rPr>
                <w:rFonts w:ascii="Times New Roman" w:hAnsi="Times New Roman"/>
                <w:b/>
                <w:sz w:val="24"/>
                <w:szCs w:val="24"/>
              </w:rPr>
              <w:t> 000,0</w:t>
            </w:r>
          </w:p>
        </w:tc>
      </w:tr>
      <w:tr w:rsidR="00F1686D" w:rsidRPr="00B75A6D"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417"/>
          <w:tblHeader/>
        </w:trPr>
        <w:tc>
          <w:tcPr>
            <w:tcW w:w="1509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686D" w:rsidRPr="00673A14" w:rsidRDefault="00F1686D" w:rsidP="00414024">
            <w:pPr>
              <w:spacing w:after="0" w:line="240" w:lineRule="auto"/>
              <w:contextualSpacing/>
              <w:jc w:val="center"/>
              <w:rPr>
                <w:rFonts w:ascii="Times New Roman" w:eastAsia="Times New Roman" w:hAnsi="Times New Roman"/>
                <w:b/>
                <w:bCs/>
                <w:color w:val="000000"/>
                <w:sz w:val="24"/>
                <w:szCs w:val="24"/>
              </w:rPr>
            </w:pPr>
            <w:r w:rsidRPr="00673A14">
              <w:rPr>
                <w:rFonts w:ascii="Times New Roman" w:eastAsia="Times New Roman" w:hAnsi="Times New Roman"/>
                <w:b/>
                <w:bCs/>
                <w:color w:val="000000"/>
                <w:sz w:val="24"/>
                <w:szCs w:val="24"/>
              </w:rPr>
              <w:t>Мероприятия в сфере здравоохранения</w:t>
            </w:r>
          </w:p>
        </w:tc>
      </w:tr>
      <w:tr w:rsidR="00F168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1686D" w:rsidRPr="003B5B38" w:rsidRDefault="00F1686D" w:rsidP="006D1A55">
            <w:pPr>
              <w:spacing w:after="0" w:line="240" w:lineRule="auto"/>
              <w:contextualSpacing/>
              <w:jc w:val="center"/>
              <w:rPr>
                <w:rFonts w:ascii="Times New Roman" w:eastAsia="Times New Roman" w:hAnsi="Times New Roman"/>
                <w:bCs/>
                <w:color w:val="000000"/>
                <w:sz w:val="24"/>
                <w:szCs w:val="24"/>
              </w:rPr>
            </w:pPr>
            <w:r w:rsidRPr="003B5B38">
              <w:rPr>
                <w:rFonts w:ascii="Times New Roman" w:eastAsia="Times New Roman" w:hAnsi="Times New Roman"/>
                <w:bCs/>
                <w:color w:val="000000"/>
                <w:sz w:val="24"/>
                <w:szCs w:val="24"/>
              </w:rPr>
              <w:t>1.</w:t>
            </w:r>
          </w:p>
        </w:tc>
        <w:tc>
          <w:tcPr>
            <w:tcW w:w="4618" w:type="dxa"/>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детской поликлиники</w:t>
            </w:r>
          </w:p>
          <w:p w:rsidR="00F1686D" w:rsidRPr="00673A14" w:rsidRDefault="00F1686D" w:rsidP="00414024">
            <w:pPr>
              <w:keepNext/>
              <w:spacing w:after="0" w:line="240" w:lineRule="auto"/>
              <w:contextualSpacing/>
              <w:rPr>
                <w:rFonts w:ascii="Times New Roman" w:eastAsia="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 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396886">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ИК ЧМР РТ, «Чистопольская ЦРБ» </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157 000,0</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Бюджет РТ</w:t>
            </w:r>
          </w:p>
          <w:p w:rsidR="00143AB2" w:rsidRPr="00B75A6D" w:rsidRDefault="00143AB2" w:rsidP="00414024">
            <w:pPr>
              <w:spacing w:after="0" w:line="240" w:lineRule="auto"/>
              <w:contextualSpacing/>
              <w:jc w:val="center"/>
              <w:rPr>
                <w:rFonts w:ascii="Times New Roman" w:eastAsia="Times New Roman" w:hAnsi="Times New Roman"/>
                <w:bCs/>
                <w:color w:val="000000"/>
                <w:sz w:val="24"/>
                <w:szCs w:val="24"/>
                <w:highlight w:val="green"/>
              </w:rPr>
            </w:pPr>
            <w:r w:rsidRPr="00673A14">
              <w:rPr>
                <w:rFonts w:ascii="Times New Roman" w:eastAsia="Times New Roman" w:hAnsi="Times New Roman"/>
                <w:bCs/>
                <w:color w:val="000000"/>
                <w:sz w:val="24"/>
                <w:szCs w:val="24"/>
              </w:rPr>
              <w:t>Выполнен</w:t>
            </w:r>
            <w:r w:rsidRPr="00AC77A0">
              <w:rPr>
                <w:rFonts w:ascii="Times New Roman" w:eastAsia="Times New Roman" w:hAnsi="Times New Roman"/>
                <w:bCs/>
                <w:color w:val="000000"/>
                <w:sz w:val="24"/>
                <w:szCs w:val="24"/>
              </w:rPr>
              <w:t>о.</w:t>
            </w:r>
          </w:p>
        </w:tc>
      </w:tr>
      <w:tr w:rsidR="00B75A6D" w:rsidRPr="003B6900" w:rsidTr="00B75A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
                <w:bCs/>
                <w:color w:val="000000"/>
                <w:sz w:val="24"/>
                <w:szCs w:val="24"/>
              </w:rPr>
            </w:pPr>
            <w:r w:rsidRPr="00673A14">
              <w:rPr>
                <w:rFonts w:ascii="Times New Roman" w:eastAsia="Times New Roman" w:hAnsi="Times New Roman"/>
                <w:b/>
                <w:bCs/>
                <w:color w:val="000000"/>
                <w:sz w:val="24"/>
                <w:szCs w:val="24"/>
              </w:rPr>
              <w:t>Мероприятия в сфере здравоохранения</w:t>
            </w: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9418D2" w:rsidRDefault="00B75A6D" w:rsidP="00B75A6D">
            <w:pPr>
              <w:spacing w:after="0" w:line="240" w:lineRule="auto"/>
              <w:ind w:left="-80" w:right="-66"/>
              <w:contextualSpacing/>
              <w:jc w:val="center"/>
              <w:rPr>
                <w:rFonts w:ascii="Times New Roman" w:eastAsia="Times New Roman" w:hAnsi="Times New Roman"/>
                <w:bCs/>
                <w:color w:val="000000"/>
                <w:sz w:val="24"/>
                <w:szCs w:val="24"/>
                <w:highlight w:val="yellow"/>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Совершенствование службы  охраны матери и ребенка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rPr>
                <w:rFonts w:ascii="Times New Roman" w:eastAsia="Times New Roman" w:hAnsi="Times New Roman"/>
                <w:bCs/>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ind w:left="-80" w:right="-66"/>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 xml:space="preserve">Снижение младенческой смертности </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F5026C">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sz w:val="24"/>
                <w:szCs w:val="24"/>
              </w:rPr>
              <w:t>Снижение смертности и рост продолжительности жизни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Снижение предотвратимой и ранней смертности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p w:rsidR="00B75A6D" w:rsidRPr="00673A14" w:rsidRDefault="00B75A6D" w:rsidP="00B75A6D">
            <w:pPr>
              <w:contextualSpacing/>
              <w:jc w:val="center"/>
              <w:rPr>
                <w:rFonts w:ascii="Times New Roman" w:eastAsia="Times New Roman" w:hAnsi="Times New Roman"/>
                <w:bCs/>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 МВД, Госалкольная инспекция</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3.</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 xml:space="preserve">Снижение смертности от болезней системы кровообращения  на 120 000 населения (показатель) </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4.</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 xml:space="preserve">Снижение смертности от онкологических заболеваний </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5.</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Раннее выявление и своевременное лечение онкологических болезней</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6.</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Снижение смертности от ДТП. Реализация мероприятий в рамках плана БДД в ЧМР</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  ГИБДД</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310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7.</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Формирование здорового образа жизни и здоровое питание</w:t>
            </w:r>
          </w:p>
        </w:tc>
        <w:tc>
          <w:tcPr>
            <w:tcW w:w="1668" w:type="dxa"/>
            <w:gridSpan w:val="2"/>
            <w:vMerge w:val="restart"/>
            <w:tcBorders>
              <w:top w:val="single" w:sz="4" w:space="0" w:color="auto"/>
              <w:left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vMerge w:val="restart"/>
            <w:tcBorders>
              <w:top w:val="single" w:sz="4" w:space="0" w:color="auto"/>
              <w:left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«Чистопольская ЦРБ», ИК ЧМР, руководители предприятий и организаций, главы сельских поселений, руководители ТОС</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310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8.</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Проведение информационно-разъяснительной работы среди населения по формированию ЗОЖ и формирование у населения навыков здорового образа жизни</w:t>
            </w:r>
          </w:p>
        </w:tc>
        <w:tc>
          <w:tcPr>
            <w:tcW w:w="1668" w:type="dxa"/>
            <w:gridSpan w:val="2"/>
            <w:vMerge/>
            <w:tcBorders>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vMerge/>
            <w:tcBorders>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F5026C">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sz w:val="24"/>
                <w:szCs w:val="24"/>
              </w:rPr>
              <w:t>Организация системы менеджмента качества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9.</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hAnsi="Times New Roman"/>
                <w:color w:val="000000"/>
                <w:sz w:val="24"/>
                <w:szCs w:val="24"/>
              </w:rPr>
              <w:t>Обучение руководителей высшего и среднего звена началам менеджмента и применению простых инструментов управления</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2016-2024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r w:rsidRPr="00673A14">
              <w:rPr>
                <w:rFonts w:ascii="Times New Roman" w:eastAsia="Times New Roman" w:hAnsi="Times New Roman"/>
                <w:bCs/>
                <w:color w:val="000000"/>
                <w:sz w:val="24"/>
                <w:szCs w:val="24"/>
              </w:rPr>
              <w:t>«Чистопольская ЦРБ», МЗ РТ</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941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hAnsi="Times New Roman"/>
                <w:color w:val="000000"/>
                <w:sz w:val="24"/>
                <w:szCs w:val="24"/>
              </w:rPr>
              <w:t>Разработка и внедрение документов системы менеджмента качества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r w:rsidRPr="00673A14">
              <w:rPr>
                <w:rFonts w:ascii="Times New Roman" w:eastAsia="Times New Roman" w:hAnsi="Times New Roman"/>
                <w:bCs/>
                <w:color w:val="000000"/>
                <w:sz w:val="24"/>
                <w:szCs w:val="24"/>
              </w:rPr>
              <w:t>«Чистопольская ЦРБ», МЗ РТ</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11.</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hAnsi="Times New Roman"/>
                <w:color w:val="000000"/>
                <w:sz w:val="24"/>
                <w:szCs w:val="24"/>
              </w:rPr>
              <w:t>Разработка и внедрение процессов в области качества</w:t>
            </w:r>
            <w:r w:rsidRPr="00673A14">
              <w:rPr>
                <w:rFonts w:ascii="Times New Roman" w:eastAsia="Times New Roman" w:hAnsi="Times New Roman"/>
                <w:sz w:val="24"/>
                <w:szCs w:val="24"/>
              </w:rPr>
              <w:t xml:space="preserve"> </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«Чистопольская ЦРБ», МЗ РТ</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F5026C">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Модернизация больничной сети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9418D2">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территориального объединения «Больничный городок» по адресу г. Чистополь, ул. Вишневского</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12.1.</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приемно-диагностического отделения при стационаре ЦРБ</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12.2.</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детской больницы</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2020-2030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12.3.</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инфекционного отделения</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2020-2030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12.4.</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административного корпуса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2020-2030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12.5.</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отделения скорой медицинской помощи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2020-2030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12.6.</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новой поликлиники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2020-2030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ИК ЧМР РТ, «Чистопольская ЦРБ» </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F5026C">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Развитие оказания помощи на селе</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13.</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9418D2">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домов для фельдшеров по примеру домов для полицейских</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2021-2030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ИК ЧМР РТ, «Чистопольская ЦРБ» </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F5026C">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Повышение уровня обеспеченности врачебными кадрами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lastRenderedPageBreak/>
              <w:t>14.</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9418D2">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Обеспечение отрасли  квалифицированными кадрами, отвечающими потребностям общества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2021-2030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15.</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9418D2">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Реализация программы адресной подготовки врачей</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16.</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Обеспечение жильем врачей</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17.</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арендного жилья</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bl>
    <w:tbl>
      <w:tblPr>
        <w:tblStyle w:val="a7"/>
        <w:tblW w:w="15108" w:type="dxa"/>
        <w:tblInd w:w="-116" w:type="dxa"/>
        <w:tblLayout w:type="fixed"/>
        <w:tblLook w:val="04A0" w:firstRow="1" w:lastRow="0" w:firstColumn="1" w:lastColumn="0" w:noHBand="0" w:noVBand="1"/>
      </w:tblPr>
      <w:tblGrid>
        <w:gridCol w:w="812"/>
        <w:gridCol w:w="4620"/>
        <w:gridCol w:w="1735"/>
        <w:gridCol w:w="2828"/>
        <w:gridCol w:w="2136"/>
        <w:gridCol w:w="2977"/>
      </w:tblGrid>
      <w:tr w:rsidR="00414024" w:rsidRPr="005B7E00" w:rsidTr="00396886">
        <w:trPr>
          <w:trHeight w:val="531"/>
        </w:trPr>
        <w:tc>
          <w:tcPr>
            <w:tcW w:w="1510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4024" w:rsidRPr="00673A14" w:rsidRDefault="00414024" w:rsidP="00414024">
            <w:pPr>
              <w:contextualSpacing/>
              <w:jc w:val="center"/>
              <w:rPr>
                <w:rFonts w:ascii="Times New Roman" w:hAnsi="Times New Roman"/>
                <w:b/>
                <w:sz w:val="26"/>
                <w:szCs w:val="26"/>
              </w:rPr>
            </w:pPr>
            <w:r w:rsidRPr="00673A14">
              <w:rPr>
                <w:rFonts w:ascii="Times New Roman" w:hAnsi="Times New Roman"/>
                <w:b/>
                <w:sz w:val="26"/>
                <w:szCs w:val="26"/>
              </w:rPr>
              <w:t>Мероприятия в сфере культуры</w:t>
            </w:r>
          </w:p>
        </w:tc>
      </w:tr>
      <w:tr w:rsidR="00DA30B7" w:rsidRPr="00EF6885" w:rsidTr="00D3378D">
        <w:trPr>
          <w:trHeight w:val="4242"/>
        </w:trPr>
        <w:tc>
          <w:tcPr>
            <w:tcW w:w="812"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1</w:t>
            </w:r>
          </w:p>
        </w:tc>
        <w:tc>
          <w:tcPr>
            <w:tcW w:w="4620" w:type="dxa"/>
            <w:tcBorders>
              <w:right w:val="single" w:sz="4" w:space="0" w:color="auto"/>
            </w:tcBorders>
          </w:tcPr>
          <w:p w:rsidR="00DA30B7" w:rsidRPr="00673A14" w:rsidRDefault="00DA30B7" w:rsidP="00396886">
            <w:pPr>
              <w:pStyle w:val="a8"/>
              <w:ind w:left="438"/>
              <w:rPr>
                <w:rFonts w:ascii="Times New Roman" w:hAnsi="Times New Roman"/>
                <w:strike/>
                <w:sz w:val="24"/>
                <w:szCs w:val="24"/>
              </w:rPr>
            </w:pPr>
          </w:p>
          <w:p w:rsidR="00DA30B7" w:rsidRPr="00673A14" w:rsidRDefault="00DA30B7" w:rsidP="00396886">
            <w:pPr>
              <w:pStyle w:val="a8"/>
              <w:ind w:left="438"/>
              <w:rPr>
                <w:rFonts w:ascii="Times New Roman" w:hAnsi="Times New Roman"/>
                <w:strike/>
                <w:sz w:val="24"/>
                <w:szCs w:val="24"/>
              </w:rPr>
            </w:pPr>
          </w:p>
          <w:p w:rsidR="00DA30B7" w:rsidRPr="00673A14" w:rsidRDefault="00DA30B7" w:rsidP="00396886">
            <w:pPr>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Строительство учреждений культуры:</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Детская Школа Искусств – 700 мест</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Муслюмкинский СДК</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Б.Толкишский СДК</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Кзыл-Яланский СДК – 50 мест</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 xml:space="preserve">Бахтинский СК – 50 мест </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Чув.Елтанский СДК</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Ишалькинский СК – 50 мест</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 xml:space="preserve">Изгарский СК – 50 мест </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В.Кондратинский СДК</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Ст. Иванаевский СК – 50 мест</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Театр юного зрителя</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Байтеряковский СК – 50 мест</w:t>
            </w:r>
          </w:p>
          <w:p w:rsidR="00DA30B7" w:rsidRPr="00673A14" w:rsidRDefault="00DA30B7" w:rsidP="00D3378D">
            <w:pPr>
              <w:pStyle w:val="a8"/>
              <w:ind w:left="438"/>
              <w:rPr>
                <w:rFonts w:ascii="Times New Roman" w:hAnsi="Times New Roman"/>
                <w:strike/>
                <w:sz w:val="24"/>
                <w:szCs w:val="24"/>
              </w:rPr>
            </w:pPr>
            <w:r w:rsidRPr="00673A14">
              <w:rPr>
                <w:rFonts w:ascii="Times New Roman" w:hAnsi="Times New Roman"/>
                <w:sz w:val="24"/>
                <w:szCs w:val="24"/>
              </w:rPr>
              <w:t>Кр. Ярский СК – 50 мест</w:t>
            </w:r>
          </w:p>
        </w:tc>
        <w:tc>
          <w:tcPr>
            <w:tcW w:w="1735" w:type="dxa"/>
            <w:tcBorders>
              <w:top w:val="single" w:sz="4" w:space="0" w:color="auto"/>
              <w:left w:val="single" w:sz="4" w:space="0" w:color="auto"/>
              <w:bottom w:val="single" w:sz="4" w:space="0" w:color="auto"/>
              <w:right w:val="single" w:sz="4" w:space="0" w:color="auto"/>
            </w:tcBorders>
          </w:tcPr>
          <w:p w:rsidR="00DA30B7" w:rsidRPr="00673A14" w:rsidRDefault="00DA30B7" w:rsidP="00414024">
            <w:pPr>
              <w:contextualSpacing/>
              <w:jc w:val="center"/>
              <w:rPr>
                <w:rFonts w:ascii="Times New Roman" w:hAnsi="Times New Roman"/>
                <w:strike/>
                <w:sz w:val="24"/>
                <w:szCs w:val="24"/>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396886">
            <w:pPr>
              <w:contextualSpacing/>
              <w:jc w:val="center"/>
              <w:rPr>
                <w:rFonts w:ascii="Times New Roman" w:hAnsi="Times New Roman"/>
                <w:sz w:val="24"/>
                <w:szCs w:val="26"/>
              </w:rPr>
            </w:pP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2019-2030г.г.</w:t>
            </w:r>
          </w:p>
          <w:p w:rsidR="00DA30B7" w:rsidRPr="00673A14" w:rsidRDefault="00DA30B7" w:rsidP="00396886">
            <w:pPr>
              <w:contextualSpacing/>
              <w:jc w:val="center"/>
              <w:rPr>
                <w:rFonts w:ascii="Times New Roman" w:hAnsi="Times New Roman"/>
                <w:sz w:val="23"/>
                <w:szCs w:val="23"/>
              </w:rPr>
            </w:pP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2020г.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2020г.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2020г.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2020г.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2021г.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2022г.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2023г.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2024г.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2025г.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2025г.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2026г.</w:t>
            </w:r>
          </w:p>
          <w:p w:rsidR="00DA30B7" w:rsidRPr="00673A14" w:rsidRDefault="00DA30B7" w:rsidP="00396886">
            <w:pPr>
              <w:contextualSpacing/>
              <w:jc w:val="center"/>
              <w:rPr>
                <w:rFonts w:ascii="Times New Roman" w:hAnsi="Times New Roman"/>
                <w:strike/>
                <w:sz w:val="26"/>
                <w:szCs w:val="26"/>
              </w:rPr>
            </w:pPr>
            <w:r w:rsidRPr="00673A14">
              <w:rPr>
                <w:rFonts w:ascii="Times New Roman" w:hAnsi="Times New Roman"/>
                <w:sz w:val="24"/>
                <w:szCs w:val="26"/>
              </w:rPr>
              <w:t>2026г</w:t>
            </w:r>
          </w:p>
        </w:tc>
        <w:tc>
          <w:tcPr>
            <w:tcW w:w="2828" w:type="dxa"/>
            <w:tcBorders>
              <w:left w:val="single" w:sz="4" w:space="0" w:color="auto"/>
            </w:tcBorders>
          </w:tcPr>
          <w:p w:rsidR="00DA30B7" w:rsidRPr="00673A14" w:rsidRDefault="00DA30B7" w:rsidP="00D0679A">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864 000,0</w:t>
            </w:r>
          </w:p>
        </w:tc>
        <w:tc>
          <w:tcPr>
            <w:tcW w:w="2977"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Бюджет РТ</w:t>
            </w:r>
          </w:p>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Выполнено.</w:t>
            </w:r>
          </w:p>
          <w:p w:rsidR="00DA30B7" w:rsidRPr="00673A14" w:rsidRDefault="00DA30B7" w:rsidP="00DA30B7">
            <w:pPr>
              <w:jc w:val="both"/>
              <w:rPr>
                <w:rFonts w:ascii="Times New Roman" w:hAnsi="Times New Roman" w:cs="Times New Roman"/>
                <w:sz w:val="24"/>
                <w:szCs w:val="24"/>
              </w:rPr>
            </w:pPr>
            <w:r w:rsidRPr="00673A14">
              <w:rPr>
                <w:rFonts w:ascii="Times New Roman" w:hAnsi="Times New Roman" w:cs="Times New Roman"/>
                <w:sz w:val="24"/>
                <w:szCs w:val="24"/>
              </w:rPr>
              <w:t xml:space="preserve">По республиканской программе «Сельские клубы» построен клуб в с.М.Толкиш мощностью 50 посадочных мест, стоимость 6 334,4 тыс. руб. По федеральной программе «Устойчивое развитие села» построен клуб в с.Чистопольские Выселки мощностью 300 посадочных мест, стоимость 15 271,86 тыс.руб. </w:t>
            </w:r>
            <w:r w:rsidRPr="00673A14">
              <w:rPr>
                <w:rFonts w:ascii="Times New Roman" w:hAnsi="Times New Roman"/>
                <w:sz w:val="24"/>
                <w:szCs w:val="26"/>
              </w:rPr>
              <w:t>В 2018 и 2019 году строительство объектов культуры не было, в связи с тем, что все лимиты были использованы на кап. ремонт.</w:t>
            </w:r>
          </w:p>
          <w:p w:rsidR="00DA30B7" w:rsidRPr="00673A14" w:rsidRDefault="00DA30B7" w:rsidP="00414024">
            <w:pPr>
              <w:contextualSpacing/>
              <w:jc w:val="center"/>
              <w:rPr>
                <w:rFonts w:ascii="Times New Roman" w:hAnsi="Times New Roman"/>
                <w:sz w:val="24"/>
                <w:szCs w:val="26"/>
              </w:rPr>
            </w:pPr>
          </w:p>
        </w:tc>
      </w:tr>
      <w:tr w:rsidR="00DA30B7" w:rsidRPr="00EF6885" w:rsidTr="00DA30B7">
        <w:trPr>
          <w:trHeight w:val="1248"/>
        </w:trPr>
        <w:tc>
          <w:tcPr>
            <w:tcW w:w="812"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lastRenderedPageBreak/>
              <w:t>2</w:t>
            </w:r>
          </w:p>
        </w:tc>
        <w:tc>
          <w:tcPr>
            <w:tcW w:w="4620" w:type="dxa"/>
          </w:tcPr>
          <w:p w:rsidR="00DA30B7" w:rsidRPr="00673A14" w:rsidRDefault="00DA30B7" w:rsidP="00DA30B7">
            <w:pPr>
              <w:rPr>
                <w:rFonts w:ascii="Times New Roman" w:eastAsia="Times New Roman" w:hAnsi="Times New Roman"/>
                <w:bCs/>
                <w:strike/>
                <w:color w:val="000000"/>
                <w:sz w:val="24"/>
                <w:szCs w:val="24"/>
              </w:rPr>
            </w:pPr>
          </w:p>
          <w:p w:rsidR="00DA30B7" w:rsidRPr="00673A14" w:rsidRDefault="00DA30B7" w:rsidP="00DA30B7">
            <w:pPr>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Капитальный ремонт учреждений культуры:</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hAnsi="Times New Roman"/>
                <w:sz w:val="24"/>
                <w:szCs w:val="24"/>
              </w:rPr>
              <w:t>Кубасский СДК</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hAnsi="Times New Roman"/>
                <w:sz w:val="24"/>
                <w:szCs w:val="24"/>
              </w:rPr>
              <w:t>Н. Кондратинский СДК</w:t>
            </w:r>
          </w:p>
          <w:p w:rsidR="00DA30B7" w:rsidRPr="00673A14" w:rsidRDefault="00DA30B7" w:rsidP="00DA30B7">
            <w:pPr>
              <w:pStyle w:val="a8"/>
              <w:numPr>
                <w:ilvl w:val="0"/>
                <w:numId w:val="47"/>
              </w:numPr>
              <w:ind w:left="438"/>
              <w:rPr>
                <w:rFonts w:ascii="Times New Roman" w:eastAsia="Times New Roman" w:hAnsi="Times New Roman"/>
                <w:bCs/>
                <w:sz w:val="24"/>
                <w:szCs w:val="24"/>
              </w:rPr>
            </w:pPr>
            <w:r w:rsidRPr="00673A14">
              <w:rPr>
                <w:rFonts w:ascii="Times New Roman" w:eastAsia="Times New Roman" w:hAnsi="Times New Roman"/>
                <w:bCs/>
                <w:sz w:val="24"/>
                <w:szCs w:val="24"/>
              </w:rPr>
              <w:t>МБО ДО «Детская художественная школа»</w:t>
            </w:r>
          </w:p>
          <w:p w:rsidR="00DA30B7" w:rsidRPr="00673A14" w:rsidRDefault="00DA30B7" w:rsidP="00DA30B7">
            <w:pPr>
              <w:pStyle w:val="a8"/>
              <w:numPr>
                <w:ilvl w:val="0"/>
                <w:numId w:val="47"/>
              </w:numPr>
              <w:ind w:left="438"/>
              <w:rPr>
                <w:rFonts w:ascii="Times New Roman" w:eastAsia="Times New Roman" w:hAnsi="Times New Roman"/>
                <w:bCs/>
                <w:sz w:val="24"/>
                <w:szCs w:val="24"/>
              </w:rPr>
            </w:pPr>
            <w:r w:rsidRPr="00673A14">
              <w:rPr>
                <w:rFonts w:ascii="Times New Roman" w:eastAsia="Times New Roman" w:hAnsi="Times New Roman"/>
                <w:bCs/>
                <w:sz w:val="24"/>
                <w:szCs w:val="24"/>
              </w:rPr>
              <w:t>МБО ДО «Детская школа искусств им. С.Губайдулиной»</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hAnsi="Times New Roman"/>
                <w:sz w:val="24"/>
                <w:szCs w:val="24"/>
              </w:rPr>
              <w:t>Н. Елгинский СДК</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Тат.Баганинский СДК</w:t>
            </w:r>
          </w:p>
          <w:p w:rsidR="00DA30B7" w:rsidRPr="00673A14" w:rsidRDefault="00DA30B7" w:rsidP="00DA30B7">
            <w:pPr>
              <w:pStyle w:val="a8"/>
              <w:numPr>
                <w:ilvl w:val="0"/>
                <w:numId w:val="47"/>
              </w:numPr>
              <w:ind w:left="438"/>
              <w:rPr>
                <w:rFonts w:ascii="Times New Roman" w:eastAsia="Times New Roman" w:hAnsi="Times New Roman"/>
                <w:bCs/>
                <w:sz w:val="24"/>
                <w:szCs w:val="24"/>
              </w:rPr>
            </w:pPr>
            <w:r w:rsidRPr="00673A14">
              <w:rPr>
                <w:rFonts w:ascii="Times New Roman" w:eastAsia="Times New Roman" w:hAnsi="Times New Roman"/>
                <w:bCs/>
                <w:sz w:val="24"/>
                <w:szCs w:val="24"/>
              </w:rPr>
              <w:t>Филиал МБУК «Культурно-Досуговый центр» (Пионерская 1А – Клуб речников)</w:t>
            </w:r>
          </w:p>
          <w:p w:rsidR="00DA30B7" w:rsidRPr="00673A14" w:rsidRDefault="00DA30B7" w:rsidP="00DA30B7">
            <w:pPr>
              <w:pStyle w:val="a8"/>
              <w:numPr>
                <w:ilvl w:val="0"/>
                <w:numId w:val="47"/>
              </w:numPr>
              <w:ind w:left="438"/>
              <w:rPr>
                <w:rFonts w:ascii="Times New Roman" w:eastAsia="Times New Roman" w:hAnsi="Times New Roman"/>
                <w:bCs/>
                <w:sz w:val="24"/>
                <w:szCs w:val="24"/>
              </w:rPr>
            </w:pPr>
            <w:r w:rsidRPr="00673A14">
              <w:rPr>
                <w:rFonts w:ascii="Times New Roman" w:hAnsi="Times New Roman"/>
                <w:sz w:val="24"/>
                <w:szCs w:val="24"/>
              </w:rPr>
              <w:t>Четырчинский СДК</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hAnsi="Times New Roman"/>
                <w:sz w:val="24"/>
                <w:szCs w:val="24"/>
              </w:rPr>
              <w:t>Акбулатовский СК</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hAnsi="Times New Roman"/>
                <w:sz w:val="24"/>
                <w:szCs w:val="24"/>
              </w:rPr>
              <w:t>Исляйкинский СК</w:t>
            </w:r>
          </w:p>
          <w:p w:rsidR="00DA30B7" w:rsidRPr="00673A14" w:rsidRDefault="00DA30B7" w:rsidP="003235FC">
            <w:pPr>
              <w:pStyle w:val="a8"/>
              <w:numPr>
                <w:ilvl w:val="0"/>
                <w:numId w:val="47"/>
              </w:numPr>
              <w:ind w:left="438"/>
              <w:rPr>
                <w:rFonts w:ascii="Times New Roman" w:eastAsia="Times New Roman" w:hAnsi="Times New Roman"/>
                <w:bCs/>
                <w:strike/>
                <w:color w:val="000000"/>
                <w:sz w:val="24"/>
                <w:szCs w:val="24"/>
              </w:rPr>
            </w:pPr>
            <w:r w:rsidRPr="00673A14">
              <w:rPr>
                <w:rFonts w:ascii="Times New Roman" w:hAnsi="Times New Roman"/>
                <w:sz w:val="24"/>
                <w:szCs w:val="24"/>
              </w:rPr>
              <w:t>Тат. Толкишский СДК</w:t>
            </w:r>
          </w:p>
        </w:tc>
        <w:tc>
          <w:tcPr>
            <w:tcW w:w="1735" w:type="dxa"/>
            <w:tcBorders>
              <w:top w:val="single" w:sz="4" w:space="0" w:color="auto"/>
            </w:tcBorders>
          </w:tcPr>
          <w:p w:rsidR="00DA30B7" w:rsidRPr="00673A14" w:rsidRDefault="00DA30B7" w:rsidP="00414024">
            <w:pPr>
              <w:contextualSpacing/>
              <w:jc w:val="center"/>
              <w:rPr>
                <w:rFonts w:ascii="Times New Roman" w:hAnsi="Times New Roman"/>
                <w:strike/>
                <w:sz w:val="24"/>
                <w:szCs w:val="26"/>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D0679A">
            <w:pPr>
              <w:spacing w:line="276" w:lineRule="auto"/>
              <w:contextualSpacing/>
              <w:jc w:val="center"/>
              <w:rPr>
                <w:rFonts w:ascii="Times New Roman" w:hAnsi="Times New Roman"/>
                <w:sz w:val="24"/>
                <w:szCs w:val="26"/>
              </w:rPr>
            </w:pPr>
            <w:r w:rsidRPr="00673A14">
              <w:rPr>
                <w:rFonts w:ascii="Times New Roman" w:hAnsi="Times New Roman"/>
                <w:sz w:val="24"/>
                <w:szCs w:val="26"/>
              </w:rPr>
              <w:t>2019г.</w:t>
            </w:r>
          </w:p>
          <w:p w:rsidR="00DA30B7" w:rsidRPr="00673A14" w:rsidRDefault="00DA30B7" w:rsidP="00D0679A">
            <w:pPr>
              <w:spacing w:line="276" w:lineRule="auto"/>
              <w:contextualSpacing/>
              <w:jc w:val="center"/>
              <w:rPr>
                <w:rFonts w:ascii="Times New Roman" w:hAnsi="Times New Roman"/>
                <w:sz w:val="24"/>
                <w:szCs w:val="26"/>
              </w:rPr>
            </w:pPr>
            <w:r w:rsidRPr="00673A14">
              <w:rPr>
                <w:rFonts w:ascii="Times New Roman" w:hAnsi="Times New Roman"/>
                <w:sz w:val="24"/>
                <w:szCs w:val="26"/>
              </w:rPr>
              <w:t>2021г.</w:t>
            </w:r>
          </w:p>
          <w:p w:rsidR="00DA30B7" w:rsidRPr="00673A14" w:rsidRDefault="00DA30B7" w:rsidP="00D0679A">
            <w:pPr>
              <w:spacing w:line="276" w:lineRule="auto"/>
              <w:contextualSpacing/>
              <w:jc w:val="center"/>
              <w:rPr>
                <w:rFonts w:ascii="Times New Roman" w:hAnsi="Times New Roman"/>
                <w:sz w:val="24"/>
                <w:szCs w:val="26"/>
              </w:rPr>
            </w:pPr>
            <w:r w:rsidRPr="00673A14">
              <w:rPr>
                <w:rFonts w:ascii="Times New Roman" w:hAnsi="Times New Roman"/>
                <w:sz w:val="24"/>
                <w:szCs w:val="26"/>
              </w:rPr>
              <w:t>2020г.</w:t>
            </w:r>
          </w:p>
          <w:p w:rsidR="00DA30B7" w:rsidRPr="00673A14" w:rsidRDefault="00DA30B7" w:rsidP="00D0679A">
            <w:pPr>
              <w:spacing w:line="276" w:lineRule="auto"/>
              <w:contextualSpacing/>
              <w:jc w:val="center"/>
              <w:rPr>
                <w:rFonts w:ascii="Times New Roman" w:hAnsi="Times New Roman"/>
                <w:sz w:val="24"/>
                <w:szCs w:val="26"/>
              </w:rPr>
            </w:pPr>
          </w:p>
          <w:p w:rsidR="00DA30B7" w:rsidRPr="00673A14" w:rsidRDefault="00DA30B7" w:rsidP="00D0679A">
            <w:pPr>
              <w:spacing w:line="276" w:lineRule="auto"/>
              <w:contextualSpacing/>
              <w:jc w:val="center"/>
              <w:rPr>
                <w:rFonts w:ascii="Times New Roman" w:hAnsi="Times New Roman"/>
                <w:sz w:val="24"/>
                <w:szCs w:val="26"/>
              </w:rPr>
            </w:pPr>
            <w:r w:rsidRPr="00673A14">
              <w:rPr>
                <w:rFonts w:ascii="Times New Roman" w:hAnsi="Times New Roman"/>
                <w:sz w:val="24"/>
                <w:szCs w:val="26"/>
              </w:rPr>
              <w:t>2021г</w:t>
            </w:r>
          </w:p>
          <w:p w:rsidR="00DA30B7" w:rsidRPr="00673A14" w:rsidRDefault="00DA30B7" w:rsidP="00414024">
            <w:pPr>
              <w:contextualSpacing/>
              <w:jc w:val="center"/>
              <w:rPr>
                <w:rFonts w:ascii="Times New Roman" w:hAnsi="Times New Roman"/>
                <w:sz w:val="24"/>
                <w:szCs w:val="26"/>
              </w:rPr>
            </w:pP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2022г.</w:t>
            </w: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2023г.</w:t>
            </w: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2025г.</w:t>
            </w:r>
          </w:p>
          <w:p w:rsidR="00D0679A" w:rsidRPr="00673A14" w:rsidRDefault="00D0679A" w:rsidP="00D0679A">
            <w:pPr>
              <w:contextualSpacing/>
              <w:jc w:val="center"/>
              <w:rPr>
                <w:rFonts w:ascii="Times New Roman" w:hAnsi="Times New Roman"/>
                <w:sz w:val="24"/>
                <w:szCs w:val="26"/>
              </w:rPr>
            </w:pPr>
          </w:p>
          <w:p w:rsidR="00D0679A" w:rsidRPr="00673A14" w:rsidRDefault="00D0679A" w:rsidP="00D0679A">
            <w:pPr>
              <w:contextualSpacing/>
              <w:jc w:val="center"/>
              <w:rPr>
                <w:rFonts w:ascii="Times New Roman" w:hAnsi="Times New Roman"/>
                <w:sz w:val="10"/>
                <w:szCs w:val="10"/>
              </w:rPr>
            </w:pPr>
          </w:p>
          <w:p w:rsidR="00D0679A" w:rsidRPr="00673A14" w:rsidRDefault="00D0679A" w:rsidP="00D0679A">
            <w:pPr>
              <w:contextualSpacing/>
              <w:jc w:val="center"/>
              <w:rPr>
                <w:rFonts w:ascii="Times New Roman" w:hAnsi="Times New Roman"/>
                <w:sz w:val="6"/>
                <w:szCs w:val="6"/>
              </w:rPr>
            </w:pPr>
          </w:p>
          <w:p w:rsidR="00D0679A" w:rsidRPr="00673A14" w:rsidRDefault="00D0679A" w:rsidP="00D0679A">
            <w:pPr>
              <w:contextualSpacing/>
              <w:jc w:val="center"/>
              <w:rPr>
                <w:rFonts w:ascii="Times New Roman" w:hAnsi="Times New Roman"/>
                <w:sz w:val="6"/>
                <w:szCs w:val="6"/>
              </w:rPr>
            </w:pPr>
          </w:p>
          <w:p w:rsidR="00D0679A" w:rsidRPr="00673A14" w:rsidRDefault="00D0679A" w:rsidP="00D0679A">
            <w:pPr>
              <w:contextualSpacing/>
              <w:jc w:val="center"/>
              <w:rPr>
                <w:rFonts w:ascii="Times New Roman" w:hAnsi="Times New Roman"/>
                <w:sz w:val="6"/>
                <w:szCs w:val="6"/>
              </w:rPr>
            </w:pP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2026г.</w:t>
            </w: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2027г.</w:t>
            </w: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2028г.</w:t>
            </w:r>
          </w:p>
          <w:p w:rsidR="00DA30B7" w:rsidRPr="00673A14" w:rsidRDefault="00D0679A" w:rsidP="003235FC">
            <w:pPr>
              <w:contextualSpacing/>
              <w:jc w:val="center"/>
              <w:rPr>
                <w:rFonts w:ascii="Times New Roman" w:hAnsi="Times New Roman"/>
                <w:strike/>
                <w:sz w:val="26"/>
                <w:szCs w:val="26"/>
              </w:rPr>
            </w:pPr>
            <w:r w:rsidRPr="00673A14">
              <w:rPr>
                <w:rFonts w:ascii="Times New Roman" w:hAnsi="Times New Roman"/>
                <w:sz w:val="24"/>
                <w:szCs w:val="26"/>
              </w:rPr>
              <w:t>2029г.</w:t>
            </w:r>
          </w:p>
        </w:tc>
        <w:tc>
          <w:tcPr>
            <w:tcW w:w="2828" w:type="dxa"/>
          </w:tcPr>
          <w:p w:rsidR="00D0679A" w:rsidRPr="00673A14" w:rsidRDefault="00D0679A" w:rsidP="00D0679A">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A30B7" w:rsidRPr="00673A14" w:rsidRDefault="00DA30B7" w:rsidP="009718B8">
            <w:pPr>
              <w:contextualSpacing/>
              <w:rPr>
                <w:sz w:val="24"/>
                <w:szCs w:val="28"/>
              </w:rPr>
            </w:pPr>
          </w:p>
        </w:tc>
        <w:tc>
          <w:tcPr>
            <w:tcW w:w="2136"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172 000,0</w:t>
            </w:r>
          </w:p>
        </w:tc>
        <w:tc>
          <w:tcPr>
            <w:tcW w:w="2977"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Бюджет РТ</w:t>
            </w:r>
          </w:p>
          <w:p w:rsidR="00D0679A" w:rsidRPr="00673A14" w:rsidRDefault="00D0679A" w:rsidP="00414024">
            <w:pPr>
              <w:contextualSpacing/>
              <w:jc w:val="center"/>
              <w:rPr>
                <w:rFonts w:ascii="Times New Roman" w:hAnsi="Times New Roman"/>
                <w:sz w:val="24"/>
                <w:szCs w:val="26"/>
              </w:rPr>
            </w:pPr>
            <w:r w:rsidRPr="00673A14">
              <w:rPr>
                <w:rFonts w:ascii="Times New Roman" w:hAnsi="Times New Roman"/>
                <w:sz w:val="24"/>
                <w:szCs w:val="26"/>
              </w:rPr>
              <w:t>Выполнено.</w:t>
            </w:r>
          </w:p>
          <w:p w:rsidR="00D0679A" w:rsidRPr="00673A14" w:rsidRDefault="00D0679A" w:rsidP="00D0679A">
            <w:pPr>
              <w:jc w:val="both"/>
              <w:rPr>
                <w:rFonts w:ascii="Times New Roman" w:hAnsi="Times New Roman" w:cs="Times New Roman"/>
                <w:sz w:val="24"/>
                <w:szCs w:val="24"/>
              </w:rPr>
            </w:pPr>
            <w:r w:rsidRPr="00673A14">
              <w:rPr>
                <w:rFonts w:ascii="Times New Roman" w:hAnsi="Times New Roman" w:cs="Times New Roman"/>
                <w:sz w:val="24"/>
                <w:szCs w:val="24"/>
              </w:rPr>
              <w:t>В 2017 году проведен капитальный ремонт Александровского СДК стоимостью 12 294,2 тыс. руб.</w:t>
            </w:r>
          </w:p>
          <w:p w:rsidR="00D0679A" w:rsidRPr="00673A14" w:rsidRDefault="00D0679A" w:rsidP="00D0679A">
            <w:pPr>
              <w:jc w:val="both"/>
              <w:rPr>
                <w:rFonts w:ascii="yandex-sans" w:eastAsia="Times New Roman" w:hAnsi="yandex-sans" w:cs="Times New Roman"/>
                <w:sz w:val="23"/>
                <w:szCs w:val="23"/>
              </w:rPr>
            </w:pPr>
            <w:r w:rsidRPr="00673A14">
              <w:rPr>
                <w:rFonts w:ascii="Times New Roman" w:hAnsi="Times New Roman" w:cs="Times New Roman"/>
                <w:sz w:val="24"/>
                <w:szCs w:val="24"/>
              </w:rPr>
              <w:t>В  2018г. проведен капитальный ремонт Адельшинского СДК с</w:t>
            </w:r>
            <w:r w:rsidRPr="00673A14">
              <w:rPr>
                <w:rFonts w:ascii="yandex-sans" w:eastAsia="Times New Roman" w:hAnsi="yandex-sans" w:cs="Times New Roman"/>
                <w:sz w:val="23"/>
                <w:szCs w:val="23"/>
              </w:rPr>
              <w:t>тоимость</w:t>
            </w:r>
            <w:r w:rsidRPr="00673A14">
              <w:rPr>
                <w:rFonts w:eastAsia="Times New Roman" w:cs="Times New Roman"/>
                <w:sz w:val="23"/>
                <w:szCs w:val="23"/>
              </w:rPr>
              <w:t>ю</w:t>
            </w:r>
            <w:r w:rsidRPr="00673A14">
              <w:rPr>
                <w:rFonts w:ascii="yandex-sans" w:eastAsia="Times New Roman" w:hAnsi="yandex-sans" w:cs="Times New Roman"/>
                <w:sz w:val="23"/>
                <w:szCs w:val="23"/>
              </w:rPr>
              <w:t xml:space="preserve"> 13 276,72 тыс.руб.</w:t>
            </w:r>
          </w:p>
          <w:p w:rsidR="00D0679A" w:rsidRPr="00673A14" w:rsidRDefault="00D0679A" w:rsidP="00D0679A">
            <w:pPr>
              <w:shd w:val="clear" w:color="auto" w:fill="FFFFFF"/>
              <w:jc w:val="both"/>
              <w:rPr>
                <w:rFonts w:ascii="Times New Roman" w:eastAsia="Times New Roman" w:hAnsi="Times New Roman" w:cs="Times New Roman"/>
                <w:sz w:val="24"/>
                <w:szCs w:val="24"/>
              </w:rPr>
            </w:pPr>
            <w:r w:rsidRPr="00673A14">
              <w:rPr>
                <w:rFonts w:ascii="Times New Roman" w:eastAsia="Times New Roman" w:hAnsi="Times New Roman" w:cs="Times New Roman"/>
                <w:sz w:val="24"/>
                <w:szCs w:val="24"/>
              </w:rPr>
              <w:t xml:space="preserve">В 2019г. осуществляется ремонт Кубасского СДК. Сдача в эксплуатацию - август 2019 г. Стоимость 17 998,2  тыс. руб.  </w:t>
            </w:r>
          </w:p>
          <w:p w:rsidR="00D0679A" w:rsidRPr="00673A14" w:rsidRDefault="00D0679A" w:rsidP="00414024">
            <w:pPr>
              <w:contextualSpacing/>
              <w:jc w:val="center"/>
              <w:rPr>
                <w:sz w:val="24"/>
                <w:szCs w:val="28"/>
              </w:rPr>
            </w:pPr>
          </w:p>
        </w:tc>
      </w:tr>
      <w:tr w:rsidR="00DA30B7" w:rsidRPr="00EF6885" w:rsidTr="00DA30B7">
        <w:trPr>
          <w:trHeight w:val="1414"/>
        </w:trPr>
        <w:tc>
          <w:tcPr>
            <w:tcW w:w="812" w:type="dxa"/>
          </w:tcPr>
          <w:p w:rsidR="00DA30B7" w:rsidRPr="00EF6885" w:rsidRDefault="00DA30B7" w:rsidP="00414024">
            <w:pPr>
              <w:contextualSpacing/>
              <w:jc w:val="center"/>
              <w:rPr>
                <w:rFonts w:ascii="Times New Roman" w:hAnsi="Times New Roman"/>
                <w:sz w:val="24"/>
                <w:szCs w:val="26"/>
              </w:rPr>
            </w:pPr>
            <w:r w:rsidRPr="00EF6885">
              <w:rPr>
                <w:rFonts w:ascii="Times New Roman" w:hAnsi="Times New Roman"/>
                <w:sz w:val="24"/>
                <w:szCs w:val="26"/>
              </w:rPr>
              <w:t>3</w:t>
            </w:r>
          </w:p>
        </w:tc>
        <w:tc>
          <w:tcPr>
            <w:tcW w:w="4620" w:type="dxa"/>
          </w:tcPr>
          <w:p w:rsidR="00DA30B7" w:rsidRPr="00EF6885" w:rsidRDefault="00DA30B7"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Развитие событийного туризма</w:t>
            </w:r>
          </w:p>
        </w:tc>
        <w:tc>
          <w:tcPr>
            <w:tcW w:w="1735" w:type="dxa"/>
          </w:tcPr>
          <w:p w:rsidR="00DA30B7" w:rsidRPr="00673A14" w:rsidRDefault="003235FC" w:rsidP="00414024">
            <w:pPr>
              <w:contextualSpacing/>
              <w:jc w:val="center"/>
              <w:rPr>
                <w:rFonts w:ascii="Times New Roman" w:hAnsi="Times New Roman"/>
                <w:sz w:val="24"/>
                <w:szCs w:val="24"/>
              </w:rPr>
            </w:pPr>
            <w:r w:rsidRPr="00673A14">
              <w:rPr>
                <w:rFonts w:ascii="Times New Roman" w:hAnsi="Times New Roman"/>
                <w:sz w:val="24"/>
                <w:szCs w:val="24"/>
              </w:rPr>
              <w:t>2020-2030</w:t>
            </w:r>
            <w:r w:rsidRPr="00673A14">
              <w:rPr>
                <w:rFonts w:ascii="Times New Roman" w:hAnsi="Times New Roman"/>
                <w:sz w:val="24"/>
                <w:szCs w:val="26"/>
              </w:rPr>
              <w:t xml:space="preserve"> гг.</w:t>
            </w:r>
          </w:p>
        </w:tc>
        <w:tc>
          <w:tcPr>
            <w:tcW w:w="2828" w:type="dxa"/>
          </w:tcPr>
          <w:p w:rsidR="00DA30B7" w:rsidRPr="00EF6885" w:rsidRDefault="00DA30B7" w:rsidP="00414024">
            <w:pPr>
              <w:contextualSpacing/>
              <w:rPr>
                <w:rFonts w:ascii="Times New Roman" w:hAnsi="Times New Roman"/>
                <w:sz w:val="24"/>
                <w:szCs w:val="24"/>
              </w:rPr>
            </w:pPr>
            <w:r>
              <w:rPr>
                <w:rFonts w:ascii="Times New Roman" w:hAnsi="Times New Roman"/>
                <w:sz w:val="24"/>
                <w:szCs w:val="24"/>
              </w:rPr>
              <w:t xml:space="preserve">ИК ЧМР РТ, </w:t>
            </w:r>
            <w:r w:rsidRPr="00EF6885">
              <w:rPr>
                <w:rFonts w:ascii="Times New Roman" w:hAnsi="Times New Roman"/>
                <w:sz w:val="24"/>
                <w:szCs w:val="24"/>
              </w:rPr>
              <w:t>МКУ «Отдел культуры», ГБУ «Чистопольский музей-заповедник»</w:t>
            </w:r>
          </w:p>
        </w:tc>
        <w:tc>
          <w:tcPr>
            <w:tcW w:w="2136" w:type="dxa"/>
          </w:tcPr>
          <w:p w:rsidR="00DA30B7" w:rsidRPr="008F2817" w:rsidRDefault="00DA30B7" w:rsidP="00414024">
            <w:pPr>
              <w:contextualSpacing/>
              <w:jc w:val="center"/>
              <w:rPr>
                <w:rFonts w:ascii="Times New Roman" w:hAnsi="Times New Roman"/>
                <w:sz w:val="24"/>
                <w:szCs w:val="24"/>
              </w:rPr>
            </w:pPr>
            <w:r w:rsidRPr="008F2817">
              <w:rPr>
                <w:rFonts w:ascii="Times New Roman" w:hAnsi="Times New Roman"/>
                <w:sz w:val="24"/>
                <w:szCs w:val="24"/>
              </w:rPr>
              <w:t>50 000,0</w:t>
            </w:r>
          </w:p>
        </w:tc>
        <w:tc>
          <w:tcPr>
            <w:tcW w:w="2977" w:type="dxa"/>
          </w:tcPr>
          <w:p w:rsidR="00DA30B7" w:rsidRPr="00EF6885" w:rsidRDefault="00DA30B7" w:rsidP="00414024">
            <w:pPr>
              <w:contextualSpacing/>
              <w:jc w:val="center"/>
              <w:rPr>
                <w:rFonts w:ascii="Times New Roman" w:hAnsi="Times New Roman"/>
                <w:sz w:val="24"/>
                <w:szCs w:val="24"/>
              </w:rPr>
            </w:pPr>
            <w:r w:rsidRPr="00EF6885">
              <w:rPr>
                <w:rFonts w:ascii="Times New Roman" w:hAnsi="Times New Roman"/>
                <w:sz w:val="24"/>
                <w:szCs w:val="24"/>
              </w:rPr>
              <w:t>Бюджет РТ,бюджет ЧМР, средства грантов РФ,национальных премий  в области событийного туризма</w:t>
            </w:r>
          </w:p>
        </w:tc>
      </w:tr>
      <w:tr w:rsidR="00DA30B7" w:rsidRPr="00EF6885" w:rsidTr="00DA30B7">
        <w:trPr>
          <w:trHeight w:val="659"/>
        </w:trPr>
        <w:tc>
          <w:tcPr>
            <w:tcW w:w="812" w:type="dxa"/>
          </w:tcPr>
          <w:p w:rsidR="00DA30B7" w:rsidRPr="00EF6885" w:rsidRDefault="00DA30B7" w:rsidP="00414024">
            <w:pPr>
              <w:contextualSpacing/>
              <w:jc w:val="center"/>
              <w:rPr>
                <w:sz w:val="24"/>
                <w:szCs w:val="28"/>
              </w:rPr>
            </w:pPr>
            <w:r w:rsidRPr="00EF6885">
              <w:rPr>
                <w:rFonts w:ascii="Times New Roman" w:hAnsi="Times New Roman"/>
                <w:sz w:val="24"/>
                <w:szCs w:val="26"/>
              </w:rPr>
              <w:lastRenderedPageBreak/>
              <w:t>4</w:t>
            </w:r>
          </w:p>
        </w:tc>
        <w:tc>
          <w:tcPr>
            <w:tcW w:w="4620" w:type="dxa"/>
          </w:tcPr>
          <w:p w:rsidR="00DA30B7" w:rsidRPr="00EF6885" w:rsidRDefault="00DA30B7"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Развитие народных, художественных промыслов</w:t>
            </w:r>
          </w:p>
        </w:tc>
        <w:tc>
          <w:tcPr>
            <w:tcW w:w="1735" w:type="dxa"/>
          </w:tcPr>
          <w:p w:rsidR="00DA30B7" w:rsidRPr="00673A14" w:rsidRDefault="003235FC" w:rsidP="00414024">
            <w:pPr>
              <w:contextualSpacing/>
              <w:jc w:val="center"/>
              <w:rPr>
                <w:rFonts w:ascii="Times New Roman" w:hAnsi="Times New Roman"/>
                <w:sz w:val="24"/>
                <w:szCs w:val="24"/>
              </w:rPr>
            </w:pPr>
            <w:r w:rsidRPr="00673A14">
              <w:rPr>
                <w:rFonts w:ascii="Times New Roman" w:hAnsi="Times New Roman"/>
                <w:sz w:val="24"/>
                <w:szCs w:val="24"/>
              </w:rPr>
              <w:t>2019-2030</w:t>
            </w:r>
            <w:r w:rsidRPr="00673A14">
              <w:rPr>
                <w:rFonts w:ascii="Times New Roman" w:hAnsi="Times New Roman"/>
                <w:sz w:val="24"/>
                <w:szCs w:val="26"/>
              </w:rPr>
              <w:t xml:space="preserve"> гг.</w:t>
            </w:r>
          </w:p>
        </w:tc>
        <w:tc>
          <w:tcPr>
            <w:tcW w:w="2828" w:type="dxa"/>
          </w:tcPr>
          <w:p w:rsidR="00DA30B7" w:rsidRPr="00EF6885" w:rsidRDefault="00DA30B7" w:rsidP="00414024">
            <w:pPr>
              <w:contextualSpacing/>
              <w:rPr>
                <w:rFonts w:ascii="Times New Roman" w:hAnsi="Times New Roman"/>
                <w:sz w:val="24"/>
                <w:szCs w:val="24"/>
              </w:rPr>
            </w:pPr>
            <w:r>
              <w:rPr>
                <w:rFonts w:ascii="Times New Roman" w:hAnsi="Times New Roman"/>
                <w:sz w:val="24"/>
                <w:szCs w:val="24"/>
              </w:rPr>
              <w:t xml:space="preserve">ИК ЧМР РТ, </w:t>
            </w:r>
            <w:r w:rsidRPr="00EF6885">
              <w:rPr>
                <w:rFonts w:ascii="Times New Roman" w:hAnsi="Times New Roman"/>
                <w:sz w:val="24"/>
                <w:szCs w:val="24"/>
              </w:rPr>
              <w:t>МКУ «Отдел культуры», Учреждения культуры ЧМР</w:t>
            </w:r>
          </w:p>
        </w:tc>
        <w:tc>
          <w:tcPr>
            <w:tcW w:w="2136" w:type="dxa"/>
          </w:tcPr>
          <w:p w:rsidR="00DA30B7" w:rsidRPr="008F2817" w:rsidRDefault="00DA30B7" w:rsidP="00414024">
            <w:pPr>
              <w:contextualSpacing/>
              <w:jc w:val="center"/>
              <w:rPr>
                <w:rFonts w:ascii="Times New Roman" w:hAnsi="Times New Roman"/>
                <w:sz w:val="24"/>
                <w:szCs w:val="24"/>
              </w:rPr>
            </w:pPr>
            <w:r w:rsidRPr="008F2817">
              <w:rPr>
                <w:rFonts w:ascii="Times New Roman" w:hAnsi="Times New Roman"/>
                <w:sz w:val="24"/>
                <w:szCs w:val="24"/>
              </w:rPr>
              <w:t>15 000,0</w:t>
            </w:r>
          </w:p>
        </w:tc>
        <w:tc>
          <w:tcPr>
            <w:tcW w:w="2977" w:type="dxa"/>
          </w:tcPr>
          <w:p w:rsidR="00DA30B7" w:rsidRPr="00EF6885" w:rsidRDefault="00DA30B7" w:rsidP="00414024">
            <w:pPr>
              <w:contextualSpacing/>
              <w:jc w:val="center"/>
              <w:rPr>
                <w:rFonts w:ascii="Times New Roman" w:hAnsi="Times New Roman"/>
                <w:sz w:val="24"/>
                <w:szCs w:val="24"/>
              </w:rPr>
            </w:pPr>
            <w:r w:rsidRPr="00EF6885">
              <w:rPr>
                <w:rFonts w:ascii="Times New Roman" w:hAnsi="Times New Roman"/>
                <w:sz w:val="24"/>
                <w:szCs w:val="24"/>
              </w:rPr>
              <w:t>Бюджет РТ,бюджет ЧМР, средства грантов РФ,</w:t>
            </w:r>
          </w:p>
        </w:tc>
      </w:tr>
      <w:tr w:rsidR="003235FC" w:rsidRPr="00EF6885" w:rsidTr="00DA30B7">
        <w:trPr>
          <w:trHeight w:val="1120"/>
        </w:trPr>
        <w:tc>
          <w:tcPr>
            <w:tcW w:w="812" w:type="dxa"/>
          </w:tcPr>
          <w:p w:rsidR="003235FC" w:rsidRPr="00EF6885" w:rsidRDefault="003235FC" w:rsidP="00414024">
            <w:pPr>
              <w:contextualSpacing/>
              <w:jc w:val="center"/>
              <w:rPr>
                <w:rFonts w:ascii="Times New Roman" w:hAnsi="Times New Roman"/>
                <w:sz w:val="24"/>
                <w:szCs w:val="26"/>
              </w:rPr>
            </w:pPr>
            <w:r w:rsidRPr="00EF6885">
              <w:rPr>
                <w:rFonts w:ascii="Times New Roman" w:hAnsi="Times New Roman"/>
                <w:sz w:val="24"/>
                <w:szCs w:val="26"/>
              </w:rPr>
              <w:t>5</w:t>
            </w:r>
          </w:p>
        </w:tc>
        <w:tc>
          <w:tcPr>
            <w:tcW w:w="4620" w:type="dxa"/>
          </w:tcPr>
          <w:p w:rsidR="003235FC" w:rsidRPr="00EF6885" w:rsidRDefault="003235FC"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Укрепление материально-технической базы учреждений культуры</w:t>
            </w:r>
          </w:p>
        </w:tc>
        <w:tc>
          <w:tcPr>
            <w:tcW w:w="1735" w:type="dxa"/>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2019-2030</w:t>
            </w:r>
            <w:r w:rsidRPr="00673A14">
              <w:rPr>
                <w:rFonts w:ascii="Times New Roman" w:hAnsi="Times New Roman"/>
                <w:sz w:val="24"/>
                <w:szCs w:val="26"/>
              </w:rPr>
              <w:t xml:space="preserve"> гг.</w:t>
            </w:r>
          </w:p>
        </w:tc>
        <w:tc>
          <w:tcPr>
            <w:tcW w:w="2828" w:type="dxa"/>
          </w:tcPr>
          <w:p w:rsidR="003235FC" w:rsidRPr="00EF6885" w:rsidRDefault="003235FC" w:rsidP="009718B8">
            <w:pPr>
              <w:contextualSpacing/>
              <w:rPr>
                <w:rFonts w:ascii="Times New Roman" w:hAnsi="Times New Roman"/>
                <w:sz w:val="24"/>
                <w:szCs w:val="24"/>
              </w:rPr>
            </w:pPr>
            <w:r>
              <w:rPr>
                <w:rFonts w:ascii="Times New Roman" w:hAnsi="Times New Roman"/>
                <w:sz w:val="24"/>
                <w:szCs w:val="24"/>
              </w:rPr>
              <w:t>ИК ЧМР РТ</w:t>
            </w:r>
            <w:r w:rsidRPr="00EF6885">
              <w:rPr>
                <w:rFonts w:ascii="Times New Roman" w:hAnsi="Times New Roman"/>
                <w:sz w:val="24"/>
                <w:szCs w:val="24"/>
              </w:rPr>
              <w:t xml:space="preserve"> </w:t>
            </w:r>
            <w:r>
              <w:rPr>
                <w:rFonts w:ascii="Times New Roman" w:hAnsi="Times New Roman"/>
                <w:sz w:val="24"/>
                <w:szCs w:val="24"/>
              </w:rPr>
              <w:t>,</w:t>
            </w:r>
            <w:r w:rsidRPr="00EF6885">
              <w:rPr>
                <w:rFonts w:ascii="Times New Roman" w:hAnsi="Times New Roman"/>
                <w:sz w:val="24"/>
                <w:szCs w:val="24"/>
              </w:rPr>
              <w:t>МКУ «Отдел культуры»</w:t>
            </w:r>
          </w:p>
        </w:tc>
        <w:tc>
          <w:tcPr>
            <w:tcW w:w="2136" w:type="dxa"/>
          </w:tcPr>
          <w:p w:rsidR="003235FC" w:rsidRPr="008F2817" w:rsidRDefault="003235FC" w:rsidP="00414024">
            <w:pPr>
              <w:contextualSpacing/>
              <w:jc w:val="center"/>
              <w:rPr>
                <w:rFonts w:ascii="Times New Roman" w:hAnsi="Times New Roman"/>
                <w:sz w:val="24"/>
                <w:szCs w:val="24"/>
              </w:rPr>
            </w:pPr>
            <w:r w:rsidRPr="008F2817">
              <w:rPr>
                <w:rFonts w:ascii="Times New Roman" w:hAnsi="Times New Roman"/>
                <w:sz w:val="24"/>
                <w:szCs w:val="24"/>
              </w:rPr>
              <w:t>200 000,0</w:t>
            </w:r>
          </w:p>
        </w:tc>
        <w:tc>
          <w:tcPr>
            <w:tcW w:w="2977" w:type="dxa"/>
          </w:tcPr>
          <w:p w:rsidR="003235FC" w:rsidRPr="00EF6885" w:rsidRDefault="003235FC" w:rsidP="00414024">
            <w:pPr>
              <w:contextualSpacing/>
              <w:jc w:val="center"/>
              <w:rPr>
                <w:rFonts w:ascii="Times New Roman" w:hAnsi="Times New Roman"/>
                <w:sz w:val="24"/>
                <w:szCs w:val="24"/>
              </w:rPr>
            </w:pPr>
            <w:r w:rsidRPr="00EF6885">
              <w:rPr>
                <w:rFonts w:ascii="Times New Roman" w:hAnsi="Times New Roman"/>
                <w:sz w:val="24"/>
                <w:szCs w:val="24"/>
              </w:rPr>
              <w:t>Бюджет ЧМР, средства благотворителей, спонсоров, внебюджетные средства учреждений</w:t>
            </w:r>
          </w:p>
        </w:tc>
      </w:tr>
      <w:tr w:rsidR="003235FC" w:rsidRPr="00EF6885" w:rsidTr="00DA30B7">
        <w:trPr>
          <w:trHeight w:val="795"/>
        </w:trPr>
        <w:tc>
          <w:tcPr>
            <w:tcW w:w="812" w:type="dxa"/>
          </w:tcPr>
          <w:p w:rsidR="003235FC" w:rsidRPr="00EF6885" w:rsidRDefault="003235FC" w:rsidP="00414024">
            <w:pPr>
              <w:contextualSpacing/>
              <w:jc w:val="center"/>
              <w:rPr>
                <w:rFonts w:ascii="Times New Roman" w:hAnsi="Times New Roman"/>
                <w:sz w:val="24"/>
                <w:szCs w:val="26"/>
              </w:rPr>
            </w:pPr>
            <w:r w:rsidRPr="00EF6885">
              <w:rPr>
                <w:rFonts w:ascii="Times New Roman" w:hAnsi="Times New Roman"/>
                <w:sz w:val="24"/>
                <w:szCs w:val="26"/>
              </w:rPr>
              <w:t>6</w:t>
            </w:r>
          </w:p>
        </w:tc>
        <w:tc>
          <w:tcPr>
            <w:tcW w:w="4620" w:type="dxa"/>
          </w:tcPr>
          <w:p w:rsidR="003235FC" w:rsidRPr="00EF6885" w:rsidRDefault="003235FC"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Увеличение специалистов с высшим профильным образованием  (целевое обучение)</w:t>
            </w:r>
          </w:p>
        </w:tc>
        <w:tc>
          <w:tcPr>
            <w:tcW w:w="1735" w:type="dxa"/>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2019-2030</w:t>
            </w:r>
            <w:r w:rsidRPr="00673A14">
              <w:rPr>
                <w:rFonts w:ascii="Times New Roman" w:hAnsi="Times New Roman"/>
                <w:sz w:val="24"/>
                <w:szCs w:val="26"/>
              </w:rPr>
              <w:t xml:space="preserve"> гг.</w:t>
            </w:r>
          </w:p>
        </w:tc>
        <w:tc>
          <w:tcPr>
            <w:tcW w:w="2828" w:type="dxa"/>
          </w:tcPr>
          <w:p w:rsidR="003235FC" w:rsidRPr="00EF6885" w:rsidRDefault="003235FC" w:rsidP="00414024">
            <w:pPr>
              <w:contextualSpacing/>
              <w:rPr>
                <w:rFonts w:ascii="Times New Roman" w:hAnsi="Times New Roman"/>
                <w:sz w:val="24"/>
                <w:szCs w:val="24"/>
              </w:rPr>
            </w:pPr>
            <w:r>
              <w:rPr>
                <w:rFonts w:ascii="Times New Roman" w:hAnsi="Times New Roman"/>
                <w:sz w:val="24"/>
                <w:szCs w:val="24"/>
              </w:rPr>
              <w:t>ИК ЧМР РТ</w:t>
            </w:r>
            <w:r w:rsidRPr="00EF6885">
              <w:rPr>
                <w:rFonts w:ascii="Times New Roman" w:hAnsi="Times New Roman"/>
                <w:sz w:val="24"/>
                <w:szCs w:val="24"/>
              </w:rPr>
              <w:t xml:space="preserve"> </w:t>
            </w:r>
            <w:r>
              <w:rPr>
                <w:rFonts w:ascii="Times New Roman" w:hAnsi="Times New Roman"/>
                <w:sz w:val="24"/>
                <w:szCs w:val="24"/>
              </w:rPr>
              <w:t>,</w:t>
            </w:r>
            <w:r w:rsidRPr="00EF6885">
              <w:rPr>
                <w:rFonts w:ascii="Times New Roman" w:hAnsi="Times New Roman"/>
                <w:sz w:val="24"/>
                <w:szCs w:val="24"/>
              </w:rPr>
              <w:t>МКУ «Отдел культуры»</w:t>
            </w:r>
          </w:p>
        </w:tc>
        <w:tc>
          <w:tcPr>
            <w:tcW w:w="2136" w:type="dxa"/>
          </w:tcPr>
          <w:p w:rsidR="003235FC" w:rsidRPr="008F2817" w:rsidRDefault="003235FC" w:rsidP="00414024">
            <w:pPr>
              <w:contextualSpacing/>
              <w:jc w:val="center"/>
              <w:rPr>
                <w:rFonts w:ascii="Times New Roman" w:hAnsi="Times New Roman"/>
                <w:sz w:val="24"/>
                <w:szCs w:val="24"/>
              </w:rPr>
            </w:pPr>
            <w:r w:rsidRPr="008F2817">
              <w:rPr>
                <w:rFonts w:ascii="Times New Roman" w:hAnsi="Times New Roman"/>
                <w:sz w:val="24"/>
                <w:szCs w:val="24"/>
              </w:rPr>
              <w:t>4 750,0</w:t>
            </w:r>
          </w:p>
        </w:tc>
        <w:tc>
          <w:tcPr>
            <w:tcW w:w="2977" w:type="dxa"/>
          </w:tcPr>
          <w:p w:rsidR="003235FC" w:rsidRPr="00EF6885" w:rsidRDefault="003235FC" w:rsidP="00414024">
            <w:pPr>
              <w:contextualSpacing/>
              <w:jc w:val="center"/>
              <w:rPr>
                <w:rFonts w:ascii="Times New Roman" w:hAnsi="Times New Roman"/>
                <w:sz w:val="24"/>
                <w:szCs w:val="24"/>
              </w:rPr>
            </w:pPr>
            <w:r w:rsidRPr="00EF6885">
              <w:rPr>
                <w:rFonts w:ascii="Times New Roman" w:hAnsi="Times New Roman"/>
                <w:sz w:val="24"/>
                <w:szCs w:val="24"/>
              </w:rPr>
              <w:t>Бюджет, РФ, РТ,  ЧМР</w:t>
            </w:r>
          </w:p>
        </w:tc>
      </w:tr>
      <w:tr w:rsidR="003235FC" w:rsidRPr="00EF6885" w:rsidTr="00DA30B7">
        <w:trPr>
          <w:trHeight w:val="1735"/>
        </w:trPr>
        <w:tc>
          <w:tcPr>
            <w:tcW w:w="812" w:type="dxa"/>
            <w:tcBorders>
              <w:bottom w:val="single" w:sz="4" w:space="0" w:color="auto"/>
            </w:tcBorders>
          </w:tcPr>
          <w:p w:rsidR="003235FC" w:rsidRPr="00EF6885" w:rsidRDefault="003235FC" w:rsidP="00414024">
            <w:pPr>
              <w:contextualSpacing/>
              <w:jc w:val="center"/>
              <w:rPr>
                <w:rFonts w:ascii="Times New Roman" w:hAnsi="Times New Roman"/>
                <w:sz w:val="24"/>
                <w:szCs w:val="26"/>
              </w:rPr>
            </w:pPr>
            <w:r w:rsidRPr="00EF6885">
              <w:rPr>
                <w:rFonts w:ascii="Times New Roman" w:hAnsi="Times New Roman"/>
                <w:sz w:val="24"/>
                <w:szCs w:val="26"/>
              </w:rPr>
              <w:t>7</w:t>
            </w:r>
          </w:p>
        </w:tc>
        <w:tc>
          <w:tcPr>
            <w:tcW w:w="4620" w:type="dxa"/>
            <w:tcBorders>
              <w:bottom w:val="single" w:sz="4" w:space="0" w:color="auto"/>
            </w:tcBorders>
          </w:tcPr>
          <w:p w:rsidR="003235FC" w:rsidRPr="00EF6885" w:rsidRDefault="003235FC"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Развитие в ЧМР  новых современных видов искусств  по направлениям - ИЗО, графика, живопись, ДПИ,</w:t>
            </w:r>
            <w:r>
              <w:rPr>
                <w:rFonts w:ascii="Times New Roman" w:eastAsia="Times New Roman" w:hAnsi="Times New Roman"/>
                <w:bCs/>
                <w:color w:val="000000"/>
                <w:sz w:val="24"/>
                <w:szCs w:val="24"/>
              </w:rPr>
              <w:t xml:space="preserve"> </w:t>
            </w:r>
            <w:r w:rsidRPr="00EF6885">
              <w:rPr>
                <w:rFonts w:ascii="Times New Roman" w:eastAsia="Times New Roman" w:hAnsi="Times New Roman"/>
                <w:bCs/>
                <w:color w:val="000000"/>
                <w:sz w:val="24"/>
                <w:szCs w:val="24"/>
              </w:rPr>
              <w:t>литература, музыкальное искусство, хореографическое, театральное, фотоискусство, киноискусст</w:t>
            </w:r>
            <w:r>
              <w:rPr>
                <w:rFonts w:ascii="Times New Roman" w:eastAsia="Times New Roman" w:hAnsi="Times New Roman"/>
                <w:bCs/>
                <w:color w:val="000000"/>
                <w:sz w:val="24"/>
                <w:szCs w:val="24"/>
              </w:rPr>
              <w:t>во</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2019-2030</w:t>
            </w:r>
            <w:r w:rsidRPr="00673A14">
              <w:rPr>
                <w:rFonts w:ascii="Times New Roman" w:hAnsi="Times New Roman"/>
                <w:sz w:val="24"/>
                <w:szCs w:val="26"/>
              </w:rPr>
              <w:t xml:space="preserve"> гг.</w:t>
            </w:r>
          </w:p>
        </w:tc>
        <w:tc>
          <w:tcPr>
            <w:tcW w:w="2828" w:type="dxa"/>
            <w:tcBorders>
              <w:bottom w:val="single" w:sz="4" w:space="0" w:color="auto"/>
            </w:tcBorders>
          </w:tcPr>
          <w:p w:rsidR="003235FC" w:rsidRPr="00EF6885" w:rsidRDefault="003235FC" w:rsidP="009718B8">
            <w:pPr>
              <w:contextualSpacing/>
              <w:rPr>
                <w:rFonts w:ascii="Times New Roman" w:hAnsi="Times New Roman"/>
                <w:sz w:val="24"/>
                <w:szCs w:val="24"/>
              </w:rPr>
            </w:pPr>
            <w:r>
              <w:rPr>
                <w:rFonts w:ascii="Times New Roman" w:hAnsi="Times New Roman"/>
                <w:sz w:val="24"/>
                <w:szCs w:val="24"/>
              </w:rPr>
              <w:t>ИК ЧМР РТ</w:t>
            </w:r>
            <w:r w:rsidRPr="00EF6885">
              <w:rPr>
                <w:rFonts w:ascii="Times New Roman" w:hAnsi="Times New Roman"/>
                <w:sz w:val="24"/>
                <w:szCs w:val="24"/>
              </w:rPr>
              <w:t xml:space="preserve"> </w:t>
            </w:r>
            <w:r>
              <w:rPr>
                <w:rFonts w:ascii="Times New Roman" w:hAnsi="Times New Roman"/>
                <w:sz w:val="24"/>
                <w:szCs w:val="24"/>
              </w:rPr>
              <w:t>,</w:t>
            </w:r>
            <w:r w:rsidRPr="00EF6885">
              <w:rPr>
                <w:rFonts w:ascii="Times New Roman" w:hAnsi="Times New Roman"/>
                <w:sz w:val="24"/>
                <w:szCs w:val="24"/>
              </w:rPr>
              <w:t>МКУ «Отдел культуры»</w:t>
            </w:r>
          </w:p>
        </w:tc>
        <w:tc>
          <w:tcPr>
            <w:tcW w:w="2136" w:type="dxa"/>
            <w:tcBorders>
              <w:bottom w:val="single" w:sz="4" w:space="0" w:color="auto"/>
            </w:tcBorders>
          </w:tcPr>
          <w:p w:rsidR="003235FC" w:rsidRPr="008F2817" w:rsidRDefault="003235FC" w:rsidP="00414024">
            <w:pPr>
              <w:contextualSpacing/>
              <w:jc w:val="center"/>
              <w:rPr>
                <w:rFonts w:ascii="Times New Roman" w:hAnsi="Times New Roman"/>
                <w:sz w:val="24"/>
                <w:szCs w:val="24"/>
              </w:rPr>
            </w:pPr>
            <w:r w:rsidRPr="008F2817">
              <w:rPr>
                <w:rFonts w:ascii="Times New Roman" w:hAnsi="Times New Roman"/>
                <w:sz w:val="24"/>
                <w:szCs w:val="24"/>
              </w:rPr>
              <w:t>5 000,0</w:t>
            </w: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r w:rsidRPr="00EF6885">
              <w:rPr>
                <w:rFonts w:ascii="Times New Roman" w:hAnsi="Times New Roman"/>
                <w:sz w:val="24"/>
                <w:szCs w:val="24"/>
              </w:rPr>
              <w:t>Бюджет ЧМР, средства благотворителей, спонсоров, внебюджетные средства учреждений, гранты, премии.</w:t>
            </w:r>
          </w:p>
        </w:tc>
      </w:tr>
      <w:tr w:rsidR="003235FC" w:rsidRPr="00EF6885" w:rsidTr="003235FC">
        <w:trPr>
          <w:trHeight w:val="1529"/>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8</w:t>
            </w:r>
          </w:p>
        </w:tc>
        <w:tc>
          <w:tcPr>
            <w:tcW w:w="4620" w:type="dxa"/>
            <w:tcBorders>
              <w:bottom w:val="single" w:sz="4" w:space="0" w:color="auto"/>
            </w:tcBorders>
          </w:tcPr>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Организация народного коллектива гончарной мастерской «Стек» на базе МБО ДО «Детская художественная школа»</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2019-2030г.г.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3235FC">
        <w:trPr>
          <w:trHeight w:val="1538"/>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9</w:t>
            </w:r>
          </w:p>
        </w:tc>
        <w:tc>
          <w:tcPr>
            <w:tcW w:w="4620" w:type="dxa"/>
            <w:tcBorders>
              <w:bottom w:val="single" w:sz="4" w:space="0" w:color="auto"/>
            </w:tcBorders>
          </w:tcPr>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Создание модельной библиотеки на базе:</w:t>
            </w:r>
          </w:p>
          <w:p w:rsidR="003235FC" w:rsidRPr="00673A14" w:rsidRDefault="003235FC" w:rsidP="008B4A30">
            <w:pPr>
              <w:contextualSpacing/>
              <w:rPr>
                <w:rFonts w:ascii="Times New Roman" w:eastAsia="Times New Roman" w:hAnsi="Times New Roman"/>
                <w:bCs/>
                <w:sz w:val="24"/>
                <w:szCs w:val="24"/>
              </w:rPr>
            </w:pP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cs="Times New Roman"/>
                <w:bCs/>
                <w:sz w:val="24"/>
                <w:szCs w:val="24"/>
              </w:rPr>
              <w:t>●</w:t>
            </w:r>
            <w:r w:rsidRPr="00673A14">
              <w:rPr>
                <w:rFonts w:ascii="Times New Roman" w:eastAsia="Times New Roman" w:hAnsi="Times New Roman"/>
                <w:bCs/>
                <w:sz w:val="24"/>
                <w:szCs w:val="24"/>
              </w:rPr>
              <w:t xml:space="preserve"> МБУК «Чистопольская МЦБ»</w:t>
            </w:r>
          </w:p>
          <w:p w:rsidR="003235FC" w:rsidRPr="00673A14" w:rsidRDefault="003235FC" w:rsidP="003235FC">
            <w:pPr>
              <w:contextualSpacing/>
              <w:rPr>
                <w:rFonts w:ascii="Times New Roman" w:eastAsia="Times New Roman" w:hAnsi="Times New Roman"/>
                <w:bCs/>
                <w:sz w:val="24"/>
                <w:szCs w:val="24"/>
              </w:rPr>
            </w:pPr>
            <w:r w:rsidRPr="00673A14">
              <w:rPr>
                <w:rFonts w:ascii="Times New Roman" w:eastAsia="Times New Roman" w:hAnsi="Times New Roman" w:cs="Times New Roman"/>
                <w:bCs/>
                <w:sz w:val="24"/>
                <w:szCs w:val="24"/>
              </w:rPr>
              <w:t>●</w:t>
            </w:r>
            <w:r w:rsidRPr="00673A14">
              <w:rPr>
                <w:rFonts w:ascii="Times New Roman" w:eastAsia="Times New Roman" w:hAnsi="Times New Roman"/>
                <w:bCs/>
                <w:sz w:val="24"/>
                <w:szCs w:val="24"/>
              </w:rPr>
              <w:t xml:space="preserve"> детской центральной библиотеки</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p>
          <w:p w:rsidR="003235FC" w:rsidRPr="00673A14" w:rsidRDefault="003235FC" w:rsidP="008B4A30">
            <w:pPr>
              <w:contextualSpacing/>
              <w:jc w:val="center"/>
              <w:rPr>
                <w:rFonts w:ascii="Times New Roman" w:hAnsi="Times New Roman"/>
                <w:sz w:val="24"/>
                <w:szCs w:val="24"/>
              </w:rPr>
            </w:pPr>
          </w:p>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2021г.</w:t>
            </w:r>
          </w:p>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2022г.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C65420">
        <w:trPr>
          <w:trHeight w:val="558"/>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10</w:t>
            </w:r>
          </w:p>
        </w:tc>
        <w:tc>
          <w:tcPr>
            <w:tcW w:w="4620" w:type="dxa"/>
            <w:tcBorders>
              <w:bottom w:val="single" w:sz="4" w:space="0" w:color="auto"/>
            </w:tcBorders>
          </w:tcPr>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Развитие парков:</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xml:space="preserve">- введение дополнительных штатных единиц </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приобретение разборной горки на зимний период</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lastRenderedPageBreak/>
              <w:t>- создание комнаты смеха</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создание скейт-площадки</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создание батутного центра</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xml:space="preserve">- создание скалодрома </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xml:space="preserve">- приобретение 4-х новых аттракционов </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приобретение машинок для работы автодрома</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ежегодное освидетельствование аттракционов</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обслуживание фонтанов</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lastRenderedPageBreak/>
              <w:t>2020-2030г.г.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3235FC">
        <w:trPr>
          <w:trHeight w:val="1360"/>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11</w:t>
            </w:r>
          </w:p>
        </w:tc>
        <w:tc>
          <w:tcPr>
            <w:tcW w:w="4620" w:type="dxa"/>
            <w:tcBorders>
              <w:bottom w:val="single" w:sz="4" w:space="0" w:color="auto"/>
            </w:tcBorders>
          </w:tcPr>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Создание Дома дружбы народов</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2022-2030г.г.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3235FC">
        <w:trPr>
          <w:trHeight w:val="1379"/>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12</w:t>
            </w:r>
          </w:p>
        </w:tc>
        <w:tc>
          <w:tcPr>
            <w:tcW w:w="4620" w:type="dxa"/>
            <w:tcBorders>
              <w:bottom w:val="single" w:sz="4" w:space="0" w:color="auto"/>
            </w:tcBorders>
          </w:tcPr>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Участие в грантовой поддержке для развития творческих коллективов города</w:t>
            </w:r>
            <w:r w:rsidRPr="00673A14">
              <w:rPr>
                <w:rFonts w:ascii="Times New Roman" w:eastAsia="Times New Roman" w:hAnsi="Times New Roman"/>
                <w:bCs/>
                <w:sz w:val="24"/>
                <w:szCs w:val="24"/>
              </w:rPr>
              <w:tab/>
              <w:t xml:space="preserve"> </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2020-2030г.г.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3235FC">
        <w:trPr>
          <w:trHeight w:val="1427"/>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13</w:t>
            </w:r>
          </w:p>
        </w:tc>
        <w:tc>
          <w:tcPr>
            <w:tcW w:w="4620" w:type="dxa"/>
            <w:tcBorders>
              <w:bottom w:val="single" w:sz="4" w:space="0" w:color="auto"/>
            </w:tcBorders>
          </w:tcPr>
          <w:p w:rsidR="003235FC" w:rsidRPr="00673A14" w:rsidRDefault="003235FC" w:rsidP="008B4A30">
            <w:pPr>
              <w:rPr>
                <w:rFonts w:ascii="Times New Roman" w:hAnsi="Times New Roman" w:cs="Times New Roman"/>
                <w:sz w:val="24"/>
                <w:szCs w:val="24"/>
              </w:rPr>
            </w:pPr>
            <w:r w:rsidRPr="00673A14">
              <w:rPr>
                <w:rFonts w:ascii="Times New Roman" w:hAnsi="Times New Roman" w:cs="Times New Roman"/>
                <w:sz w:val="24"/>
                <w:szCs w:val="24"/>
              </w:rPr>
              <w:t>Расширение сферы платных услуг населению учреждениями отдела культуры</w:t>
            </w:r>
          </w:p>
        </w:tc>
        <w:tc>
          <w:tcPr>
            <w:tcW w:w="1735" w:type="dxa"/>
            <w:tcBorders>
              <w:bottom w:val="single" w:sz="4" w:space="0" w:color="auto"/>
            </w:tcBorders>
          </w:tcPr>
          <w:p w:rsidR="003235FC" w:rsidRPr="00673A14" w:rsidRDefault="003235FC" w:rsidP="008B4A30">
            <w:r w:rsidRPr="00673A14">
              <w:rPr>
                <w:rFonts w:ascii="Times New Roman" w:hAnsi="Times New Roman" w:cs="Times New Roman"/>
                <w:sz w:val="24"/>
                <w:szCs w:val="24"/>
              </w:rPr>
              <w:t>2020-2030 г.г.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DA30B7">
        <w:trPr>
          <w:trHeight w:val="407"/>
        </w:trPr>
        <w:tc>
          <w:tcPr>
            <w:tcW w:w="812" w:type="dxa"/>
            <w:tcBorders>
              <w:top w:val="single" w:sz="4" w:space="0" w:color="auto"/>
              <w:left w:val="single" w:sz="4" w:space="0" w:color="auto"/>
              <w:bottom w:val="single" w:sz="4" w:space="0" w:color="auto"/>
              <w:right w:val="single" w:sz="4" w:space="0" w:color="auto"/>
            </w:tcBorders>
          </w:tcPr>
          <w:p w:rsidR="003235FC" w:rsidRPr="00EF6885" w:rsidRDefault="003235FC" w:rsidP="00414024">
            <w:pPr>
              <w:contextualSpacing/>
              <w:jc w:val="center"/>
              <w:rPr>
                <w:rFonts w:ascii="Times New Roman" w:hAnsi="Times New Roman"/>
                <w:sz w:val="24"/>
                <w:szCs w:val="26"/>
              </w:rPr>
            </w:pPr>
          </w:p>
        </w:tc>
        <w:tc>
          <w:tcPr>
            <w:tcW w:w="4620" w:type="dxa"/>
            <w:tcBorders>
              <w:top w:val="single" w:sz="4" w:space="0" w:color="auto"/>
              <w:left w:val="single" w:sz="4" w:space="0" w:color="auto"/>
              <w:bottom w:val="single" w:sz="4" w:space="0" w:color="auto"/>
              <w:right w:val="single" w:sz="4" w:space="0" w:color="auto"/>
            </w:tcBorders>
          </w:tcPr>
          <w:p w:rsidR="003235FC" w:rsidRPr="001B7A7C" w:rsidRDefault="003235FC" w:rsidP="00F5026C">
            <w:pPr>
              <w:contextualSpacing/>
              <w:rPr>
                <w:rFonts w:ascii="Times New Roman" w:eastAsia="Times New Roman" w:hAnsi="Times New Roman"/>
                <w:b/>
                <w:bCs/>
                <w:color w:val="000000"/>
                <w:sz w:val="24"/>
                <w:szCs w:val="24"/>
              </w:rPr>
            </w:pPr>
            <w:r w:rsidRPr="001B7A7C">
              <w:rPr>
                <w:rFonts w:ascii="Times New Roman" w:eastAsia="Times New Roman" w:hAnsi="Times New Roman"/>
                <w:b/>
                <w:bCs/>
                <w:color w:val="000000"/>
                <w:sz w:val="24"/>
                <w:szCs w:val="24"/>
              </w:rPr>
              <w:t>Итого:</w:t>
            </w:r>
          </w:p>
        </w:tc>
        <w:tc>
          <w:tcPr>
            <w:tcW w:w="1735" w:type="dxa"/>
            <w:tcBorders>
              <w:top w:val="single" w:sz="4" w:space="0" w:color="auto"/>
              <w:left w:val="single" w:sz="4" w:space="0" w:color="auto"/>
              <w:bottom w:val="single" w:sz="4" w:space="0" w:color="auto"/>
              <w:right w:val="single" w:sz="4" w:space="0" w:color="auto"/>
            </w:tcBorders>
          </w:tcPr>
          <w:p w:rsidR="003235FC" w:rsidRPr="00EF6885" w:rsidRDefault="003235FC" w:rsidP="00414024">
            <w:pPr>
              <w:contextualSpacing/>
              <w:jc w:val="center"/>
              <w:rPr>
                <w:rFonts w:ascii="Times New Roman" w:hAnsi="Times New Roman"/>
                <w:sz w:val="24"/>
                <w:szCs w:val="24"/>
              </w:rPr>
            </w:pPr>
          </w:p>
        </w:tc>
        <w:tc>
          <w:tcPr>
            <w:tcW w:w="2828" w:type="dxa"/>
            <w:tcBorders>
              <w:top w:val="single" w:sz="4" w:space="0" w:color="auto"/>
              <w:left w:val="single" w:sz="4" w:space="0" w:color="auto"/>
              <w:bottom w:val="single" w:sz="4" w:space="0" w:color="auto"/>
              <w:right w:val="single" w:sz="4" w:space="0" w:color="auto"/>
            </w:tcBorders>
          </w:tcPr>
          <w:p w:rsidR="003235FC" w:rsidRPr="00EF6885" w:rsidRDefault="003235FC" w:rsidP="00414024">
            <w:pPr>
              <w:contextualSpacing/>
              <w:rPr>
                <w:rFonts w:ascii="Times New Roman" w:hAnsi="Times New Roman"/>
                <w:sz w:val="24"/>
                <w:szCs w:val="24"/>
              </w:rPr>
            </w:pPr>
          </w:p>
        </w:tc>
        <w:tc>
          <w:tcPr>
            <w:tcW w:w="2136" w:type="dxa"/>
            <w:tcBorders>
              <w:top w:val="single" w:sz="4" w:space="0" w:color="auto"/>
              <w:left w:val="single" w:sz="4" w:space="0" w:color="auto"/>
              <w:bottom w:val="single" w:sz="4" w:space="0" w:color="auto"/>
              <w:right w:val="single" w:sz="4" w:space="0" w:color="auto"/>
            </w:tcBorders>
          </w:tcPr>
          <w:p w:rsidR="003235FC" w:rsidRPr="00E11FB5" w:rsidRDefault="003235FC" w:rsidP="00414024">
            <w:pPr>
              <w:contextualSpacing/>
              <w:jc w:val="center"/>
              <w:rPr>
                <w:rFonts w:ascii="Times New Roman" w:hAnsi="Times New Roman"/>
                <w:b/>
                <w:sz w:val="24"/>
                <w:szCs w:val="24"/>
              </w:rPr>
            </w:pPr>
            <w:r w:rsidRPr="00E11FB5">
              <w:rPr>
                <w:rFonts w:ascii="Times New Roman" w:hAnsi="Times New Roman"/>
                <w:b/>
                <w:sz w:val="24"/>
                <w:szCs w:val="24"/>
              </w:rPr>
              <w:t>1</w:t>
            </w:r>
            <w:r>
              <w:rPr>
                <w:rFonts w:ascii="Times New Roman" w:hAnsi="Times New Roman"/>
                <w:b/>
                <w:sz w:val="24"/>
                <w:szCs w:val="24"/>
              </w:rPr>
              <w:t> </w:t>
            </w:r>
            <w:r w:rsidRPr="00E11FB5">
              <w:rPr>
                <w:rFonts w:ascii="Times New Roman" w:hAnsi="Times New Roman"/>
                <w:b/>
                <w:sz w:val="24"/>
                <w:szCs w:val="24"/>
              </w:rPr>
              <w:t>310750,0</w:t>
            </w:r>
          </w:p>
        </w:tc>
        <w:tc>
          <w:tcPr>
            <w:tcW w:w="2977" w:type="dxa"/>
            <w:tcBorders>
              <w:top w:val="single" w:sz="4" w:space="0" w:color="auto"/>
              <w:left w:val="single" w:sz="4" w:space="0" w:color="auto"/>
              <w:bottom w:val="single" w:sz="4" w:space="0" w:color="auto"/>
              <w:right w:val="single" w:sz="4" w:space="0" w:color="auto"/>
            </w:tcBorders>
          </w:tcPr>
          <w:p w:rsidR="003235FC" w:rsidRPr="00294470" w:rsidRDefault="003235FC" w:rsidP="00414024">
            <w:pPr>
              <w:contextualSpacing/>
              <w:jc w:val="center"/>
              <w:rPr>
                <w:rFonts w:ascii="Times New Roman" w:hAnsi="Times New Roman"/>
                <w:b/>
                <w:sz w:val="24"/>
                <w:szCs w:val="24"/>
              </w:rPr>
            </w:pPr>
            <w:r>
              <w:rPr>
                <w:rFonts w:ascii="Times New Roman" w:hAnsi="Times New Roman"/>
                <w:b/>
                <w:sz w:val="24"/>
                <w:szCs w:val="24"/>
              </w:rPr>
              <w:t xml:space="preserve">Бюджет </w:t>
            </w:r>
            <w:r w:rsidRPr="00294470">
              <w:rPr>
                <w:rFonts w:ascii="Times New Roman" w:hAnsi="Times New Roman"/>
                <w:b/>
                <w:sz w:val="24"/>
                <w:szCs w:val="24"/>
              </w:rPr>
              <w:t>РТ</w:t>
            </w:r>
            <w:r>
              <w:rPr>
                <w:rFonts w:ascii="Times New Roman" w:hAnsi="Times New Roman"/>
                <w:b/>
                <w:sz w:val="24"/>
                <w:szCs w:val="24"/>
              </w:rPr>
              <w:t>-</w:t>
            </w:r>
            <w:r w:rsidRPr="00294470">
              <w:rPr>
                <w:rFonts w:ascii="Times New Roman" w:hAnsi="Times New Roman"/>
                <w:b/>
                <w:sz w:val="24"/>
                <w:szCs w:val="24"/>
              </w:rPr>
              <w:t xml:space="preserve"> 1 127 590,0</w:t>
            </w:r>
          </w:p>
          <w:p w:rsidR="003235FC" w:rsidRDefault="003235FC" w:rsidP="00414024">
            <w:pPr>
              <w:contextualSpacing/>
              <w:jc w:val="center"/>
              <w:rPr>
                <w:rFonts w:ascii="Times New Roman" w:hAnsi="Times New Roman"/>
                <w:b/>
                <w:sz w:val="24"/>
                <w:szCs w:val="24"/>
              </w:rPr>
            </w:pPr>
            <w:r w:rsidRPr="00294470">
              <w:rPr>
                <w:rFonts w:ascii="Times New Roman" w:hAnsi="Times New Roman"/>
                <w:b/>
                <w:sz w:val="24"/>
                <w:szCs w:val="24"/>
              </w:rPr>
              <w:t>М</w:t>
            </w:r>
            <w:r>
              <w:rPr>
                <w:rFonts w:ascii="Times New Roman" w:hAnsi="Times New Roman"/>
                <w:b/>
                <w:sz w:val="24"/>
                <w:szCs w:val="24"/>
              </w:rPr>
              <w:t>естный бюджет –</w:t>
            </w:r>
          </w:p>
          <w:p w:rsidR="003235FC" w:rsidRDefault="003235FC" w:rsidP="00414024">
            <w:pPr>
              <w:contextualSpacing/>
              <w:jc w:val="center"/>
              <w:rPr>
                <w:rFonts w:ascii="Times New Roman" w:hAnsi="Times New Roman"/>
                <w:b/>
                <w:sz w:val="24"/>
                <w:szCs w:val="24"/>
              </w:rPr>
            </w:pPr>
            <w:r w:rsidRPr="00294470">
              <w:rPr>
                <w:rFonts w:ascii="Times New Roman" w:hAnsi="Times New Roman"/>
                <w:b/>
                <w:sz w:val="24"/>
                <w:szCs w:val="24"/>
              </w:rPr>
              <w:t>91 580,0</w:t>
            </w:r>
          </w:p>
          <w:p w:rsidR="00AC77A0" w:rsidRDefault="00AC77A0" w:rsidP="00414024">
            <w:pPr>
              <w:contextualSpacing/>
              <w:jc w:val="center"/>
              <w:rPr>
                <w:rFonts w:ascii="Times New Roman" w:hAnsi="Times New Roman"/>
                <w:b/>
                <w:sz w:val="24"/>
                <w:szCs w:val="24"/>
              </w:rPr>
            </w:pPr>
          </w:p>
          <w:p w:rsidR="00AC77A0" w:rsidRDefault="00AC77A0" w:rsidP="00414024">
            <w:pPr>
              <w:contextualSpacing/>
              <w:jc w:val="center"/>
              <w:rPr>
                <w:rFonts w:ascii="Times New Roman" w:hAnsi="Times New Roman"/>
                <w:b/>
                <w:sz w:val="24"/>
                <w:szCs w:val="24"/>
              </w:rPr>
            </w:pPr>
          </w:p>
          <w:p w:rsidR="00AC77A0" w:rsidRPr="00294470" w:rsidRDefault="00AC77A0" w:rsidP="00414024">
            <w:pPr>
              <w:contextualSpacing/>
              <w:jc w:val="center"/>
              <w:rPr>
                <w:rFonts w:ascii="Times New Roman" w:hAnsi="Times New Roman"/>
                <w:b/>
                <w:sz w:val="24"/>
                <w:szCs w:val="24"/>
              </w:rPr>
            </w:pPr>
          </w:p>
          <w:p w:rsidR="003235FC" w:rsidRPr="00EF6885" w:rsidRDefault="003235FC" w:rsidP="003235FC">
            <w:pPr>
              <w:contextualSpacing/>
              <w:jc w:val="center"/>
              <w:rPr>
                <w:rFonts w:ascii="Times New Roman" w:hAnsi="Times New Roman"/>
                <w:sz w:val="24"/>
                <w:szCs w:val="24"/>
              </w:rPr>
            </w:pPr>
            <w:r>
              <w:rPr>
                <w:rFonts w:ascii="Times New Roman" w:hAnsi="Times New Roman"/>
                <w:b/>
                <w:sz w:val="24"/>
                <w:szCs w:val="24"/>
              </w:rPr>
              <w:t>Внебюджетные средства -</w:t>
            </w:r>
            <w:r w:rsidRPr="00294470">
              <w:rPr>
                <w:rFonts w:ascii="Times New Roman" w:hAnsi="Times New Roman"/>
                <w:b/>
                <w:sz w:val="24"/>
                <w:szCs w:val="24"/>
              </w:rPr>
              <w:t xml:space="preserve"> 91 580,0</w:t>
            </w:r>
          </w:p>
        </w:tc>
      </w:tr>
    </w:tbl>
    <w:tbl>
      <w:tblPr>
        <w:tblW w:w="1510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7"/>
        <w:gridCol w:w="31"/>
        <w:gridCol w:w="4623"/>
        <w:gridCol w:w="17"/>
        <w:gridCol w:w="9"/>
        <w:gridCol w:w="1714"/>
        <w:gridCol w:w="2811"/>
        <w:gridCol w:w="16"/>
        <w:gridCol w:w="1927"/>
        <w:gridCol w:w="18"/>
        <w:gridCol w:w="3167"/>
      </w:tblGrid>
      <w:tr w:rsidR="00414024" w:rsidRPr="004E09B6" w:rsidTr="003235FC">
        <w:trPr>
          <w:trHeight w:val="529"/>
        </w:trPr>
        <w:tc>
          <w:tcPr>
            <w:tcW w:w="15108" w:type="dxa"/>
            <w:gridSpan w:val="12"/>
            <w:tcBorders>
              <w:top w:val="single" w:sz="4" w:space="0" w:color="auto"/>
            </w:tcBorders>
            <w:shd w:val="clear" w:color="auto" w:fill="FFFFFF" w:themeFill="background1"/>
            <w:vAlign w:val="center"/>
          </w:tcPr>
          <w:p w:rsidR="00414024" w:rsidRPr="004E09B6" w:rsidRDefault="00414024" w:rsidP="00414024">
            <w:pPr>
              <w:spacing w:after="0" w:line="240" w:lineRule="auto"/>
              <w:contextualSpacing/>
              <w:jc w:val="center"/>
              <w:rPr>
                <w:rFonts w:ascii="Times New Roman" w:eastAsia="Times New Roman" w:hAnsi="Times New Roman"/>
                <w:b/>
                <w:bCs/>
                <w:color w:val="000000"/>
                <w:sz w:val="24"/>
                <w:szCs w:val="24"/>
              </w:rPr>
            </w:pPr>
            <w:r w:rsidRPr="00673A14">
              <w:rPr>
                <w:rFonts w:ascii="Times New Roman" w:eastAsia="Times New Roman" w:hAnsi="Times New Roman"/>
                <w:b/>
                <w:bCs/>
                <w:color w:val="000000"/>
                <w:sz w:val="24"/>
                <w:szCs w:val="24"/>
              </w:rPr>
              <w:lastRenderedPageBreak/>
              <w:t>Мероприятия в сфере молодежной политики</w:t>
            </w:r>
          </w:p>
        </w:tc>
      </w:tr>
      <w:tr w:rsidR="00414024" w:rsidRPr="004E09B6" w:rsidTr="00C65420">
        <w:trPr>
          <w:trHeight w:val="840"/>
        </w:trPr>
        <w:tc>
          <w:tcPr>
            <w:tcW w:w="806" w:type="dxa"/>
            <w:gridSpan w:val="3"/>
            <w:vAlign w:val="center"/>
          </w:tcPr>
          <w:p w:rsidR="00414024" w:rsidRPr="001231CC" w:rsidRDefault="00414024" w:rsidP="00414024">
            <w:pPr>
              <w:pStyle w:val="a8"/>
              <w:spacing w:after="0" w:line="240" w:lineRule="auto"/>
              <w:ind w:left="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49" w:type="dxa"/>
            <w:gridSpan w:val="3"/>
            <w:vAlign w:val="center"/>
          </w:tcPr>
          <w:p w:rsidR="00414024" w:rsidRPr="00673A14" w:rsidRDefault="00414024" w:rsidP="00414024">
            <w:pPr>
              <w:widowControl w:val="0"/>
              <w:autoSpaceDE w:val="0"/>
              <w:autoSpaceDN w:val="0"/>
              <w:spacing w:after="0" w:line="240" w:lineRule="auto"/>
              <w:contextualSpacing/>
              <w:rPr>
                <w:rFonts w:ascii="Times New Roman" w:hAnsi="Times New Roman"/>
                <w:color w:val="000000"/>
                <w:sz w:val="24"/>
                <w:szCs w:val="24"/>
                <w:shd w:val="clear" w:color="auto" w:fill="FFFFFF"/>
              </w:rPr>
            </w:pPr>
            <w:r w:rsidRPr="00673A14">
              <w:rPr>
                <w:rFonts w:ascii="Times New Roman" w:hAnsi="Times New Roman"/>
                <w:color w:val="000000"/>
                <w:sz w:val="24"/>
                <w:szCs w:val="24"/>
                <w:shd w:val="clear" w:color="auto" w:fill="FFFFFF"/>
              </w:rPr>
              <w:t>Создание новых подростковых клубов по месту жительства по различным направлениям.</w:t>
            </w:r>
          </w:p>
          <w:p w:rsidR="00C65420" w:rsidRPr="00673A14" w:rsidRDefault="00C65420" w:rsidP="00673A14">
            <w:pPr>
              <w:pStyle w:val="af0"/>
              <w:spacing w:before="0" w:beforeAutospacing="0" w:after="0" w:afterAutospacing="0"/>
              <w:contextualSpacing/>
              <w:rPr>
                <w:b/>
                <w:bCs/>
                <w:color w:val="000000"/>
              </w:rPr>
            </w:pPr>
          </w:p>
        </w:tc>
        <w:tc>
          <w:tcPr>
            <w:tcW w:w="1714" w:type="dxa"/>
          </w:tcPr>
          <w:p w:rsidR="00414024" w:rsidRPr="00673A14" w:rsidRDefault="00FD7FC1" w:rsidP="00414024">
            <w:pPr>
              <w:spacing w:after="0" w:line="240" w:lineRule="auto"/>
              <w:contextualSpacing/>
              <w:jc w:val="center"/>
              <w:rPr>
                <w:rFonts w:ascii="Times New Roman" w:eastAsia="Times New Roman" w:hAnsi="Times New Roman"/>
                <w:b/>
                <w:bCs/>
                <w:color w:val="000000"/>
                <w:sz w:val="24"/>
                <w:szCs w:val="24"/>
              </w:rPr>
            </w:pPr>
            <w:r w:rsidRPr="00673A14">
              <w:rPr>
                <w:rFonts w:ascii="Times New Roman" w:hAnsi="Times New Roman"/>
                <w:sz w:val="24"/>
                <w:szCs w:val="24"/>
              </w:rPr>
              <w:t>2021 г.</w:t>
            </w:r>
          </w:p>
        </w:tc>
        <w:tc>
          <w:tcPr>
            <w:tcW w:w="2811" w:type="dxa"/>
          </w:tcPr>
          <w:p w:rsidR="00414024" w:rsidRPr="00673A14" w:rsidRDefault="009718B8" w:rsidP="00414024">
            <w:pPr>
              <w:widowControl w:val="0"/>
              <w:autoSpaceDE w:val="0"/>
              <w:autoSpaceDN w:val="0"/>
              <w:spacing w:after="0" w:line="240" w:lineRule="auto"/>
              <w:contextualSpacing/>
              <w:rPr>
                <w:rFonts w:ascii="Times New Roman" w:hAnsi="Times New Roman"/>
                <w:szCs w:val="24"/>
              </w:rPr>
            </w:pPr>
            <w:r w:rsidRPr="00673A14">
              <w:rPr>
                <w:rFonts w:ascii="Times New Roman" w:hAnsi="Times New Roman"/>
                <w:szCs w:val="24"/>
              </w:rPr>
              <w:t xml:space="preserve">ИК ЧМР РТ, </w:t>
            </w:r>
            <w:r w:rsidR="00414024" w:rsidRPr="00673A14">
              <w:rPr>
                <w:rFonts w:ascii="Times New Roman" w:hAnsi="Times New Roman"/>
                <w:szCs w:val="24"/>
              </w:rPr>
              <w:t xml:space="preserve">ОДМ ИК </w:t>
            </w:r>
            <w:r w:rsidRPr="00673A14">
              <w:rPr>
                <w:rFonts w:ascii="Times New Roman" w:hAnsi="Times New Roman"/>
                <w:szCs w:val="24"/>
              </w:rPr>
              <w:t>ЧМР</w:t>
            </w:r>
          </w:p>
          <w:p w:rsidR="00414024" w:rsidRPr="00673A14" w:rsidRDefault="00414024" w:rsidP="009718B8">
            <w:pPr>
              <w:pStyle w:val="ConsPlusNormal"/>
              <w:contextualSpacing/>
              <w:rPr>
                <w:rFonts w:eastAsia="Times New Roman"/>
                <w:b/>
                <w:bCs/>
                <w:color w:val="000000"/>
                <w:szCs w:val="24"/>
              </w:rPr>
            </w:pPr>
          </w:p>
        </w:tc>
        <w:tc>
          <w:tcPr>
            <w:tcW w:w="1961" w:type="dxa"/>
            <w:gridSpan w:val="3"/>
          </w:tcPr>
          <w:p w:rsidR="00414024" w:rsidRPr="00673A14" w:rsidRDefault="00414024"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6 подростковых  клубов</w:t>
            </w:r>
          </w:p>
          <w:p w:rsidR="00414024" w:rsidRPr="00673A14" w:rsidRDefault="00FD7FC1"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13 120,0</w:t>
            </w:r>
          </w:p>
        </w:tc>
        <w:tc>
          <w:tcPr>
            <w:tcW w:w="3167" w:type="dxa"/>
          </w:tcPr>
          <w:p w:rsidR="00414024" w:rsidRPr="00673A14" w:rsidRDefault="00414024" w:rsidP="00414024">
            <w:pPr>
              <w:spacing w:after="0" w:line="240" w:lineRule="auto"/>
              <w:contextualSpacing/>
              <w:rPr>
                <w:rFonts w:ascii="Times New Roman" w:hAnsi="Times New Roman"/>
                <w:sz w:val="24"/>
                <w:szCs w:val="24"/>
              </w:rPr>
            </w:pPr>
            <w:r w:rsidRPr="00673A14">
              <w:rPr>
                <w:rFonts w:ascii="Times New Roman" w:hAnsi="Times New Roman"/>
                <w:sz w:val="24"/>
                <w:szCs w:val="24"/>
              </w:rPr>
              <w:t>Бюджет РТ, бюджет ЧМР</w:t>
            </w:r>
          </w:p>
        </w:tc>
      </w:tr>
      <w:tr w:rsidR="009718B8" w:rsidRPr="001231CC" w:rsidTr="003235FC">
        <w:trPr>
          <w:trHeight w:val="2560"/>
        </w:trPr>
        <w:tc>
          <w:tcPr>
            <w:tcW w:w="806" w:type="dxa"/>
            <w:gridSpan w:val="3"/>
            <w:vAlign w:val="center"/>
          </w:tcPr>
          <w:p w:rsidR="009718B8" w:rsidRPr="00164D31"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4649" w:type="dxa"/>
            <w:gridSpan w:val="3"/>
            <w:vAlign w:val="center"/>
          </w:tcPr>
          <w:p w:rsidR="009718B8" w:rsidRPr="00673A14" w:rsidRDefault="009718B8" w:rsidP="006D1A55">
            <w:pPr>
              <w:spacing w:after="0" w:line="240" w:lineRule="auto"/>
              <w:contextualSpacing/>
              <w:rPr>
                <w:rFonts w:ascii="Times New Roman" w:hAnsi="Times New Roman"/>
                <w:sz w:val="24"/>
                <w:szCs w:val="24"/>
              </w:rPr>
            </w:pPr>
            <w:r w:rsidRPr="00673A14">
              <w:rPr>
                <w:rFonts w:ascii="Times New Roman" w:hAnsi="Times New Roman"/>
                <w:sz w:val="24"/>
                <w:szCs w:val="24"/>
              </w:rPr>
              <w:t>Расширение материально-технической базы МБУ «Психолого-педагогический центр» г.Чистополь</w:t>
            </w:r>
          </w:p>
          <w:p w:rsidR="009718B8" w:rsidRPr="00673A14" w:rsidRDefault="009718B8" w:rsidP="00673A14">
            <w:pPr>
              <w:shd w:val="clear" w:color="auto" w:fill="FFFFFF"/>
              <w:spacing w:after="0" w:line="240" w:lineRule="auto"/>
              <w:contextualSpacing/>
              <w:rPr>
                <w:rFonts w:ascii="Times New Roman" w:eastAsia="Times New Roman" w:hAnsi="Times New Roman"/>
                <w:b/>
                <w:bCs/>
                <w:color w:val="000000"/>
                <w:sz w:val="24"/>
                <w:szCs w:val="24"/>
              </w:rPr>
            </w:pPr>
          </w:p>
        </w:tc>
        <w:tc>
          <w:tcPr>
            <w:tcW w:w="1714" w:type="dxa"/>
            <w:vAlign w:val="center"/>
          </w:tcPr>
          <w:p w:rsidR="009718B8" w:rsidRPr="00673A14" w:rsidRDefault="00FD7FC1" w:rsidP="00414024">
            <w:pPr>
              <w:spacing w:after="0" w:line="240" w:lineRule="auto"/>
              <w:contextualSpacing/>
              <w:jc w:val="center"/>
              <w:rPr>
                <w:rFonts w:ascii="Times New Roman" w:eastAsia="Times New Roman" w:hAnsi="Times New Roman"/>
                <w:b/>
                <w:bCs/>
                <w:color w:val="000000"/>
                <w:sz w:val="24"/>
                <w:szCs w:val="24"/>
              </w:rPr>
            </w:pPr>
            <w:r w:rsidRPr="00673A14">
              <w:rPr>
                <w:rFonts w:ascii="Times New Roman" w:hAnsi="Times New Roman"/>
                <w:sz w:val="24"/>
                <w:szCs w:val="24"/>
              </w:rPr>
              <w:t>2021 г.</w:t>
            </w:r>
          </w:p>
        </w:tc>
        <w:tc>
          <w:tcPr>
            <w:tcW w:w="2811" w:type="dxa"/>
          </w:tcPr>
          <w:p w:rsidR="009718B8" w:rsidRPr="00673A14" w:rsidRDefault="009718B8" w:rsidP="009718B8">
            <w:pPr>
              <w:widowControl w:val="0"/>
              <w:autoSpaceDE w:val="0"/>
              <w:autoSpaceDN w:val="0"/>
              <w:spacing w:after="0" w:line="240" w:lineRule="auto"/>
              <w:contextualSpacing/>
              <w:rPr>
                <w:rFonts w:ascii="Times New Roman" w:hAnsi="Times New Roman"/>
                <w:szCs w:val="24"/>
              </w:rPr>
            </w:pPr>
            <w:r w:rsidRPr="00673A14">
              <w:rPr>
                <w:rFonts w:ascii="Times New Roman" w:hAnsi="Times New Roman"/>
                <w:szCs w:val="24"/>
              </w:rPr>
              <w:t>ИК ЧМР РТ, ОДМ ИК ЧМР</w:t>
            </w:r>
          </w:p>
          <w:p w:rsidR="009718B8" w:rsidRPr="00673A14" w:rsidRDefault="009718B8" w:rsidP="009718B8">
            <w:pPr>
              <w:pStyle w:val="ConsPlusNormal"/>
              <w:contextualSpacing/>
              <w:rPr>
                <w:rFonts w:eastAsia="Times New Roman"/>
                <w:b/>
                <w:bCs/>
                <w:color w:val="000000"/>
                <w:szCs w:val="24"/>
              </w:rPr>
            </w:pPr>
          </w:p>
        </w:tc>
        <w:tc>
          <w:tcPr>
            <w:tcW w:w="1961" w:type="dxa"/>
            <w:gridSpan w:val="3"/>
          </w:tcPr>
          <w:p w:rsidR="009718B8" w:rsidRPr="00673A14" w:rsidRDefault="00FD7FC1"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8 000,1</w:t>
            </w:r>
          </w:p>
        </w:tc>
        <w:tc>
          <w:tcPr>
            <w:tcW w:w="3167" w:type="dxa"/>
          </w:tcPr>
          <w:p w:rsidR="009718B8" w:rsidRPr="00673A14" w:rsidRDefault="009718B8" w:rsidP="00414024">
            <w:pPr>
              <w:spacing w:after="0" w:line="240" w:lineRule="auto"/>
              <w:contextualSpacing/>
              <w:rPr>
                <w:rFonts w:ascii="Times New Roman" w:hAnsi="Times New Roman"/>
                <w:sz w:val="24"/>
                <w:szCs w:val="24"/>
              </w:rPr>
            </w:pPr>
            <w:r w:rsidRPr="00673A14">
              <w:rPr>
                <w:rFonts w:ascii="Times New Roman" w:hAnsi="Times New Roman"/>
                <w:sz w:val="24"/>
                <w:szCs w:val="24"/>
              </w:rPr>
              <w:t>Бюджет РТ, бюджет ЧМР</w:t>
            </w:r>
          </w:p>
        </w:tc>
      </w:tr>
      <w:tr w:rsidR="00414024" w:rsidRPr="001231CC" w:rsidTr="003235FC">
        <w:tc>
          <w:tcPr>
            <w:tcW w:w="806" w:type="dxa"/>
            <w:gridSpan w:val="3"/>
            <w:vAlign w:val="center"/>
          </w:tcPr>
          <w:p w:rsidR="00414024" w:rsidRPr="00164D31" w:rsidRDefault="00414024"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49" w:type="dxa"/>
            <w:gridSpan w:val="3"/>
            <w:vAlign w:val="center"/>
          </w:tcPr>
          <w:p w:rsidR="00414024" w:rsidRPr="00056455" w:rsidRDefault="00414024" w:rsidP="00414024">
            <w:pPr>
              <w:spacing w:after="0" w:line="240" w:lineRule="auto"/>
              <w:contextualSpacing/>
              <w:rPr>
                <w:rFonts w:ascii="Times New Roman" w:hAnsi="Times New Roman"/>
                <w:sz w:val="24"/>
                <w:szCs w:val="24"/>
              </w:rPr>
            </w:pPr>
            <w:r w:rsidRPr="00056455">
              <w:rPr>
                <w:rFonts w:ascii="Times New Roman" w:hAnsi="Times New Roman"/>
                <w:sz w:val="24"/>
                <w:szCs w:val="24"/>
              </w:rPr>
              <w:t>Расширение сети военно-патриотических клубов в районе на базе образовательных учреждений.</w:t>
            </w:r>
          </w:p>
          <w:p w:rsidR="00414024" w:rsidRDefault="00414024" w:rsidP="00414024">
            <w:pPr>
              <w:spacing w:after="0" w:line="240" w:lineRule="auto"/>
              <w:contextualSpacing/>
              <w:rPr>
                <w:rFonts w:ascii="Times New Roman" w:eastAsia="Times New Roman" w:hAnsi="Times New Roman"/>
                <w:sz w:val="24"/>
                <w:szCs w:val="24"/>
              </w:rPr>
            </w:pPr>
            <w:r w:rsidRPr="001231CC">
              <w:rPr>
                <w:rFonts w:ascii="Times New Roman" w:eastAsia="Times New Roman" w:hAnsi="Times New Roman"/>
                <w:sz w:val="24"/>
                <w:szCs w:val="24"/>
              </w:rPr>
              <w:t>Реализация программы «Патриотическое воспитание граждан Российской Федера</w:t>
            </w:r>
            <w:r>
              <w:rPr>
                <w:rFonts w:ascii="Times New Roman" w:eastAsia="Times New Roman" w:hAnsi="Times New Roman"/>
                <w:sz w:val="24"/>
                <w:szCs w:val="24"/>
              </w:rPr>
              <w:t>ции на 2016</w:t>
            </w:r>
            <w:r w:rsidRPr="001231CC">
              <w:rPr>
                <w:rFonts w:ascii="Times New Roman" w:eastAsia="Times New Roman" w:hAnsi="Times New Roman"/>
                <w:sz w:val="24"/>
                <w:szCs w:val="24"/>
              </w:rPr>
              <w:t xml:space="preserve">-2020 годы» </w:t>
            </w:r>
          </w:p>
          <w:p w:rsidR="00C65420" w:rsidRPr="001231CC" w:rsidRDefault="00C65420" w:rsidP="00414024">
            <w:pPr>
              <w:spacing w:after="0" w:line="240" w:lineRule="auto"/>
              <w:contextualSpacing/>
              <w:rPr>
                <w:rFonts w:ascii="Times New Roman" w:eastAsia="Times New Roman" w:hAnsi="Times New Roman"/>
                <w:sz w:val="24"/>
                <w:szCs w:val="24"/>
              </w:rPr>
            </w:pPr>
          </w:p>
        </w:tc>
        <w:tc>
          <w:tcPr>
            <w:tcW w:w="1714" w:type="dxa"/>
            <w:vAlign w:val="center"/>
          </w:tcPr>
          <w:p w:rsidR="0097408F" w:rsidRPr="00673A14" w:rsidRDefault="0097408F" w:rsidP="0097408F">
            <w:pPr>
              <w:widowControl w:val="0"/>
              <w:autoSpaceDE w:val="0"/>
              <w:autoSpaceDN w:val="0"/>
              <w:spacing w:after="0" w:line="240" w:lineRule="auto"/>
              <w:contextualSpacing/>
              <w:jc w:val="center"/>
              <w:rPr>
                <w:rFonts w:ascii="Times New Roman" w:hAnsi="Times New Roman"/>
                <w:sz w:val="24"/>
                <w:szCs w:val="24"/>
              </w:rPr>
            </w:pPr>
            <w:r w:rsidRPr="00673A14">
              <w:rPr>
                <w:rFonts w:ascii="Times New Roman" w:hAnsi="Times New Roman"/>
                <w:sz w:val="24"/>
                <w:szCs w:val="24"/>
              </w:rPr>
              <w:t>2022 г.</w:t>
            </w:r>
          </w:p>
          <w:p w:rsidR="00414024" w:rsidRPr="00673A14" w:rsidRDefault="00414024" w:rsidP="00414024">
            <w:pPr>
              <w:widowControl w:val="0"/>
              <w:autoSpaceDE w:val="0"/>
              <w:autoSpaceDN w:val="0"/>
              <w:spacing w:after="0" w:line="240" w:lineRule="auto"/>
              <w:contextualSpacing/>
              <w:jc w:val="center"/>
              <w:rPr>
                <w:rFonts w:ascii="Times New Roman" w:hAnsi="Times New Roman"/>
                <w:sz w:val="24"/>
                <w:szCs w:val="24"/>
              </w:rPr>
            </w:pPr>
          </w:p>
          <w:p w:rsidR="00414024" w:rsidRPr="00673A14" w:rsidRDefault="00414024" w:rsidP="00414024">
            <w:pPr>
              <w:spacing w:after="0" w:line="240" w:lineRule="auto"/>
              <w:contextualSpacing/>
              <w:jc w:val="center"/>
              <w:rPr>
                <w:rFonts w:ascii="Times New Roman" w:eastAsia="Times New Roman" w:hAnsi="Times New Roman"/>
                <w:b/>
                <w:bCs/>
                <w:color w:val="000000"/>
                <w:sz w:val="24"/>
                <w:szCs w:val="24"/>
              </w:rPr>
            </w:pPr>
          </w:p>
        </w:tc>
        <w:tc>
          <w:tcPr>
            <w:tcW w:w="2811" w:type="dxa"/>
            <w:vAlign w:val="center"/>
          </w:tcPr>
          <w:p w:rsidR="00414024" w:rsidRPr="00673A14" w:rsidRDefault="009718B8" w:rsidP="009718B8">
            <w:pPr>
              <w:widowControl w:val="0"/>
              <w:autoSpaceDE w:val="0"/>
              <w:autoSpaceDN w:val="0"/>
              <w:spacing w:after="0" w:line="240" w:lineRule="auto"/>
              <w:contextualSpacing/>
              <w:rPr>
                <w:szCs w:val="24"/>
              </w:rPr>
            </w:pPr>
            <w:r w:rsidRPr="00673A14">
              <w:rPr>
                <w:rFonts w:ascii="Times New Roman" w:hAnsi="Times New Roman"/>
                <w:szCs w:val="24"/>
              </w:rPr>
              <w:t xml:space="preserve">ИК ЧМР РТ, </w:t>
            </w:r>
            <w:r w:rsidR="00414024" w:rsidRPr="00673A14">
              <w:rPr>
                <w:rFonts w:ascii="Times New Roman" w:hAnsi="Times New Roman"/>
                <w:szCs w:val="24"/>
              </w:rPr>
              <w:t>ОДМ ИК ЧМР;</w:t>
            </w:r>
            <w:r w:rsidRPr="00673A14">
              <w:rPr>
                <w:rFonts w:ascii="Times New Roman" w:hAnsi="Times New Roman"/>
                <w:szCs w:val="24"/>
              </w:rPr>
              <w:t xml:space="preserve"> </w:t>
            </w:r>
            <w:r w:rsidR="00414024" w:rsidRPr="00673A14">
              <w:rPr>
                <w:rFonts w:ascii="Times New Roman" w:hAnsi="Times New Roman"/>
                <w:szCs w:val="24"/>
              </w:rPr>
              <w:t>МК</w:t>
            </w:r>
            <w:r w:rsidR="00414024" w:rsidRPr="00673A14">
              <w:rPr>
                <w:rFonts w:ascii="Times New Roman" w:hAnsi="Times New Roman"/>
                <w:bCs/>
                <w:kern w:val="36"/>
                <w:szCs w:val="24"/>
              </w:rPr>
              <w:t xml:space="preserve">У </w:t>
            </w:r>
            <w:r w:rsidRPr="00673A14">
              <w:rPr>
                <w:rFonts w:ascii="Times New Roman" w:hAnsi="Times New Roman"/>
                <w:bCs/>
                <w:kern w:val="36"/>
                <w:szCs w:val="24"/>
              </w:rPr>
              <w:t>«Управление образования» ИК ЧМР</w:t>
            </w:r>
          </w:p>
          <w:p w:rsidR="00414024" w:rsidRPr="00673A14" w:rsidRDefault="00414024" w:rsidP="00414024">
            <w:pPr>
              <w:spacing w:after="0" w:line="240" w:lineRule="auto"/>
              <w:contextualSpacing/>
              <w:jc w:val="center"/>
              <w:rPr>
                <w:rFonts w:ascii="Times New Roman" w:eastAsia="Times New Roman" w:hAnsi="Times New Roman"/>
                <w:b/>
                <w:bCs/>
                <w:color w:val="000000"/>
                <w:szCs w:val="24"/>
              </w:rPr>
            </w:pPr>
          </w:p>
        </w:tc>
        <w:tc>
          <w:tcPr>
            <w:tcW w:w="1961" w:type="dxa"/>
            <w:gridSpan w:val="3"/>
          </w:tcPr>
          <w:p w:rsidR="00414024" w:rsidRPr="00673A14" w:rsidRDefault="00414024"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5 клубов  -</w:t>
            </w:r>
          </w:p>
          <w:p w:rsidR="00414024" w:rsidRPr="00673A14" w:rsidRDefault="0097408F"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12 300,0</w:t>
            </w:r>
          </w:p>
        </w:tc>
        <w:tc>
          <w:tcPr>
            <w:tcW w:w="3167" w:type="dxa"/>
          </w:tcPr>
          <w:p w:rsidR="00414024" w:rsidRPr="00673A14" w:rsidRDefault="00414024" w:rsidP="00414024">
            <w:pPr>
              <w:spacing w:after="0" w:line="240" w:lineRule="auto"/>
              <w:contextualSpacing/>
              <w:rPr>
                <w:rFonts w:ascii="Times New Roman" w:hAnsi="Times New Roman"/>
                <w:sz w:val="24"/>
                <w:szCs w:val="24"/>
              </w:rPr>
            </w:pPr>
            <w:r w:rsidRPr="00673A14">
              <w:rPr>
                <w:rFonts w:ascii="Times New Roman" w:hAnsi="Times New Roman"/>
                <w:sz w:val="24"/>
                <w:szCs w:val="24"/>
              </w:rPr>
              <w:t>Бюджет РТ, бюджет ЧМР</w:t>
            </w:r>
          </w:p>
        </w:tc>
      </w:tr>
      <w:tr w:rsidR="00414024" w:rsidRPr="001231CC" w:rsidTr="003235FC">
        <w:tc>
          <w:tcPr>
            <w:tcW w:w="806" w:type="dxa"/>
            <w:gridSpan w:val="3"/>
            <w:vAlign w:val="center"/>
          </w:tcPr>
          <w:p w:rsidR="00414024" w:rsidRPr="00164D31" w:rsidRDefault="00414024"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49" w:type="dxa"/>
            <w:gridSpan w:val="3"/>
            <w:vAlign w:val="center"/>
          </w:tcPr>
          <w:p w:rsidR="00414024" w:rsidRPr="00673A14" w:rsidRDefault="00414024" w:rsidP="00414024">
            <w:pPr>
              <w:tabs>
                <w:tab w:val="left" w:pos="360"/>
                <w:tab w:val="center" w:pos="618"/>
              </w:tabs>
              <w:spacing w:after="0" w:line="240" w:lineRule="auto"/>
              <w:ind w:right="180"/>
              <w:contextualSpacing/>
              <w:rPr>
                <w:rFonts w:ascii="Times New Roman" w:hAnsi="Times New Roman"/>
                <w:sz w:val="24"/>
                <w:szCs w:val="24"/>
              </w:rPr>
            </w:pPr>
            <w:r w:rsidRPr="00673A14">
              <w:rPr>
                <w:rFonts w:ascii="Times New Roman" w:hAnsi="Times New Roman"/>
                <w:sz w:val="24"/>
                <w:szCs w:val="24"/>
              </w:rPr>
              <w:t>Оборудование спортивной площадки для сдачи норм ГТО</w:t>
            </w:r>
          </w:p>
          <w:p w:rsidR="00414024" w:rsidRPr="00673A14" w:rsidRDefault="001222A8" w:rsidP="00414024">
            <w:pPr>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Реализация государственн</w:t>
            </w:r>
            <w:r w:rsidR="00414024" w:rsidRPr="00673A14">
              <w:rPr>
                <w:rFonts w:ascii="Times New Roman" w:eastAsia="Times New Roman" w:hAnsi="Times New Roman"/>
                <w:sz w:val="24"/>
                <w:szCs w:val="24"/>
              </w:rPr>
              <w:t>ой программы «Развитие молодежной политики, физической культуры и спорта в Республике Татарстан на 2014 – 2020 годы»</w:t>
            </w:r>
          </w:p>
          <w:p w:rsidR="00C65420" w:rsidRPr="00673A14" w:rsidRDefault="00C65420" w:rsidP="00414024">
            <w:pPr>
              <w:spacing w:after="0" w:line="240" w:lineRule="auto"/>
              <w:contextualSpacing/>
              <w:rPr>
                <w:rFonts w:ascii="Times New Roman" w:eastAsia="Times New Roman" w:hAnsi="Times New Roman"/>
                <w:b/>
                <w:bCs/>
                <w:color w:val="000000"/>
                <w:sz w:val="24"/>
                <w:szCs w:val="24"/>
              </w:rPr>
            </w:pPr>
          </w:p>
        </w:tc>
        <w:tc>
          <w:tcPr>
            <w:tcW w:w="1714" w:type="dxa"/>
            <w:vAlign w:val="center"/>
          </w:tcPr>
          <w:p w:rsidR="00414024" w:rsidRPr="00673A14" w:rsidRDefault="00414024" w:rsidP="00414024">
            <w:pPr>
              <w:widowControl w:val="0"/>
              <w:autoSpaceDE w:val="0"/>
              <w:autoSpaceDN w:val="0"/>
              <w:spacing w:after="0" w:line="240" w:lineRule="auto"/>
              <w:contextualSpacing/>
              <w:jc w:val="center"/>
              <w:rPr>
                <w:rFonts w:ascii="Times New Roman" w:hAnsi="Times New Roman"/>
                <w:sz w:val="24"/>
                <w:szCs w:val="24"/>
              </w:rPr>
            </w:pPr>
            <w:r w:rsidRPr="00673A14">
              <w:rPr>
                <w:rFonts w:ascii="Times New Roman" w:hAnsi="Times New Roman"/>
                <w:sz w:val="24"/>
                <w:szCs w:val="24"/>
              </w:rPr>
              <w:t>2018 г.</w:t>
            </w:r>
          </w:p>
          <w:p w:rsidR="00414024" w:rsidRPr="00673A14" w:rsidRDefault="00414024" w:rsidP="00414024">
            <w:pPr>
              <w:spacing w:after="0" w:line="240" w:lineRule="auto"/>
              <w:contextualSpacing/>
              <w:jc w:val="center"/>
              <w:rPr>
                <w:rFonts w:ascii="Times New Roman" w:eastAsia="Times New Roman" w:hAnsi="Times New Roman"/>
                <w:b/>
                <w:bCs/>
                <w:color w:val="000000"/>
                <w:sz w:val="24"/>
                <w:szCs w:val="24"/>
              </w:rPr>
            </w:pPr>
          </w:p>
        </w:tc>
        <w:tc>
          <w:tcPr>
            <w:tcW w:w="2811" w:type="dxa"/>
          </w:tcPr>
          <w:p w:rsidR="009718B8" w:rsidRPr="00673A14" w:rsidRDefault="009718B8" w:rsidP="009718B8">
            <w:pPr>
              <w:widowControl w:val="0"/>
              <w:autoSpaceDE w:val="0"/>
              <w:autoSpaceDN w:val="0"/>
              <w:spacing w:after="0" w:line="240" w:lineRule="auto"/>
              <w:contextualSpacing/>
              <w:rPr>
                <w:b/>
                <w:bCs/>
                <w:color w:val="000000"/>
                <w:szCs w:val="24"/>
              </w:rPr>
            </w:pPr>
            <w:r w:rsidRPr="00673A14">
              <w:rPr>
                <w:rFonts w:ascii="Times New Roman" w:hAnsi="Times New Roman"/>
                <w:szCs w:val="24"/>
              </w:rPr>
              <w:t xml:space="preserve">ИК ЧМР РТ, </w:t>
            </w:r>
            <w:r w:rsidR="00414024" w:rsidRPr="00673A14">
              <w:rPr>
                <w:rFonts w:ascii="Times New Roman" w:hAnsi="Times New Roman"/>
                <w:szCs w:val="24"/>
              </w:rPr>
              <w:t>ОДМ ИК ЧМР,</w:t>
            </w:r>
            <w:r w:rsidRPr="00673A14">
              <w:rPr>
                <w:rFonts w:ascii="Times New Roman" w:hAnsi="Times New Roman"/>
                <w:szCs w:val="24"/>
              </w:rPr>
              <w:t xml:space="preserve"> </w:t>
            </w:r>
            <w:r w:rsidR="00414024" w:rsidRPr="00673A14">
              <w:rPr>
                <w:rFonts w:ascii="Times New Roman" w:hAnsi="Times New Roman"/>
                <w:bCs/>
                <w:kern w:val="36"/>
                <w:szCs w:val="24"/>
              </w:rPr>
              <w:t xml:space="preserve">Отдел </w:t>
            </w:r>
            <w:r w:rsidRPr="00673A14">
              <w:rPr>
                <w:rFonts w:ascii="Times New Roman" w:hAnsi="Times New Roman"/>
                <w:bCs/>
                <w:kern w:val="36"/>
                <w:szCs w:val="24"/>
              </w:rPr>
              <w:t>с</w:t>
            </w:r>
            <w:r w:rsidR="00414024" w:rsidRPr="00673A14">
              <w:rPr>
                <w:rFonts w:ascii="Times New Roman" w:hAnsi="Times New Roman"/>
                <w:bCs/>
                <w:kern w:val="36"/>
                <w:szCs w:val="24"/>
              </w:rPr>
              <w:t>порта ИК ЧМР РТ, КУ</w:t>
            </w:r>
          </w:p>
          <w:p w:rsidR="00414024" w:rsidRPr="00673A14" w:rsidRDefault="00414024" w:rsidP="00414024">
            <w:pPr>
              <w:pStyle w:val="ConsPlusNormal"/>
              <w:contextualSpacing/>
              <w:rPr>
                <w:b/>
                <w:bCs/>
                <w:color w:val="000000"/>
                <w:sz w:val="22"/>
                <w:szCs w:val="24"/>
              </w:rPr>
            </w:pPr>
          </w:p>
        </w:tc>
        <w:tc>
          <w:tcPr>
            <w:tcW w:w="1961" w:type="dxa"/>
            <w:gridSpan w:val="3"/>
          </w:tcPr>
          <w:p w:rsidR="00414024" w:rsidRPr="00673A14" w:rsidRDefault="00414024"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2 078,4</w:t>
            </w:r>
          </w:p>
        </w:tc>
        <w:tc>
          <w:tcPr>
            <w:tcW w:w="3167" w:type="dxa"/>
          </w:tcPr>
          <w:p w:rsidR="00414024" w:rsidRPr="00673A14" w:rsidRDefault="00414024" w:rsidP="00414024">
            <w:pPr>
              <w:spacing w:after="0" w:line="240" w:lineRule="auto"/>
              <w:contextualSpacing/>
              <w:rPr>
                <w:rFonts w:ascii="Times New Roman" w:hAnsi="Times New Roman"/>
                <w:sz w:val="24"/>
                <w:szCs w:val="24"/>
              </w:rPr>
            </w:pPr>
            <w:r w:rsidRPr="00673A14">
              <w:rPr>
                <w:rFonts w:ascii="Times New Roman" w:hAnsi="Times New Roman"/>
                <w:sz w:val="24"/>
                <w:szCs w:val="24"/>
              </w:rPr>
              <w:t>Бюджет РТ, бюджет ЧМР</w:t>
            </w:r>
          </w:p>
          <w:p w:rsidR="000446D2" w:rsidRPr="00673A14" w:rsidRDefault="000446D2" w:rsidP="00414024">
            <w:pPr>
              <w:spacing w:after="0" w:line="240" w:lineRule="auto"/>
              <w:contextualSpacing/>
              <w:rPr>
                <w:rFonts w:ascii="Times New Roman" w:hAnsi="Times New Roman"/>
                <w:sz w:val="24"/>
                <w:szCs w:val="24"/>
              </w:rPr>
            </w:pPr>
            <w:r w:rsidRPr="00673A14">
              <w:rPr>
                <w:rFonts w:ascii="Times New Roman" w:hAnsi="Times New Roman"/>
                <w:sz w:val="24"/>
                <w:szCs w:val="24"/>
              </w:rPr>
              <w:t>Выполнено.</w:t>
            </w:r>
          </w:p>
        </w:tc>
      </w:tr>
      <w:tr w:rsidR="009718B8" w:rsidRPr="001231CC" w:rsidTr="003235FC">
        <w:tc>
          <w:tcPr>
            <w:tcW w:w="806" w:type="dxa"/>
            <w:gridSpan w:val="3"/>
            <w:vAlign w:val="center"/>
          </w:tcPr>
          <w:p w:rsidR="009718B8" w:rsidRPr="00164D31"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4649" w:type="dxa"/>
            <w:gridSpan w:val="3"/>
            <w:vAlign w:val="center"/>
          </w:tcPr>
          <w:p w:rsidR="009718B8" w:rsidRPr="00056455" w:rsidRDefault="009718B8" w:rsidP="00414024">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Расширение Музея ВППО «Выстрел»</w:t>
            </w:r>
          </w:p>
          <w:p w:rsidR="009718B8" w:rsidRPr="001231CC" w:rsidRDefault="009718B8" w:rsidP="00673A14">
            <w:pPr>
              <w:pStyle w:val="af0"/>
              <w:spacing w:before="0" w:beforeAutospacing="0" w:after="0" w:afterAutospacing="0"/>
              <w:contextualSpacing/>
            </w:pPr>
          </w:p>
        </w:tc>
        <w:tc>
          <w:tcPr>
            <w:tcW w:w="1714" w:type="dxa"/>
          </w:tcPr>
          <w:p w:rsidR="0097408F" w:rsidRPr="00673A14" w:rsidRDefault="0097408F" w:rsidP="0097408F">
            <w:pPr>
              <w:widowControl w:val="0"/>
              <w:autoSpaceDE w:val="0"/>
              <w:autoSpaceDN w:val="0"/>
              <w:spacing w:after="0" w:line="240" w:lineRule="auto"/>
              <w:contextualSpacing/>
              <w:jc w:val="center"/>
              <w:rPr>
                <w:rFonts w:ascii="Times New Roman" w:hAnsi="Times New Roman"/>
                <w:sz w:val="24"/>
                <w:szCs w:val="24"/>
              </w:rPr>
            </w:pPr>
            <w:r w:rsidRPr="00673A14">
              <w:rPr>
                <w:rFonts w:ascii="Times New Roman" w:hAnsi="Times New Roman"/>
                <w:sz w:val="24"/>
                <w:szCs w:val="24"/>
              </w:rPr>
              <w:t>2022 г.</w:t>
            </w:r>
          </w:p>
          <w:p w:rsidR="009718B8" w:rsidRPr="00673A14" w:rsidRDefault="009718B8" w:rsidP="00414024">
            <w:pPr>
              <w:widowControl w:val="0"/>
              <w:autoSpaceDE w:val="0"/>
              <w:autoSpaceDN w:val="0"/>
              <w:spacing w:after="0" w:line="240" w:lineRule="auto"/>
              <w:contextualSpacing/>
              <w:jc w:val="center"/>
              <w:rPr>
                <w:rFonts w:ascii="Times New Roman" w:hAnsi="Times New Roman"/>
                <w:sz w:val="24"/>
                <w:szCs w:val="24"/>
              </w:rPr>
            </w:pPr>
          </w:p>
          <w:p w:rsidR="009718B8" w:rsidRPr="00673A14" w:rsidRDefault="009718B8" w:rsidP="00414024">
            <w:pPr>
              <w:widowControl w:val="0"/>
              <w:autoSpaceDE w:val="0"/>
              <w:autoSpaceDN w:val="0"/>
              <w:spacing w:after="0" w:line="240" w:lineRule="auto"/>
              <w:contextualSpacing/>
              <w:jc w:val="center"/>
              <w:rPr>
                <w:rFonts w:ascii="Times New Roman" w:hAnsi="Times New Roman"/>
                <w:sz w:val="24"/>
                <w:szCs w:val="24"/>
              </w:rPr>
            </w:pPr>
          </w:p>
        </w:tc>
        <w:tc>
          <w:tcPr>
            <w:tcW w:w="2811" w:type="dxa"/>
          </w:tcPr>
          <w:p w:rsidR="009718B8" w:rsidRPr="00673A14" w:rsidRDefault="009718B8" w:rsidP="009718B8">
            <w:pPr>
              <w:widowControl w:val="0"/>
              <w:autoSpaceDE w:val="0"/>
              <w:autoSpaceDN w:val="0"/>
              <w:spacing w:after="0" w:line="240" w:lineRule="auto"/>
              <w:contextualSpacing/>
              <w:rPr>
                <w:rFonts w:ascii="Times New Roman" w:hAnsi="Times New Roman"/>
                <w:szCs w:val="24"/>
              </w:rPr>
            </w:pPr>
            <w:r w:rsidRPr="00673A14">
              <w:rPr>
                <w:rFonts w:ascii="Times New Roman" w:hAnsi="Times New Roman"/>
                <w:szCs w:val="24"/>
              </w:rPr>
              <w:t>ИК ЧМР РТ, ОДМ ИК ЧМР</w:t>
            </w:r>
          </w:p>
          <w:p w:rsidR="009718B8" w:rsidRPr="00673A14" w:rsidRDefault="009718B8" w:rsidP="009718B8">
            <w:pPr>
              <w:pStyle w:val="ConsPlusNormal"/>
              <w:contextualSpacing/>
              <w:rPr>
                <w:rFonts w:eastAsia="Times New Roman"/>
                <w:b/>
                <w:bCs/>
                <w:color w:val="000000"/>
                <w:szCs w:val="24"/>
              </w:rPr>
            </w:pPr>
          </w:p>
        </w:tc>
        <w:tc>
          <w:tcPr>
            <w:tcW w:w="1961" w:type="dxa"/>
            <w:gridSpan w:val="3"/>
          </w:tcPr>
          <w:p w:rsidR="009718B8" w:rsidRPr="00673A14" w:rsidRDefault="0097408F"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1 300,0</w:t>
            </w:r>
          </w:p>
        </w:tc>
        <w:tc>
          <w:tcPr>
            <w:tcW w:w="3167" w:type="dxa"/>
          </w:tcPr>
          <w:p w:rsidR="009718B8" w:rsidRPr="001231CC" w:rsidRDefault="009718B8"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9718B8" w:rsidRPr="001231CC" w:rsidTr="003235FC">
        <w:tc>
          <w:tcPr>
            <w:tcW w:w="806" w:type="dxa"/>
            <w:gridSpan w:val="3"/>
            <w:vAlign w:val="center"/>
          </w:tcPr>
          <w:p w:rsidR="009718B8" w:rsidRPr="00164D31"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w:t>
            </w:r>
          </w:p>
        </w:tc>
        <w:tc>
          <w:tcPr>
            <w:tcW w:w="4649" w:type="dxa"/>
            <w:gridSpan w:val="3"/>
            <w:vAlign w:val="center"/>
          </w:tcPr>
          <w:p w:rsidR="009718B8" w:rsidRPr="001231CC" w:rsidRDefault="009718B8" w:rsidP="005D0E5F">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 xml:space="preserve">Строительство и оборудование тира для </w:t>
            </w:r>
            <w:r w:rsidRPr="00056455">
              <w:rPr>
                <w:rFonts w:ascii="Times New Roman" w:hAnsi="Times New Roman"/>
                <w:sz w:val="24"/>
                <w:szCs w:val="24"/>
              </w:rPr>
              <w:lastRenderedPageBreak/>
              <w:t>стрельбы из пневматического оружия</w:t>
            </w:r>
          </w:p>
        </w:tc>
        <w:tc>
          <w:tcPr>
            <w:tcW w:w="1714" w:type="dxa"/>
          </w:tcPr>
          <w:p w:rsidR="000446D2" w:rsidRPr="00673A14" w:rsidRDefault="000446D2" w:rsidP="000446D2">
            <w:pPr>
              <w:widowControl w:val="0"/>
              <w:autoSpaceDE w:val="0"/>
              <w:autoSpaceDN w:val="0"/>
              <w:spacing w:after="0" w:line="240" w:lineRule="auto"/>
              <w:contextualSpacing/>
              <w:jc w:val="center"/>
              <w:rPr>
                <w:rFonts w:ascii="Times New Roman" w:hAnsi="Times New Roman"/>
                <w:sz w:val="24"/>
                <w:szCs w:val="24"/>
              </w:rPr>
            </w:pPr>
            <w:r w:rsidRPr="00673A14">
              <w:rPr>
                <w:rFonts w:ascii="Times New Roman" w:hAnsi="Times New Roman"/>
                <w:sz w:val="24"/>
                <w:szCs w:val="24"/>
              </w:rPr>
              <w:lastRenderedPageBreak/>
              <w:t>2021 г.</w:t>
            </w:r>
          </w:p>
          <w:p w:rsidR="009718B8" w:rsidRPr="00673A14" w:rsidRDefault="009718B8" w:rsidP="005D0E5F">
            <w:pPr>
              <w:widowControl w:val="0"/>
              <w:autoSpaceDE w:val="0"/>
              <w:autoSpaceDN w:val="0"/>
              <w:spacing w:after="0" w:line="240" w:lineRule="auto"/>
              <w:contextualSpacing/>
              <w:rPr>
                <w:rFonts w:ascii="Times New Roman" w:hAnsi="Times New Roman"/>
                <w:sz w:val="24"/>
                <w:szCs w:val="24"/>
              </w:rPr>
            </w:pPr>
          </w:p>
        </w:tc>
        <w:tc>
          <w:tcPr>
            <w:tcW w:w="2811" w:type="dxa"/>
          </w:tcPr>
          <w:p w:rsidR="009718B8" w:rsidRPr="005D0E5F" w:rsidRDefault="009718B8" w:rsidP="005D0E5F">
            <w:pPr>
              <w:widowControl w:val="0"/>
              <w:autoSpaceDE w:val="0"/>
              <w:autoSpaceDN w:val="0"/>
              <w:spacing w:after="0" w:line="240" w:lineRule="auto"/>
              <w:contextualSpacing/>
              <w:rPr>
                <w:rFonts w:ascii="Times New Roman" w:hAnsi="Times New Roman"/>
                <w:szCs w:val="24"/>
              </w:rPr>
            </w:pPr>
            <w:r w:rsidRPr="00673A14">
              <w:rPr>
                <w:rFonts w:ascii="Times New Roman" w:hAnsi="Times New Roman"/>
                <w:szCs w:val="24"/>
              </w:rPr>
              <w:lastRenderedPageBreak/>
              <w:t xml:space="preserve">ИК ЧМР РТ, ОДМ ИК </w:t>
            </w:r>
            <w:r w:rsidRPr="00673A14">
              <w:rPr>
                <w:rFonts w:ascii="Times New Roman" w:hAnsi="Times New Roman"/>
                <w:szCs w:val="24"/>
              </w:rPr>
              <w:lastRenderedPageBreak/>
              <w:t>ЧМР</w:t>
            </w:r>
          </w:p>
        </w:tc>
        <w:tc>
          <w:tcPr>
            <w:tcW w:w="1961" w:type="dxa"/>
            <w:gridSpan w:val="3"/>
          </w:tcPr>
          <w:p w:rsidR="009718B8" w:rsidRPr="00673A14" w:rsidRDefault="000446D2"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lastRenderedPageBreak/>
              <w:t>8 100,0</w:t>
            </w:r>
          </w:p>
        </w:tc>
        <w:tc>
          <w:tcPr>
            <w:tcW w:w="3167" w:type="dxa"/>
          </w:tcPr>
          <w:p w:rsidR="009718B8" w:rsidRPr="001231CC" w:rsidRDefault="009718B8"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9718B8" w:rsidRPr="001231CC" w:rsidTr="003235FC">
        <w:tc>
          <w:tcPr>
            <w:tcW w:w="806" w:type="dxa"/>
            <w:gridSpan w:val="3"/>
            <w:vAlign w:val="center"/>
          </w:tcPr>
          <w:p w:rsidR="009718B8"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w:t>
            </w:r>
          </w:p>
        </w:tc>
        <w:tc>
          <w:tcPr>
            <w:tcW w:w="4649" w:type="dxa"/>
            <w:gridSpan w:val="3"/>
            <w:vAlign w:val="center"/>
          </w:tcPr>
          <w:p w:rsidR="009718B8" w:rsidRPr="005D0E5F" w:rsidRDefault="009718B8" w:rsidP="005D0E5F">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Работа с молодежью Студенческого го</w:t>
            </w:r>
            <w:r w:rsidR="005D0E5F">
              <w:rPr>
                <w:rFonts w:ascii="Times New Roman" w:hAnsi="Times New Roman"/>
                <w:sz w:val="24"/>
                <w:szCs w:val="24"/>
              </w:rPr>
              <w:t>родка на базе ресурсного центра</w:t>
            </w:r>
          </w:p>
        </w:tc>
        <w:tc>
          <w:tcPr>
            <w:tcW w:w="1714" w:type="dxa"/>
          </w:tcPr>
          <w:p w:rsidR="009718B8" w:rsidRPr="00793EBE" w:rsidRDefault="009718B8" w:rsidP="00414024">
            <w:pPr>
              <w:widowControl w:val="0"/>
              <w:autoSpaceDE w:val="0"/>
              <w:autoSpaceDN w:val="0"/>
              <w:spacing w:after="0" w:line="240" w:lineRule="auto"/>
              <w:contextualSpacing/>
              <w:jc w:val="center"/>
              <w:rPr>
                <w:rFonts w:ascii="Times New Roman" w:hAnsi="Times New Roman"/>
                <w:sz w:val="24"/>
                <w:szCs w:val="24"/>
              </w:rPr>
            </w:pPr>
            <w:r w:rsidRPr="00793EBE">
              <w:rPr>
                <w:rFonts w:ascii="Times New Roman" w:hAnsi="Times New Roman"/>
                <w:sz w:val="24"/>
                <w:szCs w:val="24"/>
              </w:rPr>
              <w:t>2021 г.</w:t>
            </w:r>
          </w:p>
        </w:tc>
        <w:tc>
          <w:tcPr>
            <w:tcW w:w="2811" w:type="dxa"/>
          </w:tcPr>
          <w:p w:rsidR="009718B8" w:rsidRPr="005D0E5F" w:rsidRDefault="009718B8" w:rsidP="005D0E5F">
            <w:pPr>
              <w:widowControl w:val="0"/>
              <w:autoSpaceDE w:val="0"/>
              <w:autoSpaceDN w:val="0"/>
              <w:spacing w:after="0" w:line="240" w:lineRule="auto"/>
              <w:contextualSpacing/>
              <w:rPr>
                <w:rFonts w:ascii="Times New Roman" w:hAnsi="Times New Roman"/>
                <w:szCs w:val="24"/>
              </w:rPr>
            </w:pPr>
            <w:r>
              <w:rPr>
                <w:rFonts w:ascii="Times New Roman" w:hAnsi="Times New Roman"/>
                <w:szCs w:val="24"/>
              </w:rPr>
              <w:t xml:space="preserve">ИК ЧМР РТ, </w:t>
            </w:r>
            <w:r w:rsidRPr="00973A32">
              <w:rPr>
                <w:rFonts w:ascii="Times New Roman" w:hAnsi="Times New Roman"/>
                <w:szCs w:val="24"/>
              </w:rPr>
              <w:t xml:space="preserve">ОДМ ИК </w:t>
            </w:r>
            <w:r>
              <w:rPr>
                <w:rFonts w:ascii="Times New Roman" w:hAnsi="Times New Roman"/>
                <w:szCs w:val="24"/>
              </w:rPr>
              <w:t>ЧМР</w:t>
            </w:r>
          </w:p>
        </w:tc>
        <w:tc>
          <w:tcPr>
            <w:tcW w:w="1961" w:type="dxa"/>
            <w:gridSpan w:val="3"/>
          </w:tcPr>
          <w:p w:rsidR="009718B8" w:rsidRPr="008F2817" w:rsidRDefault="009718B8" w:rsidP="00414024">
            <w:pPr>
              <w:spacing w:after="0" w:line="240" w:lineRule="auto"/>
              <w:contextualSpacing/>
              <w:jc w:val="center"/>
              <w:rPr>
                <w:rFonts w:ascii="Times New Roman" w:hAnsi="Times New Roman"/>
                <w:sz w:val="24"/>
                <w:szCs w:val="24"/>
              </w:rPr>
            </w:pPr>
          </w:p>
        </w:tc>
        <w:tc>
          <w:tcPr>
            <w:tcW w:w="3167" w:type="dxa"/>
          </w:tcPr>
          <w:p w:rsidR="009718B8" w:rsidRPr="001231CC" w:rsidRDefault="009718B8"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9718B8" w:rsidRPr="001231CC" w:rsidTr="003235FC">
        <w:trPr>
          <w:trHeight w:val="1549"/>
        </w:trPr>
        <w:tc>
          <w:tcPr>
            <w:tcW w:w="806" w:type="dxa"/>
            <w:gridSpan w:val="3"/>
            <w:vAlign w:val="center"/>
          </w:tcPr>
          <w:p w:rsidR="009718B8" w:rsidRPr="00164D31"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49" w:type="dxa"/>
            <w:gridSpan w:val="3"/>
            <w:vAlign w:val="center"/>
          </w:tcPr>
          <w:p w:rsidR="009718B8" w:rsidRPr="005D0E5F" w:rsidRDefault="007952DB" w:rsidP="005D0E5F">
            <w:pPr>
              <w:tabs>
                <w:tab w:val="left" w:pos="360"/>
                <w:tab w:val="center" w:pos="618"/>
              </w:tabs>
              <w:spacing w:after="0" w:line="240" w:lineRule="auto"/>
              <w:ind w:right="180"/>
              <w:contextualSpacing/>
              <w:rPr>
                <w:rFonts w:ascii="Times New Roman" w:hAnsi="Times New Roman"/>
                <w:sz w:val="24"/>
                <w:szCs w:val="24"/>
              </w:rPr>
            </w:pPr>
            <w:r w:rsidRPr="005D0E5F">
              <w:rPr>
                <w:rFonts w:ascii="Times New Roman" w:hAnsi="Times New Roman"/>
                <w:sz w:val="24"/>
                <w:szCs w:val="24"/>
              </w:rPr>
              <w:t>С</w:t>
            </w:r>
            <w:r w:rsidR="009718B8" w:rsidRPr="005D0E5F">
              <w:rPr>
                <w:rFonts w:ascii="Times New Roman" w:hAnsi="Times New Roman"/>
                <w:sz w:val="24"/>
                <w:szCs w:val="24"/>
              </w:rPr>
              <w:t>троительство нового многофу</w:t>
            </w:r>
            <w:r w:rsidR="00956482" w:rsidRPr="005D0E5F">
              <w:rPr>
                <w:rFonts w:ascii="Times New Roman" w:hAnsi="Times New Roman"/>
                <w:sz w:val="24"/>
                <w:szCs w:val="24"/>
              </w:rPr>
              <w:t>н</w:t>
            </w:r>
            <w:r w:rsidR="009718B8" w:rsidRPr="005D0E5F">
              <w:rPr>
                <w:rFonts w:ascii="Times New Roman" w:hAnsi="Times New Roman"/>
                <w:sz w:val="24"/>
                <w:szCs w:val="24"/>
              </w:rPr>
              <w:t>кционального Молодежного центра</w:t>
            </w:r>
          </w:p>
        </w:tc>
        <w:tc>
          <w:tcPr>
            <w:tcW w:w="1714" w:type="dxa"/>
          </w:tcPr>
          <w:p w:rsidR="009718B8" w:rsidRPr="005D0E5F" w:rsidRDefault="007952DB" w:rsidP="00414024">
            <w:pPr>
              <w:widowControl w:val="0"/>
              <w:autoSpaceDE w:val="0"/>
              <w:autoSpaceDN w:val="0"/>
              <w:spacing w:after="0" w:line="240" w:lineRule="auto"/>
              <w:contextualSpacing/>
              <w:jc w:val="center"/>
              <w:rPr>
                <w:rFonts w:ascii="Times New Roman" w:hAnsi="Times New Roman"/>
                <w:sz w:val="24"/>
                <w:szCs w:val="24"/>
              </w:rPr>
            </w:pPr>
            <w:r w:rsidRPr="005D0E5F">
              <w:rPr>
                <w:rFonts w:ascii="Times New Roman" w:hAnsi="Times New Roman"/>
                <w:sz w:val="24"/>
                <w:szCs w:val="24"/>
              </w:rPr>
              <w:t>2025 г.</w:t>
            </w:r>
          </w:p>
        </w:tc>
        <w:tc>
          <w:tcPr>
            <w:tcW w:w="2811" w:type="dxa"/>
          </w:tcPr>
          <w:p w:rsidR="009718B8" w:rsidRPr="005D0E5F" w:rsidRDefault="009718B8" w:rsidP="009718B8">
            <w:pPr>
              <w:widowControl w:val="0"/>
              <w:autoSpaceDE w:val="0"/>
              <w:autoSpaceDN w:val="0"/>
              <w:spacing w:after="0" w:line="240" w:lineRule="auto"/>
              <w:contextualSpacing/>
              <w:rPr>
                <w:rFonts w:ascii="Times New Roman" w:hAnsi="Times New Roman"/>
                <w:szCs w:val="24"/>
              </w:rPr>
            </w:pPr>
            <w:r w:rsidRPr="005D0E5F">
              <w:rPr>
                <w:rFonts w:ascii="Times New Roman" w:hAnsi="Times New Roman"/>
                <w:szCs w:val="24"/>
              </w:rPr>
              <w:t>ИК ЧМР РТ, ОДМ ИК ЧМР</w:t>
            </w:r>
          </w:p>
          <w:p w:rsidR="009718B8" w:rsidRPr="005D0E5F" w:rsidRDefault="009718B8" w:rsidP="009718B8">
            <w:pPr>
              <w:pStyle w:val="ConsPlusNormal"/>
              <w:contextualSpacing/>
              <w:rPr>
                <w:rFonts w:eastAsia="Times New Roman"/>
                <w:b/>
                <w:bCs/>
                <w:color w:val="000000"/>
                <w:szCs w:val="24"/>
              </w:rPr>
            </w:pPr>
          </w:p>
        </w:tc>
        <w:tc>
          <w:tcPr>
            <w:tcW w:w="1961" w:type="dxa"/>
            <w:gridSpan w:val="3"/>
          </w:tcPr>
          <w:p w:rsidR="007952DB" w:rsidRPr="005D0E5F" w:rsidRDefault="007952DB" w:rsidP="00414024">
            <w:pPr>
              <w:spacing w:after="0" w:line="240" w:lineRule="auto"/>
              <w:contextualSpacing/>
              <w:jc w:val="center"/>
              <w:rPr>
                <w:rFonts w:ascii="Times New Roman" w:hAnsi="Times New Roman"/>
                <w:sz w:val="24"/>
                <w:szCs w:val="24"/>
              </w:rPr>
            </w:pPr>
            <w:r w:rsidRPr="005D0E5F">
              <w:rPr>
                <w:rFonts w:ascii="Times New Roman" w:hAnsi="Times New Roman"/>
                <w:sz w:val="24"/>
                <w:szCs w:val="24"/>
              </w:rPr>
              <w:t>19 100,0</w:t>
            </w:r>
          </w:p>
        </w:tc>
        <w:tc>
          <w:tcPr>
            <w:tcW w:w="3167" w:type="dxa"/>
          </w:tcPr>
          <w:p w:rsidR="009718B8" w:rsidRPr="005D0E5F" w:rsidRDefault="009718B8" w:rsidP="00414024">
            <w:pPr>
              <w:spacing w:after="0" w:line="240" w:lineRule="auto"/>
              <w:contextualSpacing/>
              <w:rPr>
                <w:rFonts w:ascii="Times New Roman" w:hAnsi="Times New Roman"/>
                <w:sz w:val="24"/>
                <w:szCs w:val="24"/>
              </w:rPr>
            </w:pPr>
            <w:r w:rsidRPr="005D0E5F">
              <w:rPr>
                <w:rFonts w:ascii="Times New Roman" w:hAnsi="Times New Roman"/>
                <w:sz w:val="24"/>
                <w:szCs w:val="24"/>
              </w:rPr>
              <w:t>Бюджет РТ, бюджет ЧМР</w:t>
            </w:r>
          </w:p>
        </w:tc>
      </w:tr>
      <w:tr w:rsidR="009718B8" w:rsidRPr="001231CC" w:rsidTr="003235FC">
        <w:trPr>
          <w:trHeight w:val="416"/>
        </w:trPr>
        <w:tc>
          <w:tcPr>
            <w:tcW w:w="806" w:type="dxa"/>
            <w:gridSpan w:val="3"/>
            <w:vAlign w:val="center"/>
          </w:tcPr>
          <w:p w:rsidR="009718B8"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9</w:t>
            </w:r>
          </w:p>
        </w:tc>
        <w:tc>
          <w:tcPr>
            <w:tcW w:w="4649" w:type="dxa"/>
            <w:gridSpan w:val="3"/>
            <w:vAlign w:val="center"/>
          </w:tcPr>
          <w:p w:rsidR="005D0E5F" w:rsidRPr="005A1825" w:rsidRDefault="009718B8" w:rsidP="005D0E5F">
            <w:pPr>
              <w:pStyle w:val="font8"/>
              <w:spacing w:before="0" w:beforeAutospacing="0" w:after="0" w:afterAutospacing="0"/>
              <w:contextualSpacing/>
            </w:pPr>
            <w:r w:rsidRPr="00056455">
              <w:t>Строительство Креативно-инновационного центра</w:t>
            </w:r>
            <w:r w:rsidRPr="001D7DE6">
              <w:t xml:space="preserve"> с  целью развития общественно значимых  молодежных инициатив</w:t>
            </w:r>
            <w:r w:rsidR="0097408F">
              <w:t xml:space="preserve"> </w:t>
            </w:r>
            <w:r w:rsidRPr="001D7DE6">
              <w:t xml:space="preserve">г. Чистополь, развития института парламентаризма, как структурное  подразделение ОДМ. </w:t>
            </w:r>
          </w:p>
          <w:p w:rsidR="009718B8" w:rsidRPr="005A1825" w:rsidRDefault="009718B8" w:rsidP="005A1825">
            <w:pPr>
              <w:tabs>
                <w:tab w:val="left" w:pos="360"/>
                <w:tab w:val="center" w:pos="618"/>
              </w:tabs>
              <w:spacing w:after="0" w:line="240" w:lineRule="auto"/>
              <w:ind w:right="180"/>
              <w:contextualSpacing/>
              <w:rPr>
                <w:rFonts w:ascii="Times New Roman" w:hAnsi="Times New Roman" w:cs="Times New Roman"/>
                <w:sz w:val="24"/>
                <w:szCs w:val="24"/>
              </w:rPr>
            </w:pPr>
          </w:p>
        </w:tc>
        <w:tc>
          <w:tcPr>
            <w:tcW w:w="1714" w:type="dxa"/>
          </w:tcPr>
          <w:p w:rsidR="009718B8" w:rsidRPr="001231CC" w:rsidRDefault="009718B8" w:rsidP="009C4915">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2025 г.</w:t>
            </w:r>
          </w:p>
        </w:tc>
        <w:tc>
          <w:tcPr>
            <w:tcW w:w="2811" w:type="dxa"/>
          </w:tcPr>
          <w:p w:rsidR="009718B8" w:rsidRPr="00973A32" w:rsidRDefault="009718B8" w:rsidP="009718B8">
            <w:pPr>
              <w:widowControl w:val="0"/>
              <w:autoSpaceDE w:val="0"/>
              <w:autoSpaceDN w:val="0"/>
              <w:spacing w:after="0" w:line="240" w:lineRule="auto"/>
              <w:contextualSpacing/>
              <w:rPr>
                <w:rFonts w:ascii="Times New Roman" w:hAnsi="Times New Roman"/>
                <w:szCs w:val="24"/>
              </w:rPr>
            </w:pPr>
            <w:r>
              <w:rPr>
                <w:rFonts w:ascii="Times New Roman" w:hAnsi="Times New Roman"/>
                <w:szCs w:val="24"/>
              </w:rPr>
              <w:t xml:space="preserve">ИК ЧМР РТ, </w:t>
            </w:r>
            <w:r w:rsidRPr="00973A32">
              <w:rPr>
                <w:rFonts w:ascii="Times New Roman" w:hAnsi="Times New Roman"/>
                <w:szCs w:val="24"/>
              </w:rPr>
              <w:t xml:space="preserve">ОДМ ИК </w:t>
            </w:r>
            <w:r>
              <w:rPr>
                <w:rFonts w:ascii="Times New Roman" w:hAnsi="Times New Roman"/>
                <w:szCs w:val="24"/>
              </w:rPr>
              <w:t>ЧМР</w:t>
            </w:r>
          </w:p>
          <w:p w:rsidR="009718B8" w:rsidRPr="00973A32" w:rsidRDefault="009718B8" w:rsidP="009718B8">
            <w:pPr>
              <w:pStyle w:val="ConsPlusNormal"/>
              <w:contextualSpacing/>
              <w:rPr>
                <w:rFonts w:eastAsia="Times New Roman"/>
                <w:b/>
                <w:bCs/>
                <w:color w:val="000000"/>
                <w:szCs w:val="24"/>
              </w:rPr>
            </w:pPr>
          </w:p>
        </w:tc>
        <w:tc>
          <w:tcPr>
            <w:tcW w:w="1961" w:type="dxa"/>
            <w:gridSpan w:val="3"/>
          </w:tcPr>
          <w:p w:rsidR="009718B8" w:rsidRPr="008F2817" w:rsidRDefault="009718B8" w:rsidP="009C4915">
            <w:pPr>
              <w:spacing w:after="0" w:line="240" w:lineRule="auto"/>
              <w:contextualSpacing/>
              <w:jc w:val="center"/>
              <w:rPr>
                <w:rFonts w:ascii="Times New Roman" w:hAnsi="Times New Roman"/>
                <w:sz w:val="24"/>
                <w:szCs w:val="24"/>
              </w:rPr>
            </w:pPr>
            <w:r w:rsidRPr="008F2817">
              <w:rPr>
                <w:rFonts w:ascii="Times New Roman" w:hAnsi="Times New Roman"/>
                <w:sz w:val="24"/>
                <w:szCs w:val="24"/>
              </w:rPr>
              <w:t>356 890,1</w:t>
            </w:r>
          </w:p>
        </w:tc>
        <w:tc>
          <w:tcPr>
            <w:tcW w:w="3167" w:type="dxa"/>
          </w:tcPr>
          <w:p w:rsidR="009718B8" w:rsidRPr="001231CC" w:rsidRDefault="009718B8" w:rsidP="009C4915">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3235FC">
        <w:trPr>
          <w:trHeight w:val="2116"/>
        </w:trPr>
        <w:tc>
          <w:tcPr>
            <w:tcW w:w="806" w:type="dxa"/>
            <w:gridSpan w:val="3"/>
            <w:vAlign w:val="center"/>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w:t>
            </w:r>
          </w:p>
        </w:tc>
        <w:tc>
          <w:tcPr>
            <w:tcW w:w="4649" w:type="dxa"/>
            <w:gridSpan w:val="3"/>
          </w:tcPr>
          <w:p w:rsidR="005A1825" w:rsidRPr="008E494B" w:rsidRDefault="005A1825" w:rsidP="00414024">
            <w:pPr>
              <w:tabs>
                <w:tab w:val="left" w:pos="360"/>
                <w:tab w:val="center" w:pos="618"/>
              </w:tabs>
              <w:spacing w:after="0" w:line="240" w:lineRule="auto"/>
              <w:ind w:right="180"/>
              <w:contextualSpacing/>
              <w:rPr>
                <w:rFonts w:ascii="Times New Roman" w:hAnsi="Times New Roman"/>
                <w:sz w:val="24"/>
                <w:szCs w:val="24"/>
              </w:rPr>
            </w:pPr>
            <w:r w:rsidRPr="008E494B">
              <w:rPr>
                <w:rFonts w:ascii="Times New Roman" w:hAnsi="Times New Roman"/>
                <w:sz w:val="24"/>
                <w:szCs w:val="24"/>
              </w:rPr>
              <w:t>Строительство малого спортивного зала для занятий секции АРБ. Боевое самбо.</w:t>
            </w:r>
          </w:p>
          <w:p w:rsidR="005A1825" w:rsidRPr="001231CC" w:rsidRDefault="005A1825" w:rsidP="00414024">
            <w:pPr>
              <w:tabs>
                <w:tab w:val="left" w:pos="360"/>
                <w:tab w:val="center" w:pos="618"/>
              </w:tabs>
              <w:spacing w:after="0" w:line="240" w:lineRule="auto"/>
              <w:ind w:right="180"/>
              <w:contextualSpacing/>
              <w:rPr>
                <w:rFonts w:ascii="Times New Roman" w:hAnsi="Times New Roman"/>
                <w:sz w:val="24"/>
                <w:szCs w:val="24"/>
              </w:rPr>
            </w:pPr>
            <w:r>
              <w:rPr>
                <w:rFonts w:ascii="Times New Roman" w:eastAsia="Times New Roman" w:hAnsi="Times New Roman"/>
                <w:sz w:val="24"/>
                <w:szCs w:val="24"/>
              </w:rPr>
              <w:t>Реализация государственн</w:t>
            </w:r>
            <w:r w:rsidRPr="001231CC">
              <w:rPr>
                <w:rFonts w:ascii="Times New Roman" w:eastAsia="Times New Roman" w:hAnsi="Times New Roman"/>
                <w:sz w:val="24"/>
                <w:szCs w:val="24"/>
              </w:rPr>
              <w:t>ой программы «Развитие молодежной политики, физической культуры и спорта в Республике Татарстан на 2014 – 2020 годы»</w:t>
            </w:r>
          </w:p>
        </w:tc>
        <w:tc>
          <w:tcPr>
            <w:tcW w:w="1714" w:type="dxa"/>
          </w:tcPr>
          <w:p w:rsidR="005A1825" w:rsidRPr="001231CC" w:rsidRDefault="005A1825" w:rsidP="00414024">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2028 г.</w:t>
            </w:r>
          </w:p>
        </w:tc>
        <w:tc>
          <w:tcPr>
            <w:tcW w:w="2811" w:type="dxa"/>
          </w:tcPr>
          <w:p w:rsidR="005A1825" w:rsidRPr="00973A32" w:rsidRDefault="009718B8" w:rsidP="009718B8">
            <w:pPr>
              <w:widowControl w:val="0"/>
              <w:autoSpaceDE w:val="0"/>
              <w:autoSpaceDN w:val="0"/>
              <w:spacing w:after="0" w:line="240" w:lineRule="auto"/>
              <w:contextualSpacing/>
              <w:rPr>
                <w:rFonts w:ascii="Times New Roman" w:eastAsia="Times New Roman" w:hAnsi="Times New Roman"/>
                <w:b/>
                <w:bCs/>
                <w:color w:val="000000"/>
                <w:sz w:val="24"/>
                <w:szCs w:val="24"/>
              </w:rPr>
            </w:pPr>
            <w:r>
              <w:rPr>
                <w:rFonts w:ascii="Times New Roman" w:hAnsi="Times New Roman"/>
                <w:sz w:val="24"/>
                <w:szCs w:val="24"/>
              </w:rPr>
              <w:t xml:space="preserve">ИК ЧМР РТ. </w:t>
            </w:r>
            <w:r w:rsidR="005A1825" w:rsidRPr="00973A32">
              <w:rPr>
                <w:rFonts w:ascii="Times New Roman" w:hAnsi="Times New Roman"/>
                <w:sz w:val="24"/>
                <w:szCs w:val="24"/>
              </w:rPr>
              <w:t>ОДМ ИК ЧМР,</w:t>
            </w:r>
            <w:r>
              <w:rPr>
                <w:rFonts w:ascii="Times New Roman" w:hAnsi="Times New Roman"/>
                <w:sz w:val="24"/>
                <w:szCs w:val="24"/>
              </w:rPr>
              <w:t xml:space="preserve"> </w:t>
            </w:r>
            <w:r>
              <w:rPr>
                <w:rFonts w:ascii="Times New Roman" w:hAnsi="Times New Roman"/>
                <w:bCs/>
                <w:kern w:val="36"/>
                <w:sz w:val="24"/>
                <w:szCs w:val="24"/>
              </w:rPr>
              <w:t>Отдел Спорта ИК ЧМР РТ, КУ</w:t>
            </w:r>
            <w:r w:rsidRPr="00973A32">
              <w:rPr>
                <w:rFonts w:eastAsia="Times New Roman"/>
                <w:b/>
                <w:bCs/>
                <w:color w:val="000000"/>
                <w:sz w:val="24"/>
                <w:szCs w:val="24"/>
              </w:rPr>
              <w:t xml:space="preserve"> </w:t>
            </w:r>
          </w:p>
        </w:tc>
        <w:tc>
          <w:tcPr>
            <w:tcW w:w="1961" w:type="dxa"/>
            <w:gridSpan w:val="3"/>
          </w:tcPr>
          <w:p w:rsidR="005A1825" w:rsidRPr="008F2817" w:rsidRDefault="005A1825"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2 000,7</w:t>
            </w:r>
          </w:p>
        </w:tc>
        <w:tc>
          <w:tcPr>
            <w:tcW w:w="3167" w:type="dxa"/>
          </w:tcPr>
          <w:p w:rsidR="005A1825" w:rsidRPr="001231CC" w:rsidRDefault="005A1825"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9718B8" w:rsidRPr="001231CC" w:rsidTr="003235FC">
        <w:trPr>
          <w:trHeight w:val="698"/>
        </w:trPr>
        <w:tc>
          <w:tcPr>
            <w:tcW w:w="806" w:type="dxa"/>
            <w:gridSpan w:val="3"/>
            <w:vAlign w:val="center"/>
          </w:tcPr>
          <w:p w:rsidR="009718B8"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49" w:type="dxa"/>
            <w:gridSpan w:val="3"/>
          </w:tcPr>
          <w:p w:rsidR="009718B8" w:rsidRPr="005D0E5F" w:rsidRDefault="009718B8" w:rsidP="009718B8">
            <w:pPr>
              <w:tabs>
                <w:tab w:val="left" w:pos="360"/>
                <w:tab w:val="center" w:pos="618"/>
              </w:tabs>
              <w:spacing w:after="0" w:line="240" w:lineRule="auto"/>
              <w:ind w:right="180"/>
              <w:contextualSpacing/>
              <w:rPr>
                <w:rFonts w:ascii="Times New Roman" w:hAnsi="Times New Roman"/>
                <w:b/>
                <w:strike/>
                <w:color w:val="000000"/>
                <w:sz w:val="24"/>
                <w:szCs w:val="24"/>
              </w:rPr>
            </w:pPr>
            <w:r w:rsidRPr="0067013A">
              <w:rPr>
                <w:rFonts w:ascii="Times New Roman" w:hAnsi="Times New Roman"/>
                <w:sz w:val="24"/>
                <w:szCs w:val="24"/>
              </w:rPr>
              <w:t>Сохранение и развитие загородной формы отдыха детей, приведение загородного оздоровительного лагеря в соответствии с государственным с</w:t>
            </w:r>
            <w:r>
              <w:rPr>
                <w:rFonts w:ascii="Times New Roman" w:hAnsi="Times New Roman"/>
                <w:sz w:val="24"/>
                <w:szCs w:val="24"/>
              </w:rPr>
              <w:t>тандартом услуг, представляемым</w:t>
            </w:r>
            <w:r w:rsidRPr="0067013A">
              <w:rPr>
                <w:rFonts w:ascii="Times New Roman" w:hAnsi="Times New Roman"/>
                <w:sz w:val="24"/>
                <w:szCs w:val="24"/>
              </w:rPr>
              <w:t xml:space="preserve"> детям в учреждениях отдыха и оздоровления. Обеспечение в загородных оздоров</w:t>
            </w:r>
            <w:r>
              <w:rPr>
                <w:rFonts w:ascii="Times New Roman" w:hAnsi="Times New Roman"/>
                <w:sz w:val="24"/>
                <w:szCs w:val="24"/>
              </w:rPr>
              <w:t>ительно-образовательных лагерях</w:t>
            </w:r>
            <w:r w:rsidRPr="0067013A">
              <w:rPr>
                <w:rFonts w:ascii="Times New Roman" w:hAnsi="Times New Roman"/>
                <w:sz w:val="24"/>
                <w:szCs w:val="24"/>
              </w:rPr>
              <w:t xml:space="preserve"> необходимых условий для отдыха, оздоровления и </w:t>
            </w:r>
            <w:r w:rsidRPr="0067013A">
              <w:rPr>
                <w:rFonts w:ascii="Times New Roman" w:hAnsi="Times New Roman"/>
                <w:sz w:val="24"/>
                <w:szCs w:val="24"/>
              </w:rPr>
              <w:lastRenderedPageBreak/>
              <w:t>развития детей, путем укрепления и развития материально-технической базы оздоровительного лагеря.</w:t>
            </w:r>
          </w:p>
        </w:tc>
        <w:tc>
          <w:tcPr>
            <w:tcW w:w="1714" w:type="dxa"/>
          </w:tcPr>
          <w:p w:rsidR="009718B8" w:rsidRPr="001231CC" w:rsidRDefault="009718B8" w:rsidP="00414024">
            <w:pPr>
              <w:widowControl w:val="0"/>
              <w:autoSpaceDE w:val="0"/>
              <w:autoSpaceDN w:val="0"/>
              <w:spacing w:after="0" w:line="240" w:lineRule="auto"/>
              <w:contextualSpacing/>
              <w:rPr>
                <w:rFonts w:ascii="Times New Roman" w:hAnsi="Times New Roman"/>
                <w:sz w:val="24"/>
                <w:szCs w:val="24"/>
              </w:rPr>
            </w:pPr>
            <w:r w:rsidRPr="001231CC">
              <w:rPr>
                <w:rFonts w:ascii="Times New Roman" w:hAnsi="Times New Roman"/>
                <w:sz w:val="24"/>
                <w:szCs w:val="24"/>
              </w:rPr>
              <w:lastRenderedPageBreak/>
              <w:t>2021-2030гг.</w:t>
            </w:r>
          </w:p>
        </w:tc>
        <w:tc>
          <w:tcPr>
            <w:tcW w:w="2811" w:type="dxa"/>
          </w:tcPr>
          <w:p w:rsidR="009718B8" w:rsidRPr="00973A32" w:rsidRDefault="009718B8" w:rsidP="009718B8">
            <w:pPr>
              <w:widowControl w:val="0"/>
              <w:autoSpaceDE w:val="0"/>
              <w:autoSpaceDN w:val="0"/>
              <w:spacing w:after="0" w:line="240" w:lineRule="auto"/>
              <w:contextualSpacing/>
              <w:rPr>
                <w:rFonts w:ascii="Times New Roman" w:hAnsi="Times New Roman"/>
                <w:szCs w:val="24"/>
              </w:rPr>
            </w:pPr>
            <w:r>
              <w:rPr>
                <w:rFonts w:ascii="Times New Roman" w:hAnsi="Times New Roman"/>
                <w:szCs w:val="24"/>
              </w:rPr>
              <w:t xml:space="preserve">ИК ЧМР РТ, </w:t>
            </w:r>
            <w:r w:rsidRPr="00973A32">
              <w:rPr>
                <w:rFonts w:ascii="Times New Roman" w:hAnsi="Times New Roman"/>
                <w:szCs w:val="24"/>
              </w:rPr>
              <w:t xml:space="preserve">ОДМ ИК </w:t>
            </w:r>
            <w:r>
              <w:rPr>
                <w:rFonts w:ascii="Times New Roman" w:hAnsi="Times New Roman"/>
                <w:szCs w:val="24"/>
              </w:rPr>
              <w:t>ЧМР</w:t>
            </w:r>
          </w:p>
          <w:p w:rsidR="009718B8" w:rsidRPr="00973A32" w:rsidRDefault="009718B8" w:rsidP="009718B8">
            <w:pPr>
              <w:pStyle w:val="ConsPlusNormal"/>
              <w:contextualSpacing/>
              <w:rPr>
                <w:rFonts w:eastAsia="Times New Roman"/>
                <w:b/>
                <w:bCs/>
                <w:color w:val="000000"/>
                <w:szCs w:val="24"/>
              </w:rPr>
            </w:pPr>
          </w:p>
        </w:tc>
        <w:tc>
          <w:tcPr>
            <w:tcW w:w="1961" w:type="dxa"/>
            <w:gridSpan w:val="3"/>
          </w:tcPr>
          <w:p w:rsidR="009718B8" w:rsidRPr="008F2817" w:rsidRDefault="009718B8"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215 560,1</w:t>
            </w:r>
          </w:p>
        </w:tc>
        <w:tc>
          <w:tcPr>
            <w:tcW w:w="3167" w:type="dxa"/>
          </w:tcPr>
          <w:p w:rsidR="009718B8" w:rsidRPr="001231CC" w:rsidRDefault="009718B8"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3235FC">
        <w:trPr>
          <w:trHeight w:val="3328"/>
        </w:trPr>
        <w:tc>
          <w:tcPr>
            <w:tcW w:w="806" w:type="dxa"/>
            <w:gridSpan w:val="3"/>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4649" w:type="dxa"/>
            <w:gridSpan w:val="3"/>
          </w:tcPr>
          <w:p w:rsidR="005A1825" w:rsidRPr="008E494B" w:rsidRDefault="005A1825" w:rsidP="00414024">
            <w:pPr>
              <w:spacing w:after="0" w:line="240" w:lineRule="auto"/>
              <w:contextualSpacing/>
              <w:rPr>
                <w:rFonts w:ascii="Times New Roman" w:hAnsi="Times New Roman"/>
                <w:sz w:val="24"/>
                <w:szCs w:val="24"/>
              </w:rPr>
            </w:pPr>
            <w:r w:rsidRPr="008E494B">
              <w:rPr>
                <w:rFonts w:ascii="Times New Roman" w:hAnsi="Times New Roman"/>
                <w:sz w:val="24"/>
                <w:szCs w:val="24"/>
              </w:rPr>
              <w:t>Для реализации Программы «Сельская молодежь 2016 – 2020 гг.» Ч</w:t>
            </w:r>
            <w:r w:rsidR="009718B8">
              <w:rPr>
                <w:rFonts w:ascii="Times New Roman" w:hAnsi="Times New Roman"/>
                <w:sz w:val="24"/>
                <w:szCs w:val="24"/>
              </w:rPr>
              <w:t>МР</w:t>
            </w:r>
            <w:r w:rsidRPr="008E494B">
              <w:rPr>
                <w:rFonts w:ascii="Times New Roman" w:hAnsi="Times New Roman"/>
                <w:sz w:val="24"/>
                <w:szCs w:val="24"/>
              </w:rPr>
              <w:t xml:space="preserve"> необходимо:</w:t>
            </w:r>
          </w:p>
          <w:p w:rsidR="005A1825"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о</w:t>
            </w:r>
            <w:r w:rsidRPr="007012EB">
              <w:rPr>
                <w:rFonts w:ascii="Times New Roman" w:hAnsi="Times New Roman"/>
                <w:sz w:val="24"/>
                <w:szCs w:val="24"/>
              </w:rPr>
              <w:t xml:space="preserve">рганизация психолого – педагогической и консультационной помощи сельской молодежи </w:t>
            </w:r>
            <w:r w:rsidR="009718B8">
              <w:rPr>
                <w:rFonts w:ascii="Times New Roman" w:hAnsi="Times New Roman"/>
                <w:sz w:val="24"/>
                <w:szCs w:val="24"/>
              </w:rPr>
              <w:t>ЧМР</w:t>
            </w:r>
            <w:r>
              <w:rPr>
                <w:rFonts w:ascii="Times New Roman" w:hAnsi="Times New Roman"/>
                <w:sz w:val="24"/>
                <w:szCs w:val="24"/>
              </w:rPr>
              <w:t>;</w:t>
            </w:r>
          </w:p>
          <w:p w:rsidR="005A1825"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спортивное направление;</w:t>
            </w:r>
          </w:p>
          <w:p w:rsidR="005A1825"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досуговые мероприятия;</w:t>
            </w:r>
          </w:p>
          <w:p w:rsidR="005A1825" w:rsidRPr="00DF1A71"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м</w:t>
            </w:r>
            <w:r w:rsidRPr="007012EB">
              <w:rPr>
                <w:rFonts w:ascii="Times New Roman" w:hAnsi="Times New Roman"/>
                <w:sz w:val="24"/>
                <w:szCs w:val="24"/>
              </w:rPr>
              <w:t>ероприятия антикоррупционной и антитеррористической направленности</w:t>
            </w:r>
          </w:p>
        </w:tc>
        <w:tc>
          <w:tcPr>
            <w:tcW w:w="1714" w:type="dxa"/>
          </w:tcPr>
          <w:p w:rsidR="005A1825" w:rsidRPr="001231CC" w:rsidRDefault="005A1825" w:rsidP="00414024">
            <w:pPr>
              <w:widowControl w:val="0"/>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2016-2030 г.г.</w:t>
            </w:r>
          </w:p>
        </w:tc>
        <w:tc>
          <w:tcPr>
            <w:tcW w:w="2811" w:type="dxa"/>
          </w:tcPr>
          <w:p w:rsidR="005A1825" w:rsidRPr="001231CC" w:rsidRDefault="009718B8" w:rsidP="00414024">
            <w:pPr>
              <w:widowControl w:val="0"/>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 xml:space="preserve">ИК ЧМР РТ, </w:t>
            </w:r>
            <w:r w:rsidR="005A1825">
              <w:rPr>
                <w:rFonts w:ascii="Times New Roman" w:hAnsi="Times New Roman"/>
                <w:sz w:val="24"/>
                <w:szCs w:val="24"/>
              </w:rPr>
              <w:t>ОДМ ИК ЧМР и Чистопольское отделение Региональной общественной организации «Аграрное молодежное объединение Республики Татарстан»</w:t>
            </w:r>
          </w:p>
        </w:tc>
        <w:tc>
          <w:tcPr>
            <w:tcW w:w="1961" w:type="dxa"/>
            <w:gridSpan w:val="3"/>
          </w:tcPr>
          <w:p w:rsidR="005A1825" w:rsidRPr="00C65420" w:rsidRDefault="005A1825" w:rsidP="00414024">
            <w:pPr>
              <w:spacing w:after="0" w:line="240" w:lineRule="auto"/>
              <w:contextualSpacing/>
              <w:jc w:val="center"/>
              <w:rPr>
                <w:rFonts w:ascii="Times New Roman" w:hAnsi="Times New Roman"/>
                <w:sz w:val="24"/>
                <w:szCs w:val="24"/>
                <w:highlight w:val="yellow"/>
              </w:rPr>
            </w:pPr>
          </w:p>
          <w:p w:rsidR="005A1825" w:rsidRPr="00C65420" w:rsidRDefault="005A1825" w:rsidP="00414024">
            <w:pPr>
              <w:spacing w:after="0" w:line="240" w:lineRule="auto"/>
              <w:contextualSpacing/>
              <w:jc w:val="center"/>
              <w:rPr>
                <w:rFonts w:ascii="Times New Roman" w:hAnsi="Times New Roman"/>
                <w:sz w:val="24"/>
                <w:szCs w:val="24"/>
                <w:highlight w:val="yellow"/>
              </w:rPr>
            </w:pPr>
          </w:p>
          <w:p w:rsidR="005A1825" w:rsidRPr="00C65420" w:rsidRDefault="005A1825" w:rsidP="00414024">
            <w:pPr>
              <w:spacing w:after="0" w:line="240" w:lineRule="auto"/>
              <w:contextualSpacing/>
              <w:jc w:val="center"/>
              <w:rPr>
                <w:rFonts w:ascii="Times New Roman" w:hAnsi="Times New Roman"/>
                <w:sz w:val="24"/>
                <w:szCs w:val="24"/>
                <w:highlight w:val="yellow"/>
              </w:rPr>
            </w:pPr>
          </w:p>
          <w:p w:rsidR="005A1825" w:rsidRPr="00C65420" w:rsidRDefault="005A1825" w:rsidP="00414024">
            <w:pPr>
              <w:spacing w:after="0" w:line="240" w:lineRule="auto"/>
              <w:contextualSpacing/>
              <w:jc w:val="center"/>
              <w:rPr>
                <w:rFonts w:ascii="Times New Roman" w:hAnsi="Times New Roman"/>
                <w:sz w:val="24"/>
                <w:szCs w:val="24"/>
                <w:highlight w:val="yellow"/>
              </w:rPr>
            </w:pPr>
          </w:p>
          <w:p w:rsidR="007952DB" w:rsidRPr="005D0E5F" w:rsidRDefault="007952DB" w:rsidP="007952DB">
            <w:pPr>
              <w:spacing w:after="0" w:line="240" w:lineRule="auto"/>
              <w:contextualSpacing/>
              <w:jc w:val="center"/>
              <w:rPr>
                <w:rFonts w:ascii="Times New Roman" w:hAnsi="Times New Roman"/>
                <w:sz w:val="24"/>
                <w:szCs w:val="24"/>
              </w:rPr>
            </w:pPr>
            <w:r w:rsidRPr="005D0E5F">
              <w:rPr>
                <w:rFonts w:ascii="Times New Roman" w:hAnsi="Times New Roman"/>
                <w:sz w:val="24"/>
                <w:szCs w:val="24"/>
              </w:rPr>
              <w:t>57,4</w:t>
            </w:r>
          </w:p>
          <w:p w:rsidR="005A1825" w:rsidRPr="005D0E5F" w:rsidRDefault="005A1825" w:rsidP="00414024">
            <w:pPr>
              <w:spacing w:after="0" w:line="240" w:lineRule="auto"/>
              <w:contextualSpacing/>
              <w:jc w:val="center"/>
              <w:rPr>
                <w:rFonts w:ascii="Times New Roman" w:hAnsi="Times New Roman"/>
                <w:sz w:val="24"/>
                <w:szCs w:val="24"/>
              </w:rPr>
            </w:pPr>
          </w:p>
          <w:p w:rsidR="007952DB" w:rsidRPr="005D0E5F" w:rsidRDefault="007952DB" w:rsidP="007952DB">
            <w:pPr>
              <w:spacing w:after="0" w:line="240" w:lineRule="auto"/>
              <w:contextualSpacing/>
              <w:jc w:val="center"/>
              <w:rPr>
                <w:rFonts w:ascii="Times New Roman" w:hAnsi="Times New Roman"/>
                <w:sz w:val="24"/>
                <w:szCs w:val="24"/>
              </w:rPr>
            </w:pPr>
            <w:r w:rsidRPr="005D0E5F">
              <w:rPr>
                <w:rFonts w:ascii="Times New Roman" w:hAnsi="Times New Roman"/>
                <w:sz w:val="24"/>
                <w:szCs w:val="24"/>
              </w:rPr>
              <w:t>734,0</w:t>
            </w:r>
          </w:p>
          <w:p w:rsidR="007952DB" w:rsidRPr="005D0E5F" w:rsidRDefault="007952DB" w:rsidP="007952DB">
            <w:pPr>
              <w:spacing w:after="0" w:line="240" w:lineRule="auto"/>
              <w:contextualSpacing/>
              <w:jc w:val="center"/>
              <w:rPr>
                <w:rFonts w:ascii="Times New Roman" w:hAnsi="Times New Roman"/>
                <w:sz w:val="24"/>
                <w:szCs w:val="24"/>
              </w:rPr>
            </w:pPr>
            <w:r w:rsidRPr="005D0E5F">
              <w:rPr>
                <w:rFonts w:ascii="Times New Roman" w:hAnsi="Times New Roman"/>
                <w:sz w:val="24"/>
                <w:szCs w:val="24"/>
              </w:rPr>
              <w:t>6 100,0</w:t>
            </w:r>
          </w:p>
          <w:p w:rsidR="00FD7FC1" w:rsidRPr="005D0E5F" w:rsidRDefault="00FD7FC1" w:rsidP="00414024">
            <w:pPr>
              <w:spacing w:after="0" w:line="240" w:lineRule="auto"/>
              <w:contextualSpacing/>
              <w:jc w:val="center"/>
              <w:rPr>
                <w:rFonts w:ascii="Times New Roman" w:hAnsi="Times New Roman"/>
                <w:sz w:val="24"/>
                <w:szCs w:val="24"/>
              </w:rPr>
            </w:pPr>
          </w:p>
          <w:p w:rsidR="005A1825" w:rsidRPr="00C65420" w:rsidRDefault="007952DB" w:rsidP="00414024">
            <w:pPr>
              <w:spacing w:after="0" w:line="240" w:lineRule="auto"/>
              <w:contextualSpacing/>
              <w:jc w:val="center"/>
              <w:rPr>
                <w:rFonts w:ascii="Times New Roman" w:hAnsi="Times New Roman"/>
                <w:sz w:val="24"/>
                <w:szCs w:val="24"/>
                <w:highlight w:val="yellow"/>
              </w:rPr>
            </w:pPr>
            <w:r w:rsidRPr="005D0E5F">
              <w:rPr>
                <w:rFonts w:ascii="Times New Roman" w:hAnsi="Times New Roman"/>
                <w:sz w:val="24"/>
                <w:szCs w:val="24"/>
              </w:rPr>
              <w:t>198,70</w:t>
            </w:r>
          </w:p>
        </w:tc>
        <w:tc>
          <w:tcPr>
            <w:tcW w:w="3167" w:type="dxa"/>
          </w:tcPr>
          <w:p w:rsidR="005A1825" w:rsidRPr="001231CC" w:rsidRDefault="005A1825"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3235FC">
        <w:tc>
          <w:tcPr>
            <w:tcW w:w="806" w:type="dxa"/>
            <w:gridSpan w:val="3"/>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4649" w:type="dxa"/>
            <w:gridSpan w:val="3"/>
          </w:tcPr>
          <w:p w:rsidR="005A1825" w:rsidRPr="001B7A7C" w:rsidRDefault="005A1825" w:rsidP="00F5026C">
            <w:pPr>
              <w:spacing w:after="0" w:line="240" w:lineRule="auto"/>
              <w:contextualSpacing/>
              <w:rPr>
                <w:rFonts w:ascii="Times New Roman" w:eastAsia="Times New Roman" w:hAnsi="Times New Roman"/>
                <w:b/>
                <w:bCs/>
                <w:color w:val="000000"/>
                <w:sz w:val="24"/>
                <w:szCs w:val="24"/>
              </w:rPr>
            </w:pPr>
            <w:r w:rsidRPr="001B7A7C">
              <w:rPr>
                <w:rFonts w:ascii="Times New Roman" w:eastAsia="Times New Roman" w:hAnsi="Times New Roman"/>
                <w:b/>
                <w:bCs/>
                <w:color w:val="000000"/>
                <w:sz w:val="24"/>
                <w:szCs w:val="24"/>
              </w:rPr>
              <w:t>Итого:</w:t>
            </w:r>
          </w:p>
        </w:tc>
        <w:tc>
          <w:tcPr>
            <w:tcW w:w="1714" w:type="dxa"/>
          </w:tcPr>
          <w:p w:rsidR="005A1825" w:rsidRPr="001231CC" w:rsidRDefault="005A1825" w:rsidP="00414024">
            <w:pPr>
              <w:widowControl w:val="0"/>
              <w:autoSpaceDE w:val="0"/>
              <w:autoSpaceDN w:val="0"/>
              <w:spacing w:after="0" w:line="240" w:lineRule="auto"/>
              <w:contextualSpacing/>
              <w:jc w:val="center"/>
              <w:rPr>
                <w:rFonts w:ascii="Times New Roman" w:hAnsi="Times New Roman"/>
                <w:sz w:val="24"/>
                <w:szCs w:val="24"/>
              </w:rPr>
            </w:pPr>
          </w:p>
        </w:tc>
        <w:tc>
          <w:tcPr>
            <w:tcW w:w="2811" w:type="dxa"/>
          </w:tcPr>
          <w:p w:rsidR="005A1825" w:rsidRPr="001231CC" w:rsidRDefault="005A1825" w:rsidP="00414024">
            <w:pPr>
              <w:widowControl w:val="0"/>
              <w:autoSpaceDE w:val="0"/>
              <w:autoSpaceDN w:val="0"/>
              <w:spacing w:after="0" w:line="240" w:lineRule="auto"/>
              <w:contextualSpacing/>
              <w:rPr>
                <w:rFonts w:ascii="Times New Roman" w:hAnsi="Times New Roman"/>
                <w:sz w:val="24"/>
                <w:szCs w:val="24"/>
              </w:rPr>
            </w:pPr>
          </w:p>
        </w:tc>
        <w:tc>
          <w:tcPr>
            <w:tcW w:w="1961" w:type="dxa"/>
            <w:gridSpan w:val="3"/>
          </w:tcPr>
          <w:p w:rsidR="005A1825" w:rsidRPr="00C65420" w:rsidRDefault="007952DB" w:rsidP="00414024">
            <w:pPr>
              <w:spacing w:after="0" w:line="240" w:lineRule="auto"/>
              <w:contextualSpacing/>
              <w:jc w:val="center"/>
              <w:rPr>
                <w:rFonts w:ascii="Times New Roman" w:hAnsi="Times New Roman"/>
                <w:b/>
                <w:sz w:val="24"/>
                <w:szCs w:val="24"/>
                <w:highlight w:val="yellow"/>
              </w:rPr>
            </w:pPr>
            <w:r w:rsidRPr="005D0E5F">
              <w:rPr>
                <w:rFonts w:ascii="Times New Roman" w:hAnsi="Times New Roman"/>
                <w:b/>
                <w:sz w:val="24"/>
                <w:szCs w:val="24"/>
              </w:rPr>
              <w:t>643 461,1</w:t>
            </w:r>
          </w:p>
        </w:tc>
        <w:tc>
          <w:tcPr>
            <w:tcW w:w="3167" w:type="dxa"/>
          </w:tcPr>
          <w:p w:rsidR="005A1825" w:rsidRPr="005D0E5F" w:rsidRDefault="005A1825" w:rsidP="00414024">
            <w:pPr>
              <w:spacing w:after="0" w:line="240" w:lineRule="auto"/>
              <w:contextualSpacing/>
              <w:jc w:val="center"/>
              <w:rPr>
                <w:rFonts w:ascii="Times New Roman" w:hAnsi="Times New Roman"/>
                <w:b/>
                <w:sz w:val="24"/>
                <w:szCs w:val="24"/>
              </w:rPr>
            </w:pPr>
            <w:r w:rsidRPr="005D0E5F">
              <w:rPr>
                <w:rFonts w:ascii="Times New Roman" w:hAnsi="Times New Roman"/>
                <w:b/>
                <w:sz w:val="24"/>
                <w:szCs w:val="24"/>
              </w:rPr>
              <w:t xml:space="preserve">Бюджет РТ - </w:t>
            </w:r>
            <w:r w:rsidR="007952DB" w:rsidRPr="005D0E5F">
              <w:rPr>
                <w:rFonts w:ascii="Times New Roman" w:hAnsi="Times New Roman"/>
                <w:b/>
                <w:sz w:val="24"/>
                <w:szCs w:val="24"/>
              </w:rPr>
              <w:t>428 974,06</w:t>
            </w:r>
          </w:p>
          <w:p w:rsidR="005A1825" w:rsidRPr="005D0E5F" w:rsidRDefault="005A1825" w:rsidP="00414024">
            <w:pPr>
              <w:spacing w:after="0" w:line="240" w:lineRule="auto"/>
              <w:contextualSpacing/>
              <w:jc w:val="center"/>
              <w:rPr>
                <w:rFonts w:ascii="Times New Roman" w:hAnsi="Times New Roman"/>
                <w:b/>
                <w:sz w:val="24"/>
                <w:szCs w:val="24"/>
              </w:rPr>
            </w:pPr>
            <w:r w:rsidRPr="005D0E5F">
              <w:rPr>
                <w:rFonts w:ascii="Times New Roman" w:hAnsi="Times New Roman"/>
                <w:b/>
                <w:sz w:val="24"/>
                <w:szCs w:val="24"/>
              </w:rPr>
              <w:t xml:space="preserve">Местный бюджет - </w:t>
            </w:r>
          </w:p>
          <w:p w:rsidR="005A1825" w:rsidRPr="00C65420" w:rsidRDefault="007952DB" w:rsidP="00414024">
            <w:pPr>
              <w:spacing w:after="0" w:line="240" w:lineRule="auto"/>
              <w:contextualSpacing/>
              <w:jc w:val="center"/>
              <w:rPr>
                <w:rFonts w:ascii="Times New Roman" w:hAnsi="Times New Roman"/>
                <w:sz w:val="24"/>
                <w:szCs w:val="24"/>
                <w:highlight w:val="yellow"/>
              </w:rPr>
            </w:pPr>
            <w:r w:rsidRPr="005D0E5F">
              <w:rPr>
                <w:rFonts w:ascii="Times New Roman" w:hAnsi="Times New Roman"/>
                <w:b/>
                <w:sz w:val="24"/>
                <w:szCs w:val="24"/>
              </w:rPr>
              <w:t>214 487,03</w:t>
            </w:r>
          </w:p>
        </w:tc>
      </w:tr>
      <w:tr w:rsidR="005A1825" w:rsidRPr="004E09B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4E09B6" w:rsidRDefault="005A1825" w:rsidP="00414024">
            <w:pPr>
              <w:spacing w:after="0" w:line="240" w:lineRule="auto"/>
              <w:contextualSpacing/>
              <w:jc w:val="center"/>
              <w:rPr>
                <w:rFonts w:ascii="Times New Roman" w:eastAsia="Times New Roman" w:hAnsi="Times New Roman"/>
                <w:b/>
                <w:bCs/>
                <w:color w:val="000000"/>
                <w:sz w:val="24"/>
                <w:szCs w:val="24"/>
              </w:rPr>
            </w:pPr>
            <w:r w:rsidRPr="005D0E5F">
              <w:rPr>
                <w:rFonts w:ascii="Times New Roman" w:eastAsia="Times New Roman" w:hAnsi="Times New Roman"/>
                <w:b/>
                <w:bCs/>
                <w:color w:val="000000"/>
                <w:sz w:val="24"/>
                <w:szCs w:val="24"/>
              </w:rPr>
              <w:t>Мероприятия в сфере физической культуры и спорта</w:t>
            </w:r>
          </w:p>
        </w:tc>
      </w:tr>
      <w:tr w:rsidR="005A182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164D31" w:rsidRDefault="005A1825" w:rsidP="00414024">
            <w:pPr>
              <w:spacing w:after="0" w:line="240" w:lineRule="auto"/>
              <w:ind w:right="-79"/>
              <w:contextualSpacing/>
              <w:jc w:val="center"/>
              <w:rPr>
                <w:rFonts w:ascii="Times New Roman" w:eastAsia="Times New Roman" w:hAnsi="Times New Roman"/>
                <w:bCs/>
                <w:color w:val="000000"/>
                <w:sz w:val="24"/>
                <w:szCs w:val="24"/>
              </w:rPr>
            </w:pPr>
            <w:r w:rsidRPr="00164D31">
              <w:rPr>
                <w:rFonts w:ascii="Times New Roman" w:eastAsia="Times New Roman" w:hAnsi="Times New Roman"/>
                <w:bCs/>
                <w:color w:val="000000"/>
                <w:sz w:val="24"/>
                <w:szCs w:val="24"/>
              </w:rPr>
              <w:t>1</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Развитие новых видов спорта:</w:t>
            </w:r>
          </w:p>
        </w:tc>
        <w:tc>
          <w:tcPr>
            <w:tcW w:w="17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rPr>
            </w:pP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rPr>
            </w:pPr>
          </w:p>
        </w:tc>
        <w:tc>
          <w:tcPr>
            <w:tcW w:w="31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rPr>
            </w:pPr>
          </w:p>
        </w:tc>
      </w:tr>
      <w:tr w:rsidR="00BD7A87"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7A87" w:rsidRPr="00164D31" w:rsidRDefault="00BD7A87" w:rsidP="00414024">
            <w:pPr>
              <w:spacing w:after="0" w:line="240" w:lineRule="auto"/>
              <w:ind w:right="-79"/>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87" w:rsidRPr="00534ADE" w:rsidRDefault="00BD7A87" w:rsidP="009B471A">
            <w:pPr>
              <w:spacing w:after="0" w:line="240" w:lineRule="auto"/>
              <w:ind w:right="-79"/>
              <w:contextualSpacing/>
              <w:rPr>
                <w:rFonts w:ascii="Times New Roman" w:eastAsia="Times New Roman" w:hAnsi="Times New Roman"/>
                <w:bCs/>
                <w:color w:val="000000"/>
                <w:sz w:val="24"/>
                <w:szCs w:val="24"/>
              </w:rPr>
            </w:pPr>
            <w:r w:rsidRPr="00534ADE">
              <w:rPr>
                <w:rFonts w:ascii="Times New Roman" w:eastAsia="Times New Roman" w:hAnsi="Times New Roman"/>
                <w:bCs/>
                <w:color w:val="000000"/>
                <w:sz w:val="24"/>
                <w:szCs w:val="24"/>
              </w:rPr>
              <w:t>Создание материально-технической базы для новых видов спорта:</w:t>
            </w:r>
          </w:p>
          <w:p w:rsidR="00BD7A87" w:rsidRPr="00534ADE" w:rsidRDefault="00BD7A87" w:rsidP="009B471A">
            <w:pPr>
              <w:spacing w:after="0" w:line="240" w:lineRule="auto"/>
              <w:ind w:right="-79"/>
              <w:contextualSpacing/>
              <w:rPr>
                <w:rFonts w:ascii="Times New Roman" w:eastAsia="Times New Roman" w:hAnsi="Times New Roman"/>
                <w:bCs/>
                <w:color w:val="000000"/>
                <w:sz w:val="24"/>
                <w:szCs w:val="24"/>
              </w:rPr>
            </w:pPr>
            <w:r w:rsidRPr="00534ADE">
              <w:rPr>
                <w:rFonts w:ascii="Times New Roman" w:eastAsia="Times New Roman" w:hAnsi="Times New Roman"/>
                <w:bCs/>
                <w:color w:val="000000"/>
                <w:sz w:val="24"/>
                <w:szCs w:val="24"/>
              </w:rPr>
              <w:t xml:space="preserve">пулевая стрельба: </w:t>
            </w:r>
          </w:p>
          <w:p w:rsidR="00BD7A87" w:rsidRPr="00534ADE" w:rsidRDefault="00BD7A87" w:rsidP="009B471A">
            <w:pPr>
              <w:spacing w:after="0" w:line="240" w:lineRule="auto"/>
              <w:ind w:right="-79"/>
              <w:contextualSpacing/>
              <w:rPr>
                <w:rFonts w:ascii="Times New Roman" w:eastAsia="Times New Roman" w:hAnsi="Times New Roman"/>
                <w:bCs/>
                <w:color w:val="000000"/>
                <w:sz w:val="24"/>
                <w:szCs w:val="24"/>
              </w:rPr>
            </w:pPr>
            <w:r w:rsidRPr="00534ADE">
              <w:rPr>
                <w:rFonts w:ascii="Times New Roman" w:eastAsia="Times New Roman" w:hAnsi="Times New Roman"/>
                <w:bCs/>
                <w:color w:val="000000"/>
                <w:sz w:val="24"/>
                <w:szCs w:val="24"/>
              </w:rPr>
              <w:t xml:space="preserve">- оборудование и оснащение помещения  тира </w:t>
            </w:r>
            <w:r w:rsidRPr="005D0E5F">
              <w:rPr>
                <w:rFonts w:ascii="Times New Roman" w:eastAsia="Times New Roman" w:hAnsi="Times New Roman"/>
                <w:bCs/>
                <w:color w:val="000000"/>
                <w:sz w:val="24"/>
                <w:szCs w:val="24"/>
              </w:rPr>
              <w:t>СШ «Татнефть Олимп»</w:t>
            </w:r>
            <w:r>
              <w:rPr>
                <w:rFonts w:ascii="Times New Roman" w:eastAsia="Times New Roman" w:hAnsi="Times New Roman"/>
                <w:bCs/>
                <w:color w:val="000000"/>
                <w:sz w:val="24"/>
                <w:szCs w:val="24"/>
              </w:rPr>
              <w:t xml:space="preserve"> </w:t>
            </w:r>
            <w:r w:rsidRPr="00534ADE">
              <w:rPr>
                <w:rFonts w:ascii="Times New Roman" w:eastAsia="Times New Roman" w:hAnsi="Times New Roman"/>
                <w:bCs/>
                <w:color w:val="000000"/>
                <w:sz w:val="24"/>
                <w:szCs w:val="24"/>
              </w:rPr>
              <w:t>на 50 м.;</w:t>
            </w:r>
          </w:p>
          <w:p w:rsidR="00BD7A87" w:rsidRPr="00534ADE" w:rsidRDefault="00BD7A87" w:rsidP="009B471A">
            <w:pPr>
              <w:spacing w:after="0" w:line="240" w:lineRule="auto"/>
              <w:ind w:right="-79"/>
              <w:contextualSpacing/>
              <w:rPr>
                <w:rFonts w:ascii="Times New Roman" w:eastAsia="Times New Roman" w:hAnsi="Times New Roman"/>
                <w:bCs/>
                <w:color w:val="000000"/>
                <w:sz w:val="24"/>
                <w:szCs w:val="24"/>
              </w:rPr>
            </w:pPr>
            <w:r w:rsidRPr="00534ADE">
              <w:rPr>
                <w:rFonts w:ascii="Times New Roman" w:eastAsia="Times New Roman" w:hAnsi="Times New Roman"/>
                <w:bCs/>
                <w:color w:val="000000"/>
                <w:sz w:val="24"/>
                <w:szCs w:val="24"/>
              </w:rPr>
              <w:t xml:space="preserve">- лицензирование помещения тира; </w:t>
            </w:r>
          </w:p>
          <w:p w:rsidR="00BD7A87" w:rsidRPr="00534ADE" w:rsidRDefault="00BD7A87" w:rsidP="005D0E5F">
            <w:pPr>
              <w:spacing w:after="0" w:line="240" w:lineRule="auto"/>
              <w:ind w:right="-79"/>
              <w:contextualSpacing/>
              <w:rPr>
                <w:rFonts w:ascii="Times New Roman" w:eastAsia="Times New Roman" w:hAnsi="Times New Roman"/>
                <w:bCs/>
                <w:color w:val="000000"/>
                <w:sz w:val="24"/>
                <w:szCs w:val="24"/>
              </w:rPr>
            </w:pPr>
            <w:r w:rsidRPr="00534ADE">
              <w:rPr>
                <w:rFonts w:ascii="Times New Roman" w:eastAsia="Times New Roman" w:hAnsi="Times New Roman"/>
                <w:bCs/>
                <w:color w:val="000000"/>
                <w:sz w:val="24"/>
                <w:szCs w:val="24"/>
              </w:rPr>
              <w:t>- приобретение ружей и пистолетов (пневматика</w:t>
            </w:r>
          </w:p>
        </w:tc>
        <w:tc>
          <w:tcPr>
            <w:tcW w:w="17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3F0098" w:rsidRDefault="00BD7A8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2016-2030г</w:t>
            </w:r>
            <w:r w:rsidRPr="003F0098">
              <w:rPr>
                <w:rFonts w:ascii="Times New Roman" w:eastAsia="Times New Roman" w:hAnsi="Times New Roman"/>
                <w:bCs/>
                <w:color w:val="000000"/>
                <w:sz w:val="24"/>
                <w:szCs w:val="24"/>
              </w:rPr>
              <w:t>г.</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534ADE" w:rsidRDefault="00BD7A87"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6A3137">
              <w:rPr>
                <w:b w:val="0"/>
                <w:bCs/>
                <w:color w:val="000000"/>
                <w:sz w:val="24"/>
                <w:szCs w:val="24"/>
              </w:rPr>
              <w:t xml:space="preserve"> </w:t>
            </w:r>
            <w:r w:rsidRPr="00534ADE">
              <w:rPr>
                <w:b w:val="0"/>
                <w:bCs/>
                <w:color w:val="000000"/>
                <w:sz w:val="24"/>
              </w:rPr>
              <w:t>ИК</w:t>
            </w:r>
            <w:r>
              <w:rPr>
                <w:b w:val="0"/>
                <w:bCs/>
                <w:color w:val="000000"/>
                <w:sz w:val="24"/>
              </w:rPr>
              <w:t xml:space="preserve"> ЧМР РТ, отдел спорта </w:t>
            </w:r>
            <w:r w:rsidRPr="00534ADE">
              <w:rPr>
                <w:b w:val="0"/>
                <w:bCs/>
                <w:color w:val="000000"/>
                <w:sz w:val="24"/>
              </w:rPr>
              <w:t>ИК ЧМР</w:t>
            </w:r>
          </w:p>
          <w:p w:rsidR="00BD7A87" w:rsidRPr="00973A32" w:rsidRDefault="00BD7A87" w:rsidP="009B471A">
            <w:pPr>
              <w:spacing w:after="0" w:line="240" w:lineRule="auto"/>
              <w:ind w:firstLine="35"/>
              <w:contextualSpacing/>
              <w:rPr>
                <w:rFonts w:ascii="Times New Roman" w:eastAsia="Times New Roman" w:hAnsi="Times New Roman"/>
                <w:bCs/>
                <w:color w:val="000000"/>
                <w:sz w:val="24"/>
                <w:szCs w:val="24"/>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263AFD" w:rsidRDefault="00BD7A87"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5</w:t>
            </w:r>
            <w:r>
              <w:rPr>
                <w:rFonts w:ascii="Times New Roman" w:eastAsia="Times New Roman" w:hAnsi="Times New Roman"/>
                <w:bCs/>
                <w:color w:val="000000"/>
                <w:sz w:val="24"/>
                <w:szCs w:val="24"/>
              </w:rPr>
              <w:t xml:space="preserve"> 000,0</w:t>
            </w:r>
          </w:p>
          <w:p w:rsidR="00BD7A87" w:rsidRDefault="00BD7A87" w:rsidP="00414024">
            <w:pPr>
              <w:spacing w:after="0" w:line="240" w:lineRule="auto"/>
              <w:ind w:right="-79"/>
              <w:contextualSpacing/>
              <w:jc w:val="center"/>
              <w:rPr>
                <w:rFonts w:ascii="Times New Roman" w:eastAsia="Times New Roman" w:hAnsi="Times New Roman"/>
                <w:b/>
                <w:bCs/>
                <w:color w:val="000000"/>
                <w:sz w:val="24"/>
                <w:szCs w:val="24"/>
              </w:rPr>
            </w:pPr>
          </w:p>
        </w:tc>
        <w:tc>
          <w:tcPr>
            <w:tcW w:w="31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263AFD" w:rsidRDefault="00BD7A87"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Республиканский бюджет</w:t>
            </w:r>
          </w:p>
        </w:tc>
      </w:tr>
      <w:tr w:rsidR="00BD7A87"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7A87" w:rsidRPr="00164D31" w:rsidRDefault="00BD7A87" w:rsidP="00414024">
            <w:pPr>
              <w:spacing w:after="0" w:line="240" w:lineRule="auto"/>
              <w:ind w:right="-79"/>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87" w:rsidRPr="005D0E5F" w:rsidRDefault="00BD7A87" w:rsidP="009B471A">
            <w:pPr>
              <w:spacing w:after="0" w:line="240" w:lineRule="auto"/>
              <w:ind w:right="-79"/>
              <w:contextualSpacing/>
              <w:rPr>
                <w:rFonts w:ascii="Times New Roman" w:eastAsia="Times New Roman" w:hAnsi="Times New Roman"/>
                <w:bCs/>
                <w:sz w:val="24"/>
                <w:szCs w:val="24"/>
              </w:rPr>
            </w:pPr>
            <w:r w:rsidRPr="005D0E5F">
              <w:rPr>
                <w:rFonts w:ascii="Times New Roman" w:eastAsia="Times New Roman" w:hAnsi="Times New Roman"/>
                <w:bCs/>
                <w:sz w:val="24"/>
                <w:szCs w:val="24"/>
              </w:rPr>
              <w:t xml:space="preserve">Лыжные гонки: </w:t>
            </w:r>
          </w:p>
          <w:p w:rsidR="00BD7A87" w:rsidRPr="005D0E5F" w:rsidRDefault="00BD7A87" w:rsidP="009B471A">
            <w:pPr>
              <w:spacing w:after="0" w:line="240" w:lineRule="auto"/>
              <w:ind w:right="-79"/>
              <w:contextualSpacing/>
              <w:rPr>
                <w:rFonts w:ascii="Times New Roman" w:eastAsia="Times New Roman" w:hAnsi="Times New Roman"/>
                <w:bCs/>
                <w:color w:val="FF0000"/>
                <w:sz w:val="24"/>
                <w:szCs w:val="24"/>
              </w:rPr>
            </w:pPr>
            <w:r w:rsidRPr="005D0E5F">
              <w:rPr>
                <w:rFonts w:ascii="Times New Roman" w:eastAsia="Times New Roman" w:hAnsi="Times New Roman"/>
                <w:bCs/>
                <w:sz w:val="24"/>
                <w:szCs w:val="24"/>
              </w:rPr>
              <w:t>Создание новой освещенной лыжной трассы, асфальтирование на 3 км ,создание в лесном  массиве велодорожек.</w:t>
            </w:r>
            <w:r w:rsidRPr="005D0E5F">
              <w:rPr>
                <w:rFonts w:ascii="Times New Roman" w:eastAsia="Times New Roman" w:hAnsi="Times New Roman"/>
                <w:bCs/>
                <w:color w:val="FF0000"/>
                <w:sz w:val="24"/>
                <w:szCs w:val="24"/>
              </w:rPr>
              <w:t xml:space="preserve"> </w:t>
            </w:r>
          </w:p>
        </w:tc>
        <w:tc>
          <w:tcPr>
            <w:tcW w:w="17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5D0E5F" w:rsidRDefault="00BD7A8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2016-2030гг.</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5D0E5F" w:rsidRDefault="00BD7A87"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5D0E5F">
              <w:rPr>
                <w:b w:val="0"/>
                <w:bCs/>
                <w:color w:val="000000"/>
                <w:sz w:val="24"/>
                <w:szCs w:val="24"/>
              </w:rPr>
              <w:t xml:space="preserve"> </w:t>
            </w:r>
            <w:r w:rsidRPr="005D0E5F">
              <w:rPr>
                <w:b w:val="0"/>
                <w:bCs/>
                <w:color w:val="000000"/>
                <w:sz w:val="24"/>
              </w:rPr>
              <w:t>ИК ЧМР РТ, отдел спорта ИК ЧМР</w:t>
            </w:r>
          </w:p>
          <w:p w:rsidR="00BD7A87" w:rsidRPr="005D0E5F" w:rsidRDefault="00BD7A87" w:rsidP="009B471A">
            <w:pPr>
              <w:spacing w:after="0" w:line="240" w:lineRule="auto"/>
              <w:ind w:firstLine="35"/>
              <w:contextualSpacing/>
              <w:rPr>
                <w:rFonts w:ascii="Times New Roman" w:eastAsia="Times New Roman" w:hAnsi="Times New Roman"/>
                <w:bCs/>
                <w:color w:val="000000"/>
                <w:sz w:val="24"/>
                <w:szCs w:val="24"/>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5D0E5F" w:rsidRDefault="00BD7A8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6 000,0</w:t>
            </w:r>
          </w:p>
          <w:p w:rsidR="00BD7A87" w:rsidRPr="005D0E5F" w:rsidRDefault="00BD7A87" w:rsidP="00414024">
            <w:pPr>
              <w:spacing w:after="0" w:line="240" w:lineRule="auto"/>
              <w:ind w:right="-79"/>
              <w:contextualSpacing/>
              <w:jc w:val="center"/>
              <w:rPr>
                <w:rFonts w:ascii="Times New Roman" w:eastAsia="Times New Roman" w:hAnsi="Times New Roman"/>
                <w:b/>
                <w:bCs/>
                <w:color w:val="000000"/>
                <w:sz w:val="24"/>
                <w:szCs w:val="24"/>
              </w:rPr>
            </w:pPr>
          </w:p>
        </w:tc>
        <w:tc>
          <w:tcPr>
            <w:tcW w:w="31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5D0E5F" w:rsidRDefault="00BD7A8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Республиканский бюджет</w:t>
            </w:r>
          </w:p>
        </w:tc>
      </w:tr>
      <w:tr w:rsidR="00BD7A8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3"/>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hideMark/>
          </w:tcPr>
          <w:p w:rsidR="00BD7A87" w:rsidRPr="00164D31" w:rsidRDefault="00BD7A87" w:rsidP="005D0E5F">
            <w:pPr>
              <w:spacing w:after="0" w:line="240" w:lineRule="auto"/>
              <w:contextualSpacing/>
              <w:jc w:val="center"/>
              <w:rPr>
                <w:rFonts w:ascii="Times New Roman" w:eastAsia="Times New Roman" w:hAnsi="Times New Roman"/>
                <w:bCs/>
                <w:color w:val="000000"/>
                <w:sz w:val="24"/>
                <w:szCs w:val="24"/>
              </w:rPr>
            </w:pPr>
            <w:r w:rsidRPr="00164D31">
              <w:rPr>
                <w:rFonts w:ascii="Times New Roman" w:eastAsia="Times New Roman" w:hAnsi="Times New Roman"/>
                <w:bCs/>
                <w:color w:val="000000"/>
                <w:sz w:val="24"/>
                <w:szCs w:val="24"/>
              </w:rPr>
              <w:lastRenderedPageBreak/>
              <w:t>1.</w:t>
            </w:r>
            <w:r w:rsidR="005D0E5F">
              <w:rPr>
                <w:rFonts w:ascii="Times New Roman" w:eastAsia="Times New Roman" w:hAnsi="Times New Roman"/>
                <w:bCs/>
                <w:color w:val="000000"/>
                <w:sz w:val="24"/>
                <w:szCs w:val="24"/>
              </w:rPr>
              <w:t>3</w:t>
            </w:r>
          </w:p>
        </w:tc>
        <w:tc>
          <w:tcPr>
            <w:tcW w:w="4640" w:type="dxa"/>
            <w:gridSpan w:val="2"/>
            <w:tcBorders>
              <w:top w:val="single" w:sz="4" w:space="0" w:color="auto"/>
              <w:left w:val="nil"/>
              <w:bottom w:val="single" w:sz="4" w:space="0" w:color="auto"/>
              <w:right w:val="single" w:sz="4" w:space="0" w:color="auto"/>
            </w:tcBorders>
            <w:shd w:val="clear" w:color="auto" w:fill="auto"/>
          </w:tcPr>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Сплав на байдарках: </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обустройство зоны городской дамбы;</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lang w:val="en-US"/>
              </w:rPr>
            </w:pPr>
            <w:r w:rsidRPr="005D0E5F">
              <w:rPr>
                <w:rFonts w:ascii="Times New Roman" w:eastAsia="Times New Roman" w:hAnsi="Times New Roman"/>
                <w:bCs/>
                <w:color w:val="000000"/>
                <w:sz w:val="24"/>
                <w:szCs w:val="24"/>
              </w:rPr>
              <w:t xml:space="preserve">- приобретение байдарок, экипировки, оснастки; </w:t>
            </w:r>
          </w:p>
        </w:tc>
        <w:tc>
          <w:tcPr>
            <w:tcW w:w="1723" w:type="dxa"/>
            <w:gridSpan w:val="2"/>
            <w:tcBorders>
              <w:top w:val="single" w:sz="4" w:space="0" w:color="auto"/>
              <w:left w:val="nil"/>
              <w:bottom w:val="single" w:sz="4" w:space="0" w:color="auto"/>
              <w:right w:val="single" w:sz="4" w:space="0" w:color="auto"/>
            </w:tcBorders>
            <w:shd w:val="clear" w:color="auto" w:fill="auto"/>
          </w:tcPr>
          <w:p w:rsidR="00BD7A87" w:rsidRPr="005D0E5F" w:rsidRDefault="00BD7A87" w:rsidP="009B471A">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2016-2030гг.</w:t>
            </w:r>
          </w:p>
        </w:tc>
        <w:tc>
          <w:tcPr>
            <w:tcW w:w="2811" w:type="dxa"/>
            <w:tcBorders>
              <w:top w:val="single" w:sz="4" w:space="0" w:color="auto"/>
              <w:left w:val="nil"/>
              <w:bottom w:val="single" w:sz="4" w:space="0" w:color="auto"/>
              <w:right w:val="single" w:sz="4" w:space="0" w:color="auto"/>
            </w:tcBorders>
            <w:shd w:val="clear" w:color="auto" w:fill="auto"/>
          </w:tcPr>
          <w:p w:rsidR="00BD7A87" w:rsidRPr="005D0E5F" w:rsidRDefault="00BD7A87" w:rsidP="00BD7A87">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szCs w:val="24"/>
              </w:rPr>
              <w:t xml:space="preserve"> </w:t>
            </w:r>
            <w:r w:rsidRPr="005D0E5F">
              <w:rPr>
                <w:b w:val="0"/>
                <w:bCs/>
                <w:color w:val="000000"/>
                <w:sz w:val="24"/>
              </w:rPr>
              <w:t>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BD7A87" w:rsidRDefault="00BD7A87" w:rsidP="00414024">
            <w:pPr>
              <w:spacing w:after="0" w:line="240" w:lineRule="auto"/>
              <w:contextualSpacing/>
              <w:jc w:val="center"/>
              <w:rPr>
                <w:rFonts w:ascii="Times New Roman" w:eastAsia="Times New Roman" w:hAnsi="Times New Roman"/>
                <w:b/>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BD7A87" w:rsidRPr="00263AFD" w:rsidRDefault="00BD7A87" w:rsidP="00414024">
            <w:pPr>
              <w:spacing w:after="0" w:line="240" w:lineRule="auto"/>
              <w:contextualSpacing/>
              <w:jc w:val="center"/>
              <w:rPr>
                <w:rFonts w:ascii="Times New Roman" w:eastAsia="Times New Roman" w:hAnsi="Times New Roman"/>
                <w:bCs/>
                <w:color w:val="000000"/>
                <w:sz w:val="24"/>
                <w:szCs w:val="24"/>
              </w:rPr>
            </w:pPr>
          </w:p>
        </w:tc>
      </w:tr>
      <w:tr w:rsidR="00BD7A87"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8"/>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D7A87" w:rsidRPr="00164D31" w:rsidRDefault="00BD7A8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4640" w:type="dxa"/>
            <w:gridSpan w:val="2"/>
            <w:tcBorders>
              <w:top w:val="single" w:sz="4" w:space="0" w:color="auto"/>
              <w:left w:val="nil"/>
              <w:bottom w:val="single" w:sz="4" w:space="0" w:color="auto"/>
              <w:right w:val="single" w:sz="4" w:space="0" w:color="auto"/>
            </w:tcBorders>
            <w:shd w:val="clear" w:color="auto" w:fill="auto"/>
            <w:vAlign w:val="center"/>
            <w:hideMark/>
          </w:tcPr>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Создание условий для работы тренеров: </w:t>
            </w:r>
          </w:p>
          <w:p w:rsidR="00BD7A87" w:rsidRPr="005D0E5F" w:rsidRDefault="00BD7A87" w:rsidP="009B471A">
            <w:pPr>
              <w:spacing w:after="0" w:line="240" w:lineRule="auto"/>
              <w:ind w:right="-79"/>
              <w:contextualSpacing/>
              <w:rPr>
                <w:rFonts w:ascii="Times New Roman" w:eastAsia="Times New Roman" w:hAnsi="Times New Roman"/>
                <w:bCs/>
                <w:strike/>
                <w:sz w:val="24"/>
                <w:szCs w:val="24"/>
              </w:rPr>
            </w:pPr>
            <w:r w:rsidRPr="005D0E5F">
              <w:rPr>
                <w:rFonts w:ascii="Times New Roman" w:eastAsia="Times New Roman" w:hAnsi="Times New Roman"/>
                <w:bCs/>
                <w:sz w:val="24"/>
                <w:szCs w:val="24"/>
              </w:rPr>
              <w:t>отделения лыжных гонок:</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обеспечение жильем;</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обеспечение ставками 8 ст.;</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 Игровые виды:</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волейбол (обеспечение ставками 3 ст.);</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баскетбол (обеспечение ставками 3 ст.)</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BD7A87" w:rsidRPr="005D0E5F" w:rsidRDefault="00BD7A87" w:rsidP="009B471A">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2016-2030гг.</w:t>
            </w:r>
          </w:p>
        </w:tc>
        <w:tc>
          <w:tcPr>
            <w:tcW w:w="2811" w:type="dxa"/>
            <w:tcBorders>
              <w:top w:val="single" w:sz="4" w:space="0" w:color="auto"/>
              <w:left w:val="nil"/>
              <w:bottom w:val="single" w:sz="4" w:space="0" w:color="auto"/>
              <w:right w:val="single" w:sz="4" w:space="0" w:color="auto"/>
            </w:tcBorders>
            <w:shd w:val="clear" w:color="auto" w:fill="auto"/>
            <w:hideMark/>
          </w:tcPr>
          <w:p w:rsidR="00BD7A87" w:rsidRPr="005D0E5F" w:rsidRDefault="00BD7A87"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5D0E5F">
              <w:rPr>
                <w:bCs/>
                <w:color w:val="000000"/>
                <w:sz w:val="24"/>
                <w:szCs w:val="24"/>
              </w:rPr>
              <w:t xml:space="preserve"> </w:t>
            </w:r>
            <w:r w:rsidRPr="005D0E5F">
              <w:rPr>
                <w:b w:val="0"/>
                <w:bCs/>
                <w:color w:val="000000"/>
                <w:sz w:val="24"/>
              </w:rPr>
              <w:t>ИК ЧМР РТ, отдел спорта ИК ЧМР</w:t>
            </w:r>
          </w:p>
          <w:p w:rsidR="00BD7A87" w:rsidRPr="005D0E5F" w:rsidRDefault="00BD7A87" w:rsidP="009B471A">
            <w:pPr>
              <w:spacing w:after="0" w:line="240" w:lineRule="auto"/>
              <w:ind w:firstLine="35"/>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BD7A87" w:rsidRPr="00263AFD" w:rsidRDefault="00BD7A8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BD7A87" w:rsidRPr="00263AFD" w:rsidRDefault="00BD7A87"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Республиканский</w:t>
            </w:r>
            <w:r w:rsidRPr="00263AFD">
              <w:rPr>
                <w:rFonts w:ascii="Times New Roman" w:eastAsia="Times New Roman" w:hAnsi="Times New Roman"/>
                <w:bCs/>
                <w:color w:val="000000"/>
                <w:sz w:val="24"/>
                <w:szCs w:val="24"/>
              </w:rPr>
              <w:t xml:space="preserve"> бюджет</w:t>
            </w:r>
          </w:p>
        </w:tc>
      </w:tr>
      <w:tr w:rsidR="005E0263"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8"/>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0263" w:rsidRDefault="005E026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40" w:type="dxa"/>
            <w:gridSpan w:val="2"/>
            <w:tcBorders>
              <w:top w:val="single" w:sz="4" w:space="0" w:color="auto"/>
              <w:left w:val="nil"/>
              <w:bottom w:val="single" w:sz="4" w:space="0" w:color="auto"/>
              <w:right w:val="single" w:sz="4" w:space="0" w:color="auto"/>
            </w:tcBorders>
            <w:shd w:val="clear" w:color="auto" w:fill="auto"/>
            <w:vAlign w:val="center"/>
            <w:hideMark/>
          </w:tcPr>
          <w:p w:rsidR="005E0263" w:rsidRPr="008E494B" w:rsidRDefault="005E0263" w:rsidP="00414024">
            <w:pPr>
              <w:spacing w:after="0" w:line="240" w:lineRule="auto"/>
              <w:ind w:right="-79"/>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Командирование на соревнования:</w:t>
            </w:r>
          </w:p>
          <w:p w:rsidR="005E0263" w:rsidRPr="008E494B" w:rsidRDefault="005E0263" w:rsidP="00414024">
            <w:pPr>
              <w:spacing w:after="0" w:line="240" w:lineRule="auto"/>
              <w:ind w:right="-79"/>
              <w:contextualSpacing/>
              <w:rPr>
                <w:rFonts w:ascii="Times New Roman" w:eastAsia="Times New Roman" w:hAnsi="Times New Roman"/>
                <w:bCs/>
                <w:color w:val="000000"/>
                <w:szCs w:val="24"/>
              </w:rPr>
            </w:pPr>
            <w:r w:rsidRPr="008E494B">
              <w:rPr>
                <w:rFonts w:ascii="Times New Roman" w:eastAsia="Times New Roman" w:hAnsi="Times New Roman"/>
                <w:bCs/>
                <w:color w:val="000000"/>
                <w:szCs w:val="24"/>
              </w:rPr>
              <w:t>- приобретение автотранспортных средств (автобус на 40 м.) 1 ед.;</w:t>
            </w:r>
          </w:p>
          <w:p w:rsidR="005E0263" w:rsidRPr="008E494B" w:rsidRDefault="005E0263" w:rsidP="00414024">
            <w:pPr>
              <w:spacing w:after="0" w:line="240" w:lineRule="auto"/>
              <w:ind w:right="-79"/>
              <w:contextualSpacing/>
              <w:rPr>
                <w:rFonts w:ascii="Times New Roman" w:eastAsia="Times New Roman" w:hAnsi="Times New Roman"/>
                <w:bCs/>
                <w:color w:val="000000"/>
                <w:szCs w:val="24"/>
              </w:rPr>
            </w:pPr>
            <w:r w:rsidRPr="008E494B">
              <w:rPr>
                <w:rFonts w:ascii="Times New Roman" w:eastAsia="Times New Roman" w:hAnsi="Times New Roman"/>
                <w:bCs/>
                <w:color w:val="000000"/>
                <w:szCs w:val="24"/>
              </w:rPr>
              <w:t>- приобретение ГСМ;</w:t>
            </w:r>
          </w:p>
          <w:p w:rsidR="005E0263" w:rsidRPr="008E494B" w:rsidRDefault="005E0263" w:rsidP="00414024">
            <w:pPr>
              <w:spacing w:after="0" w:line="240" w:lineRule="auto"/>
              <w:ind w:right="-79"/>
              <w:contextualSpacing/>
              <w:rPr>
                <w:rFonts w:ascii="Times New Roman" w:eastAsia="Times New Roman" w:hAnsi="Times New Roman"/>
                <w:bCs/>
                <w:color w:val="000000"/>
                <w:szCs w:val="24"/>
              </w:rPr>
            </w:pPr>
            <w:r w:rsidRPr="008E494B">
              <w:rPr>
                <w:rFonts w:ascii="Times New Roman" w:eastAsia="Times New Roman" w:hAnsi="Times New Roman"/>
                <w:bCs/>
                <w:color w:val="000000"/>
                <w:szCs w:val="24"/>
              </w:rPr>
              <w:t xml:space="preserve">- обслуживание и ремонт транспорта; </w:t>
            </w:r>
          </w:p>
          <w:p w:rsidR="005E0263" w:rsidRPr="008E494B" w:rsidRDefault="005E0263" w:rsidP="00414024">
            <w:pPr>
              <w:spacing w:after="0" w:line="240" w:lineRule="auto"/>
              <w:ind w:right="-79"/>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Cs w:val="24"/>
              </w:rPr>
              <w:t>- обеспечение ставками по должности водитель 2 ст.</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5E0263" w:rsidRPr="003F0098" w:rsidRDefault="005E026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2016-2030г</w:t>
            </w:r>
            <w:r w:rsidRPr="003F0098">
              <w:rPr>
                <w:rFonts w:ascii="Times New Roman" w:eastAsia="Times New Roman" w:hAnsi="Times New Roman"/>
                <w:bCs/>
                <w:color w:val="000000"/>
                <w:sz w:val="24"/>
                <w:szCs w:val="24"/>
              </w:rPr>
              <w:t>г.</w:t>
            </w:r>
          </w:p>
        </w:tc>
        <w:tc>
          <w:tcPr>
            <w:tcW w:w="2811" w:type="dxa"/>
            <w:tcBorders>
              <w:top w:val="single" w:sz="4" w:space="0" w:color="auto"/>
              <w:left w:val="nil"/>
              <w:bottom w:val="single" w:sz="4" w:space="0" w:color="auto"/>
              <w:right w:val="single" w:sz="4" w:space="0" w:color="auto"/>
            </w:tcBorders>
            <w:shd w:val="clear" w:color="auto" w:fill="auto"/>
            <w:hideMark/>
          </w:tcPr>
          <w:p w:rsidR="005E0263" w:rsidRPr="00534ADE" w:rsidRDefault="005E0263"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973A32">
              <w:rPr>
                <w:bCs/>
                <w:color w:val="000000"/>
                <w:sz w:val="24"/>
                <w:szCs w:val="24"/>
              </w:rPr>
              <w:t xml:space="preserve"> </w:t>
            </w:r>
            <w:r w:rsidRPr="00534ADE">
              <w:rPr>
                <w:b w:val="0"/>
                <w:bCs/>
                <w:color w:val="000000"/>
                <w:sz w:val="24"/>
              </w:rPr>
              <w:t>ИК</w:t>
            </w:r>
            <w:r>
              <w:rPr>
                <w:b w:val="0"/>
                <w:bCs/>
                <w:color w:val="000000"/>
                <w:sz w:val="24"/>
              </w:rPr>
              <w:t xml:space="preserve"> ЧМР РТ, отдел спорта </w:t>
            </w:r>
            <w:r w:rsidRPr="00534ADE">
              <w:rPr>
                <w:b w:val="0"/>
                <w:bCs/>
                <w:color w:val="000000"/>
                <w:sz w:val="24"/>
              </w:rPr>
              <w:t>ИК ЧМР</w:t>
            </w:r>
          </w:p>
          <w:p w:rsidR="005E0263" w:rsidRPr="00973A32" w:rsidRDefault="005E0263" w:rsidP="009B471A">
            <w:pPr>
              <w:spacing w:after="0" w:line="240" w:lineRule="auto"/>
              <w:ind w:firstLine="35"/>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E0263" w:rsidRPr="00263AFD" w:rsidRDefault="005E026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2 304,0</w:t>
            </w:r>
          </w:p>
        </w:tc>
        <w:tc>
          <w:tcPr>
            <w:tcW w:w="3185" w:type="dxa"/>
            <w:gridSpan w:val="2"/>
            <w:tcBorders>
              <w:top w:val="single" w:sz="4" w:space="0" w:color="auto"/>
              <w:left w:val="nil"/>
              <w:bottom w:val="single" w:sz="4" w:space="0" w:color="auto"/>
              <w:right w:val="single" w:sz="4" w:space="0" w:color="auto"/>
            </w:tcBorders>
            <w:shd w:val="clear" w:color="auto" w:fill="auto"/>
          </w:tcPr>
          <w:p w:rsidR="005E0263" w:rsidRPr="00263AFD" w:rsidRDefault="005E0263"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Республиканский бюджет</w:t>
            </w:r>
          </w:p>
        </w:tc>
      </w:tr>
      <w:tr w:rsidR="00BD7A87" w:rsidRPr="00731F3B"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D7A87" w:rsidRPr="00164D31" w:rsidRDefault="00BD7A8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BD7A87" w:rsidRPr="008E494B" w:rsidRDefault="00BD7A87"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Развитие инфраструктуры</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BD7A87" w:rsidRPr="00731F3B" w:rsidRDefault="00BD7A87"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BD7A87" w:rsidRDefault="00BD7A87" w:rsidP="00414024">
            <w:pPr>
              <w:spacing w:after="0" w:line="240" w:lineRule="auto"/>
              <w:contextualSpacing/>
            </w:pPr>
          </w:p>
        </w:tc>
        <w:tc>
          <w:tcPr>
            <w:tcW w:w="1943" w:type="dxa"/>
            <w:gridSpan w:val="2"/>
            <w:tcBorders>
              <w:top w:val="single" w:sz="4" w:space="0" w:color="auto"/>
              <w:left w:val="nil"/>
              <w:bottom w:val="single" w:sz="4" w:space="0" w:color="auto"/>
              <w:right w:val="single" w:sz="4" w:space="0" w:color="auto"/>
            </w:tcBorders>
            <w:shd w:val="clear" w:color="auto" w:fill="auto"/>
            <w:vAlign w:val="center"/>
          </w:tcPr>
          <w:p w:rsidR="00BD7A87" w:rsidRPr="00731F3B" w:rsidRDefault="00BD7A8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vAlign w:val="center"/>
          </w:tcPr>
          <w:p w:rsidR="00BD7A87" w:rsidRPr="00731F3B" w:rsidRDefault="00BD7A87" w:rsidP="00414024">
            <w:pPr>
              <w:spacing w:after="0" w:line="240" w:lineRule="auto"/>
              <w:contextualSpacing/>
              <w:jc w:val="center"/>
              <w:rPr>
                <w:rFonts w:ascii="Times New Roman" w:eastAsia="Times New Roman" w:hAnsi="Times New Roman"/>
                <w:bCs/>
                <w:color w:val="000000"/>
                <w:sz w:val="24"/>
                <w:szCs w:val="24"/>
              </w:rPr>
            </w:pPr>
          </w:p>
        </w:tc>
      </w:tr>
      <w:tr w:rsidR="005E0263"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0263" w:rsidRPr="00164D31" w:rsidRDefault="005E026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E0263" w:rsidRPr="005D0E5F" w:rsidRDefault="005E0263"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Реконструкция стадиона </w:t>
            </w:r>
          </w:p>
          <w:p w:rsidR="005E0263" w:rsidRPr="005656A8" w:rsidRDefault="005E0263" w:rsidP="00414024">
            <w:pPr>
              <w:spacing w:after="0" w:line="240" w:lineRule="auto"/>
              <w:contextualSpacing/>
              <w:rPr>
                <w:rFonts w:ascii="Times New Roman" w:eastAsia="Times New Roman" w:hAnsi="Times New Roman"/>
                <w:bCs/>
                <w:color w:val="000000"/>
                <w:sz w:val="24"/>
                <w:szCs w:val="24"/>
                <w:highlight w:val="green"/>
              </w:rPr>
            </w:pP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5E0263" w:rsidRPr="005656A8" w:rsidRDefault="005E0263" w:rsidP="00414024">
            <w:pPr>
              <w:spacing w:after="0" w:line="240" w:lineRule="auto"/>
              <w:contextualSpacing/>
              <w:jc w:val="center"/>
              <w:rPr>
                <w:rFonts w:ascii="Times New Roman" w:eastAsia="Times New Roman" w:hAnsi="Times New Roman"/>
                <w:bCs/>
                <w:color w:val="000000"/>
                <w:sz w:val="24"/>
                <w:szCs w:val="24"/>
                <w:highlight w:val="green"/>
              </w:rPr>
            </w:pPr>
            <w:r w:rsidRPr="005D0E5F">
              <w:rPr>
                <w:rFonts w:ascii="Times New Roman" w:eastAsia="Times New Roman" w:hAnsi="Times New Roman"/>
                <w:bCs/>
                <w:color w:val="000000"/>
                <w:sz w:val="24"/>
                <w:szCs w:val="24"/>
              </w:rPr>
              <w:t>2016 г.</w:t>
            </w:r>
          </w:p>
        </w:tc>
        <w:tc>
          <w:tcPr>
            <w:tcW w:w="2811" w:type="dxa"/>
            <w:tcBorders>
              <w:top w:val="single" w:sz="4" w:space="0" w:color="auto"/>
              <w:left w:val="nil"/>
              <w:bottom w:val="single" w:sz="4" w:space="0" w:color="auto"/>
              <w:right w:val="single" w:sz="4" w:space="0" w:color="auto"/>
            </w:tcBorders>
            <w:shd w:val="clear" w:color="auto" w:fill="auto"/>
            <w:hideMark/>
          </w:tcPr>
          <w:p w:rsidR="005E0263" w:rsidRPr="005D0E5F" w:rsidRDefault="005E0263"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5D0E5F">
              <w:rPr>
                <w:bCs/>
                <w:color w:val="000000"/>
                <w:sz w:val="24"/>
                <w:szCs w:val="24"/>
              </w:rPr>
              <w:t xml:space="preserve"> </w:t>
            </w:r>
            <w:r w:rsidRPr="005D0E5F">
              <w:rPr>
                <w:b w:val="0"/>
                <w:bCs/>
                <w:color w:val="000000"/>
                <w:sz w:val="24"/>
              </w:rPr>
              <w:t>ИК ЧМР РТ, отдел спорта ИК ЧМР</w:t>
            </w:r>
          </w:p>
          <w:p w:rsidR="005E0263" w:rsidRPr="005E0263" w:rsidRDefault="005E0263" w:rsidP="009B471A">
            <w:pPr>
              <w:spacing w:after="0" w:line="240" w:lineRule="auto"/>
              <w:ind w:firstLine="35"/>
              <w:contextualSpacing/>
              <w:rPr>
                <w:rFonts w:ascii="Times New Roman" w:eastAsia="Times New Roman" w:hAnsi="Times New Roman"/>
                <w:bCs/>
                <w:color w:val="000000"/>
                <w:sz w:val="24"/>
                <w:szCs w:val="24"/>
                <w:highlight w:val="green"/>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E0263" w:rsidRPr="005656A8" w:rsidRDefault="005E0263" w:rsidP="00414024">
            <w:pPr>
              <w:spacing w:after="0" w:line="240" w:lineRule="auto"/>
              <w:contextualSpacing/>
              <w:jc w:val="center"/>
              <w:rPr>
                <w:rFonts w:ascii="Times New Roman" w:eastAsia="Times New Roman" w:hAnsi="Times New Roman"/>
                <w:bCs/>
                <w:color w:val="000000"/>
                <w:sz w:val="24"/>
                <w:szCs w:val="24"/>
                <w:highlight w:val="green"/>
              </w:rPr>
            </w:pPr>
            <w:r w:rsidRPr="005D0E5F">
              <w:rPr>
                <w:rFonts w:ascii="Times New Roman" w:eastAsia="Times New Roman" w:hAnsi="Times New Roman"/>
                <w:bCs/>
                <w:color w:val="000000"/>
                <w:sz w:val="24"/>
                <w:szCs w:val="24"/>
              </w:rPr>
              <w:t>180000,0</w:t>
            </w:r>
          </w:p>
        </w:tc>
        <w:tc>
          <w:tcPr>
            <w:tcW w:w="3185" w:type="dxa"/>
            <w:gridSpan w:val="2"/>
            <w:tcBorders>
              <w:top w:val="single" w:sz="4" w:space="0" w:color="auto"/>
              <w:left w:val="nil"/>
              <w:bottom w:val="single" w:sz="4" w:space="0" w:color="auto"/>
              <w:right w:val="single" w:sz="4" w:space="0" w:color="auto"/>
            </w:tcBorders>
            <w:shd w:val="clear" w:color="auto" w:fill="auto"/>
          </w:tcPr>
          <w:p w:rsidR="005E0263" w:rsidRPr="005656A8" w:rsidRDefault="005E0263" w:rsidP="009B471A">
            <w:pPr>
              <w:spacing w:after="0" w:line="240" w:lineRule="auto"/>
              <w:contextualSpacing/>
              <w:jc w:val="both"/>
              <w:rPr>
                <w:rFonts w:ascii="Times New Roman" w:eastAsia="Times New Roman" w:hAnsi="Times New Roman"/>
                <w:bCs/>
                <w:sz w:val="24"/>
                <w:szCs w:val="24"/>
                <w:highlight w:val="green"/>
              </w:rPr>
            </w:pPr>
            <w:r w:rsidRPr="005D0E5F">
              <w:rPr>
                <w:rFonts w:ascii="Times New Roman" w:eastAsia="Times New Roman" w:hAnsi="Times New Roman"/>
                <w:bCs/>
                <w:color w:val="000000"/>
                <w:sz w:val="24"/>
                <w:szCs w:val="24"/>
              </w:rPr>
              <w:t xml:space="preserve">Выполнено, в 2017 году завершилась реконструкция центрального стадиона с инсталляцией искусственного поля.  </w:t>
            </w:r>
          </w:p>
        </w:tc>
      </w:tr>
      <w:tr w:rsidR="005E0263"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0263" w:rsidRPr="00164D31" w:rsidRDefault="005E026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E0263" w:rsidRPr="008E494B" w:rsidRDefault="005E0263" w:rsidP="005D0E5F">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xml:space="preserve">Капитальный ремонт </w:t>
            </w:r>
            <w:r w:rsidRPr="005D0E5F">
              <w:rPr>
                <w:rFonts w:ascii="Times New Roman" w:eastAsia="Times New Roman" w:hAnsi="Times New Roman"/>
                <w:bCs/>
                <w:color w:val="000000"/>
                <w:sz w:val="24"/>
                <w:szCs w:val="24"/>
              </w:rPr>
              <w:t>СШ борьбы «Батыр» ЧМР РТ</w:t>
            </w:r>
            <w:r>
              <w:rPr>
                <w:rFonts w:ascii="Times New Roman" w:eastAsia="Times New Roman" w:hAnsi="Times New Roman"/>
                <w:bCs/>
                <w:color w:val="000000"/>
                <w:sz w:val="24"/>
                <w:szCs w:val="24"/>
              </w:rPr>
              <w:t xml:space="preserve">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5E0263" w:rsidRPr="00263AFD" w:rsidRDefault="005E0263" w:rsidP="009B471A">
            <w:pPr>
              <w:spacing w:after="0" w:line="240" w:lineRule="auto"/>
              <w:contextualSpacing/>
              <w:jc w:val="center"/>
              <w:rPr>
                <w:rFonts w:ascii="Times New Roman" w:eastAsia="Times New Roman" w:hAnsi="Times New Roman"/>
                <w:bCs/>
                <w:color w:val="000000"/>
                <w:sz w:val="24"/>
                <w:szCs w:val="24"/>
              </w:rPr>
            </w:pPr>
            <w:r w:rsidRPr="000F4556">
              <w:rPr>
                <w:rFonts w:ascii="Times New Roman" w:eastAsia="Times New Roman" w:hAnsi="Times New Roman"/>
                <w:bCs/>
                <w:color w:val="000000"/>
                <w:sz w:val="24"/>
                <w:szCs w:val="24"/>
              </w:rPr>
              <w:t>2021 г.</w:t>
            </w:r>
          </w:p>
        </w:tc>
        <w:tc>
          <w:tcPr>
            <w:tcW w:w="2811" w:type="dxa"/>
            <w:tcBorders>
              <w:top w:val="single" w:sz="4" w:space="0" w:color="auto"/>
              <w:left w:val="nil"/>
              <w:bottom w:val="single" w:sz="4" w:space="0" w:color="auto"/>
              <w:right w:val="single" w:sz="4" w:space="0" w:color="auto"/>
            </w:tcBorders>
            <w:shd w:val="clear" w:color="auto" w:fill="auto"/>
            <w:hideMark/>
          </w:tcPr>
          <w:p w:rsidR="005E0263" w:rsidRPr="00534ADE" w:rsidRDefault="005E0263"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p w:rsidR="005E0263" w:rsidRPr="00927CE9" w:rsidRDefault="005E0263" w:rsidP="009B471A">
            <w:pPr>
              <w:pStyle w:val="3"/>
              <w:shd w:val="clear" w:color="auto" w:fill="FFFFFF"/>
              <w:spacing w:line="240" w:lineRule="auto"/>
              <w:ind w:firstLine="35"/>
              <w:contextualSpacing/>
              <w:jc w:val="left"/>
              <w:rPr>
                <w:b w:val="0"/>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E0263" w:rsidRPr="00263AFD" w:rsidRDefault="005E0263"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2200,0</w:t>
            </w:r>
          </w:p>
        </w:tc>
        <w:tc>
          <w:tcPr>
            <w:tcW w:w="3185" w:type="dxa"/>
            <w:gridSpan w:val="2"/>
            <w:tcBorders>
              <w:top w:val="single" w:sz="4" w:space="0" w:color="auto"/>
              <w:left w:val="nil"/>
              <w:bottom w:val="single" w:sz="4" w:space="0" w:color="auto"/>
              <w:right w:val="single" w:sz="4" w:space="0" w:color="auto"/>
            </w:tcBorders>
            <w:shd w:val="clear" w:color="auto" w:fill="auto"/>
          </w:tcPr>
          <w:p w:rsidR="005E0263" w:rsidRPr="00263AFD" w:rsidRDefault="005E0263"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Республиканский бюджет</w:t>
            </w:r>
          </w:p>
        </w:tc>
      </w:tr>
      <w:tr w:rsidR="005E0263"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0263" w:rsidRPr="005D0E5F" w:rsidRDefault="005E0263"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4.3</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E0263" w:rsidRPr="005D0E5F" w:rsidRDefault="005E0263" w:rsidP="009B471A">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Установка спортивных универсальных площадок 18 (шт.)</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5E0263" w:rsidRPr="005D0E5F" w:rsidRDefault="005E0263" w:rsidP="009B471A">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2021 г.</w:t>
            </w:r>
          </w:p>
        </w:tc>
        <w:tc>
          <w:tcPr>
            <w:tcW w:w="2811" w:type="dxa"/>
            <w:tcBorders>
              <w:top w:val="single" w:sz="4" w:space="0" w:color="auto"/>
              <w:left w:val="nil"/>
              <w:bottom w:val="single" w:sz="4" w:space="0" w:color="auto"/>
              <w:right w:val="single" w:sz="4" w:space="0" w:color="auto"/>
            </w:tcBorders>
            <w:shd w:val="clear" w:color="auto" w:fill="auto"/>
            <w:hideMark/>
          </w:tcPr>
          <w:p w:rsidR="005E0263" w:rsidRPr="005D0E5F" w:rsidRDefault="005E0263"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p w:rsidR="005E0263" w:rsidRPr="005D0E5F" w:rsidRDefault="005E0263" w:rsidP="009B471A">
            <w:pPr>
              <w:pStyle w:val="3"/>
              <w:shd w:val="clear" w:color="auto" w:fill="FFFFFF"/>
              <w:spacing w:line="240" w:lineRule="auto"/>
              <w:ind w:firstLine="35"/>
              <w:contextualSpacing/>
              <w:jc w:val="left"/>
              <w:rPr>
                <w:b w:val="0"/>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E0263" w:rsidRPr="005D0E5F" w:rsidRDefault="005E0263"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3960,0</w:t>
            </w:r>
          </w:p>
        </w:tc>
        <w:tc>
          <w:tcPr>
            <w:tcW w:w="3185" w:type="dxa"/>
            <w:gridSpan w:val="2"/>
            <w:tcBorders>
              <w:top w:val="single" w:sz="4" w:space="0" w:color="auto"/>
              <w:left w:val="nil"/>
              <w:bottom w:val="single" w:sz="4" w:space="0" w:color="auto"/>
              <w:right w:val="single" w:sz="4" w:space="0" w:color="auto"/>
            </w:tcBorders>
            <w:shd w:val="clear" w:color="auto" w:fill="auto"/>
          </w:tcPr>
          <w:p w:rsidR="005E0263" w:rsidRPr="005D0E5F" w:rsidRDefault="005E0263" w:rsidP="005E0263">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 В Чистопольском муниципальном районе построено 19 универсальных спортивных площадок для организации спортивных и массовых мероприятий, с целью популяризации здорового образа жизни а также поддержания физического состояния здоровья.</w:t>
            </w:r>
          </w:p>
        </w:tc>
      </w:tr>
      <w:tr w:rsidR="00DA166A"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4.4</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9B471A">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Реконструкция  здания СШ «Гимнаст»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9B471A">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2019-2020г.г.</w:t>
            </w: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100,0</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tc>
      </w:tr>
      <w:tr w:rsidR="00DA166A"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4.</w:t>
            </w:r>
            <w:r w:rsidR="005D0E5F">
              <w:rPr>
                <w:rFonts w:ascii="Times New Roman" w:eastAsia="Times New Roman" w:hAnsi="Times New Roman"/>
                <w:bCs/>
                <w:color w:val="000000"/>
                <w:sz w:val="24"/>
                <w:szCs w:val="24"/>
              </w:rPr>
              <w:t>5</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Приобретение спортивного инвентаря и оборудования снарядов (Конь\махи</w:t>
            </w:r>
          </w:p>
          <w:p w:rsidR="00DA166A" w:rsidRPr="005D0E5F" w:rsidRDefault="00DA166A" w:rsidP="005E0263">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сетка батутная, перекладина) для школы гимнастики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2018-2021 гг.</w:t>
            </w:r>
          </w:p>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246,0</w:t>
            </w:r>
          </w:p>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Республиканский бюджет</w:t>
            </w:r>
          </w:p>
        </w:tc>
      </w:tr>
      <w:tr w:rsidR="00DA166A" w:rsidRPr="00DF59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4.</w:t>
            </w:r>
            <w:r w:rsidR="005D0E5F">
              <w:rPr>
                <w:rFonts w:ascii="Times New Roman" w:eastAsia="Times New Roman" w:hAnsi="Times New Roman"/>
                <w:bCs/>
                <w:color w:val="000000"/>
                <w:sz w:val="24"/>
                <w:szCs w:val="24"/>
              </w:rPr>
              <w:t>6</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Косметический ремонт здания МБУДО ДЮСШ «Лидер»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2017г.</w:t>
            </w: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100,0</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Выполнено.</w:t>
            </w:r>
          </w:p>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В  ДЮСШ «Лидер» в 3 квартале 2017г был произведен текущий  ремонт здания. </w:t>
            </w:r>
            <w:r w:rsidRPr="005D0E5F">
              <w:rPr>
                <w:rFonts w:ascii="Times New Roman" w:eastAsia="Times New Roman" w:hAnsi="Times New Roman"/>
                <w:bCs/>
                <w:sz w:val="24"/>
                <w:szCs w:val="24"/>
              </w:rPr>
              <w:t>Сумма 166941т.р.</w:t>
            </w:r>
            <w:r w:rsidRPr="005D0E5F">
              <w:rPr>
                <w:rFonts w:ascii="Times New Roman" w:eastAsia="Times New Roman" w:hAnsi="Times New Roman"/>
                <w:bCs/>
                <w:color w:val="FF0000"/>
                <w:sz w:val="24"/>
                <w:szCs w:val="24"/>
              </w:rPr>
              <w:t xml:space="preserve">  </w:t>
            </w:r>
          </w:p>
        </w:tc>
      </w:tr>
      <w:tr w:rsidR="00DA166A" w:rsidRPr="00DF59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4.</w:t>
            </w:r>
            <w:r w:rsidR="005D0E5F">
              <w:rPr>
                <w:rFonts w:ascii="Times New Roman" w:eastAsia="Times New Roman" w:hAnsi="Times New Roman"/>
                <w:bCs/>
                <w:color w:val="000000"/>
                <w:sz w:val="24"/>
                <w:szCs w:val="24"/>
              </w:rPr>
              <w:t>7</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Реализация мероприятий по энергосбережению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2020г.</w:t>
            </w: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800,0 </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tc>
      </w:tr>
      <w:tr w:rsidR="00DA166A" w:rsidRPr="00DF59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4.</w:t>
            </w:r>
            <w:r w:rsidR="005D0E5F">
              <w:rPr>
                <w:rFonts w:ascii="Times New Roman" w:eastAsia="Times New Roman" w:hAnsi="Times New Roman"/>
                <w:bCs/>
                <w:color w:val="000000"/>
                <w:sz w:val="24"/>
                <w:szCs w:val="24"/>
              </w:rPr>
              <w:t>8</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5D0E5F">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Оборудование детской игровой комнаты СШ «Лидер»</w:t>
            </w:r>
            <w:r w:rsidRPr="005D0E5F">
              <w:rPr>
                <w:rFonts w:ascii="Times New Roman" w:eastAsia="Times New Roman" w:hAnsi="Times New Roman"/>
                <w:bCs/>
                <w:strike/>
                <w:color w:val="000000"/>
                <w:sz w:val="24"/>
                <w:szCs w:val="24"/>
              </w:rPr>
              <w:t xml:space="preserve">  </w:t>
            </w:r>
            <w:r w:rsidRPr="005D0E5F">
              <w:rPr>
                <w:rFonts w:ascii="Times New Roman" w:eastAsia="Times New Roman" w:hAnsi="Times New Roman"/>
                <w:bCs/>
                <w:color w:val="000000"/>
                <w:sz w:val="24"/>
                <w:szCs w:val="24"/>
              </w:rPr>
              <w:t>ЧМР РТ</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9B471A">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2020г.</w:t>
            </w: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150,0 </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tc>
      </w:tr>
      <w:tr w:rsidR="00DA166A" w:rsidRPr="00DF59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4.</w:t>
            </w:r>
            <w:r w:rsidR="005D0E5F">
              <w:rPr>
                <w:rFonts w:ascii="Times New Roman" w:eastAsia="Times New Roman" w:hAnsi="Times New Roman"/>
                <w:bCs/>
                <w:color w:val="000000"/>
                <w:sz w:val="24"/>
                <w:szCs w:val="24"/>
              </w:rPr>
              <w:t>9</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Реконструкция (установка) хоккейных коробок в сельских поселениях (СП Галактионовское, СП Чистопольсковысельское, СП Данауровское)</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2020г.</w:t>
            </w: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2100,0 </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Республиканский бюджет</w:t>
            </w:r>
          </w:p>
        </w:tc>
      </w:tr>
      <w:tr w:rsidR="00E25C47" w:rsidRPr="00DF59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5</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Внедрение ВСК «ГТО» и проведение мероприятий по организации приема нормативов</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pPr>
          </w:p>
        </w:tc>
        <w:tc>
          <w:tcPr>
            <w:tcW w:w="1943"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8B4A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Создан Центр тестирования по сдаче норм ГТО, утвержден состав рабочей группы по внедрению ГТО, закреплены базовые площадки по сдаче, утвержден регламент деятельности Центра, работа ведется согласно утвержденному плану мероприятий поэтапного внедрения ВФСК ГТО</w:t>
            </w:r>
          </w:p>
        </w:tc>
      </w:tr>
      <w:tr w:rsidR="00E25C47"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5.1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Проведение фестивалей, праздников, посвященных ГТО, обучающих семинаров для судей</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к 2017 г. </w:t>
            </w:r>
          </w:p>
        </w:tc>
        <w:tc>
          <w:tcPr>
            <w:tcW w:w="2811" w:type="dxa"/>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A1FF2">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E25C47" w:rsidRPr="005D0E5F" w:rsidRDefault="00E25C47" w:rsidP="00E25C47">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 течение года были проведены летний и зимний фестивали ВФСК «ГТО» среди населения города, студентов, школьников.</w:t>
            </w:r>
          </w:p>
        </w:tc>
      </w:tr>
      <w:tr w:rsidR="00E25C47"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8"/>
          <w:tblHeader/>
        </w:trPr>
        <w:tc>
          <w:tcPr>
            <w:tcW w:w="806" w:type="dxa"/>
            <w:gridSpan w:val="3"/>
            <w:vMerge w:val="restart"/>
            <w:tcBorders>
              <w:top w:val="single" w:sz="4" w:space="0" w:color="auto"/>
              <w:left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5.2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Обустройство площадок и мест приема норм ГТО в сельских поселениях</w:t>
            </w:r>
          </w:p>
        </w:tc>
        <w:tc>
          <w:tcPr>
            <w:tcW w:w="1723" w:type="dxa"/>
            <w:gridSpan w:val="2"/>
            <w:tcBorders>
              <w:top w:val="single" w:sz="4" w:space="0" w:color="auto"/>
              <w:left w:val="nil"/>
              <w:right w:val="single" w:sz="4" w:space="0" w:color="auto"/>
            </w:tcBorders>
            <w:shd w:val="clear" w:color="auto" w:fill="auto"/>
            <w:hideMark/>
          </w:tcPr>
          <w:p w:rsidR="00E25C47" w:rsidRPr="005D0E5F" w:rsidRDefault="00E25C47" w:rsidP="00E25C47">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 г.</w:t>
            </w:r>
          </w:p>
        </w:tc>
        <w:tc>
          <w:tcPr>
            <w:tcW w:w="2811" w:type="dxa"/>
            <w:vMerge w:val="restart"/>
            <w:tcBorders>
              <w:top w:val="single" w:sz="4" w:space="0" w:color="auto"/>
              <w:left w:val="nil"/>
              <w:right w:val="single" w:sz="4" w:space="0" w:color="auto"/>
            </w:tcBorders>
            <w:shd w:val="clear" w:color="auto" w:fill="auto"/>
            <w:hideMark/>
          </w:tcPr>
          <w:p w:rsidR="00E25C47" w:rsidRPr="005D0E5F" w:rsidRDefault="00E25C47"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vMerge w:val="restart"/>
            <w:tcBorders>
              <w:top w:val="single" w:sz="4" w:space="0" w:color="auto"/>
              <w:left w:val="nil"/>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vMerge w:val="restart"/>
            <w:tcBorders>
              <w:top w:val="single" w:sz="4" w:space="0" w:color="auto"/>
              <w:left w:val="nil"/>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Республиканский бюджет </w:t>
            </w:r>
          </w:p>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 сельских поселениях имеются площадки для приема норм ГТО среди населения.</w:t>
            </w:r>
          </w:p>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r>
      <w:tr w:rsidR="00E25C47"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7"/>
          <w:tblHeader/>
        </w:trPr>
        <w:tc>
          <w:tcPr>
            <w:tcW w:w="806" w:type="dxa"/>
            <w:gridSpan w:val="3"/>
            <w:vMerge/>
            <w:tcBorders>
              <w:left w:val="single" w:sz="4" w:space="0" w:color="auto"/>
              <w:bottom w:val="single" w:sz="4" w:space="0" w:color="auto"/>
              <w:right w:val="single" w:sz="4" w:space="0" w:color="auto"/>
            </w:tcBorders>
            <w:shd w:val="clear" w:color="auto" w:fill="auto"/>
            <w:vAlign w:val="center"/>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Строительство спортивной площадки для ВФСК «ГТО»</w:t>
            </w:r>
          </w:p>
        </w:tc>
        <w:tc>
          <w:tcPr>
            <w:tcW w:w="1723" w:type="dxa"/>
            <w:gridSpan w:val="2"/>
            <w:tcBorders>
              <w:left w:val="nil"/>
              <w:bottom w:val="single" w:sz="4" w:space="0" w:color="auto"/>
              <w:right w:val="single" w:sz="4" w:space="0" w:color="auto"/>
            </w:tcBorders>
            <w:shd w:val="clear" w:color="auto" w:fill="auto"/>
          </w:tcPr>
          <w:p w:rsidR="00E25C47" w:rsidRPr="005D0E5F" w:rsidRDefault="00E25C47" w:rsidP="00E25C47">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sz w:val="24"/>
                <w:szCs w:val="24"/>
              </w:rPr>
              <w:t>к 2021г</w:t>
            </w:r>
          </w:p>
        </w:tc>
        <w:tc>
          <w:tcPr>
            <w:tcW w:w="2811" w:type="dxa"/>
            <w:vMerge/>
            <w:tcBorders>
              <w:left w:val="nil"/>
              <w:bottom w:val="single" w:sz="4" w:space="0" w:color="auto"/>
              <w:right w:val="single" w:sz="4" w:space="0" w:color="auto"/>
            </w:tcBorders>
            <w:shd w:val="clear" w:color="auto" w:fill="auto"/>
          </w:tcPr>
          <w:p w:rsidR="00E25C47" w:rsidRPr="005D0E5F" w:rsidRDefault="00E25C47" w:rsidP="008B4A30">
            <w:pPr>
              <w:pStyle w:val="3"/>
              <w:shd w:val="clear" w:color="auto" w:fill="FFFFFF"/>
              <w:spacing w:line="240" w:lineRule="auto"/>
              <w:ind w:firstLine="35"/>
              <w:contextualSpacing/>
              <w:jc w:val="left"/>
              <w:rPr>
                <w:strike/>
              </w:rPr>
            </w:pPr>
          </w:p>
        </w:tc>
        <w:tc>
          <w:tcPr>
            <w:tcW w:w="1943" w:type="dxa"/>
            <w:gridSpan w:val="2"/>
            <w:vMerge/>
            <w:tcBorders>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vMerge/>
            <w:tcBorders>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r>
      <w:tr w:rsidR="00E25C47"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5.3</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Работы выездной комиссии по приему нормативов ГТО</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E25C47" w:rsidRPr="005D0E5F" w:rsidRDefault="00E25C47"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5A2186"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r w:rsidR="005A2186" w:rsidRPr="005D0E5F">
              <w:rPr>
                <w:rFonts w:ascii="Times New Roman" w:eastAsia="Times New Roman" w:hAnsi="Times New Roman"/>
                <w:bCs/>
                <w:color w:val="000000"/>
                <w:sz w:val="24"/>
                <w:szCs w:val="24"/>
              </w:rPr>
              <w:t xml:space="preserve"> </w:t>
            </w:r>
          </w:p>
          <w:p w:rsidR="00E25C47"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Выездной прием нормативов ГТО осуществляется Центром ВФСК «ГТО» города. Все судьи имеют судейские категории.</w:t>
            </w:r>
          </w:p>
        </w:tc>
      </w:tr>
      <w:tr w:rsidR="005A2186"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6.1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2186" w:rsidRPr="005D0E5F" w:rsidRDefault="005A2186"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Проведение мероприятий  с ТОС- ми, привлечение микрорайонов к спортивной массовой работе</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5A2186" w:rsidRPr="005D0E5F" w:rsidRDefault="005A2186"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Отдел спорта тесно работает с ТОС-ми. Совместно были проведены ряд спортивно-массовых мероприятий: день защиты детей, день города, день физкультурника, соревнования по видам спорта.</w:t>
            </w:r>
          </w:p>
        </w:tc>
      </w:tr>
      <w:tr w:rsidR="00090130"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blHeader/>
        </w:trPr>
        <w:tc>
          <w:tcPr>
            <w:tcW w:w="806" w:type="dxa"/>
            <w:gridSpan w:val="3"/>
            <w:vMerge w:val="restart"/>
            <w:tcBorders>
              <w:top w:val="single" w:sz="4" w:space="0" w:color="auto"/>
              <w:left w:val="single" w:sz="4" w:space="0" w:color="auto"/>
              <w:right w:val="single" w:sz="4" w:space="0" w:color="auto"/>
            </w:tcBorders>
            <w:shd w:val="clear" w:color="auto" w:fill="auto"/>
            <w:vAlign w:val="center"/>
            <w:hideMark/>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6.2</w:t>
            </w:r>
          </w:p>
        </w:tc>
        <w:tc>
          <w:tcPr>
            <w:tcW w:w="4640" w:type="dxa"/>
            <w:gridSpan w:val="2"/>
            <w:vMerge w:val="restart"/>
            <w:tcBorders>
              <w:top w:val="single" w:sz="4" w:space="0" w:color="auto"/>
              <w:left w:val="nil"/>
              <w:right w:val="single" w:sz="4" w:space="0" w:color="auto"/>
            </w:tcBorders>
            <w:shd w:val="clear" w:color="auto" w:fill="auto"/>
            <w:hideMark/>
          </w:tcPr>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Проведение спартакиад по видам спорта для категорий населения: </w:t>
            </w: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среди людей третьего возраста;</w:t>
            </w: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среди ветеранов;</w:t>
            </w: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среди студентов ССУЗов и ВУЗов;</w:t>
            </w: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среди людей с ограниченными физическими возможностями</w:t>
            </w: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tc>
        <w:tc>
          <w:tcPr>
            <w:tcW w:w="1723" w:type="dxa"/>
            <w:gridSpan w:val="2"/>
            <w:vMerge w:val="restart"/>
            <w:tcBorders>
              <w:top w:val="single" w:sz="4" w:space="0" w:color="auto"/>
              <w:left w:val="nil"/>
              <w:right w:val="single" w:sz="4" w:space="0" w:color="auto"/>
            </w:tcBorders>
            <w:shd w:val="clear" w:color="auto" w:fill="auto"/>
            <w:vAlign w:val="center"/>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 г.</w:t>
            </w:r>
          </w:p>
        </w:tc>
        <w:tc>
          <w:tcPr>
            <w:tcW w:w="2811" w:type="dxa"/>
            <w:vMerge w:val="restart"/>
            <w:tcBorders>
              <w:top w:val="single" w:sz="4" w:space="0" w:color="auto"/>
              <w:left w:val="nil"/>
              <w:right w:val="single" w:sz="4" w:space="0" w:color="auto"/>
            </w:tcBorders>
            <w:shd w:val="clear" w:color="auto" w:fill="auto"/>
          </w:tcPr>
          <w:p w:rsidR="00090130" w:rsidRPr="005D0E5F" w:rsidRDefault="0009013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vMerge w:val="restart"/>
            <w:tcBorders>
              <w:top w:val="single" w:sz="4" w:space="0" w:color="auto"/>
              <w:left w:val="nil"/>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cs="Times New Roman"/>
                <w:bCs/>
                <w:color w:val="000000"/>
                <w:sz w:val="24"/>
                <w:szCs w:val="24"/>
              </w:rPr>
            </w:pPr>
            <w:r w:rsidRPr="005D0E5F">
              <w:rPr>
                <w:rFonts w:ascii="Times New Roman" w:eastAsia="Times New Roman" w:hAnsi="Times New Roman" w:cs="Times New Roman"/>
                <w:bCs/>
                <w:color w:val="000000"/>
                <w:sz w:val="24"/>
                <w:szCs w:val="24"/>
              </w:rPr>
              <w:t>Местный бюджет</w:t>
            </w:r>
          </w:p>
          <w:p w:rsidR="00090130" w:rsidRPr="005D0E5F" w:rsidRDefault="00090130" w:rsidP="00414024">
            <w:pPr>
              <w:spacing w:after="0" w:line="240" w:lineRule="auto"/>
              <w:contextualSpacing/>
              <w:jc w:val="center"/>
              <w:rPr>
                <w:rFonts w:ascii="Times New Roman" w:eastAsia="Times New Roman" w:hAnsi="Times New Roman" w:cs="Times New Roman"/>
                <w:bCs/>
                <w:color w:val="000000"/>
                <w:sz w:val="24"/>
                <w:szCs w:val="24"/>
              </w:rPr>
            </w:pPr>
            <w:r w:rsidRPr="005D0E5F">
              <w:rPr>
                <w:rFonts w:ascii="Times New Roman" w:eastAsia="Times New Roman" w:hAnsi="Times New Roman" w:cs="Times New Roman"/>
                <w:bCs/>
                <w:color w:val="000000"/>
                <w:sz w:val="24"/>
                <w:szCs w:val="24"/>
              </w:rPr>
              <w:t>Выполнено</w:t>
            </w:r>
          </w:p>
          <w:p w:rsidR="00090130" w:rsidRPr="005D0E5F" w:rsidRDefault="00090130" w:rsidP="00090130">
            <w:pPr>
              <w:spacing w:after="0" w:line="240" w:lineRule="auto"/>
              <w:jc w:val="both"/>
              <w:rPr>
                <w:rFonts w:ascii="Times New Roman" w:hAnsi="Times New Roman" w:cs="Times New Roman"/>
                <w:b/>
                <w:sz w:val="20"/>
                <w:szCs w:val="20"/>
              </w:rPr>
            </w:pPr>
            <w:r w:rsidRPr="005D0E5F">
              <w:rPr>
                <w:rFonts w:ascii="Times New Roman" w:hAnsi="Times New Roman" w:cs="Times New Roman"/>
                <w:sz w:val="20"/>
                <w:szCs w:val="20"/>
              </w:rPr>
              <w:t xml:space="preserve">Среди студентов ССУЗов, ВУЗов города проводятся    соревнования по видам спорта: футбол, волейбол,  настольный теннис, бадминтон, лыжные гонки, легкая атлетика, хоккей, армрестлинг, стритбол. </w:t>
            </w:r>
          </w:p>
          <w:p w:rsidR="00090130" w:rsidRPr="005D0E5F" w:rsidRDefault="00090130" w:rsidP="00090130">
            <w:pPr>
              <w:spacing w:after="0" w:line="240" w:lineRule="auto"/>
              <w:jc w:val="both"/>
              <w:rPr>
                <w:rFonts w:ascii="Times New Roman" w:hAnsi="Times New Roman" w:cs="Times New Roman"/>
                <w:color w:val="000000"/>
                <w:sz w:val="20"/>
                <w:szCs w:val="20"/>
              </w:rPr>
            </w:pPr>
            <w:r w:rsidRPr="005D0E5F">
              <w:rPr>
                <w:rFonts w:ascii="Times New Roman" w:hAnsi="Times New Roman" w:cs="Times New Roman"/>
                <w:sz w:val="20"/>
                <w:szCs w:val="20"/>
                <w:lang w:val="tt-RU"/>
              </w:rPr>
              <w:t xml:space="preserve"> Студенты-спортсмены города и района выезжали на соревнования республиканского и всероссийского уровней: первенства РТ по греко-римской борьбе, по армспорту, волейболу, борьбе “корэш”, </w:t>
            </w:r>
            <w:r w:rsidRPr="005D0E5F">
              <w:rPr>
                <w:rFonts w:ascii="Times New Roman" w:hAnsi="Times New Roman" w:cs="Times New Roman"/>
                <w:b/>
                <w:sz w:val="20"/>
                <w:szCs w:val="20"/>
                <w:lang w:val="tt-RU"/>
              </w:rPr>
              <w:t xml:space="preserve"> </w:t>
            </w:r>
            <w:r w:rsidRPr="005D0E5F">
              <w:rPr>
                <w:rFonts w:ascii="Times New Roman" w:hAnsi="Times New Roman" w:cs="Times New Roman"/>
                <w:color w:val="000000"/>
                <w:sz w:val="20"/>
                <w:szCs w:val="20"/>
              </w:rPr>
              <w:t xml:space="preserve">Чемпионат Европы по армрестленгу, Чемпионат Мира, ПФО. </w:t>
            </w:r>
          </w:p>
          <w:p w:rsidR="00090130" w:rsidRPr="005D0E5F" w:rsidRDefault="00090130" w:rsidP="00090130">
            <w:pPr>
              <w:pStyle w:val="a8"/>
              <w:spacing w:after="0" w:line="240" w:lineRule="auto"/>
              <w:ind w:left="0"/>
              <w:jc w:val="both"/>
              <w:rPr>
                <w:rFonts w:ascii="Times New Roman" w:hAnsi="Times New Roman" w:cs="Times New Roman"/>
                <w:sz w:val="20"/>
                <w:szCs w:val="20"/>
              </w:rPr>
            </w:pPr>
            <w:r w:rsidRPr="005D0E5F">
              <w:rPr>
                <w:rFonts w:ascii="Times New Roman" w:eastAsia="Times New Roman" w:hAnsi="Times New Roman" w:cs="Times New Roman"/>
                <w:sz w:val="20"/>
                <w:szCs w:val="20"/>
              </w:rPr>
              <w:t xml:space="preserve">Активно ведется работа в области физической культуры и спорта среди лиц пожилого  возраста.  Для занятий физической культурой и спортом доступны все спортивные объекты города. </w:t>
            </w:r>
            <w:r w:rsidRPr="005D0E5F">
              <w:rPr>
                <w:rFonts w:ascii="Times New Roman" w:hAnsi="Times New Roman" w:cs="Times New Roman"/>
                <w:sz w:val="20"/>
                <w:szCs w:val="20"/>
              </w:rPr>
              <w:t xml:space="preserve">В течении года среди лиц пожилого возраста проводятся соревнования по шахматам, шашкам, легкой атлетике, лыжным гонкам, волейболу, футболу, бадминтону. </w:t>
            </w:r>
          </w:p>
          <w:p w:rsidR="00090130" w:rsidRPr="005D0E5F" w:rsidRDefault="00090130" w:rsidP="00090130">
            <w:pPr>
              <w:pStyle w:val="a8"/>
              <w:spacing w:after="0" w:line="240" w:lineRule="auto"/>
              <w:ind w:left="0"/>
              <w:jc w:val="both"/>
              <w:rPr>
                <w:rFonts w:ascii="Times New Roman" w:hAnsi="Times New Roman" w:cs="Times New Roman"/>
                <w:sz w:val="20"/>
                <w:szCs w:val="20"/>
              </w:rPr>
            </w:pPr>
            <w:r w:rsidRPr="005D0E5F">
              <w:rPr>
                <w:rFonts w:ascii="Times New Roman" w:hAnsi="Times New Roman" w:cs="Times New Roman"/>
                <w:sz w:val="20"/>
                <w:szCs w:val="20"/>
              </w:rPr>
              <w:t>Согласно календарному плану в течении года проводятся  декады по видам спорта посвященные Дню инвалидов, Дню физкультурника, Дню здорового образа жизни.  Традиционными стали соревнования по бочча,  фигурному вождению коляски, веселые старты,  которые проводятся  в спортивном зале ДЮСШ «Лидер».</w:t>
            </w:r>
          </w:p>
          <w:p w:rsidR="00090130" w:rsidRPr="005D0E5F" w:rsidRDefault="00090130" w:rsidP="00090130">
            <w:pPr>
              <w:spacing w:after="0" w:line="240" w:lineRule="auto"/>
              <w:contextualSpacing/>
              <w:jc w:val="both"/>
              <w:rPr>
                <w:rFonts w:ascii="Times New Roman" w:eastAsia="Times New Roman" w:hAnsi="Times New Roman" w:cs="Times New Roman"/>
                <w:bCs/>
                <w:color w:val="000000"/>
                <w:sz w:val="24"/>
                <w:szCs w:val="24"/>
              </w:rPr>
            </w:pPr>
            <w:r w:rsidRPr="005D0E5F">
              <w:rPr>
                <w:rFonts w:ascii="Times New Roman" w:hAnsi="Times New Roman" w:cs="Times New Roman"/>
                <w:sz w:val="20"/>
                <w:szCs w:val="20"/>
              </w:rPr>
              <w:t xml:space="preserve">Ежегодно на стадионе  «Татнефть </w:t>
            </w:r>
          </w:p>
        </w:tc>
      </w:tr>
      <w:tr w:rsidR="00090130" w:rsidRPr="00263AFD"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vMerge/>
            <w:tcBorders>
              <w:left w:val="single" w:sz="4" w:space="0" w:color="auto"/>
              <w:bottom w:val="single" w:sz="4" w:space="0" w:color="auto"/>
              <w:right w:val="single" w:sz="4" w:space="0" w:color="auto"/>
            </w:tcBorders>
            <w:shd w:val="clear" w:color="auto" w:fill="auto"/>
            <w:vAlign w:val="center"/>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vMerge/>
            <w:tcBorders>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tc>
        <w:tc>
          <w:tcPr>
            <w:tcW w:w="1723" w:type="dxa"/>
            <w:gridSpan w:val="2"/>
            <w:vMerge/>
            <w:tcBorders>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p>
        </w:tc>
        <w:tc>
          <w:tcPr>
            <w:tcW w:w="2811" w:type="dxa"/>
            <w:vMerge/>
            <w:tcBorders>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pPr>
          </w:p>
        </w:tc>
        <w:tc>
          <w:tcPr>
            <w:tcW w:w="1943" w:type="dxa"/>
            <w:gridSpan w:val="2"/>
            <w:vMerge/>
            <w:tcBorders>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090130">
            <w:pPr>
              <w:pStyle w:val="af0"/>
              <w:shd w:val="clear" w:color="auto" w:fill="FFFFFF"/>
              <w:spacing w:before="0" w:beforeAutospacing="0" w:after="0" w:afterAutospacing="0"/>
              <w:ind w:firstLine="357"/>
              <w:jc w:val="both"/>
              <w:rPr>
                <w:sz w:val="20"/>
                <w:szCs w:val="20"/>
              </w:rPr>
            </w:pPr>
            <w:r w:rsidRPr="005D0E5F">
              <w:rPr>
                <w:sz w:val="20"/>
                <w:szCs w:val="20"/>
              </w:rPr>
              <w:t>Олимп»  проходит спортивный праздник, посвященный Дню физкультурника. Спортсмены-инвалиды  принимают активное участие  в соревнованиях по легкой атлетике, жиму штанги, отжимание  от скамьи, армрестлингу, шахматам,  паурэлифтингу, Популярной стала  настольная  спортивная   игра   Джакколо.</w:t>
            </w:r>
          </w:p>
          <w:p w:rsidR="00090130" w:rsidRPr="005D0E5F" w:rsidRDefault="00090130" w:rsidP="000901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Calibri" w:hAnsi="Times New Roman" w:cs="Times New Roman"/>
                <w:sz w:val="20"/>
                <w:szCs w:val="20"/>
              </w:rPr>
              <w:t>Совместно с территориально—общественными советами</w:t>
            </w:r>
            <w:r w:rsidRPr="005D0E5F">
              <w:rPr>
                <w:rFonts w:ascii="Times New Roman" w:eastAsia="Calibri" w:hAnsi="Times New Roman" w:cs="Times New Roman"/>
                <w:color w:val="FF0000"/>
                <w:sz w:val="20"/>
                <w:szCs w:val="20"/>
              </w:rPr>
              <w:t xml:space="preserve"> </w:t>
            </w:r>
            <w:r w:rsidRPr="005D0E5F">
              <w:rPr>
                <w:rFonts w:ascii="Times New Roman" w:eastAsia="Calibri" w:hAnsi="Times New Roman" w:cs="Times New Roman"/>
                <w:sz w:val="20"/>
                <w:szCs w:val="20"/>
              </w:rPr>
              <w:t xml:space="preserve"> организованы  турниры по шашкам и шахматам «Золотая осень», «Весенний марафон», соревновнаия по дартсу.   В рамках проведения спортивно-массовых мероприятий «Кросс Татарстана», «Лыжня Татарстана», традиционная майская эстафета для лиц с ограниченными возможностями здоровья организованы забеги  на различные дистанции. Ежегодно на территории мечети проводятся соревнования по армрестлингу на Кубок мечети «Анас» среди инвалидов.</w:t>
            </w:r>
          </w:p>
        </w:tc>
      </w:tr>
      <w:tr w:rsidR="00E25C47"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7</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Формирование и продвижение привлекательного образа  района</w:t>
            </w:r>
            <w:r w:rsidRPr="005D0E5F">
              <w:rPr>
                <w:rFonts w:eastAsia="Times New Roman"/>
                <w:bCs/>
                <w:color w:val="000000"/>
              </w:rPr>
              <w:t> </w:t>
            </w:r>
            <w:r w:rsidRPr="005D0E5F">
              <w:rPr>
                <w:rFonts w:ascii="Times New Roman" w:eastAsia="Times New Roman" w:hAnsi="Times New Roman" w:cs="Times New Roman"/>
                <w:bCs/>
                <w:color w:val="000000"/>
              </w:rPr>
              <w:t>в отрасли спорта</w:t>
            </w:r>
          </w:p>
        </w:tc>
        <w:tc>
          <w:tcPr>
            <w:tcW w:w="1723"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pPr>
          </w:p>
        </w:tc>
        <w:tc>
          <w:tcPr>
            <w:tcW w:w="1943"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r>
      <w:tr w:rsidR="005A2186"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7.1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2186" w:rsidRPr="005D0E5F" w:rsidRDefault="005A2186"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Выставочная деятельность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5A2186" w:rsidRPr="005D0E5F" w:rsidRDefault="005A2186" w:rsidP="004A1FF2">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5A2186" w:rsidRPr="005D0E5F" w:rsidRDefault="005A2186"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090130" w:rsidRPr="005D0E5F" w:rsidRDefault="005A2186" w:rsidP="00090130">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090130" w:rsidRPr="005D0E5F" w:rsidRDefault="00090130" w:rsidP="000901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Отделом спорта была организована  выставочная деятельность  с показательными выступлениями спортсменов на городских мероприятиях, праздниках города.</w:t>
            </w:r>
          </w:p>
        </w:tc>
      </w:tr>
      <w:tr w:rsidR="0009013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0130" w:rsidRPr="005D0E5F" w:rsidRDefault="00090130"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7.</w:t>
            </w:r>
            <w:r w:rsidR="005D0E5F" w:rsidRPr="005D0E5F">
              <w:rPr>
                <w:rFonts w:ascii="Times New Roman" w:eastAsia="Times New Roman" w:hAnsi="Times New Roman"/>
                <w:bCs/>
                <w:color w:val="000000"/>
                <w:sz w:val="24"/>
                <w:szCs w:val="24"/>
              </w:rPr>
              <w:t>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090130" w:rsidRPr="005D0E5F" w:rsidRDefault="00090130" w:rsidP="004A1FF2">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Приобщение к систематическим занятиям  спортом граждан пенсионного и предпенсионного возраста </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090130" w:rsidRPr="005D0E5F" w:rsidRDefault="0009013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090130" w:rsidRPr="005D0E5F" w:rsidRDefault="00090130" w:rsidP="000901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 целях приобщения к систематическим занятиям спортом граждан пенсионного и предпенсионного возраста проводятся спортивные соревнования по видам спорта: шахматы, легкая атлетика, настольный теннис, футбол, плавание, лыжные гонки, дартс, большой теннис. Организуются акции бесплатного  посещения  бассейна, аквааэробики, оздоровительного фитнеса, катания на коньках.</w:t>
            </w:r>
          </w:p>
        </w:tc>
      </w:tr>
      <w:tr w:rsidR="0009013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0130" w:rsidRPr="005D0E5F" w:rsidRDefault="00090130"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7.</w:t>
            </w:r>
            <w:r w:rsidR="005D0E5F">
              <w:rPr>
                <w:rFonts w:ascii="Times New Roman" w:eastAsia="Times New Roman" w:hAnsi="Times New Roman"/>
                <w:bCs/>
                <w:color w:val="000000"/>
                <w:sz w:val="24"/>
                <w:szCs w:val="24"/>
              </w:rPr>
              <w:t>3</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Поддержка национальных и традиционных видов спорта в районе </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090130" w:rsidRPr="005D0E5F" w:rsidRDefault="0009013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20,0</w:t>
            </w:r>
          </w:p>
        </w:tc>
        <w:tc>
          <w:tcPr>
            <w:tcW w:w="3185"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Местный бюджет </w:t>
            </w:r>
          </w:p>
          <w:p w:rsidR="00090130" w:rsidRPr="005D0E5F" w:rsidRDefault="00090130" w:rsidP="000901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В ДЮСШ борьбы «Батыр» работает отделение по национальным  видам  спорта «Корэш», где работают 3 тренера-преподавателя с численностью занимающихся 60 человек.  </w:t>
            </w:r>
          </w:p>
        </w:tc>
      </w:tr>
      <w:tr w:rsidR="008B00A0"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vMerge w:val="restart"/>
            <w:tcBorders>
              <w:top w:val="single" w:sz="4" w:space="0" w:color="auto"/>
              <w:left w:val="single" w:sz="4" w:space="0" w:color="auto"/>
              <w:right w:val="single" w:sz="4" w:space="0" w:color="auto"/>
            </w:tcBorders>
            <w:shd w:val="clear" w:color="auto" w:fill="auto"/>
            <w:vAlign w:val="center"/>
            <w:hideMark/>
          </w:tcPr>
          <w:p w:rsidR="008B00A0" w:rsidRDefault="008B00A0" w:rsidP="005D0E5F">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7.</w:t>
            </w:r>
            <w:r w:rsidR="005D0E5F">
              <w:rPr>
                <w:rFonts w:ascii="Times New Roman" w:eastAsia="Times New Roman" w:hAnsi="Times New Roman"/>
                <w:bCs/>
                <w:color w:val="000000"/>
                <w:sz w:val="24"/>
                <w:szCs w:val="24"/>
              </w:rPr>
              <w:t>4</w:t>
            </w:r>
          </w:p>
        </w:tc>
        <w:tc>
          <w:tcPr>
            <w:tcW w:w="4640" w:type="dxa"/>
            <w:gridSpan w:val="2"/>
            <w:vMerge w:val="restart"/>
            <w:tcBorders>
              <w:top w:val="single" w:sz="4" w:space="0" w:color="auto"/>
              <w:left w:val="nil"/>
              <w:right w:val="single" w:sz="4" w:space="0" w:color="auto"/>
            </w:tcBorders>
            <w:shd w:val="clear" w:color="auto" w:fill="auto"/>
            <w:hideMark/>
          </w:tcPr>
          <w:p w:rsidR="008B00A0" w:rsidRPr="005D0E5F" w:rsidRDefault="008B00A0" w:rsidP="00414024">
            <w:pPr>
              <w:spacing w:after="0" w:line="240" w:lineRule="auto"/>
              <w:contextualSpacing/>
              <w:rPr>
                <w:rStyle w:val="apple-converted-space"/>
                <w:rFonts w:ascii="Times New Roman" w:hAnsi="Times New Roman"/>
                <w:color w:val="000000"/>
                <w:sz w:val="24"/>
                <w:szCs w:val="24"/>
              </w:rPr>
            </w:pPr>
            <w:r w:rsidRPr="005D0E5F">
              <w:rPr>
                <w:rFonts w:ascii="Times New Roman" w:hAnsi="Times New Roman"/>
                <w:color w:val="000000"/>
                <w:sz w:val="24"/>
                <w:szCs w:val="24"/>
              </w:rPr>
              <w:t>Создание единой системы отбора и подготовки спортивного резерва, координация деятельности спортивных школ</w:t>
            </w:r>
            <w:r w:rsidRPr="005D0E5F">
              <w:rPr>
                <w:rStyle w:val="apple-converted-space"/>
                <w:rFonts w:ascii="Times New Roman" w:hAnsi="Times New Roman"/>
                <w:color w:val="000000"/>
                <w:sz w:val="24"/>
                <w:szCs w:val="24"/>
              </w:rPr>
              <w:t> </w:t>
            </w: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p>
        </w:tc>
        <w:tc>
          <w:tcPr>
            <w:tcW w:w="1723" w:type="dxa"/>
            <w:gridSpan w:val="2"/>
            <w:vMerge w:val="restart"/>
            <w:tcBorders>
              <w:top w:val="single" w:sz="4" w:space="0" w:color="auto"/>
              <w:left w:val="nil"/>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vMerge w:val="restart"/>
            <w:tcBorders>
              <w:top w:val="single" w:sz="4" w:space="0" w:color="auto"/>
              <w:left w:val="nil"/>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vMerge w:val="restart"/>
            <w:tcBorders>
              <w:top w:val="single" w:sz="4" w:space="0" w:color="auto"/>
              <w:left w:val="nil"/>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0901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8B00A0" w:rsidRPr="005D0E5F" w:rsidRDefault="008B00A0" w:rsidP="008B00A0">
            <w:pPr>
              <w:spacing w:after="0" w:line="240" w:lineRule="auto"/>
              <w:contextualSpacing/>
              <w:jc w:val="both"/>
              <w:rPr>
                <w:rFonts w:ascii="Times New Roman" w:hAnsi="Times New Roman" w:cs="Times New Roman"/>
                <w:color w:val="2D2D2D"/>
                <w:spacing w:val="2"/>
                <w:sz w:val="24"/>
                <w:szCs w:val="24"/>
                <w:shd w:val="clear" w:color="auto" w:fill="FFFFFF"/>
              </w:rPr>
            </w:pPr>
            <w:r w:rsidRPr="005D0E5F">
              <w:rPr>
                <w:rFonts w:ascii="Times New Roman" w:hAnsi="Times New Roman" w:cs="Times New Roman"/>
                <w:color w:val="2D2D2D"/>
                <w:spacing w:val="2"/>
                <w:sz w:val="24"/>
                <w:szCs w:val="24"/>
                <w:shd w:val="clear" w:color="auto" w:fill="FFFFFF"/>
              </w:rPr>
              <w:t xml:space="preserve">Детско-юношеские спортивные школы, ориентированные, в первую очередь, на спортивно-массовую работу, вправе передать спортсменов, закончивших тренировочный этап в спортивные школы олимпийского резерва (специализированные детско-юношеские спортивные школы олимпийского резерва) для обеспечения подготовки спортивного резерва в спортивные сборные команды Республики Татарстан и Российской Федерации. Спортивные школы вправе передавать спортсменов, окончивших этап совершенствования спортивного мастерства, в спортивные школы олимпийского резерва (специализированные детско-юношеские спортивные школы олимпийского резерва) для прохождения этапа высшего спортивного мастерства. </w:t>
            </w:r>
          </w:p>
          <w:p w:rsidR="008B00A0" w:rsidRPr="005D0E5F" w:rsidRDefault="008B00A0" w:rsidP="008B00A0">
            <w:pPr>
              <w:spacing w:after="0" w:line="240" w:lineRule="auto"/>
              <w:contextualSpacing/>
              <w:jc w:val="both"/>
              <w:rPr>
                <w:rFonts w:ascii="Times New Roman" w:hAnsi="Times New Roman" w:cs="Times New Roman"/>
                <w:color w:val="2D2D2D"/>
                <w:spacing w:val="2"/>
                <w:sz w:val="24"/>
                <w:szCs w:val="24"/>
                <w:shd w:val="clear" w:color="auto" w:fill="FFFFFF"/>
              </w:rPr>
            </w:pPr>
          </w:p>
          <w:p w:rsidR="008B00A0" w:rsidRPr="005D0E5F" w:rsidRDefault="008B00A0" w:rsidP="008B00A0">
            <w:pPr>
              <w:spacing w:after="0" w:line="240" w:lineRule="auto"/>
              <w:contextualSpacing/>
              <w:jc w:val="both"/>
              <w:rPr>
                <w:rFonts w:ascii="Times New Roman" w:hAnsi="Times New Roman" w:cs="Times New Roman"/>
                <w:color w:val="2D2D2D"/>
                <w:spacing w:val="2"/>
                <w:sz w:val="24"/>
                <w:szCs w:val="24"/>
                <w:shd w:val="clear" w:color="auto" w:fill="FFFFFF"/>
              </w:rPr>
            </w:pPr>
          </w:p>
          <w:p w:rsidR="008B00A0" w:rsidRPr="005D0E5F" w:rsidRDefault="008B00A0" w:rsidP="008B00A0">
            <w:pPr>
              <w:spacing w:after="0" w:line="240" w:lineRule="auto"/>
              <w:contextualSpacing/>
              <w:jc w:val="both"/>
              <w:rPr>
                <w:rFonts w:ascii="Times New Roman" w:hAnsi="Times New Roman" w:cs="Times New Roman"/>
                <w:color w:val="2D2D2D"/>
                <w:spacing w:val="2"/>
                <w:sz w:val="24"/>
                <w:szCs w:val="24"/>
                <w:shd w:val="clear" w:color="auto" w:fill="FFFFFF"/>
              </w:rPr>
            </w:pP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p>
        </w:tc>
      </w:tr>
      <w:tr w:rsidR="008B00A0"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vMerge/>
            <w:tcBorders>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vMerge/>
            <w:tcBorders>
              <w:left w:val="nil"/>
              <w:bottom w:val="single" w:sz="4" w:space="0" w:color="auto"/>
              <w:right w:val="single" w:sz="4" w:space="0" w:color="auto"/>
            </w:tcBorders>
            <w:shd w:val="clear" w:color="auto" w:fill="auto"/>
          </w:tcPr>
          <w:p w:rsidR="008B00A0" w:rsidRPr="005D0E5F" w:rsidRDefault="008B00A0" w:rsidP="004A1FF2">
            <w:pPr>
              <w:spacing w:after="0" w:line="240" w:lineRule="auto"/>
              <w:contextualSpacing/>
              <w:rPr>
                <w:rFonts w:ascii="Times New Roman" w:hAnsi="Times New Roman"/>
                <w:color w:val="000000"/>
                <w:sz w:val="24"/>
                <w:szCs w:val="24"/>
              </w:rPr>
            </w:pPr>
          </w:p>
        </w:tc>
        <w:tc>
          <w:tcPr>
            <w:tcW w:w="1723" w:type="dxa"/>
            <w:gridSpan w:val="2"/>
            <w:vMerge/>
            <w:tcBorders>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vMerge/>
            <w:tcBorders>
              <w:left w:val="nil"/>
              <w:bottom w:val="single" w:sz="4" w:space="0" w:color="auto"/>
              <w:right w:val="single" w:sz="4" w:space="0" w:color="auto"/>
            </w:tcBorders>
            <w:shd w:val="clear" w:color="auto" w:fill="auto"/>
          </w:tcPr>
          <w:p w:rsidR="008B00A0" w:rsidRPr="005D0E5F" w:rsidRDefault="008B00A0" w:rsidP="0059527C">
            <w:pPr>
              <w:pStyle w:val="3"/>
              <w:shd w:val="clear" w:color="auto" w:fill="FFFFFF"/>
              <w:spacing w:line="240" w:lineRule="auto"/>
              <w:ind w:firstLine="35"/>
              <w:contextualSpacing/>
              <w:jc w:val="left"/>
            </w:pPr>
          </w:p>
        </w:tc>
        <w:tc>
          <w:tcPr>
            <w:tcW w:w="1943" w:type="dxa"/>
            <w:gridSpan w:val="2"/>
            <w:vMerge/>
            <w:tcBorders>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hAnsi="Times New Roman" w:cs="Times New Roman"/>
                <w:color w:val="2D2D2D"/>
                <w:spacing w:val="2"/>
                <w:sz w:val="24"/>
                <w:szCs w:val="24"/>
                <w:shd w:val="clear" w:color="auto" w:fill="FFFFFF"/>
              </w:rPr>
              <w:t>Спортивные школы, спортивные школы олимпийского резерва (специализированные детско-юношеские спортивные школы олимпийского резерва), при достижении определенного уровня подготовленности и результативности спортсменов на тренировочном этапе, этапе совершенствования спортивного мастерства, высшего спортивного мастерства, вправе передать их в училище олимпийского резерва или центр олимпийской подготовки</w:t>
            </w:r>
            <w:r w:rsidRPr="005D0E5F">
              <w:rPr>
                <w:rFonts w:ascii="Arial" w:hAnsi="Arial" w:cs="Arial"/>
                <w:color w:val="2D2D2D"/>
                <w:spacing w:val="2"/>
                <w:sz w:val="21"/>
                <w:szCs w:val="21"/>
                <w:shd w:val="clear" w:color="auto" w:fill="FFFFFF"/>
              </w:rPr>
              <w:t>.</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Default="008B00A0" w:rsidP="005D0E5F">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w:t>
            </w:r>
            <w:r w:rsidR="005D0E5F">
              <w:rPr>
                <w:rFonts w:ascii="Times New Roman" w:eastAsia="Times New Roman" w:hAnsi="Times New Roman"/>
                <w:bCs/>
                <w:color w:val="000000"/>
                <w:sz w:val="24"/>
                <w:szCs w:val="24"/>
              </w:rPr>
              <w:t>5</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A1FF2">
            <w:pPr>
              <w:spacing w:after="0" w:line="240" w:lineRule="auto"/>
              <w:contextualSpacing/>
              <w:rPr>
                <w:rFonts w:ascii="Times New Roman" w:hAnsi="Times New Roman"/>
                <w:color w:val="000000"/>
                <w:sz w:val="24"/>
                <w:szCs w:val="24"/>
              </w:rPr>
            </w:pPr>
            <w:r w:rsidRPr="005D0E5F">
              <w:rPr>
                <w:rFonts w:ascii="Times New Roman" w:hAnsi="Times New Roman"/>
                <w:color w:val="000000"/>
                <w:sz w:val="24"/>
                <w:szCs w:val="24"/>
              </w:rPr>
              <w:t xml:space="preserve">Обеспечение общественного порядка и общественной безопасности, квалифицированного медицинского сопровождения при проведении физкультурно-спортивных и спортивно-зрелищных мероприятий на спортивных сооружениях </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Проведение  спортивно-массовых, физкультурных мероприятий  обеспечивается охраной общественного порядка и общественной безопасности, а также медицинским сопровождением.  </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Default="008B00A0" w:rsidP="005D0E5F">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7.</w:t>
            </w:r>
            <w:r w:rsidR="005D0E5F">
              <w:rPr>
                <w:rFonts w:ascii="Times New Roman" w:eastAsia="Times New Roman" w:hAnsi="Times New Roman"/>
                <w:bCs/>
                <w:color w:val="000000"/>
                <w:sz w:val="24"/>
                <w:szCs w:val="24"/>
              </w:rPr>
              <w:t>6</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14024">
            <w:pPr>
              <w:spacing w:after="0" w:line="240" w:lineRule="auto"/>
              <w:contextualSpacing/>
              <w:rPr>
                <w:rFonts w:ascii="Times New Roman" w:hAnsi="Times New Roman"/>
                <w:color w:val="000000"/>
                <w:sz w:val="24"/>
                <w:szCs w:val="24"/>
              </w:rPr>
            </w:pPr>
            <w:r w:rsidRPr="005D0E5F">
              <w:rPr>
                <w:rFonts w:ascii="Times New Roman" w:eastAsia="Times New Roman" w:hAnsi="Times New Roman"/>
                <w:bCs/>
                <w:color w:val="000000"/>
                <w:sz w:val="24"/>
                <w:szCs w:val="24"/>
              </w:rPr>
              <w:t>Аттестация и аккредитация физкультурно-спортивных учреждений</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 детско-юношеских спортивных школах проходит процедура лицензирования на ведение образовательной деятельности, которая выдается бессрочно.</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Default="008B00A0" w:rsidP="005D0E5F">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w:t>
            </w:r>
            <w:r w:rsidR="005D0E5F">
              <w:rPr>
                <w:rFonts w:ascii="Times New Roman" w:eastAsia="Times New Roman" w:hAnsi="Times New Roman"/>
                <w:bCs/>
                <w:color w:val="000000"/>
                <w:sz w:val="24"/>
                <w:szCs w:val="24"/>
              </w:rPr>
              <w:t>7</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Аттестация и подтверждение судейских категорий</w:t>
            </w: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8B00A0">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 Аттестация и подтверждение судейских категорий устанавливается согласно положению о спортивных судьях, утвержденного Министерством спорта России от 30.09.2015 г. № 913</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5D0E5F" w:rsidRDefault="008B00A0"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7.</w:t>
            </w:r>
            <w:r w:rsidR="005D0E5F" w:rsidRPr="005D0E5F">
              <w:rPr>
                <w:rFonts w:ascii="Times New Roman" w:eastAsia="Times New Roman" w:hAnsi="Times New Roman"/>
                <w:bCs/>
                <w:color w:val="000000"/>
                <w:sz w:val="24"/>
                <w:szCs w:val="24"/>
              </w:rPr>
              <w:t>8</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Разработка системы реабилитации спортсменов</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2020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Республиканский бюджет</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8E494B" w:rsidRDefault="008B00A0"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Платные услуги</w:t>
            </w:r>
            <w:r>
              <w:rPr>
                <w:rFonts w:ascii="Times New Roman" w:eastAsia="Times New Roman" w:hAnsi="Times New Roman"/>
                <w:bCs/>
                <w:color w:val="000000"/>
                <w:sz w:val="24"/>
                <w:szCs w:val="24"/>
              </w:rPr>
              <w:t>:</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FB1C2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FB1C2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F2817"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8.1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Организация проката спортивного инвентаря (роликовые коньки, скейты, ходули- с амортизаторами, велосипеды, мячики, теннисные столы и т.п.)</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Организация проката спортивного инвентаря осуществлялась на основании прейскуранта оказания платных услуг населению. Были предоставлены услуги по прокату  велосипедов, роликовых коньков, теннисные столы.</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8.2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Оказание услуги по аренде площадок, залов, сооружений</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Местный бюджет  </w:t>
            </w: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Каждая спортивная  школа  работает согласно постановлению исполнительного комитета ЧМР «Об утверждении цен на платные услуги».</w:t>
            </w:r>
          </w:p>
        </w:tc>
      </w:tr>
      <w:tr w:rsidR="00BD2FF1"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vMerge w:val="restart"/>
            <w:tcBorders>
              <w:top w:val="single" w:sz="4" w:space="0" w:color="auto"/>
              <w:left w:val="single" w:sz="4" w:space="0" w:color="auto"/>
              <w:right w:val="single" w:sz="4" w:space="0" w:color="auto"/>
            </w:tcBorders>
            <w:shd w:val="clear" w:color="auto" w:fill="auto"/>
            <w:vAlign w:val="center"/>
            <w:hideMark/>
          </w:tcPr>
          <w:p w:rsidR="00BD2FF1" w:rsidRDefault="00BD2FF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8.3</w:t>
            </w:r>
          </w:p>
        </w:tc>
        <w:tc>
          <w:tcPr>
            <w:tcW w:w="4640" w:type="dxa"/>
            <w:gridSpan w:val="2"/>
            <w:vMerge w:val="restart"/>
            <w:tcBorders>
              <w:top w:val="single" w:sz="4" w:space="0" w:color="auto"/>
              <w:left w:val="nil"/>
              <w:right w:val="single" w:sz="4" w:space="0" w:color="auto"/>
            </w:tcBorders>
            <w:shd w:val="clear" w:color="auto" w:fill="auto"/>
            <w:hideMark/>
          </w:tcPr>
          <w:p w:rsidR="00BD2FF1" w:rsidRPr="005D0E5F" w:rsidRDefault="00BD2FF1"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Организация и проведение  массовых спортивных мероприятий и соревнований</w:t>
            </w:r>
          </w:p>
        </w:tc>
        <w:tc>
          <w:tcPr>
            <w:tcW w:w="1723" w:type="dxa"/>
            <w:gridSpan w:val="2"/>
            <w:vMerge w:val="restart"/>
            <w:tcBorders>
              <w:top w:val="single" w:sz="4" w:space="0" w:color="auto"/>
              <w:left w:val="nil"/>
              <w:right w:val="single" w:sz="4" w:space="0" w:color="auto"/>
            </w:tcBorders>
            <w:shd w:val="clear" w:color="auto" w:fill="auto"/>
            <w:vAlign w:val="center"/>
            <w:hideMark/>
          </w:tcPr>
          <w:p w:rsidR="00BD2FF1" w:rsidRPr="005D0E5F" w:rsidRDefault="00BD2FF1"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vMerge w:val="restart"/>
            <w:tcBorders>
              <w:top w:val="single" w:sz="4" w:space="0" w:color="auto"/>
              <w:left w:val="nil"/>
              <w:right w:val="single" w:sz="4" w:space="0" w:color="auto"/>
            </w:tcBorders>
            <w:shd w:val="clear" w:color="auto" w:fill="auto"/>
            <w:hideMark/>
          </w:tcPr>
          <w:p w:rsidR="00BD2FF1" w:rsidRPr="005D0E5F" w:rsidRDefault="00BD2FF1"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vMerge w:val="restart"/>
            <w:tcBorders>
              <w:top w:val="single" w:sz="4" w:space="0" w:color="auto"/>
              <w:left w:val="nil"/>
              <w:right w:val="single" w:sz="4" w:space="0" w:color="auto"/>
            </w:tcBorders>
            <w:shd w:val="clear" w:color="auto" w:fill="auto"/>
          </w:tcPr>
          <w:p w:rsidR="00BD2FF1" w:rsidRPr="005D0E5F" w:rsidRDefault="00BD2FF1"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BD2FF1" w:rsidRPr="005D0E5F" w:rsidRDefault="00BD2FF1" w:rsidP="00BD2FF1">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BD2FF1" w:rsidRPr="005D0E5F" w:rsidRDefault="00BD2FF1" w:rsidP="00BD2FF1">
            <w:pPr>
              <w:jc w:val="both"/>
              <w:rPr>
                <w:rFonts w:ascii="Times New Roman" w:hAnsi="Times New Roman" w:cs="Times New Roman"/>
                <w:color w:val="000000"/>
                <w:sz w:val="24"/>
                <w:szCs w:val="24"/>
              </w:rPr>
            </w:pPr>
            <w:r w:rsidRPr="005D0E5F">
              <w:rPr>
                <w:rFonts w:ascii="Times New Roman" w:eastAsia="Times New Roman" w:hAnsi="Times New Roman"/>
                <w:bCs/>
                <w:color w:val="000000"/>
                <w:sz w:val="24"/>
                <w:szCs w:val="24"/>
              </w:rPr>
              <w:t xml:space="preserve">Первенство ДЮСШ по спортивной гимнастике, шахматный турнир «Моя семья», открытый турнир по «Корэш» памяти МС СССР Нуруллина, Гумерова Р.Х. Мухамедьярова Р.Р. , товарищеский матч по хоккею среди юношей, финал Сельской спартакиады ЧМР, турнир по хоккею среди мужских команд, кубок клуба «Фортуна» по шахматам, городской турнир по спортивной гимнастике, посвященный дню защиты детей, соревнования по гиревому спорту, армрестлингу, жим штанги, борьбе «Корэш», армлифтингу, национальные игры на празднике «Сабантуй 2018», первенство города по плаванию, посвященное ЗОЖ, традиционная легкоатлетическая эстафета, посвященная Победе в ВОВ, О» ,  кубок города по футболу, приуроченного к дню города, Кросс Татарстана, региональный турнир по шахматам «Большая Кама», чемпионат города по шашкам, День физкультурника, турнир по армрестлингу, веселые старты, </w:t>
            </w:r>
            <w:r w:rsidRPr="005D0E5F">
              <w:rPr>
                <w:rFonts w:ascii="Times New Roman" w:hAnsi="Times New Roman" w:cs="Times New Roman"/>
                <w:color w:val="000000"/>
                <w:sz w:val="24"/>
                <w:szCs w:val="24"/>
              </w:rPr>
              <w:t xml:space="preserve">Спортивный праздник «Стартуем вместе» на призы детского фонда «Динамо»,  товарищеский турнир по футболу, день олимпийских видов спорта. </w:t>
            </w:r>
          </w:p>
          <w:p w:rsidR="00BD2FF1" w:rsidRPr="005D0E5F" w:rsidRDefault="00BD2FF1" w:rsidP="00BD2FF1">
            <w:pPr>
              <w:spacing w:after="0" w:line="240" w:lineRule="auto"/>
              <w:contextualSpacing/>
              <w:jc w:val="both"/>
              <w:rPr>
                <w:rFonts w:ascii="Times New Roman" w:eastAsia="Times New Roman" w:hAnsi="Times New Roman"/>
                <w:bCs/>
                <w:color w:val="000000"/>
                <w:sz w:val="24"/>
                <w:szCs w:val="24"/>
              </w:rPr>
            </w:pPr>
          </w:p>
        </w:tc>
      </w:tr>
      <w:tr w:rsidR="00BD2FF1" w:rsidRPr="00263AFD"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9"/>
          <w:tblHeader/>
        </w:trPr>
        <w:tc>
          <w:tcPr>
            <w:tcW w:w="806" w:type="dxa"/>
            <w:gridSpan w:val="3"/>
            <w:vMerge/>
            <w:tcBorders>
              <w:left w:val="single" w:sz="4" w:space="0" w:color="auto"/>
              <w:bottom w:val="single" w:sz="4" w:space="0" w:color="auto"/>
              <w:right w:val="single" w:sz="4" w:space="0" w:color="auto"/>
            </w:tcBorders>
            <w:shd w:val="clear" w:color="auto" w:fill="auto"/>
            <w:vAlign w:val="center"/>
          </w:tcPr>
          <w:p w:rsidR="00BD2FF1" w:rsidRPr="005B7E00" w:rsidRDefault="00BD2FF1"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vMerge/>
            <w:tcBorders>
              <w:left w:val="nil"/>
              <w:bottom w:val="single" w:sz="4" w:space="0" w:color="auto"/>
              <w:right w:val="single" w:sz="4" w:space="0" w:color="auto"/>
            </w:tcBorders>
            <w:shd w:val="clear" w:color="auto" w:fill="auto"/>
          </w:tcPr>
          <w:p w:rsidR="00BD2FF1" w:rsidRPr="005D0E5F" w:rsidRDefault="00BD2FF1" w:rsidP="00F5026C">
            <w:pPr>
              <w:spacing w:after="0" w:line="240" w:lineRule="auto"/>
              <w:contextualSpacing/>
              <w:rPr>
                <w:rFonts w:ascii="Times New Roman" w:eastAsia="Times New Roman" w:hAnsi="Times New Roman"/>
                <w:b/>
                <w:bCs/>
                <w:color w:val="000000"/>
                <w:sz w:val="24"/>
                <w:szCs w:val="24"/>
              </w:rPr>
            </w:pPr>
          </w:p>
        </w:tc>
        <w:tc>
          <w:tcPr>
            <w:tcW w:w="1723" w:type="dxa"/>
            <w:gridSpan w:val="2"/>
            <w:vMerge/>
            <w:tcBorders>
              <w:left w:val="nil"/>
              <w:bottom w:val="single" w:sz="4" w:space="0" w:color="auto"/>
              <w:right w:val="single" w:sz="4" w:space="0" w:color="auto"/>
            </w:tcBorders>
            <w:shd w:val="clear" w:color="auto" w:fill="auto"/>
          </w:tcPr>
          <w:p w:rsidR="00BD2FF1" w:rsidRPr="005D0E5F" w:rsidRDefault="00BD2FF1" w:rsidP="00414024">
            <w:pPr>
              <w:spacing w:after="0" w:line="240" w:lineRule="auto"/>
              <w:contextualSpacing/>
              <w:jc w:val="center"/>
              <w:rPr>
                <w:rFonts w:ascii="Times New Roman" w:eastAsia="Times New Roman" w:hAnsi="Times New Roman"/>
                <w:bCs/>
                <w:color w:val="000000"/>
                <w:sz w:val="24"/>
                <w:szCs w:val="24"/>
              </w:rPr>
            </w:pPr>
          </w:p>
        </w:tc>
        <w:tc>
          <w:tcPr>
            <w:tcW w:w="2811" w:type="dxa"/>
            <w:vMerge/>
            <w:tcBorders>
              <w:left w:val="nil"/>
              <w:bottom w:val="single" w:sz="4" w:space="0" w:color="auto"/>
              <w:right w:val="single" w:sz="4" w:space="0" w:color="auto"/>
            </w:tcBorders>
            <w:shd w:val="clear" w:color="auto" w:fill="auto"/>
          </w:tcPr>
          <w:p w:rsidR="00BD2FF1" w:rsidRPr="005D0E5F" w:rsidRDefault="00BD2FF1" w:rsidP="00414024">
            <w:pPr>
              <w:spacing w:after="0" w:line="240" w:lineRule="auto"/>
              <w:contextualSpacing/>
              <w:rPr>
                <w:rFonts w:ascii="Times New Roman" w:eastAsia="Times New Roman" w:hAnsi="Times New Roman"/>
                <w:bCs/>
                <w:color w:val="000000"/>
                <w:sz w:val="24"/>
                <w:szCs w:val="24"/>
              </w:rPr>
            </w:pPr>
          </w:p>
        </w:tc>
        <w:tc>
          <w:tcPr>
            <w:tcW w:w="1943" w:type="dxa"/>
            <w:gridSpan w:val="2"/>
            <w:vMerge/>
            <w:tcBorders>
              <w:left w:val="nil"/>
              <w:bottom w:val="single" w:sz="4" w:space="0" w:color="auto"/>
              <w:right w:val="single" w:sz="4" w:space="0" w:color="auto"/>
            </w:tcBorders>
            <w:shd w:val="clear" w:color="auto" w:fill="auto"/>
          </w:tcPr>
          <w:p w:rsidR="00BD2FF1" w:rsidRPr="005D0E5F" w:rsidRDefault="00BD2FF1" w:rsidP="00414024">
            <w:pPr>
              <w:spacing w:after="0" w:line="240" w:lineRule="auto"/>
              <w:contextualSpacing/>
              <w:jc w:val="center"/>
              <w:rPr>
                <w:rFonts w:ascii="Times New Roman" w:eastAsia="Times New Roman" w:hAnsi="Times New Roman"/>
                <w:b/>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BD2FF1" w:rsidRPr="005D0E5F" w:rsidRDefault="00BD2FF1" w:rsidP="00BD2FF1">
            <w:pPr>
              <w:jc w:val="both"/>
              <w:rPr>
                <w:rFonts w:ascii="Times New Roman" w:eastAsia="Times New Roman" w:hAnsi="Times New Roman"/>
                <w:b/>
                <w:bCs/>
                <w:color w:val="000000"/>
                <w:sz w:val="24"/>
                <w:szCs w:val="24"/>
              </w:rPr>
            </w:pPr>
            <w:r w:rsidRPr="005D0E5F">
              <w:rPr>
                <w:rFonts w:ascii="Times New Roman" w:eastAsia="Times New Roman" w:hAnsi="Times New Roman"/>
                <w:bCs/>
                <w:color w:val="000000"/>
                <w:sz w:val="24"/>
                <w:szCs w:val="24"/>
              </w:rPr>
              <w:t xml:space="preserve">Чемпионат района по футболу, фестиваль ВСФК «ГТО» ,  кубок города по футболу, приуроченного к дню города, Кросс Татарстана, региональный турнир по шахматам «Большая Кама», чемпионат города по шашкам, День физкультурника, турнир по армрестлингу, веселые старты, </w:t>
            </w:r>
            <w:r w:rsidRPr="005D0E5F">
              <w:rPr>
                <w:rFonts w:ascii="Times New Roman" w:hAnsi="Times New Roman" w:cs="Times New Roman"/>
                <w:color w:val="000000"/>
                <w:sz w:val="24"/>
                <w:szCs w:val="24"/>
              </w:rPr>
              <w:t xml:space="preserve">Спортивный праздник «Стартуем вместе» на призы детского фонда «Динамо»,  товарищеский турнир по футболу, день олимпийских видов спорта. </w:t>
            </w:r>
          </w:p>
        </w:tc>
      </w:tr>
      <w:tr w:rsidR="008B00A0"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5B7E00"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1B7A7C" w:rsidRDefault="008B00A0" w:rsidP="00F5026C">
            <w:pPr>
              <w:spacing w:after="0" w:line="240" w:lineRule="auto"/>
              <w:contextualSpacing/>
              <w:rPr>
                <w:rFonts w:ascii="Times New Roman" w:eastAsia="Times New Roman" w:hAnsi="Times New Roman"/>
                <w:b/>
                <w:bCs/>
                <w:color w:val="000000"/>
                <w:sz w:val="24"/>
                <w:szCs w:val="24"/>
              </w:rPr>
            </w:pPr>
            <w:r w:rsidRPr="001B7A7C">
              <w:rPr>
                <w:rFonts w:ascii="Times New Roman" w:eastAsia="Times New Roman" w:hAnsi="Times New Roman"/>
                <w:b/>
                <w:bCs/>
                <w:color w:val="000000"/>
                <w:sz w:val="24"/>
                <w:szCs w:val="24"/>
              </w:rPr>
              <w:t>Итого:</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8B00A0" w:rsidRPr="00263AFD"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263AFD" w:rsidRDefault="008B00A0"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E11FB5" w:rsidRDefault="008B00A0"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222 473</w:t>
            </w:r>
            <w:r w:rsidRPr="00E11FB5">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6</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Бюджет РТ - 220 203,6</w:t>
            </w:r>
          </w:p>
          <w:p w:rsidR="008B00A0" w:rsidRPr="00263AFD"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
                <w:bCs/>
                <w:color w:val="000000"/>
                <w:sz w:val="24"/>
                <w:szCs w:val="24"/>
              </w:rPr>
              <w:t>Местный бюджет - 2 270,0</w:t>
            </w:r>
          </w:p>
        </w:tc>
      </w:tr>
      <w:tr w:rsidR="008B00A0"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B00A0" w:rsidRPr="00184CBE" w:rsidRDefault="008B00A0" w:rsidP="001B7A7C">
            <w:pPr>
              <w:spacing w:after="0" w:line="240" w:lineRule="auto"/>
              <w:contextualSpacing/>
              <w:jc w:val="center"/>
              <w:rPr>
                <w:rFonts w:ascii="Times New Roman" w:eastAsia="Times New Roman" w:hAnsi="Times New Roman"/>
                <w:b/>
                <w:bCs/>
                <w:color w:val="000000"/>
                <w:sz w:val="24"/>
                <w:szCs w:val="24"/>
                <w:highlight w:val="yellow"/>
              </w:rPr>
            </w:pPr>
            <w:r w:rsidRPr="005D0E5F">
              <w:rPr>
                <w:rFonts w:ascii="Times New Roman" w:eastAsia="Times New Roman" w:hAnsi="Times New Roman"/>
                <w:b/>
                <w:bCs/>
                <w:color w:val="000000"/>
                <w:sz w:val="24"/>
                <w:szCs w:val="24"/>
              </w:rPr>
              <w:t>Мероприятия в сфере занятости и социальной защиты</w:t>
            </w:r>
          </w:p>
        </w:tc>
      </w:tr>
      <w:tr w:rsidR="008B00A0" w:rsidRPr="002D0A2B"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t>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623D1F">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7"/>
                <w:sz w:val="24"/>
                <w:szCs w:val="24"/>
              </w:rPr>
              <w:t xml:space="preserve">Регулирование </w:t>
            </w:r>
            <w:r w:rsidRPr="00DA166A">
              <w:rPr>
                <w:rFonts w:ascii="Times New Roman" w:eastAsia="Times New Roman" w:hAnsi="Times New Roman" w:cs="Times New Roman"/>
                <w:spacing w:val="-12"/>
                <w:sz w:val="24"/>
                <w:szCs w:val="24"/>
              </w:rPr>
              <w:t>рынка  труда  и под</w:t>
            </w:r>
            <w:r w:rsidRPr="00DA166A">
              <w:rPr>
                <w:rFonts w:ascii="Times New Roman" w:eastAsia="Times New Roman" w:hAnsi="Times New Roman" w:cs="Times New Roman"/>
                <w:spacing w:val="-12"/>
                <w:sz w:val="24"/>
                <w:szCs w:val="24"/>
              </w:rPr>
              <w:softHyphen/>
            </w:r>
            <w:r w:rsidRPr="00DA166A">
              <w:rPr>
                <w:rFonts w:ascii="Times New Roman" w:eastAsia="Times New Roman" w:hAnsi="Times New Roman" w:cs="Times New Roman"/>
                <w:sz w:val="24"/>
                <w:szCs w:val="24"/>
              </w:rPr>
              <w:t>держка занятости:</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0812D3">
            <w:pPr>
              <w:spacing w:after="0" w:line="240" w:lineRule="auto"/>
              <w:contextualSpacing/>
              <w:rPr>
                <w:rFonts w:ascii="Times New Roman" w:eastAsia="Times New Roman" w:hAnsi="Times New Roman" w:cs="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r>
      <w:tr w:rsidR="008B00A0" w:rsidRPr="002D0A2B"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t>1.1.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623D1F">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szCs w:val="24"/>
              </w:rPr>
              <w:t>организация содействия без</w:t>
            </w:r>
            <w:r w:rsidRPr="00DA166A">
              <w:rPr>
                <w:rFonts w:ascii="Times New Roman" w:eastAsia="Times New Roman" w:hAnsi="Times New Roman" w:cs="Times New Roman"/>
                <w:spacing w:val="-8"/>
                <w:sz w:val="24"/>
                <w:szCs w:val="24"/>
              </w:rPr>
              <w:softHyphen/>
              <w:t>работным   гражданам в пере</w:t>
            </w:r>
            <w:r w:rsidRPr="00DA166A">
              <w:rPr>
                <w:rFonts w:ascii="Times New Roman" w:eastAsia="Times New Roman" w:hAnsi="Times New Roman" w:cs="Times New Roman"/>
                <w:spacing w:val="-8"/>
                <w:sz w:val="24"/>
                <w:szCs w:val="24"/>
              </w:rPr>
              <w:softHyphen/>
              <w:t>езде и безработным    гражда</w:t>
            </w:r>
            <w:r w:rsidRPr="00DA166A">
              <w:rPr>
                <w:rFonts w:ascii="Times New Roman" w:eastAsia="Times New Roman" w:hAnsi="Times New Roman" w:cs="Times New Roman"/>
                <w:spacing w:val="-8"/>
                <w:sz w:val="24"/>
                <w:szCs w:val="24"/>
              </w:rPr>
              <w:softHyphen/>
              <w:t>нам и членам их семей в пере</w:t>
            </w:r>
            <w:r w:rsidRPr="00DA166A">
              <w:rPr>
                <w:rFonts w:ascii="Times New Roman" w:eastAsia="Times New Roman" w:hAnsi="Times New Roman" w:cs="Times New Roman"/>
                <w:spacing w:val="-8"/>
                <w:sz w:val="24"/>
                <w:szCs w:val="24"/>
              </w:rPr>
              <w:softHyphen/>
              <w:t>селении    в другую местность для трудоустройства             по направлению  органов  службы занятости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143AB2">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2016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r>
      <w:tr w:rsidR="008B00A0" w:rsidRPr="002D0A2B"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lastRenderedPageBreak/>
              <w:t>1.2.</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4A1FF2">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szCs w:val="24"/>
              </w:rPr>
              <w:t>информирование граждан о вакантных должно</w:t>
            </w:r>
            <w:r w:rsidRPr="00DA166A">
              <w:rPr>
                <w:rFonts w:ascii="Times New Roman" w:eastAsia="Times New Roman" w:hAnsi="Times New Roman" w:cs="Times New Roman"/>
                <w:spacing w:val="-8"/>
                <w:sz w:val="24"/>
                <w:szCs w:val="24"/>
              </w:rPr>
              <w:softHyphen/>
              <w:t>стях   на   рынке   труда   ЧМР  и  работодате</w:t>
            </w:r>
            <w:r w:rsidRPr="00DA166A">
              <w:rPr>
                <w:rFonts w:ascii="Times New Roman" w:eastAsia="Times New Roman" w:hAnsi="Times New Roman" w:cs="Times New Roman"/>
                <w:spacing w:val="-8"/>
                <w:sz w:val="24"/>
                <w:szCs w:val="24"/>
              </w:rPr>
              <w:softHyphen/>
              <w:t>лей   о   кандидатах,  желающих трудоустроиться на    вакант</w:t>
            </w:r>
            <w:r w:rsidRPr="00DA166A">
              <w:rPr>
                <w:rFonts w:ascii="Times New Roman" w:eastAsia="Times New Roman" w:hAnsi="Times New Roman" w:cs="Times New Roman"/>
                <w:spacing w:val="-8"/>
                <w:sz w:val="24"/>
                <w:szCs w:val="24"/>
              </w:rPr>
              <w:softHyphen/>
              <w:t>ные должности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2016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r>
      <w:tr w:rsidR="008B00A0" w:rsidRPr="002D0A2B"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t>1.3.</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623D1F">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szCs w:val="24"/>
              </w:rPr>
              <w:t>предоставление финансовой помощи       безра</w:t>
            </w:r>
            <w:r w:rsidRPr="00DA166A">
              <w:rPr>
                <w:rFonts w:ascii="Times New Roman" w:eastAsia="Times New Roman" w:hAnsi="Times New Roman" w:cs="Times New Roman"/>
                <w:spacing w:val="-8"/>
                <w:sz w:val="24"/>
                <w:szCs w:val="24"/>
              </w:rPr>
              <w:softHyphen/>
              <w:t>ботным гражданам при реги</w:t>
            </w:r>
            <w:r w:rsidRPr="00DA166A">
              <w:rPr>
                <w:rFonts w:ascii="Times New Roman" w:eastAsia="Times New Roman" w:hAnsi="Times New Roman" w:cs="Times New Roman"/>
                <w:spacing w:val="-8"/>
                <w:sz w:val="24"/>
                <w:szCs w:val="24"/>
              </w:rPr>
              <w:softHyphen/>
              <w:t>страции             предприниматель</w:t>
            </w:r>
            <w:r w:rsidRPr="00DA166A">
              <w:rPr>
                <w:rFonts w:ascii="Times New Roman" w:eastAsia="Times New Roman" w:hAnsi="Times New Roman" w:cs="Times New Roman"/>
                <w:spacing w:val="-8"/>
                <w:sz w:val="24"/>
                <w:szCs w:val="24"/>
              </w:rPr>
              <w:softHyphen/>
              <w:t>ской деятельности,     осущест</w:t>
            </w:r>
            <w:r w:rsidRPr="00DA166A">
              <w:rPr>
                <w:rFonts w:ascii="Times New Roman" w:eastAsia="Times New Roman" w:hAnsi="Times New Roman" w:cs="Times New Roman"/>
                <w:spacing w:val="-8"/>
                <w:sz w:val="24"/>
                <w:szCs w:val="24"/>
              </w:rPr>
              <w:softHyphen/>
              <w:t>вление взаимодействия с си</w:t>
            </w:r>
            <w:r w:rsidRPr="00DA166A">
              <w:rPr>
                <w:rFonts w:ascii="Times New Roman" w:eastAsia="Times New Roman" w:hAnsi="Times New Roman" w:cs="Times New Roman"/>
                <w:spacing w:val="-8"/>
                <w:sz w:val="24"/>
                <w:szCs w:val="24"/>
              </w:rPr>
              <w:softHyphen/>
              <w:t>стемой    поддержки малого и среднего       предприниматель</w:t>
            </w:r>
            <w:r w:rsidRPr="00DA166A">
              <w:rPr>
                <w:rFonts w:ascii="Times New Roman" w:eastAsia="Times New Roman" w:hAnsi="Times New Roman" w:cs="Times New Roman"/>
                <w:spacing w:val="-8"/>
                <w:sz w:val="24"/>
                <w:szCs w:val="24"/>
              </w:rPr>
              <w:softHyphen/>
              <w:t>ства</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2016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r>
      <w:tr w:rsidR="008B00A0" w:rsidRPr="002D0A2B"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623D1F">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szCs w:val="24"/>
              </w:rPr>
              <w:t>стимулирование работодате</w:t>
            </w:r>
            <w:r w:rsidRPr="00DA166A">
              <w:rPr>
                <w:rFonts w:ascii="Times New Roman" w:eastAsia="Times New Roman" w:hAnsi="Times New Roman" w:cs="Times New Roman"/>
                <w:spacing w:val="-8"/>
                <w:sz w:val="24"/>
                <w:szCs w:val="24"/>
              </w:rPr>
              <w:softHyphen/>
              <w:t>лей по созданию рабочих мест для трудоустройства инвали</w:t>
            </w:r>
            <w:r w:rsidRPr="00DA166A">
              <w:rPr>
                <w:rFonts w:ascii="Times New Roman" w:eastAsia="Times New Roman" w:hAnsi="Times New Roman" w:cs="Times New Roman"/>
                <w:spacing w:val="-8"/>
                <w:sz w:val="24"/>
                <w:szCs w:val="24"/>
              </w:rPr>
              <w:softHyphen/>
              <w:t>дов,   многодетных родителей, родителей, имеющих детей-инвалидов, содействие   сохра</w:t>
            </w:r>
            <w:r w:rsidRPr="00DA166A">
              <w:rPr>
                <w:rFonts w:ascii="Times New Roman" w:eastAsia="Times New Roman" w:hAnsi="Times New Roman" w:cs="Times New Roman"/>
                <w:spacing w:val="-8"/>
                <w:sz w:val="24"/>
                <w:szCs w:val="24"/>
              </w:rPr>
              <w:softHyphen/>
              <w:t>нению действующих рабочих мест   в   организациях, образо</w:t>
            </w:r>
            <w:r w:rsidRPr="00DA166A">
              <w:rPr>
                <w:rFonts w:ascii="Times New Roman" w:eastAsia="Times New Roman" w:hAnsi="Times New Roman" w:cs="Times New Roman"/>
                <w:spacing w:val="-8"/>
                <w:sz w:val="24"/>
                <w:szCs w:val="24"/>
              </w:rPr>
              <w:softHyphen/>
              <w:t>ванных общественными   орга</w:t>
            </w:r>
            <w:r w:rsidRPr="00DA166A">
              <w:rPr>
                <w:rFonts w:ascii="Times New Roman" w:eastAsia="Times New Roman" w:hAnsi="Times New Roman" w:cs="Times New Roman"/>
                <w:spacing w:val="-8"/>
                <w:sz w:val="24"/>
                <w:szCs w:val="24"/>
              </w:rPr>
              <w:softHyphen/>
              <w:t>низациями инвалидов</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2016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r>
      <w:tr w:rsidR="008B00A0" w:rsidRPr="003030ED"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623D1F">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rPr>
              <w:t>организация профессиональ</w:t>
            </w:r>
            <w:r w:rsidRPr="00DA166A">
              <w:rPr>
                <w:rFonts w:ascii="Times New Roman" w:eastAsia="Times New Roman" w:hAnsi="Times New Roman" w:cs="Times New Roman"/>
                <w:spacing w:val="-8"/>
                <w:sz w:val="24"/>
              </w:rPr>
              <w:softHyphen/>
              <w:t>ного обучения и     дополни</w:t>
            </w:r>
            <w:r w:rsidRPr="00DA166A">
              <w:rPr>
                <w:rFonts w:ascii="Times New Roman" w:eastAsia="Times New Roman" w:hAnsi="Times New Roman" w:cs="Times New Roman"/>
                <w:spacing w:val="-8"/>
                <w:sz w:val="24"/>
              </w:rPr>
              <w:softHyphen/>
              <w:t>тельного профессионального образования женщин, нахо</w:t>
            </w:r>
            <w:r w:rsidRPr="00DA166A">
              <w:rPr>
                <w:rFonts w:ascii="Times New Roman" w:eastAsia="Times New Roman" w:hAnsi="Times New Roman" w:cs="Times New Roman"/>
                <w:spacing w:val="-8"/>
                <w:sz w:val="24"/>
              </w:rPr>
              <w:softHyphen/>
              <w:t>дящихся в  отпуске по уходу за ребенком до достижения им   возраста трех  лет, плани</w:t>
            </w:r>
            <w:r w:rsidRPr="00DA166A">
              <w:rPr>
                <w:rFonts w:ascii="Times New Roman" w:eastAsia="Times New Roman" w:hAnsi="Times New Roman" w:cs="Times New Roman"/>
                <w:spacing w:val="-8"/>
                <w:sz w:val="24"/>
              </w:rPr>
              <w:softHyphen/>
              <w:t>рующих возвращение к тру</w:t>
            </w:r>
            <w:r w:rsidRPr="00DA166A">
              <w:rPr>
                <w:rFonts w:ascii="Times New Roman" w:eastAsia="Times New Roman" w:hAnsi="Times New Roman" w:cs="Times New Roman"/>
                <w:spacing w:val="-8"/>
                <w:sz w:val="24"/>
              </w:rPr>
              <w:softHyphen/>
              <w:t>довой деятельности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2016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0812D3">
            <w:pPr>
              <w:spacing w:after="0" w:line="240" w:lineRule="auto"/>
              <w:contextualSpacing/>
              <w:jc w:val="center"/>
              <w:rPr>
                <w:rFonts w:ascii="Times New Roman" w:eastAsia="Times New Roman" w:hAnsi="Times New Roman"/>
                <w:bCs/>
                <w:color w:val="000000"/>
                <w:sz w:val="24"/>
                <w:szCs w:val="24"/>
              </w:rPr>
            </w:pPr>
          </w:p>
        </w:tc>
      </w:tr>
      <w:tr w:rsidR="008B00A0" w:rsidRPr="003030ED"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A1FF2">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szCs w:val="24"/>
              </w:rPr>
              <w:t>разработка реа</w:t>
            </w:r>
            <w:r w:rsidRPr="00DA166A">
              <w:rPr>
                <w:rFonts w:ascii="Times New Roman" w:eastAsia="Times New Roman" w:hAnsi="Times New Roman" w:cs="Times New Roman"/>
                <w:spacing w:val="-8"/>
                <w:sz w:val="24"/>
                <w:szCs w:val="24"/>
              </w:rPr>
              <w:softHyphen/>
              <w:t>лизация муниципальных   про</w:t>
            </w:r>
            <w:r w:rsidRPr="00DA166A">
              <w:rPr>
                <w:rFonts w:ascii="Times New Roman" w:eastAsia="Times New Roman" w:hAnsi="Times New Roman" w:cs="Times New Roman"/>
                <w:spacing w:val="-8"/>
                <w:sz w:val="24"/>
                <w:szCs w:val="24"/>
              </w:rPr>
              <w:softHyphen/>
              <w:t>грамм содействия занятости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2020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0812D3">
            <w:pPr>
              <w:spacing w:after="0" w:line="240" w:lineRule="auto"/>
              <w:contextualSpacing/>
              <w:jc w:val="center"/>
              <w:rPr>
                <w:rFonts w:ascii="Times New Roman" w:eastAsia="Times New Roman" w:hAnsi="Times New Roman"/>
                <w:bCs/>
                <w:color w:val="000000"/>
                <w:sz w:val="24"/>
                <w:szCs w:val="24"/>
              </w:rPr>
            </w:pPr>
          </w:p>
        </w:tc>
      </w:tr>
      <w:tr w:rsidR="008B00A0" w:rsidRPr="003030ED"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rPr>
                <w:rFonts w:ascii="Times New Roman" w:eastAsia="Times New Roman" w:hAnsi="Times New Roman" w:cs="Times New Roman"/>
                <w:spacing w:val="-8"/>
                <w:sz w:val="24"/>
                <w:szCs w:val="24"/>
              </w:rPr>
            </w:pPr>
            <w:r w:rsidRPr="00DA166A">
              <w:rPr>
                <w:rFonts w:ascii="Times New Roman" w:eastAsia="Times New Roman" w:hAnsi="Times New Roman" w:cs="Times New Roman"/>
                <w:spacing w:val="-8"/>
                <w:sz w:val="24"/>
                <w:szCs w:val="24"/>
              </w:rPr>
              <w:t>Проведение профилактического осмотра социально-значимых объектов ЧМР по обеспечению пожарной безо</w:t>
            </w:r>
            <w:r w:rsidR="007C2751" w:rsidRPr="00DA166A">
              <w:rPr>
                <w:rFonts w:ascii="Times New Roman" w:eastAsia="Times New Roman" w:hAnsi="Times New Roman" w:cs="Times New Roman"/>
                <w:spacing w:val="-8"/>
                <w:sz w:val="24"/>
                <w:szCs w:val="24"/>
              </w:rPr>
              <w:t>па</w:t>
            </w:r>
            <w:r w:rsidRPr="00DA166A">
              <w:rPr>
                <w:rFonts w:ascii="Times New Roman" w:eastAsia="Times New Roman" w:hAnsi="Times New Roman" w:cs="Times New Roman"/>
                <w:spacing w:val="-8"/>
                <w:sz w:val="24"/>
                <w:szCs w:val="24"/>
              </w:rPr>
              <w:t>сности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hAnsi="Times New Roman" w:cs="Times New Roman"/>
                <w:spacing w:val="-1"/>
                <w:sz w:val="24"/>
                <w:szCs w:val="24"/>
              </w:rPr>
            </w:pPr>
            <w:r w:rsidRPr="00DA166A">
              <w:rPr>
                <w:rFonts w:ascii="Times New Roman" w:hAnsi="Times New Roman" w:cs="Times New Roman"/>
                <w:spacing w:val="-1"/>
                <w:sz w:val="24"/>
                <w:szCs w:val="24"/>
              </w:rPr>
              <w:t>постоянно</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spacing w:val="-6"/>
                <w:sz w:val="24"/>
                <w:szCs w:val="24"/>
              </w:rPr>
            </w:pPr>
            <w:r w:rsidRPr="00DA166A">
              <w:rPr>
                <w:rFonts w:ascii="Times New Roman" w:eastAsia="Times New Roman" w:hAnsi="Times New Roman" w:cs="Times New Roman"/>
                <w:spacing w:val="-6"/>
                <w:sz w:val="24"/>
                <w:szCs w:val="24"/>
              </w:rPr>
              <w:t>ИК ЧМР РТ, 67 ПСЧ ФГКУ «15 отряд ФПС по Республике Татарстан»</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0812D3">
            <w:pPr>
              <w:spacing w:after="0" w:line="240" w:lineRule="auto"/>
              <w:contextualSpacing/>
              <w:jc w:val="center"/>
              <w:rPr>
                <w:rFonts w:ascii="Times New Roman" w:eastAsia="Times New Roman" w:hAnsi="Times New Roman"/>
                <w:bCs/>
                <w:color w:val="000000"/>
                <w:sz w:val="24"/>
                <w:szCs w:val="24"/>
              </w:rPr>
            </w:pPr>
          </w:p>
        </w:tc>
      </w:tr>
      <w:tr w:rsidR="008B00A0"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5D0E5F" w:rsidRDefault="008B00A0" w:rsidP="001B7A7C">
            <w:pPr>
              <w:spacing w:after="0" w:line="240" w:lineRule="auto"/>
              <w:contextualSpacing/>
              <w:jc w:val="center"/>
              <w:rPr>
                <w:rFonts w:ascii="Times New Roman" w:eastAsia="Times New Roman" w:hAnsi="Times New Roman"/>
                <w:b/>
                <w:bCs/>
                <w:color w:val="000000"/>
                <w:sz w:val="24"/>
                <w:szCs w:val="24"/>
              </w:rPr>
            </w:pPr>
            <w:r w:rsidRPr="005D0E5F">
              <w:rPr>
                <w:rFonts w:ascii="Times New Roman" w:eastAsia="Times New Roman" w:hAnsi="Times New Roman"/>
                <w:b/>
                <w:bCs/>
                <w:color w:val="000000"/>
                <w:sz w:val="24"/>
                <w:szCs w:val="24"/>
              </w:rPr>
              <w:t>Мероприятия в сфере строительства</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Водоснабжение населенных пунктов:</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996BDC" w:rsidRPr="005D0E5F" w:rsidRDefault="00996BDC" w:rsidP="00996BDC">
            <w:pPr>
              <w:spacing w:after="0" w:line="240" w:lineRule="auto"/>
              <w:contextualSpacing/>
              <w:rPr>
                <w:rFonts w:ascii="Times New Roman" w:eastAsia="Times New Roman" w:hAnsi="Times New Roman"/>
                <w:bCs/>
                <w:color w:val="FF0000"/>
                <w:sz w:val="24"/>
                <w:szCs w:val="24"/>
              </w:rPr>
            </w:pPr>
            <w:r w:rsidRPr="005D0E5F">
              <w:rPr>
                <w:rFonts w:ascii="Times New Roman" w:eastAsia="Times New Roman" w:hAnsi="Times New Roman"/>
                <w:bCs/>
                <w:sz w:val="24"/>
                <w:szCs w:val="24"/>
              </w:rPr>
              <w:t>с. Чулпан</w:t>
            </w: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Данауровка</w:t>
            </w: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Кутлушкино</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2018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p w:rsidR="00996BDC" w:rsidRPr="00862861" w:rsidRDefault="00996BDC"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Выполнено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1.2</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Кутлушкино</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Данауровка</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 xml:space="preserve">с. Акбулатово </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Чистопольские Выселки</w:t>
            </w:r>
          </w:p>
          <w:p w:rsidR="00996BDC" w:rsidRPr="005D0E5F" w:rsidRDefault="00996BDC" w:rsidP="00996BDC">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 Александровка</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2019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Чистопольские Выселки</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Кутлушкино</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Акбулат</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Данауровка</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с.Кубассы</w:t>
            </w:r>
          </w:p>
          <w:p w:rsidR="00996BDC" w:rsidRPr="005D0E5F" w:rsidRDefault="00996BDC" w:rsidP="00996BDC">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 Ст.Иванаево</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2020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Александровка</w:t>
            </w: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с.Бахта</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с.Ст.Иванаево</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Чистопольские Выселки</w:t>
            </w:r>
          </w:p>
          <w:p w:rsidR="00996BDC" w:rsidRPr="005D0E5F" w:rsidRDefault="00996BDC" w:rsidP="00996BDC">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с.Средний Толкиш</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2021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КзылЯлан</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Бахта</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Средний Толкиш</w:t>
            </w:r>
          </w:p>
          <w:p w:rsidR="00996BDC" w:rsidRPr="005D0E5F" w:rsidRDefault="00996BDC"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 Большой Толкиш</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2022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Тат.Елтан</w:t>
            </w: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Тат.Багана</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Кзыл Ялан</w:t>
            </w:r>
          </w:p>
          <w:p w:rsidR="00996BDC" w:rsidRPr="005D0E5F" w:rsidRDefault="00996BDC" w:rsidP="00996BDC">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 Большой Толкиш</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2023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Верхняя Кондрата</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Служилая Шентала</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Средний Толкиш</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2024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Булдырь</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Красный Яр</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Старое Ромашкино</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2025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Березовка</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Байтиряково</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Четырчи</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2026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1.10</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Старое Иванаево</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Фиков-Колак</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Изгары</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2027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Каратаевка</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Р. Сарсазы</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Сосновый Ключ</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2028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Тат.Толкиш</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с.Подколок</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Чув.Елтань</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2029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Ишалькино</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Нижняя Кондрата</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Белая Гора</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2030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Благоустройство г.Чистополь</w:t>
            </w:r>
            <w:r>
              <w:rPr>
                <w:rFonts w:ascii="Times New Roman" w:eastAsia="Times New Roman" w:hAnsi="Times New Roman"/>
                <w:bCs/>
                <w:color w:val="000000"/>
                <w:sz w:val="24"/>
                <w:szCs w:val="24"/>
              </w:rPr>
              <w:t>:</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0977A1"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2.1</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Строительство дорог</w:t>
            </w:r>
          </w:p>
          <w:p w:rsidR="008B00A0" w:rsidRPr="000977A1" w:rsidRDefault="008B00A0" w:rsidP="00414024">
            <w:pPr>
              <w:spacing w:after="0" w:line="240" w:lineRule="auto"/>
              <w:contextualSpacing/>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12 улиц протяженность 15 км</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2017-2030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8C5E73">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27 000,0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2D518E">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Бюджеты МО</w:t>
            </w:r>
          </w:p>
        </w:tc>
      </w:tr>
      <w:tr w:rsidR="008B00A0" w:rsidRPr="000977A1"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2.2</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Ремонт проезжей части дорог</w:t>
            </w:r>
          </w:p>
          <w:p w:rsidR="008B00A0" w:rsidRPr="000977A1" w:rsidRDefault="008B00A0" w:rsidP="00414024">
            <w:pPr>
              <w:spacing w:after="0" w:line="240" w:lineRule="auto"/>
              <w:contextualSpacing/>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32 улицы, протяженностью 83 км</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2017-2030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150 000,0</w:t>
            </w:r>
          </w:p>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2D518E">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Бюджеты МО</w:t>
            </w:r>
          </w:p>
        </w:tc>
      </w:tr>
      <w:tr w:rsidR="008B00A0" w:rsidRPr="004D4CF2"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2.3</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Ремонт и строительство тротуаров, протяжённостью 60 км</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2017-2030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32 000,0</w:t>
            </w:r>
          </w:p>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2D518E">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Бюджеты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2.4</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0629F" w:rsidRDefault="008B00A0" w:rsidP="00414024">
            <w:pPr>
              <w:spacing w:after="0" w:line="240" w:lineRule="auto"/>
              <w:contextualSpacing/>
              <w:rPr>
                <w:rFonts w:ascii="Times New Roman" w:eastAsia="Times New Roman" w:hAnsi="Times New Roman"/>
                <w:bCs/>
                <w:color w:val="000000"/>
                <w:sz w:val="24"/>
                <w:szCs w:val="24"/>
              </w:rPr>
            </w:pPr>
            <w:r w:rsidRPr="0040629F">
              <w:rPr>
                <w:rFonts w:ascii="Times New Roman" w:eastAsia="Times New Roman" w:hAnsi="Times New Roman"/>
                <w:bCs/>
                <w:color w:val="000000"/>
                <w:sz w:val="24"/>
                <w:szCs w:val="24"/>
              </w:rPr>
              <w:t xml:space="preserve">Программа по восстановлению освещения  </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0629F" w:rsidRDefault="008B00A0" w:rsidP="00414024">
            <w:pPr>
              <w:spacing w:after="0" w:line="240" w:lineRule="auto"/>
              <w:contextualSpacing/>
              <w:jc w:val="center"/>
              <w:rPr>
                <w:rFonts w:ascii="Times New Roman" w:eastAsia="Times New Roman" w:hAnsi="Times New Roman"/>
                <w:bCs/>
                <w:color w:val="000000"/>
                <w:sz w:val="24"/>
                <w:szCs w:val="24"/>
              </w:rPr>
            </w:pPr>
            <w:r w:rsidRPr="0040629F">
              <w:rPr>
                <w:rFonts w:ascii="Times New Roman" w:eastAsia="Times New Roman" w:hAnsi="Times New Roman"/>
                <w:bCs/>
                <w:color w:val="000000"/>
                <w:sz w:val="24"/>
                <w:szCs w:val="24"/>
              </w:rPr>
              <w:t>2015-2020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584EFA">
              <w:rPr>
                <w:rFonts w:ascii="Times New Roman" w:eastAsia="Times New Roman" w:hAnsi="Times New Roman"/>
                <w:bCs/>
                <w:color w:val="000000"/>
                <w:sz w:val="24"/>
                <w:szCs w:val="24"/>
              </w:rPr>
              <w:t>Министерств</w:t>
            </w:r>
            <w:r>
              <w:rPr>
                <w:rFonts w:ascii="Times New Roman" w:eastAsia="Times New Roman" w:hAnsi="Times New Roman"/>
                <w:bCs/>
                <w:color w:val="000000"/>
                <w:sz w:val="24"/>
                <w:szCs w:val="24"/>
              </w:rPr>
              <w:t>о</w:t>
            </w:r>
            <w:r w:rsidRPr="00584EFA">
              <w:rPr>
                <w:rFonts w:ascii="Times New Roman" w:eastAsia="Times New Roman" w:hAnsi="Times New Roman"/>
                <w:bCs/>
                <w:color w:val="000000"/>
                <w:sz w:val="24"/>
                <w:szCs w:val="24"/>
              </w:rPr>
              <w:t xml:space="preserve"> строительства, архитектуры и </w:t>
            </w:r>
            <w:r>
              <w:rPr>
                <w:rFonts w:ascii="Times New Roman" w:eastAsia="Times New Roman" w:hAnsi="Times New Roman"/>
                <w:bCs/>
                <w:color w:val="000000"/>
                <w:sz w:val="24"/>
                <w:szCs w:val="24"/>
              </w:rPr>
              <w:t>ЖКХ РТ,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2.5</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Благоустройство дворовых территорий многоквартирных домов, площадью 7110 м²</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r w:rsidRPr="001F19FB">
              <w:rPr>
                <w:rFonts w:ascii="Times New Roman" w:eastAsia="Times New Roman" w:hAnsi="Times New Roman"/>
                <w:bCs/>
                <w:color w:val="000000"/>
                <w:sz w:val="24"/>
                <w:szCs w:val="24"/>
              </w:rPr>
              <w:t>15 000,0</w:t>
            </w:r>
          </w:p>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2.6</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Строительство мостов и мостовых переходов</w:t>
            </w:r>
          </w:p>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 автомобильный мост с ул.Зеленая на ул.Урицкого, протяж 1,7км</w:t>
            </w:r>
          </w:p>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-строительство мостовых переходов с подъездными путями, протяж.300 п.м.</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r w:rsidRPr="001F19FB">
              <w:rPr>
                <w:rFonts w:ascii="Times New Roman" w:eastAsia="Times New Roman" w:hAnsi="Times New Roman"/>
                <w:bCs/>
                <w:color w:val="000000"/>
                <w:sz w:val="24"/>
                <w:szCs w:val="24"/>
              </w:rPr>
              <w:t>3 000 000,0</w:t>
            </w:r>
          </w:p>
          <w:p w:rsidR="008B00A0" w:rsidRPr="001F19FB" w:rsidRDefault="008B00A0" w:rsidP="00414024">
            <w:pPr>
              <w:spacing w:after="0" w:line="240" w:lineRule="auto"/>
              <w:contextualSpacing/>
              <w:jc w:val="center"/>
              <w:rPr>
                <w:rFonts w:ascii="Times New Roman" w:eastAsia="Times New Roman" w:hAnsi="Times New Roman"/>
                <w:sz w:val="24"/>
                <w:szCs w:val="24"/>
              </w:rPr>
            </w:pPr>
          </w:p>
          <w:p w:rsidR="008B00A0" w:rsidRPr="001F19FB" w:rsidRDefault="008B00A0" w:rsidP="00414024">
            <w:pPr>
              <w:spacing w:after="0" w:line="240" w:lineRule="auto"/>
              <w:contextualSpacing/>
              <w:jc w:val="center"/>
              <w:rPr>
                <w:rFonts w:ascii="Times New Roman" w:eastAsia="Times New Roman" w:hAnsi="Times New Roman"/>
                <w:sz w:val="24"/>
                <w:szCs w:val="24"/>
              </w:rPr>
            </w:pPr>
            <w:r w:rsidRPr="001F19FB">
              <w:rPr>
                <w:rFonts w:ascii="Times New Roman" w:eastAsia="Times New Roman" w:hAnsi="Times New Roman"/>
                <w:sz w:val="24"/>
                <w:szCs w:val="24"/>
              </w:rPr>
              <w:t>837 000,0</w:t>
            </w:r>
          </w:p>
          <w:p w:rsidR="008B00A0" w:rsidRPr="001F19FB" w:rsidRDefault="008B00A0" w:rsidP="00414024">
            <w:pPr>
              <w:spacing w:after="0" w:line="240" w:lineRule="auto"/>
              <w:contextualSpacing/>
              <w:jc w:val="center"/>
              <w:rPr>
                <w:rFonts w:ascii="Times New Roman" w:eastAsia="Times New Roman" w:hAnsi="Times New Roman"/>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2.7</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Устройство дорожной развязки в количестве 5 штук на пересечении улиц Кулясова, К.Маркса, 40 лет Победы, Энгельса, Вотякова с пересечением малой объездной дороги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r w:rsidRPr="001F19FB">
              <w:rPr>
                <w:rFonts w:ascii="Times New Roman" w:eastAsia="Times New Roman" w:hAnsi="Times New Roman"/>
                <w:bCs/>
                <w:color w:val="000000"/>
                <w:sz w:val="24"/>
                <w:szCs w:val="24"/>
              </w:rPr>
              <w:t>1 000 000,0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2.8</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Строительство парков и скверов</w:t>
            </w:r>
          </w:p>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Парк «Победы» в северо-восточном районе, общей площадью до 10га.</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2.9</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Строительство спортивной площадки на территории государственного автономного учреждения социального обслуживания «Чистопольский психоневрологический интернат» </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2016 г.</w:t>
            </w:r>
          </w:p>
        </w:tc>
        <w:tc>
          <w:tcPr>
            <w:tcW w:w="2811" w:type="dxa"/>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Министерство труда, занятости и социальной защиты РТ, Министерство строительства, архитектуры и ЖКХ РТ, ИК ЧМР РТ</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256CE3"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Выполнено.</w:t>
            </w:r>
          </w:p>
          <w:p w:rsidR="00256CE3" w:rsidRPr="005D0E5F" w:rsidRDefault="00256CE3"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 2016 году спортивная площадка построена.</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F544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Водный транспорт:</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pPr>
          </w:p>
        </w:tc>
        <w:tc>
          <w:tcPr>
            <w:tcW w:w="2811" w:type="dxa"/>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F544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r w:rsidR="008B00A0">
              <w:rPr>
                <w:rFonts w:ascii="Times New Roman" w:eastAsia="Times New Roman" w:hAnsi="Times New Roman"/>
                <w:bCs/>
                <w:color w:val="000000"/>
                <w:sz w:val="24"/>
                <w:szCs w:val="24"/>
              </w:rPr>
              <w:t>.1</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реконструкция пассажирского причала Речного порта</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pPr>
            <w:r w:rsidRPr="004C3297">
              <w:rPr>
                <w:rFonts w:ascii="Times New Roman" w:eastAsia="Times New Roman" w:hAnsi="Times New Roman"/>
                <w:bCs/>
                <w:color w:val="000000"/>
                <w:sz w:val="24"/>
                <w:szCs w:val="24"/>
              </w:rPr>
              <w:t>Чистопольский городской И</w:t>
            </w:r>
            <w:r>
              <w:rPr>
                <w:rFonts w:ascii="Times New Roman" w:eastAsia="Times New Roman" w:hAnsi="Times New Roman"/>
                <w:bCs/>
                <w:color w:val="000000"/>
                <w:sz w:val="24"/>
                <w:szCs w:val="24"/>
              </w:rPr>
              <w:t>К</w:t>
            </w:r>
            <w:r w:rsidRPr="004C3297">
              <w:rPr>
                <w:rFonts w:ascii="Times New Roman" w:eastAsia="Times New Roman" w:hAnsi="Times New Roman"/>
                <w:bCs/>
                <w:color w:val="000000"/>
                <w:sz w:val="24"/>
                <w:szCs w:val="24"/>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r w:rsidRPr="001F19FB">
              <w:rPr>
                <w:rFonts w:ascii="Times New Roman" w:eastAsia="Times New Roman" w:hAnsi="Times New Roman"/>
                <w:bCs/>
                <w:color w:val="000000"/>
                <w:sz w:val="24"/>
                <w:szCs w:val="24"/>
              </w:rPr>
              <w:t>1 000 000,0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F544D1" w:rsidP="00F544D1">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3</w:t>
            </w:r>
            <w:r w:rsidR="008B00A0">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2</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Перенос и обустройство лодочной станции в район Нефтебазы</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r w:rsidRPr="001F19FB">
              <w:rPr>
                <w:rFonts w:ascii="Times New Roman" w:eastAsia="Times New Roman" w:hAnsi="Times New Roman"/>
                <w:bCs/>
                <w:color w:val="000000"/>
                <w:sz w:val="24"/>
                <w:szCs w:val="24"/>
              </w:rPr>
              <w:t>1 250 000,0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F544D1"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971486" w:rsidRDefault="008B00A0" w:rsidP="00E72CE4">
            <w:pPr>
              <w:spacing w:after="0" w:line="240" w:lineRule="auto"/>
              <w:contextualSpacing/>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Строительство воздушной линии электропередачи ПО кВ Каргали - Камские Поляны»</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971486" w:rsidRDefault="008B00A0" w:rsidP="00414024">
            <w:pPr>
              <w:spacing w:after="0" w:line="240" w:lineRule="auto"/>
              <w:contextualSpacing/>
              <w:jc w:val="center"/>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2015-2020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971486" w:rsidRDefault="008B00A0" w:rsidP="00414024">
            <w:pPr>
              <w:spacing w:after="0" w:line="240" w:lineRule="auto"/>
              <w:contextualSpacing/>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ИК ЧМР РТ</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F544D1"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971486" w:rsidRDefault="008B00A0" w:rsidP="00414024">
            <w:pPr>
              <w:spacing w:after="0" w:line="240" w:lineRule="auto"/>
              <w:contextualSpacing/>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 xml:space="preserve">Программа по замене котлов в котельных, отапливающих объекты бюджетной сферы (школы, детские сады, больницы, клубы) </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971486" w:rsidRDefault="008B00A0" w:rsidP="00414024">
            <w:pPr>
              <w:spacing w:after="0" w:line="240" w:lineRule="auto"/>
              <w:contextualSpacing/>
              <w:jc w:val="center"/>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2015-2020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971486" w:rsidRDefault="008B00A0" w:rsidP="001B7A7C">
            <w:pPr>
              <w:spacing w:after="0" w:line="240" w:lineRule="auto"/>
              <w:contextualSpacing/>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Министерство строительства, архитектуры и ЖКХ РТ, ИК ЧМР РТ</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F544D1"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C70B1B"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Проведение профилактического осмотра по обеспечению пожарной безопасности жилого сектора в рамках проводимой программы «Жилище-2016» </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C70B1B"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постоянно</w:t>
            </w:r>
          </w:p>
        </w:tc>
        <w:tc>
          <w:tcPr>
            <w:tcW w:w="2811" w:type="dxa"/>
            <w:tcBorders>
              <w:top w:val="single" w:sz="4" w:space="0" w:color="auto"/>
              <w:left w:val="nil"/>
              <w:bottom w:val="single" w:sz="4" w:space="0" w:color="auto"/>
              <w:right w:val="single" w:sz="4" w:space="0" w:color="auto"/>
            </w:tcBorders>
            <w:shd w:val="clear" w:color="auto" w:fill="auto"/>
          </w:tcPr>
          <w:p w:rsidR="008B00A0" w:rsidRDefault="008B00A0" w:rsidP="001B7A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67 ПСЧ ФГКУ «15 отряд ФПС по Республике Татарстан»</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F544D1"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C70B1B" w:rsidRDefault="008B00A0" w:rsidP="008C5E73">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Проведение и участие в сходах граждан сельских поселений ЧМР</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C70B1B"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постоянно</w:t>
            </w:r>
          </w:p>
        </w:tc>
        <w:tc>
          <w:tcPr>
            <w:tcW w:w="2811" w:type="dxa"/>
            <w:tcBorders>
              <w:top w:val="single" w:sz="4" w:space="0" w:color="auto"/>
              <w:left w:val="nil"/>
              <w:bottom w:val="single" w:sz="4" w:space="0" w:color="auto"/>
              <w:right w:val="single" w:sz="4" w:space="0" w:color="auto"/>
            </w:tcBorders>
            <w:shd w:val="clear" w:color="auto" w:fill="auto"/>
          </w:tcPr>
          <w:p w:rsidR="008B00A0"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67 ПСЧ ФГКУ «15 отряд ФПС по Республике Татарстан»</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1B7A7C" w:rsidRDefault="008B00A0" w:rsidP="00F5026C">
            <w:pPr>
              <w:spacing w:after="0" w:line="240" w:lineRule="auto"/>
              <w:contextualSpacing/>
              <w:rPr>
                <w:rFonts w:ascii="Times New Roman" w:eastAsia="Times New Roman" w:hAnsi="Times New Roman"/>
                <w:b/>
                <w:bCs/>
                <w:color w:val="000000"/>
                <w:sz w:val="24"/>
                <w:szCs w:val="24"/>
              </w:rPr>
            </w:pPr>
            <w:r w:rsidRPr="001B7A7C">
              <w:rPr>
                <w:rFonts w:ascii="Times New Roman" w:eastAsia="Times New Roman" w:hAnsi="Times New Roman"/>
                <w:b/>
                <w:bCs/>
                <w:color w:val="000000"/>
                <w:sz w:val="24"/>
                <w:szCs w:val="24"/>
              </w:rPr>
              <w:t>Итого:</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C70B1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A56B14" w:rsidRDefault="008B00A0"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8 576 </w:t>
            </w:r>
            <w:r w:rsidRPr="00A56B14">
              <w:rPr>
                <w:rFonts w:ascii="Times New Roman" w:eastAsia="Times New Roman" w:hAnsi="Times New Roman"/>
                <w:b/>
                <w:bCs/>
                <w:color w:val="000000"/>
                <w:sz w:val="24"/>
                <w:szCs w:val="24"/>
              </w:rPr>
              <w:t>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394BB6" w:rsidRDefault="008B00A0"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Бюджет </w:t>
            </w:r>
            <w:r w:rsidRPr="00394BB6">
              <w:rPr>
                <w:rFonts w:ascii="Times New Roman" w:eastAsia="Times New Roman" w:hAnsi="Times New Roman"/>
                <w:b/>
                <w:bCs/>
                <w:color w:val="000000"/>
                <w:sz w:val="24"/>
                <w:szCs w:val="24"/>
              </w:rPr>
              <w:t>РФ</w:t>
            </w:r>
            <w:r>
              <w:rPr>
                <w:rFonts w:ascii="Times New Roman" w:eastAsia="Times New Roman" w:hAnsi="Times New Roman"/>
                <w:b/>
                <w:bCs/>
                <w:color w:val="000000"/>
                <w:sz w:val="24"/>
                <w:szCs w:val="24"/>
              </w:rPr>
              <w:t xml:space="preserve"> –4 329 000,0</w:t>
            </w:r>
          </w:p>
          <w:p w:rsidR="008B00A0" w:rsidRPr="00394BB6" w:rsidRDefault="008B00A0"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Бюджет </w:t>
            </w:r>
            <w:r w:rsidRPr="00394BB6">
              <w:rPr>
                <w:rFonts w:ascii="Times New Roman" w:eastAsia="Times New Roman" w:hAnsi="Times New Roman"/>
                <w:b/>
                <w:bCs/>
                <w:color w:val="000000"/>
                <w:sz w:val="24"/>
                <w:szCs w:val="24"/>
              </w:rPr>
              <w:t>РТ</w:t>
            </w:r>
            <w:r>
              <w:rPr>
                <w:rFonts w:ascii="Times New Roman" w:eastAsia="Times New Roman" w:hAnsi="Times New Roman"/>
                <w:b/>
                <w:bCs/>
                <w:color w:val="000000"/>
                <w:sz w:val="24"/>
                <w:szCs w:val="24"/>
              </w:rPr>
              <w:t xml:space="preserve"> –2 989</w:t>
            </w:r>
            <w:r w:rsidRPr="00394BB6">
              <w:rPr>
                <w:rFonts w:ascii="Times New Roman" w:eastAsia="Times New Roman" w:hAnsi="Times New Roman"/>
                <w:b/>
                <w:bCs/>
                <w:color w:val="000000"/>
                <w:sz w:val="24"/>
                <w:szCs w:val="24"/>
              </w:rPr>
              <w:t> 000,0</w:t>
            </w:r>
          </w:p>
          <w:p w:rsidR="008B00A0" w:rsidRDefault="008B00A0" w:rsidP="00414024">
            <w:pPr>
              <w:spacing w:after="0" w:line="240" w:lineRule="auto"/>
              <w:contextualSpacing/>
              <w:jc w:val="center"/>
              <w:rPr>
                <w:rFonts w:ascii="Times New Roman" w:eastAsia="Times New Roman" w:hAnsi="Times New Roman"/>
                <w:b/>
                <w:bCs/>
                <w:color w:val="000000"/>
                <w:sz w:val="24"/>
                <w:szCs w:val="24"/>
              </w:rPr>
            </w:pPr>
            <w:r w:rsidRPr="00394BB6">
              <w:rPr>
                <w:rFonts w:ascii="Times New Roman" w:eastAsia="Times New Roman" w:hAnsi="Times New Roman"/>
                <w:b/>
                <w:bCs/>
                <w:color w:val="000000"/>
                <w:sz w:val="24"/>
                <w:szCs w:val="24"/>
              </w:rPr>
              <w:t>М</w:t>
            </w:r>
            <w:r>
              <w:rPr>
                <w:rFonts w:ascii="Times New Roman" w:eastAsia="Times New Roman" w:hAnsi="Times New Roman"/>
                <w:b/>
                <w:bCs/>
                <w:color w:val="000000"/>
                <w:sz w:val="24"/>
                <w:szCs w:val="24"/>
              </w:rPr>
              <w:t>естный бюджет –</w:t>
            </w:r>
          </w:p>
          <w:p w:rsidR="008B00A0" w:rsidRDefault="008B00A0" w:rsidP="00E72CE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
                <w:bCs/>
                <w:color w:val="000000"/>
                <w:sz w:val="24"/>
                <w:szCs w:val="24"/>
              </w:rPr>
              <w:t>1 258</w:t>
            </w:r>
            <w:r w:rsidRPr="00394BB6">
              <w:rPr>
                <w:rFonts w:ascii="Times New Roman" w:eastAsia="Times New Roman" w:hAnsi="Times New Roman"/>
                <w:b/>
                <w:bCs/>
                <w:color w:val="000000"/>
                <w:sz w:val="24"/>
                <w:szCs w:val="24"/>
              </w:rPr>
              <w:t xml:space="preserve"> 000,0</w:t>
            </w:r>
          </w:p>
        </w:tc>
      </w:tr>
      <w:tr w:rsidR="008B00A0" w:rsidRPr="00D80642"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00A0" w:rsidRPr="00526205" w:rsidRDefault="008B00A0" w:rsidP="00B14855">
            <w:pPr>
              <w:spacing w:after="0" w:line="240" w:lineRule="auto"/>
              <w:contextualSpacing/>
              <w:jc w:val="center"/>
              <w:rPr>
                <w:rFonts w:ascii="Times New Roman" w:eastAsia="Times New Roman" w:hAnsi="Times New Roman"/>
                <w:b/>
                <w:bCs/>
                <w:color w:val="000000"/>
                <w:sz w:val="24"/>
                <w:szCs w:val="24"/>
                <w:highlight w:val="yellow"/>
              </w:rPr>
            </w:pPr>
            <w:r w:rsidRPr="00F544D1">
              <w:rPr>
                <w:rFonts w:ascii="Times New Roman" w:eastAsia="Times New Roman" w:hAnsi="Times New Roman"/>
                <w:b/>
                <w:bCs/>
                <w:color w:val="000000"/>
                <w:sz w:val="24"/>
                <w:szCs w:val="24"/>
              </w:rPr>
              <w:t>Мероприятия в сфере транспорта и связи</w:t>
            </w:r>
          </w:p>
        </w:tc>
      </w:tr>
      <w:tr w:rsidR="008B00A0" w:rsidRPr="003B690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3B5B38"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2D518E">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Обучение людей старшего и среднего возраста навыкам пользования порталом государственных и муниципальных услуг Республики Татарстан</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8B00A0" w:rsidRPr="00DA166A" w:rsidRDefault="008B00A0" w:rsidP="002D518E">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2016-2030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8C5E73">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 Центр занятости населения г.Чистополь</w:t>
            </w:r>
          </w:p>
        </w:tc>
        <w:tc>
          <w:tcPr>
            <w:tcW w:w="1927" w:type="dxa"/>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r>
      <w:tr w:rsidR="008B00A0" w:rsidRPr="003B690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 xml:space="preserve">2. </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2D518E">
            <w:pPr>
              <w:keepNext/>
              <w:spacing w:after="0" w:line="240" w:lineRule="auto"/>
              <w:contextualSpacing/>
              <w:rPr>
                <w:rFonts w:ascii="Times New Roman" w:eastAsia="Times New Roman" w:hAnsi="Times New Roman"/>
                <w:sz w:val="24"/>
                <w:szCs w:val="24"/>
              </w:rPr>
            </w:pPr>
            <w:r w:rsidRPr="00F544D1">
              <w:rPr>
                <w:rFonts w:ascii="Times New Roman" w:eastAsia="Times New Roman" w:hAnsi="Times New Roman"/>
                <w:sz w:val="24"/>
                <w:szCs w:val="24"/>
              </w:rPr>
              <w:t>Размещение на официальном портале Чистопольского муниципального района отдельного раздела про использование электронных государственных и муниципальных услуг Республики Татарстан</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2D518E">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2016-2017г.г.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8C5E73">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отдел информатизации 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2D518E">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2D518E">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8B00A0" w:rsidRPr="00F544D1" w:rsidRDefault="008B00A0" w:rsidP="002D518E">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Информация размещена на официальном портале </w:t>
            </w:r>
            <w:r w:rsidRPr="00F544D1">
              <w:rPr>
                <w:rFonts w:ascii="Times New Roman" w:eastAsia="Times New Roman" w:hAnsi="Times New Roman"/>
                <w:sz w:val="24"/>
                <w:szCs w:val="24"/>
              </w:rPr>
              <w:t>Чистопольского муниципального района по ссылке:</w:t>
            </w:r>
          </w:p>
          <w:p w:rsidR="008B00A0" w:rsidRPr="00F544D1" w:rsidRDefault="008B00A0" w:rsidP="002D518E">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http://chistopol.tatarstan.ru/rus/chistay-gos.uslugi.htm</w:t>
            </w:r>
          </w:p>
        </w:tc>
      </w:tr>
      <w:tr w:rsidR="008B00A0" w:rsidRPr="003B690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CD19A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Регулярное освещение в средствах массовой информации популяризации электронный государственных и муниципальных услуг Республики Татарстан, а также размещение новостных материалов в официальных аккаунтах социальных сетей</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2D518E">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2016-2030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8C5E73">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 средства массовой информации г.Чистополя</w:t>
            </w:r>
          </w:p>
        </w:tc>
        <w:tc>
          <w:tcPr>
            <w:tcW w:w="1927" w:type="dxa"/>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r>
      <w:tr w:rsidR="008B00A0" w:rsidRPr="003B690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8C5E73">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Прямое вовлечение населения ЧМР в регистрацию на портале государственных и муниципальных услуг Республики Татарстан</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2D518E">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2016-2030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2D518E">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 руководители предприятий, организаций и учреждений всех форм собственности</w:t>
            </w:r>
          </w:p>
        </w:tc>
        <w:tc>
          <w:tcPr>
            <w:tcW w:w="1927" w:type="dxa"/>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00A0" w:rsidRPr="00526205" w:rsidRDefault="008B00A0" w:rsidP="00414024">
            <w:pPr>
              <w:spacing w:after="0" w:line="240" w:lineRule="auto"/>
              <w:contextualSpacing/>
              <w:jc w:val="center"/>
              <w:rPr>
                <w:rFonts w:ascii="Times New Roman" w:eastAsia="Times New Roman" w:hAnsi="Times New Roman"/>
                <w:b/>
                <w:bCs/>
                <w:color w:val="000000"/>
                <w:sz w:val="24"/>
                <w:szCs w:val="24"/>
                <w:highlight w:val="yellow"/>
              </w:rPr>
            </w:pPr>
            <w:r w:rsidRPr="00F544D1">
              <w:rPr>
                <w:rFonts w:ascii="Times New Roman" w:eastAsia="Times New Roman" w:hAnsi="Times New Roman"/>
                <w:b/>
                <w:bCs/>
                <w:color w:val="000000"/>
                <w:sz w:val="24"/>
                <w:szCs w:val="24"/>
              </w:rPr>
              <w:t>Мероприятия в сфере защиты экологии</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1</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Охрана атмосферного воздуха:</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1.1</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Посадка защитных насаждений</w:t>
            </w:r>
          </w:p>
          <w:p w:rsidR="008B00A0" w:rsidRPr="00DA166A" w:rsidRDefault="008B00A0" w:rsidP="0041402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Облесение дегдаридированных земель</w:t>
            </w:r>
          </w:p>
          <w:p w:rsidR="008B00A0" w:rsidRPr="00DA166A" w:rsidRDefault="008B00A0" w:rsidP="0041402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Посадка зеленых насаждений</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2016-2030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 руководители предприятий (организаций), физические лица</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 xml:space="preserve">Местный бюджет, внебюджетные средства </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1.2</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 xml:space="preserve">Оснащение АЗС системами улавливания и рекуперации паров моторного топлива </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2017-2020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экологии и природных ресурсов РТ, ИК ЧМР РТ, руководители АЗС</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28 000,0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Собственные средства АЗС</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lastRenderedPageBreak/>
              <w:t>1.3</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Перевод техники на газомоторное топливо Метан</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экологии и природных ресурсов РТ, ИК ЧМР РТ, руководители предприятий</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 и внебюджетные средства</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Охрана водных объектов:</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2.1</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Очистка родников</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Территориальные общественные советы, население ЧМР</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2.2</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Реконструкция КНС-1 со строительством напорного коллектора от КНС-1 до КНС №5</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строительства, архитектуры и ЖКХ РТ, Министерство экологии и природных ресурсов РТ, 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2.3</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Модернизация городских Биологических очистных сооружений</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строительства, архитектуры и ЖКХ РТ, Министерство экологии и природных ресурсов РТ, 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2.4</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Берегоукрепительные работы на Куйбышевском водохранилище в</w:t>
            </w:r>
          </w:p>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г. Чистополь</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Чистопольский городской ИК ЧМР, ООО «Респект»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2.5</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Очистка загрязненных водоемов, рек Берняшка, Ржавец и Кама</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Привлеченные средства</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3</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Обращение с отходами производства и потребления:</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lastRenderedPageBreak/>
              <w:t>3.1</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Строительство второй очереди полигона ТБО</w:t>
            </w:r>
          </w:p>
          <w:p w:rsidR="008B00A0" w:rsidRPr="00DA166A" w:rsidRDefault="008B00A0" w:rsidP="0041402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Рекультивация старой городской свалки</w:t>
            </w:r>
          </w:p>
        </w:tc>
        <w:tc>
          <w:tcPr>
            <w:tcW w:w="1740" w:type="dxa"/>
            <w:gridSpan w:val="3"/>
            <w:tcBorders>
              <w:top w:val="single" w:sz="4" w:space="0" w:color="auto"/>
              <w:left w:val="nil"/>
              <w:bottom w:val="single" w:sz="4" w:space="0" w:color="auto"/>
              <w:right w:val="single" w:sz="4" w:space="0" w:color="auto"/>
            </w:tcBorders>
            <w:shd w:val="clear" w:color="auto" w:fill="FFFFFF" w:themeFill="background1"/>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w:t>
            </w:r>
          </w:p>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ООО «Индустрия»</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 собственные средства ООО «Индустрия»</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3.2</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Установка мусоросортировочных линий</w:t>
            </w:r>
          </w:p>
        </w:tc>
        <w:tc>
          <w:tcPr>
            <w:tcW w:w="1740" w:type="dxa"/>
            <w:gridSpan w:val="3"/>
            <w:tcBorders>
              <w:top w:val="single" w:sz="4" w:space="0" w:color="auto"/>
              <w:left w:val="nil"/>
              <w:bottom w:val="single" w:sz="4" w:space="0" w:color="auto"/>
              <w:right w:val="single" w:sz="4" w:space="0" w:color="auto"/>
            </w:tcBorders>
            <w:shd w:val="clear" w:color="auto" w:fill="FFFFFF" w:themeFill="background1"/>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w:t>
            </w:r>
          </w:p>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ООО «Багира»</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Собственные средства ООО «Багира»</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3.3</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Внедрение технологии селективного сбора, сортировки и глубокой переработки вторичных ресурсов</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экологии и природных ресурсов РТ, 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w:t>
            </w:r>
          </w:p>
        </w:tc>
      </w:tr>
      <w:tr w:rsidR="008B00A0" w:rsidRPr="003B690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3.4</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Вывоз и очистка радиоактивных захоронений</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экологии и природных ресурсов РТ, 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F5026C">
            <w:pPr>
              <w:spacing w:after="0" w:line="240" w:lineRule="auto"/>
              <w:contextualSpacing/>
              <w:rPr>
                <w:rFonts w:ascii="Times New Roman" w:eastAsia="Times New Roman" w:hAnsi="Times New Roman"/>
                <w:b/>
                <w:bCs/>
                <w:color w:val="000000"/>
                <w:sz w:val="24"/>
                <w:szCs w:val="24"/>
              </w:rPr>
            </w:pPr>
            <w:r w:rsidRPr="00DA166A">
              <w:rPr>
                <w:rFonts w:ascii="Times New Roman" w:eastAsia="Times New Roman" w:hAnsi="Times New Roman"/>
                <w:b/>
                <w:bCs/>
                <w:color w:val="000000"/>
                <w:sz w:val="24"/>
                <w:szCs w:val="24"/>
              </w:rPr>
              <w:t>Итого:</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
                <w:bCs/>
                <w:color w:val="000000"/>
                <w:sz w:val="24"/>
                <w:szCs w:val="24"/>
              </w:rPr>
            </w:pPr>
            <w:r w:rsidRPr="00DA166A">
              <w:rPr>
                <w:rFonts w:ascii="Times New Roman" w:eastAsia="Times New Roman" w:hAnsi="Times New Roman"/>
                <w:b/>
                <w:bCs/>
                <w:color w:val="000000"/>
                <w:sz w:val="24"/>
                <w:szCs w:val="24"/>
              </w:rPr>
              <w:t>28000,0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
                <w:bCs/>
                <w:color w:val="000000"/>
                <w:sz w:val="24"/>
                <w:szCs w:val="24"/>
              </w:rPr>
            </w:pPr>
            <w:r w:rsidRPr="00DA166A">
              <w:rPr>
                <w:rFonts w:ascii="Times New Roman" w:eastAsia="Times New Roman" w:hAnsi="Times New Roman"/>
                <w:b/>
                <w:bCs/>
                <w:color w:val="000000"/>
                <w:sz w:val="24"/>
                <w:szCs w:val="24"/>
              </w:rPr>
              <w:t>Внебюджетные средства - 28 000,0</w:t>
            </w:r>
          </w:p>
          <w:p w:rsidR="008B00A0" w:rsidRPr="00DA166A" w:rsidRDefault="008B00A0" w:rsidP="00414024">
            <w:pPr>
              <w:spacing w:after="0" w:line="240" w:lineRule="auto"/>
              <w:contextualSpacing/>
              <w:jc w:val="center"/>
              <w:rPr>
                <w:rFonts w:ascii="Times New Roman" w:eastAsia="Times New Roman" w:hAnsi="Times New Roman"/>
                <w:b/>
                <w:bCs/>
                <w:color w:val="000000"/>
                <w:sz w:val="24"/>
                <w:szCs w:val="24"/>
              </w:rPr>
            </w:pPr>
          </w:p>
          <w:p w:rsidR="008B00A0" w:rsidRPr="00DA166A" w:rsidRDefault="008B00A0" w:rsidP="00414024">
            <w:pPr>
              <w:spacing w:after="0" w:line="240" w:lineRule="auto"/>
              <w:contextualSpacing/>
              <w:jc w:val="center"/>
              <w:rPr>
                <w:rFonts w:ascii="Times New Roman" w:eastAsia="Times New Roman" w:hAnsi="Times New Roman"/>
                <w:b/>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Мероприятия в сфере промышленного кластера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«Строительство завода по производству изделий медицинского назначения»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2013 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ПО «Дельрус Чистополь»</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77 000,0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Собственные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«Чистопольский завод инфузионных растворов»</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2016-2017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59527C">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ПО «Дельрус Чистополь»</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1 300 000,0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Заемные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3</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«Завод трубной изоляции»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 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ИК ЧМР РТ,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ООО «Татремстрой»</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380 000,0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Собственные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4</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комплекса по сжижению газа и сети АГЗС»</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2016-2030 гг. поэтапный ввод</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«Газпром газомоторное топливо»</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5</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«Расширение литейного цеха ООО «ПК «Новые технологии»</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2016 г. </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«ПК «Новые технологии»</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Собственные средства Заемные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6</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завода по производству газовых счетчиков»</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2016-2017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ИК ЧМР РТ,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ООО «Диотех»</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150 000,0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Собственные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lastRenderedPageBreak/>
              <w:t>7</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завода крупной узловой сборки автобусов на гибридной тяге»</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завода по производству систем капельного орошения для теплиц»</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2016-2017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«ЕвроСтройИнвест»</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150 000,0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Иностранный инвестор</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8</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завода по разведению голубых раков, форели, осетровых, а также выращивание овощей, фруктов и ягод на основе аквапоники»</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«Органические натуральные продукты»</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556 000,0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Заемные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9</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завода по производству лицевого кирпича»</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«Чистопольский завод керамических изделий «Туран»</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2 300 000,0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Иностранный инвестор</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«Протеины России. Производство белкового концентрата из масличных культур»</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2017-2019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ООО «Биотехнологии»</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4 900 000,0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Заемные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11</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Инструментальное производство (производство литформ, штампов, режущего инструмента и т.д.)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ИК ЧМР РТ,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ООО «ПКФ «БЕТАР»</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1 000 000,0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12</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Разработка программно-аппаратного комплекса для измерений диаграмм направленности крупноапертурных антенн при помощи беспилотного летательного аппарата и системы ГЛОНАСС 9ООО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«ЧКТБ» (дочернее предприятие АО РК "Вектор)</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11 000,0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13</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Разработка технологии изготовления волноводных устройств и элементов СВЧ диапазона из углеродосодержащих термопластиков с последующим нанесением токопроводящих металлопокрытий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2015-2016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ИК ЧМР РТ,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АО РК "Вектор"</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21 000,0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14</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Разработка программно-аппаратного комплекса воздушного лазерного сканирования лесных массивов с помощью БПЛА </w:t>
            </w:r>
          </w:p>
          <w:p w:rsidR="008B00A0" w:rsidRPr="00F544D1" w:rsidRDefault="008B00A0" w:rsidP="00414024">
            <w:pPr>
              <w:spacing w:after="0" w:line="240" w:lineRule="auto"/>
              <w:rPr>
                <w:rFonts w:ascii="Times New Roman" w:eastAsia="Times New Roman" w:hAnsi="Times New Roman"/>
                <w:bCs/>
                <w:color w:val="000000"/>
                <w:sz w:val="24"/>
                <w:szCs w:val="24"/>
              </w:rPr>
            </w:pP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«ЧКТБ» (дочернее предприятие АО РК "Вектор")</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40 000,0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lastRenderedPageBreak/>
              <w:t>15</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8B00A0" w:rsidRPr="00F544D1" w:rsidRDefault="008B00A0" w:rsidP="00414024">
            <w:pPr>
              <w:spacing w:after="0" w:line="240" w:lineRule="auto"/>
              <w:rPr>
                <w:rFonts w:ascii="Times New Roman" w:eastAsia="Times New Roman" w:hAnsi="Times New Roman"/>
                <w:bCs/>
                <w:sz w:val="24"/>
                <w:szCs w:val="24"/>
              </w:rPr>
            </w:pPr>
            <w:r w:rsidRPr="00F544D1">
              <w:rPr>
                <w:rFonts w:ascii="Times New Roman" w:eastAsia="Times New Roman" w:hAnsi="Times New Roman"/>
                <w:bCs/>
                <w:sz w:val="24"/>
                <w:szCs w:val="24"/>
              </w:rPr>
              <w:t xml:space="preserve">Информационно-измерительная система автоматизированного выявления заболеваний органов грудной клетки на базе мобильного флюорографического комплекса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sz w:val="24"/>
                <w:szCs w:val="24"/>
              </w:rPr>
            </w:pPr>
            <w:r w:rsidRPr="00F544D1">
              <w:rPr>
                <w:rFonts w:ascii="Times New Roman" w:eastAsia="Times New Roman" w:hAnsi="Times New Roman"/>
                <w:bCs/>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sz w:val="24"/>
                <w:szCs w:val="24"/>
              </w:rPr>
            </w:pPr>
            <w:r w:rsidRPr="00F544D1">
              <w:rPr>
                <w:rFonts w:ascii="Times New Roman" w:eastAsia="Times New Roman" w:hAnsi="Times New Roman"/>
                <w:bCs/>
                <w:sz w:val="24"/>
                <w:szCs w:val="24"/>
              </w:rPr>
              <w:t>ИК ЧМР РТ, ООО "Фтизисбиомед", дочернее предприятие АО "Радиокомпания "Вектор"</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212 000,0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17</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Производство неочищенных масел и жиров</w:t>
            </w:r>
          </w:p>
          <w:p w:rsidR="008B00A0" w:rsidRPr="00F544D1" w:rsidRDefault="008B00A0" w:rsidP="00414024">
            <w:pPr>
              <w:spacing w:after="0" w:line="240" w:lineRule="auto"/>
              <w:rPr>
                <w:rFonts w:ascii="Times New Roman" w:eastAsia="Times New Roman" w:hAnsi="Times New Roman"/>
                <w:bCs/>
                <w:color w:val="000000"/>
                <w:sz w:val="24"/>
                <w:szCs w:val="24"/>
              </w:rPr>
            </w:pP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8B00A0" w:rsidRPr="00F544D1" w:rsidRDefault="008B00A0"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ИП Салахов Р.Х.</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4A30" w:rsidRPr="00F544D1" w:rsidRDefault="008B4A30" w:rsidP="008B4A30">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8B4A30" w:rsidRPr="00F544D1" w:rsidRDefault="008B4A30" w:rsidP="008B4A30">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Объем произведенной продукции – 3935,05 тыс.</w:t>
            </w:r>
            <w:r w:rsidR="00582587" w:rsidRPr="00F544D1">
              <w:rPr>
                <w:rFonts w:ascii="Times New Roman" w:eastAsia="Times New Roman" w:hAnsi="Times New Roman"/>
                <w:bCs/>
                <w:color w:val="000000"/>
                <w:sz w:val="24"/>
                <w:szCs w:val="24"/>
              </w:rPr>
              <w:t xml:space="preserve"> </w:t>
            </w:r>
            <w:r w:rsidRPr="00F544D1">
              <w:rPr>
                <w:rFonts w:ascii="Times New Roman" w:eastAsia="Times New Roman" w:hAnsi="Times New Roman"/>
                <w:bCs/>
                <w:color w:val="000000"/>
                <w:sz w:val="24"/>
                <w:szCs w:val="24"/>
              </w:rPr>
              <w:t>руб., налоговые отчисления – 619,8 тыс.</w:t>
            </w:r>
            <w:r w:rsidR="00582587" w:rsidRPr="00F544D1">
              <w:rPr>
                <w:rFonts w:ascii="Times New Roman" w:eastAsia="Times New Roman" w:hAnsi="Times New Roman"/>
                <w:bCs/>
                <w:color w:val="000000"/>
                <w:sz w:val="24"/>
                <w:szCs w:val="24"/>
              </w:rPr>
              <w:t xml:space="preserve"> </w:t>
            </w:r>
            <w:r w:rsidRPr="00F544D1">
              <w:rPr>
                <w:rFonts w:ascii="Times New Roman" w:eastAsia="Times New Roman" w:hAnsi="Times New Roman"/>
                <w:bCs/>
                <w:color w:val="000000"/>
                <w:sz w:val="24"/>
                <w:szCs w:val="24"/>
              </w:rPr>
              <w:t>руб., создано рабочих мест – 3 ед.</w:t>
            </w:r>
          </w:p>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17</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Производство неочищенных растительных масел</w:t>
            </w:r>
          </w:p>
          <w:p w:rsidR="008B00A0" w:rsidRPr="00F544D1" w:rsidRDefault="008B00A0" w:rsidP="00414024">
            <w:pPr>
              <w:spacing w:after="0" w:line="240" w:lineRule="auto"/>
              <w:rPr>
                <w:rFonts w:ascii="Times New Roman" w:eastAsia="Times New Roman" w:hAnsi="Times New Roman"/>
                <w:sz w:val="24"/>
                <w:szCs w:val="24"/>
              </w:rPr>
            </w:pP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sz w:val="24"/>
                <w:szCs w:val="24"/>
              </w:rPr>
              <w:t>ООО «Эльбрус Ойл»</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4A30" w:rsidRPr="00F544D1" w:rsidRDefault="008B4A30" w:rsidP="008B4A30">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DA166A" w:rsidRPr="00F544D1" w:rsidRDefault="008B4A30" w:rsidP="008B4A30">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Объем произведенной продукции – 524737,5 тыс. руб., налоговые отчисления – 15397,05 тыс. руб., создано рабочих мест – 29 </w:t>
            </w:r>
          </w:p>
          <w:p w:rsidR="008B00A0" w:rsidRPr="00F544D1" w:rsidRDefault="008B4A30" w:rsidP="008B4A30">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ед.</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18</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5A1825">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 xml:space="preserve">Производство строительных металлических конструкций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ИП Токранов О.А.</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DA166A">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8B00A0" w:rsidRPr="00F544D1" w:rsidRDefault="00DA166A" w:rsidP="00DA166A">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Объем произведенной продукции – 1677,7 тыс. руб., налоговые отчисления – 430,5 тыс. руб., создано рабочих мест – 3 ед.</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19</w:t>
            </w:r>
          </w:p>
        </w:tc>
        <w:tc>
          <w:tcPr>
            <w:tcW w:w="4654"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A1825">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Производство строительных металлических конструкций</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DA166A" w:rsidRPr="00F544D1" w:rsidRDefault="00DA166A"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ИП Гордиенко Д.И.</w:t>
            </w:r>
          </w:p>
        </w:tc>
        <w:tc>
          <w:tcPr>
            <w:tcW w:w="192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B75A6D">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DA166A" w:rsidRPr="00F544D1" w:rsidRDefault="00DA166A" w:rsidP="00DA166A">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Объем произведенной продукции – 2994,1 тыс. руб., налоговые отчисления – 326,1 тыс. руб., создано рабочих мест – 6 ед.</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lastRenderedPageBreak/>
              <w:t>20</w:t>
            </w:r>
          </w:p>
        </w:tc>
        <w:tc>
          <w:tcPr>
            <w:tcW w:w="4654"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A1825">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Производство частей и принадлежностей станков</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DA166A" w:rsidRPr="00F544D1" w:rsidRDefault="00DA166A"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sz w:val="24"/>
                <w:szCs w:val="24"/>
              </w:rPr>
              <w:t xml:space="preserve">ООО «Техноторг» </w:t>
            </w:r>
          </w:p>
        </w:tc>
        <w:tc>
          <w:tcPr>
            <w:tcW w:w="192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82587">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DA166A" w:rsidRPr="00F544D1" w:rsidRDefault="00DA166A" w:rsidP="00582587">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Объем произведенной продукции – 6119,0 тыс. руб., налоговые отчисления – 617,8 тыс. руб., создано рабочих мест – 1 ед.</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21</w:t>
            </w:r>
          </w:p>
        </w:tc>
        <w:tc>
          <w:tcPr>
            <w:tcW w:w="4654"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A1825">
            <w:pPr>
              <w:spacing w:after="0" w:line="240" w:lineRule="auto"/>
              <w:rPr>
                <w:rFonts w:ascii="Times New Roman" w:hAnsi="Times New Roman"/>
                <w:sz w:val="24"/>
                <w:szCs w:val="24"/>
              </w:rPr>
            </w:pPr>
            <w:r w:rsidRPr="00F544D1">
              <w:rPr>
                <w:rFonts w:ascii="Times New Roman" w:eastAsia="Times New Roman" w:hAnsi="Times New Roman"/>
                <w:sz w:val="24"/>
                <w:szCs w:val="24"/>
              </w:rPr>
              <w:t>Производство строительных металлических конструкций</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DA166A" w:rsidRPr="00F544D1" w:rsidRDefault="00DA166A" w:rsidP="00414024">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ООО ПКП  «РСК»</w:t>
            </w:r>
          </w:p>
          <w:p w:rsidR="00DA166A" w:rsidRPr="00F544D1" w:rsidRDefault="00DA166A" w:rsidP="00414024">
            <w:pPr>
              <w:spacing w:after="0" w:line="240" w:lineRule="auto"/>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82587">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DA166A" w:rsidRPr="00F544D1" w:rsidRDefault="00DA166A" w:rsidP="00582587">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Объем произведенной продукции – 1411,32 тыс. руб., налоговые отчисления – 711,03 тыс. руб., создано  рабочих мест – 3 ед.</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22</w:t>
            </w:r>
          </w:p>
        </w:tc>
        <w:tc>
          <w:tcPr>
            <w:tcW w:w="4654"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Создание делового портала</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2017г.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rPr>
                <w:rFonts w:ascii="Times New Roman" w:eastAsia="Times New Roman" w:hAnsi="Times New Roman"/>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1000,0</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DA166A" w:rsidRPr="00F544D1" w:rsidRDefault="00DA166A"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Создан городской бизнес-портал</w:t>
            </w:r>
          </w:p>
          <w:p w:rsidR="00DA166A" w:rsidRPr="00F544D1" w:rsidRDefault="00DA166A"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https://chistopol.ru</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6A" w:rsidRPr="00F544D1" w:rsidRDefault="00DA166A" w:rsidP="00414024">
            <w:pPr>
              <w:spacing w:after="0" w:line="240" w:lineRule="auto"/>
              <w:jc w:val="center"/>
              <w:rPr>
                <w:rFonts w:ascii="Times New Roman" w:eastAsia="Times New Roman" w:hAnsi="Times New Roman"/>
                <w:bCs/>
                <w:color w:val="000000"/>
                <w:sz w:val="24"/>
                <w:szCs w:val="24"/>
              </w:rPr>
            </w:pPr>
          </w:p>
        </w:tc>
        <w:tc>
          <w:tcPr>
            <w:tcW w:w="4654"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F5026C">
            <w:pPr>
              <w:spacing w:after="0" w:line="240" w:lineRule="auto"/>
              <w:contextualSpacing/>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Итого:</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rPr>
                <w:rFonts w:ascii="Times New Roman" w:eastAsia="Times New Roman" w:hAnsi="Times New Roman"/>
                <w:bCs/>
                <w:i/>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11 198 000,0</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A1825">
            <w:pPr>
              <w:spacing w:after="0" w:line="240" w:lineRule="auto"/>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Внебюджетные средства - 11 198 000,0</w:t>
            </w:r>
          </w:p>
        </w:tc>
      </w:tr>
      <w:tr w:rsidR="00DA166A" w:rsidRPr="009544A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9544A7" w:rsidRDefault="00DA166A" w:rsidP="00414024">
            <w:pPr>
              <w:spacing w:after="0" w:line="240" w:lineRule="auto"/>
              <w:contextualSpacing/>
              <w:jc w:val="center"/>
              <w:rPr>
                <w:rFonts w:ascii="Times New Roman" w:eastAsia="Times New Roman" w:hAnsi="Times New Roman"/>
                <w:b/>
                <w:bCs/>
                <w:color w:val="000000"/>
                <w:sz w:val="24"/>
                <w:szCs w:val="24"/>
                <w:highlight w:val="yellow"/>
              </w:rPr>
            </w:pPr>
            <w:r w:rsidRPr="00F544D1">
              <w:rPr>
                <w:rFonts w:ascii="Times New Roman" w:eastAsia="Times New Roman" w:hAnsi="Times New Roman"/>
                <w:b/>
                <w:bCs/>
                <w:color w:val="000000"/>
                <w:sz w:val="24"/>
                <w:szCs w:val="24"/>
              </w:rPr>
              <w:t>Мероприятия в сфере агропромышленного кластера</w:t>
            </w:r>
          </w:p>
        </w:tc>
      </w:tr>
      <w:tr w:rsidR="00DA166A" w:rsidRPr="009544A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1</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sz w:val="24"/>
                <w:szCs w:val="24"/>
              </w:rPr>
            </w:pPr>
            <w:r w:rsidRPr="004E4D60">
              <w:rPr>
                <w:rFonts w:ascii="Times New Roman" w:eastAsia="Times New Roman" w:hAnsi="Times New Roman"/>
                <w:sz w:val="24"/>
                <w:szCs w:val="24"/>
              </w:rPr>
              <w:t>Модернизация технологий производства, обработки, хранения и переработки сельскохозяйственной продукции, современная система управления сельскохозяйственными предприятиями, совершенствование производственно-хозяйственного комплекса предприятий, техническая модернизация</w:t>
            </w:r>
          </w:p>
          <w:p w:rsidR="00DA166A" w:rsidRPr="004E4D60" w:rsidRDefault="00DA166A" w:rsidP="00414024">
            <w:pPr>
              <w:spacing w:after="0" w:line="240" w:lineRule="auto"/>
              <w:contextualSpacing/>
              <w:rPr>
                <w:rFonts w:ascii="Times New Roman" w:eastAsia="Times New Roman" w:hAnsi="Times New Roman"/>
                <w:b/>
                <w:bCs/>
                <w:color w:val="000000"/>
                <w:sz w:val="24"/>
                <w:szCs w:val="24"/>
              </w:rPr>
            </w:pP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2015-2030 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8F3D3E">
            <w:pPr>
              <w:spacing w:after="0" w:line="240" w:lineRule="auto"/>
              <w:contextualSpacing/>
              <w:rPr>
                <w:rFonts w:ascii="Times New Roman" w:eastAsia="Times New Roman" w:hAnsi="Times New Roman"/>
                <w:bCs/>
                <w:color w:val="000000"/>
                <w:sz w:val="24"/>
                <w:szCs w:val="24"/>
              </w:rPr>
            </w:pPr>
            <w:r w:rsidRPr="004E4D60">
              <w:rPr>
                <w:rFonts w:ascii="Times New Roman" w:eastAsia="Times New Roman" w:hAnsi="Times New Roman"/>
                <w:sz w:val="24"/>
                <w:szCs w:val="24"/>
              </w:rPr>
              <w:t>Управление сельского хозяйства и продовольствия  ЧМР РТ,  руководители сельхозформирований</w:t>
            </w: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6 277 000,0</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Бюджет РТ, собственные средства сельхозформирований</w:t>
            </w:r>
          </w:p>
        </w:tc>
      </w:tr>
      <w:tr w:rsidR="00DA166A" w:rsidRPr="009544A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lastRenderedPageBreak/>
              <w:t>2</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b/>
                <w:bCs/>
                <w:color w:val="000000"/>
                <w:sz w:val="24"/>
                <w:szCs w:val="24"/>
              </w:rPr>
            </w:pPr>
            <w:r w:rsidRPr="004E4D60">
              <w:rPr>
                <w:rFonts w:ascii="Times New Roman" w:eastAsia="Times New Roman" w:hAnsi="Times New Roman"/>
                <w:sz w:val="24"/>
                <w:szCs w:val="24"/>
              </w:rPr>
              <w:t>Внедрение инновационных технологий обработки земли, повышения плодородия почвы</w:t>
            </w: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
                <w:bCs/>
                <w:color w:val="000000"/>
                <w:sz w:val="24"/>
                <w:szCs w:val="24"/>
              </w:rPr>
            </w:pPr>
            <w:r w:rsidRPr="004E4D60">
              <w:rPr>
                <w:rFonts w:ascii="Times New Roman" w:eastAsia="Times New Roman" w:hAnsi="Times New Roman"/>
                <w:bCs/>
                <w:color w:val="000000"/>
                <w:sz w:val="24"/>
                <w:szCs w:val="24"/>
              </w:rPr>
              <w:t>2015-2030 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sz w:val="24"/>
                <w:szCs w:val="24"/>
              </w:rPr>
            </w:pPr>
            <w:r w:rsidRPr="004E4D60">
              <w:rPr>
                <w:rFonts w:ascii="Times New Roman" w:eastAsia="Times New Roman" w:hAnsi="Times New Roman"/>
                <w:sz w:val="24"/>
                <w:szCs w:val="24"/>
              </w:rPr>
              <w:t>Управление сельского хозяйства и продовольствия  ЧМР РТ,  руководители сельхозформирований</w:t>
            </w:r>
          </w:p>
          <w:p w:rsidR="00DA166A" w:rsidRPr="004E4D60" w:rsidRDefault="00DA166A" w:rsidP="00414024">
            <w:pPr>
              <w:spacing w:after="0" w:line="240" w:lineRule="auto"/>
              <w:contextualSpacing/>
              <w:rPr>
                <w:rFonts w:ascii="Times New Roman" w:eastAsia="Times New Roman" w:hAnsi="Times New Roman"/>
                <w:bCs/>
                <w:color w:val="000000"/>
                <w:sz w:val="24"/>
                <w:szCs w:val="24"/>
              </w:rPr>
            </w:pP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4 147 000,0</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b/>
                <w:bCs/>
                <w:color w:val="000000"/>
                <w:sz w:val="24"/>
                <w:szCs w:val="24"/>
              </w:rPr>
            </w:pPr>
            <w:r w:rsidRPr="004E4D60">
              <w:rPr>
                <w:rFonts w:ascii="Times New Roman" w:eastAsia="Times New Roman" w:hAnsi="Times New Roman"/>
                <w:bCs/>
                <w:color w:val="000000"/>
                <w:sz w:val="24"/>
                <w:szCs w:val="24"/>
              </w:rPr>
              <w:t>Бюджет РТ, собственные средства сельхозформирований</w:t>
            </w:r>
          </w:p>
        </w:tc>
      </w:tr>
      <w:tr w:rsidR="00DA166A" w:rsidRPr="009544A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3</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8F3D3E">
            <w:pPr>
              <w:spacing w:after="0" w:line="240" w:lineRule="auto"/>
              <w:contextualSpacing/>
              <w:rPr>
                <w:rFonts w:ascii="Times New Roman" w:eastAsia="Times New Roman" w:hAnsi="Times New Roman"/>
                <w:sz w:val="24"/>
                <w:szCs w:val="24"/>
              </w:rPr>
            </w:pPr>
            <w:r w:rsidRPr="004E4D60">
              <w:rPr>
                <w:rFonts w:ascii="Times New Roman" w:eastAsia="Times New Roman" w:hAnsi="Times New Roman"/>
                <w:sz w:val="24"/>
                <w:szCs w:val="24"/>
              </w:rPr>
              <w:t>Сохранение площадей зерновых культур, увеличение доли высокобелковых зернобобовых культур, внедрение системы «мозаики» сортов различных селекционных центров Республики для смягчения действия периодически наблюдающихся экстремальных погодных условий, модернизация зернотокового оборудования, увеличение высокомаржинальных культур.</w:t>
            </w:r>
          </w:p>
          <w:p w:rsidR="00DA166A" w:rsidRPr="004E4D60" w:rsidRDefault="00DA166A" w:rsidP="008F3D3E">
            <w:pPr>
              <w:spacing w:after="0" w:line="240" w:lineRule="auto"/>
              <w:contextualSpacing/>
              <w:rPr>
                <w:rFonts w:ascii="Times New Roman" w:eastAsia="Times New Roman" w:hAnsi="Times New Roman"/>
                <w:b/>
                <w:bCs/>
                <w:color w:val="000000"/>
                <w:sz w:val="24"/>
                <w:szCs w:val="24"/>
              </w:rPr>
            </w:pP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
                <w:bCs/>
                <w:color w:val="000000"/>
                <w:sz w:val="24"/>
                <w:szCs w:val="24"/>
              </w:rPr>
            </w:pPr>
            <w:r w:rsidRPr="004E4D60">
              <w:rPr>
                <w:rFonts w:ascii="Times New Roman" w:eastAsia="Times New Roman" w:hAnsi="Times New Roman"/>
                <w:bCs/>
                <w:color w:val="000000"/>
                <w:sz w:val="24"/>
                <w:szCs w:val="24"/>
              </w:rPr>
              <w:t>2015-2030 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8F3D3E">
            <w:pPr>
              <w:spacing w:after="0" w:line="240" w:lineRule="auto"/>
              <w:contextualSpacing/>
              <w:rPr>
                <w:rFonts w:ascii="Times New Roman" w:eastAsia="Times New Roman" w:hAnsi="Times New Roman"/>
                <w:bCs/>
                <w:color w:val="000000"/>
                <w:sz w:val="24"/>
                <w:szCs w:val="24"/>
              </w:rPr>
            </w:pPr>
            <w:r w:rsidRPr="004E4D60">
              <w:rPr>
                <w:rFonts w:ascii="Times New Roman" w:eastAsia="Times New Roman" w:hAnsi="Times New Roman"/>
                <w:sz w:val="24"/>
                <w:szCs w:val="24"/>
              </w:rPr>
              <w:t>Управление сельского хозяйства и продовольствия  ЧМР РТ,  руководители сельхозформирований</w:t>
            </w: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5 557 000,0</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b/>
                <w:bCs/>
                <w:color w:val="000000"/>
                <w:sz w:val="24"/>
                <w:szCs w:val="24"/>
              </w:rPr>
            </w:pPr>
            <w:r w:rsidRPr="004E4D60">
              <w:rPr>
                <w:rFonts w:ascii="Times New Roman" w:eastAsia="Times New Roman" w:hAnsi="Times New Roman"/>
                <w:bCs/>
                <w:color w:val="000000"/>
                <w:sz w:val="24"/>
                <w:szCs w:val="24"/>
              </w:rPr>
              <w:t>Бюджет РТ, собственные средства сельхозформирований</w:t>
            </w:r>
          </w:p>
        </w:tc>
      </w:tr>
      <w:tr w:rsidR="00DA166A" w:rsidRPr="009544A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4</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sz w:val="24"/>
                <w:szCs w:val="24"/>
              </w:rPr>
            </w:pPr>
            <w:r w:rsidRPr="004E4D60">
              <w:rPr>
                <w:rFonts w:ascii="Times New Roman" w:eastAsia="Times New Roman" w:hAnsi="Times New Roman"/>
                <w:sz w:val="24"/>
                <w:szCs w:val="24"/>
              </w:rPr>
              <w:t>Развитие животноводства (коневодство, рыбоводство)</w:t>
            </w: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2015-2030 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8F3D3E">
            <w:pPr>
              <w:spacing w:after="0" w:line="240" w:lineRule="auto"/>
              <w:contextualSpacing/>
              <w:rPr>
                <w:rFonts w:ascii="Times New Roman" w:eastAsia="Times New Roman" w:hAnsi="Times New Roman"/>
                <w:sz w:val="24"/>
                <w:szCs w:val="24"/>
              </w:rPr>
            </w:pPr>
            <w:r w:rsidRPr="004E4D60">
              <w:rPr>
                <w:rFonts w:ascii="Times New Roman" w:eastAsia="Times New Roman" w:hAnsi="Times New Roman"/>
                <w:sz w:val="24"/>
                <w:szCs w:val="24"/>
              </w:rPr>
              <w:t>Управление сельского хозяйства и продовольствия в ЧМР РТ,  руководители сельхозформирований</w:t>
            </w:r>
          </w:p>
          <w:p w:rsidR="00DA166A" w:rsidRPr="004E4D60" w:rsidRDefault="00DA166A" w:rsidP="008F3D3E">
            <w:pPr>
              <w:spacing w:after="0" w:line="240" w:lineRule="auto"/>
              <w:contextualSpacing/>
              <w:rPr>
                <w:rFonts w:ascii="Times New Roman" w:eastAsia="Times New Roman" w:hAnsi="Times New Roman"/>
                <w:b/>
                <w:bCs/>
                <w:color w:val="000000"/>
                <w:sz w:val="24"/>
                <w:szCs w:val="24"/>
              </w:rPr>
            </w:pP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630 000,0</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b/>
                <w:bCs/>
                <w:color w:val="000000"/>
                <w:sz w:val="24"/>
                <w:szCs w:val="24"/>
              </w:rPr>
            </w:pPr>
            <w:r w:rsidRPr="004E4D60">
              <w:rPr>
                <w:rFonts w:ascii="Times New Roman" w:eastAsia="Times New Roman" w:hAnsi="Times New Roman"/>
                <w:bCs/>
                <w:color w:val="000000"/>
                <w:sz w:val="24"/>
                <w:szCs w:val="24"/>
              </w:rPr>
              <w:t>Бюджет РТ, собственные средства сельхозформирований</w:t>
            </w:r>
          </w:p>
        </w:tc>
      </w:tr>
      <w:tr w:rsidR="00DA166A" w:rsidRPr="00385C42"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F5026C">
            <w:pPr>
              <w:spacing w:after="0" w:line="240" w:lineRule="auto"/>
              <w:contextualSpacing/>
              <w:rPr>
                <w:rFonts w:ascii="Times New Roman" w:eastAsia="Times New Roman" w:hAnsi="Times New Roman"/>
                <w:b/>
                <w:bCs/>
                <w:color w:val="000000"/>
                <w:sz w:val="24"/>
                <w:szCs w:val="24"/>
              </w:rPr>
            </w:pPr>
            <w:r w:rsidRPr="004E4D60">
              <w:rPr>
                <w:rFonts w:ascii="Times New Roman" w:eastAsia="Times New Roman" w:hAnsi="Times New Roman"/>
                <w:b/>
                <w:bCs/>
                <w:color w:val="000000"/>
                <w:sz w:val="24"/>
                <w:szCs w:val="24"/>
              </w:rPr>
              <w:t>Итого:</w:t>
            </w: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sz w:val="24"/>
                <w:szCs w:val="24"/>
              </w:rPr>
            </w:pP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
                <w:bCs/>
                <w:color w:val="000000"/>
                <w:sz w:val="24"/>
                <w:szCs w:val="24"/>
              </w:rPr>
            </w:pPr>
            <w:r w:rsidRPr="004E4D60">
              <w:rPr>
                <w:rFonts w:ascii="Times New Roman" w:eastAsia="Times New Roman" w:hAnsi="Times New Roman"/>
                <w:b/>
                <w:bCs/>
                <w:color w:val="000000"/>
                <w:sz w:val="24"/>
                <w:szCs w:val="24"/>
              </w:rPr>
              <w:t>16 611 000,0</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DA166A" w:rsidRDefault="00DA166A" w:rsidP="00414024">
            <w:pPr>
              <w:spacing w:after="0" w:line="240" w:lineRule="auto"/>
              <w:contextualSpacing/>
              <w:jc w:val="center"/>
              <w:rPr>
                <w:rFonts w:ascii="Times New Roman" w:eastAsia="Times New Roman" w:hAnsi="Times New Roman"/>
                <w:b/>
                <w:bCs/>
                <w:color w:val="000000"/>
                <w:sz w:val="24"/>
                <w:szCs w:val="24"/>
              </w:rPr>
            </w:pPr>
            <w:r w:rsidRPr="004E4D60">
              <w:rPr>
                <w:rFonts w:ascii="Times New Roman" w:eastAsia="Times New Roman" w:hAnsi="Times New Roman"/>
                <w:b/>
                <w:bCs/>
                <w:color w:val="000000"/>
                <w:sz w:val="24"/>
                <w:szCs w:val="24"/>
              </w:rPr>
              <w:t>Бюджет РТ - 11 627700,0</w:t>
            </w:r>
          </w:p>
          <w:p w:rsidR="00AC77A0" w:rsidRDefault="00AC77A0" w:rsidP="00414024">
            <w:pPr>
              <w:spacing w:after="0" w:line="240" w:lineRule="auto"/>
              <w:contextualSpacing/>
              <w:jc w:val="center"/>
              <w:rPr>
                <w:rFonts w:ascii="Times New Roman" w:eastAsia="Times New Roman" w:hAnsi="Times New Roman"/>
                <w:b/>
                <w:bCs/>
                <w:color w:val="000000"/>
                <w:sz w:val="24"/>
                <w:szCs w:val="24"/>
              </w:rPr>
            </w:pPr>
          </w:p>
          <w:p w:rsidR="00AC77A0" w:rsidRDefault="00AC77A0" w:rsidP="00414024">
            <w:pPr>
              <w:spacing w:after="0" w:line="240" w:lineRule="auto"/>
              <w:contextualSpacing/>
              <w:jc w:val="center"/>
              <w:rPr>
                <w:rFonts w:ascii="Times New Roman" w:eastAsia="Times New Roman" w:hAnsi="Times New Roman"/>
                <w:b/>
                <w:bCs/>
                <w:color w:val="000000"/>
                <w:sz w:val="24"/>
                <w:szCs w:val="24"/>
              </w:rPr>
            </w:pPr>
          </w:p>
          <w:p w:rsidR="00AC77A0" w:rsidRDefault="00AC77A0" w:rsidP="00414024">
            <w:pPr>
              <w:spacing w:after="0" w:line="240" w:lineRule="auto"/>
              <w:contextualSpacing/>
              <w:jc w:val="center"/>
              <w:rPr>
                <w:rFonts w:ascii="Times New Roman" w:eastAsia="Times New Roman" w:hAnsi="Times New Roman"/>
                <w:b/>
                <w:bCs/>
                <w:color w:val="000000"/>
                <w:sz w:val="24"/>
                <w:szCs w:val="24"/>
              </w:rPr>
            </w:pPr>
          </w:p>
          <w:p w:rsidR="00AC77A0" w:rsidRDefault="00AC77A0" w:rsidP="00414024">
            <w:pPr>
              <w:spacing w:after="0" w:line="240" w:lineRule="auto"/>
              <w:contextualSpacing/>
              <w:jc w:val="center"/>
              <w:rPr>
                <w:rFonts w:ascii="Times New Roman" w:eastAsia="Times New Roman" w:hAnsi="Times New Roman"/>
                <w:b/>
                <w:bCs/>
                <w:color w:val="000000"/>
                <w:sz w:val="24"/>
                <w:szCs w:val="24"/>
              </w:rPr>
            </w:pPr>
          </w:p>
          <w:p w:rsidR="00AC77A0" w:rsidRDefault="00AC77A0" w:rsidP="00414024">
            <w:pPr>
              <w:spacing w:after="0" w:line="240" w:lineRule="auto"/>
              <w:contextualSpacing/>
              <w:jc w:val="center"/>
              <w:rPr>
                <w:rFonts w:ascii="Times New Roman" w:eastAsia="Times New Roman" w:hAnsi="Times New Roman"/>
                <w:b/>
                <w:bCs/>
                <w:color w:val="000000"/>
                <w:sz w:val="24"/>
                <w:szCs w:val="24"/>
              </w:rPr>
            </w:pPr>
          </w:p>
          <w:p w:rsidR="00AC77A0" w:rsidRPr="004E4D60" w:rsidRDefault="00AC77A0" w:rsidP="00414024">
            <w:pPr>
              <w:spacing w:after="0" w:line="240" w:lineRule="auto"/>
              <w:contextualSpacing/>
              <w:jc w:val="center"/>
              <w:rPr>
                <w:rFonts w:ascii="Times New Roman" w:eastAsia="Times New Roman" w:hAnsi="Times New Roman"/>
                <w:b/>
                <w:bCs/>
                <w:color w:val="000000"/>
                <w:sz w:val="24"/>
                <w:szCs w:val="24"/>
              </w:rPr>
            </w:pPr>
          </w:p>
          <w:p w:rsidR="00DA166A" w:rsidRPr="004E4D60" w:rsidRDefault="00DA166A" w:rsidP="005A1825">
            <w:pPr>
              <w:spacing w:after="0" w:line="240" w:lineRule="auto"/>
              <w:contextualSpacing/>
              <w:jc w:val="center"/>
              <w:rPr>
                <w:rFonts w:ascii="Times New Roman" w:eastAsia="Times New Roman" w:hAnsi="Times New Roman"/>
                <w:b/>
                <w:bCs/>
                <w:color w:val="000000"/>
                <w:sz w:val="24"/>
                <w:szCs w:val="24"/>
              </w:rPr>
            </w:pPr>
            <w:r w:rsidRPr="004E4D60">
              <w:rPr>
                <w:rFonts w:ascii="Times New Roman" w:eastAsia="Times New Roman" w:hAnsi="Times New Roman"/>
                <w:b/>
                <w:bCs/>
                <w:color w:val="000000"/>
                <w:sz w:val="24"/>
                <w:szCs w:val="24"/>
              </w:rPr>
              <w:t>Внебюджетные средства - 4 983 300,0</w:t>
            </w:r>
          </w:p>
          <w:p w:rsidR="00DA166A" w:rsidRPr="004E4D60" w:rsidRDefault="00DA166A" w:rsidP="005A1825">
            <w:pPr>
              <w:spacing w:after="0" w:line="240" w:lineRule="auto"/>
              <w:contextualSpacing/>
              <w:jc w:val="center"/>
              <w:rPr>
                <w:rFonts w:ascii="Times New Roman" w:eastAsia="Times New Roman" w:hAnsi="Times New Roman"/>
                <w:bCs/>
                <w:color w:val="000000"/>
                <w:sz w:val="24"/>
                <w:szCs w:val="24"/>
              </w:rPr>
            </w:pPr>
          </w:p>
        </w:tc>
      </w:tr>
      <w:tr w:rsidR="00DA166A" w:rsidRPr="00D80642"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A166A" w:rsidRPr="00F544D1" w:rsidRDefault="00DA166A" w:rsidP="0041402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lastRenderedPageBreak/>
              <w:t>Мероприятия в сфере туризма</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Создание новых музейно-выставочных объектов</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DA166A" w:rsidRPr="00F544D1" w:rsidRDefault="00DA166A" w:rsidP="00BF25DA">
            <w:pPr>
              <w:spacing w:after="0" w:line="240" w:lineRule="auto"/>
              <w:contextualSpacing/>
              <w:jc w:val="center"/>
              <w:rPr>
                <w:rFonts w:ascii="Times New Roman" w:eastAsia="Times New Roman" w:hAnsi="Times New Roman"/>
                <w:bCs/>
                <w:strike/>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p w:rsidR="00DA166A" w:rsidRPr="00F544D1" w:rsidRDefault="00DA166A" w:rsidP="00414024">
            <w:pPr>
              <w:spacing w:after="0" w:line="240" w:lineRule="auto"/>
              <w:contextualSpacing/>
              <w:rPr>
                <w:rFonts w:ascii="Times New Roman" w:eastAsia="Times New Roman" w:hAnsi="Times New Roman"/>
                <w:bCs/>
                <w:color w:val="000000"/>
                <w:sz w:val="24"/>
                <w:szCs w:val="24"/>
              </w:rPr>
            </w:pP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F544D1">
            <w:pPr>
              <w:spacing w:after="0" w:line="240" w:lineRule="auto"/>
              <w:contextualSpacing/>
              <w:jc w:val="center"/>
              <w:rPr>
                <w:rFonts w:ascii="Times New Roman" w:eastAsia="Times New Roman" w:hAnsi="Times New Roman"/>
                <w:bCs/>
                <w:color w:val="000000"/>
                <w:sz w:val="24"/>
                <w:szCs w:val="24"/>
                <w:highlight w:val="yellow"/>
              </w:rPr>
            </w:pPr>
            <w:r w:rsidRPr="00F544D1">
              <w:rPr>
                <w:rFonts w:ascii="Times New Roman" w:eastAsia="Times New Roman" w:hAnsi="Times New Roman"/>
                <w:bCs/>
                <w:color w:val="000000"/>
                <w:sz w:val="24"/>
                <w:szCs w:val="24"/>
              </w:rPr>
              <w:t xml:space="preserve">Проект </w:t>
            </w:r>
            <w:r w:rsidRPr="00F544D1">
              <w:rPr>
                <w:rFonts w:ascii="Times New Roman" w:eastAsia="Times New Roman" w:hAnsi="Times New Roman"/>
                <w:sz w:val="24"/>
                <w:szCs w:val="24"/>
              </w:rPr>
              <w:t>«Комплексное развитие территорий и инфраструктуры малых исторических поселений»</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1.1</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Музей жертв политических репрессий и диссидентства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(Здание начального училища, XIX в., ул.К.Маркса, 1).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r w:rsidRPr="00B23BA7">
              <w:rPr>
                <w:rFonts w:ascii="Times New Roman" w:eastAsia="Times New Roman" w:hAnsi="Times New Roman"/>
                <w:bCs/>
                <w:color w:val="000000"/>
                <w:sz w:val="24"/>
                <w:szCs w:val="24"/>
              </w:rPr>
              <w:tab/>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2020-2025гг.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DA166A" w:rsidRPr="00F544D1" w:rsidRDefault="00DA166A" w:rsidP="008F3D3E">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100 300,35</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Cs/>
                <w:color w:val="000000"/>
                <w:sz w:val="24"/>
                <w:szCs w:val="24"/>
                <w:highlight w:val="yellow"/>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1.2</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Музей купеческого быта «Усадьба купца Подуруева»</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(Усадьба купца А.А.Подуруева, кон.XIX в., ул.К.Маркса, 8)</w:t>
            </w:r>
            <w:r w:rsidRPr="00B23BA7">
              <w:rPr>
                <w:rFonts w:ascii="Times New Roman" w:eastAsia="Times New Roman" w:hAnsi="Times New Roman"/>
                <w:bCs/>
                <w:color w:val="000000"/>
                <w:sz w:val="24"/>
                <w:szCs w:val="24"/>
              </w:rPr>
              <w:tab/>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DA166A" w:rsidRPr="00F544D1" w:rsidRDefault="00DA166A" w:rsidP="008F3D3E">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95 497,2</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Cs/>
                <w:color w:val="000000"/>
                <w:sz w:val="24"/>
                <w:szCs w:val="24"/>
                <w:highlight w:val="yellow"/>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1.3</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Музей истории города</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(Усадьба купцов Г.Е. и Н.Е.Чукашевых, 1840-е, ул.К.Маркса, 15)</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DA166A" w:rsidRPr="00F544D1" w:rsidRDefault="00DA166A" w:rsidP="008F3D3E">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344 313,9</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Cs/>
                <w:color w:val="000000"/>
                <w:sz w:val="24"/>
                <w:szCs w:val="24"/>
                <w:highlight w:val="yellow"/>
              </w:rPr>
            </w:pP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lastRenderedPageBreak/>
              <w:t>1.4</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Создание Мемориального музея Л. Леонова-И. Сельвинского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(ул.К.Маркса, 22)</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r w:rsidRPr="00B23BA7">
              <w:rPr>
                <w:rFonts w:ascii="Times New Roman" w:eastAsia="Times New Roman" w:hAnsi="Times New Roman"/>
                <w:bCs/>
                <w:color w:val="000000"/>
                <w:sz w:val="24"/>
                <w:szCs w:val="24"/>
              </w:rPr>
              <w:tab/>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26 408,1</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
                <w:bCs/>
                <w:color w:val="000000"/>
                <w:sz w:val="24"/>
                <w:szCs w:val="24"/>
                <w:highlight w:val="yellow"/>
              </w:rPr>
            </w:pP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1.5</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Литературно-мемориальный музей «Дом Учителя»</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(Аптека Ковалевского начало XIX в., ул.К.Маркса, д. 28)</w:t>
            </w:r>
            <w:r w:rsidRPr="00B23BA7">
              <w:rPr>
                <w:rFonts w:ascii="Times New Roman" w:eastAsia="Times New Roman" w:hAnsi="Times New Roman"/>
                <w:bCs/>
                <w:color w:val="000000"/>
                <w:sz w:val="24"/>
                <w:szCs w:val="24"/>
              </w:rPr>
              <w:tab/>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140 705,85</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
                <w:bCs/>
                <w:color w:val="000000"/>
                <w:sz w:val="24"/>
                <w:szCs w:val="24"/>
                <w:highlight w:val="yellow"/>
              </w:rPr>
            </w:pP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1.6</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Музей А.М. Бутлерова с интерактивной лабораторией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(Жилой дом, XIX в., ул.К.Маркса, 40)</w:t>
            </w:r>
            <w:r w:rsidRPr="00B23BA7">
              <w:rPr>
                <w:rFonts w:ascii="Times New Roman" w:eastAsia="Times New Roman" w:hAnsi="Times New Roman"/>
                <w:bCs/>
                <w:color w:val="000000"/>
                <w:sz w:val="24"/>
                <w:szCs w:val="24"/>
              </w:rPr>
              <w:tab/>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117 421,95</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
                <w:bCs/>
                <w:color w:val="000000"/>
                <w:sz w:val="24"/>
                <w:szCs w:val="24"/>
                <w:highlight w:val="yellow"/>
              </w:rPr>
            </w:pP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6"/>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1.7</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Дирекция музея-заповедника, Туристско-информационный центр и Музейный сувенирный салон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(Дом купца М.Л.Мельникова, XIX – XX вв., ул.К.Маркса, 31)</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83 750,7</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
                <w:bCs/>
                <w:color w:val="000000"/>
                <w:sz w:val="24"/>
                <w:szCs w:val="24"/>
                <w:highlight w:val="yellow"/>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6"/>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lastRenderedPageBreak/>
              <w:t>1.8</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Выставочный центр и конференц-зал, копировально-множительный центр (Усадьба П.М.Шашина, XIX – XX вв., ул.Театральная, д. 5)</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240 305,1</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1.9</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Музейный центр с фондохранилищем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(Дом Зайцева Ф.Г, ул.Ленина 68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149 844,75</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1.10</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Мемориальный музей Б.Пастернака, ул.Ленина, 81</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63 449,55</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1.11</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Историко-мемориальный и этнографический комплекс Г. Исхаки</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10 000,0</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Бюджет Республики Татарстан</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4"/>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lastRenderedPageBreak/>
              <w:t>2</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Реставрация зданий – объектов культурного наследия, находящихся в государственной и муниципальной собственности </w:t>
            </w:r>
            <w:r w:rsidRPr="00F544D1">
              <w:rPr>
                <w:rFonts w:ascii="Times New Roman" w:eastAsia="Times New Roman" w:hAnsi="Times New Roman"/>
                <w:bCs/>
                <w:sz w:val="24"/>
                <w:szCs w:val="24"/>
              </w:rPr>
              <w:t>– 21 объект (24 здания)</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678 345,0</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8A5463">
            <w:pPr>
              <w:spacing w:after="0" w:line="240" w:lineRule="auto"/>
              <w:contextualSpacing/>
              <w:jc w:val="center"/>
              <w:rPr>
                <w:rFonts w:ascii="Times New Roman" w:eastAsia="Times New Roman" w:hAnsi="Times New Roman"/>
                <w:bCs/>
                <w:strike/>
                <w:sz w:val="24"/>
                <w:szCs w:val="24"/>
              </w:rPr>
            </w:pPr>
            <w:r w:rsidRPr="00F544D1">
              <w:rPr>
                <w:rFonts w:ascii="Times New Roman" w:eastAsia="Times New Roman" w:hAnsi="Times New Roman"/>
                <w:bCs/>
                <w:color w:val="000000"/>
                <w:sz w:val="24"/>
                <w:szCs w:val="24"/>
              </w:rPr>
              <w:t xml:space="preserve">Проект </w:t>
            </w:r>
          </w:p>
          <w:p w:rsidR="00DA166A" w:rsidRPr="00F544D1" w:rsidRDefault="00DA166A" w:rsidP="008A5463">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«Комплексное развитие территорий и инфраструктуры малых исторических поселений»</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hAnsi="Times New Roman"/>
                <w:sz w:val="24"/>
                <w:szCs w:val="24"/>
              </w:rPr>
            </w:pPr>
            <w:r w:rsidRPr="00B23BA7">
              <w:rPr>
                <w:rFonts w:ascii="Times New Roman" w:hAnsi="Times New Roman"/>
                <w:sz w:val="24"/>
                <w:szCs w:val="24"/>
              </w:rPr>
              <w:t>3</w:t>
            </w:r>
          </w:p>
          <w:p w:rsidR="00DA166A" w:rsidRPr="00B23BA7" w:rsidRDefault="00DA166A" w:rsidP="00414024">
            <w:pPr>
              <w:spacing w:after="0" w:line="240" w:lineRule="auto"/>
              <w:contextualSpacing/>
              <w:jc w:val="center"/>
              <w:rPr>
                <w:szCs w:val="24"/>
              </w:rPr>
            </w:pP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терминала на пассажирской пристани, реконструкция причальной стенки, благоустройство территории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sz w:val="24"/>
                <w:szCs w:val="24"/>
              </w:rPr>
              <w:t>2020-2025гг.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8E4A7D">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строительства, архитектуры и ЖКХ РТ, ИК ЧМР РТ</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317 955,0</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F544D1">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Проект </w:t>
            </w:r>
            <w:r w:rsidRPr="00F544D1">
              <w:rPr>
                <w:rFonts w:ascii="Times New Roman" w:eastAsia="Times New Roman" w:hAnsi="Times New Roman"/>
                <w:sz w:val="24"/>
                <w:szCs w:val="24"/>
              </w:rPr>
              <w:t>«Комплексное развитие территорий и инфраструктуры малых исторических поселений»</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F544D1" w:rsidP="00414024">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Разработка новых туристических маршрутов в г.Чистополе, включение г.Чистополя в республиканские и российские туристические маршруты</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2019-2030гг.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691609">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Государственный комитет РТ по туризму, ИК ЧМР РТ,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Средства в рамках текущей деятельности учреждений</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Программа развития туризма в РТ</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F544D1" w:rsidP="00414024">
            <w:pPr>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Развитие различных видов туризма: культурно-познавательного, событийного, водного, спортивно-оздоровительного, сельского, экологического и др.</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8A5463">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2019-2030гг.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9527C">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Государственный комитет РТ по туризму, ИК ЧМР РТ,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Средства в рамках текущей деятельности учреждений</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Программа развития туризма в РТ, программа развития туризма в Чистопольском муниципальном районе</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F544D1" w:rsidP="00414024">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Продвижение туристского продукта г.Чистополя на международном и российском туристических рынках: участие в туристических выставках, организация рекламных туров, издательская деятельность и пр.</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8A5463">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2019-2030гг.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9527C">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Государственный комитет РТ по туризму, ИК ЧМР РТ,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Средства в рамках текущей деятельности учреждений</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Программа развития туризма в РТ, программа развития туризма в Чистопольском муниципальном районе</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F544D1" w:rsidP="00414024">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7</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Развитие туристской инфраструктуры: создание новых мест размещения (2 мини-отеля в историческом центре, 1 отель в современной части города), питания (3-4 ресторана и 2 базы отдыха, 2 экологических отеля) и пр.; </w:t>
            </w:r>
          </w:p>
          <w:p w:rsidR="00DA166A" w:rsidRPr="00F544D1" w:rsidRDefault="00DA166A" w:rsidP="00414024">
            <w:pPr>
              <w:spacing w:after="0" w:line="240" w:lineRule="auto"/>
              <w:contextualSpacing/>
              <w:rPr>
                <w:rFonts w:ascii="Times New Roman" w:eastAsia="Times New Roman" w:hAnsi="Times New Roman"/>
                <w:bCs/>
                <w:color w:val="000000"/>
                <w:sz w:val="24"/>
                <w:szCs w:val="24"/>
              </w:rPr>
            </w:pP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8A5463">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2019-2030гг.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строительные организации города</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900 000,0</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Привлеченные инвесторы</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F544D1" w:rsidP="00414024">
            <w:pPr>
              <w:spacing w:after="0" w:line="240" w:lineRule="auto"/>
              <w:contextualSpacing/>
              <w:jc w:val="center"/>
              <w:rPr>
                <w:rFonts w:ascii="Times New Roman" w:hAnsi="Times New Roman"/>
                <w:sz w:val="24"/>
                <w:szCs w:val="24"/>
              </w:rPr>
            </w:pPr>
            <w:r>
              <w:rPr>
                <w:rFonts w:ascii="Times New Roman" w:hAnsi="Times New Roman"/>
                <w:sz w:val="24"/>
                <w:szCs w:val="24"/>
              </w:rPr>
              <w:t>8</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691609">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Реконструкция объектов культурного наследия в г. Чистополь и в Чистопольском районе и проведение археологических исследований</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8A5463">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2019-2030гг.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12 000,0</w:t>
            </w:r>
          </w:p>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 (на исследование)</w:t>
            </w:r>
          </w:p>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100000,0</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Привлеченные средства, бюджет РТ</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hAnsi="Times New Roman"/>
                <w:sz w:val="24"/>
                <w:szCs w:val="24"/>
              </w:rPr>
            </w:pP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Итого:</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3 380 297,5</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 xml:space="preserve">Бюджет РТ - </w:t>
            </w:r>
          </w:p>
          <w:p w:rsidR="00DA166A" w:rsidRPr="00F544D1" w:rsidRDefault="00DA166A" w:rsidP="0041402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3 368 297,4</w:t>
            </w:r>
          </w:p>
          <w:p w:rsidR="00DA166A" w:rsidRPr="00F544D1" w:rsidRDefault="00DA166A" w:rsidP="0041402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Внебюджетные средства - 12 000,0</w:t>
            </w:r>
          </w:p>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
                <w:sz w:val="24"/>
                <w:szCs w:val="24"/>
              </w:rPr>
            </w:pPr>
            <w:r w:rsidRPr="00F544D1">
              <w:rPr>
                <w:rFonts w:ascii="Times New Roman" w:eastAsia="Times New Roman" w:hAnsi="Times New Roman"/>
                <w:b/>
                <w:sz w:val="24"/>
                <w:szCs w:val="24"/>
              </w:rPr>
              <w:t>Всего по мероприятиям:</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sz w:val="24"/>
                <w:szCs w:val="24"/>
              </w:rPr>
            </w:pP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CA2CE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46 762 674,7</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ind w:right="-79"/>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Бюджет РФ – 4 338 000,0</w:t>
            </w:r>
          </w:p>
          <w:p w:rsidR="00DA166A" w:rsidRPr="00F544D1" w:rsidRDefault="00DA166A" w:rsidP="00414024">
            <w:pPr>
              <w:spacing w:after="0" w:line="240" w:lineRule="auto"/>
              <w:ind w:right="-79"/>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 xml:space="preserve">Бюджет РТ - </w:t>
            </w:r>
          </w:p>
          <w:p w:rsidR="00DA166A" w:rsidRPr="00F544D1" w:rsidRDefault="00DA166A" w:rsidP="00414024">
            <w:pPr>
              <w:spacing w:after="0" w:line="240" w:lineRule="auto"/>
              <w:ind w:right="-79"/>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24 543 797,7</w:t>
            </w:r>
          </w:p>
          <w:p w:rsidR="00DA166A" w:rsidRPr="00F544D1" w:rsidRDefault="00DA166A" w:rsidP="00414024">
            <w:pPr>
              <w:spacing w:after="0" w:line="240" w:lineRule="auto"/>
              <w:ind w:right="-79"/>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Местный бюджет–</w:t>
            </w:r>
          </w:p>
          <w:p w:rsidR="00DA166A" w:rsidRPr="00F544D1" w:rsidRDefault="00DA166A" w:rsidP="00414024">
            <w:pPr>
              <w:spacing w:after="0" w:line="240" w:lineRule="auto"/>
              <w:ind w:right="-79"/>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1 567 422,04</w:t>
            </w:r>
          </w:p>
          <w:p w:rsidR="00DA166A" w:rsidRPr="00F544D1" w:rsidRDefault="00DA166A" w:rsidP="00414024">
            <w:pPr>
              <w:spacing w:after="0" w:line="240" w:lineRule="auto"/>
              <w:ind w:right="-79"/>
              <w:contextualSpacing/>
              <w:jc w:val="center"/>
              <w:rPr>
                <w:rFonts w:ascii="Times New Roman" w:eastAsia="Times New Roman" w:hAnsi="Times New Roman"/>
                <w:bCs/>
                <w:color w:val="000000"/>
                <w:sz w:val="24"/>
                <w:szCs w:val="24"/>
              </w:rPr>
            </w:pPr>
            <w:r w:rsidRPr="00F544D1">
              <w:rPr>
                <w:rFonts w:ascii="Times New Roman" w:eastAsia="Times New Roman" w:hAnsi="Times New Roman"/>
                <w:b/>
                <w:bCs/>
                <w:color w:val="000000"/>
                <w:sz w:val="24"/>
                <w:szCs w:val="24"/>
              </w:rPr>
              <w:t>Внебюджетные средства - 16 313 455,0</w:t>
            </w:r>
          </w:p>
        </w:tc>
      </w:tr>
    </w:tbl>
    <w:p w:rsidR="00DE584B" w:rsidRPr="00AC77A0" w:rsidRDefault="00DE584B" w:rsidP="005F78B0">
      <w:pPr>
        <w:spacing w:after="0" w:line="240" w:lineRule="auto"/>
        <w:contextualSpacing/>
        <w:jc w:val="center"/>
        <w:rPr>
          <w:rFonts w:ascii="Times New Roman" w:hAnsi="Times New Roman"/>
          <w:b/>
          <w:sz w:val="24"/>
          <w:szCs w:val="24"/>
        </w:rPr>
      </w:pPr>
    </w:p>
    <w:p w:rsidR="00414024" w:rsidRPr="00AC77A0" w:rsidRDefault="00414024" w:rsidP="005F78B0">
      <w:pPr>
        <w:spacing w:after="0" w:line="240" w:lineRule="auto"/>
        <w:contextualSpacing/>
        <w:jc w:val="center"/>
        <w:rPr>
          <w:rFonts w:ascii="Times New Roman" w:hAnsi="Times New Roman"/>
          <w:b/>
          <w:sz w:val="24"/>
          <w:szCs w:val="24"/>
        </w:rPr>
      </w:pPr>
    </w:p>
    <w:p w:rsidR="00825E4C" w:rsidRPr="00AC77A0" w:rsidRDefault="00825E4C" w:rsidP="005F78B0">
      <w:pPr>
        <w:spacing w:after="0" w:line="240" w:lineRule="auto"/>
        <w:contextualSpacing/>
        <w:jc w:val="center"/>
        <w:rPr>
          <w:rFonts w:ascii="Times New Roman" w:hAnsi="Times New Roman"/>
          <w:b/>
          <w:sz w:val="24"/>
          <w:szCs w:val="24"/>
        </w:rPr>
      </w:pPr>
    </w:p>
    <w:p w:rsidR="00CA2CE4" w:rsidRPr="00AC77A0" w:rsidRDefault="00CA2CE4" w:rsidP="005F78B0">
      <w:pPr>
        <w:spacing w:after="0" w:line="240" w:lineRule="auto"/>
        <w:contextualSpacing/>
        <w:jc w:val="center"/>
        <w:rPr>
          <w:rFonts w:ascii="Times New Roman" w:hAnsi="Times New Roman"/>
          <w:b/>
          <w:sz w:val="24"/>
          <w:szCs w:val="24"/>
        </w:rPr>
      </w:pPr>
    </w:p>
    <w:p w:rsidR="00CA2CE4" w:rsidRPr="00AC77A0" w:rsidRDefault="00CA2CE4" w:rsidP="005F78B0">
      <w:pPr>
        <w:spacing w:after="0" w:line="240" w:lineRule="auto"/>
        <w:contextualSpacing/>
        <w:jc w:val="center"/>
        <w:rPr>
          <w:rFonts w:ascii="Times New Roman" w:hAnsi="Times New Roman"/>
          <w:b/>
          <w:sz w:val="24"/>
          <w:szCs w:val="24"/>
        </w:rPr>
      </w:pPr>
    </w:p>
    <w:p w:rsidR="00CA2CE4" w:rsidRPr="00AC77A0" w:rsidRDefault="00CA2CE4" w:rsidP="005F78B0">
      <w:pPr>
        <w:spacing w:after="0" w:line="240" w:lineRule="auto"/>
        <w:contextualSpacing/>
        <w:jc w:val="center"/>
        <w:rPr>
          <w:rFonts w:ascii="Times New Roman" w:hAnsi="Times New Roman"/>
          <w:b/>
          <w:sz w:val="24"/>
          <w:szCs w:val="24"/>
        </w:rPr>
      </w:pPr>
    </w:p>
    <w:p w:rsidR="00CA2CE4" w:rsidRPr="00AC77A0" w:rsidRDefault="00CA2CE4" w:rsidP="005F78B0">
      <w:pPr>
        <w:spacing w:after="0" w:line="240" w:lineRule="auto"/>
        <w:contextualSpacing/>
        <w:jc w:val="center"/>
        <w:rPr>
          <w:rFonts w:ascii="Times New Roman" w:hAnsi="Times New Roman"/>
          <w:b/>
          <w:sz w:val="24"/>
          <w:szCs w:val="24"/>
        </w:rPr>
      </w:pPr>
    </w:p>
    <w:p w:rsidR="00CA2CE4" w:rsidRPr="00AC77A0" w:rsidRDefault="00CA2CE4" w:rsidP="005F78B0">
      <w:pPr>
        <w:spacing w:after="0" w:line="240" w:lineRule="auto"/>
        <w:contextualSpacing/>
        <w:jc w:val="center"/>
        <w:rPr>
          <w:rFonts w:ascii="Times New Roman" w:hAnsi="Times New Roman"/>
          <w:b/>
          <w:sz w:val="24"/>
          <w:szCs w:val="24"/>
        </w:rPr>
      </w:pPr>
    </w:p>
    <w:p w:rsidR="00825E4C" w:rsidRPr="00AC77A0" w:rsidRDefault="00825E4C" w:rsidP="005F78B0">
      <w:pPr>
        <w:spacing w:after="0" w:line="240" w:lineRule="auto"/>
        <w:contextualSpacing/>
        <w:jc w:val="center"/>
        <w:rPr>
          <w:rFonts w:ascii="Times New Roman" w:hAnsi="Times New Roman"/>
          <w:b/>
          <w:sz w:val="24"/>
          <w:szCs w:val="24"/>
        </w:rPr>
      </w:pPr>
    </w:p>
    <w:p w:rsidR="00825E4C" w:rsidRPr="00AC77A0" w:rsidRDefault="00825E4C" w:rsidP="005F78B0">
      <w:pPr>
        <w:spacing w:after="0" w:line="240" w:lineRule="auto"/>
        <w:contextualSpacing/>
        <w:jc w:val="center"/>
        <w:rPr>
          <w:rFonts w:ascii="Times New Roman" w:hAnsi="Times New Roman"/>
          <w:b/>
          <w:sz w:val="24"/>
          <w:szCs w:val="24"/>
        </w:rPr>
      </w:pPr>
    </w:p>
    <w:p w:rsidR="00825E4C" w:rsidRPr="00AC77A0" w:rsidRDefault="00825E4C" w:rsidP="005F78B0">
      <w:pPr>
        <w:spacing w:after="0" w:line="240" w:lineRule="auto"/>
        <w:contextualSpacing/>
        <w:jc w:val="center"/>
        <w:rPr>
          <w:rFonts w:ascii="Times New Roman" w:hAnsi="Times New Roman"/>
          <w:b/>
          <w:sz w:val="24"/>
          <w:szCs w:val="24"/>
        </w:rPr>
      </w:pPr>
    </w:p>
    <w:p w:rsidR="0065760D" w:rsidRPr="00F035EB" w:rsidRDefault="0065760D" w:rsidP="009E680D">
      <w:pPr>
        <w:pStyle w:val="a8"/>
        <w:numPr>
          <w:ilvl w:val="0"/>
          <w:numId w:val="49"/>
        </w:numPr>
        <w:autoSpaceDE w:val="0"/>
        <w:autoSpaceDN w:val="0"/>
        <w:adjustRightInd w:val="0"/>
        <w:spacing w:after="0" w:line="240" w:lineRule="auto"/>
        <w:ind w:left="851" w:hanging="851"/>
        <w:outlineLvl w:val="0"/>
        <w:rPr>
          <w:rFonts w:ascii="Times New Roman" w:hAnsi="Times New Roman" w:cs="Times New Roman"/>
          <w:b/>
          <w:sz w:val="32"/>
          <w:szCs w:val="26"/>
        </w:rPr>
      </w:pPr>
      <w:bookmarkStart w:id="137" w:name="_Toc451843726"/>
      <w:bookmarkStart w:id="138" w:name="_Toc451845905"/>
      <w:r w:rsidRPr="00F035EB">
        <w:rPr>
          <w:rFonts w:ascii="Times New Roman" w:hAnsi="Times New Roman" w:cs="Times New Roman"/>
          <w:b/>
          <w:sz w:val="32"/>
          <w:szCs w:val="26"/>
        </w:rPr>
        <w:lastRenderedPageBreak/>
        <w:t>Перечень муниципальных программ</w:t>
      </w:r>
      <w:bookmarkEnd w:id="137"/>
      <w:bookmarkEnd w:id="138"/>
    </w:p>
    <w:p w:rsidR="0065760D" w:rsidRDefault="0065760D" w:rsidP="0065760D">
      <w:pPr>
        <w:autoSpaceDE w:val="0"/>
        <w:autoSpaceDN w:val="0"/>
        <w:adjustRightInd w:val="0"/>
        <w:spacing w:after="0" w:line="240" w:lineRule="auto"/>
        <w:rPr>
          <w:rFonts w:ascii="Times New Roman" w:hAnsi="Times New Roman" w:cs="Times New Roman"/>
          <w:sz w:val="26"/>
          <w:szCs w:val="26"/>
        </w:rPr>
      </w:pPr>
    </w:p>
    <w:tbl>
      <w:tblPr>
        <w:tblStyle w:val="110"/>
        <w:tblW w:w="0" w:type="auto"/>
        <w:tblLayout w:type="fixed"/>
        <w:tblLook w:val="04A0" w:firstRow="1" w:lastRow="0" w:firstColumn="1" w:lastColumn="0" w:noHBand="0" w:noVBand="1"/>
      </w:tblPr>
      <w:tblGrid>
        <w:gridCol w:w="3085"/>
        <w:gridCol w:w="4111"/>
        <w:gridCol w:w="1306"/>
        <w:gridCol w:w="1671"/>
        <w:gridCol w:w="2268"/>
        <w:gridCol w:w="2264"/>
      </w:tblGrid>
      <w:tr w:rsidR="0065760D" w:rsidRPr="00FE6F9A" w:rsidTr="005C659C">
        <w:tc>
          <w:tcPr>
            <w:tcW w:w="3085"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Наименование программы</w:t>
            </w:r>
          </w:p>
        </w:tc>
        <w:tc>
          <w:tcPr>
            <w:tcW w:w="4111"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Основные направления реализации программы</w:t>
            </w:r>
          </w:p>
        </w:tc>
        <w:tc>
          <w:tcPr>
            <w:tcW w:w="1306"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Дата принятия</w:t>
            </w:r>
          </w:p>
        </w:tc>
        <w:tc>
          <w:tcPr>
            <w:tcW w:w="1671"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Сроки реализации</w:t>
            </w:r>
          </w:p>
        </w:tc>
        <w:tc>
          <w:tcPr>
            <w:tcW w:w="2268"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Ответственные исполнители</w:t>
            </w:r>
          </w:p>
        </w:tc>
        <w:tc>
          <w:tcPr>
            <w:tcW w:w="2264"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Правовые основания (реквизиты решений об утверждении)</w:t>
            </w:r>
          </w:p>
        </w:tc>
      </w:tr>
      <w:tr w:rsidR="0065760D" w:rsidRPr="00FE6F9A" w:rsidTr="005C659C">
        <w:tc>
          <w:tcPr>
            <w:tcW w:w="3085"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Программа развития  системы образования Чистопольского </w:t>
            </w:r>
            <w:r w:rsidR="00D64DBB" w:rsidRPr="00F544D1">
              <w:rPr>
                <w:rFonts w:ascii="Times New Roman" w:hAnsi="Times New Roman" w:cs="Times New Roman"/>
                <w:sz w:val="24"/>
                <w:szCs w:val="24"/>
              </w:rPr>
              <w:t>муниципального района РТ на 2018-2020</w:t>
            </w:r>
            <w:r w:rsidRPr="00F544D1">
              <w:rPr>
                <w:rFonts w:ascii="Times New Roman" w:hAnsi="Times New Roman" w:cs="Times New Roman"/>
                <w:sz w:val="24"/>
                <w:szCs w:val="24"/>
              </w:rPr>
              <w:t xml:space="preserve"> г.г</w:t>
            </w:r>
          </w:p>
        </w:tc>
        <w:tc>
          <w:tcPr>
            <w:tcW w:w="4111" w:type="dxa"/>
          </w:tcPr>
          <w:p w:rsidR="0065760D" w:rsidRPr="00F544D1" w:rsidRDefault="00D64DBB" w:rsidP="009F42EB">
            <w:pPr>
              <w:pStyle w:val="western"/>
              <w:numPr>
                <w:ilvl w:val="0"/>
                <w:numId w:val="65"/>
              </w:numPr>
              <w:spacing w:before="0" w:beforeAutospacing="0" w:after="0" w:afterAutospacing="0"/>
              <w:ind w:left="34" w:hanging="34"/>
              <w:jc w:val="both"/>
              <w:rPr>
                <w:bCs/>
              </w:rPr>
            </w:pPr>
            <w:r w:rsidRPr="00F544D1">
              <w:rPr>
                <w:bCs/>
              </w:rPr>
              <w:t>Укрепление материал</w:t>
            </w:r>
            <w:r w:rsidR="008C6CC1" w:rsidRPr="00F544D1">
              <w:rPr>
                <w:bCs/>
              </w:rPr>
              <w:t>ь</w:t>
            </w:r>
            <w:r w:rsidRPr="00F544D1">
              <w:rPr>
                <w:bCs/>
              </w:rPr>
              <w:t>но-технической базы образовательных учреждений;</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Электронное образование;</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Развитие системы дошкольного образования;</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Развитие общего образования</w:t>
            </w:r>
            <w:r w:rsidR="009F42EB" w:rsidRPr="00F544D1">
              <w:rPr>
                <w:bCs/>
              </w:rPr>
              <w:t xml:space="preserve"> </w:t>
            </w:r>
            <w:r w:rsidRPr="00F544D1">
              <w:rPr>
                <w:bCs/>
              </w:rPr>
              <w:t>и кадрового потенциала;</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Развитие национального образования;</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Поддержка и сопровождение одаренных детей;</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Развитие воспитания и дополнительного образования;</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Работа над профессиональной ориентацией и профессиональным самоопределением обучающихся образовательных учреждений;</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Формирование здорового образа жизни;</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Улучшение условий труда</w:t>
            </w:r>
            <w:r w:rsidR="00D510E2" w:rsidRPr="00F544D1">
              <w:rPr>
                <w:bCs/>
              </w:rPr>
              <w:t xml:space="preserve"> в образовательных учреждениях</w:t>
            </w:r>
            <w:r w:rsidR="00E57A78" w:rsidRPr="00F544D1">
              <w:rPr>
                <w:bCs/>
              </w:rPr>
              <w:t>;</w:t>
            </w:r>
          </w:p>
          <w:p w:rsidR="00E57A78" w:rsidRPr="00F544D1" w:rsidRDefault="00E57A78" w:rsidP="009F42EB">
            <w:pPr>
              <w:pStyle w:val="western"/>
              <w:numPr>
                <w:ilvl w:val="0"/>
                <w:numId w:val="65"/>
              </w:numPr>
              <w:spacing w:before="0" w:beforeAutospacing="0" w:after="0" w:afterAutospacing="0"/>
              <w:ind w:left="34" w:hanging="34"/>
              <w:jc w:val="both"/>
            </w:pPr>
            <w:r w:rsidRPr="00F544D1">
              <w:rPr>
                <w:bCs/>
              </w:rPr>
              <w:t>Развитие муниципальной системы оценки качества общего образования</w:t>
            </w:r>
          </w:p>
          <w:p w:rsidR="00D64DBB" w:rsidRPr="00F544D1" w:rsidRDefault="00D64DBB" w:rsidP="009F42EB">
            <w:pPr>
              <w:pStyle w:val="western"/>
              <w:spacing w:before="0" w:beforeAutospacing="0" w:after="0" w:afterAutospacing="0"/>
              <w:ind w:left="34" w:hanging="34"/>
              <w:jc w:val="both"/>
            </w:pPr>
          </w:p>
        </w:tc>
        <w:tc>
          <w:tcPr>
            <w:tcW w:w="1306" w:type="dxa"/>
          </w:tcPr>
          <w:p w:rsidR="0065760D" w:rsidRPr="00F544D1" w:rsidRDefault="00D64DBB" w:rsidP="005C659C">
            <w:pPr>
              <w:jc w:val="center"/>
              <w:rPr>
                <w:rFonts w:ascii="Times New Roman" w:hAnsi="Times New Roman" w:cs="Times New Roman"/>
                <w:sz w:val="24"/>
                <w:szCs w:val="24"/>
              </w:rPr>
            </w:pPr>
            <w:r w:rsidRPr="00F544D1">
              <w:rPr>
                <w:rFonts w:ascii="Times New Roman" w:hAnsi="Times New Roman" w:cs="Times New Roman"/>
                <w:sz w:val="24"/>
                <w:szCs w:val="24"/>
              </w:rPr>
              <w:t>2018</w:t>
            </w:r>
            <w:r w:rsidR="0065760D" w:rsidRPr="00F544D1">
              <w:rPr>
                <w:rFonts w:ascii="Times New Roman" w:hAnsi="Times New Roman" w:cs="Times New Roman"/>
                <w:sz w:val="24"/>
                <w:szCs w:val="24"/>
              </w:rPr>
              <w:t xml:space="preserve"> г.</w:t>
            </w:r>
          </w:p>
        </w:tc>
        <w:tc>
          <w:tcPr>
            <w:tcW w:w="1671" w:type="dxa"/>
          </w:tcPr>
          <w:p w:rsidR="0065760D" w:rsidRPr="00F544D1" w:rsidRDefault="00D64DBB" w:rsidP="00D64DBB">
            <w:pPr>
              <w:jc w:val="center"/>
              <w:rPr>
                <w:rFonts w:ascii="Times New Roman" w:hAnsi="Times New Roman" w:cs="Times New Roman"/>
                <w:sz w:val="24"/>
                <w:szCs w:val="24"/>
              </w:rPr>
            </w:pPr>
            <w:r w:rsidRPr="00F544D1">
              <w:rPr>
                <w:rFonts w:ascii="Times New Roman" w:hAnsi="Times New Roman" w:cs="Times New Roman"/>
                <w:sz w:val="24"/>
                <w:szCs w:val="24"/>
              </w:rPr>
              <w:t>2018</w:t>
            </w:r>
            <w:r w:rsidR="0065760D" w:rsidRPr="00F544D1">
              <w:rPr>
                <w:rFonts w:ascii="Times New Roman" w:hAnsi="Times New Roman" w:cs="Times New Roman"/>
                <w:sz w:val="24"/>
                <w:szCs w:val="24"/>
              </w:rPr>
              <w:t>-</w:t>
            </w:r>
            <w:r w:rsidRPr="00F544D1">
              <w:rPr>
                <w:rFonts w:ascii="Times New Roman" w:hAnsi="Times New Roman" w:cs="Times New Roman"/>
                <w:sz w:val="24"/>
                <w:szCs w:val="24"/>
              </w:rPr>
              <w:t>2020</w:t>
            </w:r>
            <w:r w:rsidR="0065760D" w:rsidRPr="00F544D1">
              <w:rPr>
                <w:rFonts w:ascii="Times New Roman" w:hAnsi="Times New Roman" w:cs="Times New Roman"/>
                <w:sz w:val="24"/>
                <w:szCs w:val="24"/>
              </w:rPr>
              <w:t xml:space="preserve"> годы</w:t>
            </w:r>
          </w:p>
        </w:tc>
        <w:tc>
          <w:tcPr>
            <w:tcW w:w="2268"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Управление образования Исполнительного комитета Чистопольского муниципального района РТ, образовательные учреждения</w:t>
            </w:r>
          </w:p>
        </w:tc>
        <w:tc>
          <w:tcPr>
            <w:tcW w:w="2264" w:type="dxa"/>
          </w:tcPr>
          <w:p w:rsidR="0065760D" w:rsidRPr="00F544D1" w:rsidRDefault="0065760D" w:rsidP="005C659C">
            <w:pPr>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w:t>
            </w:r>
            <w:r w:rsidR="00D64DBB" w:rsidRPr="00F544D1">
              <w:rPr>
                <w:rFonts w:ascii="Times New Roman" w:hAnsi="Times New Roman" w:cs="Times New Roman"/>
                <w:sz w:val="24"/>
                <w:szCs w:val="24"/>
              </w:rPr>
              <w:t>го муниципального района РТ №  656</w:t>
            </w:r>
          </w:p>
          <w:p w:rsidR="0065760D" w:rsidRPr="00F544D1" w:rsidRDefault="0065760D" w:rsidP="00D64DBB">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 от </w:t>
            </w:r>
            <w:r w:rsidR="00D64DBB" w:rsidRPr="00F544D1">
              <w:rPr>
                <w:rFonts w:ascii="Times New Roman" w:hAnsi="Times New Roman" w:cs="Times New Roman"/>
                <w:sz w:val="24"/>
                <w:szCs w:val="24"/>
              </w:rPr>
              <w:t xml:space="preserve"> 13.08.2018</w:t>
            </w:r>
            <w:r w:rsidRPr="00F544D1">
              <w:rPr>
                <w:rFonts w:ascii="Times New Roman" w:hAnsi="Times New Roman" w:cs="Times New Roman"/>
                <w:sz w:val="24"/>
                <w:szCs w:val="24"/>
              </w:rPr>
              <w:t xml:space="preserve"> г.</w:t>
            </w:r>
          </w:p>
        </w:tc>
      </w:tr>
      <w:tr w:rsidR="0065760D" w:rsidRPr="00FE6F9A" w:rsidTr="005C659C">
        <w:tc>
          <w:tcPr>
            <w:tcW w:w="3085" w:type="dxa"/>
          </w:tcPr>
          <w:p w:rsidR="0065760D" w:rsidRPr="00FE6F9A" w:rsidRDefault="0065760D" w:rsidP="005C659C">
            <w:pPr>
              <w:rPr>
                <w:rFonts w:ascii="Times New Roman" w:hAnsi="Times New Roman" w:cs="Times New Roman"/>
                <w:b/>
                <w:sz w:val="24"/>
                <w:szCs w:val="24"/>
                <w:highlight w:val="yellow"/>
              </w:rPr>
            </w:pPr>
            <w:r w:rsidRPr="00FE6F9A">
              <w:rPr>
                <w:rFonts w:ascii="Times New Roman" w:hAnsi="Times New Roman" w:cs="Times New Roman"/>
                <w:sz w:val="24"/>
                <w:szCs w:val="24"/>
              </w:rPr>
              <w:lastRenderedPageBreak/>
              <w:t>Муниципальная программа «Сохранение изучение  и развитие  государственных языков Республики Татарстан и других языков в Республике Татарстан в</w:t>
            </w:r>
            <w:r w:rsidR="00AC39AA">
              <w:rPr>
                <w:rFonts w:ascii="Times New Roman" w:hAnsi="Times New Roman" w:cs="Times New Roman"/>
                <w:sz w:val="24"/>
                <w:szCs w:val="24"/>
              </w:rPr>
              <w:t xml:space="preserve"> </w:t>
            </w:r>
            <w:r w:rsidRPr="00FE6F9A">
              <w:rPr>
                <w:rFonts w:ascii="Times New Roman" w:hAnsi="Times New Roman" w:cs="Times New Roman"/>
                <w:sz w:val="24"/>
                <w:szCs w:val="24"/>
              </w:rPr>
              <w:t xml:space="preserve">Чистопольском муниципальном районе на 2014-2020 годы» </w:t>
            </w:r>
          </w:p>
        </w:tc>
        <w:tc>
          <w:tcPr>
            <w:tcW w:w="4111" w:type="dxa"/>
          </w:tcPr>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1.Совершенствование нормативно-правового обеспечения языковой политики в Чистопольском муниципальном районе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2.Поддержка паритетного функционирования татарского и русского языков как государственных языков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3.Развитие целостной системы изучения татарского и русского языков и обучения на татарском и русском языках в Чистопольском муниципальном районе; поддержка изучения татарского языка и обучения на татарском языке за пределами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4.Научное и научно-методическое сопровождение процессов сохранения и развития татарского и русского языков в Чистопольском муниципальном районе  Республики Татарстан; поддержка изучения татарского языка и обучения на татарском языке за пределами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5.Сохранение и развитие языков представителей народов, проживающих в Чистопольском муниципальном районе;</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 xml:space="preserve">6. Повышение социального статуса и популяризации государственных и других языков в Чистопольском </w:t>
            </w:r>
            <w:r w:rsidRPr="00FE6F9A">
              <w:rPr>
                <w:rFonts w:ascii="Times New Roman" w:hAnsi="Times New Roman" w:cs="Times New Roman"/>
                <w:sz w:val="24"/>
                <w:szCs w:val="24"/>
              </w:rPr>
              <w:lastRenderedPageBreak/>
              <w:t>муниципальном районе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7. Мониторинг этноязыковой ситуации в Чистопольском муниципальном районе Республики Татарстан.</w:t>
            </w:r>
          </w:p>
          <w:p w:rsidR="0065760D" w:rsidRPr="00FE6F9A" w:rsidRDefault="0065760D" w:rsidP="005C659C">
            <w:pPr>
              <w:autoSpaceDE w:val="0"/>
              <w:autoSpaceDN w:val="0"/>
              <w:adjustRightInd w:val="0"/>
              <w:rPr>
                <w:rFonts w:ascii="Times New Roman" w:hAnsi="Times New Roman" w:cs="Times New Roman"/>
                <w:sz w:val="24"/>
                <w:szCs w:val="24"/>
              </w:rPr>
            </w:pP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lastRenderedPageBreak/>
              <w:t>2013г.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2014-2020 годы</w:t>
            </w:r>
          </w:p>
        </w:tc>
        <w:tc>
          <w:tcPr>
            <w:tcW w:w="2268" w:type="dxa"/>
          </w:tcPr>
          <w:p w:rsidR="0065760D" w:rsidRPr="00FE6F9A" w:rsidRDefault="0065760D" w:rsidP="005C659C">
            <w:pPr>
              <w:snapToGrid w:val="0"/>
              <w:rPr>
                <w:rFonts w:ascii="Times New Roman" w:hAnsi="Times New Roman" w:cs="Times New Roman"/>
                <w:sz w:val="24"/>
                <w:szCs w:val="24"/>
              </w:rPr>
            </w:pPr>
            <w:r w:rsidRPr="00FE6F9A">
              <w:rPr>
                <w:rFonts w:ascii="Times New Roman" w:hAnsi="Times New Roman" w:cs="Times New Roman"/>
                <w:sz w:val="24"/>
                <w:szCs w:val="24"/>
              </w:rPr>
              <w:t>Муниципальные органы власти ЧМР, муниципальные учреждения, предприятия;  МКУ «Управление образования Исполнительного комитета</w:t>
            </w:r>
          </w:p>
          <w:p w:rsidR="0065760D" w:rsidRPr="00FE6F9A" w:rsidRDefault="0065760D" w:rsidP="005C659C">
            <w:pPr>
              <w:snapToGrid w:val="0"/>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 МКУ «Отдел культуры Исполнительного комитета</w:t>
            </w:r>
          </w:p>
          <w:p w:rsidR="0065760D" w:rsidRPr="00FE6F9A" w:rsidRDefault="0065760D" w:rsidP="005C659C">
            <w:pPr>
              <w:snapToGrid w:val="0"/>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 МКУ «Отдел молодежи Исполнительного комитета</w:t>
            </w:r>
          </w:p>
          <w:p w:rsidR="0065760D" w:rsidRPr="00FE6F9A" w:rsidRDefault="0065760D" w:rsidP="005C659C">
            <w:pPr>
              <w:autoSpaceDE w:val="0"/>
              <w:autoSpaceDN w:val="0"/>
              <w:adjustRightInd w:val="0"/>
              <w:jc w:val="both"/>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w:t>
            </w:r>
          </w:p>
        </w:tc>
        <w:tc>
          <w:tcPr>
            <w:tcW w:w="2264" w:type="dxa"/>
          </w:tcPr>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 xml:space="preserve">Постановление Исполнительного комитета  муниципального образования «Чистопольский муниципальный район» Республики Татарстан «Об утверждении муниципальной программы «Сохранение изучение  и развитие  государственных языков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 Республики Татарстан и других языков в Республике Татарстан вЧистопольском муниципальном районе на 2014-2020 годы» №928 от 19.12.2013</w:t>
            </w:r>
          </w:p>
        </w:tc>
      </w:tr>
      <w:tr w:rsidR="0065760D" w:rsidRPr="00FE6F9A" w:rsidTr="005C659C">
        <w:tc>
          <w:tcPr>
            <w:tcW w:w="3085" w:type="dxa"/>
          </w:tcPr>
          <w:p w:rsidR="0065760D" w:rsidRPr="00F544D1" w:rsidRDefault="0065760D" w:rsidP="0032211E">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Целевая программа по профилактике терроризма и экстремизма в Чистопольском муниципальном районе на 201</w:t>
            </w:r>
            <w:r w:rsidR="0032211E" w:rsidRPr="00F544D1">
              <w:rPr>
                <w:rFonts w:ascii="Times New Roman" w:hAnsi="Times New Roman" w:cs="Times New Roman"/>
                <w:sz w:val="24"/>
                <w:szCs w:val="24"/>
              </w:rPr>
              <w:t>8</w:t>
            </w:r>
            <w:r w:rsidRPr="00F544D1">
              <w:rPr>
                <w:rFonts w:ascii="Times New Roman" w:hAnsi="Times New Roman" w:cs="Times New Roman"/>
                <w:sz w:val="24"/>
                <w:szCs w:val="24"/>
              </w:rPr>
              <w:t>-20</w:t>
            </w:r>
            <w:r w:rsidR="0032211E" w:rsidRPr="00F544D1">
              <w:rPr>
                <w:rFonts w:ascii="Times New Roman" w:hAnsi="Times New Roman" w:cs="Times New Roman"/>
                <w:sz w:val="24"/>
                <w:szCs w:val="24"/>
              </w:rPr>
              <w:t>20</w:t>
            </w:r>
            <w:r w:rsidRPr="00F544D1">
              <w:rPr>
                <w:rFonts w:ascii="Times New Roman" w:hAnsi="Times New Roman" w:cs="Times New Roman"/>
                <w:sz w:val="24"/>
                <w:szCs w:val="24"/>
              </w:rPr>
              <w:t xml:space="preserve"> годы» </w:t>
            </w:r>
          </w:p>
        </w:tc>
        <w:tc>
          <w:tcPr>
            <w:tcW w:w="4111"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tc>
        <w:tc>
          <w:tcPr>
            <w:tcW w:w="1306" w:type="dxa"/>
          </w:tcPr>
          <w:p w:rsidR="0065760D" w:rsidRPr="00F544D1" w:rsidRDefault="00CD2CBC" w:rsidP="005C659C">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2018</w:t>
            </w:r>
            <w:r w:rsidR="0065760D" w:rsidRPr="00F544D1">
              <w:rPr>
                <w:rFonts w:ascii="Times New Roman" w:hAnsi="Times New Roman" w:cs="Times New Roman"/>
                <w:sz w:val="24"/>
                <w:szCs w:val="24"/>
              </w:rPr>
              <w:t xml:space="preserve"> г.</w:t>
            </w:r>
          </w:p>
          <w:p w:rsidR="0032211E" w:rsidRPr="00F544D1" w:rsidRDefault="0032211E" w:rsidP="005C659C">
            <w:pPr>
              <w:autoSpaceDE w:val="0"/>
              <w:autoSpaceDN w:val="0"/>
              <w:adjustRightInd w:val="0"/>
              <w:jc w:val="center"/>
              <w:rPr>
                <w:rFonts w:ascii="Times New Roman" w:hAnsi="Times New Roman" w:cs="Times New Roman"/>
                <w:sz w:val="24"/>
                <w:szCs w:val="24"/>
              </w:rPr>
            </w:pPr>
          </w:p>
        </w:tc>
        <w:tc>
          <w:tcPr>
            <w:tcW w:w="1671" w:type="dxa"/>
          </w:tcPr>
          <w:p w:rsidR="0065760D" w:rsidRPr="00F544D1" w:rsidRDefault="0065760D" w:rsidP="0032211E">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w:t>
            </w:r>
            <w:r w:rsidR="0032211E" w:rsidRPr="00F544D1">
              <w:rPr>
                <w:rFonts w:ascii="Times New Roman" w:hAnsi="Times New Roman" w:cs="Times New Roman"/>
                <w:sz w:val="24"/>
                <w:szCs w:val="24"/>
              </w:rPr>
              <w:t>8-2020</w:t>
            </w:r>
            <w:r w:rsidRPr="00F544D1">
              <w:rPr>
                <w:rFonts w:ascii="Times New Roman" w:hAnsi="Times New Roman" w:cs="Times New Roman"/>
                <w:sz w:val="24"/>
                <w:szCs w:val="24"/>
              </w:rPr>
              <w:t xml:space="preserve"> годы</w:t>
            </w:r>
          </w:p>
        </w:tc>
        <w:tc>
          <w:tcPr>
            <w:tcW w:w="2268"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Исполнительный комитет Чистопольского муниципального района</w:t>
            </w:r>
          </w:p>
        </w:tc>
        <w:tc>
          <w:tcPr>
            <w:tcW w:w="2264" w:type="dxa"/>
          </w:tcPr>
          <w:p w:rsidR="0065760D" w:rsidRPr="00F544D1" w:rsidRDefault="0065760D" w:rsidP="004A7ED5">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Чистопольского муниципального района №</w:t>
            </w:r>
            <w:r w:rsidR="0032211E" w:rsidRPr="00F544D1">
              <w:rPr>
                <w:rFonts w:ascii="Times New Roman" w:hAnsi="Times New Roman" w:cs="Times New Roman"/>
                <w:sz w:val="24"/>
                <w:szCs w:val="24"/>
              </w:rPr>
              <w:t>32 от 2</w:t>
            </w:r>
            <w:r w:rsidRPr="00F544D1">
              <w:rPr>
                <w:rFonts w:ascii="Times New Roman" w:hAnsi="Times New Roman" w:cs="Times New Roman"/>
                <w:sz w:val="24"/>
                <w:szCs w:val="24"/>
              </w:rPr>
              <w:t>3.</w:t>
            </w:r>
            <w:r w:rsidR="0032211E" w:rsidRPr="00F544D1">
              <w:rPr>
                <w:rFonts w:ascii="Times New Roman" w:hAnsi="Times New Roman" w:cs="Times New Roman"/>
                <w:sz w:val="24"/>
                <w:szCs w:val="24"/>
              </w:rPr>
              <w:t>01</w:t>
            </w:r>
            <w:r w:rsidRPr="00F544D1">
              <w:rPr>
                <w:rFonts w:ascii="Times New Roman" w:hAnsi="Times New Roman" w:cs="Times New Roman"/>
                <w:sz w:val="24"/>
                <w:szCs w:val="24"/>
              </w:rPr>
              <w:t>.201</w:t>
            </w:r>
            <w:r w:rsidR="0032211E" w:rsidRPr="00F544D1">
              <w:rPr>
                <w:rFonts w:ascii="Times New Roman" w:hAnsi="Times New Roman" w:cs="Times New Roman"/>
                <w:sz w:val="24"/>
                <w:szCs w:val="24"/>
              </w:rPr>
              <w:t>8</w:t>
            </w:r>
            <w:r w:rsidRPr="00F544D1">
              <w:rPr>
                <w:rFonts w:ascii="Times New Roman" w:hAnsi="Times New Roman" w:cs="Times New Roman"/>
                <w:sz w:val="24"/>
                <w:szCs w:val="24"/>
              </w:rPr>
              <w:t xml:space="preserve"> г.</w:t>
            </w:r>
          </w:p>
          <w:p w:rsidR="004A7ED5" w:rsidRPr="00F544D1" w:rsidRDefault="004A7ED5" w:rsidP="004A7ED5">
            <w:pPr>
              <w:autoSpaceDE w:val="0"/>
              <w:autoSpaceDN w:val="0"/>
              <w:adjustRightInd w:val="0"/>
              <w:rPr>
                <w:rFonts w:ascii="Times New Roman" w:hAnsi="Times New Roman" w:cs="Times New Roman"/>
                <w:sz w:val="24"/>
                <w:szCs w:val="24"/>
              </w:rPr>
            </w:pPr>
          </w:p>
        </w:tc>
      </w:tr>
      <w:tr w:rsidR="00D91568" w:rsidRPr="00FE6F9A" w:rsidTr="005C659C">
        <w:tc>
          <w:tcPr>
            <w:tcW w:w="3085"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Комплексная программа по профилактике правонарушений в Чистопольском муниципальном районе на 2017-2020 г.</w:t>
            </w:r>
          </w:p>
        </w:tc>
        <w:tc>
          <w:tcPr>
            <w:tcW w:w="4111"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Снижение уровня преступности на территории Чистопольского</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муниципального района; активизация работы по</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профилактике правонарушений, направленной, прежде всего, на борьбу с пьянством, алкоголизмом,</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наркоманией, преступностью, безнадзорностью несовершеннолетних, незаконной миграцией</w:t>
            </w:r>
          </w:p>
        </w:tc>
        <w:tc>
          <w:tcPr>
            <w:tcW w:w="1306"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 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2017 -2020 годы</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Отдел по делам молодежи Исполнительного комитета Чистопольского муниципального 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Решение Совета Чистопольского муниципального района №567 от 06.09 2017 г.</w:t>
            </w:r>
          </w:p>
        </w:tc>
      </w:tr>
      <w:tr w:rsidR="0065760D" w:rsidRPr="00FE6F9A" w:rsidTr="005C659C">
        <w:trPr>
          <w:trHeight w:val="698"/>
        </w:trPr>
        <w:tc>
          <w:tcPr>
            <w:tcW w:w="3085"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Целевая программа «Профилактика наркотизации населения в Чистопольском муниципальном </w:t>
            </w:r>
            <w:r w:rsidR="007469E5" w:rsidRPr="00F544D1">
              <w:rPr>
                <w:rFonts w:ascii="Times New Roman" w:hAnsi="Times New Roman" w:cs="Times New Roman"/>
                <w:sz w:val="24"/>
                <w:szCs w:val="24"/>
              </w:rPr>
              <w:t>районе на 2017-2019</w:t>
            </w:r>
            <w:r w:rsidRPr="00F544D1">
              <w:rPr>
                <w:rFonts w:ascii="Times New Roman" w:hAnsi="Times New Roman" w:cs="Times New Roman"/>
                <w:sz w:val="24"/>
                <w:szCs w:val="24"/>
              </w:rPr>
              <w:t xml:space="preserve"> годы»</w:t>
            </w:r>
          </w:p>
        </w:tc>
        <w:tc>
          <w:tcPr>
            <w:tcW w:w="4111"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Снижение употребления и незаконного распространения наркотиков в Чистопольском муниципальном районе.</w:t>
            </w:r>
          </w:p>
        </w:tc>
        <w:tc>
          <w:tcPr>
            <w:tcW w:w="1306" w:type="dxa"/>
          </w:tcPr>
          <w:p w:rsidR="0065760D" w:rsidRPr="00F544D1" w:rsidRDefault="00B10EEF" w:rsidP="005C659C">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2016</w:t>
            </w:r>
            <w:r w:rsidR="0065760D" w:rsidRPr="00F544D1">
              <w:rPr>
                <w:rFonts w:ascii="Times New Roman" w:hAnsi="Times New Roman" w:cs="Times New Roman"/>
                <w:sz w:val="24"/>
                <w:szCs w:val="24"/>
              </w:rPr>
              <w:t xml:space="preserve"> г.</w:t>
            </w:r>
          </w:p>
        </w:tc>
        <w:tc>
          <w:tcPr>
            <w:tcW w:w="1671" w:type="dxa"/>
          </w:tcPr>
          <w:p w:rsidR="0065760D" w:rsidRPr="00F544D1" w:rsidRDefault="0065760D" w:rsidP="00D91568">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w:t>
            </w:r>
            <w:r w:rsidR="00B10EEF" w:rsidRPr="00F544D1">
              <w:rPr>
                <w:rFonts w:ascii="Times New Roman" w:hAnsi="Times New Roman" w:cs="Times New Roman"/>
                <w:sz w:val="24"/>
                <w:szCs w:val="24"/>
              </w:rPr>
              <w:t>7-20</w:t>
            </w:r>
            <w:r w:rsidR="00D91568" w:rsidRPr="00F544D1">
              <w:rPr>
                <w:rFonts w:ascii="Times New Roman" w:hAnsi="Times New Roman" w:cs="Times New Roman"/>
                <w:sz w:val="24"/>
                <w:szCs w:val="24"/>
              </w:rPr>
              <w:t xml:space="preserve">19 </w:t>
            </w:r>
            <w:r w:rsidRPr="00F544D1">
              <w:rPr>
                <w:rFonts w:ascii="Times New Roman" w:hAnsi="Times New Roman" w:cs="Times New Roman"/>
                <w:sz w:val="24"/>
                <w:szCs w:val="24"/>
              </w:rPr>
              <w:t>годы</w:t>
            </w:r>
          </w:p>
        </w:tc>
        <w:tc>
          <w:tcPr>
            <w:tcW w:w="2268"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Отдел по делам молодежи Исполнительного комитета Чистопольского муниципального района</w:t>
            </w:r>
          </w:p>
        </w:tc>
        <w:tc>
          <w:tcPr>
            <w:tcW w:w="2264"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w:t>
            </w:r>
            <w:r w:rsidR="00B10EEF" w:rsidRPr="00F544D1">
              <w:rPr>
                <w:rFonts w:ascii="Times New Roman" w:hAnsi="Times New Roman" w:cs="Times New Roman"/>
                <w:sz w:val="24"/>
                <w:szCs w:val="24"/>
              </w:rPr>
              <w:t>ого муниципального района  от 25.11.2016</w:t>
            </w:r>
            <w:r w:rsidRPr="00F544D1">
              <w:rPr>
                <w:rFonts w:ascii="Times New Roman" w:hAnsi="Times New Roman" w:cs="Times New Roman"/>
                <w:sz w:val="24"/>
                <w:szCs w:val="24"/>
              </w:rPr>
              <w:t xml:space="preserve"> года </w:t>
            </w:r>
          </w:p>
          <w:p w:rsidR="0065760D" w:rsidRPr="00F544D1" w:rsidRDefault="00B10EEF"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776</w:t>
            </w:r>
          </w:p>
        </w:tc>
      </w:tr>
      <w:tr w:rsidR="0065760D" w:rsidRPr="00FE6F9A" w:rsidTr="005C659C">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lastRenderedPageBreak/>
              <w:t>Муниципальная программа «Реализация государственной национальной политики в Чистопольском муниципальном районе на 2014 – 2020 годы»</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Консолидация усилий органов государственной власти Республики Татарстан, территориальных органов федеральных органов исполнительной власти по Республ</w:t>
            </w:r>
            <w:r w:rsidR="00AC39AA">
              <w:rPr>
                <w:rFonts w:ascii="Times New Roman" w:hAnsi="Times New Roman" w:cs="Times New Roman"/>
                <w:sz w:val="24"/>
                <w:szCs w:val="24"/>
              </w:rPr>
              <w:t>и</w:t>
            </w:r>
            <w:r w:rsidRPr="00FE6F9A">
              <w:rPr>
                <w:rFonts w:ascii="Times New Roman" w:hAnsi="Times New Roman" w:cs="Times New Roman"/>
                <w:sz w:val="24"/>
                <w:szCs w:val="24"/>
              </w:rPr>
              <w:t>ке Татарстан, органов местного самоуправления Чистопольского муниципального района Республики Татарстан,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Чистопольского муниципального района, на основе реализации Концепции государственной национальной политики в Чистопольском муниципальном районе</w:t>
            </w: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 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2014–2020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МКУ «Отдел культуры Исполнительного комитета ЧМР РТ»</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 Постановление руководителя</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Исполнительного комитета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 № 629 от 30.09.2014 г.</w:t>
            </w:r>
          </w:p>
          <w:p w:rsidR="0065760D" w:rsidRPr="00FE6F9A" w:rsidRDefault="0065760D" w:rsidP="005C659C">
            <w:pPr>
              <w:autoSpaceDE w:val="0"/>
              <w:autoSpaceDN w:val="0"/>
              <w:adjustRightInd w:val="0"/>
              <w:rPr>
                <w:rFonts w:ascii="Times New Roman" w:hAnsi="Times New Roman" w:cs="Times New Roman"/>
                <w:sz w:val="24"/>
                <w:szCs w:val="24"/>
              </w:rPr>
            </w:pPr>
          </w:p>
        </w:tc>
      </w:tr>
      <w:tr w:rsidR="0065760D" w:rsidRPr="00FE6F9A" w:rsidTr="005C659C">
        <w:tc>
          <w:tcPr>
            <w:tcW w:w="3085" w:type="dxa"/>
          </w:tcPr>
          <w:p w:rsidR="0065760D" w:rsidRPr="00FE6F9A" w:rsidRDefault="0065760D" w:rsidP="005C659C">
            <w:pPr>
              <w:pStyle w:val="16"/>
              <w:ind w:left="0"/>
              <w:jc w:val="both"/>
              <w:rPr>
                <w:rFonts w:ascii="Times New Roman" w:hAnsi="Times New Roman" w:cs="Times New Roman"/>
                <w:sz w:val="24"/>
                <w:szCs w:val="24"/>
              </w:rPr>
            </w:pPr>
            <w:r w:rsidRPr="00FE6F9A">
              <w:rPr>
                <w:rFonts w:ascii="Times New Roman" w:hAnsi="Times New Roman" w:cs="Times New Roman"/>
                <w:sz w:val="24"/>
                <w:szCs w:val="24"/>
              </w:rPr>
              <w:t>Муниципальная программа «Реализация антикоррупционной политики Чистопольского муниципального района на 2015 - 2020 годы»</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Совершенствование системы противодействия коррупции в</w:t>
            </w:r>
          </w:p>
          <w:p w:rsidR="0065760D" w:rsidRPr="00FE6F9A" w:rsidRDefault="0065760D" w:rsidP="00F744C1">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Чистопольском муниципальном районе, профилактика коррупции, создание условий препятствующих коррупции в районе, формирование в обществе нетерпимого отношения к </w:t>
            </w:r>
            <w:r w:rsidRPr="00FE6F9A">
              <w:rPr>
                <w:rFonts w:ascii="Times New Roman" w:hAnsi="Times New Roman" w:cs="Times New Roman"/>
                <w:sz w:val="24"/>
                <w:szCs w:val="24"/>
              </w:rPr>
              <w:lastRenderedPageBreak/>
              <w:t>коррупции</w:t>
            </w:r>
          </w:p>
        </w:tc>
        <w:tc>
          <w:tcPr>
            <w:tcW w:w="1306" w:type="dxa"/>
          </w:tcPr>
          <w:p w:rsidR="0065760D" w:rsidRPr="00FE6F9A" w:rsidRDefault="0065760D" w:rsidP="005C659C">
            <w:pPr>
              <w:pStyle w:val="16"/>
              <w:ind w:left="0"/>
              <w:jc w:val="center"/>
              <w:rPr>
                <w:rFonts w:ascii="Times New Roman" w:hAnsi="Times New Roman" w:cs="Times New Roman"/>
                <w:sz w:val="24"/>
                <w:szCs w:val="24"/>
              </w:rPr>
            </w:pPr>
            <w:r w:rsidRPr="00FE6F9A">
              <w:rPr>
                <w:rFonts w:ascii="Times New Roman" w:hAnsi="Times New Roman" w:cs="Times New Roman"/>
                <w:sz w:val="24"/>
                <w:szCs w:val="24"/>
              </w:rPr>
              <w:lastRenderedPageBreak/>
              <w:t>2014г.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2015-2020 годы</w:t>
            </w:r>
          </w:p>
        </w:tc>
        <w:tc>
          <w:tcPr>
            <w:tcW w:w="2268" w:type="dxa"/>
          </w:tcPr>
          <w:p w:rsidR="0065760D" w:rsidRPr="00FE6F9A" w:rsidRDefault="0065760D" w:rsidP="005C659C">
            <w:pPr>
              <w:autoSpaceDE w:val="0"/>
              <w:autoSpaceDN w:val="0"/>
              <w:adjustRightInd w:val="0"/>
              <w:jc w:val="both"/>
              <w:rPr>
                <w:rFonts w:ascii="Times New Roman" w:hAnsi="Times New Roman" w:cs="Times New Roman"/>
                <w:sz w:val="24"/>
                <w:szCs w:val="24"/>
              </w:rPr>
            </w:pPr>
            <w:r w:rsidRPr="00FE6F9A">
              <w:rPr>
                <w:rFonts w:ascii="Times New Roman" w:hAnsi="Times New Roman" w:cs="Times New Roman"/>
                <w:sz w:val="24"/>
                <w:szCs w:val="24"/>
              </w:rPr>
              <w:t>Исполнительный комитет Чистопольского муниципального района</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Постановление Исполнительного комитета Чистопольского муниципального района от 20.11.2014г. №  736                                                                                 </w:t>
            </w:r>
          </w:p>
        </w:tc>
      </w:tr>
      <w:tr w:rsidR="00D91568" w:rsidRPr="00FE6F9A" w:rsidTr="005C659C">
        <w:tc>
          <w:tcPr>
            <w:tcW w:w="3085" w:type="dxa"/>
          </w:tcPr>
          <w:p w:rsidR="00D91568" w:rsidRPr="00F544D1" w:rsidRDefault="00D91568" w:rsidP="009B471A">
            <w:pPr>
              <w:pStyle w:val="16"/>
              <w:ind w:left="0"/>
              <w:rPr>
                <w:rFonts w:ascii="Times New Roman" w:hAnsi="Times New Roman" w:cs="Times New Roman"/>
                <w:sz w:val="24"/>
                <w:szCs w:val="24"/>
              </w:rPr>
            </w:pPr>
            <w:r w:rsidRPr="00F544D1">
              <w:rPr>
                <w:rFonts w:ascii="Times New Roman" w:hAnsi="Times New Roman" w:cs="Times New Roman"/>
                <w:sz w:val="24"/>
                <w:szCs w:val="24"/>
              </w:rPr>
              <w:t>Муниципальная целевая программа «Реализация Государственной молодежной политики в Чистопольском муниципальном районе на 2018 – 2020 годы»</w:t>
            </w:r>
          </w:p>
        </w:tc>
        <w:tc>
          <w:tcPr>
            <w:tcW w:w="4111" w:type="dxa"/>
          </w:tcPr>
          <w:p w:rsidR="00D91568" w:rsidRPr="00F544D1" w:rsidRDefault="00D91568" w:rsidP="009B471A">
            <w:pPr>
              <w:tabs>
                <w:tab w:val="left" w:pos="3273"/>
              </w:tabs>
              <w:rPr>
                <w:rFonts w:ascii="Times New Roman" w:hAnsi="Times New Roman" w:cs="Times New Roman"/>
                <w:sz w:val="24"/>
                <w:szCs w:val="24"/>
              </w:rPr>
            </w:pPr>
            <w:r w:rsidRPr="00F544D1">
              <w:rPr>
                <w:rFonts w:ascii="Times New Roman" w:hAnsi="Times New Roman" w:cs="Times New Roman"/>
                <w:sz w:val="24"/>
                <w:szCs w:val="24"/>
              </w:rPr>
              <w:t>Создание условий для самореализации молодежи и включения ее в социально-экономическое развитие Чистопольского муниципального района.</w:t>
            </w:r>
          </w:p>
          <w:p w:rsidR="00D91568" w:rsidRPr="00F544D1" w:rsidRDefault="00D91568" w:rsidP="009B471A">
            <w:pPr>
              <w:pStyle w:val="16"/>
              <w:ind w:left="0"/>
              <w:jc w:val="both"/>
              <w:rPr>
                <w:rFonts w:ascii="Times New Roman" w:hAnsi="Times New Roman" w:cs="Times New Roman"/>
                <w:sz w:val="24"/>
                <w:szCs w:val="24"/>
              </w:rPr>
            </w:pPr>
          </w:p>
        </w:tc>
        <w:tc>
          <w:tcPr>
            <w:tcW w:w="1306" w:type="dxa"/>
          </w:tcPr>
          <w:p w:rsidR="00D91568" w:rsidRPr="00F544D1" w:rsidRDefault="00D91568" w:rsidP="009B471A">
            <w:pPr>
              <w:pStyle w:val="16"/>
              <w:ind w:left="0"/>
              <w:jc w:val="center"/>
              <w:rPr>
                <w:rFonts w:ascii="Times New Roman" w:hAnsi="Times New Roman" w:cs="Times New Roman"/>
                <w:sz w:val="24"/>
                <w:szCs w:val="24"/>
              </w:rPr>
            </w:pPr>
            <w:r w:rsidRPr="00F544D1">
              <w:rPr>
                <w:rFonts w:ascii="Times New Roman" w:hAnsi="Times New Roman" w:cs="Times New Roman"/>
                <w:sz w:val="24"/>
                <w:szCs w:val="24"/>
              </w:rPr>
              <w:t>2018г.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2018–2020 годы</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Отдел по делам молодежи </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Исполнительного комитета Чистопольского муниципального 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Чистопольского муниципального района от 26.01.2018г. № 45</w:t>
            </w:r>
          </w:p>
        </w:tc>
      </w:tr>
      <w:tr w:rsidR="00D91568" w:rsidRPr="00FE6F9A" w:rsidTr="005C659C">
        <w:tc>
          <w:tcPr>
            <w:tcW w:w="3085"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Целевая программа «Патриотическое воспитание молодежи в Чистопольском муниципальном районе на 2017-2020 годы» </w:t>
            </w:r>
          </w:p>
        </w:tc>
        <w:tc>
          <w:tcPr>
            <w:tcW w:w="4111" w:type="dxa"/>
          </w:tcPr>
          <w:p w:rsidR="00D91568" w:rsidRPr="00F544D1" w:rsidRDefault="00D91568" w:rsidP="009B471A">
            <w:pPr>
              <w:pStyle w:val="a8"/>
              <w:numPr>
                <w:ilvl w:val="0"/>
                <w:numId w:val="26"/>
              </w:numPr>
              <w:autoSpaceDE w:val="0"/>
              <w:autoSpaceDN w:val="0"/>
              <w:adjustRightInd w:val="0"/>
              <w:ind w:left="336" w:hanging="283"/>
              <w:rPr>
                <w:rFonts w:ascii="Times New Roman" w:hAnsi="Times New Roman" w:cs="Times New Roman"/>
                <w:sz w:val="24"/>
                <w:szCs w:val="24"/>
              </w:rPr>
            </w:pPr>
            <w:r w:rsidRPr="00F544D1">
              <w:rPr>
                <w:rFonts w:ascii="Times New Roman" w:hAnsi="Times New Roman" w:cs="Times New Roman"/>
                <w:sz w:val="24"/>
                <w:szCs w:val="24"/>
              </w:rPr>
              <w:t xml:space="preserve">Модернизация системы патриотического воспитания. </w:t>
            </w:r>
          </w:p>
          <w:p w:rsidR="00D91568" w:rsidRPr="00F544D1" w:rsidRDefault="00D91568" w:rsidP="009B471A">
            <w:pPr>
              <w:pStyle w:val="a8"/>
              <w:numPr>
                <w:ilvl w:val="0"/>
                <w:numId w:val="26"/>
              </w:numPr>
              <w:autoSpaceDE w:val="0"/>
              <w:autoSpaceDN w:val="0"/>
              <w:adjustRightInd w:val="0"/>
              <w:ind w:left="336" w:hanging="283"/>
              <w:rPr>
                <w:rFonts w:ascii="Times New Roman" w:hAnsi="Times New Roman" w:cs="Times New Roman"/>
                <w:sz w:val="24"/>
                <w:szCs w:val="24"/>
              </w:rPr>
            </w:pPr>
            <w:r w:rsidRPr="00F544D1">
              <w:rPr>
                <w:rFonts w:ascii="Times New Roman" w:hAnsi="Times New Roman" w:cs="Times New Roman"/>
                <w:sz w:val="24"/>
                <w:szCs w:val="24"/>
              </w:rPr>
              <w:t xml:space="preserve">Подготовка граждан к военной службе. </w:t>
            </w:r>
          </w:p>
          <w:p w:rsidR="00D91568" w:rsidRPr="00F544D1" w:rsidRDefault="00D91568" w:rsidP="009B471A">
            <w:pPr>
              <w:pStyle w:val="a8"/>
              <w:numPr>
                <w:ilvl w:val="0"/>
                <w:numId w:val="26"/>
              </w:numPr>
              <w:autoSpaceDE w:val="0"/>
              <w:autoSpaceDN w:val="0"/>
              <w:adjustRightInd w:val="0"/>
              <w:ind w:left="336" w:hanging="283"/>
              <w:rPr>
                <w:rFonts w:ascii="Times New Roman" w:hAnsi="Times New Roman" w:cs="Times New Roman"/>
                <w:sz w:val="24"/>
                <w:szCs w:val="24"/>
              </w:rPr>
            </w:pPr>
            <w:r w:rsidRPr="00F544D1">
              <w:rPr>
                <w:rFonts w:ascii="Times New Roman" w:hAnsi="Times New Roman" w:cs="Times New Roman"/>
                <w:sz w:val="24"/>
                <w:szCs w:val="24"/>
              </w:rPr>
              <w:t xml:space="preserve">Информационное, научно-теоретическое и методическое обеспечение в области патриотического воспитания. </w:t>
            </w:r>
          </w:p>
        </w:tc>
        <w:tc>
          <w:tcPr>
            <w:tcW w:w="1306"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2017-2020 годы</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Отдел по делам молодежи </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Исполнительного комитета Чистопольского муниципального 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Чистопольского муниципального района от 24.03.2017 №219</w:t>
            </w:r>
          </w:p>
        </w:tc>
      </w:tr>
      <w:tr w:rsidR="00D91568" w:rsidRPr="00FE6F9A" w:rsidTr="005C659C">
        <w:tc>
          <w:tcPr>
            <w:tcW w:w="3085" w:type="dxa"/>
          </w:tcPr>
          <w:p w:rsidR="00D91568" w:rsidRPr="00F544D1" w:rsidRDefault="00D91568" w:rsidP="009B471A">
            <w:pPr>
              <w:rPr>
                <w:rFonts w:ascii="Times New Roman" w:hAnsi="Times New Roman" w:cs="Times New Roman"/>
                <w:sz w:val="24"/>
                <w:szCs w:val="24"/>
              </w:rPr>
            </w:pPr>
            <w:r w:rsidRPr="00F544D1">
              <w:rPr>
                <w:rFonts w:ascii="Times New Roman" w:hAnsi="Times New Roman" w:cs="Times New Roman"/>
                <w:sz w:val="24"/>
                <w:szCs w:val="24"/>
              </w:rPr>
              <w:t>Муниципальная программа «Развитие молодежного движения студенческих трудовых отрядов в Чистопольском муниципальном районе на 2018– 2020 гг. »</w:t>
            </w:r>
          </w:p>
        </w:tc>
        <w:tc>
          <w:tcPr>
            <w:tcW w:w="4111" w:type="dxa"/>
          </w:tcPr>
          <w:p w:rsidR="00D91568" w:rsidRPr="00F544D1" w:rsidRDefault="00D91568" w:rsidP="009B471A">
            <w:pPr>
              <w:rPr>
                <w:rFonts w:ascii="Times New Roman" w:hAnsi="Times New Roman" w:cs="Times New Roman"/>
                <w:sz w:val="24"/>
                <w:szCs w:val="24"/>
              </w:rPr>
            </w:pPr>
            <w:r w:rsidRPr="00F544D1">
              <w:rPr>
                <w:rFonts w:ascii="Times New Roman" w:hAnsi="Times New Roman" w:cs="Times New Roman"/>
                <w:sz w:val="24"/>
                <w:szCs w:val="24"/>
              </w:rPr>
              <w:t>Повышение эффективности межведомственной работы по организации содействия в трудовой занятости студенческой, учащейся и незанятой молодежи</w:t>
            </w:r>
          </w:p>
        </w:tc>
        <w:tc>
          <w:tcPr>
            <w:tcW w:w="1306" w:type="dxa"/>
          </w:tcPr>
          <w:p w:rsidR="00D91568" w:rsidRPr="00F544D1" w:rsidRDefault="00D91568" w:rsidP="009B471A">
            <w:pPr>
              <w:jc w:val="center"/>
              <w:rPr>
                <w:rFonts w:ascii="Times New Roman" w:hAnsi="Times New Roman" w:cs="Times New Roman"/>
                <w:color w:val="FF0000"/>
                <w:sz w:val="24"/>
                <w:szCs w:val="24"/>
              </w:rPr>
            </w:pPr>
            <w:r w:rsidRPr="00F544D1">
              <w:rPr>
                <w:rFonts w:ascii="Times New Roman" w:hAnsi="Times New Roman" w:cs="Times New Roman"/>
                <w:sz w:val="24"/>
                <w:szCs w:val="24"/>
              </w:rPr>
              <w:t>2018г.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2018–2020 годы</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Отдел по делам молодежи </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Исполнительного комитета Чистопольского муниципального 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Чистопольского муниципального района от 01.11.2017г №852</w:t>
            </w:r>
          </w:p>
        </w:tc>
      </w:tr>
      <w:tr w:rsidR="00D91568" w:rsidRPr="00FE6F9A" w:rsidTr="005C659C">
        <w:tc>
          <w:tcPr>
            <w:tcW w:w="3085" w:type="dxa"/>
          </w:tcPr>
          <w:p w:rsidR="00D91568" w:rsidRPr="00F544D1" w:rsidRDefault="00D91568" w:rsidP="009B471A">
            <w:pPr>
              <w:pStyle w:val="16"/>
              <w:ind w:left="0"/>
              <w:rPr>
                <w:rFonts w:ascii="Times New Roman" w:hAnsi="Times New Roman" w:cs="Times New Roman"/>
                <w:sz w:val="24"/>
                <w:szCs w:val="24"/>
              </w:rPr>
            </w:pPr>
            <w:r w:rsidRPr="00F544D1">
              <w:rPr>
                <w:rFonts w:ascii="Times New Roman" w:hAnsi="Times New Roman" w:cs="Times New Roman"/>
                <w:sz w:val="24"/>
                <w:szCs w:val="24"/>
              </w:rPr>
              <w:t>Долгосрочная муниципальная программа «Сельская молодежь Чистопольского муниципального района 2017-2020 гг.»</w:t>
            </w:r>
          </w:p>
        </w:tc>
        <w:tc>
          <w:tcPr>
            <w:tcW w:w="4111" w:type="dxa"/>
          </w:tcPr>
          <w:p w:rsidR="00D91568" w:rsidRPr="00F544D1" w:rsidRDefault="00D91568" w:rsidP="009B471A">
            <w:pPr>
              <w:pStyle w:val="af8"/>
              <w:ind w:left="0"/>
              <w:rPr>
                <w:sz w:val="24"/>
                <w:szCs w:val="24"/>
              </w:rPr>
            </w:pPr>
            <w:r w:rsidRPr="00F544D1">
              <w:rPr>
                <w:sz w:val="24"/>
                <w:szCs w:val="24"/>
              </w:rPr>
              <w:t>Создание условий для повышения социальной и экономической активности сельской молодежи Чистопольского муниципального района</w:t>
            </w:r>
          </w:p>
        </w:tc>
        <w:tc>
          <w:tcPr>
            <w:tcW w:w="1306" w:type="dxa"/>
          </w:tcPr>
          <w:p w:rsidR="00D91568" w:rsidRPr="00F544D1" w:rsidRDefault="00D91568" w:rsidP="009B471A">
            <w:pPr>
              <w:pStyle w:val="16"/>
              <w:ind w:left="0"/>
              <w:jc w:val="center"/>
              <w:rPr>
                <w:rFonts w:ascii="Times New Roman" w:hAnsi="Times New Roman" w:cs="Times New Roman"/>
                <w:sz w:val="24"/>
                <w:szCs w:val="24"/>
              </w:rPr>
            </w:pPr>
            <w:r w:rsidRPr="00F544D1">
              <w:rPr>
                <w:rFonts w:ascii="Times New Roman" w:hAnsi="Times New Roman" w:cs="Times New Roman"/>
                <w:sz w:val="24"/>
                <w:szCs w:val="24"/>
              </w:rPr>
              <w:t>2017г.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2017-2020 годы</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Исполнительный комитет Чистопольского муниципального 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Чистопольского муниципального района от 12.12.2016 г. № 825</w:t>
            </w:r>
          </w:p>
        </w:tc>
      </w:tr>
      <w:tr w:rsidR="00D91568" w:rsidRPr="00FE6F9A" w:rsidTr="005C659C">
        <w:tc>
          <w:tcPr>
            <w:tcW w:w="3085" w:type="dxa"/>
          </w:tcPr>
          <w:p w:rsidR="00D91568" w:rsidRPr="00F544D1" w:rsidRDefault="00D91568" w:rsidP="009B471A">
            <w:pPr>
              <w:pStyle w:val="16"/>
              <w:ind w:left="0"/>
              <w:rPr>
                <w:rFonts w:ascii="Times New Roman" w:hAnsi="Times New Roman" w:cs="Times New Roman"/>
                <w:sz w:val="24"/>
                <w:szCs w:val="24"/>
              </w:rPr>
            </w:pPr>
            <w:r w:rsidRPr="00F544D1">
              <w:rPr>
                <w:rFonts w:ascii="Times New Roman" w:hAnsi="Times New Roman" w:cs="Times New Roman"/>
                <w:sz w:val="24"/>
                <w:szCs w:val="24"/>
              </w:rPr>
              <w:t xml:space="preserve">Программа «Об организации отдыха детей и молодежи, их оздоровления и занятости в </w:t>
            </w:r>
            <w:r w:rsidRPr="00F544D1">
              <w:rPr>
                <w:rFonts w:ascii="Times New Roman" w:hAnsi="Times New Roman" w:cs="Times New Roman"/>
                <w:sz w:val="24"/>
                <w:szCs w:val="24"/>
              </w:rPr>
              <w:lastRenderedPageBreak/>
              <w:t>Чистопольском муниципальном районе»</w:t>
            </w:r>
          </w:p>
        </w:tc>
        <w:tc>
          <w:tcPr>
            <w:tcW w:w="4111" w:type="dxa"/>
          </w:tcPr>
          <w:p w:rsidR="00D91568" w:rsidRPr="00F544D1" w:rsidRDefault="00D91568" w:rsidP="009B471A">
            <w:pPr>
              <w:rPr>
                <w:rFonts w:ascii="Times New Roman" w:hAnsi="Times New Roman" w:cs="Times New Roman"/>
                <w:sz w:val="24"/>
                <w:szCs w:val="24"/>
              </w:rPr>
            </w:pPr>
            <w:r w:rsidRPr="00F544D1">
              <w:rPr>
                <w:rFonts w:ascii="Times New Roman" w:hAnsi="Times New Roman" w:cs="Times New Roman"/>
                <w:sz w:val="24"/>
                <w:szCs w:val="24"/>
              </w:rPr>
              <w:lastRenderedPageBreak/>
              <w:t xml:space="preserve">Реализация государственной и муниципальной политики в области защиты детства, создания необходимых условий для </w:t>
            </w:r>
            <w:r w:rsidRPr="00F544D1">
              <w:rPr>
                <w:rFonts w:ascii="Times New Roman" w:hAnsi="Times New Roman" w:cs="Times New Roman"/>
                <w:sz w:val="24"/>
                <w:szCs w:val="24"/>
              </w:rPr>
              <w:lastRenderedPageBreak/>
              <w:t>организации отдыха и оздоровления детей и молодёжи, обеспечение их занятости в каникулярное время;</w:t>
            </w:r>
          </w:p>
          <w:p w:rsidR="00D91568" w:rsidRPr="00F544D1" w:rsidRDefault="00D91568" w:rsidP="009B471A">
            <w:pPr>
              <w:rPr>
                <w:rFonts w:ascii="Times New Roman" w:hAnsi="Times New Roman" w:cs="Times New Roman"/>
                <w:sz w:val="24"/>
                <w:szCs w:val="24"/>
              </w:rPr>
            </w:pPr>
            <w:r w:rsidRPr="00F544D1">
              <w:rPr>
                <w:rFonts w:ascii="Times New Roman" w:hAnsi="Times New Roman" w:cs="Times New Roman"/>
                <w:sz w:val="24"/>
                <w:szCs w:val="24"/>
              </w:rPr>
              <w:t>Создание условий для отдыха, оздоровления и занятости детей и молодёжи;</w:t>
            </w:r>
          </w:p>
          <w:p w:rsidR="00D91568" w:rsidRPr="00F544D1" w:rsidRDefault="00D91568" w:rsidP="009B471A">
            <w:pPr>
              <w:rPr>
                <w:rFonts w:ascii="Times New Roman" w:hAnsi="Times New Roman" w:cs="Times New Roman"/>
                <w:sz w:val="24"/>
                <w:szCs w:val="24"/>
              </w:rPr>
            </w:pPr>
            <w:r w:rsidRPr="00F544D1">
              <w:rPr>
                <w:rFonts w:ascii="Times New Roman" w:hAnsi="Times New Roman" w:cs="Times New Roman"/>
                <w:sz w:val="24"/>
                <w:szCs w:val="24"/>
              </w:rPr>
              <w:t>Развитие различных форм отдыха, оздоровления и занятости детей и молодёжи, детского и молодёжного туризма и спорта</w:t>
            </w:r>
          </w:p>
        </w:tc>
        <w:tc>
          <w:tcPr>
            <w:tcW w:w="1306" w:type="dxa"/>
          </w:tcPr>
          <w:p w:rsidR="00D91568" w:rsidRPr="00F544D1" w:rsidRDefault="00D91568" w:rsidP="009B471A">
            <w:pPr>
              <w:pStyle w:val="16"/>
              <w:ind w:left="0"/>
              <w:jc w:val="center"/>
              <w:rPr>
                <w:rFonts w:ascii="Times New Roman" w:hAnsi="Times New Roman" w:cs="Times New Roman"/>
                <w:sz w:val="24"/>
                <w:szCs w:val="24"/>
              </w:rPr>
            </w:pPr>
            <w:r w:rsidRPr="00F544D1">
              <w:rPr>
                <w:rFonts w:ascii="Times New Roman" w:hAnsi="Times New Roman" w:cs="Times New Roman"/>
                <w:sz w:val="24"/>
                <w:szCs w:val="24"/>
              </w:rPr>
              <w:lastRenderedPageBreak/>
              <w:t>2019г.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ежегодно</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Исполнительный комитет Чистопольского муниципального </w:t>
            </w:r>
            <w:r w:rsidRPr="00F544D1">
              <w:rPr>
                <w:rFonts w:ascii="Times New Roman" w:hAnsi="Times New Roman" w:cs="Times New Roman"/>
                <w:sz w:val="24"/>
                <w:szCs w:val="24"/>
              </w:rPr>
              <w:lastRenderedPageBreak/>
              <w:t>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lastRenderedPageBreak/>
              <w:t xml:space="preserve">Постановление Исполнительного комитета Чистопольского </w:t>
            </w:r>
            <w:r w:rsidRPr="00F544D1">
              <w:rPr>
                <w:rFonts w:ascii="Times New Roman" w:hAnsi="Times New Roman" w:cs="Times New Roman"/>
                <w:sz w:val="24"/>
                <w:szCs w:val="24"/>
              </w:rPr>
              <w:lastRenderedPageBreak/>
              <w:t xml:space="preserve">муниципального района от 17.12.2018г. №  1026                                                                                 </w:t>
            </w:r>
          </w:p>
        </w:tc>
      </w:tr>
      <w:tr w:rsidR="00B23BA7" w:rsidRPr="00FE6F9A" w:rsidTr="005C659C">
        <w:tc>
          <w:tcPr>
            <w:tcW w:w="3085" w:type="dxa"/>
          </w:tcPr>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lastRenderedPageBreak/>
              <w:t>Целевая программа «Повышение безопасности дорожного движения</w:t>
            </w:r>
          </w:p>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в г. Чистополь на 2018-2020 годы»</w:t>
            </w:r>
          </w:p>
        </w:tc>
        <w:tc>
          <w:tcPr>
            <w:tcW w:w="4111" w:type="dxa"/>
          </w:tcPr>
          <w:p w:rsidR="00B23BA7" w:rsidRPr="00F544D1" w:rsidRDefault="00B23BA7" w:rsidP="00B75A6D">
            <w:pPr>
              <w:autoSpaceDE w:val="0"/>
              <w:autoSpaceDN w:val="0"/>
              <w:adjustRightInd w:val="0"/>
              <w:rPr>
                <w:rFonts w:ascii="Times New Roman" w:hAnsi="Times New Roman" w:cs="Times New Roman"/>
                <w:bCs/>
                <w:sz w:val="24"/>
                <w:szCs w:val="24"/>
              </w:rPr>
            </w:pPr>
            <w:r w:rsidRPr="00F544D1">
              <w:rPr>
                <w:rFonts w:ascii="Times New Roman" w:hAnsi="Times New Roman" w:cs="Times New Roman"/>
                <w:bCs/>
                <w:sz w:val="24"/>
                <w:szCs w:val="24"/>
              </w:rPr>
              <w:t>Реализация мероприятий Программы позволит к концу 2020 года по сравнению с показателями 2014 года:</w:t>
            </w:r>
          </w:p>
          <w:p w:rsidR="00B23BA7" w:rsidRPr="00F544D1" w:rsidRDefault="00B23BA7" w:rsidP="00B75A6D">
            <w:pPr>
              <w:autoSpaceDE w:val="0"/>
              <w:autoSpaceDN w:val="0"/>
              <w:adjustRightInd w:val="0"/>
              <w:rPr>
                <w:rFonts w:ascii="Times New Roman" w:hAnsi="Times New Roman" w:cs="Times New Roman"/>
                <w:bCs/>
                <w:sz w:val="24"/>
                <w:szCs w:val="24"/>
              </w:rPr>
            </w:pPr>
            <w:r w:rsidRPr="00F544D1">
              <w:rPr>
                <w:rFonts w:ascii="Times New Roman" w:hAnsi="Times New Roman" w:cs="Times New Roman"/>
                <w:bCs/>
                <w:sz w:val="24"/>
                <w:szCs w:val="24"/>
              </w:rPr>
              <w:t>- снижение транспортного и социального риска, тяжести последствий ДТП;</w:t>
            </w:r>
          </w:p>
          <w:p w:rsidR="00B23BA7" w:rsidRPr="00F544D1" w:rsidRDefault="00B23BA7" w:rsidP="00B75A6D">
            <w:pPr>
              <w:autoSpaceDE w:val="0"/>
              <w:autoSpaceDN w:val="0"/>
              <w:adjustRightInd w:val="0"/>
              <w:rPr>
                <w:rFonts w:ascii="Times New Roman" w:hAnsi="Times New Roman" w:cs="Times New Roman"/>
                <w:bCs/>
                <w:sz w:val="24"/>
                <w:szCs w:val="24"/>
              </w:rPr>
            </w:pPr>
            <w:r w:rsidRPr="00F544D1">
              <w:rPr>
                <w:rFonts w:ascii="Times New Roman" w:hAnsi="Times New Roman" w:cs="Times New Roman"/>
                <w:bCs/>
                <w:sz w:val="24"/>
                <w:szCs w:val="24"/>
              </w:rPr>
              <w:t>- сокращение количества мест концентрации ДТП;</w:t>
            </w:r>
          </w:p>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bCs/>
                <w:sz w:val="24"/>
                <w:szCs w:val="24"/>
              </w:rPr>
              <w:t>- сокращение количества ДТП с участием детей.</w:t>
            </w:r>
          </w:p>
        </w:tc>
        <w:tc>
          <w:tcPr>
            <w:tcW w:w="1306" w:type="dxa"/>
          </w:tcPr>
          <w:p w:rsidR="00B23BA7" w:rsidRPr="00F544D1" w:rsidRDefault="00B23BA7" w:rsidP="00B75A6D">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 г.</w:t>
            </w:r>
          </w:p>
        </w:tc>
        <w:tc>
          <w:tcPr>
            <w:tcW w:w="1671" w:type="dxa"/>
          </w:tcPr>
          <w:p w:rsidR="00B23BA7" w:rsidRPr="00F544D1" w:rsidRDefault="00B23BA7" w:rsidP="00B75A6D">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bCs/>
                <w:color w:val="000000"/>
                <w:sz w:val="24"/>
                <w:szCs w:val="24"/>
              </w:rPr>
              <w:t>2018-2020 годы</w:t>
            </w:r>
          </w:p>
        </w:tc>
        <w:tc>
          <w:tcPr>
            <w:tcW w:w="2268" w:type="dxa"/>
          </w:tcPr>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Отдел ЖКХ СТЭС и ДХ ЧГИК</w:t>
            </w:r>
          </w:p>
        </w:tc>
        <w:tc>
          <w:tcPr>
            <w:tcW w:w="2264" w:type="dxa"/>
          </w:tcPr>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w:t>
            </w:r>
          </w:p>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Чистопольского городского</w:t>
            </w:r>
          </w:p>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Исполнительного комитета</w:t>
            </w:r>
          </w:p>
          <w:p w:rsidR="00B23BA7" w:rsidRPr="00F544D1" w:rsidRDefault="00B23BA7" w:rsidP="00B23BA7">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от  19.12.2017г. №249</w:t>
            </w:r>
          </w:p>
        </w:tc>
      </w:tr>
      <w:tr w:rsidR="00F744C1" w:rsidRPr="00FE6F9A" w:rsidTr="005C659C">
        <w:tc>
          <w:tcPr>
            <w:tcW w:w="3085" w:type="dxa"/>
          </w:tcPr>
          <w:p w:rsidR="00F744C1" w:rsidRPr="00F544D1" w:rsidRDefault="00F744C1" w:rsidP="009B471A">
            <w:pPr>
              <w:autoSpaceDE w:val="0"/>
              <w:autoSpaceDN w:val="0"/>
              <w:adjustRightInd w:val="0"/>
              <w:rPr>
                <w:rFonts w:ascii="Times New Roman" w:hAnsi="Times New Roman" w:cs="Times New Roman"/>
                <w:sz w:val="24"/>
                <w:szCs w:val="24"/>
              </w:rPr>
            </w:pPr>
            <w:r w:rsidRPr="00F544D1">
              <w:rPr>
                <w:rFonts w:ascii="Times New Roman" w:eastAsia="Times New Roman" w:hAnsi="Times New Roman" w:cs="Times New Roman"/>
                <w:sz w:val="24"/>
                <w:szCs w:val="24"/>
              </w:rPr>
              <w:t>«Муниципальная программа развития физической культуры и спорта в Чистопольском муниципальном районе на 2018-2020 гг.».</w:t>
            </w:r>
          </w:p>
        </w:tc>
        <w:tc>
          <w:tcPr>
            <w:tcW w:w="4111" w:type="dxa"/>
          </w:tcPr>
          <w:p w:rsidR="00F744C1" w:rsidRPr="00F544D1" w:rsidRDefault="00F744C1" w:rsidP="00F744C1">
            <w:pPr>
              <w:pStyle w:val="Style11"/>
              <w:spacing w:line="240" w:lineRule="auto"/>
              <w:ind w:left="34"/>
              <w:jc w:val="left"/>
              <w:rPr>
                <w:rStyle w:val="FontStyle35"/>
                <w:sz w:val="24"/>
                <w:szCs w:val="24"/>
              </w:rPr>
            </w:pPr>
            <w:r w:rsidRPr="00F544D1">
              <w:rPr>
                <w:rFonts w:ascii="Times New Roman" w:hAnsi="Times New Roman" w:cs="Times New Roman"/>
              </w:rPr>
              <w:t xml:space="preserve">  </w:t>
            </w:r>
            <w:r w:rsidRPr="00F544D1">
              <w:rPr>
                <w:rStyle w:val="FontStyle35"/>
                <w:sz w:val="24"/>
                <w:szCs w:val="24"/>
              </w:rPr>
              <w:t>1. Совершенствование нормативной правовой базы развития физической культуры и спорта в Чистопольском муниципальном районе РТ.</w:t>
            </w:r>
          </w:p>
          <w:p w:rsidR="00F744C1" w:rsidRPr="00F544D1" w:rsidRDefault="00F744C1" w:rsidP="00F744C1">
            <w:pPr>
              <w:pStyle w:val="Style11"/>
              <w:numPr>
                <w:ilvl w:val="0"/>
                <w:numId w:val="66"/>
              </w:numPr>
              <w:tabs>
                <w:tab w:val="left" w:pos="459"/>
              </w:tabs>
              <w:spacing w:line="240" w:lineRule="auto"/>
              <w:ind w:left="34" w:firstLine="0"/>
              <w:jc w:val="left"/>
              <w:rPr>
                <w:rStyle w:val="FontStyle35"/>
                <w:sz w:val="24"/>
                <w:szCs w:val="24"/>
              </w:rPr>
            </w:pPr>
            <w:r w:rsidRPr="00F544D1">
              <w:rPr>
                <w:rStyle w:val="FontStyle35"/>
                <w:sz w:val="24"/>
                <w:szCs w:val="24"/>
              </w:rPr>
              <w:t>Создание эффективной системы учета объектов в сфере физкультуры и спорта и их использования.</w:t>
            </w:r>
          </w:p>
          <w:p w:rsidR="00F744C1" w:rsidRPr="00F544D1" w:rsidRDefault="00F744C1" w:rsidP="00F744C1">
            <w:pPr>
              <w:pStyle w:val="Style11"/>
              <w:numPr>
                <w:ilvl w:val="0"/>
                <w:numId w:val="66"/>
              </w:numPr>
              <w:tabs>
                <w:tab w:val="left" w:pos="80"/>
                <w:tab w:val="left" w:pos="459"/>
              </w:tabs>
              <w:spacing w:line="240" w:lineRule="auto"/>
              <w:ind w:left="34" w:firstLine="0"/>
              <w:jc w:val="left"/>
              <w:rPr>
                <w:rStyle w:val="FontStyle35"/>
                <w:color w:val="FF0000"/>
                <w:sz w:val="24"/>
                <w:szCs w:val="24"/>
              </w:rPr>
            </w:pPr>
            <w:r w:rsidRPr="00F544D1">
              <w:rPr>
                <w:rStyle w:val="FontStyle35"/>
                <w:sz w:val="24"/>
                <w:szCs w:val="24"/>
              </w:rPr>
              <w:t>Совершенствование механизмов финансового, материально-технического и кадрового обеспечения физкультурно-спортивной деятельности.</w:t>
            </w:r>
          </w:p>
          <w:p w:rsidR="00F744C1" w:rsidRPr="00F544D1" w:rsidRDefault="00F744C1" w:rsidP="00F744C1">
            <w:pPr>
              <w:pStyle w:val="Style11"/>
              <w:numPr>
                <w:ilvl w:val="0"/>
                <w:numId w:val="66"/>
              </w:numPr>
              <w:tabs>
                <w:tab w:val="left" w:pos="459"/>
              </w:tabs>
              <w:spacing w:line="240" w:lineRule="auto"/>
              <w:ind w:left="34" w:firstLine="0"/>
              <w:jc w:val="left"/>
              <w:rPr>
                <w:rFonts w:ascii="Times New Roman" w:hAnsi="Times New Roman" w:cs="Times New Roman"/>
              </w:rPr>
            </w:pPr>
            <w:r w:rsidRPr="00F544D1">
              <w:rPr>
                <w:rFonts w:ascii="Times New Roman" w:hAnsi="Times New Roman" w:cs="Times New Roman"/>
              </w:rPr>
              <w:t>Внедрение новых форм организации физкультурно-</w:t>
            </w:r>
            <w:r w:rsidRPr="00F544D1">
              <w:rPr>
                <w:rFonts w:ascii="Times New Roman" w:hAnsi="Times New Roman" w:cs="Times New Roman"/>
              </w:rPr>
              <w:lastRenderedPageBreak/>
              <w:t>спортивной</w:t>
            </w:r>
            <w:r w:rsidRPr="00F544D1">
              <w:t xml:space="preserve"> </w:t>
            </w:r>
            <w:r w:rsidRPr="00F544D1">
              <w:rPr>
                <w:rFonts w:ascii="Times New Roman" w:hAnsi="Times New Roman" w:cs="Times New Roman"/>
              </w:rPr>
              <w:t>деятельности.</w:t>
            </w:r>
          </w:p>
          <w:p w:rsidR="00F744C1" w:rsidRPr="00F544D1" w:rsidRDefault="00F744C1" w:rsidP="00F744C1">
            <w:pPr>
              <w:pStyle w:val="Style11"/>
              <w:numPr>
                <w:ilvl w:val="0"/>
                <w:numId w:val="66"/>
              </w:numPr>
              <w:tabs>
                <w:tab w:val="left" w:pos="459"/>
              </w:tabs>
              <w:spacing w:line="240" w:lineRule="auto"/>
              <w:ind w:left="34" w:firstLine="0"/>
              <w:jc w:val="left"/>
              <w:rPr>
                <w:rFonts w:ascii="Times New Roman" w:hAnsi="Times New Roman" w:cs="Times New Roman"/>
              </w:rPr>
            </w:pPr>
            <w:r w:rsidRPr="00F544D1">
              <w:rPr>
                <w:rFonts w:ascii="Times New Roman" w:hAnsi="Times New Roman" w:cs="Times New Roman"/>
                <w:color w:val="000000"/>
              </w:rPr>
              <w:t xml:space="preserve">Создание доступных условий для занятий физкультурой и спортом населения Чистопольского муниципального района РТ. </w:t>
            </w:r>
          </w:p>
          <w:p w:rsidR="00F744C1" w:rsidRPr="00F544D1" w:rsidRDefault="00F744C1" w:rsidP="00F744C1">
            <w:pPr>
              <w:pStyle w:val="Style11"/>
              <w:numPr>
                <w:ilvl w:val="0"/>
                <w:numId w:val="66"/>
              </w:numPr>
              <w:tabs>
                <w:tab w:val="left" w:pos="459"/>
              </w:tabs>
              <w:spacing w:line="240" w:lineRule="auto"/>
              <w:ind w:left="34" w:firstLine="0"/>
              <w:jc w:val="left"/>
              <w:rPr>
                <w:rFonts w:ascii="Times New Roman" w:hAnsi="Times New Roman" w:cs="Times New Roman"/>
              </w:rPr>
            </w:pPr>
            <w:r w:rsidRPr="00F544D1">
              <w:rPr>
                <w:rFonts w:ascii="Times New Roman" w:hAnsi="Times New Roman" w:cs="Times New Roman"/>
                <w:color w:val="000000"/>
              </w:rPr>
              <w:t>Развитие массовой физкультуры и спорта высших достижений в районе.</w:t>
            </w:r>
          </w:p>
          <w:p w:rsidR="00F744C1" w:rsidRPr="00F544D1" w:rsidRDefault="00F744C1" w:rsidP="00F744C1">
            <w:pPr>
              <w:pStyle w:val="Style11"/>
              <w:numPr>
                <w:ilvl w:val="0"/>
                <w:numId w:val="66"/>
              </w:numPr>
              <w:tabs>
                <w:tab w:val="left" w:pos="459"/>
              </w:tabs>
              <w:spacing w:line="240" w:lineRule="auto"/>
              <w:ind w:left="34" w:firstLine="0"/>
              <w:jc w:val="left"/>
              <w:rPr>
                <w:rStyle w:val="FontStyle35"/>
                <w:sz w:val="24"/>
                <w:szCs w:val="24"/>
              </w:rPr>
            </w:pPr>
            <w:r w:rsidRPr="00F544D1">
              <w:rPr>
                <w:rStyle w:val="FontStyle35"/>
                <w:sz w:val="24"/>
                <w:szCs w:val="24"/>
              </w:rPr>
              <w:t>Развитие базовых видов спорта.</w:t>
            </w:r>
          </w:p>
          <w:p w:rsidR="00F744C1" w:rsidRPr="00F544D1" w:rsidRDefault="00F744C1" w:rsidP="00F744C1">
            <w:pPr>
              <w:pStyle w:val="Style11"/>
              <w:numPr>
                <w:ilvl w:val="0"/>
                <w:numId w:val="66"/>
              </w:numPr>
              <w:tabs>
                <w:tab w:val="left" w:pos="459"/>
              </w:tabs>
              <w:spacing w:line="240" w:lineRule="auto"/>
              <w:ind w:left="34" w:firstLine="0"/>
              <w:jc w:val="left"/>
              <w:rPr>
                <w:rStyle w:val="FontStyle35"/>
                <w:sz w:val="24"/>
                <w:szCs w:val="24"/>
              </w:rPr>
            </w:pPr>
            <w:r w:rsidRPr="00F544D1">
              <w:rPr>
                <w:rStyle w:val="FontStyle35"/>
                <w:sz w:val="24"/>
                <w:szCs w:val="24"/>
              </w:rPr>
              <w:t>Подготовка спортивного резерва и спортсменов высокого класса.</w:t>
            </w:r>
          </w:p>
          <w:p w:rsidR="00F744C1" w:rsidRPr="00F544D1" w:rsidRDefault="00F744C1" w:rsidP="00F744C1">
            <w:pPr>
              <w:pStyle w:val="Style11"/>
              <w:numPr>
                <w:ilvl w:val="0"/>
                <w:numId w:val="66"/>
              </w:numPr>
              <w:tabs>
                <w:tab w:val="left" w:pos="176"/>
                <w:tab w:val="left" w:pos="459"/>
                <w:tab w:val="left" w:pos="601"/>
              </w:tabs>
              <w:spacing w:line="240" w:lineRule="auto"/>
              <w:ind w:left="34" w:firstLine="0"/>
              <w:jc w:val="left"/>
              <w:rPr>
                <w:rStyle w:val="FontStyle35"/>
                <w:sz w:val="24"/>
                <w:szCs w:val="24"/>
              </w:rPr>
            </w:pPr>
            <w:r w:rsidRPr="00F544D1">
              <w:rPr>
                <w:rStyle w:val="FontStyle35"/>
                <w:sz w:val="24"/>
                <w:szCs w:val="24"/>
              </w:rPr>
              <w:t xml:space="preserve">Организация системной пропаганды физической активности и здорового образа жизни. </w:t>
            </w:r>
          </w:p>
          <w:p w:rsidR="00F744C1" w:rsidRPr="00F544D1" w:rsidRDefault="00F744C1" w:rsidP="00F744C1">
            <w:pPr>
              <w:pStyle w:val="Style11"/>
              <w:tabs>
                <w:tab w:val="left" w:pos="176"/>
                <w:tab w:val="left" w:pos="318"/>
                <w:tab w:val="left" w:pos="459"/>
                <w:tab w:val="left" w:pos="601"/>
              </w:tabs>
              <w:spacing w:line="240" w:lineRule="auto"/>
              <w:ind w:left="34"/>
              <w:jc w:val="left"/>
              <w:rPr>
                <w:rFonts w:ascii="Times New Roman" w:hAnsi="Times New Roman" w:cs="Times New Roman"/>
              </w:rPr>
            </w:pPr>
            <w:r w:rsidRPr="00F544D1">
              <w:rPr>
                <w:rFonts w:ascii="Times New Roman" w:hAnsi="Times New Roman" w:cs="Times New Roman"/>
              </w:rPr>
              <w:t>10. Популяризация комплекса ГТО среди всех категорий населения;</w:t>
            </w:r>
          </w:p>
          <w:p w:rsidR="00F744C1" w:rsidRPr="00F544D1" w:rsidRDefault="00F744C1" w:rsidP="00F744C1">
            <w:pPr>
              <w:pStyle w:val="Style11"/>
              <w:tabs>
                <w:tab w:val="left" w:pos="176"/>
                <w:tab w:val="left" w:pos="459"/>
                <w:tab w:val="left" w:pos="601"/>
              </w:tabs>
              <w:spacing w:line="240" w:lineRule="auto"/>
              <w:ind w:left="34"/>
              <w:jc w:val="left"/>
              <w:rPr>
                <w:rStyle w:val="FontStyle35"/>
                <w:sz w:val="24"/>
                <w:szCs w:val="24"/>
              </w:rPr>
            </w:pPr>
            <w:r w:rsidRPr="00F544D1">
              <w:t xml:space="preserve">11. </w:t>
            </w:r>
            <w:r w:rsidRPr="00F544D1">
              <w:rPr>
                <w:rFonts w:ascii="Times New Roman" w:hAnsi="Times New Roman" w:cs="Times New Roman"/>
              </w:rPr>
              <w:t>Повышение уровня физической подготовленности населения</w:t>
            </w:r>
            <w:r w:rsidRPr="00F544D1">
              <w:t>.</w:t>
            </w:r>
          </w:p>
          <w:p w:rsidR="00F744C1" w:rsidRPr="00F544D1" w:rsidRDefault="00F744C1" w:rsidP="00F744C1">
            <w:pPr>
              <w:pStyle w:val="Style11"/>
              <w:tabs>
                <w:tab w:val="left" w:pos="176"/>
                <w:tab w:val="left" w:pos="318"/>
                <w:tab w:val="left" w:pos="459"/>
                <w:tab w:val="left" w:pos="601"/>
              </w:tabs>
              <w:spacing w:line="240" w:lineRule="auto"/>
              <w:ind w:left="34"/>
              <w:jc w:val="left"/>
              <w:rPr>
                <w:rFonts w:ascii="Times New Roman" w:hAnsi="Times New Roman" w:cs="Times New Roman"/>
              </w:rPr>
            </w:pPr>
          </w:p>
        </w:tc>
        <w:tc>
          <w:tcPr>
            <w:tcW w:w="1306" w:type="dxa"/>
          </w:tcPr>
          <w:p w:rsidR="00F744C1" w:rsidRPr="00F544D1" w:rsidRDefault="00F744C1" w:rsidP="009B471A">
            <w:pPr>
              <w:autoSpaceDE w:val="0"/>
              <w:autoSpaceDN w:val="0"/>
              <w:adjustRightInd w:val="0"/>
              <w:jc w:val="center"/>
              <w:rPr>
                <w:rFonts w:ascii="Times New Roman" w:hAnsi="Times New Roman" w:cs="Times New Roman"/>
                <w:sz w:val="24"/>
                <w:szCs w:val="24"/>
              </w:rPr>
            </w:pPr>
            <w:r w:rsidRPr="00F544D1">
              <w:rPr>
                <w:rFonts w:ascii="Times New Roman" w:eastAsia="Times New Roman" w:hAnsi="Times New Roman" w:cs="Times New Roman"/>
                <w:sz w:val="24"/>
                <w:szCs w:val="24"/>
              </w:rPr>
              <w:lastRenderedPageBreak/>
              <w:t>2018 г.</w:t>
            </w:r>
          </w:p>
        </w:tc>
        <w:tc>
          <w:tcPr>
            <w:tcW w:w="1671" w:type="dxa"/>
          </w:tcPr>
          <w:p w:rsidR="00F744C1" w:rsidRPr="00F544D1" w:rsidRDefault="00F744C1"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2018-2020 годы</w:t>
            </w:r>
          </w:p>
        </w:tc>
        <w:tc>
          <w:tcPr>
            <w:tcW w:w="2268" w:type="dxa"/>
          </w:tcPr>
          <w:p w:rsidR="00F744C1" w:rsidRPr="00F544D1" w:rsidRDefault="00F744C1"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МКУ отдел спорта ИК ЧМР</w:t>
            </w:r>
          </w:p>
        </w:tc>
        <w:tc>
          <w:tcPr>
            <w:tcW w:w="2264" w:type="dxa"/>
          </w:tcPr>
          <w:p w:rsidR="00F744C1" w:rsidRPr="00F544D1" w:rsidRDefault="00F744C1" w:rsidP="009B471A">
            <w:pPr>
              <w:autoSpaceDE w:val="0"/>
              <w:autoSpaceDN w:val="0"/>
              <w:adjustRightInd w:val="0"/>
              <w:rPr>
                <w:rFonts w:ascii="Times New Roman" w:hAnsi="Times New Roman" w:cs="Times New Roman"/>
                <w:sz w:val="24"/>
                <w:szCs w:val="24"/>
              </w:rPr>
            </w:pPr>
            <w:r w:rsidRPr="00F544D1">
              <w:rPr>
                <w:rFonts w:ascii="Times New Roman" w:eastAsia="Times New Roman" w:hAnsi="Times New Roman" w:cs="Times New Roman"/>
                <w:sz w:val="24"/>
                <w:szCs w:val="24"/>
              </w:rPr>
              <w:t>Постановление  Исполнительного комитета Чистопольского муниципального района № 25 от 17.01.2018 г.</w:t>
            </w:r>
          </w:p>
        </w:tc>
      </w:tr>
    </w:tbl>
    <w:p w:rsidR="0065760D" w:rsidRPr="00FE6F9A" w:rsidRDefault="0065760D" w:rsidP="009B471A">
      <w:pPr>
        <w:autoSpaceDE w:val="0"/>
        <w:autoSpaceDN w:val="0"/>
        <w:adjustRightInd w:val="0"/>
        <w:spacing w:after="0" w:line="240" w:lineRule="auto"/>
        <w:jc w:val="both"/>
        <w:rPr>
          <w:rFonts w:ascii="Times New Roman" w:hAnsi="Times New Roman" w:cs="Times New Roman"/>
          <w:sz w:val="24"/>
          <w:szCs w:val="24"/>
        </w:rPr>
      </w:pPr>
    </w:p>
    <w:sectPr w:rsidR="0065760D" w:rsidRPr="00FE6F9A" w:rsidSect="0065760D">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793" w:rsidRDefault="00984793" w:rsidP="00926357">
      <w:pPr>
        <w:spacing w:after="0" w:line="240" w:lineRule="auto"/>
      </w:pPr>
      <w:r>
        <w:separator/>
      </w:r>
    </w:p>
  </w:endnote>
  <w:endnote w:type="continuationSeparator" w:id="0">
    <w:p w:rsidR="00984793" w:rsidRDefault="00984793" w:rsidP="00926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TTE28C0670t00">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9433"/>
      <w:docPartObj>
        <w:docPartGallery w:val="Page Numbers (Bottom of Page)"/>
        <w:docPartUnique/>
      </w:docPartObj>
    </w:sdtPr>
    <w:sdtEndPr/>
    <w:sdtContent>
      <w:p w:rsidR="002B2531" w:rsidRDefault="002B2531">
        <w:pPr>
          <w:pStyle w:val="a5"/>
          <w:jc w:val="right"/>
        </w:pPr>
        <w:r>
          <w:fldChar w:fldCharType="begin"/>
        </w:r>
        <w:r>
          <w:instrText>PAGE   \* MERGEFORMAT</w:instrText>
        </w:r>
        <w:r>
          <w:fldChar w:fldCharType="separate"/>
        </w:r>
        <w:r w:rsidR="00F90391">
          <w:rPr>
            <w:noProof/>
          </w:rPr>
          <w:t>2</w:t>
        </w:r>
        <w:r>
          <w:rPr>
            <w:noProof/>
          </w:rPr>
          <w:fldChar w:fldCharType="end"/>
        </w:r>
      </w:p>
    </w:sdtContent>
  </w:sdt>
  <w:p w:rsidR="002B2531" w:rsidRDefault="002B25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531" w:rsidRDefault="002B2531">
    <w:pPr>
      <w:pStyle w:val="a5"/>
      <w:jc w:val="center"/>
    </w:pPr>
    <w:r>
      <w:fldChar w:fldCharType="begin"/>
    </w:r>
    <w:r>
      <w:instrText xml:space="preserve"> PAGE   \* MERGEFORMAT </w:instrText>
    </w:r>
    <w:r>
      <w:fldChar w:fldCharType="separate"/>
    </w:r>
    <w:r w:rsidR="00F90391">
      <w:rPr>
        <w:noProof/>
      </w:rPr>
      <w:t>200</w:t>
    </w:r>
    <w:r>
      <w:rPr>
        <w:noProof/>
      </w:rPr>
      <w:fldChar w:fldCharType="end"/>
    </w:r>
  </w:p>
  <w:p w:rsidR="002B2531" w:rsidRDefault="002B25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793" w:rsidRDefault="00984793" w:rsidP="00926357">
      <w:pPr>
        <w:spacing w:after="0" w:line="240" w:lineRule="auto"/>
      </w:pPr>
      <w:r>
        <w:separator/>
      </w:r>
    </w:p>
  </w:footnote>
  <w:footnote w:type="continuationSeparator" w:id="0">
    <w:p w:rsidR="00984793" w:rsidRDefault="00984793" w:rsidP="00926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137"/>
    <w:multiLevelType w:val="hybridMultilevel"/>
    <w:tmpl w:val="398C3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E51BD"/>
    <w:multiLevelType w:val="hybridMultilevel"/>
    <w:tmpl w:val="0F209858"/>
    <w:lvl w:ilvl="0" w:tplc="F6FA58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641321"/>
    <w:multiLevelType w:val="hybridMultilevel"/>
    <w:tmpl w:val="22FEC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9F28E2"/>
    <w:multiLevelType w:val="hybridMultilevel"/>
    <w:tmpl w:val="2B82A15A"/>
    <w:lvl w:ilvl="0" w:tplc="83DC0BD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3B242D"/>
    <w:multiLevelType w:val="hybridMultilevel"/>
    <w:tmpl w:val="3F5A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927627"/>
    <w:multiLevelType w:val="multilevel"/>
    <w:tmpl w:val="7B8881B0"/>
    <w:lvl w:ilvl="0">
      <w:start w:val="7"/>
      <w:numFmt w:val="decimal"/>
      <w:lvlText w:val="%1."/>
      <w:lvlJc w:val="left"/>
      <w:pPr>
        <w:ind w:left="108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6" w15:restartNumberingAfterBreak="0">
    <w:nsid w:val="09511DF3"/>
    <w:multiLevelType w:val="multilevel"/>
    <w:tmpl w:val="5A1EB7F8"/>
    <w:lvl w:ilvl="0">
      <w:start w:val="1"/>
      <w:numFmt w:val="decimal"/>
      <w:lvlText w:val="%1."/>
      <w:lvlJc w:val="left"/>
      <w:pPr>
        <w:ind w:left="786"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0A8A7175"/>
    <w:multiLevelType w:val="hybridMultilevel"/>
    <w:tmpl w:val="F70AFA38"/>
    <w:lvl w:ilvl="0" w:tplc="8A9882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0B8348DD"/>
    <w:multiLevelType w:val="hybridMultilevel"/>
    <w:tmpl w:val="029EA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C7A92"/>
    <w:multiLevelType w:val="hybridMultilevel"/>
    <w:tmpl w:val="1898F1EC"/>
    <w:lvl w:ilvl="0" w:tplc="F6FA58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F130C96"/>
    <w:multiLevelType w:val="hybridMultilevel"/>
    <w:tmpl w:val="2CCE4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D56203"/>
    <w:multiLevelType w:val="hybridMultilevel"/>
    <w:tmpl w:val="C550FFEC"/>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1290796"/>
    <w:multiLevelType w:val="hybridMultilevel"/>
    <w:tmpl w:val="3024390A"/>
    <w:lvl w:ilvl="0" w:tplc="894237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12017236"/>
    <w:multiLevelType w:val="multilevel"/>
    <w:tmpl w:val="9230B956"/>
    <w:lvl w:ilvl="0">
      <w:start w:val="1"/>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2"/>
      <w:numFmt w:val="decimal"/>
      <w:isLgl/>
      <w:lvlText w:val="%1.%2.%3."/>
      <w:lvlJc w:val="left"/>
      <w:pPr>
        <w:ind w:left="1570" w:hanging="720"/>
      </w:pPr>
      <w:rPr>
        <w:rFonts w:hint="default"/>
        <w:sz w:val="28"/>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14" w15:restartNumberingAfterBreak="0">
    <w:nsid w:val="122D06F6"/>
    <w:multiLevelType w:val="hybridMultilevel"/>
    <w:tmpl w:val="603EABE6"/>
    <w:lvl w:ilvl="0" w:tplc="1A0C93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352595E"/>
    <w:multiLevelType w:val="hybridMultilevel"/>
    <w:tmpl w:val="5BA8D83A"/>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040319"/>
    <w:multiLevelType w:val="hybridMultilevel"/>
    <w:tmpl w:val="2646D432"/>
    <w:lvl w:ilvl="0" w:tplc="02DAD146">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1A072829"/>
    <w:multiLevelType w:val="hybridMultilevel"/>
    <w:tmpl w:val="A86A7F98"/>
    <w:lvl w:ilvl="0" w:tplc="918E7A6E">
      <w:start w:val="2"/>
      <w:numFmt w:val="decimal"/>
      <w:lvlText w:val="%1."/>
      <w:lvlJc w:val="left"/>
      <w:pPr>
        <w:ind w:left="440" w:hanging="360"/>
      </w:pPr>
      <w:rPr>
        <w:rFonts w:hint="default"/>
        <w:color w:val="auto"/>
      </w:rPr>
    </w:lvl>
    <w:lvl w:ilvl="1" w:tplc="04190019" w:tentative="1">
      <w:start w:val="1"/>
      <w:numFmt w:val="lowerLetter"/>
      <w:lvlText w:val="%2."/>
      <w:lvlJc w:val="left"/>
      <w:pPr>
        <w:ind w:left="1160" w:hanging="360"/>
      </w:pPr>
    </w:lvl>
    <w:lvl w:ilvl="2" w:tplc="0419001B" w:tentative="1">
      <w:start w:val="1"/>
      <w:numFmt w:val="lowerRoman"/>
      <w:lvlText w:val="%3."/>
      <w:lvlJc w:val="right"/>
      <w:pPr>
        <w:ind w:left="1880" w:hanging="180"/>
      </w:pPr>
    </w:lvl>
    <w:lvl w:ilvl="3" w:tplc="0419000F" w:tentative="1">
      <w:start w:val="1"/>
      <w:numFmt w:val="decimal"/>
      <w:lvlText w:val="%4."/>
      <w:lvlJc w:val="left"/>
      <w:pPr>
        <w:ind w:left="2600" w:hanging="360"/>
      </w:pPr>
    </w:lvl>
    <w:lvl w:ilvl="4" w:tplc="04190019" w:tentative="1">
      <w:start w:val="1"/>
      <w:numFmt w:val="lowerLetter"/>
      <w:lvlText w:val="%5."/>
      <w:lvlJc w:val="left"/>
      <w:pPr>
        <w:ind w:left="3320" w:hanging="360"/>
      </w:pPr>
    </w:lvl>
    <w:lvl w:ilvl="5" w:tplc="0419001B" w:tentative="1">
      <w:start w:val="1"/>
      <w:numFmt w:val="lowerRoman"/>
      <w:lvlText w:val="%6."/>
      <w:lvlJc w:val="right"/>
      <w:pPr>
        <w:ind w:left="4040" w:hanging="180"/>
      </w:pPr>
    </w:lvl>
    <w:lvl w:ilvl="6" w:tplc="0419000F" w:tentative="1">
      <w:start w:val="1"/>
      <w:numFmt w:val="decimal"/>
      <w:lvlText w:val="%7."/>
      <w:lvlJc w:val="left"/>
      <w:pPr>
        <w:ind w:left="4760" w:hanging="360"/>
      </w:pPr>
    </w:lvl>
    <w:lvl w:ilvl="7" w:tplc="04190019" w:tentative="1">
      <w:start w:val="1"/>
      <w:numFmt w:val="lowerLetter"/>
      <w:lvlText w:val="%8."/>
      <w:lvlJc w:val="left"/>
      <w:pPr>
        <w:ind w:left="5480" w:hanging="360"/>
      </w:pPr>
    </w:lvl>
    <w:lvl w:ilvl="8" w:tplc="0419001B" w:tentative="1">
      <w:start w:val="1"/>
      <w:numFmt w:val="lowerRoman"/>
      <w:lvlText w:val="%9."/>
      <w:lvlJc w:val="right"/>
      <w:pPr>
        <w:ind w:left="6200" w:hanging="180"/>
      </w:pPr>
    </w:lvl>
  </w:abstractNum>
  <w:abstractNum w:abstractNumId="18" w15:restartNumberingAfterBreak="0">
    <w:nsid w:val="1A654B97"/>
    <w:multiLevelType w:val="hybridMultilevel"/>
    <w:tmpl w:val="0E320684"/>
    <w:lvl w:ilvl="0" w:tplc="AFBC72F8">
      <w:start w:val="2"/>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15:restartNumberingAfterBreak="0">
    <w:nsid w:val="252A7E3D"/>
    <w:multiLevelType w:val="hybridMultilevel"/>
    <w:tmpl w:val="19E4A6B0"/>
    <w:lvl w:ilvl="0" w:tplc="4F9EB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62D3FB3"/>
    <w:multiLevelType w:val="hybridMultilevel"/>
    <w:tmpl w:val="8A404B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617F00"/>
    <w:multiLevelType w:val="hybridMultilevel"/>
    <w:tmpl w:val="9D8C9D74"/>
    <w:lvl w:ilvl="0" w:tplc="F4760110">
      <w:start w:val="1"/>
      <w:numFmt w:val="decimal"/>
      <w:lvlText w:val="%1)"/>
      <w:lvlJc w:val="left"/>
      <w:pPr>
        <w:ind w:left="720" w:hanging="360"/>
      </w:pPr>
      <w:rPr>
        <w:rFonts w:ascii="Times New Roman" w:eastAsiaTheme="minorHAnsi"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6D7888"/>
    <w:multiLevelType w:val="hybridMultilevel"/>
    <w:tmpl w:val="A9046BA2"/>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C9E6F03"/>
    <w:multiLevelType w:val="hybridMultilevel"/>
    <w:tmpl w:val="3D3A591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2DF53CA9"/>
    <w:multiLevelType w:val="hybridMultilevel"/>
    <w:tmpl w:val="B538B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076AB7"/>
    <w:multiLevelType w:val="hybridMultilevel"/>
    <w:tmpl w:val="7012E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4F30A07"/>
    <w:multiLevelType w:val="hybridMultilevel"/>
    <w:tmpl w:val="45BC96A2"/>
    <w:lvl w:ilvl="0" w:tplc="CA9691D0">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369B1962"/>
    <w:multiLevelType w:val="hybridMultilevel"/>
    <w:tmpl w:val="4B8A7CD2"/>
    <w:lvl w:ilvl="0" w:tplc="F8601C7C">
      <w:start w:val="1"/>
      <w:numFmt w:val="decimal"/>
      <w:lvlText w:val="%1."/>
      <w:lvlJc w:val="left"/>
      <w:pPr>
        <w:tabs>
          <w:tab w:val="num" w:pos="718"/>
        </w:tabs>
        <w:ind w:left="718" w:hanging="360"/>
      </w:pPr>
      <w:rPr>
        <w:rFonts w:hint="default"/>
      </w:rPr>
    </w:lvl>
    <w:lvl w:ilvl="1" w:tplc="04190019" w:tentative="1">
      <w:start w:val="1"/>
      <w:numFmt w:val="lowerLetter"/>
      <w:lvlText w:val="%2."/>
      <w:lvlJc w:val="left"/>
      <w:pPr>
        <w:tabs>
          <w:tab w:val="num" w:pos="1438"/>
        </w:tabs>
        <w:ind w:left="1438" w:hanging="360"/>
      </w:pPr>
    </w:lvl>
    <w:lvl w:ilvl="2" w:tplc="0419001B" w:tentative="1">
      <w:start w:val="1"/>
      <w:numFmt w:val="lowerRoman"/>
      <w:lvlText w:val="%3."/>
      <w:lvlJc w:val="right"/>
      <w:pPr>
        <w:tabs>
          <w:tab w:val="num" w:pos="2158"/>
        </w:tabs>
        <w:ind w:left="2158" w:hanging="180"/>
      </w:pPr>
    </w:lvl>
    <w:lvl w:ilvl="3" w:tplc="0419000F" w:tentative="1">
      <w:start w:val="1"/>
      <w:numFmt w:val="decimal"/>
      <w:lvlText w:val="%4."/>
      <w:lvlJc w:val="left"/>
      <w:pPr>
        <w:tabs>
          <w:tab w:val="num" w:pos="2878"/>
        </w:tabs>
        <w:ind w:left="2878" w:hanging="360"/>
      </w:pPr>
    </w:lvl>
    <w:lvl w:ilvl="4" w:tplc="04190019" w:tentative="1">
      <w:start w:val="1"/>
      <w:numFmt w:val="lowerLetter"/>
      <w:lvlText w:val="%5."/>
      <w:lvlJc w:val="left"/>
      <w:pPr>
        <w:tabs>
          <w:tab w:val="num" w:pos="3598"/>
        </w:tabs>
        <w:ind w:left="3598" w:hanging="360"/>
      </w:pPr>
    </w:lvl>
    <w:lvl w:ilvl="5" w:tplc="0419001B" w:tentative="1">
      <w:start w:val="1"/>
      <w:numFmt w:val="lowerRoman"/>
      <w:lvlText w:val="%6."/>
      <w:lvlJc w:val="right"/>
      <w:pPr>
        <w:tabs>
          <w:tab w:val="num" w:pos="4318"/>
        </w:tabs>
        <w:ind w:left="4318" w:hanging="180"/>
      </w:pPr>
    </w:lvl>
    <w:lvl w:ilvl="6" w:tplc="0419000F" w:tentative="1">
      <w:start w:val="1"/>
      <w:numFmt w:val="decimal"/>
      <w:lvlText w:val="%7."/>
      <w:lvlJc w:val="left"/>
      <w:pPr>
        <w:tabs>
          <w:tab w:val="num" w:pos="5038"/>
        </w:tabs>
        <w:ind w:left="5038" w:hanging="360"/>
      </w:pPr>
    </w:lvl>
    <w:lvl w:ilvl="7" w:tplc="04190019" w:tentative="1">
      <w:start w:val="1"/>
      <w:numFmt w:val="lowerLetter"/>
      <w:lvlText w:val="%8."/>
      <w:lvlJc w:val="left"/>
      <w:pPr>
        <w:tabs>
          <w:tab w:val="num" w:pos="5758"/>
        </w:tabs>
        <w:ind w:left="5758" w:hanging="360"/>
      </w:pPr>
    </w:lvl>
    <w:lvl w:ilvl="8" w:tplc="0419001B" w:tentative="1">
      <w:start w:val="1"/>
      <w:numFmt w:val="lowerRoman"/>
      <w:lvlText w:val="%9."/>
      <w:lvlJc w:val="right"/>
      <w:pPr>
        <w:tabs>
          <w:tab w:val="num" w:pos="6478"/>
        </w:tabs>
        <w:ind w:left="6478" w:hanging="180"/>
      </w:pPr>
    </w:lvl>
  </w:abstractNum>
  <w:abstractNum w:abstractNumId="28" w15:restartNumberingAfterBreak="0">
    <w:nsid w:val="39CD2223"/>
    <w:multiLevelType w:val="hybridMultilevel"/>
    <w:tmpl w:val="8C9833B0"/>
    <w:lvl w:ilvl="0" w:tplc="6D6A056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606796"/>
    <w:multiLevelType w:val="hybridMultilevel"/>
    <w:tmpl w:val="44BAF85E"/>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DAF19E0"/>
    <w:multiLevelType w:val="hybridMultilevel"/>
    <w:tmpl w:val="CAEE8CD6"/>
    <w:styleLink w:val="1"/>
    <w:lvl w:ilvl="0" w:tplc="687CB460">
      <w:start w:val="1"/>
      <w:numFmt w:val="bullet"/>
      <w:suff w:val="space"/>
      <w:lvlText w:val="-"/>
      <w:lvlJc w:val="left"/>
      <w:pPr>
        <w:ind w:left="0" w:firstLine="709"/>
      </w:pPr>
      <w:rPr>
        <w:rFonts w:ascii="Courier New" w:hAnsi="Courier New" w:hint="default"/>
        <w:spacing w:val="0"/>
        <w:position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3DE82800"/>
    <w:multiLevelType w:val="hybridMultilevel"/>
    <w:tmpl w:val="2A181EE4"/>
    <w:lvl w:ilvl="0" w:tplc="7F6CD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E7F5BE5"/>
    <w:multiLevelType w:val="hybridMultilevel"/>
    <w:tmpl w:val="6FC8BA72"/>
    <w:lvl w:ilvl="0" w:tplc="A90810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EF92602"/>
    <w:multiLevelType w:val="hybridMultilevel"/>
    <w:tmpl w:val="D7E4C1BE"/>
    <w:lvl w:ilvl="0" w:tplc="470E496A">
      <w:start w:val="12"/>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BE7FC5"/>
    <w:multiLevelType w:val="hybridMultilevel"/>
    <w:tmpl w:val="1186A922"/>
    <w:lvl w:ilvl="0" w:tplc="F93E768A">
      <w:start w:val="1"/>
      <w:numFmt w:val="bullet"/>
      <w:lvlText w:val="•"/>
      <w:lvlJc w:val="left"/>
      <w:pPr>
        <w:tabs>
          <w:tab w:val="num" w:pos="720"/>
        </w:tabs>
        <w:ind w:left="720" w:hanging="360"/>
      </w:pPr>
      <w:rPr>
        <w:rFonts w:ascii="Arial" w:hAnsi="Arial" w:cs="Arial" w:hint="default"/>
      </w:rPr>
    </w:lvl>
    <w:lvl w:ilvl="1" w:tplc="FD6EF1F4">
      <w:start w:val="1"/>
      <w:numFmt w:val="bullet"/>
      <w:lvlText w:val="•"/>
      <w:lvlJc w:val="left"/>
      <w:pPr>
        <w:tabs>
          <w:tab w:val="num" w:pos="1440"/>
        </w:tabs>
        <w:ind w:left="1440" w:hanging="360"/>
      </w:pPr>
      <w:rPr>
        <w:rFonts w:ascii="Arial" w:hAnsi="Arial" w:cs="Arial" w:hint="default"/>
      </w:rPr>
    </w:lvl>
    <w:lvl w:ilvl="2" w:tplc="DD2EE09A">
      <w:start w:val="1"/>
      <w:numFmt w:val="bullet"/>
      <w:lvlText w:val="•"/>
      <w:lvlJc w:val="left"/>
      <w:pPr>
        <w:tabs>
          <w:tab w:val="num" w:pos="2160"/>
        </w:tabs>
        <w:ind w:left="2160" w:hanging="360"/>
      </w:pPr>
      <w:rPr>
        <w:rFonts w:ascii="Arial" w:hAnsi="Arial" w:cs="Arial" w:hint="default"/>
      </w:rPr>
    </w:lvl>
    <w:lvl w:ilvl="3" w:tplc="2482EE60">
      <w:start w:val="1"/>
      <w:numFmt w:val="bullet"/>
      <w:lvlText w:val="•"/>
      <w:lvlJc w:val="left"/>
      <w:pPr>
        <w:tabs>
          <w:tab w:val="num" w:pos="2880"/>
        </w:tabs>
        <w:ind w:left="2880" w:hanging="360"/>
      </w:pPr>
      <w:rPr>
        <w:rFonts w:ascii="Arial" w:hAnsi="Arial" w:cs="Arial" w:hint="default"/>
      </w:rPr>
    </w:lvl>
    <w:lvl w:ilvl="4" w:tplc="6C0A492E">
      <w:start w:val="1"/>
      <w:numFmt w:val="bullet"/>
      <w:lvlText w:val="•"/>
      <w:lvlJc w:val="left"/>
      <w:pPr>
        <w:tabs>
          <w:tab w:val="num" w:pos="3600"/>
        </w:tabs>
        <w:ind w:left="3600" w:hanging="360"/>
      </w:pPr>
      <w:rPr>
        <w:rFonts w:ascii="Arial" w:hAnsi="Arial" w:cs="Arial" w:hint="default"/>
      </w:rPr>
    </w:lvl>
    <w:lvl w:ilvl="5" w:tplc="FD044E30">
      <w:start w:val="1"/>
      <w:numFmt w:val="bullet"/>
      <w:lvlText w:val="•"/>
      <w:lvlJc w:val="left"/>
      <w:pPr>
        <w:tabs>
          <w:tab w:val="num" w:pos="4320"/>
        </w:tabs>
        <w:ind w:left="4320" w:hanging="360"/>
      </w:pPr>
      <w:rPr>
        <w:rFonts w:ascii="Arial" w:hAnsi="Arial" w:cs="Arial" w:hint="default"/>
      </w:rPr>
    </w:lvl>
    <w:lvl w:ilvl="6" w:tplc="1D408DB8">
      <w:start w:val="1"/>
      <w:numFmt w:val="bullet"/>
      <w:lvlText w:val="•"/>
      <w:lvlJc w:val="left"/>
      <w:pPr>
        <w:tabs>
          <w:tab w:val="num" w:pos="5040"/>
        </w:tabs>
        <w:ind w:left="5040" w:hanging="360"/>
      </w:pPr>
      <w:rPr>
        <w:rFonts w:ascii="Arial" w:hAnsi="Arial" w:cs="Arial" w:hint="default"/>
      </w:rPr>
    </w:lvl>
    <w:lvl w:ilvl="7" w:tplc="4AB808B0">
      <w:start w:val="1"/>
      <w:numFmt w:val="bullet"/>
      <w:lvlText w:val="•"/>
      <w:lvlJc w:val="left"/>
      <w:pPr>
        <w:tabs>
          <w:tab w:val="num" w:pos="5760"/>
        </w:tabs>
        <w:ind w:left="5760" w:hanging="360"/>
      </w:pPr>
      <w:rPr>
        <w:rFonts w:ascii="Arial" w:hAnsi="Arial" w:cs="Arial" w:hint="default"/>
      </w:rPr>
    </w:lvl>
    <w:lvl w:ilvl="8" w:tplc="997A58AE">
      <w:start w:val="1"/>
      <w:numFmt w:val="bullet"/>
      <w:lvlText w:val="•"/>
      <w:lvlJc w:val="left"/>
      <w:pPr>
        <w:tabs>
          <w:tab w:val="num" w:pos="6480"/>
        </w:tabs>
        <w:ind w:left="6480" w:hanging="360"/>
      </w:pPr>
      <w:rPr>
        <w:rFonts w:ascii="Arial" w:hAnsi="Arial" w:cs="Arial" w:hint="default"/>
      </w:rPr>
    </w:lvl>
  </w:abstractNum>
  <w:abstractNum w:abstractNumId="35" w15:restartNumberingAfterBreak="0">
    <w:nsid w:val="40C20384"/>
    <w:multiLevelType w:val="hybridMultilevel"/>
    <w:tmpl w:val="08B2DF76"/>
    <w:lvl w:ilvl="0" w:tplc="3B548E28">
      <w:start w:val="1"/>
      <w:numFmt w:val="bullet"/>
      <w:lvlText w:val="•"/>
      <w:lvlJc w:val="left"/>
      <w:pPr>
        <w:tabs>
          <w:tab w:val="num" w:pos="720"/>
        </w:tabs>
        <w:ind w:left="720" w:hanging="360"/>
      </w:pPr>
      <w:rPr>
        <w:rFonts w:ascii="Arial" w:hAnsi="Arial" w:cs="Arial" w:hint="default"/>
      </w:rPr>
    </w:lvl>
    <w:lvl w:ilvl="1" w:tplc="3E98C594">
      <w:start w:val="1"/>
      <w:numFmt w:val="bullet"/>
      <w:lvlText w:val="•"/>
      <w:lvlJc w:val="left"/>
      <w:pPr>
        <w:tabs>
          <w:tab w:val="num" w:pos="1440"/>
        </w:tabs>
        <w:ind w:left="1440" w:hanging="360"/>
      </w:pPr>
      <w:rPr>
        <w:rFonts w:ascii="Arial" w:hAnsi="Arial" w:cs="Arial" w:hint="default"/>
      </w:rPr>
    </w:lvl>
    <w:lvl w:ilvl="2" w:tplc="322650A8">
      <w:start w:val="1"/>
      <w:numFmt w:val="bullet"/>
      <w:lvlText w:val="•"/>
      <w:lvlJc w:val="left"/>
      <w:pPr>
        <w:tabs>
          <w:tab w:val="num" w:pos="2160"/>
        </w:tabs>
        <w:ind w:left="2160" w:hanging="360"/>
      </w:pPr>
      <w:rPr>
        <w:rFonts w:ascii="Arial" w:hAnsi="Arial" w:cs="Arial" w:hint="default"/>
      </w:rPr>
    </w:lvl>
    <w:lvl w:ilvl="3" w:tplc="B5CAA956">
      <w:start w:val="1"/>
      <w:numFmt w:val="bullet"/>
      <w:lvlText w:val="•"/>
      <w:lvlJc w:val="left"/>
      <w:pPr>
        <w:tabs>
          <w:tab w:val="num" w:pos="2880"/>
        </w:tabs>
        <w:ind w:left="2880" w:hanging="360"/>
      </w:pPr>
      <w:rPr>
        <w:rFonts w:ascii="Arial" w:hAnsi="Arial" w:cs="Arial" w:hint="default"/>
      </w:rPr>
    </w:lvl>
    <w:lvl w:ilvl="4" w:tplc="D2802F3E">
      <w:start w:val="1"/>
      <w:numFmt w:val="bullet"/>
      <w:lvlText w:val="•"/>
      <w:lvlJc w:val="left"/>
      <w:pPr>
        <w:tabs>
          <w:tab w:val="num" w:pos="3600"/>
        </w:tabs>
        <w:ind w:left="3600" w:hanging="360"/>
      </w:pPr>
      <w:rPr>
        <w:rFonts w:ascii="Arial" w:hAnsi="Arial" w:cs="Arial" w:hint="default"/>
      </w:rPr>
    </w:lvl>
    <w:lvl w:ilvl="5" w:tplc="ED904B08">
      <w:start w:val="1"/>
      <w:numFmt w:val="bullet"/>
      <w:lvlText w:val="•"/>
      <w:lvlJc w:val="left"/>
      <w:pPr>
        <w:tabs>
          <w:tab w:val="num" w:pos="4320"/>
        </w:tabs>
        <w:ind w:left="4320" w:hanging="360"/>
      </w:pPr>
      <w:rPr>
        <w:rFonts w:ascii="Arial" w:hAnsi="Arial" w:cs="Arial" w:hint="default"/>
      </w:rPr>
    </w:lvl>
    <w:lvl w:ilvl="6" w:tplc="07D00624">
      <w:start w:val="1"/>
      <w:numFmt w:val="bullet"/>
      <w:lvlText w:val="•"/>
      <w:lvlJc w:val="left"/>
      <w:pPr>
        <w:tabs>
          <w:tab w:val="num" w:pos="5040"/>
        </w:tabs>
        <w:ind w:left="5040" w:hanging="360"/>
      </w:pPr>
      <w:rPr>
        <w:rFonts w:ascii="Arial" w:hAnsi="Arial" w:cs="Arial" w:hint="default"/>
      </w:rPr>
    </w:lvl>
    <w:lvl w:ilvl="7" w:tplc="E89076FE">
      <w:start w:val="1"/>
      <w:numFmt w:val="bullet"/>
      <w:lvlText w:val="•"/>
      <w:lvlJc w:val="left"/>
      <w:pPr>
        <w:tabs>
          <w:tab w:val="num" w:pos="5760"/>
        </w:tabs>
        <w:ind w:left="5760" w:hanging="360"/>
      </w:pPr>
      <w:rPr>
        <w:rFonts w:ascii="Arial" w:hAnsi="Arial" w:cs="Arial" w:hint="default"/>
      </w:rPr>
    </w:lvl>
    <w:lvl w:ilvl="8" w:tplc="732A9C1E">
      <w:start w:val="1"/>
      <w:numFmt w:val="bullet"/>
      <w:lvlText w:val="•"/>
      <w:lvlJc w:val="left"/>
      <w:pPr>
        <w:tabs>
          <w:tab w:val="num" w:pos="6480"/>
        </w:tabs>
        <w:ind w:left="6480" w:hanging="360"/>
      </w:pPr>
      <w:rPr>
        <w:rFonts w:ascii="Arial" w:hAnsi="Arial" w:cs="Arial" w:hint="default"/>
      </w:rPr>
    </w:lvl>
  </w:abstractNum>
  <w:abstractNum w:abstractNumId="36" w15:restartNumberingAfterBreak="0">
    <w:nsid w:val="40C206A0"/>
    <w:multiLevelType w:val="hybridMultilevel"/>
    <w:tmpl w:val="B3C89B16"/>
    <w:lvl w:ilvl="0" w:tplc="3F0E7D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1837400"/>
    <w:multiLevelType w:val="hybridMultilevel"/>
    <w:tmpl w:val="F1CCE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22C504E"/>
    <w:multiLevelType w:val="hybridMultilevel"/>
    <w:tmpl w:val="19F2983C"/>
    <w:lvl w:ilvl="0" w:tplc="3F0E7D9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5021210"/>
    <w:multiLevelType w:val="hybridMultilevel"/>
    <w:tmpl w:val="5EECF156"/>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451D31B1"/>
    <w:multiLevelType w:val="hybridMultilevel"/>
    <w:tmpl w:val="1C6CA3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1" w15:restartNumberingAfterBreak="0">
    <w:nsid w:val="46137E98"/>
    <w:multiLevelType w:val="multilevel"/>
    <w:tmpl w:val="2CF2BF88"/>
    <w:lvl w:ilvl="0">
      <w:start w:val="1"/>
      <w:numFmt w:val="decimal"/>
      <w:lvlText w:val="%1."/>
      <w:lvlJc w:val="left"/>
      <w:pPr>
        <w:ind w:left="1774" w:hanging="1065"/>
      </w:pPr>
      <w:rPr>
        <w:rFonts w:hint="default"/>
      </w:rPr>
    </w:lvl>
    <w:lvl w:ilvl="1">
      <w:start w:val="3"/>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487B6B2F"/>
    <w:multiLevelType w:val="hybridMultilevel"/>
    <w:tmpl w:val="28968F52"/>
    <w:lvl w:ilvl="0" w:tplc="A2F2A154">
      <w:start w:val="1"/>
      <w:numFmt w:val="decimal"/>
      <w:lvlText w:val="%1."/>
      <w:lvlJc w:val="left"/>
      <w:pPr>
        <w:ind w:left="9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A8D34F5"/>
    <w:multiLevelType w:val="hybridMultilevel"/>
    <w:tmpl w:val="CD9EC156"/>
    <w:lvl w:ilvl="0" w:tplc="55D2D388">
      <w:start w:val="1"/>
      <w:numFmt w:val="bullet"/>
      <w:lvlText w:val="˗"/>
      <w:lvlJc w:val="left"/>
      <w:pPr>
        <w:tabs>
          <w:tab w:val="num" w:pos="720"/>
        </w:tabs>
        <w:ind w:left="720" w:hanging="360"/>
      </w:pPr>
      <w:rPr>
        <w:rFonts w:ascii="Times New Roman" w:hAnsi="Times New Roman" w:hint="default"/>
      </w:rPr>
    </w:lvl>
    <w:lvl w:ilvl="1" w:tplc="1C183CBC" w:tentative="1">
      <w:start w:val="1"/>
      <w:numFmt w:val="bullet"/>
      <w:lvlText w:val="•"/>
      <w:lvlJc w:val="left"/>
      <w:pPr>
        <w:tabs>
          <w:tab w:val="num" w:pos="1440"/>
        </w:tabs>
        <w:ind w:left="1440" w:hanging="360"/>
      </w:pPr>
      <w:rPr>
        <w:rFonts w:ascii="Arial" w:hAnsi="Arial" w:hint="default"/>
      </w:rPr>
    </w:lvl>
    <w:lvl w:ilvl="2" w:tplc="7C4E49B8" w:tentative="1">
      <w:start w:val="1"/>
      <w:numFmt w:val="bullet"/>
      <w:lvlText w:val="•"/>
      <w:lvlJc w:val="left"/>
      <w:pPr>
        <w:tabs>
          <w:tab w:val="num" w:pos="2160"/>
        </w:tabs>
        <w:ind w:left="2160" w:hanging="360"/>
      </w:pPr>
      <w:rPr>
        <w:rFonts w:ascii="Arial" w:hAnsi="Arial" w:hint="default"/>
      </w:rPr>
    </w:lvl>
    <w:lvl w:ilvl="3" w:tplc="A6186E26" w:tentative="1">
      <w:start w:val="1"/>
      <w:numFmt w:val="bullet"/>
      <w:lvlText w:val="•"/>
      <w:lvlJc w:val="left"/>
      <w:pPr>
        <w:tabs>
          <w:tab w:val="num" w:pos="2880"/>
        </w:tabs>
        <w:ind w:left="2880" w:hanging="360"/>
      </w:pPr>
      <w:rPr>
        <w:rFonts w:ascii="Arial" w:hAnsi="Arial" w:hint="default"/>
      </w:rPr>
    </w:lvl>
    <w:lvl w:ilvl="4" w:tplc="3E0A7C18" w:tentative="1">
      <w:start w:val="1"/>
      <w:numFmt w:val="bullet"/>
      <w:lvlText w:val="•"/>
      <w:lvlJc w:val="left"/>
      <w:pPr>
        <w:tabs>
          <w:tab w:val="num" w:pos="3600"/>
        </w:tabs>
        <w:ind w:left="3600" w:hanging="360"/>
      </w:pPr>
      <w:rPr>
        <w:rFonts w:ascii="Arial" w:hAnsi="Arial" w:hint="default"/>
      </w:rPr>
    </w:lvl>
    <w:lvl w:ilvl="5" w:tplc="47923BAA" w:tentative="1">
      <w:start w:val="1"/>
      <w:numFmt w:val="bullet"/>
      <w:lvlText w:val="•"/>
      <w:lvlJc w:val="left"/>
      <w:pPr>
        <w:tabs>
          <w:tab w:val="num" w:pos="4320"/>
        </w:tabs>
        <w:ind w:left="4320" w:hanging="360"/>
      </w:pPr>
      <w:rPr>
        <w:rFonts w:ascii="Arial" w:hAnsi="Arial" w:hint="default"/>
      </w:rPr>
    </w:lvl>
    <w:lvl w:ilvl="6" w:tplc="74B6ED06" w:tentative="1">
      <w:start w:val="1"/>
      <w:numFmt w:val="bullet"/>
      <w:lvlText w:val="•"/>
      <w:lvlJc w:val="left"/>
      <w:pPr>
        <w:tabs>
          <w:tab w:val="num" w:pos="5040"/>
        </w:tabs>
        <w:ind w:left="5040" w:hanging="360"/>
      </w:pPr>
      <w:rPr>
        <w:rFonts w:ascii="Arial" w:hAnsi="Arial" w:hint="default"/>
      </w:rPr>
    </w:lvl>
    <w:lvl w:ilvl="7" w:tplc="85A457AE" w:tentative="1">
      <w:start w:val="1"/>
      <w:numFmt w:val="bullet"/>
      <w:lvlText w:val="•"/>
      <w:lvlJc w:val="left"/>
      <w:pPr>
        <w:tabs>
          <w:tab w:val="num" w:pos="5760"/>
        </w:tabs>
        <w:ind w:left="5760" w:hanging="360"/>
      </w:pPr>
      <w:rPr>
        <w:rFonts w:ascii="Arial" w:hAnsi="Arial" w:hint="default"/>
      </w:rPr>
    </w:lvl>
    <w:lvl w:ilvl="8" w:tplc="0CCE7AF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2C75CD0"/>
    <w:multiLevelType w:val="hybridMultilevel"/>
    <w:tmpl w:val="DF0C788E"/>
    <w:lvl w:ilvl="0" w:tplc="68723AEE">
      <w:start w:val="1"/>
      <w:numFmt w:val="bullet"/>
      <w:lvlText w:val="•"/>
      <w:lvlJc w:val="left"/>
      <w:pPr>
        <w:tabs>
          <w:tab w:val="num" w:pos="720"/>
        </w:tabs>
        <w:ind w:left="720" w:hanging="360"/>
      </w:pPr>
      <w:rPr>
        <w:rFonts w:ascii="Arial" w:hAnsi="Arial" w:cs="Arial" w:hint="default"/>
      </w:rPr>
    </w:lvl>
    <w:lvl w:ilvl="1" w:tplc="06589F4E">
      <w:start w:val="1"/>
      <w:numFmt w:val="bullet"/>
      <w:lvlText w:val="•"/>
      <w:lvlJc w:val="left"/>
      <w:pPr>
        <w:tabs>
          <w:tab w:val="num" w:pos="1440"/>
        </w:tabs>
        <w:ind w:left="1440" w:hanging="360"/>
      </w:pPr>
      <w:rPr>
        <w:rFonts w:ascii="Arial" w:hAnsi="Arial" w:cs="Arial" w:hint="default"/>
      </w:rPr>
    </w:lvl>
    <w:lvl w:ilvl="2" w:tplc="EDB4B954">
      <w:start w:val="1"/>
      <w:numFmt w:val="bullet"/>
      <w:lvlText w:val="•"/>
      <w:lvlJc w:val="left"/>
      <w:pPr>
        <w:tabs>
          <w:tab w:val="num" w:pos="2160"/>
        </w:tabs>
        <w:ind w:left="2160" w:hanging="360"/>
      </w:pPr>
      <w:rPr>
        <w:rFonts w:ascii="Arial" w:hAnsi="Arial" w:cs="Arial" w:hint="default"/>
      </w:rPr>
    </w:lvl>
    <w:lvl w:ilvl="3" w:tplc="47FC22FE">
      <w:start w:val="1"/>
      <w:numFmt w:val="bullet"/>
      <w:lvlText w:val="•"/>
      <w:lvlJc w:val="left"/>
      <w:pPr>
        <w:tabs>
          <w:tab w:val="num" w:pos="2880"/>
        </w:tabs>
        <w:ind w:left="2880" w:hanging="360"/>
      </w:pPr>
      <w:rPr>
        <w:rFonts w:ascii="Arial" w:hAnsi="Arial" w:cs="Arial" w:hint="default"/>
      </w:rPr>
    </w:lvl>
    <w:lvl w:ilvl="4" w:tplc="D62018A8">
      <w:start w:val="1"/>
      <w:numFmt w:val="bullet"/>
      <w:lvlText w:val="•"/>
      <w:lvlJc w:val="left"/>
      <w:pPr>
        <w:tabs>
          <w:tab w:val="num" w:pos="3600"/>
        </w:tabs>
        <w:ind w:left="3600" w:hanging="360"/>
      </w:pPr>
      <w:rPr>
        <w:rFonts w:ascii="Arial" w:hAnsi="Arial" w:cs="Arial" w:hint="default"/>
      </w:rPr>
    </w:lvl>
    <w:lvl w:ilvl="5" w:tplc="55C855E8">
      <w:start w:val="1"/>
      <w:numFmt w:val="bullet"/>
      <w:lvlText w:val="•"/>
      <w:lvlJc w:val="left"/>
      <w:pPr>
        <w:tabs>
          <w:tab w:val="num" w:pos="4320"/>
        </w:tabs>
        <w:ind w:left="4320" w:hanging="360"/>
      </w:pPr>
      <w:rPr>
        <w:rFonts w:ascii="Arial" w:hAnsi="Arial" w:cs="Arial" w:hint="default"/>
      </w:rPr>
    </w:lvl>
    <w:lvl w:ilvl="6" w:tplc="00D2BC7A">
      <w:start w:val="1"/>
      <w:numFmt w:val="bullet"/>
      <w:lvlText w:val="•"/>
      <w:lvlJc w:val="left"/>
      <w:pPr>
        <w:tabs>
          <w:tab w:val="num" w:pos="5040"/>
        </w:tabs>
        <w:ind w:left="5040" w:hanging="360"/>
      </w:pPr>
      <w:rPr>
        <w:rFonts w:ascii="Arial" w:hAnsi="Arial" w:cs="Arial" w:hint="default"/>
      </w:rPr>
    </w:lvl>
    <w:lvl w:ilvl="7" w:tplc="435A4702">
      <w:start w:val="1"/>
      <w:numFmt w:val="bullet"/>
      <w:lvlText w:val="•"/>
      <w:lvlJc w:val="left"/>
      <w:pPr>
        <w:tabs>
          <w:tab w:val="num" w:pos="5760"/>
        </w:tabs>
        <w:ind w:left="5760" w:hanging="360"/>
      </w:pPr>
      <w:rPr>
        <w:rFonts w:ascii="Arial" w:hAnsi="Arial" w:cs="Arial" w:hint="default"/>
      </w:rPr>
    </w:lvl>
    <w:lvl w:ilvl="8" w:tplc="7CAA096A">
      <w:start w:val="1"/>
      <w:numFmt w:val="bullet"/>
      <w:lvlText w:val="•"/>
      <w:lvlJc w:val="left"/>
      <w:pPr>
        <w:tabs>
          <w:tab w:val="num" w:pos="6480"/>
        </w:tabs>
        <w:ind w:left="6480" w:hanging="360"/>
      </w:pPr>
      <w:rPr>
        <w:rFonts w:ascii="Arial" w:hAnsi="Arial" w:cs="Arial" w:hint="default"/>
      </w:rPr>
    </w:lvl>
  </w:abstractNum>
  <w:abstractNum w:abstractNumId="45" w15:restartNumberingAfterBreak="0">
    <w:nsid w:val="536A56D0"/>
    <w:multiLevelType w:val="hybridMultilevel"/>
    <w:tmpl w:val="22B01186"/>
    <w:lvl w:ilvl="0" w:tplc="10A6F1F6">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56D337FC"/>
    <w:multiLevelType w:val="hybridMultilevel"/>
    <w:tmpl w:val="E5FECD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B0B02D1"/>
    <w:multiLevelType w:val="hybridMultilevel"/>
    <w:tmpl w:val="414C4C82"/>
    <w:lvl w:ilvl="0" w:tplc="C30C42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15:restartNumberingAfterBreak="0">
    <w:nsid w:val="5B71375E"/>
    <w:multiLevelType w:val="hybridMultilevel"/>
    <w:tmpl w:val="EF30CA1E"/>
    <w:lvl w:ilvl="0" w:tplc="6A98D042">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9" w15:restartNumberingAfterBreak="0">
    <w:nsid w:val="5B8D7DF7"/>
    <w:multiLevelType w:val="hybridMultilevel"/>
    <w:tmpl w:val="0506F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B981418"/>
    <w:multiLevelType w:val="hybridMultilevel"/>
    <w:tmpl w:val="6DACB9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52" w15:restartNumberingAfterBreak="0">
    <w:nsid w:val="5E261B40"/>
    <w:multiLevelType w:val="hybridMultilevel"/>
    <w:tmpl w:val="3BEA071E"/>
    <w:lvl w:ilvl="0" w:tplc="D4BA8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2907CD0"/>
    <w:multiLevelType w:val="multilevel"/>
    <w:tmpl w:val="AFCCC394"/>
    <w:lvl w:ilvl="0">
      <w:start w:val="1"/>
      <w:numFmt w:val="decimal"/>
      <w:lvlText w:val="%1."/>
      <w:lvlJc w:val="left"/>
      <w:pPr>
        <w:ind w:left="720" w:hanging="360"/>
      </w:pPr>
      <w:rPr>
        <w:rFonts w:hint="default"/>
      </w:rPr>
    </w:lvl>
    <w:lvl w:ilvl="1">
      <w:start w:val="2"/>
      <w:numFmt w:val="decimal"/>
      <w:isLgl/>
      <w:lvlText w:val="%1.%2."/>
      <w:lvlJc w:val="left"/>
      <w:pPr>
        <w:ind w:left="1391" w:hanging="720"/>
      </w:pPr>
      <w:rPr>
        <w:rFonts w:hint="default"/>
      </w:rPr>
    </w:lvl>
    <w:lvl w:ilvl="2">
      <w:start w:val="4"/>
      <w:numFmt w:val="decimal"/>
      <w:isLgl/>
      <w:lvlText w:val="%1.%2.%3."/>
      <w:lvlJc w:val="left"/>
      <w:pPr>
        <w:ind w:left="1702" w:hanging="720"/>
      </w:pPr>
      <w:rPr>
        <w:rFonts w:hint="default"/>
      </w:rPr>
    </w:lvl>
    <w:lvl w:ilvl="3">
      <w:start w:val="1"/>
      <w:numFmt w:val="decimal"/>
      <w:isLgl/>
      <w:lvlText w:val="%1.%2.%3.%4."/>
      <w:lvlJc w:val="left"/>
      <w:pPr>
        <w:ind w:left="2373" w:hanging="1080"/>
      </w:pPr>
      <w:rPr>
        <w:rFonts w:hint="default"/>
      </w:rPr>
    </w:lvl>
    <w:lvl w:ilvl="4">
      <w:start w:val="1"/>
      <w:numFmt w:val="decimal"/>
      <w:isLgl/>
      <w:lvlText w:val="%1.%2.%3.%4.%5."/>
      <w:lvlJc w:val="left"/>
      <w:pPr>
        <w:ind w:left="2684" w:hanging="1080"/>
      </w:pPr>
      <w:rPr>
        <w:rFonts w:hint="default"/>
      </w:rPr>
    </w:lvl>
    <w:lvl w:ilvl="5">
      <w:start w:val="1"/>
      <w:numFmt w:val="decimal"/>
      <w:isLgl/>
      <w:lvlText w:val="%1.%2.%3.%4.%5.%6."/>
      <w:lvlJc w:val="left"/>
      <w:pPr>
        <w:ind w:left="3355" w:hanging="1440"/>
      </w:pPr>
      <w:rPr>
        <w:rFonts w:hint="default"/>
      </w:rPr>
    </w:lvl>
    <w:lvl w:ilvl="6">
      <w:start w:val="1"/>
      <w:numFmt w:val="decimal"/>
      <w:isLgl/>
      <w:lvlText w:val="%1.%2.%3.%4.%5.%6.%7."/>
      <w:lvlJc w:val="left"/>
      <w:pPr>
        <w:ind w:left="4026" w:hanging="1800"/>
      </w:pPr>
      <w:rPr>
        <w:rFonts w:hint="default"/>
      </w:rPr>
    </w:lvl>
    <w:lvl w:ilvl="7">
      <w:start w:val="1"/>
      <w:numFmt w:val="decimal"/>
      <w:isLgl/>
      <w:lvlText w:val="%1.%2.%3.%4.%5.%6.%7.%8."/>
      <w:lvlJc w:val="left"/>
      <w:pPr>
        <w:ind w:left="4337" w:hanging="1800"/>
      </w:pPr>
      <w:rPr>
        <w:rFonts w:hint="default"/>
      </w:rPr>
    </w:lvl>
    <w:lvl w:ilvl="8">
      <w:start w:val="1"/>
      <w:numFmt w:val="decimal"/>
      <w:isLgl/>
      <w:lvlText w:val="%1.%2.%3.%4.%5.%6.%7.%8.%9."/>
      <w:lvlJc w:val="left"/>
      <w:pPr>
        <w:ind w:left="5008" w:hanging="2160"/>
      </w:pPr>
      <w:rPr>
        <w:rFonts w:hint="default"/>
      </w:rPr>
    </w:lvl>
  </w:abstractNum>
  <w:abstractNum w:abstractNumId="54" w15:restartNumberingAfterBreak="0">
    <w:nsid w:val="66EA6E0D"/>
    <w:multiLevelType w:val="hybridMultilevel"/>
    <w:tmpl w:val="53E6F32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55" w15:restartNumberingAfterBreak="0">
    <w:nsid w:val="6A0E7355"/>
    <w:multiLevelType w:val="hybridMultilevel"/>
    <w:tmpl w:val="C5D280D8"/>
    <w:lvl w:ilvl="0" w:tplc="07B039A4">
      <w:start w:val="1"/>
      <w:numFmt w:val="decimal"/>
      <w:lvlText w:val="%1."/>
      <w:lvlJc w:val="left"/>
      <w:pPr>
        <w:ind w:left="2471" w:hanging="16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15:restartNumberingAfterBreak="0">
    <w:nsid w:val="6CD32E8E"/>
    <w:multiLevelType w:val="hybridMultilevel"/>
    <w:tmpl w:val="C452364A"/>
    <w:lvl w:ilvl="0" w:tplc="10389F2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D984181"/>
    <w:multiLevelType w:val="hybridMultilevel"/>
    <w:tmpl w:val="F3A4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2A21169"/>
    <w:multiLevelType w:val="hybridMultilevel"/>
    <w:tmpl w:val="19EE0768"/>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54942AB"/>
    <w:multiLevelType w:val="hybridMultilevel"/>
    <w:tmpl w:val="D33E79AC"/>
    <w:lvl w:ilvl="0" w:tplc="D4BA8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7673621D"/>
    <w:multiLevelType w:val="hybridMultilevel"/>
    <w:tmpl w:val="0BE244CE"/>
    <w:lvl w:ilvl="0" w:tplc="6E064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A8F7FF4"/>
    <w:multiLevelType w:val="hybridMultilevel"/>
    <w:tmpl w:val="F766B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B012459"/>
    <w:multiLevelType w:val="hybridMultilevel"/>
    <w:tmpl w:val="20BC4C2A"/>
    <w:lvl w:ilvl="0" w:tplc="2B5CD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7C146CA4"/>
    <w:multiLevelType w:val="hybridMultilevel"/>
    <w:tmpl w:val="2542C24A"/>
    <w:styleLink w:val="21"/>
    <w:lvl w:ilvl="0" w:tplc="B046DEAC">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7C911905"/>
    <w:multiLevelType w:val="multilevel"/>
    <w:tmpl w:val="F0962EDE"/>
    <w:lvl w:ilvl="0">
      <w:start w:val="2"/>
      <w:numFmt w:val="decimal"/>
      <w:lvlText w:val="%1"/>
      <w:lvlJc w:val="left"/>
      <w:pPr>
        <w:ind w:left="360" w:hanging="360"/>
      </w:pPr>
      <w:rPr>
        <w:rFonts w:hint="default"/>
      </w:rPr>
    </w:lvl>
    <w:lvl w:ilvl="1">
      <w:start w:val="3"/>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5" w15:restartNumberingAfterBreak="0">
    <w:nsid w:val="7D1864EC"/>
    <w:multiLevelType w:val="hybridMultilevel"/>
    <w:tmpl w:val="18FAA902"/>
    <w:lvl w:ilvl="0" w:tplc="D4BA8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E2523D6"/>
    <w:multiLevelType w:val="multilevel"/>
    <w:tmpl w:val="7278E9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E282A01"/>
    <w:multiLevelType w:val="hybridMultilevel"/>
    <w:tmpl w:val="44480630"/>
    <w:lvl w:ilvl="0" w:tplc="9C7CEF7C">
      <w:start w:val="1"/>
      <w:numFmt w:val="bullet"/>
      <w:lvlText w:val="•"/>
      <w:lvlJc w:val="left"/>
      <w:pPr>
        <w:tabs>
          <w:tab w:val="num" w:pos="720"/>
        </w:tabs>
        <w:ind w:left="720" w:hanging="360"/>
      </w:pPr>
      <w:rPr>
        <w:rFonts w:ascii="Arial" w:hAnsi="Arial" w:cs="Arial" w:hint="default"/>
      </w:rPr>
    </w:lvl>
    <w:lvl w:ilvl="1" w:tplc="FDBA6BBE">
      <w:start w:val="1"/>
      <w:numFmt w:val="bullet"/>
      <w:lvlText w:val="•"/>
      <w:lvlJc w:val="left"/>
      <w:pPr>
        <w:tabs>
          <w:tab w:val="num" w:pos="1440"/>
        </w:tabs>
        <w:ind w:left="1440" w:hanging="360"/>
      </w:pPr>
      <w:rPr>
        <w:rFonts w:ascii="Arial" w:hAnsi="Arial" w:cs="Arial" w:hint="default"/>
      </w:rPr>
    </w:lvl>
    <w:lvl w:ilvl="2" w:tplc="B1441004">
      <w:start w:val="1"/>
      <w:numFmt w:val="bullet"/>
      <w:lvlText w:val="•"/>
      <w:lvlJc w:val="left"/>
      <w:pPr>
        <w:tabs>
          <w:tab w:val="num" w:pos="2160"/>
        </w:tabs>
        <w:ind w:left="2160" w:hanging="360"/>
      </w:pPr>
      <w:rPr>
        <w:rFonts w:ascii="Arial" w:hAnsi="Arial" w:cs="Arial" w:hint="default"/>
      </w:rPr>
    </w:lvl>
    <w:lvl w:ilvl="3" w:tplc="C6CCFDBA">
      <w:start w:val="1"/>
      <w:numFmt w:val="bullet"/>
      <w:lvlText w:val="•"/>
      <w:lvlJc w:val="left"/>
      <w:pPr>
        <w:tabs>
          <w:tab w:val="num" w:pos="2880"/>
        </w:tabs>
        <w:ind w:left="2880" w:hanging="360"/>
      </w:pPr>
      <w:rPr>
        <w:rFonts w:ascii="Arial" w:hAnsi="Arial" w:cs="Arial" w:hint="default"/>
      </w:rPr>
    </w:lvl>
    <w:lvl w:ilvl="4" w:tplc="77D81C5A">
      <w:start w:val="1"/>
      <w:numFmt w:val="bullet"/>
      <w:lvlText w:val="•"/>
      <w:lvlJc w:val="left"/>
      <w:pPr>
        <w:tabs>
          <w:tab w:val="num" w:pos="3600"/>
        </w:tabs>
        <w:ind w:left="3600" w:hanging="360"/>
      </w:pPr>
      <w:rPr>
        <w:rFonts w:ascii="Arial" w:hAnsi="Arial" w:cs="Arial" w:hint="default"/>
      </w:rPr>
    </w:lvl>
    <w:lvl w:ilvl="5" w:tplc="14626906">
      <w:start w:val="1"/>
      <w:numFmt w:val="bullet"/>
      <w:lvlText w:val="•"/>
      <w:lvlJc w:val="left"/>
      <w:pPr>
        <w:tabs>
          <w:tab w:val="num" w:pos="4320"/>
        </w:tabs>
        <w:ind w:left="4320" w:hanging="360"/>
      </w:pPr>
      <w:rPr>
        <w:rFonts w:ascii="Arial" w:hAnsi="Arial" w:cs="Arial" w:hint="default"/>
      </w:rPr>
    </w:lvl>
    <w:lvl w:ilvl="6" w:tplc="77DCD7B8">
      <w:start w:val="1"/>
      <w:numFmt w:val="bullet"/>
      <w:lvlText w:val="•"/>
      <w:lvlJc w:val="left"/>
      <w:pPr>
        <w:tabs>
          <w:tab w:val="num" w:pos="5040"/>
        </w:tabs>
        <w:ind w:left="5040" w:hanging="360"/>
      </w:pPr>
      <w:rPr>
        <w:rFonts w:ascii="Arial" w:hAnsi="Arial" w:cs="Arial" w:hint="default"/>
      </w:rPr>
    </w:lvl>
    <w:lvl w:ilvl="7" w:tplc="3F924106">
      <w:start w:val="1"/>
      <w:numFmt w:val="bullet"/>
      <w:lvlText w:val="•"/>
      <w:lvlJc w:val="left"/>
      <w:pPr>
        <w:tabs>
          <w:tab w:val="num" w:pos="5760"/>
        </w:tabs>
        <w:ind w:left="5760" w:hanging="360"/>
      </w:pPr>
      <w:rPr>
        <w:rFonts w:ascii="Arial" w:hAnsi="Arial" w:cs="Arial" w:hint="default"/>
      </w:rPr>
    </w:lvl>
    <w:lvl w:ilvl="8" w:tplc="131A0D0A">
      <w:start w:val="1"/>
      <w:numFmt w:val="bullet"/>
      <w:lvlText w:val="•"/>
      <w:lvlJc w:val="left"/>
      <w:pPr>
        <w:tabs>
          <w:tab w:val="num" w:pos="6480"/>
        </w:tabs>
        <w:ind w:left="6480" w:hanging="360"/>
      </w:pPr>
      <w:rPr>
        <w:rFonts w:ascii="Arial" w:hAnsi="Arial" w:cs="Arial" w:hint="default"/>
      </w:rPr>
    </w:lvl>
  </w:abstractNum>
  <w:num w:numId="1">
    <w:abstractNumId w:val="21"/>
  </w:num>
  <w:num w:numId="2">
    <w:abstractNumId w:val="23"/>
  </w:num>
  <w:num w:numId="3">
    <w:abstractNumId w:val="19"/>
  </w:num>
  <w:num w:numId="4">
    <w:abstractNumId w:val="13"/>
  </w:num>
  <w:num w:numId="5">
    <w:abstractNumId w:val="12"/>
  </w:num>
  <w:num w:numId="6">
    <w:abstractNumId w:val="32"/>
  </w:num>
  <w:num w:numId="7">
    <w:abstractNumId w:val="4"/>
  </w:num>
  <w:num w:numId="8">
    <w:abstractNumId w:val="41"/>
  </w:num>
  <w:num w:numId="9">
    <w:abstractNumId w:val="43"/>
  </w:num>
  <w:num w:numId="10">
    <w:abstractNumId w:val="28"/>
  </w:num>
  <w:num w:numId="11">
    <w:abstractNumId w:val="7"/>
  </w:num>
  <w:num w:numId="12">
    <w:abstractNumId w:val="59"/>
  </w:num>
  <w:num w:numId="13">
    <w:abstractNumId w:val="65"/>
  </w:num>
  <w:num w:numId="14">
    <w:abstractNumId w:val="52"/>
  </w:num>
  <w:num w:numId="15">
    <w:abstractNumId w:val="38"/>
  </w:num>
  <w:num w:numId="16">
    <w:abstractNumId w:val="66"/>
  </w:num>
  <w:num w:numId="17">
    <w:abstractNumId w:val="64"/>
  </w:num>
  <w:num w:numId="18">
    <w:abstractNumId w:val="53"/>
  </w:num>
  <w:num w:numId="19">
    <w:abstractNumId w:val="30"/>
  </w:num>
  <w:num w:numId="20">
    <w:abstractNumId w:val="63"/>
  </w:num>
  <w:num w:numId="21">
    <w:abstractNumId w:val="48"/>
  </w:num>
  <w:num w:numId="22">
    <w:abstractNumId w:val="27"/>
  </w:num>
  <w:num w:numId="23">
    <w:abstractNumId w:val="46"/>
  </w:num>
  <w:num w:numId="24">
    <w:abstractNumId w:val="2"/>
  </w:num>
  <w:num w:numId="25">
    <w:abstractNumId w:val="16"/>
  </w:num>
  <w:num w:numId="26">
    <w:abstractNumId w:val="42"/>
  </w:num>
  <w:num w:numId="27">
    <w:abstractNumId w:val="51"/>
  </w:num>
  <w:num w:numId="28">
    <w:abstractNumId w:val="31"/>
  </w:num>
  <w:num w:numId="29">
    <w:abstractNumId w:val="50"/>
  </w:num>
  <w:num w:numId="30">
    <w:abstractNumId w:val="6"/>
  </w:num>
  <w:num w:numId="31">
    <w:abstractNumId w:val="3"/>
  </w:num>
  <w:num w:numId="32">
    <w:abstractNumId w:val="60"/>
  </w:num>
  <w:num w:numId="33">
    <w:abstractNumId w:val="0"/>
  </w:num>
  <w:num w:numId="34">
    <w:abstractNumId w:val="44"/>
  </w:num>
  <w:num w:numId="35">
    <w:abstractNumId w:val="35"/>
  </w:num>
  <w:num w:numId="36">
    <w:abstractNumId w:val="67"/>
  </w:num>
  <w:num w:numId="37">
    <w:abstractNumId w:val="34"/>
  </w:num>
  <w:num w:numId="38">
    <w:abstractNumId w:val="54"/>
  </w:num>
  <w:num w:numId="39">
    <w:abstractNumId w:val="40"/>
  </w:num>
  <w:num w:numId="40">
    <w:abstractNumId w:val="22"/>
  </w:num>
  <w:num w:numId="41">
    <w:abstractNumId w:val="11"/>
  </w:num>
  <w:num w:numId="42">
    <w:abstractNumId w:val="29"/>
  </w:num>
  <w:num w:numId="43">
    <w:abstractNumId w:val="58"/>
  </w:num>
  <w:num w:numId="44">
    <w:abstractNumId w:val="39"/>
  </w:num>
  <w:num w:numId="45">
    <w:abstractNumId w:val="49"/>
  </w:num>
  <w:num w:numId="46">
    <w:abstractNumId w:val="8"/>
  </w:num>
  <w:num w:numId="47">
    <w:abstractNumId w:val="37"/>
  </w:num>
  <w:num w:numId="48">
    <w:abstractNumId w:val="5"/>
  </w:num>
  <w:num w:numId="49">
    <w:abstractNumId w:val="33"/>
  </w:num>
  <w:num w:numId="50">
    <w:abstractNumId w:val="45"/>
  </w:num>
  <w:num w:numId="51">
    <w:abstractNumId w:val="56"/>
  </w:num>
  <w:num w:numId="52">
    <w:abstractNumId w:val="14"/>
  </w:num>
  <w:num w:numId="53">
    <w:abstractNumId w:val="1"/>
  </w:num>
  <w:num w:numId="54">
    <w:abstractNumId w:val="9"/>
  </w:num>
  <w:num w:numId="55">
    <w:abstractNumId w:val="26"/>
  </w:num>
  <w:num w:numId="56">
    <w:abstractNumId w:val="36"/>
  </w:num>
  <w:num w:numId="57">
    <w:abstractNumId w:val="10"/>
  </w:num>
  <w:num w:numId="58">
    <w:abstractNumId w:val="18"/>
  </w:num>
  <w:num w:numId="59">
    <w:abstractNumId w:val="47"/>
  </w:num>
  <w:num w:numId="60">
    <w:abstractNumId w:val="62"/>
  </w:num>
  <w:num w:numId="61">
    <w:abstractNumId w:val="25"/>
  </w:num>
  <w:num w:numId="62">
    <w:abstractNumId w:val="24"/>
  </w:num>
  <w:num w:numId="63">
    <w:abstractNumId w:val="55"/>
  </w:num>
  <w:num w:numId="64">
    <w:abstractNumId w:val="57"/>
  </w:num>
  <w:num w:numId="65">
    <w:abstractNumId w:val="61"/>
  </w:num>
  <w:num w:numId="66">
    <w:abstractNumId w:val="17"/>
  </w:num>
  <w:num w:numId="67">
    <w:abstractNumId w:val="20"/>
  </w:num>
  <w:num w:numId="68">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57"/>
    <w:rsid w:val="00000201"/>
    <w:rsid w:val="00002FAD"/>
    <w:rsid w:val="00005883"/>
    <w:rsid w:val="000058EC"/>
    <w:rsid w:val="00014B2F"/>
    <w:rsid w:val="00017663"/>
    <w:rsid w:val="00020D01"/>
    <w:rsid w:val="0002112F"/>
    <w:rsid w:val="00021DBB"/>
    <w:rsid w:val="000241E0"/>
    <w:rsid w:val="0002471A"/>
    <w:rsid w:val="000266D9"/>
    <w:rsid w:val="00031395"/>
    <w:rsid w:val="000323FA"/>
    <w:rsid w:val="00033A5A"/>
    <w:rsid w:val="00035061"/>
    <w:rsid w:val="00035861"/>
    <w:rsid w:val="0003736D"/>
    <w:rsid w:val="000446D2"/>
    <w:rsid w:val="00047202"/>
    <w:rsid w:val="00054990"/>
    <w:rsid w:val="00063B52"/>
    <w:rsid w:val="00065104"/>
    <w:rsid w:val="000658FB"/>
    <w:rsid w:val="00065911"/>
    <w:rsid w:val="00067B19"/>
    <w:rsid w:val="00071B39"/>
    <w:rsid w:val="00071E8C"/>
    <w:rsid w:val="00073BE9"/>
    <w:rsid w:val="00077094"/>
    <w:rsid w:val="0007738E"/>
    <w:rsid w:val="0007784C"/>
    <w:rsid w:val="00080387"/>
    <w:rsid w:val="000812D3"/>
    <w:rsid w:val="00083027"/>
    <w:rsid w:val="000867CF"/>
    <w:rsid w:val="00087807"/>
    <w:rsid w:val="00090130"/>
    <w:rsid w:val="000906EC"/>
    <w:rsid w:val="00090D56"/>
    <w:rsid w:val="000977A1"/>
    <w:rsid w:val="000A0CF2"/>
    <w:rsid w:val="000A0D79"/>
    <w:rsid w:val="000A2195"/>
    <w:rsid w:val="000A3B2D"/>
    <w:rsid w:val="000A4B29"/>
    <w:rsid w:val="000A4FD8"/>
    <w:rsid w:val="000A7D80"/>
    <w:rsid w:val="000B10A8"/>
    <w:rsid w:val="000B3353"/>
    <w:rsid w:val="000B5602"/>
    <w:rsid w:val="000B6634"/>
    <w:rsid w:val="000C02CC"/>
    <w:rsid w:val="000C109D"/>
    <w:rsid w:val="000C741E"/>
    <w:rsid w:val="000C7A71"/>
    <w:rsid w:val="000D14A2"/>
    <w:rsid w:val="000D1DE5"/>
    <w:rsid w:val="000D65D5"/>
    <w:rsid w:val="000D6E69"/>
    <w:rsid w:val="000E3FA2"/>
    <w:rsid w:val="000E487D"/>
    <w:rsid w:val="000F011D"/>
    <w:rsid w:val="000F0B7C"/>
    <w:rsid w:val="000F38E3"/>
    <w:rsid w:val="000F3934"/>
    <w:rsid w:val="000F3D01"/>
    <w:rsid w:val="000F5C23"/>
    <w:rsid w:val="000F6AB6"/>
    <w:rsid w:val="000F7D44"/>
    <w:rsid w:val="0010201D"/>
    <w:rsid w:val="00103039"/>
    <w:rsid w:val="00105C07"/>
    <w:rsid w:val="00105F67"/>
    <w:rsid w:val="00107A09"/>
    <w:rsid w:val="00107D43"/>
    <w:rsid w:val="00110B23"/>
    <w:rsid w:val="0011225D"/>
    <w:rsid w:val="00113C30"/>
    <w:rsid w:val="00114F23"/>
    <w:rsid w:val="0011595E"/>
    <w:rsid w:val="0011784F"/>
    <w:rsid w:val="001222A8"/>
    <w:rsid w:val="001237EA"/>
    <w:rsid w:val="00124F49"/>
    <w:rsid w:val="0012626E"/>
    <w:rsid w:val="001266B0"/>
    <w:rsid w:val="00126AC8"/>
    <w:rsid w:val="00132375"/>
    <w:rsid w:val="00136FF3"/>
    <w:rsid w:val="00137053"/>
    <w:rsid w:val="0014237C"/>
    <w:rsid w:val="00142A47"/>
    <w:rsid w:val="00143AB2"/>
    <w:rsid w:val="001459F0"/>
    <w:rsid w:val="00145FAF"/>
    <w:rsid w:val="001477AE"/>
    <w:rsid w:val="00152E33"/>
    <w:rsid w:val="001532F9"/>
    <w:rsid w:val="00154982"/>
    <w:rsid w:val="0016348B"/>
    <w:rsid w:val="001702B6"/>
    <w:rsid w:val="0017304D"/>
    <w:rsid w:val="0017733D"/>
    <w:rsid w:val="00180181"/>
    <w:rsid w:val="00180903"/>
    <w:rsid w:val="00180D3C"/>
    <w:rsid w:val="001819C5"/>
    <w:rsid w:val="00181CDD"/>
    <w:rsid w:val="001846F8"/>
    <w:rsid w:val="00184CBE"/>
    <w:rsid w:val="001858FE"/>
    <w:rsid w:val="00185A32"/>
    <w:rsid w:val="001921D7"/>
    <w:rsid w:val="001A158B"/>
    <w:rsid w:val="001A1F1B"/>
    <w:rsid w:val="001A5B80"/>
    <w:rsid w:val="001B795F"/>
    <w:rsid w:val="001B7A7C"/>
    <w:rsid w:val="001C12C1"/>
    <w:rsid w:val="001C174C"/>
    <w:rsid w:val="001C384C"/>
    <w:rsid w:val="001C4485"/>
    <w:rsid w:val="001C49B4"/>
    <w:rsid w:val="001D001B"/>
    <w:rsid w:val="001D17BE"/>
    <w:rsid w:val="001D500F"/>
    <w:rsid w:val="001D54DF"/>
    <w:rsid w:val="001E2142"/>
    <w:rsid w:val="001E3214"/>
    <w:rsid w:val="001E3723"/>
    <w:rsid w:val="001E37BD"/>
    <w:rsid w:val="001E5BF0"/>
    <w:rsid w:val="001E6AC6"/>
    <w:rsid w:val="001E6F0E"/>
    <w:rsid w:val="001F00FE"/>
    <w:rsid w:val="001F1663"/>
    <w:rsid w:val="001F22B1"/>
    <w:rsid w:val="001F3757"/>
    <w:rsid w:val="001F38C2"/>
    <w:rsid w:val="001F4C2F"/>
    <w:rsid w:val="001F5F82"/>
    <w:rsid w:val="001F7DC5"/>
    <w:rsid w:val="0020067D"/>
    <w:rsid w:val="00200BD1"/>
    <w:rsid w:val="002011C5"/>
    <w:rsid w:val="0020340A"/>
    <w:rsid w:val="002048F6"/>
    <w:rsid w:val="00205A08"/>
    <w:rsid w:val="00206398"/>
    <w:rsid w:val="00211162"/>
    <w:rsid w:val="00211B38"/>
    <w:rsid w:val="00211E81"/>
    <w:rsid w:val="00214B16"/>
    <w:rsid w:val="00220648"/>
    <w:rsid w:val="00221100"/>
    <w:rsid w:val="00221A47"/>
    <w:rsid w:val="0022214D"/>
    <w:rsid w:val="00224684"/>
    <w:rsid w:val="002275B3"/>
    <w:rsid w:val="00231439"/>
    <w:rsid w:val="00231B4A"/>
    <w:rsid w:val="00231FB2"/>
    <w:rsid w:val="002324D0"/>
    <w:rsid w:val="00232BC6"/>
    <w:rsid w:val="0023592C"/>
    <w:rsid w:val="0024030F"/>
    <w:rsid w:val="00247E7D"/>
    <w:rsid w:val="0025044B"/>
    <w:rsid w:val="00251110"/>
    <w:rsid w:val="00254E10"/>
    <w:rsid w:val="0025511F"/>
    <w:rsid w:val="00256CE3"/>
    <w:rsid w:val="00261113"/>
    <w:rsid w:val="00263208"/>
    <w:rsid w:val="00263546"/>
    <w:rsid w:val="002636B6"/>
    <w:rsid w:val="00265612"/>
    <w:rsid w:val="00266E45"/>
    <w:rsid w:val="002672EB"/>
    <w:rsid w:val="00275241"/>
    <w:rsid w:val="00281435"/>
    <w:rsid w:val="0028574C"/>
    <w:rsid w:val="002857F0"/>
    <w:rsid w:val="00285E32"/>
    <w:rsid w:val="002924F0"/>
    <w:rsid w:val="00293C36"/>
    <w:rsid w:val="00294413"/>
    <w:rsid w:val="00294D36"/>
    <w:rsid w:val="002A461F"/>
    <w:rsid w:val="002A5359"/>
    <w:rsid w:val="002B11A3"/>
    <w:rsid w:val="002B1E67"/>
    <w:rsid w:val="002B2531"/>
    <w:rsid w:val="002B49E1"/>
    <w:rsid w:val="002B62FB"/>
    <w:rsid w:val="002C0035"/>
    <w:rsid w:val="002C142A"/>
    <w:rsid w:val="002C1A96"/>
    <w:rsid w:val="002C5DC3"/>
    <w:rsid w:val="002C6B1B"/>
    <w:rsid w:val="002D0A2B"/>
    <w:rsid w:val="002D14BC"/>
    <w:rsid w:val="002D1ECF"/>
    <w:rsid w:val="002D1F86"/>
    <w:rsid w:val="002D3034"/>
    <w:rsid w:val="002D4D83"/>
    <w:rsid w:val="002D518E"/>
    <w:rsid w:val="002D708C"/>
    <w:rsid w:val="002E0D2E"/>
    <w:rsid w:val="002E0E05"/>
    <w:rsid w:val="002E1730"/>
    <w:rsid w:val="002E2D25"/>
    <w:rsid w:val="002E511C"/>
    <w:rsid w:val="002F1EA4"/>
    <w:rsid w:val="002F3486"/>
    <w:rsid w:val="002F4D81"/>
    <w:rsid w:val="002F625A"/>
    <w:rsid w:val="00300419"/>
    <w:rsid w:val="00306149"/>
    <w:rsid w:val="00306902"/>
    <w:rsid w:val="003101FB"/>
    <w:rsid w:val="00310F59"/>
    <w:rsid w:val="003121E5"/>
    <w:rsid w:val="0031220F"/>
    <w:rsid w:val="003126AB"/>
    <w:rsid w:val="00312BF9"/>
    <w:rsid w:val="00313250"/>
    <w:rsid w:val="00315E7C"/>
    <w:rsid w:val="00317A8F"/>
    <w:rsid w:val="0032211E"/>
    <w:rsid w:val="003235FC"/>
    <w:rsid w:val="003236F5"/>
    <w:rsid w:val="00327F87"/>
    <w:rsid w:val="00330A45"/>
    <w:rsid w:val="003347E9"/>
    <w:rsid w:val="00340526"/>
    <w:rsid w:val="00340BC5"/>
    <w:rsid w:val="00341D14"/>
    <w:rsid w:val="003420AE"/>
    <w:rsid w:val="003451ED"/>
    <w:rsid w:val="003455DB"/>
    <w:rsid w:val="00350112"/>
    <w:rsid w:val="0035281B"/>
    <w:rsid w:val="00352D17"/>
    <w:rsid w:val="003560E7"/>
    <w:rsid w:val="00356802"/>
    <w:rsid w:val="00360961"/>
    <w:rsid w:val="0036182E"/>
    <w:rsid w:val="00361D50"/>
    <w:rsid w:val="003633FE"/>
    <w:rsid w:val="00363E49"/>
    <w:rsid w:val="00364FE1"/>
    <w:rsid w:val="00365A64"/>
    <w:rsid w:val="003710C2"/>
    <w:rsid w:val="00371942"/>
    <w:rsid w:val="0037238A"/>
    <w:rsid w:val="00374851"/>
    <w:rsid w:val="00377DB3"/>
    <w:rsid w:val="00377EC1"/>
    <w:rsid w:val="00382B5E"/>
    <w:rsid w:val="00383C57"/>
    <w:rsid w:val="00385004"/>
    <w:rsid w:val="00385260"/>
    <w:rsid w:val="003937B0"/>
    <w:rsid w:val="0039409E"/>
    <w:rsid w:val="003948C6"/>
    <w:rsid w:val="003961F3"/>
    <w:rsid w:val="00396886"/>
    <w:rsid w:val="003A622A"/>
    <w:rsid w:val="003A7CA0"/>
    <w:rsid w:val="003B00F5"/>
    <w:rsid w:val="003B3DB8"/>
    <w:rsid w:val="003B42A7"/>
    <w:rsid w:val="003B4AC6"/>
    <w:rsid w:val="003B778D"/>
    <w:rsid w:val="003B797A"/>
    <w:rsid w:val="003B7C0F"/>
    <w:rsid w:val="003C2CA2"/>
    <w:rsid w:val="003C7A91"/>
    <w:rsid w:val="003D0573"/>
    <w:rsid w:val="003D185C"/>
    <w:rsid w:val="003D1D4A"/>
    <w:rsid w:val="003D3D7B"/>
    <w:rsid w:val="003E09D6"/>
    <w:rsid w:val="003E2650"/>
    <w:rsid w:val="003E2C5A"/>
    <w:rsid w:val="003E52E3"/>
    <w:rsid w:val="003F1B31"/>
    <w:rsid w:val="003F56CA"/>
    <w:rsid w:val="003F577F"/>
    <w:rsid w:val="003F5DFE"/>
    <w:rsid w:val="003F6FFA"/>
    <w:rsid w:val="003F7547"/>
    <w:rsid w:val="00402EEC"/>
    <w:rsid w:val="00405011"/>
    <w:rsid w:val="00406D08"/>
    <w:rsid w:val="00406D5D"/>
    <w:rsid w:val="00411280"/>
    <w:rsid w:val="004125EB"/>
    <w:rsid w:val="00414024"/>
    <w:rsid w:val="00414BE5"/>
    <w:rsid w:val="00414F39"/>
    <w:rsid w:val="00416668"/>
    <w:rsid w:val="004169D9"/>
    <w:rsid w:val="00420FDB"/>
    <w:rsid w:val="00421F4C"/>
    <w:rsid w:val="00424B78"/>
    <w:rsid w:val="00431CCF"/>
    <w:rsid w:val="004347D8"/>
    <w:rsid w:val="00436257"/>
    <w:rsid w:val="0044051E"/>
    <w:rsid w:val="00442AB4"/>
    <w:rsid w:val="00446831"/>
    <w:rsid w:val="0045107E"/>
    <w:rsid w:val="00452254"/>
    <w:rsid w:val="0045656E"/>
    <w:rsid w:val="00460D63"/>
    <w:rsid w:val="0046194E"/>
    <w:rsid w:val="00463B1F"/>
    <w:rsid w:val="0046490A"/>
    <w:rsid w:val="00467878"/>
    <w:rsid w:val="00481991"/>
    <w:rsid w:val="00482005"/>
    <w:rsid w:val="004838D9"/>
    <w:rsid w:val="00484423"/>
    <w:rsid w:val="00485A68"/>
    <w:rsid w:val="00495862"/>
    <w:rsid w:val="004A1FF2"/>
    <w:rsid w:val="004A2635"/>
    <w:rsid w:val="004A2AA6"/>
    <w:rsid w:val="004A762D"/>
    <w:rsid w:val="004A7ED5"/>
    <w:rsid w:val="004B210F"/>
    <w:rsid w:val="004B4E12"/>
    <w:rsid w:val="004B5F0D"/>
    <w:rsid w:val="004B76F7"/>
    <w:rsid w:val="004C0E5E"/>
    <w:rsid w:val="004C37CB"/>
    <w:rsid w:val="004C3D8D"/>
    <w:rsid w:val="004C76EE"/>
    <w:rsid w:val="004D455A"/>
    <w:rsid w:val="004D4CF2"/>
    <w:rsid w:val="004D535B"/>
    <w:rsid w:val="004D55BD"/>
    <w:rsid w:val="004E0DFA"/>
    <w:rsid w:val="004E1494"/>
    <w:rsid w:val="004E1A9C"/>
    <w:rsid w:val="004E25DD"/>
    <w:rsid w:val="004E4D60"/>
    <w:rsid w:val="004E528B"/>
    <w:rsid w:val="004E7D39"/>
    <w:rsid w:val="004F066E"/>
    <w:rsid w:val="004F11B2"/>
    <w:rsid w:val="004F1419"/>
    <w:rsid w:val="004F586E"/>
    <w:rsid w:val="00501551"/>
    <w:rsid w:val="0050561B"/>
    <w:rsid w:val="00505C81"/>
    <w:rsid w:val="005123D8"/>
    <w:rsid w:val="00513DB1"/>
    <w:rsid w:val="00514953"/>
    <w:rsid w:val="00514DD8"/>
    <w:rsid w:val="00521145"/>
    <w:rsid w:val="00522242"/>
    <w:rsid w:val="0052486E"/>
    <w:rsid w:val="00525709"/>
    <w:rsid w:val="00526205"/>
    <w:rsid w:val="005266C1"/>
    <w:rsid w:val="00534599"/>
    <w:rsid w:val="00542E66"/>
    <w:rsid w:val="00543E51"/>
    <w:rsid w:val="0054438C"/>
    <w:rsid w:val="00544730"/>
    <w:rsid w:val="00545954"/>
    <w:rsid w:val="0054636A"/>
    <w:rsid w:val="005475C5"/>
    <w:rsid w:val="00552EB6"/>
    <w:rsid w:val="00554C94"/>
    <w:rsid w:val="005604CC"/>
    <w:rsid w:val="0056050B"/>
    <w:rsid w:val="0056063E"/>
    <w:rsid w:val="0056139E"/>
    <w:rsid w:val="005615BA"/>
    <w:rsid w:val="00562EA8"/>
    <w:rsid w:val="005656A8"/>
    <w:rsid w:val="005660E2"/>
    <w:rsid w:val="00566BAC"/>
    <w:rsid w:val="00570EE2"/>
    <w:rsid w:val="005725EB"/>
    <w:rsid w:val="005737CA"/>
    <w:rsid w:val="0057425F"/>
    <w:rsid w:val="005746BB"/>
    <w:rsid w:val="00581AE8"/>
    <w:rsid w:val="00582587"/>
    <w:rsid w:val="005828F8"/>
    <w:rsid w:val="00584B7A"/>
    <w:rsid w:val="005853B7"/>
    <w:rsid w:val="00586C3C"/>
    <w:rsid w:val="00590959"/>
    <w:rsid w:val="00590A02"/>
    <w:rsid w:val="005915A8"/>
    <w:rsid w:val="00591EE5"/>
    <w:rsid w:val="005922DE"/>
    <w:rsid w:val="0059362C"/>
    <w:rsid w:val="00594B64"/>
    <w:rsid w:val="0059527C"/>
    <w:rsid w:val="00596C36"/>
    <w:rsid w:val="00597875"/>
    <w:rsid w:val="005A08B4"/>
    <w:rsid w:val="005A09A7"/>
    <w:rsid w:val="005A1825"/>
    <w:rsid w:val="005A1A3D"/>
    <w:rsid w:val="005A2186"/>
    <w:rsid w:val="005A7D1E"/>
    <w:rsid w:val="005B3066"/>
    <w:rsid w:val="005B47C1"/>
    <w:rsid w:val="005B7117"/>
    <w:rsid w:val="005B7B9C"/>
    <w:rsid w:val="005C1B9A"/>
    <w:rsid w:val="005C2DA6"/>
    <w:rsid w:val="005C659C"/>
    <w:rsid w:val="005D0E5F"/>
    <w:rsid w:val="005D4C26"/>
    <w:rsid w:val="005D767A"/>
    <w:rsid w:val="005E0263"/>
    <w:rsid w:val="005E1E0C"/>
    <w:rsid w:val="005E6604"/>
    <w:rsid w:val="005E6DB9"/>
    <w:rsid w:val="005E6DE6"/>
    <w:rsid w:val="005F4384"/>
    <w:rsid w:val="005F4486"/>
    <w:rsid w:val="005F6857"/>
    <w:rsid w:val="005F68A3"/>
    <w:rsid w:val="005F6A43"/>
    <w:rsid w:val="005F6CA0"/>
    <w:rsid w:val="005F78B0"/>
    <w:rsid w:val="00601FC2"/>
    <w:rsid w:val="006039C7"/>
    <w:rsid w:val="0060732D"/>
    <w:rsid w:val="00616129"/>
    <w:rsid w:val="00620C2C"/>
    <w:rsid w:val="00621EA9"/>
    <w:rsid w:val="00622B14"/>
    <w:rsid w:val="00623D1F"/>
    <w:rsid w:val="00624FCA"/>
    <w:rsid w:val="00627776"/>
    <w:rsid w:val="006314EF"/>
    <w:rsid w:val="00631767"/>
    <w:rsid w:val="006324A6"/>
    <w:rsid w:val="006344DF"/>
    <w:rsid w:val="006354E5"/>
    <w:rsid w:val="00635C2E"/>
    <w:rsid w:val="00637717"/>
    <w:rsid w:val="006431E9"/>
    <w:rsid w:val="0064409D"/>
    <w:rsid w:val="00647493"/>
    <w:rsid w:val="00647C1A"/>
    <w:rsid w:val="0065130E"/>
    <w:rsid w:val="00652D43"/>
    <w:rsid w:val="0065760D"/>
    <w:rsid w:val="00657A75"/>
    <w:rsid w:val="006602AC"/>
    <w:rsid w:val="00664F7D"/>
    <w:rsid w:val="006677EF"/>
    <w:rsid w:val="006702B5"/>
    <w:rsid w:val="00673524"/>
    <w:rsid w:val="00673A14"/>
    <w:rsid w:val="00674234"/>
    <w:rsid w:val="006748A2"/>
    <w:rsid w:val="0067564F"/>
    <w:rsid w:val="00676F96"/>
    <w:rsid w:val="00686224"/>
    <w:rsid w:val="00686340"/>
    <w:rsid w:val="006872BD"/>
    <w:rsid w:val="006876C6"/>
    <w:rsid w:val="00687CBE"/>
    <w:rsid w:val="00687EB7"/>
    <w:rsid w:val="006912C6"/>
    <w:rsid w:val="00691609"/>
    <w:rsid w:val="006939E3"/>
    <w:rsid w:val="00693DE8"/>
    <w:rsid w:val="0069510A"/>
    <w:rsid w:val="00695795"/>
    <w:rsid w:val="00695F3D"/>
    <w:rsid w:val="006A0EA4"/>
    <w:rsid w:val="006A1309"/>
    <w:rsid w:val="006A42DE"/>
    <w:rsid w:val="006A5D59"/>
    <w:rsid w:val="006A7380"/>
    <w:rsid w:val="006B1217"/>
    <w:rsid w:val="006B1A14"/>
    <w:rsid w:val="006B234A"/>
    <w:rsid w:val="006B37A6"/>
    <w:rsid w:val="006B4D5F"/>
    <w:rsid w:val="006B5817"/>
    <w:rsid w:val="006B5B36"/>
    <w:rsid w:val="006B63B6"/>
    <w:rsid w:val="006C17AF"/>
    <w:rsid w:val="006C415C"/>
    <w:rsid w:val="006C4C43"/>
    <w:rsid w:val="006C5189"/>
    <w:rsid w:val="006C59A1"/>
    <w:rsid w:val="006D04C2"/>
    <w:rsid w:val="006D1A55"/>
    <w:rsid w:val="006D3D55"/>
    <w:rsid w:val="006D590C"/>
    <w:rsid w:val="006E1D66"/>
    <w:rsid w:val="006E3E43"/>
    <w:rsid w:val="006F0611"/>
    <w:rsid w:val="006F07AE"/>
    <w:rsid w:val="006F2E9F"/>
    <w:rsid w:val="00704B34"/>
    <w:rsid w:val="0070607E"/>
    <w:rsid w:val="00711EC5"/>
    <w:rsid w:val="007125DA"/>
    <w:rsid w:val="00713570"/>
    <w:rsid w:val="00713A33"/>
    <w:rsid w:val="007162C0"/>
    <w:rsid w:val="00716501"/>
    <w:rsid w:val="00716E9E"/>
    <w:rsid w:val="0071749D"/>
    <w:rsid w:val="00720F30"/>
    <w:rsid w:val="00721934"/>
    <w:rsid w:val="007240B9"/>
    <w:rsid w:val="00725306"/>
    <w:rsid w:val="00726761"/>
    <w:rsid w:val="00731F9F"/>
    <w:rsid w:val="00732133"/>
    <w:rsid w:val="00732A47"/>
    <w:rsid w:val="00732B67"/>
    <w:rsid w:val="00732FD6"/>
    <w:rsid w:val="00733035"/>
    <w:rsid w:val="007337B4"/>
    <w:rsid w:val="00733D09"/>
    <w:rsid w:val="007341B5"/>
    <w:rsid w:val="00735D70"/>
    <w:rsid w:val="00737719"/>
    <w:rsid w:val="00740B34"/>
    <w:rsid w:val="00740CB6"/>
    <w:rsid w:val="00740DB4"/>
    <w:rsid w:val="00741F25"/>
    <w:rsid w:val="007460EE"/>
    <w:rsid w:val="007462C1"/>
    <w:rsid w:val="007469E5"/>
    <w:rsid w:val="00746EE6"/>
    <w:rsid w:val="00760101"/>
    <w:rsid w:val="00760C2A"/>
    <w:rsid w:val="00761B80"/>
    <w:rsid w:val="00762C97"/>
    <w:rsid w:val="00762F4A"/>
    <w:rsid w:val="00763D7A"/>
    <w:rsid w:val="00766689"/>
    <w:rsid w:val="00767B68"/>
    <w:rsid w:val="00773A35"/>
    <w:rsid w:val="00773B1A"/>
    <w:rsid w:val="0078517F"/>
    <w:rsid w:val="007875AE"/>
    <w:rsid w:val="0079483A"/>
    <w:rsid w:val="007952DB"/>
    <w:rsid w:val="00796E79"/>
    <w:rsid w:val="007970BA"/>
    <w:rsid w:val="007975D9"/>
    <w:rsid w:val="007A4F19"/>
    <w:rsid w:val="007A7FB0"/>
    <w:rsid w:val="007B0934"/>
    <w:rsid w:val="007B3E4F"/>
    <w:rsid w:val="007B5235"/>
    <w:rsid w:val="007B5723"/>
    <w:rsid w:val="007C2751"/>
    <w:rsid w:val="007C32C0"/>
    <w:rsid w:val="007C337B"/>
    <w:rsid w:val="007C3FCC"/>
    <w:rsid w:val="007C4F3A"/>
    <w:rsid w:val="007C6C4A"/>
    <w:rsid w:val="007C7ADB"/>
    <w:rsid w:val="007D3351"/>
    <w:rsid w:val="007D761E"/>
    <w:rsid w:val="007E0A03"/>
    <w:rsid w:val="007E183B"/>
    <w:rsid w:val="007E1DE5"/>
    <w:rsid w:val="007F0564"/>
    <w:rsid w:val="007F406E"/>
    <w:rsid w:val="007F447E"/>
    <w:rsid w:val="0080167D"/>
    <w:rsid w:val="00803CF0"/>
    <w:rsid w:val="00805BDA"/>
    <w:rsid w:val="008114E5"/>
    <w:rsid w:val="0081303B"/>
    <w:rsid w:val="00817371"/>
    <w:rsid w:val="00821014"/>
    <w:rsid w:val="00823217"/>
    <w:rsid w:val="00825E4C"/>
    <w:rsid w:val="008260D1"/>
    <w:rsid w:val="00827001"/>
    <w:rsid w:val="00831048"/>
    <w:rsid w:val="008312D8"/>
    <w:rsid w:val="00832D64"/>
    <w:rsid w:val="00835D63"/>
    <w:rsid w:val="00837BD3"/>
    <w:rsid w:val="00837F81"/>
    <w:rsid w:val="008430C0"/>
    <w:rsid w:val="008449C2"/>
    <w:rsid w:val="0084700F"/>
    <w:rsid w:val="008474D0"/>
    <w:rsid w:val="00852E2A"/>
    <w:rsid w:val="00853E6E"/>
    <w:rsid w:val="008541FA"/>
    <w:rsid w:val="00860F40"/>
    <w:rsid w:val="00862657"/>
    <w:rsid w:val="00863643"/>
    <w:rsid w:val="00865B46"/>
    <w:rsid w:val="00870852"/>
    <w:rsid w:val="00870E26"/>
    <w:rsid w:val="00872FC6"/>
    <w:rsid w:val="00883440"/>
    <w:rsid w:val="00887512"/>
    <w:rsid w:val="0089750F"/>
    <w:rsid w:val="008A100E"/>
    <w:rsid w:val="008A32F9"/>
    <w:rsid w:val="008A35EA"/>
    <w:rsid w:val="008A36F2"/>
    <w:rsid w:val="008A47C7"/>
    <w:rsid w:val="008A5463"/>
    <w:rsid w:val="008B00A0"/>
    <w:rsid w:val="008B4A30"/>
    <w:rsid w:val="008B50B5"/>
    <w:rsid w:val="008C1AC9"/>
    <w:rsid w:val="008C2D80"/>
    <w:rsid w:val="008C3977"/>
    <w:rsid w:val="008C5213"/>
    <w:rsid w:val="008C58C1"/>
    <w:rsid w:val="008C5E73"/>
    <w:rsid w:val="008C6355"/>
    <w:rsid w:val="008C6CC1"/>
    <w:rsid w:val="008D60F8"/>
    <w:rsid w:val="008D6414"/>
    <w:rsid w:val="008D6BBB"/>
    <w:rsid w:val="008D7AEF"/>
    <w:rsid w:val="008D7EF7"/>
    <w:rsid w:val="008E010B"/>
    <w:rsid w:val="008E058A"/>
    <w:rsid w:val="008E3AE1"/>
    <w:rsid w:val="008E4A7D"/>
    <w:rsid w:val="008F1C14"/>
    <w:rsid w:val="008F3D3E"/>
    <w:rsid w:val="008F40FB"/>
    <w:rsid w:val="008F5127"/>
    <w:rsid w:val="008F65D3"/>
    <w:rsid w:val="009033EE"/>
    <w:rsid w:val="009134CE"/>
    <w:rsid w:val="009154A2"/>
    <w:rsid w:val="00915A86"/>
    <w:rsid w:val="00916031"/>
    <w:rsid w:val="00926357"/>
    <w:rsid w:val="009263C6"/>
    <w:rsid w:val="00930DF8"/>
    <w:rsid w:val="00935213"/>
    <w:rsid w:val="0094026E"/>
    <w:rsid w:val="009418D2"/>
    <w:rsid w:val="00941C68"/>
    <w:rsid w:val="00942826"/>
    <w:rsid w:val="00947B71"/>
    <w:rsid w:val="00947D00"/>
    <w:rsid w:val="00953A8B"/>
    <w:rsid w:val="009544A7"/>
    <w:rsid w:val="00956482"/>
    <w:rsid w:val="009565CC"/>
    <w:rsid w:val="009568A7"/>
    <w:rsid w:val="00961BC3"/>
    <w:rsid w:val="009664A0"/>
    <w:rsid w:val="00971486"/>
    <w:rsid w:val="009718B8"/>
    <w:rsid w:val="00971D99"/>
    <w:rsid w:val="00973A32"/>
    <w:rsid w:val="0097408F"/>
    <w:rsid w:val="00975F10"/>
    <w:rsid w:val="0098122E"/>
    <w:rsid w:val="0098208B"/>
    <w:rsid w:val="0098222F"/>
    <w:rsid w:val="00983A36"/>
    <w:rsid w:val="00984793"/>
    <w:rsid w:val="00985EDB"/>
    <w:rsid w:val="00987825"/>
    <w:rsid w:val="00990167"/>
    <w:rsid w:val="009958B1"/>
    <w:rsid w:val="00996BDC"/>
    <w:rsid w:val="00996E3F"/>
    <w:rsid w:val="009A12D3"/>
    <w:rsid w:val="009A19C7"/>
    <w:rsid w:val="009A6EF0"/>
    <w:rsid w:val="009A7716"/>
    <w:rsid w:val="009B471A"/>
    <w:rsid w:val="009B48DC"/>
    <w:rsid w:val="009B79AB"/>
    <w:rsid w:val="009C1081"/>
    <w:rsid w:val="009C1292"/>
    <w:rsid w:val="009C1554"/>
    <w:rsid w:val="009C211A"/>
    <w:rsid w:val="009C4915"/>
    <w:rsid w:val="009C4EEF"/>
    <w:rsid w:val="009C6DE7"/>
    <w:rsid w:val="009C6EE9"/>
    <w:rsid w:val="009D123B"/>
    <w:rsid w:val="009D1E30"/>
    <w:rsid w:val="009D2206"/>
    <w:rsid w:val="009D3CF1"/>
    <w:rsid w:val="009D3D6E"/>
    <w:rsid w:val="009D51A9"/>
    <w:rsid w:val="009D76A9"/>
    <w:rsid w:val="009D78DA"/>
    <w:rsid w:val="009E11A1"/>
    <w:rsid w:val="009E680D"/>
    <w:rsid w:val="009E7344"/>
    <w:rsid w:val="009F028F"/>
    <w:rsid w:val="009F3787"/>
    <w:rsid w:val="009F42EB"/>
    <w:rsid w:val="009F752A"/>
    <w:rsid w:val="009F7A97"/>
    <w:rsid w:val="00A054D4"/>
    <w:rsid w:val="00A07E38"/>
    <w:rsid w:val="00A10DAE"/>
    <w:rsid w:val="00A1431E"/>
    <w:rsid w:val="00A20B26"/>
    <w:rsid w:val="00A21326"/>
    <w:rsid w:val="00A2213B"/>
    <w:rsid w:val="00A23122"/>
    <w:rsid w:val="00A25375"/>
    <w:rsid w:val="00A2641A"/>
    <w:rsid w:val="00A30A84"/>
    <w:rsid w:val="00A30AC5"/>
    <w:rsid w:val="00A30AD7"/>
    <w:rsid w:val="00A3395D"/>
    <w:rsid w:val="00A34243"/>
    <w:rsid w:val="00A37917"/>
    <w:rsid w:val="00A41E51"/>
    <w:rsid w:val="00A422D5"/>
    <w:rsid w:val="00A43348"/>
    <w:rsid w:val="00A44512"/>
    <w:rsid w:val="00A469C6"/>
    <w:rsid w:val="00A47619"/>
    <w:rsid w:val="00A51BA0"/>
    <w:rsid w:val="00A53747"/>
    <w:rsid w:val="00A566B5"/>
    <w:rsid w:val="00A622A3"/>
    <w:rsid w:val="00A64A31"/>
    <w:rsid w:val="00A67BBB"/>
    <w:rsid w:val="00A70325"/>
    <w:rsid w:val="00A72418"/>
    <w:rsid w:val="00A75701"/>
    <w:rsid w:val="00A76465"/>
    <w:rsid w:val="00A776DB"/>
    <w:rsid w:val="00A823A7"/>
    <w:rsid w:val="00A82622"/>
    <w:rsid w:val="00A82733"/>
    <w:rsid w:val="00A85CF4"/>
    <w:rsid w:val="00A9414F"/>
    <w:rsid w:val="00A95069"/>
    <w:rsid w:val="00A9557A"/>
    <w:rsid w:val="00A96A25"/>
    <w:rsid w:val="00A96CB1"/>
    <w:rsid w:val="00A97F66"/>
    <w:rsid w:val="00A97FE3"/>
    <w:rsid w:val="00AA0A35"/>
    <w:rsid w:val="00AA2BD3"/>
    <w:rsid w:val="00AA4942"/>
    <w:rsid w:val="00AA5791"/>
    <w:rsid w:val="00AA77EC"/>
    <w:rsid w:val="00AB0E58"/>
    <w:rsid w:val="00AB4280"/>
    <w:rsid w:val="00AB4683"/>
    <w:rsid w:val="00AB6597"/>
    <w:rsid w:val="00AB68F5"/>
    <w:rsid w:val="00AC39AA"/>
    <w:rsid w:val="00AC45A9"/>
    <w:rsid w:val="00AC7628"/>
    <w:rsid w:val="00AC77A0"/>
    <w:rsid w:val="00AC78B0"/>
    <w:rsid w:val="00AD0654"/>
    <w:rsid w:val="00AD20A6"/>
    <w:rsid w:val="00AD237F"/>
    <w:rsid w:val="00AE1EAD"/>
    <w:rsid w:val="00AE2499"/>
    <w:rsid w:val="00AE4CE0"/>
    <w:rsid w:val="00AE5054"/>
    <w:rsid w:val="00AF0470"/>
    <w:rsid w:val="00AF0EF7"/>
    <w:rsid w:val="00AF161F"/>
    <w:rsid w:val="00AF1B34"/>
    <w:rsid w:val="00AF2EDC"/>
    <w:rsid w:val="00AF5F9F"/>
    <w:rsid w:val="00AF6A56"/>
    <w:rsid w:val="00AF6C10"/>
    <w:rsid w:val="00B00382"/>
    <w:rsid w:val="00B03821"/>
    <w:rsid w:val="00B05B5C"/>
    <w:rsid w:val="00B071C0"/>
    <w:rsid w:val="00B10EEF"/>
    <w:rsid w:val="00B11970"/>
    <w:rsid w:val="00B14855"/>
    <w:rsid w:val="00B1716A"/>
    <w:rsid w:val="00B22D23"/>
    <w:rsid w:val="00B230FA"/>
    <w:rsid w:val="00B23BA7"/>
    <w:rsid w:val="00B254C2"/>
    <w:rsid w:val="00B25A1C"/>
    <w:rsid w:val="00B25F5B"/>
    <w:rsid w:val="00B30679"/>
    <w:rsid w:val="00B31ABE"/>
    <w:rsid w:val="00B32D83"/>
    <w:rsid w:val="00B32F84"/>
    <w:rsid w:val="00B35514"/>
    <w:rsid w:val="00B36A46"/>
    <w:rsid w:val="00B4022E"/>
    <w:rsid w:val="00B412FD"/>
    <w:rsid w:val="00B41AAA"/>
    <w:rsid w:val="00B443D2"/>
    <w:rsid w:val="00B4595A"/>
    <w:rsid w:val="00B50820"/>
    <w:rsid w:val="00B57436"/>
    <w:rsid w:val="00B579B9"/>
    <w:rsid w:val="00B600FC"/>
    <w:rsid w:val="00B66056"/>
    <w:rsid w:val="00B7118A"/>
    <w:rsid w:val="00B73C89"/>
    <w:rsid w:val="00B75A6D"/>
    <w:rsid w:val="00B81949"/>
    <w:rsid w:val="00B84794"/>
    <w:rsid w:val="00B84B15"/>
    <w:rsid w:val="00B87733"/>
    <w:rsid w:val="00B919FF"/>
    <w:rsid w:val="00BA1701"/>
    <w:rsid w:val="00BA466F"/>
    <w:rsid w:val="00BA53EB"/>
    <w:rsid w:val="00BB1C24"/>
    <w:rsid w:val="00BB2334"/>
    <w:rsid w:val="00BB2B32"/>
    <w:rsid w:val="00BB3C0B"/>
    <w:rsid w:val="00BB7F88"/>
    <w:rsid w:val="00BC0CC3"/>
    <w:rsid w:val="00BC1761"/>
    <w:rsid w:val="00BC2861"/>
    <w:rsid w:val="00BC35D5"/>
    <w:rsid w:val="00BC4350"/>
    <w:rsid w:val="00BC4CB6"/>
    <w:rsid w:val="00BC578C"/>
    <w:rsid w:val="00BD0298"/>
    <w:rsid w:val="00BD0E84"/>
    <w:rsid w:val="00BD2FF1"/>
    <w:rsid w:val="00BD3595"/>
    <w:rsid w:val="00BD360C"/>
    <w:rsid w:val="00BD4103"/>
    <w:rsid w:val="00BD5E2C"/>
    <w:rsid w:val="00BD7A87"/>
    <w:rsid w:val="00BE1213"/>
    <w:rsid w:val="00BE190B"/>
    <w:rsid w:val="00BE45C2"/>
    <w:rsid w:val="00BE4D59"/>
    <w:rsid w:val="00BF25DA"/>
    <w:rsid w:val="00BF3CE0"/>
    <w:rsid w:val="00BF40FD"/>
    <w:rsid w:val="00C01A54"/>
    <w:rsid w:val="00C02745"/>
    <w:rsid w:val="00C0330F"/>
    <w:rsid w:val="00C10B2B"/>
    <w:rsid w:val="00C1254D"/>
    <w:rsid w:val="00C1279E"/>
    <w:rsid w:val="00C17682"/>
    <w:rsid w:val="00C20285"/>
    <w:rsid w:val="00C20C16"/>
    <w:rsid w:val="00C253BF"/>
    <w:rsid w:val="00C2788C"/>
    <w:rsid w:val="00C303C6"/>
    <w:rsid w:val="00C30D18"/>
    <w:rsid w:val="00C31D7F"/>
    <w:rsid w:val="00C33654"/>
    <w:rsid w:val="00C3378D"/>
    <w:rsid w:val="00C361C0"/>
    <w:rsid w:val="00C40E9B"/>
    <w:rsid w:val="00C423F4"/>
    <w:rsid w:val="00C43034"/>
    <w:rsid w:val="00C4518D"/>
    <w:rsid w:val="00C459D1"/>
    <w:rsid w:val="00C47CC5"/>
    <w:rsid w:val="00C507F5"/>
    <w:rsid w:val="00C5222F"/>
    <w:rsid w:val="00C52A4E"/>
    <w:rsid w:val="00C5402F"/>
    <w:rsid w:val="00C605BA"/>
    <w:rsid w:val="00C630C9"/>
    <w:rsid w:val="00C65420"/>
    <w:rsid w:val="00C670F9"/>
    <w:rsid w:val="00C71360"/>
    <w:rsid w:val="00C73E2C"/>
    <w:rsid w:val="00C7402D"/>
    <w:rsid w:val="00C74185"/>
    <w:rsid w:val="00C748AB"/>
    <w:rsid w:val="00C7498C"/>
    <w:rsid w:val="00C7558B"/>
    <w:rsid w:val="00C75D4D"/>
    <w:rsid w:val="00C769A6"/>
    <w:rsid w:val="00C80021"/>
    <w:rsid w:val="00C82CA7"/>
    <w:rsid w:val="00C86155"/>
    <w:rsid w:val="00C8772E"/>
    <w:rsid w:val="00C9077B"/>
    <w:rsid w:val="00C932CA"/>
    <w:rsid w:val="00CA2CE4"/>
    <w:rsid w:val="00CA7E86"/>
    <w:rsid w:val="00CB17FF"/>
    <w:rsid w:val="00CB6E2F"/>
    <w:rsid w:val="00CB793A"/>
    <w:rsid w:val="00CC0045"/>
    <w:rsid w:val="00CC58E5"/>
    <w:rsid w:val="00CC6A9C"/>
    <w:rsid w:val="00CC7167"/>
    <w:rsid w:val="00CC728D"/>
    <w:rsid w:val="00CD19A4"/>
    <w:rsid w:val="00CD2CBC"/>
    <w:rsid w:val="00CD3678"/>
    <w:rsid w:val="00CD41CC"/>
    <w:rsid w:val="00CD50A1"/>
    <w:rsid w:val="00CD698E"/>
    <w:rsid w:val="00CD7194"/>
    <w:rsid w:val="00CD74AB"/>
    <w:rsid w:val="00CE4262"/>
    <w:rsid w:val="00CE788A"/>
    <w:rsid w:val="00CF2314"/>
    <w:rsid w:val="00CF448E"/>
    <w:rsid w:val="00CF7691"/>
    <w:rsid w:val="00D01F99"/>
    <w:rsid w:val="00D02E57"/>
    <w:rsid w:val="00D04609"/>
    <w:rsid w:val="00D0679A"/>
    <w:rsid w:val="00D06E0A"/>
    <w:rsid w:val="00D11948"/>
    <w:rsid w:val="00D11EE4"/>
    <w:rsid w:val="00D128E6"/>
    <w:rsid w:val="00D2140D"/>
    <w:rsid w:val="00D21C32"/>
    <w:rsid w:val="00D21CEB"/>
    <w:rsid w:val="00D265D8"/>
    <w:rsid w:val="00D27845"/>
    <w:rsid w:val="00D30C88"/>
    <w:rsid w:val="00D3378D"/>
    <w:rsid w:val="00D34384"/>
    <w:rsid w:val="00D346CC"/>
    <w:rsid w:val="00D36ACF"/>
    <w:rsid w:val="00D3704A"/>
    <w:rsid w:val="00D40487"/>
    <w:rsid w:val="00D4386D"/>
    <w:rsid w:val="00D4612F"/>
    <w:rsid w:val="00D5035F"/>
    <w:rsid w:val="00D510E2"/>
    <w:rsid w:val="00D5443A"/>
    <w:rsid w:val="00D555A2"/>
    <w:rsid w:val="00D55B0F"/>
    <w:rsid w:val="00D60435"/>
    <w:rsid w:val="00D61C59"/>
    <w:rsid w:val="00D61DB7"/>
    <w:rsid w:val="00D63C04"/>
    <w:rsid w:val="00D64DBB"/>
    <w:rsid w:val="00D70818"/>
    <w:rsid w:val="00D71282"/>
    <w:rsid w:val="00D728E8"/>
    <w:rsid w:val="00D77A7E"/>
    <w:rsid w:val="00D77BDB"/>
    <w:rsid w:val="00D803CA"/>
    <w:rsid w:val="00D81117"/>
    <w:rsid w:val="00D81EA6"/>
    <w:rsid w:val="00D8582D"/>
    <w:rsid w:val="00D87A56"/>
    <w:rsid w:val="00D902B2"/>
    <w:rsid w:val="00D91568"/>
    <w:rsid w:val="00D924A1"/>
    <w:rsid w:val="00DA166A"/>
    <w:rsid w:val="00DA30B7"/>
    <w:rsid w:val="00DA394C"/>
    <w:rsid w:val="00DA49A0"/>
    <w:rsid w:val="00DB3AED"/>
    <w:rsid w:val="00DB471A"/>
    <w:rsid w:val="00DB576D"/>
    <w:rsid w:val="00DB5A93"/>
    <w:rsid w:val="00DB67E3"/>
    <w:rsid w:val="00DB6EA7"/>
    <w:rsid w:val="00DB760C"/>
    <w:rsid w:val="00DC508F"/>
    <w:rsid w:val="00DC73A1"/>
    <w:rsid w:val="00DD08C9"/>
    <w:rsid w:val="00DD39CA"/>
    <w:rsid w:val="00DD47CC"/>
    <w:rsid w:val="00DD4D63"/>
    <w:rsid w:val="00DD502E"/>
    <w:rsid w:val="00DE0AD7"/>
    <w:rsid w:val="00DE3232"/>
    <w:rsid w:val="00DE584B"/>
    <w:rsid w:val="00DE607B"/>
    <w:rsid w:val="00DE6EEE"/>
    <w:rsid w:val="00DF0E2D"/>
    <w:rsid w:val="00DF4295"/>
    <w:rsid w:val="00DF4B25"/>
    <w:rsid w:val="00DF4E86"/>
    <w:rsid w:val="00DF7F38"/>
    <w:rsid w:val="00E038B3"/>
    <w:rsid w:val="00E03A7F"/>
    <w:rsid w:val="00E05B87"/>
    <w:rsid w:val="00E105F6"/>
    <w:rsid w:val="00E10EBC"/>
    <w:rsid w:val="00E1138F"/>
    <w:rsid w:val="00E12069"/>
    <w:rsid w:val="00E202ED"/>
    <w:rsid w:val="00E23556"/>
    <w:rsid w:val="00E25C47"/>
    <w:rsid w:val="00E30572"/>
    <w:rsid w:val="00E30AD6"/>
    <w:rsid w:val="00E33676"/>
    <w:rsid w:val="00E379E2"/>
    <w:rsid w:val="00E4471A"/>
    <w:rsid w:val="00E448E9"/>
    <w:rsid w:val="00E4527C"/>
    <w:rsid w:val="00E46997"/>
    <w:rsid w:val="00E46F98"/>
    <w:rsid w:val="00E47B6D"/>
    <w:rsid w:val="00E47E15"/>
    <w:rsid w:val="00E50A73"/>
    <w:rsid w:val="00E519E1"/>
    <w:rsid w:val="00E56FAD"/>
    <w:rsid w:val="00E57A78"/>
    <w:rsid w:val="00E627A4"/>
    <w:rsid w:val="00E63AB2"/>
    <w:rsid w:val="00E64C49"/>
    <w:rsid w:val="00E662DE"/>
    <w:rsid w:val="00E67960"/>
    <w:rsid w:val="00E7262B"/>
    <w:rsid w:val="00E72CE4"/>
    <w:rsid w:val="00E72F77"/>
    <w:rsid w:val="00E74A09"/>
    <w:rsid w:val="00E75A6C"/>
    <w:rsid w:val="00E7610E"/>
    <w:rsid w:val="00E77028"/>
    <w:rsid w:val="00E80F1A"/>
    <w:rsid w:val="00E82205"/>
    <w:rsid w:val="00E87285"/>
    <w:rsid w:val="00E90065"/>
    <w:rsid w:val="00E968EA"/>
    <w:rsid w:val="00E97C07"/>
    <w:rsid w:val="00EA2566"/>
    <w:rsid w:val="00EA5359"/>
    <w:rsid w:val="00EA7B51"/>
    <w:rsid w:val="00EB2DE2"/>
    <w:rsid w:val="00EB44B8"/>
    <w:rsid w:val="00EB56F4"/>
    <w:rsid w:val="00EB6BB8"/>
    <w:rsid w:val="00EB7CF7"/>
    <w:rsid w:val="00EB7DB3"/>
    <w:rsid w:val="00EC152F"/>
    <w:rsid w:val="00EC3F69"/>
    <w:rsid w:val="00EC5492"/>
    <w:rsid w:val="00EC6878"/>
    <w:rsid w:val="00ED1293"/>
    <w:rsid w:val="00ED2F82"/>
    <w:rsid w:val="00ED39BD"/>
    <w:rsid w:val="00EE170F"/>
    <w:rsid w:val="00EE22B6"/>
    <w:rsid w:val="00EE2A50"/>
    <w:rsid w:val="00EE363C"/>
    <w:rsid w:val="00EE37CE"/>
    <w:rsid w:val="00EE4BA6"/>
    <w:rsid w:val="00EE69FD"/>
    <w:rsid w:val="00EE790E"/>
    <w:rsid w:val="00EF041C"/>
    <w:rsid w:val="00EF0CC6"/>
    <w:rsid w:val="00EF125F"/>
    <w:rsid w:val="00EF49F3"/>
    <w:rsid w:val="00EF4EA6"/>
    <w:rsid w:val="00F00819"/>
    <w:rsid w:val="00F011A9"/>
    <w:rsid w:val="00F017C2"/>
    <w:rsid w:val="00F035EB"/>
    <w:rsid w:val="00F05725"/>
    <w:rsid w:val="00F05B0E"/>
    <w:rsid w:val="00F116C7"/>
    <w:rsid w:val="00F1686D"/>
    <w:rsid w:val="00F20269"/>
    <w:rsid w:val="00F2112F"/>
    <w:rsid w:val="00F254FB"/>
    <w:rsid w:val="00F278E4"/>
    <w:rsid w:val="00F31148"/>
    <w:rsid w:val="00F34998"/>
    <w:rsid w:val="00F40015"/>
    <w:rsid w:val="00F42B1B"/>
    <w:rsid w:val="00F437ED"/>
    <w:rsid w:val="00F44717"/>
    <w:rsid w:val="00F451F1"/>
    <w:rsid w:val="00F471CD"/>
    <w:rsid w:val="00F5026C"/>
    <w:rsid w:val="00F5276C"/>
    <w:rsid w:val="00F544D1"/>
    <w:rsid w:val="00F619D5"/>
    <w:rsid w:val="00F61AC6"/>
    <w:rsid w:val="00F62B5A"/>
    <w:rsid w:val="00F62C5B"/>
    <w:rsid w:val="00F6567A"/>
    <w:rsid w:val="00F66698"/>
    <w:rsid w:val="00F67506"/>
    <w:rsid w:val="00F67C16"/>
    <w:rsid w:val="00F7205C"/>
    <w:rsid w:val="00F73CCD"/>
    <w:rsid w:val="00F744C1"/>
    <w:rsid w:val="00F80C51"/>
    <w:rsid w:val="00F811E5"/>
    <w:rsid w:val="00F830DA"/>
    <w:rsid w:val="00F837B8"/>
    <w:rsid w:val="00F83993"/>
    <w:rsid w:val="00F8467B"/>
    <w:rsid w:val="00F86493"/>
    <w:rsid w:val="00F864D9"/>
    <w:rsid w:val="00F86C28"/>
    <w:rsid w:val="00F87929"/>
    <w:rsid w:val="00F90391"/>
    <w:rsid w:val="00F91048"/>
    <w:rsid w:val="00FA087B"/>
    <w:rsid w:val="00FA411C"/>
    <w:rsid w:val="00FA4DA1"/>
    <w:rsid w:val="00FA57BF"/>
    <w:rsid w:val="00FB165E"/>
    <w:rsid w:val="00FB49A6"/>
    <w:rsid w:val="00FB6FDA"/>
    <w:rsid w:val="00FC0BE0"/>
    <w:rsid w:val="00FC2D8B"/>
    <w:rsid w:val="00FC4F4E"/>
    <w:rsid w:val="00FC61C8"/>
    <w:rsid w:val="00FD0943"/>
    <w:rsid w:val="00FD2655"/>
    <w:rsid w:val="00FD5EA8"/>
    <w:rsid w:val="00FD7FC1"/>
    <w:rsid w:val="00FE09AC"/>
    <w:rsid w:val="00FE13CE"/>
    <w:rsid w:val="00FE235B"/>
    <w:rsid w:val="00FE36E7"/>
    <w:rsid w:val="00FE577C"/>
    <w:rsid w:val="00FE6F9A"/>
    <w:rsid w:val="00FF214D"/>
    <w:rsid w:val="00FF2448"/>
    <w:rsid w:val="00FF5E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6EC7107-BFD7-40BB-BB81-ECF84269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rsid w:val="00306149"/>
    <w:pPr>
      <w:keepNext/>
      <w:spacing w:after="0" w:line="240" w:lineRule="auto"/>
      <w:outlineLvl w:val="0"/>
    </w:pPr>
    <w:rPr>
      <w:rFonts w:ascii="Times New Roman" w:eastAsia="Times New Roman" w:hAnsi="Times New Roman" w:cs="Times New Roman"/>
      <w:sz w:val="28"/>
      <w:szCs w:val="20"/>
    </w:rPr>
  </w:style>
  <w:style w:type="paragraph" w:styleId="2">
    <w:name w:val="heading 2"/>
    <w:aliases w:val="Г. Заголовок 2"/>
    <w:basedOn w:val="a"/>
    <w:next w:val="a"/>
    <w:link w:val="20"/>
    <w:unhideWhenUsed/>
    <w:qFormat/>
    <w:rsid w:val="007F44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F05B0E"/>
    <w:pPr>
      <w:keepNext/>
      <w:overflowPunct w:val="0"/>
      <w:autoSpaceDE w:val="0"/>
      <w:autoSpaceDN w:val="0"/>
      <w:adjustRightInd w:val="0"/>
      <w:spacing w:after="0" w:line="360" w:lineRule="auto"/>
      <w:ind w:firstLine="709"/>
      <w:jc w:val="center"/>
      <w:outlineLvl w:val="2"/>
    </w:pPr>
    <w:rPr>
      <w:rFonts w:ascii="Times New Roman" w:eastAsia="Times New Roman" w:hAnsi="Times New Roman" w:cs="Times New Roman"/>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Знак Знак Знак,Знак Знак"/>
    <w:basedOn w:val="a"/>
    <w:link w:val="a4"/>
    <w:uiPriority w:val="99"/>
    <w:unhideWhenUsed/>
    <w:rsid w:val="00926357"/>
    <w:pPr>
      <w:tabs>
        <w:tab w:val="center" w:pos="4677"/>
        <w:tab w:val="right" w:pos="9355"/>
      </w:tabs>
      <w:spacing w:after="0" w:line="240" w:lineRule="auto"/>
    </w:pPr>
  </w:style>
  <w:style w:type="character" w:customStyle="1" w:styleId="a4">
    <w:name w:val="Верхний колонтитул Знак"/>
    <w:aliases w:val="Знак Знак Знак Знак Знак,Знак Знак Знак Знак1,Знак Знак Знак1"/>
    <w:basedOn w:val="a0"/>
    <w:link w:val="a3"/>
    <w:uiPriority w:val="99"/>
    <w:rsid w:val="00926357"/>
  </w:style>
  <w:style w:type="paragraph" w:styleId="a5">
    <w:name w:val="footer"/>
    <w:basedOn w:val="a"/>
    <w:link w:val="a6"/>
    <w:uiPriority w:val="99"/>
    <w:unhideWhenUsed/>
    <w:rsid w:val="009263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6357"/>
  </w:style>
  <w:style w:type="table" w:styleId="a7">
    <w:name w:val="Table Grid"/>
    <w:basedOn w:val="a1"/>
    <w:uiPriority w:val="59"/>
    <w:rsid w:val="00033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ПАРАГРАФ"/>
    <w:basedOn w:val="a"/>
    <w:link w:val="a9"/>
    <w:uiPriority w:val="34"/>
    <w:qFormat/>
    <w:rsid w:val="007D3351"/>
    <w:pPr>
      <w:ind w:left="720"/>
      <w:contextualSpacing/>
    </w:pPr>
  </w:style>
  <w:style w:type="character" w:styleId="aa">
    <w:name w:val="Hyperlink"/>
    <w:basedOn w:val="a0"/>
    <w:uiPriority w:val="99"/>
    <w:unhideWhenUsed/>
    <w:rsid w:val="00E105F6"/>
    <w:rPr>
      <w:color w:val="0000FF"/>
      <w:u w:val="single"/>
    </w:rPr>
  </w:style>
  <w:style w:type="paragraph" w:styleId="12">
    <w:name w:val="toc 1"/>
    <w:basedOn w:val="a"/>
    <w:next w:val="a"/>
    <w:autoRedefine/>
    <w:uiPriority w:val="39"/>
    <w:unhideWhenUsed/>
    <w:rsid w:val="00817371"/>
    <w:pPr>
      <w:tabs>
        <w:tab w:val="left" w:pos="560"/>
        <w:tab w:val="right" w:leader="dot" w:pos="9781"/>
      </w:tabs>
      <w:spacing w:after="0" w:line="240" w:lineRule="auto"/>
      <w:jc w:val="both"/>
    </w:pPr>
    <w:rPr>
      <w:rFonts w:ascii="Times New Roman" w:hAnsi="Times New Roman" w:cs="Times New Roman"/>
      <w:noProof/>
      <w:sz w:val="24"/>
      <w:szCs w:val="28"/>
    </w:rPr>
  </w:style>
  <w:style w:type="character" w:customStyle="1" w:styleId="11">
    <w:name w:val="Заголовок 1 Знак"/>
    <w:basedOn w:val="a0"/>
    <w:link w:val="10"/>
    <w:rsid w:val="00306149"/>
    <w:rPr>
      <w:rFonts w:ascii="Times New Roman" w:eastAsia="Times New Roman" w:hAnsi="Times New Roman" w:cs="Times New Roman"/>
      <w:sz w:val="28"/>
      <w:szCs w:val="20"/>
      <w:lang w:eastAsia="ru-RU"/>
    </w:rPr>
  </w:style>
  <w:style w:type="character" w:customStyle="1" w:styleId="a9">
    <w:name w:val="Абзац списка Знак"/>
    <w:aliases w:val="ПАРАГРАФ Знак"/>
    <w:basedOn w:val="a0"/>
    <w:link w:val="a8"/>
    <w:uiPriority w:val="34"/>
    <w:rsid w:val="00306149"/>
  </w:style>
  <w:style w:type="character" w:customStyle="1" w:styleId="apple-converted-space">
    <w:name w:val="apple-converted-space"/>
    <w:basedOn w:val="a0"/>
    <w:uiPriority w:val="99"/>
    <w:rsid w:val="00126AC8"/>
  </w:style>
  <w:style w:type="table" w:customStyle="1" w:styleId="-211">
    <w:name w:val="Таблица-сетка 2 — акцент 11"/>
    <w:basedOn w:val="a1"/>
    <w:uiPriority w:val="47"/>
    <w:rsid w:val="00126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b">
    <w:name w:val="Body Text"/>
    <w:basedOn w:val="a"/>
    <w:link w:val="ac"/>
    <w:unhideWhenUsed/>
    <w:rsid w:val="0078517F"/>
    <w:pPr>
      <w:spacing w:after="120"/>
    </w:pPr>
  </w:style>
  <w:style w:type="character" w:customStyle="1" w:styleId="ac">
    <w:name w:val="Основной текст Знак"/>
    <w:basedOn w:val="a0"/>
    <w:link w:val="ab"/>
    <w:rsid w:val="0078517F"/>
  </w:style>
  <w:style w:type="paragraph" w:styleId="ad">
    <w:name w:val="No Spacing"/>
    <w:link w:val="ae"/>
    <w:uiPriority w:val="1"/>
    <w:qFormat/>
    <w:rsid w:val="00ED2F82"/>
    <w:pPr>
      <w:spacing w:after="0" w:line="240" w:lineRule="auto"/>
    </w:pPr>
  </w:style>
  <w:style w:type="paragraph" w:customStyle="1" w:styleId="af">
    <w:name w:val="Знак"/>
    <w:basedOn w:val="a"/>
    <w:rsid w:val="00002FA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0">
    <w:name w:val="Normal (Web)"/>
    <w:aliases w:val="Обычный (Web)"/>
    <w:basedOn w:val="a"/>
    <w:link w:val="af1"/>
    <w:uiPriority w:val="99"/>
    <w:unhideWhenUsed/>
    <w:rsid w:val="00EC6878"/>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CD7194"/>
    <w:rPr>
      <w:b/>
      <w:bCs/>
    </w:rPr>
  </w:style>
  <w:style w:type="character" w:customStyle="1" w:styleId="22">
    <w:name w:val="Основной текст (2)_"/>
    <w:link w:val="23"/>
    <w:rsid w:val="00CD7194"/>
    <w:rPr>
      <w:sz w:val="28"/>
      <w:szCs w:val="28"/>
      <w:shd w:val="clear" w:color="auto" w:fill="FFFFFF"/>
    </w:rPr>
  </w:style>
  <w:style w:type="paragraph" w:customStyle="1" w:styleId="23">
    <w:name w:val="Основной текст (2)"/>
    <w:basedOn w:val="a"/>
    <w:link w:val="22"/>
    <w:rsid w:val="00CD7194"/>
    <w:pPr>
      <w:widowControl w:val="0"/>
      <w:shd w:val="clear" w:color="auto" w:fill="FFFFFF"/>
      <w:spacing w:before="300" w:after="300" w:line="326" w:lineRule="exact"/>
      <w:jc w:val="both"/>
    </w:pPr>
    <w:rPr>
      <w:sz w:val="28"/>
      <w:szCs w:val="28"/>
    </w:rPr>
  </w:style>
  <w:style w:type="character" w:customStyle="1" w:styleId="s5">
    <w:name w:val="s5"/>
    <w:basedOn w:val="a0"/>
    <w:rsid w:val="00317A8F"/>
  </w:style>
  <w:style w:type="paragraph" w:customStyle="1" w:styleId="Default">
    <w:name w:val="Default"/>
    <w:rsid w:val="00A96CB1"/>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alloon Text"/>
    <w:basedOn w:val="a"/>
    <w:link w:val="af4"/>
    <w:uiPriority w:val="99"/>
    <w:semiHidden/>
    <w:unhideWhenUsed/>
    <w:rsid w:val="007F447E"/>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F447E"/>
    <w:rPr>
      <w:rFonts w:ascii="Tahoma" w:hAnsi="Tahoma" w:cs="Tahoma"/>
      <w:sz w:val="16"/>
      <w:szCs w:val="16"/>
    </w:rPr>
  </w:style>
  <w:style w:type="character" w:customStyle="1" w:styleId="20">
    <w:name w:val="Заголовок 2 Знак"/>
    <w:aliases w:val="Г. Заголовок 2 Знак"/>
    <w:basedOn w:val="a0"/>
    <w:link w:val="2"/>
    <w:rsid w:val="007F447E"/>
    <w:rPr>
      <w:rFonts w:asciiTheme="majorHAnsi" w:eastAsiaTheme="majorEastAsia" w:hAnsiTheme="majorHAnsi" w:cstheme="majorBidi"/>
      <w:b/>
      <w:bCs/>
      <w:color w:val="4F81BD" w:themeColor="accent1"/>
      <w:sz w:val="26"/>
      <w:szCs w:val="26"/>
      <w:lang w:eastAsia="ru-RU"/>
    </w:rPr>
  </w:style>
  <w:style w:type="character" w:customStyle="1" w:styleId="blk">
    <w:name w:val="blk"/>
    <w:basedOn w:val="a0"/>
    <w:rsid w:val="007F447E"/>
  </w:style>
  <w:style w:type="character" w:customStyle="1" w:styleId="ae">
    <w:name w:val="Без интервала Знак"/>
    <w:basedOn w:val="a0"/>
    <w:link w:val="ad"/>
    <w:uiPriority w:val="1"/>
    <w:locked/>
    <w:rsid w:val="007F447E"/>
  </w:style>
  <w:style w:type="paragraph" w:customStyle="1" w:styleId="ConsPlusNormal">
    <w:name w:val="ConsPlusNormal"/>
    <w:rsid w:val="007F447E"/>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30">
    <w:name w:val="Заголовок 3 Знак"/>
    <w:basedOn w:val="a0"/>
    <w:link w:val="3"/>
    <w:uiPriority w:val="9"/>
    <w:rsid w:val="00F05B0E"/>
    <w:rPr>
      <w:rFonts w:ascii="Times New Roman" w:eastAsia="Times New Roman" w:hAnsi="Times New Roman" w:cs="Times New Roman"/>
      <w:b/>
      <w:sz w:val="14"/>
      <w:szCs w:val="20"/>
      <w:lang w:eastAsia="ru-RU"/>
    </w:rPr>
  </w:style>
  <w:style w:type="paragraph" w:styleId="af5">
    <w:name w:val="Title"/>
    <w:basedOn w:val="a"/>
    <w:link w:val="af6"/>
    <w:qFormat/>
    <w:rsid w:val="00F05B0E"/>
    <w:pPr>
      <w:spacing w:after="0" w:line="360" w:lineRule="auto"/>
      <w:ind w:firstLine="709"/>
      <w:jc w:val="center"/>
    </w:pPr>
    <w:rPr>
      <w:rFonts w:ascii="Times New Roman" w:eastAsia="Times New Roman" w:hAnsi="Times New Roman" w:cs="Times New Roman"/>
      <w:b/>
      <w:sz w:val="28"/>
      <w:szCs w:val="20"/>
    </w:rPr>
  </w:style>
  <w:style w:type="character" w:customStyle="1" w:styleId="af6">
    <w:name w:val="Заголовок Знак"/>
    <w:basedOn w:val="a0"/>
    <w:link w:val="af5"/>
    <w:rsid w:val="00F05B0E"/>
    <w:rPr>
      <w:rFonts w:ascii="Times New Roman" w:eastAsia="Times New Roman" w:hAnsi="Times New Roman" w:cs="Times New Roman"/>
      <w:b/>
      <w:sz w:val="28"/>
      <w:szCs w:val="20"/>
      <w:lang w:eastAsia="ru-RU"/>
    </w:rPr>
  </w:style>
  <w:style w:type="paragraph" w:customStyle="1" w:styleId="13">
    <w:name w:val="Стиль1"/>
    <w:basedOn w:val="a"/>
    <w:link w:val="14"/>
    <w:qFormat/>
    <w:rsid w:val="00F05B0E"/>
    <w:pPr>
      <w:spacing w:after="0" w:line="360" w:lineRule="auto"/>
      <w:ind w:firstLine="709"/>
      <w:jc w:val="both"/>
    </w:pPr>
    <w:rPr>
      <w:rFonts w:ascii="Times New Roman" w:eastAsia="Times New Roman" w:hAnsi="Times New Roman" w:cs="Times New Roman"/>
      <w:sz w:val="28"/>
      <w:szCs w:val="24"/>
    </w:rPr>
  </w:style>
  <w:style w:type="character" w:customStyle="1" w:styleId="14">
    <w:name w:val="Стиль1 Знак"/>
    <w:basedOn w:val="a0"/>
    <w:link w:val="13"/>
    <w:rsid w:val="00F05B0E"/>
    <w:rPr>
      <w:rFonts w:ascii="Times New Roman" w:eastAsia="Times New Roman" w:hAnsi="Times New Roman" w:cs="Times New Roman"/>
      <w:sz w:val="28"/>
      <w:szCs w:val="24"/>
      <w:lang w:eastAsia="ru-RU"/>
    </w:rPr>
  </w:style>
  <w:style w:type="paragraph" w:customStyle="1" w:styleId="af7">
    <w:name w:val="Глава"/>
    <w:basedOn w:val="a"/>
    <w:rsid w:val="00F05B0E"/>
    <w:pPr>
      <w:tabs>
        <w:tab w:val="num" w:pos="360"/>
      </w:tabs>
      <w:spacing w:before="240" w:after="240" w:line="240" w:lineRule="auto"/>
      <w:ind w:left="360" w:hanging="360"/>
      <w:jc w:val="center"/>
    </w:pPr>
    <w:rPr>
      <w:rFonts w:ascii="Impact" w:eastAsia="Times New Roman" w:hAnsi="Impact" w:cs="Times New Roman"/>
      <w:spacing w:val="40"/>
      <w:sz w:val="36"/>
      <w:szCs w:val="20"/>
    </w:rPr>
  </w:style>
  <w:style w:type="paragraph" w:styleId="24">
    <w:name w:val="Body Text Indent 2"/>
    <w:basedOn w:val="a"/>
    <w:link w:val="25"/>
    <w:uiPriority w:val="99"/>
    <w:rsid w:val="00F05B0E"/>
    <w:pPr>
      <w:widowControl w:val="0"/>
      <w:spacing w:after="0" w:line="360" w:lineRule="auto"/>
      <w:ind w:firstLine="720"/>
      <w:jc w:val="both"/>
    </w:pPr>
    <w:rPr>
      <w:rFonts w:ascii="Times New Roman" w:eastAsia="Times New Roman" w:hAnsi="Times New Roman" w:cs="Times New Roman"/>
      <w:sz w:val="28"/>
      <w:szCs w:val="28"/>
    </w:rPr>
  </w:style>
  <w:style w:type="character" w:customStyle="1" w:styleId="25">
    <w:name w:val="Основной текст с отступом 2 Знак"/>
    <w:basedOn w:val="a0"/>
    <w:link w:val="24"/>
    <w:uiPriority w:val="99"/>
    <w:rsid w:val="00F05B0E"/>
    <w:rPr>
      <w:rFonts w:ascii="Times New Roman" w:eastAsia="Times New Roman" w:hAnsi="Times New Roman" w:cs="Times New Roman"/>
      <w:sz w:val="28"/>
      <w:szCs w:val="28"/>
      <w:lang w:eastAsia="ru-RU"/>
    </w:rPr>
  </w:style>
  <w:style w:type="paragraph" w:styleId="af8">
    <w:name w:val="Body Text Indent"/>
    <w:basedOn w:val="a"/>
    <w:link w:val="af9"/>
    <w:uiPriority w:val="99"/>
    <w:unhideWhenUsed/>
    <w:rsid w:val="00F05B0E"/>
    <w:pPr>
      <w:widowControl w:val="0"/>
      <w:autoSpaceDE w:val="0"/>
      <w:autoSpaceDN w:val="0"/>
      <w:adjustRightInd w:val="0"/>
      <w:spacing w:after="120" w:line="240" w:lineRule="auto"/>
      <w:ind w:left="283"/>
    </w:pPr>
    <w:rPr>
      <w:rFonts w:ascii="Times New Roman" w:hAnsi="Times New Roman" w:cs="Times New Roman"/>
      <w:sz w:val="20"/>
      <w:szCs w:val="20"/>
    </w:rPr>
  </w:style>
  <w:style w:type="character" w:customStyle="1" w:styleId="af9">
    <w:name w:val="Основной текст с отступом Знак"/>
    <w:basedOn w:val="a0"/>
    <w:link w:val="af8"/>
    <w:uiPriority w:val="99"/>
    <w:rsid w:val="00F05B0E"/>
    <w:rPr>
      <w:rFonts w:ascii="Times New Roman" w:eastAsiaTheme="minorEastAsia" w:hAnsi="Times New Roman" w:cs="Times New Roman"/>
      <w:sz w:val="20"/>
      <w:szCs w:val="20"/>
      <w:lang w:eastAsia="ru-RU"/>
    </w:rPr>
  </w:style>
  <w:style w:type="paragraph" w:customStyle="1" w:styleId="Noeeu1">
    <w:name w:val="Noeeu1"/>
    <w:basedOn w:val="a"/>
    <w:rsid w:val="00F05B0E"/>
    <w:pPr>
      <w:spacing w:after="0" w:line="360" w:lineRule="auto"/>
      <w:ind w:firstLine="709"/>
      <w:jc w:val="both"/>
    </w:pPr>
    <w:rPr>
      <w:rFonts w:ascii="Times New Roman" w:eastAsia="Times New Roman" w:hAnsi="Times New Roman" w:cs="Times New Roman"/>
      <w:sz w:val="28"/>
      <w:szCs w:val="20"/>
    </w:rPr>
  </w:style>
  <w:style w:type="paragraph" w:styleId="31">
    <w:name w:val="Body Text 3"/>
    <w:basedOn w:val="a"/>
    <w:link w:val="32"/>
    <w:rsid w:val="00F05B0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05B0E"/>
    <w:rPr>
      <w:rFonts w:ascii="Times New Roman" w:eastAsia="Times New Roman" w:hAnsi="Times New Roman" w:cs="Times New Roman"/>
      <w:sz w:val="16"/>
      <w:szCs w:val="16"/>
      <w:lang w:eastAsia="ru-RU"/>
    </w:rPr>
  </w:style>
  <w:style w:type="paragraph" w:customStyle="1" w:styleId="ConsNormal">
    <w:name w:val="ConsNormal"/>
    <w:rsid w:val="00F05B0E"/>
    <w:pPr>
      <w:widowControl w:val="0"/>
      <w:spacing w:after="0" w:line="240" w:lineRule="auto"/>
      <w:ind w:firstLine="720"/>
    </w:pPr>
    <w:rPr>
      <w:rFonts w:ascii="Arial" w:eastAsia="Times New Roman" w:hAnsi="Arial" w:cs="Arial"/>
    </w:rPr>
  </w:style>
  <w:style w:type="paragraph" w:styleId="afa">
    <w:name w:val="TOC Heading"/>
    <w:basedOn w:val="10"/>
    <w:next w:val="a"/>
    <w:uiPriority w:val="39"/>
    <w:unhideWhenUsed/>
    <w:qFormat/>
    <w:rsid w:val="00F05B0E"/>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26">
    <w:name w:val="toc 2"/>
    <w:basedOn w:val="a"/>
    <w:next w:val="a"/>
    <w:autoRedefine/>
    <w:uiPriority w:val="39"/>
    <w:unhideWhenUsed/>
    <w:rsid w:val="005B47C1"/>
    <w:pPr>
      <w:tabs>
        <w:tab w:val="right" w:leader="dot" w:pos="9771"/>
      </w:tabs>
      <w:spacing w:after="100" w:line="240" w:lineRule="auto"/>
      <w:jc w:val="both"/>
    </w:pPr>
    <w:rPr>
      <w:rFonts w:ascii="Times New Roman" w:eastAsia="Times New Roman" w:hAnsi="Times New Roman" w:cs="Times New Roman"/>
      <w:noProof/>
      <w:sz w:val="24"/>
      <w:szCs w:val="24"/>
    </w:rPr>
  </w:style>
  <w:style w:type="paragraph" w:customStyle="1" w:styleId="ConsPlusCell">
    <w:name w:val="ConsPlusCell"/>
    <w:uiPriority w:val="99"/>
    <w:rsid w:val="00F05B0E"/>
    <w:pPr>
      <w:widowControl w:val="0"/>
      <w:autoSpaceDE w:val="0"/>
      <w:autoSpaceDN w:val="0"/>
      <w:adjustRightInd w:val="0"/>
      <w:spacing w:after="0" w:line="240" w:lineRule="auto"/>
    </w:pPr>
    <w:rPr>
      <w:rFonts w:ascii="Arial" w:eastAsia="Times New Roman" w:hAnsi="Arial" w:cs="Arial"/>
      <w:sz w:val="20"/>
      <w:szCs w:val="20"/>
      <w:lang w:val="en-US"/>
    </w:rPr>
  </w:style>
  <w:style w:type="numbering" w:customStyle="1" w:styleId="1">
    <w:name w:val="Стиль маркированный1"/>
    <w:basedOn w:val="a2"/>
    <w:rsid w:val="00F05B0E"/>
    <w:pPr>
      <w:numPr>
        <w:numId w:val="19"/>
      </w:numPr>
    </w:pPr>
  </w:style>
  <w:style w:type="numbering" w:customStyle="1" w:styleId="21">
    <w:name w:val="Стиль маркированный21"/>
    <w:basedOn w:val="a2"/>
    <w:rsid w:val="00F05B0E"/>
    <w:pPr>
      <w:numPr>
        <w:numId w:val="20"/>
      </w:numPr>
    </w:pPr>
  </w:style>
  <w:style w:type="paragraph" w:customStyle="1" w:styleId="afb">
    <w:name w:val="Стандарт"/>
    <w:basedOn w:val="a"/>
    <w:link w:val="Char"/>
    <w:uiPriority w:val="99"/>
    <w:rsid w:val="00F05B0E"/>
    <w:pPr>
      <w:widowControl w:val="0"/>
      <w:spacing w:after="0" w:line="360" w:lineRule="auto"/>
      <w:ind w:firstLine="709"/>
      <w:jc w:val="both"/>
    </w:pPr>
    <w:rPr>
      <w:rFonts w:ascii="Times New Roman" w:eastAsia="Calibri" w:hAnsi="Times New Roman" w:cs="Times New Roman"/>
      <w:sz w:val="28"/>
      <w:szCs w:val="24"/>
    </w:rPr>
  </w:style>
  <w:style w:type="character" w:customStyle="1" w:styleId="Char">
    <w:name w:val="Стандарт Char"/>
    <w:basedOn w:val="a0"/>
    <w:link w:val="afb"/>
    <w:uiPriority w:val="99"/>
    <w:locked/>
    <w:rsid w:val="00F05B0E"/>
    <w:rPr>
      <w:rFonts w:ascii="Times New Roman" w:eastAsia="Calibri" w:hAnsi="Times New Roman" w:cs="Times New Roman"/>
      <w:sz w:val="28"/>
      <w:szCs w:val="24"/>
      <w:lang w:eastAsia="ru-RU"/>
    </w:rPr>
  </w:style>
  <w:style w:type="character" w:customStyle="1" w:styleId="15">
    <w:name w:val="Верхний колонтитул Знак1"/>
    <w:basedOn w:val="a0"/>
    <w:uiPriority w:val="99"/>
    <w:semiHidden/>
    <w:rsid w:val="00F05B0E"/>
    <w:rPr>
      <w:sz w:val="28"/>
      <w:szCs w:val="24"/>
    </w:rPr>
  </w:style>
  <w:style w:type="paragraph" w:customStyle="1" w:styleId="16">
    <w:name w:val="Абзац списка1"/>
    <w:basedOn w:val="a"/>
    <w:uiPriority w:val="99"/>
    <w:rsid w:val="00F05B0E"/>
    <w:pPr>
      <w:ind w:left="720"/>
    </w:pPr>
    <w:rPr>
      <w:rFonts w:ascii="Calibri" w:eastAsia="Times New Roman" w:hAnsi="Calibri" w:cs="Calibri"/>
    </w:rPr>
  </w:style>
  <w:style w:type="paragraph" w:customStyle="1" w:styleId="33">
    <w:name w:val="Абзац списка3"/>
    <w:basedOn w:val="a"/>
    <w:rsid w:val="00F05B0E"/>
    <w:pPr>
      <w:ind w:left="720"/>
    </w:pPr>
    <w:rPr>
      <w:rFonts w:ascii="Calibri" w:eastAsia="Times New Roman" w:hAnsi="Calibri" w:cs="Calibri"/>
    </w:rPr>
  </w:style>
  <w:style w:type="character" w:customStyle="1" w:styleId="dash0412043504400445043d043804390020043a043e043b043e043d0442043804420443043b002c0417043d0430043a00200417043d0430043a00200417043d0430043a002c0417043d0430043a00200417043d0430043a00200417043d0430043a00200411">
    <w:name w:val="dash0412_0435_0440_0445_043d_0438_0439_0020_043a_043e_043b_043e_043d_0442_0438_0442_0443_043b_002c_0417_043d_0430_043a_0020_0417_043d_0430_043a_0020_0417_043d_0430_043a_002c_0417_043d_0430_043a_0020_0417_043d_0430_043a_0020_0417_043d_0430_043a_0020_0411"/>
    <w:basedOn w:val="a0"/>
    <w:rsid w:val="00F05B0E"/>
    <w:rPr>
      <w:rFonts w:ascii="Times New Roman" w:hAnsi="Times New Roman" w:cs="Times New Roman" w:hint="default"/>
      <w:strike w:val="0"/>
      <w:dstrike w:val="0"/>
      <w:sz w:val="24"/>
      <w:szCs w:val="24"/>
      <w:u w:val="none"/>
      <w:effect w:val="none"/>
    </w:rPr>
  </w:style>
  <w:style w:type="paragraph" w:customStyle="1" w:styleId="dash0412043504400445043d043804390020043a043e043b043e043d0442043804420443043b002c0417043d0430043a00200417043d0430043a00200417043d0430043a002c0417043d0430043a00200417043d0430043a00200417043d0430043a00200417">
    <w:name w:val="dash0412_0435_0440_0445_043d_0438_0439_0020_043a_043e_043b_043e_043d_0442_0438_0442_0443_043b_002c_0417_043d_0430_043a_0020_0417_043d_0430_043a_0020_0417_043d_0430_043a_002c_0417_043d_0430_043a_0020_0417_043d_0430_043a_0020_0417_043d_0430_043a_0020_0417"/>
    <w:basedOn w:val="a"/>
    <w:rsid w:val="00F05B0E"/>
    <w:pPr>
      <w:spacing w:after="0" w:line="240" w:lineRule="auto"/>
    </w:pPr>
    <w:rPr>
      <w:rFonts w:ascii="Times New Roman" w:eastAsia="Times New Roman" w:hAnsi="Times New Roman" w:cs="Times New Roman"/>
      <w:sz w:val="24"/>
      <w:szCs w:val="24"/>
    </w:rPr>
  </w:style>
  <w:style w:type="character" w:styleId="afc">
    <w:name w:val="line number"/>
    <w:basedOn w:val="a0"/>
    <w:uiPriority w:val="99"/>
    <w:semiHidden/>
    <w:unhideWhenUsed/>
    <w:rsid w:val="00F05B0E"/>
  </w:style>
  <w:style w:type="paragraph" w:styleId="34">
    <w:name w:val="toc 3"/>
    <w:basedOn w:val="a"/>
    <w:next w:val="a"/>
    <w:autoRedefine/>
    <w:uiPriority w:val="39"/>
    <w:unhideWhenUsed/>
    <w:rsid w:val="00F05B0E"/>
    <w:pPr>
      <w:spacing w:after="0" w:line="240" w:lineRule="auto"/>
      <w:ind w:left="280"/>
    </w:pPr>
    <w:rPr>
      <w:rFonts w:eastAsia="Times New Roman" w:cs="Times New Roman"/>
      <w:sz w:val="20"/>
      <w:szCs w:val="20"/>
    </w:rPr>
  </w:style>
  <w:style w:type="paragraph" w:styleId="4">
    <w:name w:val="toc 4"/>
    <w:basedOn w:val="a"/>
    <w:next w:val="a"/>
    <w:autoRedefine/>
    <w:uiPriority w:val="39"/>
    <w:unhideWhenUsed/>
    <w:rsid w:val="00F05B0E"/>
    <w:pPr>
      <w:spacing w:after="0" w:line="240" w:lineRule="auto"/>
      <w:ind w:left="560"/>
    </w:pPr>
    <w:rPr>
      <w:rFonts w:eastAsia="Times New Roman" w:cs="Times New Roman"/>
      <w:sz w:val="20"/>
      <w:szCs w:val="20"/>
    </w:rPr>
  </w:style>
  <w:style w:type="paragraph" w:styleId="5">
    <w:name w:val="toc 5"/>
    <w:basedOn w:val="a"/>
    <w:next w:val="a"/>
    <w:autoRedefine/>
    <w:uiPriority w:val="39"/>
    <w:unhideWhenUsed/>
    <w:rsid w:val="00F05B0E"/>
    <w:pPr>
      <w:spacing w:after="0" w:line="240" w:lineRule="auto"/>
      <w:ind w:left="840"/>
    </w:pPr>
    <w:rPr>
      <w:rFonts w:eastAsia="Times New Roman" w:cs="Times New Roman"/>
      <w:sz w:val="20"/>
      <w:szCs w:val="20"/>
    </w:rPr>
  </w:style>
  <w:style w:type="paragraph" w:styleId="6">
    <w:name w:val="toc 6"/>
    <w:basedOn w:val="a"/>
    <w:next w:val="a"/>
    <w:autoRedefine/>
    <w:uiPriority w:val="39"/>
    <w:unhideWhenUsed/>
    <w:rsid w:val="00F05B0E"/>
    <w:pPr>
      <w:spacing w:after="0" w:line="240" w:lineRule="auto"/>
      <w:ind w:left="1120"/>
    </w:pPr>
    <w:rPr>
      <w:rFonts w:eastAsia="Times New Roman" w:cs="Times New Roman"/>
      <w:sz w:val="20"/>
      <w:szCs w:val="20"/>
    </w:rPr>
  </w:style>
  <w:style w:type="paragraph" w:styleId="7">
    <w:name w:val="toc 7"/>
    <w:basedOn w:val="a"/>
    <w:next w:val="a"/>
    <w:autoRedefine/>
    <w:uiPriority w:val="39"/>
    <w:unhideWhenUsed/>
    <w:rsid w:val="00F05B0E"/>
    <w:pPr>
      <w:spacing w:after="0" w:line="240" w:lineRule="auto"/>
      <w:ind w:left="1400"/>
    </w:pPr>
    <w:rPr>
      <w:rFonts w:eastAsia="Times New Roman" w:cs="Times New Roman"/>
      <w:sz w:val="20"/>
      <w:szCs w:val="20"/>
    </w:rPr>
  </w:style>
  <w:style w:type="paragraph" w:styleId="8">
    <w:name w:val="toc 8"/>
    <w:basedOn w:val="a"/>
    <w:next w:val="a"/>
    <w:autoRedefine/>
    <w:uiPriority w:val="39"/>
    <w:unhideWhenUsed/>
    <w:rsid w:val="00F05B0E"/>
    <w:pPr>
      <w:spacing w:after="0" w:line="240" w:lineRule="auto"/>
      <w:ind w:left="1680"/>
    </w:pPr>
    <w:rPr>
      <w:rFonts w:eastAsia="Times New Roman" w:cs="Times New Roman"/>
      <w:sz w:val="20"/>
      <w:szCs w:val="20"/>
    </w:rPr>
  </w:style>
  <w:style w:type="paragraph" w:styleId="9">
    <w:name w:val="toc 9"/>
    <w:basedOn w:val="a"/>
    <w:next w:val="a"/>
    <w:autoRedefine/>
    <w:uiPriority w:val="39"/>
    <w:unhideWhenUsed/>
    <w:rsid w:val="00F05B0E"/>
    <w:pPr>
      <w:spacing w:after="0" w:line="240" w:lineRule="auto"/>
      <w:ind w:left="1960"/>
    </w:pPr>
    <w:rPr>
      <w:rFonts w:eastAsia="Times New Roman" w:cs="Times New Roman"/>
      <w:sz w:val="20"/>
      <w:szCs w:val="20"/>
    </w:rPr>
  </w:style>
  <w:style w:type="paragraph" w:styleId="afd">
    <w:name w:val="Document Map"/>
    <w:basedOn w:val="a"/>
    <w:link w:val="afe"/>
    <w:uiPriority w:val="99"/>
    <w:semiHidden/>
    <w:unhideWhenUsed/>
    <w:rsid w:val="00F05B0E"/>
    <w:pPr>
      <w:spacing w:after="0" w:line="240" w:lineRule="auto"/>
    </w:pPr>
    <w:rPr>
      <w:rFonts w:ascii="Tahoma" w:eastAsia="Times New Roman" w:hAnsi="Tahoma" w:cs="Tahoma"/>
      <w:sz w:val="16"/>
      <w:szCs w:val="16"/>
    </w:rPr>
  </w:style>
  <w:style w:type="character" w:customStyle="1" w:styleId="afe">
    <w:name w:val="Схема документа Знак"/>
    <w:basedOn w:val="a0"/>
    <w:link w:val="afd"/>
    <w:uiPriority w:val="99"/>
    <w:semiHidden/>
    <w:rsid w:val="00F05B0E"/>
    <w:rPr>
      <w:rFonts w:ascii="Tahoma" w:eastAsia="Times New Roman" w:hAnsi="Tahoma" w:cs="Tahoma"/>
      <w:sz w:val="16"/>
      <w:szCs w:val="16"/>
      <w:lang w:eastAsia="ru-RU"/>
    </w:rPr>
  </w:style>
  <w:style w:type="character" w:styleId="aff">
    <w:name w:val="page number"/>
    <w:basedOn w:val="a0"/>
    <w:rsid w:val="00F05B0E"/>
  </w:style>
  <w:style w:type="paragraph" w:customStyle="1" w:styleId="text">
    <w:name w:val="text"/>
    <w:basedOn w:val="a"/>
    <w:rsid w:val="00F05B0E"/>
    <w:pPr>
      <w:spacing w:before="100" w:beforeAutospacing="1" w:after="100" w:afterAutospacing="1" w:line="240" w:lineRule="auto"/>
      <w:jc w:val="both"/>
    </w:pPr>
    <w:rPr>
      <w:rFonts w:ascii="Arial" w:eastAsia="Times New Roman" w:hAnsi="Arial" w:cs="Arial"/>
      <w:color w:val="000000"/>
      <w:sz w:val="18"/>
      <w:szCs w:val="18"/>
    </w:rPr>
  </w:style>
  <w:style w:type="paragraph" w:customStyle="1" w:styleId="aff0">
    <w:name w:val="Содержимое таблицы"/>
    <w:basedOn w:val="a"/>
    <w:rsid w:val="00F05B0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xt1cl">
    <w:name w:val="text1cl"/>
    <w:basedOn w:val="a"/>
    <w:rsid w:val="00F05B0E"/>
    <w:pPr>
      <w:spacing w:before="144" w:after="288" w:line="240" w:lineRule="auto"/>
      <w:jc w:val="center"/>
    </w:pPr>
    <w:rPr>
      <w:rFonts w:ascii="Times New Roman" w:eastAsia="Times New Roman" w:hAnsi="Times New Roman" w:cs="Times New Roman"/>
      <w:sz w:val="24"/>
      <w:szCs w:val="24"/>
    </w:rPr>
  </w:style>
  <w:style w:type="paragraph" w:customStyle="1" w:styleId="text2cl">
    <w:name w:val="text2cl"/>
    <w:basedOn w:val="a"/>
    <w:rsid w:val="00F05B0E"/>
    <w:pPr>
      <w:spacing w:before="144" w:after="288" w:line="240" w:lineRule="auto"/>
      <w:jc w:val="right"/>
    </w:pPr>
    <w:rPr>
      <w:rFonts w:ascii="Times New Roman" w:eastAsia="Times New Roman" w:hAnsi="Times New Roman" w:cs="Times New Roman"/>
      <w:sz w:val="24"/>
      <w:szCs w:val="24"/>
    </w:rPr>
  </w:style>
  <w:style w:type="paragraph" w:customStyle="1" w:styleId="text3cl">
    <w:name w:val="text3cl"/>
    <w:basedOn w:val="a"/>
    <w:rsid w:val="00F05B0E"/>
    <w:pPr>
      <w:spacing w:before="144" w:after="288" w:line="240" w:lineRule="auto"/>
    </w:pPr>
    <w:rPr>
      <w:rFonts w:ascii="Times New Roman" w:eastAsia="Times New Roman" w:hAnsi="Times New Roman" w:cs="Times New Roman"/>
      <w:sz w:val="24"/>
      <w:szCs w:val="24"/>
    </w:rPr>
  </w:style>
  <w:style w:type="paragraph" w:styleId="HTML">
    <w:name w:val="HTML Preformatted"/>
    <w:basedOn w:val="a"/>
    <w:link w:val="HTML0"/>
    <w:rsid w:val="00F0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05B0E"/>
    <w:rPr>
      <w:rFonts w:ascii="Courier New" w:eastAsia="Times New Roman" w:hAnsi="Courier New" w:cs="Courier New"/>
      <w:sz w:val="20"/>
      <w:szCs w:val="20"/>
      <w:lang w:eastAsia="ru-RU"/>
    </w:rPr>
  </w:style>
  <w:style w:type="character" w:customStyle="1" w:styleId="aff1">
    <w:name w:val="жирныйй Знак"/>
    <w:basedOn w:val="a0"/>
    <w:rsid w:val="00F05B0E"/>
    <w:rPr>
      <w:b/>
      <w:sz w:val="36"/>
      <w:lang w:val="ru-RU" w:eastAsia="ar-SA" w:bidi="ar-SA"/>
    </w:rPr>
  </w:style>
  <w:style w:type="paragraph" w:customStyle="1" w:styleId="aff2">
    <w:name w:val="жирныйй"/>
    <w:rsid w:val="00F05B0E"/>
    <w:pPr>
      <w:suppressAutoHyphens/>
      <w:spacing w:after="0" w:line="240" w:lineRule="auto"/>
      <w:ind w:firstLine="567"/>
      <w:jc w:val="both"/>
    </w:pPr>
    <w:rPr>
      <w:rFonts w:ascii="Times New Roman" w:eastAsia="Arial" w:hAnsi="Times New Roman" w:cs="Times New Roman"/>
      <w:b/>
      <w:sz w:val="36"/>
      <w:szCs w:val="20"/>
      <w:lang w:eastAsia="ar-SA"/>
    </w:rPr>
  </w:style>
  <w:style w:type="paragraph" w:customStyle="1" w:styleId="FR5">
    <w:name w:val="FR5"/>
    <w:rsid w:val="00F05B0E"/>
    <w:pPr>
      <w:widowControl w:val="0"/>
      <w:suppressAutoHyphens/>
      <w:autoSpaceDE w:val="0"/>
      <w:spacing w:after="0" w:line="240" w:lineRule="auto"/>
      <w:jc w:val="right"/>
    </w:pPr>
    <w:rPr>
      <w:rFonts w:ascii="Arial" w:eastAsia="Arial" w:hAnsi="Arial" w:cs="Arial"/>
      <w:b/>
      <w:bCs/>
      <w:sz w:val="12"/>
      <w:szCs w:val="12"/>
      <w:lang w:eastAsia="ar-SA"/>
    </w:rPr>
  </w:style>
  <w:style w:type="paragraph" w:styleId="aff3">
    <w:name w:val="footnote text"/>
    <w:basedOn w:val="a"/>
    <w:link w:val="aff4"/>
    <w:uiPriority w:val="99"/>
    <w:semiHidden/>
    <w:unhideWhenUsed/>
    <w:rsid w:val="00F05B0E"/>
    <w:pPr>
      <w:spacing w:after="0" w:line="240" w:lineRule="auto"/>
      <w:contextualSpacing/>
    </w:pPr>
    <w:rPr>
      <w:rFonts w:ascii="Times New Roman" w:hAnsi="Times New Roman" w:cs="Times New Roman"/>
      <w:sz w:val="20"/>
      <w:szCs w:val="20"/>
    </w:rPr>
  </w:style>
  <w:style w:type="character" w:customStyle="1" w:styleId="aff4">
    <w:name w:val="Текст сноски Знак"/>
    <w:basedOn w:val="a0"/>
    <w:link w:val="aff3"/>
    <w:uiPriority w:val="99"/>
    <w:semiHidden/>
    <w:rsid w:val="00F05B0E"/>
    <w:rPr>
      <w:rFonts w:ascii="Times New Roman" w:hAnsi="Times New Roman" w:cs="Times New Roman"/>
      <w:sz w:val="20"/>
      <w:szCs w:val="20"/>
    </w:rPr>
  </w:style>
  <w:style w:type="character" w:styleId="aff5">
    <w:name w:val="footnote reference"/>
    <w:basedOn w:val="a0"/>
    <w:uiPriority w:val="99"/>
    <w:semiHidden/>
    <w:unhideWhenUsed/>
    <w:rsid w:val="00F05B0E"/>
    <w:rPr>
      <w:vertAlign w:val="superscript"/>
    </w:rPr>
  </w:style>
  <w:style w:type="character" w:customStyle="1" w:styleId="ff22">
    <w:name w:val="ff22"/>
    <w:basedOn w:val="a0"/>
    <w:rsid w:val="00F05B0E"/>
    <w:rPr>
      <w:rFonts w:ascii="Arial" w:hAnsi="Arial" w:cs="Arial" w:hint="default"/>
    </w:rPr>
  </w:style>
  <w:style w:type="character" w:customStyle="1" w:styleId="apple-style-span">
    <w:name w:val="apple-style-span"/>
    <w:basedOn w:val="a0"/>
    <w:rsid w:val="00F05B0E"/>
  </w:style>
  <w:style w:type="paragraph" w:styleId="27">
    <w:name w:val="Body Text 2"/>
    <w:basedOn w:val="a"/>
    <w:link w:val="28"/>
    <w:uiPriority w:val="99"/>
    <w:semiHidden/>
    <w:unhideWhenUsed/>
    <w:rsid w:val="00F05B0E"/>
    <w:pPr>
      <w:spacing w:after="120" w:line="480" w:lineRule="auto"/>
      <w:ind w:firstLine="709"/>
      <w:jc w:val="both"/>
    </w:pPr>
    <w:rPr>
      <w:rFonts w:ascii="Times New Roman" w:eastAsia="Times New Roman" w:hAnsi="Times New Roman" w:cs="Times New Roman"/>
      <w:sz w:val="28"/>
      <w:szCs w:val="24"/>
    </w:rPr>
  </w:style>
  <w:style w:type="character" w:customStyle="1" w:styleId="28">
    <w:name w:val="Основной текст 2 Знак"/>
    <w:basedOn w:val="a0"/>
    <w:link w:val="27"/>
    <w:uiPriority w:val="99"/>
    <w:semiHidden/>
    <w:rsid w:val="00F05B0E"/>
    <w:rPr>
      <w:rFonts w:ascii="Times New Roman" w:eastAsia="Times New Roman" w:hAnsi="Times New Roman" w:cs="Times New Roman"/>
      <w:sz w:val="28"/>
      <w:szCs w:val="24"/>
      <w:lang w:eastAsia="ru-RU"/>
    </w:rPr>
  </w:style>
  <w:style w:type="paragraph" w:customStyle="1" w:styleId="310">
    <w:name w:val="Основной текст с отступом 31"/>
    <w:basedOn w:val="a"/>
    <w:rsid w:val="00F05B0E"/>
    <w:pPr>
      <w:spacing w:after="0" w:line="240" w:lineRule="auto"/>
      <w:ind w:firstLine="567"/>
      <w:jc w:val="both"/>
    </w:pPr>
    <w:rPr>
      <w:rFonts w:ascii="Times New Roman" w:eastAsia="Times New Roman" w:hAnsi="Times New Roman" w:cs="Times New Roman"/>
      <w:sz w:val="28"/>
      <w:szCs w:val="20"/>
    </w:rPr>
  </w:style>
  <w:style w:type="paragraph" w:customStyle="1" w:styleId="60">
    <w:name w:val="Заг6_Приложение"/>
    <w:basedOn w:val="a"/>
    <w:qFormat/>
    <w:rsid w:val="00872FC6"/>
    <w:pPr>
      <w:keepNext/>
      <w:tabs>
        <w:tab w:val="num" w:pos="360"/>
      </w:tabs>
      <w:suppressAutoHyphens/>
      <w:spacing w:before="240" w:after="240" w:line="240" w:lineRule="auto"/>
      <w:outlineLvl w:val="5"/>
    </w:pPr>
    <w:rPr>
      <w:rFonts w:ascii="Times New Roman" w:eastAsia="Times New Roman" w:hAnsi="Times New Roman" w:cs="Times New Roman"/>
      <w:b/>
      <w:bCs/>
      <w:sz w:val="23"/>
      <w:szCs w:val="26"/>
      <w:shd w:val="clear" w:color="auto" w:fill="FFFFFF"/>
      <w:lang w:eastAsia="ar-SA"/>
    </w:rPr>
  </w:style>
  <w:style w:type="paragraph" w:customStyle="1" w:styleId="aff6">
    <w:name w:val="Заголовок Примечание"/>
    <w:basedOn w:val="a"/>
    <w:qFormat/>
    <w:rsid w:val="00872FC6"/>
    <w:pPr>
      <w:suppressAutoHyphens/>
      <w:spacing w:before="120" w:after="120" w:line="240" w:lineRule="auto"/>
      <w:jc w:val="both"/>
    </w:pPr>
    <w:rPr>
      <w:rFonts w:ascii="Times New Roman" w:eastAsia="Times New Roman" w:hAnsi="Times New Roman" w:cs="Times New Roman"/>
      <w:color w:val="000000"/>
      <w:sz w:val="20"/>
      <w:szCs w:val="24"/>
      <w:lang w:eastAsia="ar-SA"/>
    </w:rPr>
  </w:style>
  <w:style w:type="character" w:customStyle="1" w:styleId="s7">
    <w:name w:val="s7"/>
    <w:basedOn w:val="a0"/>
    <w:rsid w:val="00687CBE"/>
  </w:style>
  <w:style w:type="table" w:customStyle="1" w:styleId="110">
    <w:name w:val="Сетка таблицы11"/>
    <w:basedOn w:val="a1"/>
    <w:uiPriority w:val="59"/>
    <w:rsid w:val="006576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
    <w:rsid w:val="00657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5">
    <w:name w:val="Font Style35"/>
    <w:rsid w:val="0065760D"/>
    <w:rPr>
      <w:rFonts w:ascii="Times New Roman" w:hAnsi="Times New Roman" w:cs="Times New Roman"/>
      <w:sz w:val="26"/>
      <w:szCs w:val="26"/>
    </w:rPr>
  </w:style>
  <w:style w:type="paragraph" w:customStyle="1" w:styleId="Style11">
    <w:name w:val="Style11"/>
    <w:basedOn w:val="a"/>
    <w:rsid w:val="0065760D"/>
    <w:pPr>
      <w:widowControl w:val="0"/>
      <w:autoSpaceDE w:val="0"/>
      <w:autoSpaceDN w:val="0"/>
      <w:adjustRightInd w:val="0"/>
      <w:spacing w:after="0" w:line="312" w:lineRule="exact"/>
      <w:jc w:val="both"/>
    </w:pPr>
    <w:rPr>
      <w:rFonts w:ascii="Calibri" w:eastAsia="Times New Roman" w:hAnsi="Calibri" w:cs="Calibri"/>
      <w:sz w:val="24"/>
      <w:szCs w:val="24"/>
    </w:rPr>
  </w:style>
  <w:style w:type="paragraph" w:styleId="aff7">
    <w:name w:val="Plain Text"/>
    <w:basedOn w:val="a"/>
    <w:link w:val="aff8"/>
    <w:rsid w:val="00382B5E"/>
    <w:pPr>
      <w:spacing w:after="0" w:line="240" w:lineRule="auto"/>
    </w:pPr>
    <w:rPr>
      <w:rFonts w:ascii="Courier New" w:eastAsia="Times New Roman" w:hAnsi="Courier New" w:cs="Times New Roman"/>
      <w:sz w:val="20"/>
      <w:szCs w:val="20"/>
    </w:rPr>
  </w:style>
  <w:style w:type="character" w:customStyle="1" w:styleId="aff8">
    <w:name w:val="Текст Знак"/>
    <w:basedOn w:val="a0"/>
    <w:link w:val="aff7"/>
    <w:rsid w:val="00382B5E"/>
    <w:rPr>
      <w:rFonts w:ascii="Courier New" w:eastAsia="Times New Roman" w:hAnsi="Courier New" w:cs="Times New Roman"/>
      <w:sz w:val="20"/>
      <w:szCs w:val="20"/>
      <w:lang w:eastAsia="ru-RU"/>
    </w:rPr>
  </w:style>
  <w:style w:type="character" w:customStyle="1" w:styleId="FontStyle28">
    <w:name w:val="Font Style28"/>
    <w:uiPriority w:val="99"/>
    <w:rsid w:val="009C6DE7"/>
    <w:rPr>
      <w:rFonts w:ascii="Times New Roman" w:hAnsi="Times New Roman" w:cs="Times New Roman"/>
      <w:sz w:val="28"/>
      <w:szCs w:val="28"/>
    </w:rPr>
  </w:style>
  <w:style w:type="paragraph" w:customStyle="1" w:styleId="font8">
    <w:name w:val="font_8"/>
    <w:basedOn w:val="a"/>
    <w:rsid w:val="005F7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a0"/>
    <w:rsid w:val="005F78B0"/>
  </w:style>
  <w:style w:type="character" w:styleId="aff9">
    <w:name w:val="FollowedHyperlink"/>
    <w:basedOn w:val="a0"/>
    <w:uiPriority w:val="99"/>
    <w:semiHidden/>
    <w:unhideWhenUsed/>
    <w:rsid w:val="00733035"/>
    <w:rPr>
      <w:color w:val="800080" w:themeColor="followedHyperlink"/>
      <w:u w:val="single"/>
    </w:rPr>
  </w:style>
  <w:style w:type="character" w:customStyle="1" w:styleId="af1">
    <w:name w:val="Обычный (веб) Знак"/>
    <w:aliases w:val="Обычный (Web) Знак"/>
    <w:link w:val="af0"/>
    <w:uiPriority w:val="99"/>
    <w:locked/>
    <w:rsid w:val="00071B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9980">
      <w:bodyDiv w:val="1"/>
      <w:marLeft w:val="0"/>
      <w:marRight w:val="0"/>
      <w:marTop w:val="0"/>
      <w:marBottom w:val="0"/>
      <w:divBdr>
        <w:top w:val="none" w:sz="0" w:space="0" w:color="auto"/>
        <w:left w:val="none" w:sz="0" w:space="0" w:color="auto"/>
        <w:bottom w:val="none" w:sz="0" w:space="0" w:color="auto"/>
        <w:right w:val="none" w:sz="0" w:space="0" w:color="auto"/>
      </w:divBdr>
    </w:div>
    <w:div w:id="399449236">
      <w:bodyDiv w:val="1"/>
      <w:marLeft w:val="0"/>
      <w:marRight w:val="0"/>
      <w:marTop w:val="0"/>
      <w:marBottom w:val="0"/>
      <w:divBdr>
        <w:top w:val="none" w:sz="0" w:space="0" w:color="auto"/>
        <w:left w:val="none" w:sz="0" w:space="0" w:color="auto"/>
        <w:bottom w:val="none" w:sz="0" w:space="0" w:color="auto"/>
        <w:right w:val="none" w:sz="0" w:space="0" w:color="auto"/>
      </w:divBdr>
      <w:divsChild>
        <w:div w:id="934092600">
          <w:marLeft w:val="0"/>
          <w:marRight w:val="0"/>
          <w:marTop w:val="0"/>
          <w:marBottom w:val="0"/>
          <w:divBdr>
            <w:top w:val="none" w:sz="0" w:space="0" w:color="auto"/>
            <w:left w:val="none" w:sz="0" w:space="0" w:color="auto"/>
            <w:bottom w:val="none" w:sz="0" w:space="0" w:color="auto"/>
            <w:right w:val="none" w:sz="0" w:space="0" w:color="auto"/>
          </w:divBdr>
        </w:div>
        <w:div w:id="896671116">
          <w:marLeft w:val="0"/>
          <w:marRight w:val="0"/>
          <w:marTop w:val="0"/>
          <w:marBottom w:val="0"/>
          <w:divBdr>
            <w:top w:val="none" w:sz="0" w:space="0" w:color="auto"/>
            <w:left w:val="none" w:sz="0" w:space="0" w:color="auto"/>
            <w:bottom w:val="none" w:sz="0" w:space="0" w:color="auto"/>
            <w:right w:val="none" w:sz="0" w:space="0" w:color="auto"/>
          </w:divBdr>
        </w:div>
        <w:div w:id="312029617">
          <w:marLeft w:val="0"/>
          <w:marRight w:val="0"/>
          <w:marTop w:val="0"/>
          <w:marBottom w:val="0"/>
          <w:divBdr>
            <w:top w:val="none" w:sz="0" w:space="0" w:color="auto"/>
            <w:left w:val="none" w:sz="0" w:space="0" w:color="auto"/>
            <w:bottom w:val="none" w:sz="0" w:space="0" w:color="auto"/>
            <w:right w:val="none" w:sz="0" w:space="0" w:color="auto"/>
          </w:divBdr>
        </w:div>
        <w:div w:id="1643997563">
          <w:marLeft w:val="0"/>
          <w:marRight w:val="0"/>
          <w:marTop w:val="0"/>
          <w:marBottom w:val="0"/>
          <w:divBdr>
            <w:top w:val="none" w:sz="0" w:space="0" w:color="auto"/>
            <w:left w:val="none" w:sz="0" w:space="0" w:color="auto"/>
            <w:bottom w:val="none" w:sz="0" w:space="0" w:color="auto"/>
            <w:right w:val="none" w:sz="0" w:space="0" w:color="auto"/>
          </w:divBdr>
        </w:div>
        <w:div w:id="1096170778">
          <w:marLeft w:val="0"/>
          <w:marRight w:val="0"/>
          <w:marTop w:val="0"/>
          <w:marBottom w:val="0"/>
          <w:divBdr>
            <w:top w:val="none" w:sz="0" w:space="0" w:color="auto"/>
            <w:left w:val="none" w:sz="0" w:space="0" w:color="auto"/>
            <w:bottom w:val="none" w:sz="0" w:space="0" w:color="auto"/>
            <w:right w:val="none" w:sz="0" w:space="0" w:color="auto"/>
          </w:divBdr>
        </w:div>
        <w:div w:id="391852943">
          <w:marLeft w:val="0"/>
          <w:marRight w:val="0"/>
          <w:marTop w:val="0"/>
          <w:marBottom w:val="0"/>
          <w:divBdr>
            <w:top w:val="none" w:sz="0" w:space="0" w:color="auto"/>
            <w:left w:val="none" w:sz="0" w:space="0" w:color="auto"/>
            <w:bottom w:val="none" w:sz="0" w:space="0" w:color="auto"/>
            <w:right w:val="none" w:sz="0" w:space="0" w:color="auto"/>
          </w:divBdr>
        </w:div>
        <w:div w:id="474417998">
          <w:marLeft w:val="0"/>
          <w:marRight w:val="0"/>
          <w:marTop w:val="0"/>
          <w:marBottom w:val="0"/>
          <w:divBdr>
            <w:top w:val="none" w:sz="0" w:space="0" w:color="auto"/>
            <w:left w:val="none" w:sz="0" w:space="0" w:color="auto"/>
            <w:bottom w:val="none" w:sz="0" w:space="0" w:color="auto"/>
            <w:right w:val="none" w:sz="0" w:space="0" w:color="auto"/>
          </w:divBdr>
        </w:div>
        <w:div w:id="909579207">
          <w:marLeft w:val="0"/>
          <w:marRight w:val="0"/>
          <w:marTop w:val="0"/>
          <w:marBottom w:val="0"/>
          <w:divBdr>
            <w:top w:val="none" w:sz="0" w:space="0" w:color="auto"/>
            <w:left w:val="none" w:sz="0" w:space="0" w:color="auto"/>
            <w:bottom w:val="none" w:sz="0" w:space="0" w:color="auto"/>
            <w:right w:val="none" w:sz="0" w:space="0" w:color="auto"/>
          </w:divBdr>
        </w:div>
        <w:div w:id="922303669">
          <w:marLeft w:val="0"/>
          <w:marRight w:val="0"/>
          <w:marTop w:val="0"/>
          <w:marBottom w:val="0"/>
          <w:divBdr>
            <w:top w:val="none" w:sz="0" w:space="0" w:color="auto"/>
            <w:left w:val="none" w:sz="0" w:space="0" w:color="auto"/>
            <w:bottom w:val="none" w:sz="0" w:space="0" w:color="auto"/>
            <w:right w:val="none" w:sz="0" w:space="0" w:color="auto"/>
          </w:divBdr>
        </w:div>
        <w:div w:id="2064133567">
          <w:marLeft w:val="0"/>
          <w:marRight w:val="0"/>
          <w:marTop w:val="0"/>
          <w:marBottom w:val="0"/>
          <w:divBdr>
            <w:top w:val="none" w:sz="0" w:space="0" w:color="auto"/>
            <w:left w:val="none" w:sz="0" w:space="0" w:color="auto"/>
            <w:bottom w:val="none" w:sz="0" w:space="0" w:color="auto"/>
            <w:right w:val="none" w:sz="0" w:space="0" w:color="auto"/>
          </w:divBdr>
        </w:div>
        <w:div w:id="289210513">
          <w:marLeft w:val="0"/>
          <w:marRight w:val="0"/>
          <w:marTop w:val="0"/>
          <w:marBottom w:val="0"/>
          <w:divBdr>
            <w:top w:val="none" w:sz="0" w:space="0" w:color="auto"/>
            <w:left w:val="none" w:sz="0" w:space="0" w:color="auto"/>
            <w:bottom w:val="none" w:sz="0" w:space="0" w:color="auto"/>
            <w:right w:val="none" w:sz="0" w:space="0" w:color="auto"/>
          </w:divBdr>
        </w:div>
        <w:div w:id="1072969521">
          <w:marLeft w:val="0"/>
          <w:marRight w:val="0"/>
          <w:marTop w:val="0"/>
          <w:marBottom w:val="0"/>
          <w:divBdr>
            <w:top w:val="none" w:sz="0" w:space="0" w:color="auto"/>
            <w:left w:val="none" w:sz="0" w:space="0" w:color="auto"/>
            <w:bottom w:val="none" w:sz="0" w:space="0" w:color="auto"/>
            <w:right w:val="none" w:sz="0" w:space="0" w:color="auto"/>
          </w:divBdr>
        </w:div>
        <w:div w:id="1996492710">
          <w:marLeft w:val="0"/>
          <w:marRight w:val="0"/>
          <w:marTop w:val="0"/>
          <w:marBottom w:val="0"/>
          <w:divBdr>
            <w:top w:val="none" w:sz="0" w:space="0" w:color="auto"/>
            <w:left w:val="none" w:sz="0" w:space="0" w:color="auto"/>
            <w:bottom w:val="none" w:sz="0" w:space="0" w:color="auto"/>
            <w:right w:val="none" w:sz="0" w:space="0" w:color="auto"/>
          </w:divBdr>
        </w:div>
        <w:div w:id="1925720167">
          <w:marLeft w:val="0"/>
          <w:marRight w:val="0"/>
          <w:marTop w:val="0"/>
          <w:marBottom w:val="0"/>
          <w:divBdr>
            <w:top w:val="none" w:sz="0" w:space="0" w:color="auto"/>
            <w:left w:val="none" w:sz="0" w:space="0" w:color="auto"/>
            <w:bottom w:val="none" w:sz="0" w:space="0" w:color="auto"/>
            <w:right w:val="none" w:sz="0" w:space="0" w:color="auto"/>
          </w:divBdr>
        </w:div>
      </w:divsChild>
    </w:div>
    <w:div w:id="545413767">
      <w:bodyDiv w:val="1"/>
      <w:marLeft w:val="0"/>
      <w:marRight w:val="0"/>
      <w:marTop w:val="0"/>
      <w:marBottom w:val="0"/>
      <w:divBdr>
        <w:top w:val="none" w:sz="0" w:space="0" w:color="auto"/>
        <w:left w:val="none" w:sz="0" w:space="0" w:color="auto"/>
        <w:bottom w:val="none" w:sz="0" w:space="0" w:color="auto"/>
        <w:right w:val="none" w:sz="0" w:space="0" w:color="auto"/>
      </w:divBdr>
    </w:div>
    <w:div w:id="653677543">
      <w:bodyDiv w:val="1"/>
      <w:marLeft w:val="0"/>
      <w:marRight w:val="0"/>
      <w:marTop w:val="0"/>
      <w:marBottom w:val="0"/>
      <w:divBdr>
        <w:top w:val="none" w:sz="0" w:space="0" w:color="auto"/>
        <w:left w:val="none" w:sz="0" w:space="0" w:color="auto"/>
        <w:bottom w:val="none" w:sz="0" w:space="0" w:color="auto"/>
        <w:right w:val="none" w:sz="0" w:space="0" w:color="auto"/>
      </w:divBdr>
    </w:div>
    <w:div w:id="1151558977">
      <w:bodyDiv w:val="1"/>
      <w:marLeft w:val="0"/>
      <w:marRight w:val="0"/>
      <w:marTop w:val="0"/>
      <w:marBottom w:val="0"/>
      <w:divBdr>
        <w:top w:val="none" w:sz="0" w:space="0" w:color="auto"/>
        <w:left w:val="none" w:sz="0" w:space="0" w:color="auto"/>
        <w:bottom w:val="none" w:sz="0" w:space="0" w:color="auto"/>
        <w:right w:val="none" w:sz="0" w:space="0" w:color="auto"/>
      </w:divBdr>
      <w:divsChild>
        <w:div w:id="901595524">
          <w:marLeft w:val="0"/>
          <w:marRight w:val="0"/>
          <w:marTop w:val="0"/>
          <w:marBottom w:val="0"/>
          <w:divBdr>
            <w:top w:val="none" w:sz="0" w:space="0" w:color="auto"/>
            <w:left w:val="none" w:sz="0" w:space="0" w:color="auto"/>
            <w:bottom w:val="none" w:sz="0" w:space="0" w:color="auto"/>
            <w:right w:val="none" w:sz="0" w:space="0" w:color="auto"/>
          </w:divBdr>
        </w:div>
        <w:div w:id="2137791289">
          <w:marLeft w:val="0"/>
          <w:marRight w:val="0"/>
          <w:marTop w:val="0"/>
          <w:marBottom w:val="0"/>
          <w:divBdr>
            <w:top w:val="none" w:sz="0" w:space="0" w:color="auto"/>
            <w:left w:val="none" w:sz="0" w:space="0" w:color="auto"/>
            <w:bottom w:val="none" w:sz="0" w:space="0" w:color="auto"/>
            <w:right w:val="none" w:sz="0" w:space="0" w:color="auto"/>
          </w:divBdr>
        </w:div>
        <w:div w:id="1858692814">
          <w:marLeft w:val="0"/>
          <w:marRight w:val="0"/>
          <w:marTop w:val="0"/>
          <w:marBottom w:val="0"/>
          <w:divBdr>
            <w:top w:val="none" w:sz="0" w:space="0" w:color="auto"/>
            <w:left w:val="none" w:sz="0" w:space="0" w:color="auto"/>
            <w:bottom w:val="none" w:sz="0" w:space="0" w:color="auto"/>
            <w:right w:val="none" w:sz="0" w:space="0" w:color="auto"/>
          </w:divBdr>
        </w:div>
        <w:div w:id="98333842">
          <w:marLeft w:val="0"/>
          <w:marRight w:val="0"/>
          <w:marTop w:val="0"/>
          <w:marBottom w:val="0"/>
          <w:divBdr>
            <w:top w:val="none" w:sz="0" w:space="0" w:color="auto"/>
            <w:left w:val="none" w:sz="0" w:space="0" w:color="auto"/>
            <w:bottom w:val="none" w:sz="0" w:space="0" w:color="auto"/>
            <w:right w:val="none" w:sz="0" w:space="0" w:color="auto"/>
          </w:divBdr>
        </w:div>
        <w:div w:id="639845137">
          <w:marLeft w:val="0"/>
          <w:marRight w:val="0"/>
          <w:marTop w:val="0"/>
          <w:marBottom w:val="0"/>
          <w:divBdr>
            <w:top w:val="none" w:sz="0" w:space="0" w:color="auto"/>
            <w:left w:val="none" w:sz="0" w:space="0" w:color="auto"/>
            <w:bottom w:val="none" w:sz="0" w:space="0" w:color="auto"/>
            <w:right w:val="none" w:sz="0" w:space="0" w:color="auto"/>
          </w:divBdr>
        </w:div>
        <w:div w:id="1985162198">
          <w:marLeft w:val="0"/>
          <w:marRight w:val="0"/>
          <w:marTop w:val="0"/>
          <w:marBottom w:val="0"/>
          <w:divBdr>
            <w:top w:val="none" w:sz="0" w:space="0" w:color="auto"/>
            <w:left w:val="none" w:sz="0" w:space="0" w:color="auto"/>
            <w:bottom w:val="none" w:sz="0" w:space="0" w:color="auto"/>
            <w:right w:val="none" w:sz="0" w:space="0" w:color="auto"/>
          </w:divBdr>
        </w:div>
        <w:div w:id="1064715638">
          <w:marLeft w:val="0"/>
          <w:marRight w:val="0"/>
          <w:marTop w:val="0"/>
          <w:marBottom w:val="0"/>
          <w:divBdr>
            <w:top w:val="none" w:sz="0" w:space="0" w:color="auto"/>
            <w:left w:val="none" w:sz="0" w:space="0" w:color="auto"/>
            <w:bottom w:val="none" w:sz="0" w:space="0" w:color="auto"/>
            <w:right w:val="none" w:sz="0" w:space="0" w:color="auto"/>
          </w:divBdr>
        </w:div>
        <w:div w:id="1831553940">
          <w:marLeft w:val="0"/>
          <w:marRight w:val="0"/>
          <w:marTop w:val="0"/>
          <w:marBottom w:val="0"/>
          <w:divBdr>
            <w:top w:val="none" w:sz="0" w:space="0" w:color="auto"/>
            <w:left w:val="none" w:sz="0" w:space="0" w:color="auto"/>
            <w:bottom w:val="none" w:sz="0" w:space="0" w:color="auto"/>
            <w:right w:val="none" w:sz="0" w:space="0" w:color="auto"/>
          </w:divBdr>
        </w:div>
        <w:div w:id="7174833">
          <w:marLeft w:val="0"/>
          <w:marRight w:val="0"/>
          <w:marTop w:val="0"/>
          <w:marBottom w:val="0"/>
          <w:divBdr>
            <w:top w:val="none" w:sz="0" w:space="0" w:color="auto"/>
            <w:left w:val="none" w:sz="0" w:space="0" w:color="auto"/>
            <w:bottom w:val="none" w:sz="0" w:space="0" w:color="auto"/>
            <w:right w:val="none" w:sz="0" w:space="0" w:color="auto"/>
          </w:divBdr>
        </w:div>
        <w:div w:id="2092315021">
          <w:marLeft w:val="0"/>
          <w:marRight w:val="0"/>
          <w:marTop w:val="0"/>
          <w:marBottom w:val="0"/>
          <w:divBdr>
            <w:top w:val="none" w:sz="0" w:space="0" w:color="auto"/>
            <w:left w:val="none" w:sz="0" w:space="0" w:color="auto"/>
            <w:bottom w:val="none" w:sz="0" w:space="0" w:color="auto"/>
            <w:right w:val="none" w:sz="0" w:space="0" w:color="auto"/>
          </w:divBdr>
        </w:div>
        <w:div w:id="378434430">
          <w:marLeft w:val="0"/>
          <w:marRight w:val="0"/>
          <w:marTop w:val="0"/>
          <w:marBottom w:val="0"/>
          <w:divBdr>
            <w:top w:val="none" w:sz="0" w:space="0" w:color="auto"/>
            <w:left w:val="none" w:sz="0" w:space="0" w:color="auto"/>
            <w:bottom w:val="none" w:sz="0" w:space="0" w:color="auto"/>
            <w:right w:val="none" w:sz="0" w:space="0" w:color="auto"/>
          </w:divBdr>
        </w:div>
        <w:div w:id="1543591056">
          <w:marLeft w:val="0"/>
          <w:marRight w:val="0"/>
          <w:marTop w:val="0"/>
          <w:marBottom w:val="0"/>
          <w:divBdr>
            <w:top w:val="none" w:sz="0" w:space="0" w:color="auto"/>
            <w:left w:val="none" w:sz="0" w:space="0" w:color="auto"/>
            <w:bottom w:val="none" w:sz="0" w:space="0" w:color="auto"/>
            <w:right w:val="none" w:sz="0" w:space="0" w:color="auto"/>
          </w:divBdr>
        </w:div>
        <w:div w:id="823593956">
          <w:marLeft w:val="0"/>
          <w:marRight w:val="0"/>
          <w:marTop w:val="0"/>
          <w:marBottom w:val="0"/>
          <w:divBdr>
            <w:top w:val="none" w:sz="0" w:space="0" w:color="auto"/>
            <w:left w:val="none" w:sz="0" w:space="0" w:color="auto"/>
            <w:bottom w:val="none" w:sz="0" w:space="0" w:color="auto"/>
            <w:right w:val="none" w:sz="0" w:space="0" w:color="auto"/>
          </w:divBdr>
        </w:div>
        <w:div w:id="1181817346">
          <w:marLeft w:val="0"/>
          <w:marRight w:val="0"/>
          <w:marTop w:val="0"/>
          <w:marBottom w:val="0"/>
          <w:divBdr>
            <w:top w:val="none" w:sz="0" w:space="0" w:color="auto"/>
            <w:left w:val="none" w:sz="0" w:space="0" w:color="auto"/>
            <w:bottom w:val="none" w:sz="0" w:space="0" w:color="auto"/>
            <w:right w:val="none" w:sz="0" w:space="0" w:color="auto"/>
          </w:divBdr>
        </w:div>
        <w:div w:id="1225793970">
          <w:marLeft w:val="0"/>
          <w:marRight w:val="0"/>
          <w:marTop w:val="0"/>
          <w:marBottom w:val="0"/>
          <w:divBdr>
            <w:top w:val="none" w:sz="0" w:space="0" w:color="auto"/>
            <w:left w:val="none" w:sz="0" w:space="0" w:color="auto"/>
            <w:bottom w:val="none" w:sz="0" w:space="0" w:color="auto"/>
            <w:right w:val="none" w:sz="0" w:space="0" w:color="auto"/>
          </w:divBdr>
        </w:div>
        <w:div w:id="843738665">
          <w:marLeft w:val="0"/>
          <w:marRight w:val="0"/>
          <w:marTop w:val="0"/>
          <w:marBottom w:val="0"/>
          <w:divBdr>
            <w:top w:val="none" w:sz="0" w:space="0" w:color="auto"/>
            <w:left w:val="none" w:sz="0" w:space="0" w:color="auto"/>
            <w:bottom w:val="none" w:sz="0" w:space="0" w:color="auto"/>
            <w:right w:val="none" w:sz="0" w:space="0" w:color="auto"/>
          </w:divBdr>
        </w:div>
        <w:div w:id="1347562438">
          <w:marLeft w:val="0"/>
          <w:marRight w:val="0"/>
          <w:marTop w:val="0"/>
          <w:marBottom w:val="0"/>
          <w:divBdr>
            <w:top w:val="none" w:sz="0" w:space="0" w:color="auto"/>
            <w:left w:val="none" w:sz="0" w:space="0" w:color="auto"/>
            <w:bottom w:val="none" w:sz="0" w:space="0" w:color="auto"/>
            <w:right w:val="none" w:sz="0" w:space="0" w:color="auto"/>
          </w:divBdr>
        </w:div>
        <w:div w:id="1290015871">
          <w:marLeft w:val="0"/>
          <w:marRight w:val="0"/>
          <w:marTop w:val="0"/>
          <w:marBottom w:val="0"/>
          <w:divBdr>
            <w:top w:val="none" w:sz="0" w:space="0" w:color="auto"/>
            <w:left w:val="none" w:sz="0" w:space="0" w:color="auto"/>
            <w:bottom w:val="none" w:sz="0" w:space="0" w:color="auto"/>
            <w:right w:val="none" w:sz="0" w:space="0" w:color="auto"/>
          </w:divBdr>
        </w:div>
        <w:div w:id="1266813798">
          <w:marLeft w:val="0"/>
          <w:marRight w:val="0"/>
          <w:marTop w:val="0"/>
          <w:marBottom w:val="0"/>
          <w:divBdr>
            <w:top w:val="none" w:sz="0" w:space="0" w:color="auto"/>
            <w:left w:val="none" w:sz="0" w:space="0" w:color="auto"/>
            <w:bottom w:val="none" w:sz="0" w:space="0" w:color="auto"/>
            <w:right w:val="none" w:sz="0" w:space="0" w:color="auto"/>
          </w:divBdr>
        </w:div>
      </w:divsChild>
    </w:div>
    <w:div w:id="1590312600">
      <w:bodyDiv w:val="1"/>
      <w:marLeft w:val="0"/>
      <w:marRight w:val="0"/>
      <w:marTop w:val="0"/>
      <w:marBottom w:val="0"/>
      <w:divBdr>
        <w:top w:val="none" w:sz="0" w:space="0" w:color="auto"/>
        <w:left w:val="none" w:sz="0" w:space="0" w:color="auto"/>
        <w:bottom w:val="none" w:sz="0" w:space="0" w:color="auto"/>
        <w:right w:val="none" w:sz="0" w:space="0" w:color="auto"/>
      </w:divBdr>
    </w:div>
    <w:div w:id="1688752221">
      <w:bodyDiv w:val="1"/>
      <w:marLeft w:val="0"/>
      <w:marRight w:val="0"/>
      <w:marTop w:val="0"/>
      <w:marBottom w:val="0"/>
      <w:divBdr>
        <w:top w:val="none" w:sz="0" w:space="0" w:color="auto"/>
        <w:left w:val="none" w:sz="0" w:space="0" w:color="auto"/>
        <w:bottom w:val="none" w:sz="0" w:space="0" w:color="auto"/>
        <w:right w:val="none" w:sz="0" w:space="0" w:color="auto"/>
      </w:divBdr>
    </w:div>
    <w:div w:id="1750734482">
      <w:bodyDiv w:val="1"/>
      <w:marLeft w:val="0"/>
      <w:marRight w:val="0"/>
      <w:marTop w:val="0"/>
      <w:marBottom w:val="0"/>
      <w:divBdr>
        <w:top w:val="none" w:sz="0" w:space="0" w:color="auto"/>
        <w:left w:val="none" w:sz="0" w:space="0" w:color="auto"/>
        <w:bottom w:val="none" w:sz="0" w:space="0" w:color="auto"/>
        <w:right w:val="none" w:sz="0" w:space="0" w:color="auto"/>
      </w:divBdr>
    </w:div>
    <w:div w:id="1805653911">
      <w:bodyDiv w:val="1"/>
      <w:marLeft w:val="0"/>
      <w:marRight w:val="0"/>
      <w:marTop w:val="0"/>
      <w:marBottom w:val="0"/>
      <w:divBdr>
        <w:top w:val="none" w:sz="0" w:space="0" w:color="auto"/>
        <w:left w:val="none" w:sz="0" w:space="0" w:color="auto"/>
        <w:bottom w:val="none" w:sz="0" w:space="0" w:color="auto"/>
        <w:right w:val="none" w:sz="0" w:space="0" w:color="auto"/>
      </w:divBdr>
    </w:div>
    <w:div w:id="19403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ndex.php?title=%D0%90%D0%BF%D0%B0%D0%B7%D0%BE%D0%B2%D0%BE&amp;action=edit&amp;redlink=1" TargetMode="External"/><Relationship Id="rId18" Type="http://schemas.openxmlformats.org/officeDocument/2006/relationships/hyperlink" Target="https://ru.wikipedia.org/w/index.php?title=%D0%9D%D0%B0%D0%BB%D0%B0%D1%81%D0%B0&amp;action=edit&amp;redlink=1" TargetMode="External"/><Relationship Id="rId26" Type="http://schemas.openxmlformats.org/officeDocument/2006/relationships/hyperlink" Target="https://ru.wikipedia.org/w/index.php?title=%D0%9D%D0%BE%D0%B2%D1%8B%D0%B9_%D0%9A%D1%8B%D1%80%D0%BB%D0%B0%D0%B9&amp;action=edit&amp;redlink=1" TargetMode="External"/><Relationship Id="rId39" Type="http://schemas.openxmlformats.org/officeDocument/2006/relationships/hyperlink" Target="https://ru.wikipedia.org/wiki/%D0%90%D1%80%D1%81%D0%BA%D0%B8%D0%B9_%D1%80%D0%B0%D0%B9%D0%BE%D0%BD" TargetMode="External"/><Relationship Id="rId21" Type="http://schemas.openxmlformats.org/officeDocument/2006/relationships/hyperlink" Target="https://ru.wikipedia.org/w/index.php?title=%D0%9D%D0%BE%D0%B2%D1%8B%D0%B9_%D0%9A%D0%B8%D0%BD%D0%B5%D1%80&amp;action=edit&amp;redlink=1" TargetMode="External"/><Relationship Id="rId34" Type="http://schemas.openxmlformats.org/officeDocument/2006/relationships/hyperlink" Target="https://ru.wikipedia.org/wiki/%D0%A1%D1%80%D0%B5%D0%B4%D0%BD%D0%B5%D0%BA%D0%BE%D1%80%D1%81%D0%B8%D0%BD%D1%81%D0%BA%D0%BE%D0%B5_%D1%81%D0%B5%D0%BB%D1%8C%D1%81%D0%BA%D0%BE%D0%B5_%D0%BF%D0%BE%D1%81%D0%B5%D0%BB%D0%B5%D0%BD%D0%B8%D0%B5" TargetMode="External"/><Relationship Id="rId42" Type="http://schemas.openxmlformats.org/officeDocument/2006/relationships/hyperlink" Target="https://ru.wikipedia.org/wiki/%D0%90%D1%80%D1%81%D0%BA%D0%B8%D0%B9_%D1%80%D0%B0%D0%B9%D0%BE%D0%BD" TargetMode="External"/><Relationship Id="rId47" Type="http://schemas.openxmlformats.org/officeDocument/2006/relationships/hyperlink" Target="https://ru.wikipedia.org/wiki/%D0%A3%D1%80%D0%BD%D1%8F%D0%BA_(%D0%A2%D0%B0%D1%82%D0%B0%D1%80%D1%81%D1%82%D0%B0%D0%BD)" TargetMode="External"/><Relationship Id="rId50" Type="http://schemas.openxmlformats.org/officeDocument/2006/relationships/hyperlink" Target="https://ru.wikipedia.org/w/index.php?title=%D0%A3%D1%82%D0%B0%D1%80-%D0%90%D1%82%D1%8B&amp;action=edit&amp;redlink=1" TargetMode="External"/><Relationship Id="rId55" Type="http://schemas.openxmlformats.org/officeDocument/2006/relationships/hyperlink" Target="https://ru.wikipedia.org/wiki/%D0%AF%D0%BD%D0%B3%D0%B0-%D0%A1%D0%B0%D0%BB%D1%81%D0%BA%D0%BE%D0%B5_%D1%81%D0%B5%D0%BB%D1%8C%D1%81%D0%BA%D0%BE%D0%B5_%D0%BF%D0%BE%D1%81%D0%B5%D0%BB%D0%B5%D0%BD%D0%B8%D0%B5" TargetMode="External"/><Relationship Id="rId63" Type="http://schemas.openxmlformats.org/officeDocument/2006/relationships/chart" Target="charts/chart3.xml"/><Relationship Id="rId68" Type="http://schemas.openxmlformats.org/officeDocument/2006/relationships/footer" Target="footer1.xml"/><Relationship Id="rId76" Type="http://schemas.openxmlformats.org/officeDocument/2006/relationships/diagramColors" Target="diagrams/colors1.xml"/><Relationship Id="rId7" Type="http://schemas.openxmlformats.org/officeDocument/2006/relationships/endnotes" Target="endnotes.xml"/><Relationship Id="rId71"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hyperlink" Target="https://ru.wikipedia.org/wiki/%D0%90%D1%80%D1%81%D0%BA%D0%B8%D0%B9_%D1%80%D0%B0%D0%B9%D0%BE%D0%BD" TargetMode="External"/><Relationship Id="rId29" Type="http://schemas.openxmlformats.org/officeDocument/2006/relationships/hyperlink" Target="https://ru.wikipedia.org/wiki/%D0%A1%D0%BC%D0%B0%D0%BA-%D0%9A%D0%BE%D1%80%D1%81%D0%B0" TargetMode="External"/><Relationship Id="rId11" Type="http://schemas.openxmlformats.org/officeDocument/2006/relationships/hyperlink" Target="https://ru.wikipedia.org/wiki/%D0%90%D1%80%D1%81%D0%BA" TargetMode="External"/><Relationship Id="rId24" Type="http://schemas.openxmlformats.org/officeDocument/2006/relationships/hyperlink" Target="https://ru.wikipedia.org/wiki/%D0%90%D1%80%D1%81%D0%BA%D0%B8%D0%B9_%D1%80%D0%B0%D0%B9%D0%BE%D0%BD" TargetMode="External"/><Relationship Id="rId32" Type="http://schemas.openxmlformats.org/officeDocument/2006/relationships/hyperlink" Target="https://ru.wikipedia.org/w/index.php?title=%D0%9D%D0%B8%D0%B6%D0%BD%D0%B8%D0%B5_%D0%90%D1%82%D1%8B&amp;action=edit&amp;redlink=1" TargetMode="External"/><Relationship Id="rId37" Type="http://schemas.openxmlformats.org/officeDocument/2006/relationships/hyperlink" Target="https://ru.wikipedia.org/wiki/%D0%A1%D1%82%D0%B0%D1%80%D0%BE%D0%BA%D1%8B%D1%80%D0%BB%D0%B0%D0%B9%D1%81%D0%BA%D0%BE%D0%B5_%D1%81%D0%B5%D0%BB%D1%8C%D1%81%D0%BA%D0%BE%D0%B5_%D0%BF%D0%BE%D1%81%D0%B5%D0%BB%D0%B5%D0%BD%D0%B8%D0%B5" TargetMode="External"/><Relationship Id="rId40" Type="http://schemas.openxmlformats.org/officeDocument/2006/relationships/hyperlink" Target="https://ru.wikipedia.org/wiki/%D0%A1%D1%82%D0%B0%D1%80%D0%BE%D1%87%D1%83%D1%80%D0%B8%D0%BB%D0%B8%D0%BD%D1%81%D0%BA%D0%BE%D0%B5_%D1%81%D0%B5%D0%BB%D1%8C%D1%81%D0%BA%D0%BE%D0%B5_%D0%BF%D0%BE%D1%81%D0%B5%D0%BB%D0%B5%D0%BD%D0%B8%D0%B5" TargetMode="External"/><Relationship Id="rId45" Type="http://schemas.openxmlformats.org/officeDocument/2006/relationships/hyperlink" Target="https://ru.wikipedia.org/wiki/%D0%90%D1%80%D1%81%D0%BA%D0%B8%D0%B9_%D1%80%D0%B0%D0%B9%D0%BE%D0%BD" TargetMode="External"/><Relationship Id="rId53" Type="http://schemas.openxmlformats.org/officeDocument/2006/relationships/hyperlink" Target="https://ru.wikipedia.org/w/index.php?title=%D0%A8%D1%83%D1%88%D0%BC%D0%B0%D0%B1%D0%B0%D1%88&amp;action=edit&amp;redlink=1" TargetMode="External"/><Relationship Id="rId58" Type="http://schemas.openxmlformats.org/officeDocument/2006/relationships/hyperlink" Target="https://ru.wikipedia.org/wiki/%D0%AF%D0%BD%D0%B3%D0%B0-%D0%A1%D0%B0%D0%BB%D1%81%D0%BA%D0%BE%D0%B5_%D1%81%D0%B5%D0%BB%D1%8C%D1%81%D0%BA%D0%BE%D0%B5_%D0%BF%D0%BE%D1%81%D0%B5%D0%BB%D0%B5%D0%BD%D0%B8%D0%B5" TargetMode="External"/><Relationship Id="rId66" Type="http://schemas.openxmlformats.org/officeDocument/2006/relationships/chart" Target="charts/chart6.xml"/><Relationship Id="rId74" Type="http://schemas.openxmlformats.org/officeDocument/2006/relationships/diagramLayout" Target="diagrams/layout1.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hart" Target="charts/chart1.xml"/><Relationship Id="rId10" Type="http://schemas.openxmlformats.org/officeDocument/2006/relationships/hyperlink" Target="https://ru.wikipedia.org/wiki/%D0%93%D0%BE%D1%80%D0%BE%D0%B4%D1%81%D0%BA%D0%BE%D0%B5_%D0%BF%D0%BE%D1%81%D0%B5%D0%BB%D0%B5%D0%BD%D0%B8%D0%B5_%D0%BF%D0%BE%D1%81%D1%91%D0%BB%D0%BE%D0%BA_%D0%90%D1%80%D1%81%D0%BA" TargetMode="External"/><Relationship Id="rId19" Type="http://schemas.openxmlformats.org/officeDocument/2006/relationships/hyperlink" Target="https://ru.wikipedia.org/wiki/%D0%90%D1%80%D1%81%D0%BA%D0%B8%D0%B9_%D1%80%D0%B0%D0%B9%D0%BE%D0%BD" TargetMode="External"/><Relationship Id="rId31" Type="http://schemas.openxmlformats.org/officeDocument/2006/relationships/hyperlink" Target="https://ru.wikipedia.org/wiki/%D0%A1%D1%80%D0%B5%D0%B4%D0%BD%D0%B5%D0%B0%D1%82%D1%8B%D0%BD%D1%81%D0%BA%D0%BE%D0%B5_%D1%81%D0%B5%D0%BB%D1%8C%D1%81%D0%BA%D0%BE%D0%B5_%D0%BF%D0%BE%D1%81%D0%B5%D0%BB%D0%B5%D0%BD%D0%B8%D0%B5" TargetMode="External"/><Relationship Id="rId44" Type="http://schemas.openxmlformats.org/officeDocument/2006/relationships/hyperlink" Target="https://ru.wikipedia.org/w/index.php?title=%D0%90%D1%88%D0%B8%D1%82%D0%B1%D0%B0%D1%88&amp;action=edit&amp;redlink=1" TargetMode="External"/><Relationship Id="rId52" Type="http://schemas.openxmlformats.org/officeDocument/2006/relationships/hyperlink" Target="https://ru.wikipedia.org/wiki/%D0%A8%D1%83%D1%88%D0%BC%D0%B0%D0%B1%D0%B0%D1%88%D1%81%D0%BA%D0%BE%D0%B5_%D1%81%D0%B5%D0%BB%D1%8C%D1%81%D0%BA%D0%BE%D0%B5_%D0%BF%D0%BE%D1%81%D0%B5%D0%BB%D0%B5%D0%BD%D0%B8%D0%B5" TargetMode="External"/><Relationship Id="rId60" Type="http://schemas.openxmlformats.org/officeDocument/2006/relationships/hyperlink" Target="https://ru.wikipedia.org/wiki/%D0%AF%D0%BD%D0%B3%D0%B0-%D0%A1%D0%B0%D0%BB%D1%81%D0%BA%D0%BE%D0%B5_%D1%81%D0%B5%D0%BB%D1%8C%D1%81%D0%BA%D0%BE%D0%B5_%D0%BF%D0%BE%D1%81%D0%B5%D0%BB%D0%B5%D0%BD%D0%B8%D0%B5" TargetMode="External"/><Relationship Id="rId65" Type="http://schemas.openxmlformats.org/officeDocument/2006/relationships/chart" Target="charts/chart5.xml"/><Relationship Id="rId73" Type="http://schemas.openxmlformats.org/officeDocument/2006/relationships/diagramData" Target="diagrams/data1.xm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u.wikipedia.org/wiki/%D0%9A%D0%B0%D1%87%D0%B5%D0%BB%D0%B8%D0%BD%D1%81%D0%BA%D0%BE%D0%B5_%D1%81%D0%B5%D0%BB%D1%8C%D1%81%D0%BA%D0%BE%D0%B5_%D0%BF%D0%BE%D1%81%D0%B5%D0%BB%D0%B5%D0%BD%D0%B8%D0%B5" TargetMode="External"/><Relationship Id="rId22" Type="http://schemas.openxmlformats.org/officeDocument/2006/relationships/hyperlink" Target="https://ru.wikipedia.org/wiki/%D0%90%D1%80%D1%81%D0%BA%D0%B8%D0%B9_%D1%80%D0%B0%D0%B9%D0%BE%D0%BD" TargetMode="External"/><Relationship Id="rId27" Type="http://schemas.openxmlformats.org/officeDocument/2006/relationships/hyperlink" Target="https://ru.wikipedia.org/wiki/%D0%90%D1%80%D1%81%D0%BA%D0%B8%D0%B9_%D1%80%D0%B0%D0%B9%D0%BE%D0%BD" TargetMode="External"/><Relationship Id="rId30" Type="http://schemas.openxmlformats.org/officeDocument/2006/relationships/hyperlink" Target="https://ru.wikipedia.org/wiki/%D0%90%D1%80%D1%81%D0%BA%D0%B8%D0%B9_%D1%80%D0%B0%D0%B9%D0%BE%D0%BD" TargetMode="External"/><Relationship Id="rId35" Type="http://schemas.openxmlformats.org/officeDocument/2006/relationships/hyperlink" Target="https://ru.wikipedia.org/wiki/%D0%A1%D1%80%D0%B5%D0%B4%D0%BD%D1%8F%D1%8F_%D0%9A%D0%BE%D1%80%D1%81%D0%B0" TargetMode="External"/><Relationship Id="rId43" Type="http://schemas.openxmlformats.org/officeDocument/2006/relationships/hyperlink" Target="https://ru.wikipedia.org/wiki/%D0%A2%D0%B0%D1%88%D0%BA%D0%B8%D1%87%D0%B8%D0%BD%D1%81%D0%BA%D0%BE%D0%B5_%D1%81%D0%B5%D0%BB%D1%8C%D1%81%D0%BA%D0%BE%D0%B5_%D0%BF%D0%BE%D1%81%D0%B5%D0%BB%D0%B5%D0%BD%D0%B8%D0%B5" TargetMode="External"/><Relationship Id="rId48" Type="http://schemas.openxmlformats.org/officeDocument/2006/relationships/hyperlink" Target="https://ru.wikipedia.org/wiki/%D0%90%D1%80%D1%81%D0%BA%D0%B8%D0%B9_%D1%80%D0%B0%D0%B9%D0%BE%D0%BD" TargetMode="External"/><Relationship Id="rId56" Type="http://schemas.openxmlformats.org/officeDocument/2006/relationships/hyperlink" Target="https://ru.wikipedia.org/w/index.php?title=%D0%AF%D0%BD%D0%B3%D0%B0-%D0%A1%D0%B0%D0%BB%D0%B0&amp;action=edit&amp;redlink=1" TargetMode="External"/><Relationship Id="rId64" Type="http://schemas.openxmlformats.org/officeDocument/2006/relationships/chart" Target="charts/chart4.xml"/><Relationship Id="rId69" Type="http://schemas.openxmlformats.org/officeDocument/2006/relationships/image" Target="media/image3.png"/><Relationship Id="rId77" Type="http://schemas.microsoft.com/office/2007/relationships/diagramDrawing" Target="diagrams/drawing1.xml"/><Relationship Id="rId8" Type="http://schemas.openxmlformats.org/officeDocument/2006/relationships/image" Target="media/image1.png"/><Relationship Id="rId51" Type="http://schemas.openxmlformats.org/officeDocument/2006/relationships/hyperlink" Target="https://ru.wikipedia.org/wiki/%D0%90%D1%80%D1%81%D0%BA%D0%B8%D0%B9_%D1%80%D0%B0%D0%B9%D0%BE%D0%BD" TargetMode="External"/><Relationship Id="rId72" Type="http://schemas.openxmlformats.org/officeDocument/2006/relationships/hyperlink" Target="consultantplus://offline/ref=E332555648268C9ED2E327C4AF91AF8ED0D02E3DF5E8B9F0B9913BB841632594894B1D474C20676DDA2FE8RFj3O"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u.wikipedia.org/wiki/%D0%90%D0%BF%D0%B0%D0%B7%D0%BE%D0%B2%D1%81%D0%BA%D0%BE%D0%B5_%D1%81%D0%B5%D0%BB%D1%8C%D1%81%D0%BA%D0%BE%D0%B5_%D0%BF%D0%BE%D1%81%D0%B5%D0%BB%D0%B5%D0%BD%D0%B8%D0%B5" TargetMode="External"/><Relationship Id="rId17" Type="http://schemas.openxmlformats.org/officeDocument/2006/relationships/hyperlink" Target="https://ru.wikipedia.org/wiki/%D0%9D%D0%B0%D0%BB%D0%B0%D1%81%D0%B8%D0%BD%D1%81%D0%BA%D0%BE%D0%B5_%D1%81%D0%B5%D0%BB%D1%8C%D1%81%D0%BA%D0%BE%D0%B5_%D0%BF%D0%BE%D1%81%D0%B5%D0%BB%D0%B5%D0%BD%D0%B8%D0%B5" TargetMode="External"/><Relationship Id="rId25" Type="http://schemas.openxmlformats.org/officeDocument/2006/relationships/hyperlink" Target="https://ru.wikipedia.org/wiki/%D0%9D%D0%BE%D0%B2%D0%BE%D0%BA%D1%8B%D1%80%D0%BB%D0%B0%D0%B9%D1%81%D0%BA%D0%BE%D0%B5_%D1%81%D0%B5%D0%BB%D1%8C%D1%81%D0%BA%D0%BE%D0%B5_%D0%BF%D0%BE%D1%81%D0%B5%D0%BB%D0%B5%D0%BD%D0%B8%D0%B5" TargetMode="External"/><Relationship Id="rId33" Type="http://schemas.openxmlformats.org/officeDocument/2006/relationships/hyperlink" Target="https://ru.wikipedia.org/wiki/%D0%90%D1%80%D1%81%D0%BA%D0%B8%D0%B9_%D1%80%D0%B0%D0%B9%D0%BE%D0%BD" TargetMode="External"/><Relationship Id="rId38" Type="http://schemas.openxmlformats.org/officeDocument/2006/relationships/hyperlink" Target="https://ru.wikipedia.org/w/index.php?title=%D0%9D%D0%B8%D0%B6%D0%BD%D0%B8%D0%B5_%D0%9C%D0%B5%D1%82%D0%B5%D1%81%D0%BA%D0%B8_(%D0%A1%D1%82%D0%B0%D1%80%D0%BE%D0%BA%D1%8B%D1%80%D0%BB%D0%B0%D0%B9%D1%81%D0%BA%D0%BE%D0%B5_%D1%81%D0%B5%D0%BB%D1%8C%D1%81%D0%BA%D0%BE%D0%B5_%D0%BF%D0%BE%D1%81%D0%B5%D0%BB%D0%B5%D0%BD%D0%B8%D0%B5)&amp;action=edit&amp;redlink=1" TargetMode="External"/><Relationship Id="rId46" Type="http://schemas.openxmlformats.org/officeDocument/2006/relationships/hyperlink" Target="https://ru.wikipedia.org/wiki/%D0%A3%D1%80%D0%BD%D1%8F%D0%BA%D1%81%D0%BA%D0%BE%D0%B5_%D1%81%D0%B5%D0%BB%D1%8C%D1%81%D0%BA%D0%BE%D0%B5_%D0%BF%D0%BE%D1%81%D0%B5%D0%BB%D0%B5%D0%BD%D0%B8%D0%B5" TargetMode="External"/><Relationship Id="rId59" Type="http://schemas.openxmlformats.org/officeDocument/2006/relationships/hyperlink" Target="https://ru.wikipedia.org/wiki/%D0%AF%D0%BD%D0%B3%D0%B0-%D0%A1%D0%B0%D0%BB%D1%81%D0%BA%D0%BE%D0%B5_%D1%81%D0%B5%D0%BB%D1%8C%D1%81%D0%BA%D0%BE%D0%B5_%D0%BF%D0%BE%D1%81%D0%B5%D0%BB%D0%B5%D0%BD%D0%B8%D0%B5" TargetMode="External"/><Relationship Id="rId67" Type="http://schemas.openxmlformats.org/officeDocument/2006/relationships/chart" Target="charts/chart7.xml"/><Relationship Id="rId20" Type="http://schemas.openxmlformats.org/officeDocument/2006/relationships/hyperlink" Target="https://ru.wikipedia.org/wiki/%D0%9D%D0%BE%D0%B2%D0%BE%D0%BA%D0%B8%D0%BD%D0%B5%D1%80%D1%81%D0%BA%D0%BE%D0%B5_%D1%81%D0%B5%D0%BB%D1%8C%D1%81%D0%BA%D0%BE%D0%B5_%D0%BF%D0%BE%D1%81%D0%B5%D0%BB%D0%B5%D0%BD%D0%B8%D0%B5" TargetMode="External"/><Relationship Id="rId41" Type="http://schemas.openxmlformats.org/officeDocument/2006/relationships/hyperlink" Target="https://ru.wikipedia.org/w/index.php?title=%D0%A1%D1%82%D0%B0%D1%80%D0%BE%D0%B5_%D0%A7%D1%83%D1%80%D0%B8%D0%BB%D0%B8%D0%BD%D0%BE&amp;action=edit&amp;redlink=1" TargetMode="External"/><Relationship Id="rId54" Type="http://schemas.openxmlformats.org/officeDocument/2006/relationships/hyperlink" Target="https://ru.wikipedia.org/wiki/%D0%90%D1%80%D1%81%D0%BA%D0%B8%D0%B9_%D1%80%D0%B0%D0%B9%D0%BE%D0%BD" TargetMode="External"/><Relationship Id="rId62" Type="http://schemas.openxmlformats.org/officeDocument/2006/relationships/chart" Target="charts/chart2.xml"/><Relationship Id="rId70" Type="http://schemas.openxmlformats.org/officeDocument/2006/relationships/chart" Target="charts/chart8.xml"/><Relationship Id="rId75"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9A%D0%B0%D1%87%D0%B5%D0%BB%D0%B8%D0%BD%D0%BE" TargetMode="External"/><Relationship Id="rId23" Type="http://schemas.openxmlformats.org/officeDocument/2006/relationships/hyperlink" Target="https://ru.wikipedia.org/wiki/%D0%9D%D0%BE%D0%B2%D0%BE%D0%BA%D0%B8%D1%88%D0%B8%D1%82%D1%81%D0%BA%D0%BE%D0%B5_%D1%81%D0%B5%D0%BB%D1%8C%D1%81%D0%BA%D0%BE%D0%B5_%D0%BF%D0%BE%D1%81%D0%B5%D0%BB%D0%B5%D0%BD%D0%B8%D0%B5" TargetMode="External"/><Relationship Id="rId28" Type="http://schemas.openxmlformats.org/officeDocument/2006/relationships/hyperlink" Target="https://ru.wikipedia.org/wiki/%D0%A1%D0%B8%D0%B7%D0%B8%D0%BD%D1%81%D0%BA%D0%BE%D0%B5_%D1%81%D0%B5%D0%BB%D1%8C%D1%81%D0%BA%D0%BE%D0%B5_%D0%BF%D0%BE%D1%81%D0%B5%D0%BB%D0%B5%D0%BD%D0%B8%D0%B5" TargetMode="External"/><Relationship Id="rId36" Type="http://schemas.openxmlformats.org/officeDocument/2006/relationships/hyperlink" Target="https://ru.wikipedia.org/wiki/%D0%90%D1%80%D1%81%D0%BA%D0%B8%D0%B9_%D1%80%D0%B0%D0%B9%D0%BE%D0%BD" TargetMode="External"/><Relationship Id="rId49" Type="http://schemas.openxmlformats.org/officeDocument/2006/relationships/hyperlink" Target="https://ru.wikipedia.org/wiki/%D0%A3%D1%82%D0%B0%D1%80-%D0%90%D1%82%D1%8B%D0%BD%D1%81%D0%BA%D0%BE%D0%B5_%D1%81%D0%B5%D0%BB%D1%8C%D1%81%D0%BA%D0%BE%D0%B5_%D0%BF%D0%BE%D1%81%D0%B5%D0%BB%D0%B5%D0%BD%D0%B8%D0%B5" TargetMode="External"/><Relationship Id="rId57" Type="http://schemas.openxmlformats.org/officeDocument/2006/relationships/hyperlink" Target="https://ru.wikipedia.org/wiki/%D0%90%D1%80%D1%81%D0%BA%D0%B8%D0%B9_%D1%80%D0%B0%D0%B9%D0%BE%D0%B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2" Type="http://schemas.openxmlformats.org/officeDocument/2006/relationships/oleObject" Target="file:///D:\&#1053;&#1091;&#1088;&#1091;&#1090;&#1076;&#1080;&#1085;&#1086;&#1074;&#1072;%20&#1050;.&#1057;\2030\&#1044;&#1080;&#1072;&#1075;&#1088;&#1072;&#1084;&#1084;&#1072;%20&#1074;%20Microsoft%20Word.xlsx"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9.8618301454833551E-2"/>
          <c:y val="0.2426276838346027"/>
          <c:w val="0.85510763250402078"/>
          <c:h val="0.62380796150481344"/>
        </c:manualLayout>
      </c:layout>
      <c:barChart>
        <c:barDir val="bar"/>
        <c:grouping val="stacked"/>
        <c:varyColors val="0"/>
        <c:ser>
          <c:idx val="0"/>
          <c:order val="0"/>
          <c:tx>
            <c:strRef>
              <c:f>Лист1!$B$1</c:f>
              <c:strCache>
                <c:ptCount val="1"/>
                <c:pt idx="0">
                  <c:v>Промышленность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Лист1!$B$2:$B$3</c:f>
              <c:numCache>
                <c:formatCode>0.0</c:formatCode>
                <c:ptCount val="2"/>
                <c:pt idx="0">
                  <c:v>49.6</c:v>
                </c:pt>
                <c:pt idx="1">
                  <c:v>48.2</c:v>
                </c:pt>
              </c:numCache>
            </c:numRef>
          </c:val>
          <c:extLst>
            <c:ext xmlns:c16="http://schemas.microsoft.com/office/drawing/2014/chart" uri="{C3380CC4-5D6E-409C-BE32-E72D297353CC}">
              <c16:uniqueId val="{00000000-73CD-457E-9523-7F563376D47C}"/>
            </c:ext>
          </c:extLst>
        </c:ser>
        <c:ser>
          <c:idx val="1"/>
          <c:order val="1"/>
          <c:tx>
            <c:strRef>
              <c:f>Лист1!$C$1</c:f>
              <c:strCache>
                <c:ptCount val="1"/>
                <c:pt idx="0">
                  <c:v>Малые преприятия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Лист1!$C$2:$C$3</c:f>
              <c:numCache>
                <c:formatCode>0.0</c:formatCode>
                <c:ptCount val="2"/>
                <c:pt idx="0">
                  <c:v>36.9</c:v>
                </c:pt>
                <c:pt idx="1">
                  <c:v>33.700000000000003</c:v>
                </c:pt>
              </c:numCache>
            </c:numRef>
          </c:val>
          <c:extLst>
            <c:ext xmlns:c16="http://schemas.microsoft.com/office/drawing/2014/chart" uri="{C3380CC4-5D6E-409C-BE32-E72D297353CC}">
              <c16:uniqueId val="{00000001-73CD-457E-9523-7F563376D47C}"/>
            </c:ext>
          </c:extLst>
        </c:ser>
        <c:ser>
          <c:idx val="2"/>
          <c:order val="2"/>
          <c:tx>
            <c:strRef>
              <c:f>Лист1!$D$1</c:f>
              <c:strCache>
                <c:ptCount val="1"/>
                <c:pt idx="0">
                  <c:v>Сельское хозяйство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Лист1!$D$2:$D$3</c:f>
              <c:numCache>
                <c:formatCode>0.0</c:formatCode>
                <c:ptCount val="2"/>
                <c:pt idx="0">
                  <c:v>8</c:v>
                </c:pt>
                <c:pt idx="1">
                  <c:v>3.7</c:v>
                </c:pt>
              </c:numCache>
            </c:numRef>
          </c:val>
          <c:extLst>
            <c:ext xmlns:c16="http://schemas.microsoft.com/office/drawing/2014/chart" uri="{C3380CC4-5D6E-409C-BE32-E72D297353CC}">
              <c16:uniqueId val="{00000002-73CD-457E-9523-7F563376D47C}"/>
            </c:ext>
          </c:extLst>
        </c:ser>
        <c:ser>
          <c:idx val="3"/>
          <c:order val="3"/>
          <c:tx>
            <c:strRef>
              <c:f>Лист1!$E$1</c:f>
              <c:strCache>
                <c:ptCount val="1"/>
                <c:pt idx="0">
                  <c:v>Строительство</c:v>
                </c:pt>
              </c:strCache>
            </c:strRef>
          </c:tx>
          <c:invertIfNegative val="0"/>
          <c:dLbls>
            <c:dLbl>
              <c:idx val="0"/>
              <c:layout>
                <c:manualLayout>
                  <c:x val="0"/>
                  <c:y val="2.7777777777777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CD-457E-9523-7F563376D47C}"/>
                </c:ext>
              </c:extLst>
            </c:dLbl>
            <c:dLbl>
              <c:idx val="1"/>
              <c:layout>
                <c:manualLayout>
                  <c:x val="0"/>
                  <c:y val="-1.984126984126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CD-457E-9523-7F563376D47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Лист1!$E$2:$E$3</c:f>
              <c:numCache>
                <c:formatCode>0.0</c:formatCode>
                <c:ptCount val="2"/>
                <c:pt idx="0">
                  <c:v>1</c:v>
                </c:pt>
                <c:pt idx="1">
                  <c:v>5</c:v>
                </c:pt>
              </c:numCache>
            </c:numRef>
          </c:val>
          <c:extLst>
            <c:ext xmlns:c16="http://schemas.microsoft.com/office/drawing/2014/chart" uri="{C3380CC4-5D6E-409C-BE32-E72D297353CC}">
              <c16:uniqueId val="{00000005-73CD-457E-9523-7F563376D47C}"/>
            </c:ext>
          </c:extLst>
        </c:ser>
        <c:ser>
          <c:idx val="4"/>
          <c:order val="4"/>
          <c:tx>
            <c:strRef>
              <c:f>Лист1!$F$1</c:f>
              <c:strCache>
                <c:ptCount val="1"/>
                <c:pt idx="0">
                  <c:v>Трнспорт и связь</c:v>
                </c:pt>
              </c:strCache>
            </c:strRef>
          </c:tx>
          <c:invertIfNegative val="0"/>
          <c:dLbls>
            <c:dLbl>
              <c:idx val="0"/>
              <c:layout>
                <c:manualLayout>
                  <c:x val="8.4875562720134762E-17"/>
                  <c:y val="-4.76190476190475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CD-457E-9523-7F563376D47C}"/>
                </c:ext>
              </c:extLst>
            </c:dLbl>
            <c:dLbl>
              <c:idx val="1"/>
              <c:layout>
                <c:manualLayout>
                  <c:x val="0"/>
                  <c:y val="1.58730158730158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CD-457E-9523-7F563376D47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Лист1!$F$2:$F$3</c:f>
              <c:numCache>
                <c:formatCode>0.0</c:formatCode>
                <c:ptCount val="2"/>
                <c:pt idx="0">
                  <c:v>1.8</c:v>
                </c:pt>
                <c:pt idx="1">
                  <c:v>1.8</c:v>
                </c:pt>
              </c:numCache>
            </c:numRef>
          </c:val>
          <c:extLst>
            <c:ext xmlns:c16="http://schemas.microsoft.com/office/drawing/2014/chart" uri="{C3380CC4-5D6E-409C-BE32-E72D297353CC}">
              <c16:uniqueId val="{00000008-73CD-457E-9523-7F563376D47C}"/>
            </c:ext>
          </c:extLst>
        </c:ser>
        <c:ser>
          <c:idx val="5"/>
          <c:order val="5"/>
          <c:tx>
            <c:strRef>
              <c:f>Лист1!$G$1</c:f>
              <c:strCache>
                <c:ptCount val="1"/>
                <c:pt idx="0">
                  <c:v>Бюджетная сфера</c:v>
                </c:pt>
              </c:strCache>
            </c:strRef>
          </c:tx>
          <c:invertIfNegative val="0"/>
          <c:dLbls>
            <c:dLbl>
              <c:idx val="0"/>
              <c:layout>
                <c:manualLayout>
                  <c:x val="2.3148148148148151E-3"/>
                  <c:y val="-7.9365079365079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CD-457E-9523-7F563376D47C}"/>
                </c:ext>
              </c:extLst>
            </c:dLbl>
            <c:dLbl>
              <c:idx val="1"/>
              <c:layout>
                <c:manualLayout>
                  <c:x val="4.6296907497341512E-3"/>
                  <c:y val="-1.83572197360222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CD-457E-9523-7F563376D47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Лист1!$G$2:$G$3</c:f>
              <c:numCache>
                <c:formatCode>0.0</c:formatCode>
                <c:ptCount val="2"/>
                <c:pt idx="0">
                  <c:v>2</c:v>
                </c:pt>
                <c:pt idx="1">
                  <c:v>5.2</c:v>
                </c:pt>
              </c:numCache>
            </c:numRef>
          </c:val>
          <c:extLst>
            <c:ext xmlns:c16="http://schemas.microsoft.com/office/drawing/2014/chart" uri="{C3380CC4-5D6E-409C-BE32-E72D297353CC}">
              <c16:uniqueId val="{0000000B-73CD-457E-9523-7F563376D47C}"/>
            </c:ext>
          </c:extLst>
        </c:ser>
        <c:ser>
          <c:idx val="6"/>
          <c:order val="6"/>
          <c:tx>
            <c:strRef>
              <c:f>Лист1!$H$1</c:f>
              <c:strCache>
                <c:ptCount val="1"/>
                <c:pt idx="0">
                  <c:v>Прочие отрасли</c:v>
                </c:pt>
              </c:strCache>
            </c:strRef>
          </c:tx>
          <c:invertIfNegative val="0"/>
          <c:dLbls>
            <c:dLbl>
              <c:idx val="0"/>
              <c:layout>
                <c:manualLayout>
                  <c:x val="0"/>
                  <c:y val="3.9682539682539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3CD-457E-9523-7F563376D47C}"/>
                </c:ext>
              </c:extLst>
            </c:dLbl>
            <c:dLbl>
              <c:idx val="1"/>
              <c:layout>
                <c:manualLayout>
                  <c:x val="0"/>
                  <c:y val="1.58730158730158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3CD-457E-9523-7F563376D47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Лист1!$H$2:$H$3</c:f>
              <c:numCache>
                <c:formatCode>0.0</c:formatCode>
                <c:ptCount val="2"/>
                <c:pt idx="0">
                  <c:v>0.4</c:v>
                </c:pt>
                <c:pt idx="1">
                  <c:v>2.2000000000000002</c:v>
                </c:pt>
              </c:numCache>
            </c:numRef>
          </c:val>
          <c:extLst>
            <c:ext xmlns:c16="http://schemas.microsoft.com/office/drawing/2014/chart" uri="{C3380CC4-5D6E-409C-BE32-E72D297353CC}">
              <c16:uniqueId val="{0000000E-73CD-457E-9523-7F563376D47C}"/>
            </c:ext>
          </c:extLst>
        </c:ser>
        <c:dLbls>
          <c:showLegendKey val="0"/>
          <c:showVal val="0"/>
          <c:showCatName val="0"/>
          <c:showSerName val="0"/>
          <c:showPercent val="0"/>
          <c:showBubbleSize val="0"/>
        </c:dLbls>
        <c:gapWidth val="150"/>
        <c:overlap val="100"/>
        <c:axId val="157000448"/>
        <c:axId val="157001984"/>
      </c:barChart>
      <c:catAx>
        <c:axId val="157000448"/>
        <c:scaling>
          <c:orientation val="minMax"/>
        </c:scaling>
        <c:delete val="0"/>
        <c:axPos val="l"/>
        <c:numFmt formatCode="General" sourceLinked="1"/>
        <c:majorTickMark val="out"/>
        <c:minorTickMark val="none"/>
        <c:tickLblPos val="nextTo"/>
        <c:crossAx val="157001984"/>
        <c:crosses val="autoZero"/>
        <c:auto val="1"/>
        <c:lblAlgn val="ctr"/>
        <c:lblOffset val="100"/>
        <c:noMultiLvlLbl val="0"/>
      </c:catAx>
      <c:valAx>
        <c:axId val="157001984"/>
        <c:scaling>
          <c:orientation val="minMax"/>
        </c:scaling>
        <c:delete val="0"/>
        <c:axPos val="b"/>
        <c:numFmt formatCode="0.0" sourceLinked="1"/>
        <c:majorTickMark val="out"/>
        <c:minorTickMark val="none"/>
        <c:tickLblPos val="nextTo"/>
        <c:crossAx val="157000448"/>
        <c:crosses val="autoZero"/>
        <c:crossBetween val="between"/>
      </c:valAx>
    </c:plotArea>
    <c:legend>
      <c:legendPos val="t"/>
      <c:layout>
        <c:manualLayout>
          <c:xMode val="edge"/>
          <c:yMode val="edge"/>
          <c:x val="1.998878882654638E-2"/>
          <c:y val="2.3809523809523878E-2"/>
          <c:w val="0.93727107464860504"/>
          <c:h val="0.19220773632804131"/>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Лист1!$B$1</c:f>
              <c:strCache>
                <c:ptCount val="1"/>
                <c:pt idx="0">
                  <c:v>Объем отгруженной промышленной продукции, млн.руб.</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0.0</c:formatCode>
                <c:ptCount val="5"/>
                <c:pt idx="0">
                  <c:v>4952.4000000000005</c:v>
                </c:pt>
                <c:pt idx="1">
                  <c:v>5451.9</c:v>
                </c:pt>
                <c:pt idx="2">
                  <c:v>5086.8</c:v>
                </c:pt>
                <c:pt idx="3">
                  <c:v>6976</c:v>
                </c:pt>
                <c:pt idx="4">
                  <c:v>8589.2000000000007</c:v>
                </c:pt>
              </c:numCache>
            </c:numRef>
          </c:val>
          <c:extLst>
            <c:ext xmlns:c16="http://schemas.microsoft.com/office/drawing/2014/chart" uri="{C3380CC4-5D6E-409C-BE32-E72D297353CC}">
              <c16:uniqueId val="{00000000-B9D7-4F0E-9DAA-AC75D7F84B91}"/>
            </c:ext>
          </c:extLst>
        </c:ser>
        <c:dLbls>
          <c:showLegendKey val="0"/>
          <c:showVal val="0"/>
          <c:showCatName val="0"/>
          <c:showSerName val="0"/>
          <c:showPercent val="0"/>
          <c:showBubbleSize val="0"/>
        </c:dLbls>
        <c:gapWidth val="150"/>
        <c:axId val="156963968"/>
        <c:axId val="156965504"/>
      </c:barChart>
      <c:lineChart>
        <c:grouping val="standard"/>
        <c:varyColors val="0"/>
        <c:ser>
          <c:idx val="1"/>
          <c:order val="1"/>
          <c:tx>
            <c:strRef>
              <c:f>Лист1!$C$1</c:f>
              <c:strCache>
                <c:ptCount val="1"/>
                <c:pt idx="0">
                  <c:v>ИПП, в % к предыдущему году</c:v>
                </c:pt>
              </c:strCache>
            </c:strRef>
          </c:tx>
          <c:spPr>
            <a:ln w="38100"/>
          </c:spPr>
          <c:marker>
            <c:symbol val="circle"/>
            <c:size val="7"/>
          </c:marker>
          <c:dLbls>
            <c:dLbl>
              <c:idx val="0"/>
              <c:tx>
                <c:rich>
                  <a:bodyPr/>
                  <a:lstStyle/>
                  <a:p>
                    <a:r>
                      <a:rPr lang="en-US"/>
                      <a:t>90,4%</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D7-4F0E-9DAA-AC75D7F84B91}"/>
                </c:ext>
              </c:extLst>
            </c:dLbl>
            <c:dLbl>
              <c:idx val="1"/>
              <c:tx>
                <c:rich>
                  <a:bodyPr/>
                  <a:lstStyle/>
                  <a:p>
                    <a:r>
                      <a:rPr lang="en-US"/>
                      <a:t>114,5%</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D7-4F0E-9DAA-AC75D7F84B91}"/>
                </c:ext>
              </c:extLst>
            </c:dLbl>
            <c:dLbl>
              <c:idx val="2"/>
              <c:tx>
                <c:rich>
                  <a:bodyPr/>
                  <a:lstStyle/>
                  <a:p>
                    <a:r>
                      <a:rPr lang="en-US"/>
                      <a:t>88,6%</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D7-4F0E-9DAA-AC75D7F84B91}"/>
                </c:ext>
              </c:extLst>
            </c:dLbl>
            <c:dLbl>
              <c:idx val="3"/>
              <c:tx>
                <c:rich>
                  <a:bodyPr/>
                  <a:lstStyle/>
                  <a:p>
                    <a:r>
                      <a:rPr lang="en-US"/>
                      <a:t>121,2%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D7-4F0E-9DAA-AC75D7F84B91}"/>
                </c:ext>
              </c:extLst>
            </c:dLbl>
            <c:dLbl>
              <c:idx val="4"/>
              <c:tx>
                <c:rich>
                  <a:bodyPr/>
                  <a:lstStyle/>
                  <a:p>
                    <a:r>
                      <a:rPr lang="en-US"/>
                      <a:t>104,4%</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D7-4F0E-9DAA-AC75D7F84B91}"/>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0.0</c:formatCode>
                <c:ptCount val="5"/>
                <c:pt idx="0">
                  <c:v>90.4</c:v>
                </c:pt>
                <c:pt idx="1">
                  <c:v>114.5</c:v>
                </c:pt>
                <c:pt idx="2">
                  <c:v>88.6</c:v>
                </c:pt>
                <c:pt idx="3">
                  <c:v>121.2</c:v>
                </c:pt>
                <c:pt idx="4">
                  <c:v>104.4</c:v>
                </c:pt>
              </c:numCache>
            </c:numRef>
          </c:val>
          <c:smooth val="0"/>
          <c:extLst>
            <c:ext xmlns:c16="http://schemas.microsoft.com/office/drawing/2014/chart" uri="{C3380CC4-5D6E-409C-BE32-E72D297353CC}">
              <c16:uniqueId val="{00000006-B9D7-4F0E-9DAA-AC75D7F84B91}"/>
            </c:ext>
          </c:extLst>
        </c:ser>
        <c:dLbls>
          <c:showLegendKey val="0"/>
          <c:showVal val="0"/>
          <c:showCatName val="0"/>
          <c:showSerName val="0"/>
          <c:showPercent val="0"/>
          <c:showBubbleSize val="0"/>
        </c:dLbls>
        <c:marker val="1"/>
        <c:smooth val="0"/>
        <c:axId val="157013888"/>
        <c:axId val="157012352"/>
      </c:lineChart>
      <c:catAx>
        <c:axId val="156963968"/>
        <c:scaling>
          <c:orientation val="minMax"/>
        </c:scaling>
        <c:delete val="0"/>
        <c:axPos val="b"/>
        <c:numFmt formatCode="General" sourceLinked="1"/>
        <c:majorTickMark val="none"/>
        <c:minorTickMark val="none"/>
        <c:tickLblPos val="nextTo"/>
        <c:crossAx val="156965504"/>
        <c:crosses val="autoZero"/>
        <c:auto val="1"/>
        <c:lblAlgn val="ctr"/>
        <c:lblOffset val="100"/>
        <c:noMultiLvlLbl val="0"/>
      </c:catAx>
      <c:valAx>
        <c:axId val="156965504"/>
        <c:scaling>
          <c:orientation val="minMax"/>
          <c:max val="9000"/>
          <c:min val="0"/>
        </c:scaling>
        <c:delete val="0"/>
        <c:axPos val="l"/>
        <c:numFmt formatCode="0.0" sourceLinked="1"/>
        <c:majorTickMark val="none"/>
        <c:minorTickMark val="none"/>
        <c:tickLblPos val="nextTo"/>
        <c:crossAx val="156963968"/>
        <c:crosses val="autoZero"/>
        <c:crossBetween val="between"/>
      </c:valAx>
      <c:valAx>
        <c:axId val="157012352"/>
        <c:scaling>
          <c:orientation val="minMax"/>
          <c:max val="130"/>
          <c:min val="0"/>
        </c:scaling>
        <c:delete val="0"/>
        <c:axPos val="r"/>
        <c:numFmt formatCode="0.0" sourceLinked="1"/>
        <c:majorTickMark val="out"/>
        <c:minorTickMark val="none"/>
        <c:tickLblPos val="nextTo"/>
        <c:crossAx val="157013888"/>
        <c:crosses val="max"/>
        <c:crossBetween val="between"/>
        <c:majorUnit val="20"/>
      </c:valAx>
      <c:catAx>
        <c:axId val="157013888"/>
        <c:scaling>
          <c:orientation val="minMax"/>
        </c:scaling>
        <c:delete val="1"/>
        <c:axPos val="b"/>
        <c:numFmt formatCode="General" sourceLinked="1"/>
        <c:majorTickMark val="out"/>
        <c:minorTickMark val="none"/>
        <c:tickLblPos val="none"/>
        <c:crossAx val="157012352"/>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stacked"/>
        <c:varyColors val="0"/>
        <c:ser>
          <c:idx val="0"/>
          <c:order val="0"/>
          <c:tx>
            <c:strRef>
              <c:f>Лист1!$B$1</c:f>
              <c:strCache>
                <c:ptCount val="1"/>
                <c:pt idx="0">
                  <c:v>Машиностроение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61.9</c:v>
                </c:pt>
                <c:pt idx="1">
                  <c:v>53.4</c:v>
                </c:pt>
                <c:pt idx="2">
                  <c:v>49.8</c:v>
                </c:pt>
                <c:pt idx="3">
                  <c:v>67.2</c:v>
                </c:pt>
                <c:pt idx="4">
                  <c:v>71.2</c:v>
                </c:pt>
              </c:numCache>
            </c:numRef>
          </c:val>
          <c:extLst>
            <c:ext xmlns:c16="http://schemas.microsoft.com/office/drawing/2014/chart" uri="{C3380CC4-5D6E-409C-BE32-E72D297353CC}">
              <c16:uniqueId val="{00000000-9113-4691-BE15-18DC609A83CC}"/>
            </c:ext>
          </c:extLst>
        </c:ser>
        <c:ser>
          <c:idx val="1"/>
          <c:order val="1"/>
          <c:tx>
            <c:strRef>
              <c:f>Лист1!$C$1</c:f>
              <c:strCache>
                <c:ptCount val="1"/>
                <c:pt idx="0">
                  <c:v>Пищевая и переррабатывающая отрасль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General</c:formatCode>
                <c:ptCount val="5"/>
                <c:pt idx="0">
                  <c:v>29.7</c:v>
                </c:pt>
                <c:pt idx="1">
                  <c:v>40</c:v>
                </c:pt>
                <c:pt idx="2">
                  <c:v>43.4</c:v>
                </c:pt>
                <c:pt idx="3">
                  <c:v>26.7</c:v>
                </c:pt>
                <c:pt idx="4">
                  <c:v>23.7</c:v>
                </c:pt>
              </c:numCache>
            </c:numRef>
          </c:val>
          <c:extLst>
            <c:ext xmlns:c16="http://schemas.microsoft.com/office/drawing/2014/chart" uri="{C3380CC4-5D6E-409C-BE32-E72D297353CC}">
              <c16:uniqueId val="{00000001-9113-4691-BE15-18DC609A83CC}"/>
            </c:ext>
          </c:extLst>
        </c:ser>
        <c:ser>
          <c:idx val="2"/>
          <c:order val="2"/>
          <c:tx>
            <c:strRef>
              <c:f>Лист1!$D$1</c:f>
              <c:strCache>
                <c:ptCount val="1"/>
                <c:pt idx="0">
                  <c:v>Прочие отрасли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Лист1!$D$2:$D$6</c:f>
              <c:numCache>
                <c:formatCode>General</c:formatCode>
                <c:ptCount val="5"/>
                <c:pt idx="0">
                  <c:v>7.5</c:v>
                </c:pt>
                <c:pt idx="1">
                  <c:v>6.3</c:v>
                </c:pt>
                <c:pt idx="2">
                  <c:v>6.6</c:v>
                </c:pt>
                <c:pt idx="3">
                  <c:v>5.9</c:v>
                </c:pt>
                <c:pt idx="4">
                  <c:v>4.9000000000000004</c:v>
                </c:pt>
              </c:numCache>
            </c:numRef>
          </c:val>
          <c:extLst>
            <c:ext xmlns:c16="http://schemas.microsoft.com/office/drawing/2014/chart" uri="{C3380CC4-5D6E-409C-BE32-E72D297353CC}">
              <c16:uniqueId val="{00000002-9113-4691-BE15-18DC609A83CC}"/>
            </c:ext>
          </c:extLst>
        </c:ser>
        <c:ser>
          <c:idx val="3"/>
          <c:order val="3"/>
          <c:tx>
            <c:strRef>
              <c:f>Лист1!$E$1</c:f>
              <c:strCache>
                <c:ptCount val="1"/>
                <c:pt idx="0">
                  <c:v>Легкая промышленность</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Лист1!$E$2:$E$6</c:f>
              <c:numCache>
                <c:formatCode>General</c:formatCode>
                <c:ptCount val="5"/>
                <c:pt idx="0">
                  <c:v>0.9</c:v>
                </c:pt>
                <c:pt idx="1">
                  <c:v>0.30000000000000032</c:v>
                </c:pt>
                <c:pt idx="2">
                  <c:v>0.2</c:v>
                </c:pt>
                <c:pt idx="3">
                  <c:v>0.2</c:v>
                </c:pt>
                <c:pt idx="4">
                  <c:v>0.2</c:v>
                </c:pt>
              </c:numCache>
            </c:numRef>
          </c:val>
          <c:extLst>
            <c:ext xmlns:c16="http://schemas.microsoft.com/office/drawing/2014/chart" uri="{C3380CC4-5D6E-409C-BE32-E72D297353CC}">
              <c16:uniqueId val="{00000003-9113-4691-BE15-18DC609A83CC}"/>
            </c:ext>
          </c:extLst>
        </c:ser>
        <c:dLbls>
          <c:showLegendKey val="0"/>
          <c:showVal val="1"/>
          <c:showCatName val="0"/>
          <c:showSerName val="0"/>
          <c:showPercent val="0"/>
          <c:showBubbleSize val="0"/>
        </c:dLbls>
        <c:gapWidth val="150"/>
        <c:overlap val="100"/>
        <c:axId val="157268608"/>
        <c:axId val="157385088"/>
      </c:barChart>
      <c:catAx>
        <c:axId val="157268608"/>
        <c:scaling>
          <c:orientation val="minMax"/>
        </c:scaling>
        <c:delete val="0"/>
        <c:axPos val="l"/>
        <c:numFmt formatCode="General" sourceLinked="1"/>
        <c:majorTickMark val="out"/>
        <c:minorTickMark val="none"/>
        <c:tickLblPos val="nextTo"/>
        <c:crossAx val="157385088"/>
        <c:crosses val="autoZero"/>
        <c:auto val="1"/>
        <c:lblAlgn val="ctr"/>
        <c:lblOffset val="100"/>
        <c:noMultiLvlLbl val="0"/>
      </c:catAx>
      <c:valAx>
        <c:axId val="157385088"/>
        <c:scaling>
          <c:orientation val="minMax"/>
        </c:scaling>
        <c:delete val="1"/>
        <c:axPos val="b"/>
        <c:numFmt formatCode="General" sourceLinked="1"/>
        <c:majorTickMark val="out"/>
        <c:minorTickMark val="none"/>
        <c:tickLblPos val="none"/>
        <c:crossAx val="157268608"/>
        <c:crosses val="autoZero"/>
        <c:crossBetween val="between"/>
      </c:valAx>
    </c:plotArea>
    <c:legend>
      <c:legendPos val="b"/>
      <c:layout>
        <c:manualLayout>
          <c:xMode val="edge"/>
          <c:yMode val="edge"/>
          <c:x val="2.9690952662537781E-2"/>
          <c:y val="0.80542419607620952"/>
          <c:w val="0.94588797941759262"/>
          <c:h val="0.14198908589663781"/>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Объем отгруженной продукции, млн.руб.</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0.0</c:formatCode>
                <c:ptCount val="5"/>
                <c:pt idx="0">
                  <c:v>3064.1</c:v>
                </c:pt>
                <c:pt idx="1">
                  <c:v>2909.6</c:v>
                </c:pt>
                <c:pt idx="2">
                  <c:v>2532.9</c:v>
                </c:pt>
                <c:pt idx="3">
                  <c:v>4670.4000000000005</c:v>
                </c:pt>
                <c:pt idx="4">
                  <c:v>6122.1</c:v>
                </c:pt>
              </c:numCache>
            </c:numRef>
          </c:val>
          <c:extLst>
            <c:ext xmlns:c16="http://schemas.microsoft.com/office/drawing/2014/chart" uri="{C3380CC4-5D6E-409C-BE32-E72D297353CC}">
              <c16:uniqueId val="{00000000-1FB9-4CAF-8130-2AC3794B25BF}"/>
            </c:ext>
          </c:extLst>
        </c:ser>
        <c:dLbls>
          <c:showLegendKey val="0"/>
          <c:showVal val="1"/>
          <c:showCatName val="0"/>
          <c:showSerName val="0"/>
          <c:showPercent val="0"/>
          <c:showBubbleSize val="0"/>
        </c:dLbls>
        <c:gapWidth val="75"/>
        <c:axId val="157247744"/>
        <c:axId val="157271168"/>
      </c:barChart>
      <c:lineChart>
        <c:grouping val="standard"/>
        <c:varyColors val="0"/>
        <c:ser>
          <c:idx val="1"/>
          <c:order val="1"/>
          <c:tx>
            <c:strRef>
              <c:f>Лист1!$C$1</c:f>
              <c:strCache>
                <c:ptCount val="1"/>
                <c:pt idx="0">
                  <c:v>Темп роста в % к предыдущему году</c:v>
                </c:pt>
              </c:strCache>
            </c:strRef>
          </c:tx>
          <c:spPr>
            <a:ln w="38100"/>
          </c:spPr>
          <c:marker>
            <c:symbol val="circle"/>
            <c:size val="7"/>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0.0</c:formatCode>
                <c:ptCount val="5"/>
                <c:pt idx="0">
                  <c:v>117.8</c:v>
                </c:pt>
                <c:pt idx="1">
                  <c:v>95</c:v>
                </c:pt>
                <c:pt idx="2">
                  <c:v>87.1</c:v>
                </c:pt>
                <c:pt idx="3">
                  <c:v>184.4</c:v>
                </c:pt>
                <c:pt idx="4">
                  <c:v>131.1</c:v>
                </c:pt>
              </c:numCache>
            </c:numRef>
          </c:val>
          <c:smooth val="0"/>
          <c:extLst>
            <c:ext xmlns:c16="http://schemas.microsoft.com/office/drawing/2014/chart" uri="{C3380CC4-5D6E-409C-BE32-E72D297353CC}">
              <c16:uniqueId val="{00000001-1FB9-4CAF-8130-2AC3794B25BF}"/>
            </c:ext>
          </c:extLst>
        </c:ser>
        <c:dLbls>
          <c:showLegendKey val="0"/>
          <c:showVal val="1"/>
          <c:showCatName val="0"/>
          <c:showSerName val="0"/>
          <c:showPercent val="0"/>
          <c:showBubbleSize val="0"/>
        </c:dLbls>
        <c:marker val="1"/>
        <c:smooth val="0"/>
        <c:axId val="157278592"/>
        <c:axId val="157272704"/>
      </c:lineChart>
      <c:catAx>
        <c:axId val="157247744"/>
        <c:scaling>
          <c:orientation val="minMax"/>
        </c:scaling>
        <c:delete val="0"/>
        <c:axPos val="b"/>
        <c:numFmt formatCode="General" sourceLinked="1"/>
        <c:majorTickMark val="none"/>
        <c:minorTickMark val="none"/>
        <c:tickLblPos val="nextTo"/>
        <c:crossAx val="157271168"/>
        <c:crosses val="autoZero"/>
        <c:auto val="1"/>
        <c:lblAlgn val="ctr"/>
        <c:lblOffset val="100"/>
        <c:noMultiLvlLbl val="0"/>
      </c:catAx>
      <c:valAx>
        <c:axId val="157271168"/>
        <c:scaling>
          <c:orientation val="minMax"/>
        </c:scaling>
        <c:delete val="0"/>
        <c:axPos val="l"/>
        <c:numFmt formatCode="0.0" sourceLinked="1"/>
        <c:majorTickMark val="none"/>
        <c:minorTickMark val="none"/>
        <c:tickLblPos val="nextTo"/>
        <c:crossAx val="157247744"/>
        <c:crosses val="autoZero"/>
        <c:crossBetween val="between"/>
      </c:valAx>
      <c:valAx>
        <c:axId val="157272704"/>
        <c:scaling>
          <c:orientation val="minMax"/>
          <c:max val="200"/>
          <c:min val="0"/>
        </c:scaling>
        <c:delete val="0"/>
        <c:axPos val="r"/>
        <c:numFmt formatCode="0.0" sourceLinked="1"/>
        <c:majorTickMark val="out"/>
        <c:minorTickMark val="none"/>
        <c:tickLblPos val="nextTo"/>
        <c:crossAx val="157278592"/>
        <c:crosses val="max"/>
        <c:crossBetween val="between"/>
        <c:majorUnit val="40"/>
      </c:valAx>
      <c:catAx>
        <c:axId val="157278592"/>
        <c:scaling>
          <c:orientation val="minMax"/>
        </c:scaling>
        <c:delete val="1"/>
        <c:axPos val="b"/>
        <c:numFmt formatCode="General" sourceLinked="1"/>
        <c:majorTickMark val="out"/>
        <c:minorTickMark val="none"/>
        <c:tickLblPos val="none"/>
        <c:crossAx val="157272704"/>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Объем отгруженной продукции, млн.руб.</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1471.9</c:v>
                </c:pt>
                <c:pt idx="1">
                  <c:v>2180.5</c:v>
                </c:pt>
                <c:pt idx="2">
                  <c:v>2208.6</c:v>
                </c:pt>
                <c:pt idx="3">
                  <c:v>1857.6</c:v>
                </c:pt>
                <c:pt idx="4">
                  <c:v>2038.6</c:v>
                </c:pt>
              </c:numCache>
            </c:numRef>
          </c:val>
          <c:extLst>
            <c:ext xmlns:c16="http://schemas.microsoft.com/office/drawing/2014/chart" uri="{C3380CC4-5D6E-409C-BE32-E72D297353CC}">
              <c16:uniqueId val="{00000000-6580-4FC5-A4EE-28C6C9D66784}"/>
            </c:ext>
          </c:extLst>
        </c:ser>
        <c:dLbls>
          <c:showLegendKey val="0"/>
          <c:showVal val="1"/>
          <c:showCatName val="0"/>
          <c:showSerName val="0"/>
          <c:showPercent val="0"/>
          <c:showBubbleSize val="0"/>
        </c:dLbls>
        <c:gapWidth val="75"/>
        <c:axId val="157354240"/>
        <c:axId val="157561984"/>
      </c:barChart>
      <c:lineChart>
        <c:grouping val="standard"/>
        <c:varyColors val="0"/>
        <c:ser>
          <c:idx val="1"/>
          <c:order val="1"/>
          <c:tx>
            <c:strRef>
              <c:f>Лист1!$C$1</c:f>
              <c:strCache>
                <c:ptCount val="1"/>
                <c:pt idx="0">
                  <c:v>Темп роста в % к предыдущему году</c:v>
                </c:pt>
              </c:strCache>
            </c:strRef>
          </c:tx>
          <c:spPr>
            <a:ln w="38100"/>
          </c:spPr>
          <c:marker>
            <c:symbol val="circle"/>
            <c:size val="7"/>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General</c:formatCode>
                <c:ptCount val="5"/>
                <c:pt idx="0">
                  <c:v>82.2</c:v>
                </c:pt>
                <c:pt idx="1">
                  <c:v>148.1</c:v>
                </c:pt>
                <c:pt idx="2">
                  <c:v>101.3</c:v>
                </c:pt>
                <c:pt idx="3">
                  <c:v>84.1</c:v>
                </c:pt>
                <c:pt idx="4">
                  <c:v>110</c:v>
                </c:pt>
              </c:numCache>
            </c:numRef>
          </c:val>
          <c:smooth val="0"/>
          <c:extLst>
            <c:ext xmlns:c16="http://schemas.microsoft.com/office/drawing/2014/chart" uri="{C3380CC4-5D6E-409C-BE32-E72D297353CC}">
              <c16:uniqueId val="{00000001-6580-4FC5-A4EE-28C6C9D66784}"/>
            </c:ext>
          </c:extLst>
        </c:ser>
        <c:dLbls>
          <c:showLegendKey val="0"/>
          <c:showVal val="1"/>
          <c:showCatName val="0"/>
          <c:showSerName val="0"/>
          <c:showPercent val="0"/>
          <c:showBubbleSize val="0"/>
        </c:dLbls>
        <c:marker val="1"/>
        <c:smooth val="0"/>
        <c:axId val="157569408"/>
        <c:axId val="157563520"/>
      </c:lineChart>
      <c:catAx>
        <c:axId val="157354240"/>
        <c:scaling>
          <c:orientation val="minMax"/>
        </c:scaling>
        <c:delete val="0"/>
        <c:axPos val="b"/>
        <c:numFmt formatCode="General" sourceLinked="1"/>
        <c:majorTickMark val="none"/>
        <c:minorTickMark val="none"/>
        <c:tickLblPos val="nextTo"/>
        <c:crossAx val="157561984"/>
        <c:crosses val="autoZero"/>
        <c:auto val="1"/>
        <c:lblAlgn val="ctr"/>
        <c:lblOffset val="100"/>
        <c:noMultiLvlLbl val="0"/>
      </c:catAx>
      <c:valAx>
        <c:axId val="157561984"/>
        <c:scaling>
          <c:orientation val="minMax"/>
        </c:scaling>
        <c:delete val="0"/>
        <c:axPos val="l"/>
        <c:numFmt formatCode="General" sourceLinked="1"/>
        <c:majorTickMark val="none"/>
        <c:minorTickMark val="none"/>
        <c:tickLblPos val="nextTo"/>
        <c:txPr>
          <a:bodyPr/>
          <a:lstStyle/>
          <a:p>
            <a:pPr>
              <a:defRPr sz="800"/>
            </a:pPr>
            <a:endParaRPr lang="ru-RU"/>
          </a:p>
        </c:txPr>
        <c:crossAx val="157354240"/>
        <c:crosses val="autoZero"/>
        <c:crossBetween val="between"/>
      </c:valAx>
      <c:valAx>
        <c:axId val="157563520"/>
        <c:scaling>
          <c:orientation val="minMax"/>
          <c:max val="160"/>
          <c:min val="0"/>
        </c:scaling>
        <c:delete val="0"/>
        <c:axPos val="r"/>
        <c:numFmt formatCode="General" sourceLinked="1"/>
        <c:majorTickMark val="out"/>
        <c:minorTickMark val="none"/>
        <c:tickLblPos val="nextTo"/>
        <c:txPr>
          <a:bodyPr/>
          <a:lstStyle/>
          <a:p>
            <a:pPr>
              <a:defRPr sz="800"/>
            </a:pPr>
            <a:endParaRPr lang="ru-RU"/>
          </a:p>
        </c:txPr>
        <c:crossAx val="157569408"/>
        <c:crosses val="max"/>
        <c:crossBetween val="between"/>
        <c:majorUnit val="40"/>
      </c:valAx>
      <c:catAx>
        <c:axId val="157569408"/>
        <c:scaling>
          <c:orientation val="minMax"/>
        </c:scaling>
        <c:delete val="1"/>
        <c:axPos val="b"/>
        <c:numFmt formatCode="General" sourceLinked="1"/>
        <c:majorTickMark val="out"/>
        <c:minorTickMark val="none"/>
        <c:tickLblPos val="none"/>
        <c:crossAx val="157563520"/>
        <c:crosses val="autoZero"/>
        <c:auto val="1"/>
        <c:lblAlgn val="ctr"/>
        <c:lblOffset val="100"/>
        <c:noMultiLvlLbl val="0"/>
      </c:catAx>
    </c:plotArea>
    <c:legend>
      <c:legendPos val="b"/>
      <c:layout>
        <c:manualLayout>
          <c:xMode val="edge"/>
          <c:yMode val="edge"/>
          <c:x val="0"/>
          <c:y val="0.77313346291964569"/>
          <c:w val="0.97849967384213965"/>
          <c:h val="0.1933937337330742"/>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6.632705158430538E-2"/>
          <c:y val="0.30122376396761652"/>
          <c:w val="0.87551247874837568"/>
          <c:h val="0.5702309198320894"/>
        </c:manualLayout>
      </c:layout>
      <c:pie3DChart>
        <c:varyColors val="1"/>
        <c:ser>
          <c:idx val="0"/>
          <c:order val="0"/>
          <c:tx>
            <c:strRef>
              <c:f>Лист1!$B$1</c:f>
              <c:strCache>
                <c:ptCount val="1"/>
                <c:pt idx="0">
                  <c:v>Доля, в %</c:v>
                </c:pt>
              </c:strCache>
            </c:strRef>
          </c:tx>
          <c:explosion val="19"/>
          <c:dPt>
            <c:idx val="1"/>
            <c:bubble3D val="0"/>
            <c:spPr>
              <a:solidFill>
                <a:schemeClr val="accent2">
                  <a:lumMod val="60000"/>
                  <a:lumOff val="40000"/>
                </a:schemeClr>
              </a:solidFill>
            </c:spPr>
            <c:extLst>
              <c:ext xmlns:c16="http://schemas.microsoft.com/office/drawing/2014/chart" uri="{C3380CC4-5D6E-409C-BE32-E72D297353CC}">
                <c16:uniqueId val="{00000001-3D5E-42A7-854D-8C7DDF5E7DB2}"/>
              </c:ext>
            </c:extLst>
          </c:dPt>
          <c:dPt>
            <c:idx val="2"/>
            <c:bubble3D val="0"/>
            <c:spPr>
              <a:solidFill>
                <a:srgbClr val="FFC000"/>
              </a:solidFill>
            </c:spPr>
            <c:extLst>
              <c:ext xmlns:c16="http://schemas.microsoft.com/office/drawing/2014/chart" uri="{C3380CC4-5D6E-409C-BE32-E72D297353CC}">
                <c16:uniqueId val="{00000003-3D5E-42A7-854D-8C7DDF5E7DB2}"/>
              </c:ext>
            </c:extLst>
          </c:dPt>
          <c:dPt>
            <c:idx val="3"/>
            <c:bubble3D val="0"/>
            <c:spPr>
              <a:solidFill>
                <a:srgbClr val="CC3399"/>
              </a:solidFill>
            </c:spPr>
            <c:extLst>
              <c:ext xmlns:c16="http://schemas.microsoft.com/office/drawing/2014/chart" uri="{C3380CC4-5D6E-409C-BE32-E72D297353CC}">
                <c16:uniqueId val="{00000005-3D5E-42A7-854D-8C7DDF5E7DB2}"/>
              </c:ext>
            </c:extLst>
          </c:dPt>
          <c:dPt>
            <c:idx val="10"/>
            <c:bubble3D val="0"/>
            <c:spPr>
              <a:solidFill>
                <a:srgbClr val="993300"/>
              </a:solidFill>
            </c:spPr>
            <c:extLst>
              <c:ext xmlns:c16="http://schemas.microsoft.com/office/drawing/2014/chart" uri="{C3380CC4-5D6E-409C-BE32-E72D297353CC}">
                <c16:uniqueId val="{00000007-3D5E-42A7-854D-8C7DDF5E7DB2}"/>
              </c:ext>
            </c:extLst>
          </c:dPt>
          <c:dLbls>
            <c:dLbl>
              <c:idx val="0"/>
              <c:layout>
                <c:manualLayout>
                  <c:x val="0.21902406673500521"/>
                  <c:y val="-2.7203115111970193E-2"/>
                </c:manualLayout>
              </c:layout>
              <c:tx>
                <c:rich>
                  <a:bodyPr/>
                  <a:lstStyle/>
                  <a:p>
                    <a:r>
                      <a:rPr lang="ru-RU" sz="800"/>
                      <a:t>ООО "Восток-Монолит"</a:t>
                    </a:r>
                  </a:p>
                  <a:p>
                    <a:r>
                      <a:rPr lang="ru-RU" sz="800"/>
                      <a:t>0,7%</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5E-42A7-854D-8C7DDF5E7DB2}"/>
                </c:ext>
              </c:extLst>
            </c:dLbl>
            <c:dLbl>
              <c:idx val="1"/>
              <c:layout>
                <c:manualLayout>
                  <c:x val="-0.10382709010688733"/>
                  <c:y val="6.5773081296434124E-2"/>
                </c:manualLayout>
              </c:layout>
              <c:tx>
                <c:rich>
                  <a:bodyPr/>
                  <a:lstStyle/>
                  <a:p>
                    <a:r>
                      <a:rPr lang="ru-RU" sz="800"/>
                      <a:t>ООО "Новые технологии"</a:t>
                    </a:r>
                  </a:p>
                  <a:p>
                    <a:r>
                      <a:rPr lang="ru-RU" sz="800"/>
                      <a:t>17,7%</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5E-42A7-854D-8C7DDF5E7DB2}"/>
                </c:ext>
              </c:extLst>
            </c:dLbl>
            <c:dLbl>
              <c:idx val="2"/>
              <c:layout>
                <c:manualLayout>
                  <c:x val="4.2882105490238402E-2"/>
                  <c:y val="-2.6367094992604753E-2"/>
                </c:manualLayout>
              </c:layout>
              <c:tx>
                <c:rich>
                  <a:bodyPr/>
                  <a:lstStyle/>
                  <a:p>
                    <a:r>
                      <a:rPr lang="ru-RU" sz="800"/>
                      <a:t>ООО "Галант"</a:t>
                    </a:r>
                  </a:p>
                  <a:p>
                    <a:r>
                      <a:rPr lang="ru-RU" sz="800"/>
                      <a:t> 0,7%</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5E-42A7-854D-8C7DDF5E7DB2}"/>
                </c:ext>
              </c:extLst>
            </c:dLbl>
            <c:dLbl>
              <c:idx val="3"/>
              <c:layout>
                <c:manualLayout>
                  <c:x val="-0.1523454154687589"/>
                  <c:y val="-0.15876823170213086"/>
                </c:manualLayout>
              </c:layout>
              <c:tx>
                <c:rich>
                  <a:bodyPr/>
                  <a:lstStyle/>
                  <a:p>
                    <a:r>
                      <a:rPr lang="ru-RU" sz="800"/>
                      <a:t>ООО ПКФ "Бетар"</a:t>
                    </a:r>
                  </a:p>
                  <a:p>
                    <a:r>
                      <a:rPr lang="ru-RU" sz="800"/>
                      <a:t>29,9%</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5E-42A7-854D-8C7DDF5E7DB2}"/>
                </c:ext>
              </c:extLst>
            </c:dLbl>
            <c:dLbl>
              <c:idx val="4"/>
              <c:layout>
                <c:manualLayout>
                  <c:x val="5.6527575161278401E-4"/>
                  <c:y val="3.2786018511070464E-2"/>
                </c:manualLayout>
              </c:layout>
              <c:tx>
                <c:rich>
                  <a:bodyPr/>
                  <a:lstStyle/>
                  <a:p>
                    <a:r>
                      <a:rPr lang="ru-RU" sz="800"/>
                      <a:t>ООО "Восток-Амфибия"</a:t>
                    </a:r>
                  </a:p>
                  <a:p>
                    <a:r>
                      <a:rPr lang="ru-RU" sz="800"/>
                      <a:t>1,3%</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5E-42A7-854D-8C7DDF5E7DB2}"/>
                </c:ext>
              </c:extLst>
            </c:dLbl>
            <c:dLbl>
              <c:idx val="5"/>
              <c:layout>
                <c:manualLayout>
                  <c:x val="0.15473463077389363"/>
                  <c:y val="-0.19945762480015738"/>
                </c:manualLayout>
              </c:layout>
              <c:tx>
                <c:rich>
                  <a:bodyPr/>
                  <a:lstStyle/>
                  <a:p>
                    <a:r>
                      <a:rPr lang="ru-RU" sz="800"/>
                      <a:t>ПФ ООО "Континентал Аутомотив РУС"</a:t>
                    </a:r>
                  </a:p>
                  <a:p>
                    <a:r>
                      <a:rPr lang="ru-RU" sz="800"/>
                      <a:t>19,5%</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D5E-42A7-854D-8C7DDF5E7DB2}"/>
                </c:ext>
              </c:extLst>
            </c:dLbl>
            <c:dLbl>
              <c:idx val="6"/>
              <c:layout>
                <c:manualLayout>
                  <c:x val="1.066561381629768E-2"/>
                  <c:y val="8.2837194580231227E-2"/>
                </c:manualLayout>
              </c:layout>
              <c:tx>
                <c:rich>
                  <a:bodyPr/>
                  <a:lstStyle/>
                  <a:p>
                    <a:r>
                      <a:rPr lang="ru-RU" sz="800"/>
                      <a:t>ООО "ЧССЗ"</a:t>
                    </a:r>
                  </a:p>
                  <a:p>
                    <a:r>
                      <a:rPr lang="ru-RU" sz="800"/>
                      <a:t> 1,5%</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5E-42A7-854D-8C7DDF5E7DB2}"/>
                </c:ext>
              </c:extLst>
            </c:dLbl>
            <c:dLbl>
              <c:idx val="7"/>
              <c:layout>
                <c:manualLayout>
                  <c:x val="-3.0931476031249589E-2"/>
                  <c:y val="-6.5686561166824836E-2"/>
                </c:manualLayout>
              </c:layout>
              <c:tx>
                <c:rich>
                  <a:bodyPr/>
                  <a:lstStyle/>
                  <a:p>
                    <a:r>
                      <a:rPr lang="ru-RU" sz="800"/>
                      <a:t>ОАО "Чистопольский хлебозавод"</a:t>
                    </a:r>
                  </a:p>
                  <a:p>
                    <a:r>
                      <a:rPr lang="ru-RU" sz="800"/>
                      <a:t>4,2%</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D5E-42A7-854D-8C7DDF5E7DB2}"/>
                </c:ext>
              </c:extLst>
            </c:dLbl>
            <c:dLbl>
              <c:idx val="8"/>
              <c:layout>
                <c:manualLayout>
                  <c:x val="0.12938697731276738"/>
                  <c:y val="2.7083194405259723E-2"/>
                </c:manualLayout>
              </c:layout>
              <c:tx>
                <c:rich>
                  <a:bodyPr/>
                  <a:lstStyle/>
                  <a:p>
                    <a:r>
                      <a:rPr lang="ru-RU" sz="800"/>
                      <a:t>Ф-л ОАО "Татспиртпром" "ЧЛВЗ"17,6%</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D5E-42A7-854D-8C7DDF5E7DB2}"/>
                </c:ext>
              </c:extLst>
            </c:dLbl>
            <c:dLbl>
              <c:idx val="9"/>
              <c:layout>
                <c:manualLayout>
                  <c:x val="-0.17615955539804087"/>
                  <c:y val="8.4953875879521593E-2"/>
                </c:manualLayout>
              </c:layout>
              <c:tx>
                <c:rich>
                  <a:bodyPr/>
                  <a:lstStyle/>
                  <a:p>
                    <a:r>
                      <a:rPr lang="ru-RU" sz="800"/>
                      <a:t>Чистопольский филиал</a:t>
                    </a:r>
                  </a:p>
                  <a:p>
                    <a:r>
                      <a:rPr lang="ru-RU" sz="800"/>
                      <a:t> АО "ЗМК"</a:t>
                    </a:r>
                  </a:p>
                  <a:p>
                    <a:r>
                      <a:rPr lang="ru-RU" sz="800"/>
                      <a:t>2,0%</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D5E-42A7-854D-8C7DDF5E7DB2}"/>
                </c:ext>
              </c:extLst>
            </c:dLbl>
            <c:dLbl>
              <c:idx val="10"/>
              <c:layout>
                <c:manualLayout>
                  <c:x val="-4.6386735904587424E-2"/>
                  <c:y val="-3.1906435148375191E-2"/>
                </c:manualLayout>
              </c:layout>
              <c:tx>
                <c:rich>
                  <a:bodyPr/>
                  <a:lstStyle/>
                  <a:p>
                    <a:r>
                      <a:rPr lang="ru-RU" sz="800"/>
                      <a:t>ОАО "Чистопольское ПТС"</a:t>
                    </a:r>
                  </a:p>
                  <a:p>
                    <a:r>
                      <a:rPr lang="ru-RU" sz="800"/>
                      <a:t>3,0%</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5E-42A7-854D-8C7DDF5E7DB2}"/>
                </c:ext>
              </c:extLst>
            </c:dLbl>
            <c:dLbl>
              <c:idx val="11"/>
              <c:layout>
                <c:manualLayout>
                  <c:x val="8.4852407147737018E-3"/>
                  <c:y val="-0.18293980353433106"/>
                </c:manualLayout>
              </c:layout>
              <c:tx>
                <c:rich>
                  <a:bodyPr/>
                  <a:lstStyle/>
                  <a:p>
                    <a:r>
                      <a:rPr lang="ru-RU" sz="800"/>
                      <a:t>ЭПУ "Чистопольгаз"</a:t>
                    </a:r>
                  </a:p>
                  <a:p>
                    <a:r>
                      <a:rPr lang="ru-RU" sz="800"/>
                      <a:t>0,6%</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D5E-42A7-854D-8C7DDF5E7DB2}"/>
                </c:ext>
              </c:extLst>
            </c:dLbl>
            <c:dLbl>
              <c:idx val="12"/>
              <c:layout>
                <c:manualLayout>
                  <c:x val="0.14579510909015991"/>
                  <c:y val="-0.11959190483009662"/>
                </c:manualLayout>
              </c:layout>
              <c:tx>
                <c:rich>
                  <a:bodyPr/>
                  <a:lstStyle/>
                  <a:p>
                    <a:r>
                      <a:rPr lang="ru-RU" sz="800"/>
                      <a:t>АО "Чистополь-Водоканал"</a:t>
                    </a:r>
                  </a:p>
                  <a:p>
                    <a:r>
                      <a:rPr lang="ru-RU" sz="800"/>
                      <a:t>1,0%</a:t>
                    </a:r>
                    <a:endParaRPr lang="ru-RU"/>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D5E-42A7-854D-8C7DDF5E7DB2}"/>
                </c:ext>
              </c:extLst>
            </c:dLbl>
            <c:spPr>
              <a:noFill/>
              <a:ln>
                <a:noFill/>
              </a:ln>
              <a:effectLst/>
            </c:spPr>
            <c:txPr>
              <a:bodyPr/>
              <a:lstStyle/>
              <a:p>
                <a:pPr>
                  <a:defRPr sz="800"/>
                </a:pPr>
                <a:endParaRPr lang="ru-RU"/>
              </a:p>
            </c:txPr>
            <c:dLblPos val="ctr"/>
            <c:showLegendKey val="0"/>
            <c:showVal val="1"/>
            <c:showCatName val="1"/>
            <c:showSerName val="0"/>
            <c:showPercent val="0"/>
            <c:showBubbleSize val="0"/>
            <c:showLeaderLines val="1"/>
            <c:extLst>
              <c:ext xmlns:c15="http://schemas.microsoft.com/office/drawing/2012/chart" uri="{CE6537A1-D6FC-4f65-9D91-7224C49458BB}"/>
            </c:extLst>
          </c:dLbls>
          <c:cat>
            <c:strRef>
              <c:f>Лист1!$A$2:$A$14</c:f>
              <c:strCache>
                <c:ptCount val="13"/>
                <c:pt idx="0">
                  <c:v>ООО "Восток-Монолит"</c:v>
                </c:pt>
                <c:pt idx="1">
                  <c:v>ООО "Новые технологии"</c:v>
                </c:pt>
                <c:pt idx="2">
                  <c:v>ООО "Галант"</c:v>
                </c:pt>
                <c:pt idx="3">
                  <c:v>ООО ПКФ "Бетар"</c:v>
                </c:pt>
                <c:pt idx="4">
                  <c:v>ООО "Восток-Амфибия"</c:v>
                </c:pt>
                <c:pt idx="5">
                  <c:v>ПФ ООО "Континентал Аутомотив РУС"</c:v>
                </c:pt>
                <c:pt idx="6">
                  <c:v>ООО "Чистопольский судостроительно-судоремонтный завод"</c:v>
                </c:pt>
                <c:pt idx="7">
                  <c:v>ОАО "Чистопольский хлебозавод"</c:v>
                </c:pt>
                <c:pt idx="8">
                  <c:v>Ф-л ОАО "Татспиртпром" "Чистопольский ЛВЗ"</c:v>
                </c:pt>
                <c:pt idx="9">
                  <c:v>Чистопольский филиал АО "ЗМК"</c:v>
                </c:pt>
                <c:pt idx="10">
                  <c:v>ОАО "Чистопольское ПТС"</c:v>
                </c:pt>
                <c:pt idx="11">
                  <c:v>ЭПУ "Чистопольгаз"</c:v>
                </c:pt>
                <c:pt idx="12">
                  <c:v>АО "Чистополь-Водоканал"</c:v>
                </c:pt>
              </c:strCache>
            </c:strRef>
          </c:cat>
          <c:val>
            <c:numRef>
              <c:f>Лист1!$B$2:$B$14</c:f>
              <c:numCache>
                <c:formatCode>0.0</c:formatCode>
                <c:ptCount val="13"/>
                <c:pt idx="0">
                  <c:v>0.7</c:v>
                </c:pt>
                <c:pt idx="1">
                  <c:v>17.7</c:v>
                </c:pt>
                <c:pt idx="2">
                  <c:v>0.7</c:v>
                </c:pt>
                <c:pt idx="3">
                  <c:v>29.9</c:v>
                </c:pt>
                <c:pt idx="4">
                  <c:v>1.3</c:v>
                </c:pt>
                <c:pt idx="5">
                  <c:v>19.5</c:v>
                </c:pt>
                <c:pt idx="6">
                  <c:v>1.5</c:v>
                </c:pt>
                <c:pt idx="7">
                  <c:v>4.2</c:v>
                </c:pt>
                <c:pt idx="8">
                  <c:v>17.600000000000001</c:v>
                </c:pt>
                <c:pt idx="9">
                  <c:v>2</c:v>
                </c:pt>
                <c:pt idx="10">
                  <c:v>3</c:v>
                </c:pt>
                <c:pt idx="11">
                  <c:v>0.6</c:v>
                </c:pt>
                <c:pt idx="12">
                  <c:v>1</c:v>
                </c:pt>
              </c:numCache>
            </c:numRef>
          </c:val>
          <c:extLst>
            <c:ext xmlns:c16="http://schemas.microsoft.com/office/drawing/2014/chart" uri="{C3380CC4-5D6E-409C-BE32-E72D297353CC}">
              <c16:uniqueId val="{00000011-3D5E-42A7-854D-8C7DDF5E7DB2}"/>
            </c:ext>
          </c:extLst>
        </c:ser>
        <c:dLbls>
          <c:showLegendKey val="0"/>
          <c:showVal val="0"/>
          <c:showCatName val="0"/>
          <c:showSerName val="0"/>
          <c:showPercent val="0"/>
          <c:showBubbleSize val="0"/>
          <c:showLeaderLines val="1"/>
        </c:dLbls>
      </c:pie3DChart>
    </c:plotArea>
    <c:plotVisOnly val="1"/>
    <c:dispBlanksAs val="zero"/>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2437991169471115"/>
          <c:y val="0.14181484941500971"/>
          <c:w val="0.54571629897614149"/>
          <c:h val="0.76912140219760861"/>
        </c:manualLayout>
      </c:layout>
      <c:pie3DChart>
        <c:varyColors val="1"/>
        <c:ser>
          <c:idx val="0"/>
          <c:order val="0"/>
          <c:tx>
            <c:strRef>
              <c:f>Лист1!$B$1</c:f>
              <c:strCache>
                <c:ptCount val="1"/>
                <c:pt idx="0">
                  <c:v>Продажи</c:v>
                </c:pt>
              </c:strCache>
            </c:strRef>
          </c:tx>
          <c:explosion val="8"/>
          <c:dLbls>
            <c:dLbl>
              <c:idx val="1"/>
              <c:layout>
                <c:manualLayout>
                  <c:x val="-4.0840840840840838E-2"/>
                  <c:y val="-1.35593220338982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1D70-4D20-8A60-4809A89EBB4A}"/>
                </c:ext>
              </c:extLst>
            </c:dLbl>
            <c:dLbl>
              <c:idx val="2"/>
              <c:layout>
                <c:manualLayout>
                  <c:x val="-4.8048048048048063E-3"/>
                  <c:y val="2.259887005649718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1D70-4D20-8A60-4809A89EBB4A}"/>
                </c:ext>
              </c:extLst>
            </c:dLbl>
            <c:spPr>
              <a:noFill/>
              <a:ln>
                <a:noFill/>
              </a:ln>
              <a:effectLst/>
            </c:spPr>
            <c:txPr>
              <a:bodyPr/>
              <a:lstStyle/>
              <a:p>
                <a:pPr>
                  <a:defRPr sz="800" b="1">
                    <a:latin typeface="Arial" pitchFamily="34" charset="0"/>
                    <a:cs typeface="Arial" pitchFamily="34" charset="0"/>
                  </a:defRPr>
                </a:pPr>
                <a:endParaRPr lang="ru-RU"/>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Лист1!$A$2:$A$9</c:f>
              <c:strCache>
                <c:ptCount val="8"/>
                <c:pt idx="0">
                  <c:v>сельское хозяйство</c:v>
                </c:pt>
                <c:pt idx="1">
                  <c:v>обрабатывающее производство</c:v>
                </c:pt>
                <c:pt idx="2">
                  <c:v>производство и распределение электроэгногии, газа и воды</c:v>
                </c:pt>
                <c:pt idx="3">
                  <c:v>строительство</c:v>
                </c:pt>
                <c:pt idx="4">
                  <c:v>оптовая и розничная торговля</c:v>
                </c:pt>
                <c:pt idx="5">
                  <c:v>транспорт и связь</c:v>
                </c:pt>
                <c:pt idx="6">
                  <c:v>операция с недвижимым имуществом</c:v>
                </c:pt>
                <c:pt idx="7">
                  <c:v>прочие</c:v>
                </c:pt>
              </c:strCache>
            </c:strRef>
          </c:cat>
          <c:val>
            <c:numRef>
              <c:f>Лист1!$B$2:$B$9</c:f>
              <c:numCache>
                <c:formatCode>General</c:formatCode>
                <c:ptCount val="8"/>
                <c:pt idx="0">
                  <c:v>3</c:v>
                </c:pt>
                <c:pt idx="1">
                  <c:v>17</c:v>
                </c:pt>
                <c:pt idx="2">
                  <c:v>1.5</c:v>
                </c:pt>
                <c:pt idx="3">
                  <c:v>9</c:v>
                </c:pt>
                <c:pt idx="4">
                  <c:v>36</c:v>
                </c:pt>
                <c:pt idx="5">
                  <c:v>6</c:v>
                </c:pt>
                <c:pt idx="6">
                  <c:v>21</c:v>
                </c:pt>
                <c:pt idx="7">
                  <c:v>6.5</c:v>
                </c:pt>
              </c:numCache>
            </c:numRef>
          </c:val>
          <c:extLst>
            <c:ext xmlns:c16="http://schemas.microsoft.com/office/drawing/2014/chart" uri="{C3380CC4-5D6E-409C-BE32-E72D297353CC}">
              <c16:uniqueId val="{00000002-1D70-4D20-8A60-4809A89EBB4A}"/>
            </c:ext>
          </c:extLst>
        </c:ser>
        <c:dLbls>
          <c:showLegendKey val="0"/>
          <c:showVal val="0"/>
          <c:showCatName val="0"/>
          <c:showSerName val="0"/>
          <c:showPercent val="0"/>
          <c:showBubbleSize val="0"/>
          <c:showLeaderLines val="1"/>
        </c:dLbls>
      </c:pie3DChart>
    </c:plotArea>
    <c:plotVisOnly val="1"/>
    <c:dispBlanksAs val="zero"/>
    <c:showDLblsOverMax val="0"/>
  </c:chart>
  <c:spPr>
    <a:noFill/>
    <a:ln>
      <a:noFill/>
    </a:ln>
  </c:spPr>
  <c:txPr>
    <a:bodyPr/>
    <a:lstStyle/>
    <a:p>
      <a:pPr>
        <a:defRPr sz="1800"/>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5462962962962982E-2"/>
          <c:y val="0.19708661417322834"/>
          <c:w val="0.94907407407407662"/>
          <c:h val="0.49155136857892762"/>
        </c:manualLayout>
      </c:layout>
      <c:barChart>
        <c:barDir val="col"/>
        <c:grouping val="clustered"/>
        <c:varyColors val="0"/>
        <c:ser>
          <c:idx val="0"/>
          <c:order val="0"/>
          <c:tx>
            <c:strRef>
              <c:f>Лист1!$D$9</c:f>
              <c:strCache>
                <c:ptCount val="1"/>
                <c:pt idx="0">
                  <c:v>Моложе трудоспособного возраста</c:v>
                </c:pt>
              </c:strCache>
            </c:strRef>
          </c:tx>
          <c:invertIfNegative val="0"/>
          <c:dLbls>
            <c:spPr>
              <a:noFill/>
              <a:ln>
                <a:noFill/>
              </a:ln>
              <a:effectLst/>
            </c:spPr>
            <c:txPr>
              <a:bodyPr rot="-540000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Лист1!$B$10:$C$19</c:f>
              <c:multiLvlStrCache>
                <c:ptCount val="10"/>
                <c:lvl>
                  <c:pt idx="0">
                    <c:v>Городское </c:v>
                  </c:pt>
                  <c:pt idx="1">
                    <c:v>Сельское</c:v>
                  </c:pt>
                  <c:pt idx="2">
                    <c:v>Городское </c:v>
                  </c:pt>
                  <c:pt idx="3">
                    <c:v>Сельское</c:v>
                  </c:pt>
                  <c:pt idx="4">
                    <c:v>Городское </c:v>
                  </c:pt>
                  <c:pt idx="5">
                    <c:v>Сельское</c:v>
                  </c:pt>
                  <c:pt idx="6">
                    <c:v>Городское </c:v>
                  </c:pt>
                  <c:pt idx="7">
                    <c:v>Сельское</c:v>
                  </c:pt>
                  <c:pt idx="8">
                    <c:v>Городское </c:v>
                  </c:pt>
                  <c:pt idx="9">
                    <c:v>Сельское</c:v>
                  </c:pt>
                </c:lvl>
                <c:lvl>
                  <c:pt idx="0">
                    <c:v>2011</c:v>
                  </c:pt>
                  <c:pt idx="2">
                    <c:v>2012</c:v>
                  </c:pt>
                  <c:pt idx="4">
                    <c:v>2013</c:v>
                  </c:pt>
                  <c:pt idx="6">
                    <c:v>2014</c:v>
                  </c:pt>
                  <c:pt idx="8">
                    <c:v>2015</c:v>
                  </c:pt>
                </c:lvl>
              </c:multiLvlStrCache>
            </c:multiLvlStrRef>
          </c:cat>
          <c:val>
            <c:numRef>
              <c:f>Лист1!$D$10:$D$19</c:f>
              <c:numCache>
                <c:formatCode>General</c:formatCode>
                <c:ptCount val="10"/>
                <c:pt idx="0">
                  <c:v>10226</c:v>
                </c:pt>
                <c:pt idx="1">
                  <c:v>3328</c:v>
                </c:pt>
                <c:pt idx="2">
                  <c:v>10391</c:v>
                </c:pt>
                <c:pt idx="3">
                  <c:v>3231</c:v>
                </c:pt>
                <c:pt idx="4">
                  <c:v>10753</c:v>
                </c:pt>
                <c:pt idx="5">
                  <c:v>3108</c:v>
                </c:pt>
                <c:pt idx="6">
                  <c:v>11027</c:v>
                </c:pt>
                <c:pt idx="7">
                  <c:v>3032</c:v>
                </c:pt>
                <c:pt idx="8">
                  <c:v>11228</c:v>
                </c:pt>
                <c:pt idx="9">
                  <c:v>2959</c:v>
                </c:pt>
              </c:numCache>
            </c:numRef>
          </c:val>
          <c:extLst>
            <c:ext xmlns:c16="http://schemas.microsoft.com/office/drawing/2014/chart" uri="{C3380CC4-5D6E-409C-BE32-E72D297353CC}">
              <c16:uniqueId val="{00000000-87B7-4043-AD84-D9E2C95F81D4}"/>
            </c:ext>
          </c:extLst>
        </c:ser>
        <c:ser>
          <c:idx val="1"/>
          <c:order val="1"/>
          <c:tx>
            <c:strRef>
              <c:f>Лист1!$E$9</c:f>
              <c:strCache>
                <c:ptCount val="1"/>
                <c:pt idx="0">
                  <c:v>Трудоспособного возраста</c:v>
                </c:pt>
              </c:strCache>
            </c:strRef>
          </c:tx>
          <c:invertIfNegative val="0"/>
          <c:dLbls>
            <c:spPr>
              <a:noFill/>
              <a:ln>
                <a:noFill/>
              </a:ln>
              <a:effectLst/>
            </c:spPr>
            <c:txPr>
              <a:bodyPr rot="-540000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Лист1!$B$10:$C$19</c:f>
              <c:multiLvlStrCache>
                <c:ptCount val="10"/>
                <c:lvl>
                  <c:pt idx="0">
                    <c:v>Городское </c:v>
                  </c:pt>
                  <c:pt idx="1">
                    <c:v>Сельское</c:v>
                  </c:pt>
                  <c:pt idx="2">
                    <c:v>Городское </c:v>
                  </c:pt>
                  <c:pt idx="3">
                    <c:v>Сельское</c:v>
                  </c:pt>
                  <c:pt idx="4">
                    <c:v>Городское </c:v>
                  </c:pt>
                  <c:pt idx="5">
                    <c:v>Сельское</c:v>
                  </c:pt>
                  <c:pt idx="6">
                    <c:v>Городское </c:v>
                  </c:pt>
                  <c:pt idx="7">
                    <c:v>Сельское</c:v>
                  </c:pt>
                  <c:pt idx="8">
                    <c:v>Городское </c:v>
                  </c:pt>
                  <c:pt idx="9">
                    <c:v>Сельское</c:v>
                  </c:pt>
                </c:lvl>
                <c:lvl>
                  <c:pt idx="0">
                    <c:v>2011</c:v>
                  </c:pt>
                  <c:pt idx="2">
                    <c:v>2012</c:v>
                  </c:pt>
                  <c:pt idx="4">
                    <c:v>2013</c:v>
                  </c:pt>
                  <c:pt idx="6">
                    <c:v>2014</c:v>
                  </c:pt>
                  <c:pt idx="8">
                    <c:v>2015</c:v>
                  </c:pt>
                </c:lvl>
              </c:multiLvlStrCache>
            </c:multiLvlStrRef>
          </c:cat>
          <c:val>
            <c:numRef>
              <c:f>Лист1!$E$10:$E$19</c:f>
              <c:numCache>
                <c:formatCode>General</c:formatCode>
                <c:ptCount val="10"/>
                <c:pt idx="0">
                  <c:v>35487</c:v>
                </c:pt>
                <c:pt idx="1">
                  <c:v>11088</c:v>
                </c:pt>
                <c:pt idx="2">
                  <c:v>35124</c:v>
                </c:pt>
                <c:pt idx="3">
                  <c:v>10968</c:v>
                </c:pt>
                <c:pt idx="4">
                  <c:v>34650</c:v>
                </c:pt>
                <c:pt idx="5">
                  <c:v>10731</c:v>
                </c:pt>
                <c:pt idx="6">
                  <c:v>34239</c:v>
                </c:pt>
                <c:pt idx="7">
                  <c:v>10462</c:v>
                </c:pt>
                <c:pt idx="8">
                  <c:v>33796</c:v>
                </c:pt>
                <c:pt idx="9">
                  <c:v>10148</c:v>
                </c:pt>
              </c:numCache>
            </c:numRef>
          </c:val>
          <c:extLst>
            <c:ext xmlns:c16="http://schemas.microsoft.com/office/drawing/2014/chart" uri="{C3380CC4-5D6E-409C-BE32-E72D297353CC}">
              <c16:uniqueId val="{00000001-87B7-4043-AD84-D9E2C95F81D4}"/>
            </c:ext>
          </c:extLst>
        </c:ser>
        <c:ser>
          <c:idx val="2"/>
          <c:order val="2"/>
          <c:tx>
            <c:strRef>
              <c:f>Лист1!$F$9</c:f>
              <c:strCache>
                <c:ptCount val="1"/>
                <c:pt idx="0">
                  <c:v>Старше трудоспособного возраста</c:v>
                </c:pt>
              </c:strCache>
            </c:strRef>
          </c:tx>
          <c:invertIfNegative val="0"/>
          <c:dLbls>
            <c:spPr>
              <a:noFill/>
              <a:ln>
                <a:noFill/>
              </a:ln>
              <a:effectLst/>
            </c:spPr>
            <c:txPr>
              <a:bodyPr rot="-540000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Лист1!$B$10:$C$19</c:f>
              <c:multiLvlStrCache>
                <c:ptCount val="10"/>
                <c:lvl>
                  <c:pt idx="0">
                    <c:v>Городское </c:v>
                  </c:pt>
                  <c:pt idx="1">
                    <c:v>Сельское</c:v>
                  </c:pt>
                  <c:pt idx="2">
                    <c:v>Городское </c:v>
                  </c:pt>
                  <c:pt idx="3">
                    <c:v>Сельское</c:v>
                  </c:pt>
                  <c:pt idx="4">
                    <c:v>Городское </c:v>
                  </c:pt>
                  <c:pt idx="5">
                    <c:v>Сельское</c:v>
                  </c:pt>
                  <c:pt idx="6">
                    <c:v>Городское </c:v>
                  </c:pt>
                  <c:pt idx="7">
                    <c:v>Сельское</c:v>
                  </c:pt>
                  <c:pt idx="8">
                    <c:v>Городское </c:v>
                  </c:pt>
                  <c:pt idx="9">
                    <c:v>Сельское</c:v>
                  </c:pt>
                </c:lvl>
                <c:lvl>
                  <c:pt idx="0">
                    <c:v>2011</c:v>
                  </c:pt>
                  <c:pt idx="2">
                    <c:v>2012</c:v>
                  </c:pt>
                  <c:pt idx="4">
                    <c:v>2013</c:v>
                  </c:pt>
                  <c:pt idx="6">
                    <c:v>2014</c:v>
                  </c:pt>
                  <c:pt idx="8">
                    <c:v>2015</c:v>
                  </c:pt>
                </c:lvl>
              </c:multiLvlStrCache>
            </c:multiLvlStrRef>
          </c:cat>
          <c:val>
            <c:numRef>
              <c:f>Лист1!$F$10:$F$19</c:f>
              <c:numCache>
                <c:formatCode>General</c:formatCode>
                <c:ptCount val="10"/>
                <c:pt idx="0">
                  <c:v>15039</c:v>
                </c:pt>
                <c:pt idx="1">
                  <c:v>4952</c:v>
                </c:pt>
                <c:pt idx="2">
                  <c:v>15303</c:v>
                </c:pt>
                <c:pt idx="3">
                  <c:v>4884</c:v>
                </c:pt>
                <c:pt idx="4">
                  <c:v>15582</c:v>
                </c:pt>
                <c:pt idx="5">
                  <c:v>4908</c:v>
                </c:pt>
                <c:pt idx="6">
                  <c:v>15826</c:v>
                </c:pt>
                <c:pt idx="7">
                  <c:v>4931</c:v>
                </c:pt>
                <c:pt idx="8">
                  <c:v>16086</c:v>
                </c:pt>
                <c:pt idx="9">
                  <c:v>4987</c:v>
                </c:pt>
              </c:numCache>
            </c:numRef>
          </c:val>
          <c:extLst>
            <c:ext xmlns:c16="http://schemas.microsoft.com/office/drawing/2014/chart" uri="{C3380CC4-5D6E-409C-BE32-E72D297353CC}">
              <c16:uniqueId val="{00000002-87B7-4043-AD84-D9E2C95F81D4}"/>
            </c:ext>
          </c:extLst>
        </c:ser>
        <c:dLbls>
          <c:showLegendKey val="0"/>
          <c:showVal val="1"/>
          <c:showCatName val="0"/>
          <c:showSerName val="0"/>
          <c:showPercent val="0"/>
          <c:showBubbleSize val="0"/>
        </c:dLbls>
        <c:gapWidth val="150"/>
        <c:axId val="164368768"/>
        <c:axId val="164370304"/>
      </c:barChart>
      <c:catAx>
        <c:axId val="164368768"/>
        <c:scaling>
          <c:orientation val="minMax"/>
        </c:scaling>
        <c:delete val="0"/>
        <c:axPos val="b"/>
        <c:numFmt formatCode="General" sourceLinked="0"/>
        <c:majorTickMark val="out"/>
        <c:minorTickMark val="none"/>
        <c:tickLblPos val="nextTo"/>
        <c:crossAx val="164370304"/>
        <c:crosses val="autoZero"/>
        <c:auto val="1"/>
        <c:lblAlgn val="ctr"/>
        <c:lblOffset val="100"/>
        <c:noMultiLvlLbl val="0"/>
      </c:catAx>
      <c:valAx>
        <c:axId val="164370304"/>
        <c:scaling>
          <c:orientation val="minMax"/>
        </c:scaling>
        <c:delete val="1"/>
        <c:axPos val="l"/>
        <c:numFmt formatCode="General" sourceLinked="1"/>
        <c:majorTickMark val="out"/>
        <c:minorTickMark val="none"/>
        <c:tickLblPos val="none"/>
        <c:crossAx val="164368768"/>
        <c:crosses val="autoZero"/>
        <c:crossBetween val="between"/>
      </c:valAx>
    </c:plotArea>
    <c:legend>
      <c:legendPos val="t"/>
      <c:layout>
        <c:manualLayout>
          <c:xMode val="edge"/>
          <c:yMode val="edge"/>
          <c:x val="4.3251719447477785E-2"/>
          <c:y val="1.7359744094488185E-3"/>
          <c:w val="0.94292392283081405"/>
          <c:h val="9.7381889763779553E-2"/>
        </c:manualLayout>
      </c:layout>
      <c:overlay val="0"/>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Лист1!$B$1</c:f>
              <c:strCache>
                <c:ptCount val="1"/>
                <c:pt idx="0">
                  <c:v>Мужчины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36937</c:v>
                </c:pt>
                <c:pt idx="1">
                  <c:v>36840</c:v>
                </c:pt>
                <c:pt idx="2">
                  <c:v>36715</c:v>
                </c:pt>
                <c:pt idx="3">
                  <c:v>36674</c:v>
                </c:pt>
                <c:pt idx="4">
                  <c:v>36551</c:v>
                </c:pt>
              </c:numCache>
            </c:numRef>
          </c:val>
          <c:extLst>
            <c:ext xmlns:c16="http://schemas.microsoft.com/office/drawing/2014/chart" uri="{C3380CC4-5D6E-409C-BE32-E72D297353CC}">
              <c16:uniqueId val="{00000000-8C76-4586-827A-04B6F51C9FAC}"/>
            </c:ext>
          </c:extLst>
        </c:ser>
        <c:ser>
          <c:idx val="1"/>
          <c:order val="1"/>
          <c:tx>
            <c:strRef>
              <c:f>Лист1!$C$1</c:f>
              <c:strCache>
                <c:ptCount val="1"/>
                <c:pt idx="0">
                  <c:v>Женщины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General</c:formatCode>
                <c:ptCount val="5"/>
                <c:pt idx="0">
                  <c:v>43183</c:v>
                </c:pt>
                <c:pt idx="1">
                  <c:v>43061</c:v>
                </c:pt>
                <c:pt idx="2">
                  <c:v>43017</c:v>
                </c:pt>
                <c:pt idx="3">
                  <c:v>42843</c:v>
                </c:pt>
                <c:pt idx="4">
                  <c:v>42653</c:v>
                </c:pt>
              </c:numCache>
            </c:numRef>
          </c:val>
          <c:extLst>
            <c:ext xmlns:c16="http://schemas.microsoft.com/office/drawing/2014/chart" uri="{C3380CC4-5D6E-409C-BE32-E72D297353CC}">
              <c16:uniqueId val="{00000001-8C76-4586-827A-04B6F51C9FAC}"/>
            </c:ext>
          </c:extLst>
        </c:ser>
        <c:dLbls>
          <c:showLegendKey val="0"/>
          <c:showVal val="1"/>
          <c:showCatName val="0"/>
          <c:showSerName val="0"/>
          <c:showPercent val="0"/>
          <c:showBubbleSize val="0"/>
        </c:dLbls>
        <c:gapWidth val="95"/>
        <c:overlap val="100"/>
        <c:axId val="157604864"/>
        <c:axId val="157713152"/>
      </c:barChart>
      <c:catAx>
        <c:axId val="157604864"/>
        <c:scaling>
          <c:orientation val="minMax"/>
        </c:scaling>
        <c:delete val="0"/>
        <c:axPos val="l"/>
        <c:numFmt formatCode="General" sourceLinked="1"/>
        <c:majorTickMark val="none"/>
        <c:minorTickMark val="none"/>
        <c:tickLblPos val="nextTo"/>
        <c:crossAx val="157713152"/>
        <c:crosses val="autoZero"/>
        <c:auto val="1"/>
        <c:lblAlgn val="ctr"/>
        <c:lblOffset val="100"/>
        <c:noMultiLvlLbl val="0"/>
      </c:catAx>
      <c:valAx>
        <c:axId val="157713152"/>
        <c:scaling>
          <c:orientation val="minMax"/>
        </c:scaling>
        <c:delete val="1"/>
        <c:axPos val="b"/>
        <c:numFmt formatCode="General" sourceLinked="1"/>
        <c:majorTickMark val="out"/>
        <c:minorTickMark val="none"/>
        <c:tickLblPos val="none"/>
        <c:crossAx val="157604864"/>
        <c:crosses val="autoZero"/>
        <c:crossBetween val="between"/>
      </c:valAx>
    </c:plotArea>
    <c:legend>
      <c:legendPos val="t"/>
      <c:layout>
        <c:manualLayout>
          <c:xMode val="edge"/>
          <c:yMode val="edge"/>
          <c:x val="0.22370734908136553"/>
          <c:y val="2.3809523809523812E-2"/>
          <c:w val="0.57804808253135065"/>
          <c:h val="7.1757592800899883E-2"/>
        </c:manualLayout>
      </c:layout>
      <c:overlay val="0"/>
    </c:legend>
    <c:plotVisOnly val="1"/>
    <c:dispBlanksAs val="gap"/>
    <c:showDLblsOverMax val="0"/>
  </c:chart>
  <c:spPr>
    <a:ln>
      <a:noFill/>
    </a:ln>
  </c:sp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2678F2-8E7B-4D1E-A1D8-DC9A3D06831D}" type="doc">
      <dgm:prSet loTypeId="urn:microsoft.com/office/officeart/2005/8/layout/radial1" loCatId="relationship" qsTypeId="urn:microsoft.com/office/officeart/2005/8/quickstyle/simple1" qsCatId="simple" csTypeId="urn:microsoft.com/office/officeart/2005/8/colors/accent1_2" csCatId="accent1"/>
      <dgm:spPr/>
    </dgm:pt>
    <dgm:pt modelId="{98FD7F4B-6C8F-4231-9BAE-381413A2070B}">
      <dgm:prSet/>
      <dgm:spPr/>
      <dgm:t>
        <a:bodyPr/>
        <a:lstStyle/>
        <a:p>
          <a:pPr marR="0" algn="ctr" rtl="0"/>
          <a:r>
            <a:rPr lang="ru-RU" b="1" i="1" u="none" strike="noStrike" baseline="0" smtClean="0">
              <a:latin typeface="Calibri"/>
            </a:rPr>
            <a:t>Промышленный кластер</a:t>
          </a:r>
          <a:endParaRPr lang="ru-RU" smtClean="0"/>
        </a:p>
      </dgm:t>
    </dgm:pt>
    <dgm:pt modelId="{79266B10-9692-44C5-A8A5-F9CEDDAE0D37}" type="parTrans" cxnId="{21BC43AD-DC9E-4B5E-A61C-85BAEA6AB398}">
      <dgm:prSet/>
      <dgm:spPr/>
      <dgm:t>
        <a:bodyPr/>
        <a:lstStyle/>
        <a:p>
          <a:endParaRPr lang="ru-RU"/>
        </a:p>
      </dgm:t>
    </dgm:pt>
    <dgm:pt modelId="{DAE368E5-A0CC-4A7B-82E2-61A569AA0AF5}" type="sibTrans" cxnId="{21BC43AD-DC9E-4B5E-A61C-85BAEA6AB398}">
      <dgm:prSet/>
      <dgm:spPr/>
      <dgm:t>
        <a:bodyPr/>
        <a:lstStyle/>
        <a:p>
          <a:endParaRPr lang="ru-RU"/>
        </a:p>
      </dgm:t>
    </dgm:pt>
    <dgm:pt modelId="{6F3FBDFA-7CDA-4469-B96F-C2BCA5A06755}">
      <dgm:prSet/>
      <dgm:spPr/>
      <dgm:t>
        <a:bodyPr/>
        <a:lstStyle/>
        <a:p>
          <a:pPr marR="0" algn="ctr" rtl="0"/>
          <a:r>
            <a:rPr lang="ru-RU" b="1" i="1" u="none" strike="noStrike" baseline="0" smtClean="0">
              <a:latin typeface="Calibri"/>
            </a:rPr>
            <a:t>Индустриальный парк «Чистополь»</a:t>
          </a:r>
          <a:endParaRPr lang="ru-RU" smtClean="0"/>
        </a:p>
      </dgm:t>
    </dgm:pt>
    <dgm:pt modelId="{8D81DA05-1ADC-4383-98BE-B142AD46F14C}" type="parTrans" cxnId="{2CBD33C7-9328-4606-8F7C-3EE817CF9377}">
      <dgm:prSet/>
      <dgm:spPr/>
      <dgm:t>
        <a:bodyPr/>
        <a:lstStyle/>
        <a:p>
          <a:endParaRPr lang="ru-RU"/>
        </a:p>
      </dgm:t>
    </dgm:pt>
    <dgm:pt modelId="{F815777C-E7D5-40BB-827A-387452B62667}" type="sibTrans" cxnId="{2CBD33C7-9328-4606-8F7C-3EE817CF9377}">
      <dgm:prSet/>
      <dgm:spPr/>
      <dgm:t>
        <a:bodyPr/>
        <a:lstStyle/>
        <a:p>
          <a:endParaRPr lang="ru-RU"/>
        </a:p>
      </dgm:t>
    </dgm:pt>
    <dgm:pt modelId="{372CA166-C2B6-4868-9976-2F7280D316F4}">
      <dgm:prSet/>
      <dgm:spPr/>
      <dgm:t>
        <a:bodyPr/>
        <a:lstStyle/>
        <a:p>
          <a:pPr marR="0" algn="ctr" rtl="0"/>
          <a:r>
            <a:rPr lang="ru-RU" b="1" i="1" u="none" strike="noStrike" baseline="0" smtClean="0">
              <a:latin typeface="Calibri"/>
            </a:rPr>
            <a:t>Точное приборостроение </a:t>
          </a:r>
          <a:endParaRPr lang="ru-RU" smtClean="0"/>
        </a:p>
      </dgm:t>
    </dgm:pt>
    <dgm:pt modelId="{9DEFAACD-AF0E-4A4B-A619-039CB432F6B3}" type="parTrans" cxnId="{9A2AEB25-8783-497E-B8CC-04AF0E436958}">
      <dgm:prSet/>
      <dgm:spPr/>
      <dgm:t>
        <a:bodyPr/>
        <a:lstStyle/>
        <a:p>
          <a:endParaRPr lang="ru-RU"/>
        </a:p>
      </dgm:t>
    </dgm:pt>
    <dgm:pt modelId="{2ED0B0F3-5A7C-4724-B740-7929DB72536D}" type="sibTrans" cxnId="{9A2AEB25-8783-497E-B8CC-04AF0E436958}">
      <dgm:prSet/>
      <dgm:spPr/>
      <dgm:t>
        <a:bodyPr/>
        <a:lstStyle/>
        <a:p>
          <a:endParaRPr lang="ru-RU"/>
        </a:p>
      </dgm:t>
    </dgm:pt>
    <dgm:pt modelId="{2571CC12-25F0-4556-AF28-BD6CE9675E79}">
      <dgm:prSet/>
      <dgm:spPr/>
      <dgm:t>
        <a:bodyPr/>
        <a:lstStyle/>
        <a:p>
          <a:pPr marR="0" algn="ctr" rtl="0"/>
          <a:r>
            <a:rPr lang="ru-RU" b="1" i="1" u="none" strike="noStrike" baseline="0" smtClean="0">
              <a:latin typeface="Calibri"/>
            </a:rPr>
            <a:t>Пищевая промышленность </a:t>
          </a:r>
          <a:endParaRPr lang="ru-RU" smtClean="0"/>
        </a:p>
      </dgm:t>
    </dgm:pt>
    <dgm:pt modelId="{8A194A6B-9255-42F4-8BAE-A3396CB5C949}" type="parTrans" cxnId="{2C13C90A-4A55-486C-ACE1-4EEB729C7CF1}">
      <dgm:prSet/>
      <dgm:spPr/>
      <dgm:t>
        <a:bodyPr/>
        <a:lstStyle/>
        <a:p>
          <a:endParaRPr lang="ru-RU"/>
        </a:p>
      </dgm:t>
    </dgm:pt>
    <dgm:pt modelId="{D564CF7E-ED6C-4CF2-9341-69AB8C8214EA}" type="sibTrans" cxnId="{2C13C90A-4A55-486C-ACE1-4EEB729C7CF1}">
      <dgm:prSet/>
      <dgm:spPr/>
      <dgm:t>
        <a:bodyPr/>
        <a:lstStyle/>
        <a:p>
          <a:endParaRPr lang="ru-RU"/>
        </a:p>
      </dgm:t>
    </dgm:pt>
    <dgm:pt modelId="{72F49DDC-EA52-41D2-BB33-2F980C9E3D3F}">
      <dgm:prSet/>
      <dgm:spPr/>
      <dgm:t>
        <a:bodyPr/>
        <a:lstStyle/>
        <a:p>
          <a:pPr marR="0" algn="ctr" rtl="0"/>
          <a:r>
            <a:rPr lang="ru-RU" b="1" i="1" u="none" strike="noStrike" baseline="0" smtClean="0">
              <a:latin typeface="Calibri"/>
            </a:rPr>
            <a:t>Легкая промышленность</a:t>
          </a:r>
          <a:endParaRPr lang="ru-RU" smtClean="0"/>
        </a:p>
      </dgm:t>
    </dgm:pt>
    <dgm:pt modelId="{8BDADAEF-E394-48A8-AA2E-50013DF02EC8}" type="parTrans" cxnId="{6BEDEC94-935B-4239-A42E-E2D83BC8E9CE}">
      <dgm:prSet/>
      <dgm:spPr/>
      <dgm:t>
        <a:bodyPr/>
        <a:lstStyle/>
        <a:p>
          <a:endParaRPr lang="ru-RU"/>
        </a:p>
      </dgm:t>
    </dgm:pt>
    <dgm:pt modelId="{F73F485F-9D16-4470-A757-A0FCD2761805}" type="sibTrans" cxnId="{6BEDEC94-935B-4239-A42E-E2D83BC8E9CE}">
      <dgm:prSet/>
      <dgm:spPr/>
      <dgm:t>
        <a:bodyPr/>
        <a:lstStyle/>
        <a:p>
          <a:endParaRPr lang="ru-RU"/>
        </a:p>
      </dgm:t>
    </dgm:pt>
    <dgm:pt modelId="{492DBE01-A04F-48AC-8FCA-60F251A05B11}">
      <dgm:prSet/>
      <dgm:spPr/>
      <dgm:t>
        <a:bodyPr/>
        <a:lstStyle/>
        <a:p>
          <a:pPr marR="0" algn="ctr" rtl="0"/>
          <a:r>
            <a:rPr lang="ru-RU" b="1" i="1" u="none" strike="noStrike" baseline="0" smtClean="0">
              <a:latin typeface="Calibri"/>
            </a:rPr>
            <a:t>Производствен</a:t>
          </a:r>
          <a:r>
            <a:rPr lang="ru-RU" b="1" i="1" u="none" strike="noStrike" baseline="0" smtClean="0">
              <a:latin typeface="Times New Roman"/>
            </a:rPr>
            <a:t>-</a:t>
          </a:r>
          <a:r>
            <a:rPr lang="ru-RU" b="1" i="1" u="none" strike="noStrike" baseline="0" smtClean="0">
              <a:latin typeface="Calibri"/>
            </a:rPr>
            <a:t>ные услуги</a:t>
          </a:r>
          <a:endParaRPr lang="ru-RU" smtClean="0"/>
        </a:p>
      </dgm:t>
    </dgm:pt>
    <dgm:pt modelId="{B5077AEE-E985-458A-9482-1B890E7B40D2}" type="parTrans" cxnId="{E9D60CD5-9CB0-4F4F-978B-FED045484226}">
      <dgm:prSet/>
      <dgm:spPr/>
      <dgm:t>
        <a:bodyPr/>
        <a:lstStyle/>
        <a:p>
          <a:endParaRPr lang="ru-RU"/>
        </a:p>
      </dgm:t>
    </dgm:pt>
    <dgm:pt modelId="{4C2C8A9E-AA84-4049-A28B-DC13B844F8C2}" type="sibTrans" cxnId="{E9D60CD5-9CB0-4F4F-978B-FED045484226}">
      <dgm:prSet/>
      <dgm:spPr/>
      <dgm:t>
        <a:bodyPr/>
        <a:lstStyle/>
        <a:p>
          <a:endParaRPr lang="ru-RU"/>
        </a:p>
      </dgm:t>
    </dgm:pt>
    <dgm:pt modelId="{3B570639-07B1-4511-9D77-73BF00530419}">
      <dgm:prSet/>
      <dgm:spPr/>
      <dgm:t>
        <a:bodyPr/>
        <a:lstStyle/>
        <a:p>
          <a:pPr marR="0" algn="ctr" rtl="0"/>
          <a:r>
            <a:rPr lang="ru-RU" b="1" i="1" u="none" strike="noStrike" baseline="0" smtClean="0">
              <a:latin typeface="Calibri"/>
            </a:rPr>
            <a:t>Продукция промышленного назначения</a:t>
          </a:r>
          <a:endParaRPr lang="ru-RU" smtClean="0"/>
        </a:p>
      </dgm:t>
    </dgm:pt>
    <dgm:pt modelId="{2888F8AB-754C-4C9E-A902-9AB8E2BA3797}" type="parTrans" cxnId="{B54FB578-8195-423B-9B6C-1C7810E81BD0}">
      <dgm:prSet/>
      <dgm:spPr/>
      <dgm:t>
        <a:bodyPr/>
        <a:lstStyle/>
        <a:p>
          <a:endParaRPr lang="ru-RU"/>
        </a:p>
      </dgm:t>
    </dgm:pt>
    <dgm:pt modelId="{201FB343-26D5-443C-AE39-25080063B4DE}" type="sibTrans" cxnId="{B54FB578-8195-423B-9B6C-1C7810E81BD0}">
      <dgm:prSet/>
      <dgm:spPr/>
      <dgm:t>
        <a:bodyPr/>
        <a:lstStyle/>
        <a:p>
          <a:endParaRPr lang="ru-RU"/>
        </a:p>
      </dgm:t>
    </dgm:pt>
    <dgm:pt modelId="{D70B9BD0-D391-4C81-9079-B43B82B71DCC}" type="pres">
      <dgm:prSet presAssocID="{9E2678F2-8E7B-4D1E-A1D8-DC9A3D06831D}" presName="cycle" presStyleCnt="0">
        <dgm:presLayoutVars>
          <dgm:chMax val="1"/>
          <dgm:dir/>
          <dgm:animLvl val="ctr"/>
          <dgm:resizeHandles val="exact"/>
        </dgm:presLayoutVars>
      </dgm:prSet>
      <dgm:spPr/>
    </dgm:pt>
    <dgm:pt modelId="{31F469CD-0344-4F1C-9A9D-813DCE3975D9}" type="pres">
      <dgm:prSet presAssocID="{98FD7F4B-6C8F-4231-9BAE-381413A2070B}" presName="centerShape" presStyleLbl="node0" presStyleIdx="0" presStyleCnt="1"/>
      <dgm:spPr/>
      <dgm:t>
        <a:bodyPr/>
        <a:lstStyle/>
        <a:p>
          <a:endParaRPr lang="ru-RU"/>
        </a:p>
      </dgm:t>
    </dgm:pt>
    <dgm:pt modelId="{4BDA53C2-47B9-4326-A198-7922A9595CD4}" type="pres">
      <dgm:prSet presAssocID="{8D81DA05-1ADC-4383-98BE-B142AD46F14C}" presName="Name9" presStyleLbl="parChTrans1D2" presStyleIdx="0" presStyleCnt="6"/>
      <dgm:spPr/>
      <dgm:t>
        <a:bodyPr/>
        <a:lstStyle/>
        <a:p>
          <a:endParaRPr lang="ru-RU"/>
        </a:p>
      </dgm:t>
    </dgm:pt>
    <dgm:pt modelId="{56BB054B-55C5-41AD-900E-A761903E4772}" type="pres">
      <dgm:prSet presAssocID="{8D81DA05-1ADC-4383-98BE-B142AD46F14C}" presName="connTx" presStyleLbl="parChTrans1D2" presStyleIdx="0" presStyleCnt="6"/>
      <dgm:spPr/>
      <dgm:t>
        <a:bodyPr/>
        <a:lstStyle/>
        <a:p>
          <a:endParaRPr lang="ru-RU"/>
        </a:p>
      </dgm:t>
    </dgm:pt>
    <dgm:pt modelId="{2519DD38-E11C-4472-B82B-0129CC75EA9C}" type="pres">
      <dgm:prSet presAssocID="{6F3FBDFA-7CDA-4469-B96F-C2BCA5A06755}" presName="node" presStyleLbl="node1" presStyleIdx="0" presStyleCnt="6">
        <dgm:presLayoutVars>
          <dgm:bulletEnabled val="1"/>
        </dgm:presLayoutVars>
      </dgm:prSet>
      <dgm:spPr/>
      <dgm:t>
        <a:bodyPr/>
        <a:lstStyle/>
        <a:p>
          <a:endParaRPr lang="ru-RU"/>
        </a:p>
      </dgm:t>
    </dgm:pt>
    <dgm:pt modelId="{5F92379B-CB51-47B4-8833-444F918BE92A}" type="pres">
      <dgm:prSet presAssocID="{9DEFAACD-AF0E-4A4B-A619-039CB432F6B3}" presName="Name9" presStyleLbl="parChTrans1D2" presStyleIdx="1" presStyleCnt="6"/>
      <dgm:spPr/>
      <dgm:t>
        <a:bodyPr/>
        <a:lstStyle/>
        <a:p>
          <a:endParaRPr lang="ru-RU"/>
        </a:p>
      </dgm:t>
    </dgm:pt>
    <dgm:pt modelId="{F33739EC-AA73-4471-88C8-665C1D47460F}" type="pres">
      <dgm:prSet presAssocID="{9DEFAACD-AF0E-4A4B-A619-039CB432F6B3}" presName="connTx" presStyleLbl="parChTrans1D2" presStyleIdx="1" presStyleCnt="6"/>
      <dgm:spPr/>
      <dgm:t>
        <a:bodyPr/>
        <a:lstStyle/>
        <a:p>
          <a:endParaRPr lang="ru-RU"/>
        </a:p>
      </dgm:t>
    </dgm:pt>
    <dgm:pt modelId="{845A6B50-EAD6-4851-A2FB-BA0577692E05}" type="pres">
      <dgm:prSet presAssocID="{372CA166-C2B6-4868-9976-2F7280D316F4}" presName="node" presStyleLbl="node1" presStyleIdx="1" presStyleCnt="6">
        <dgm:presLayoutVars>
          <dgm:bulletEnabled val="1"/>
        </dgm:presLayoutVars>
      </dgm:prSet>
      <dgm:spPr/>
      <dgm:t>
        <a:bodyPr/>
        <a:lstStyle/>
        <a:p>
          <a:endParaRPr lang="ru-RU"/>
        </a:p>
      </dgm:t>
    </dgm:pt>
    <dgm:pt modelId="{C4FCCC49-A327-4600-8289-58760BDDBF8E}" type="pres">
      <dgm:prSet presAssocID="{8A194A6B-9255-42F4-8BAE-A3396CB5C949}" presName="Name9" presStyleLbl="parChTrans1D2" presStyleIdx="2" presStyleCnt="6"/>
      <dgm:spPr/>
      <dgm:t>
        <a:bodyPr/>
        <a:lstStyle/>
        <a:p>
          <a:endParaRPr lang="ru-RU"/>
        </a:p>
      </dgm:t>
    </dgm:pt>
    <dgm:pt modelId="{2ED28612-57A6-46F9-A643-F35647B4295C}" type="pres">
      <dgm:prSet presAssocID="{8A194A6B-9255-42F4-8BAE-A3396CB5C949}" presName="connTx" presStyleLbl="parChTrans1D2" presStyleIdx="2" presStyleCnt="6"/>
      <dgm:spPr/>
      <dgm:t>
        <a:bodyPr/>
        <a:lstStyle/>
        <a:p>
          <a:endParaRPr lang="ru-RU"/>
        </a:p>
      </dgm:t>
    </dgm:pt>
    <dgm:pt modelId="{50F77727-8CF2-49DE-A0A0-FC5A85B0AFF6}" type="pres">
      <dgm:prSet presAssocID="{2571CC12-25F0-4556-AF28-BD6CE9675E79}" presName="node" presStyleLbl="node1" presStyleIdx="2" presStyleCnt="6">
        <dgm:presLayoutVars>
          <dgm:bulletEnabled val="1"/>
        </dgm:presLayoutVars>
      </dgm:prSet>
      <dgm:spPr/>
      <dgm:t>
        <a:bodyPr/>
        <a:lstStyle/>
        <a:p>
          <a:endParaRPr lang="ru-RU"/>
        </a:p>
      </dgm:t>
    </dgm:pt>
    <dgm:pt modelId="{673048F4-C592-4F0E-97E9-876152C561BB}" type="pres">
      <dgm:prSet presAssocID="{8BDADAEF-E394-48A8-AA2E-50013DF02EC8}" presName="Name9" presStyleLbl="parChTrans1D2" presStyleIdx="3" presStyleCnt="6"/>
      <dgm:spPr/>
      <dgm:t>
        <a:bodyPr/>
        <a:lstStyle/>
        <a:p>
          <a:endParaRPr lang="ru-RU"/>
        </a:p>
      </dgm:t>
    </dgm:pt>
    <dgm:pt modelId="{0E8F8A45-C731-4FC8-9122-62379002D9AF}" type="pres">
      <dgm:prSet presAssocID="{8BDADAEF-E394-48A8-AA2E-50013DF02EC8}" presName="connTx" presStyleLbl="parChTrans1D2" presStyleIdx="3" presStyleCnt="6"/>
      <dgm:spPr/>
      <dgm:t>
        <a:bodyPr/>
        <a:lstStyle/>
        <a:p>
          <a:endParaRPr lang="ru-RU"/>
        </a:p>
      </dgm:t>
    </dgm:pt>
    <dgm:pt modelId="{B4AF856E-6B8D-4488-A850-C82E229497E7}" type="pres">
      <dgm:prSet presAssocID="{72F49DDC-EA52-41D2-BB33-2F980C9E3D3F}" presName="node" presStyleLbl="node1" presStyleIdx="3" presStyleCnt="6">
        <dgm:presLayoutVars>
          <dgm:bulletEnabled val="1"/>
        </dgm:presLayoutVars>
      </dgm:prSet>
      <dgm:spPr/>
      <dgm:t>
        <a:bodyPr/>
        <a:lstStyle/>
        <a:p>
          <a:endParaRPr lang="ru-RU"/>
        </a:p>
      </dgm:t>
    </dgm:pt>
    <dgm:pt modelId="{916BBAAD-AE5A-4688-AE60-25FE803D34E6}" type="pres">
      <dgm:prSet presAssocID="{B5077AEE-E985-458A-9482-1B890E7B40D2}" presName="Name9" presStyleLbl="parChTrans1D2" presStyleIdx="4" presStyleCnt="6"/>
      <dgm:spPr/>
      <dgm:t>
        <a:bodyPr/>
        <a:lstStyle/>
        <a:p>
          <a:endParaRPr lang="ru-RU"/>
        </a:p>
      </dgm:t>
    </dgm:pt>
    <dgm:pt modelId="{3B217B6A-1C32-4373-92D0-0F0D770F5249}" type="pres">
      <dgm:prSet presAssocID="{B5077AEE-E985-458A-9482-1B890E7B40D2}" presName="connTx" presStyleLbl="parChTrans1D2" presStyleIdx="4" presStyleCnt="6"/>
      <dgm:spPr/>
      <dgm:t>
        <a:bodyPr/>
        <a:lstStyle/>
        <a:p>
          <a:endParaRPr lang="ru-RU"/>
        </a:p>
      </dgm:t>
    </dgm:pt>
    <dgm:pt modelId="{FE65ED6D-33A8-4916-82BA-5E06F24DF29F}" type="pres">
      <dgm:prSet presAssocID="{492DBE01-A04F-48AC-8FCA-60F251A05B11}" presName="node" presStyleLbl="node1" presStyleIdx="4" presStyleCnt="6">
        <dgm:presLayoutVars>
          <dgm:bulletEnabled val="1"/>
        </dgm:presLayoutVars>
      </dgm:prSet>
      <dgm:spPr/>
      <dgm:t>
        <a:bodyPr/>
        <a:lstStyle/>
        <a:p>
          <a:endParaRPr lang="ru-RU"/>
        </a:p>
      </dgm:t>
    </dgm:pt>
    <dgm:pt modelId="{BF92AEB0-172B-4957-A881-28581C0EED0A}" type="pres">
      <dgm:prSet presAssocID="{2888F8AB-754C-4C9E-A902-9AB8E2BA3797}" presName="Name9" presStyleLbl="parChTrans1D2" presStyleIdx="5" presStyleCnt="6"/>
      <dgm:spPr/>
      <dgm:t>
        <a:bodyPr/>
        <a:lstStyle/>
        <a:p>
          <a:endParaRPr lang="ru-RU"/>
        </a:p>
      </dgm:t>
    </dgm:pt>
    <dgm:pt modelId="{5F0425A2-AE60-439C-B9EF-23D478C50C6C}" type="pres">
      <dgm:prSet presAssocID="{2888F8AB-754C-4C9E-A902-9AB8E2BA3797}" presName="connTx" presStyleLbl="parChTrans1D2" presStyleIdx="5" presStyleCnt="6"/>
      <dgm:spPr/>
      <dgm:t>
        <a:bodyPr/>
        <a:lstStyle/>
        <a:p>
          <a:endParaRPr lang="ru-RU"/>
        </a:p>
      </dgm:t>
    </dgm:pt>
    <dgm:pt modelId="{2B12736E-1EEF-4F19-909E-EBBED688A0BE}" type="pres">
      <dgm:prSet presAssocID="{3B570639-07B1-4511-9D77-73BF00530419}" presName="node" presStyleLbl="node1" presStyleIdx="5" presStyleCnt="6">
        <dgm:presLayoutVars>
          <dgm:bulletEnabled val="1"/>
        </dgm:presLayoutVars>
      </dgm:prSet>
      <dgm:spPr/>
      <dgm:t>
        <a:bodyPr/>
        <a:lstStyle/>
        <a:p>
          <a:endParaRPr lang="ru-RU"/>
        </a:p>
      </dgm:t>
    </dgm:pt>
  </dgm:ptLst>
  <dgm:cxnLst>
    <dgm:cxn modelId="{678ED3D3-E983-4DA1-B214-D5215FAA9F16}" type="presOf" srcId="{9DEFAACD-AF0E-4A4B-A619-039CB432F6B3}" destId="{5F92379B-CB51-47B4-8833-444F918BE92A}" srcOrd="0" destOrd="0" presId="urn:microsoft.com/office/officeart/2005/8/layout/radial1"/>
    <dgm:cxn modelId="{698280E7-16AE-4D0A-AEFF-0ABB070585BD}" type="presOf" srcId="{B5077AEE-E985-458A-9482-1B890E7B40D2}" destId="{916BBAAD-AE5A-4688-AE60-25FE803D34E6}" srcOrd="0" destOrd="0" presId="urn:microsoft.com/office/officeart/2005/8/layout/radial1"/>
    <dgm:cxn modelId="{E9D60CD5-9CB0-4F4F-978B-FED045484226}" srcId="{98FD7F4B-6C8F-4231-9BAE-381413A2070B}" destId="{492DBE01-A04F-48AC-8FCA-60F251A05B11}" srcOrd="4" destOrd="0" parTransId="{B5077AEE-E985-458A-9482-1B890E7B40D2}" sibTransId="{4C2C8A9E-AA84-4049-A28B-DC13B844F8C2}"/>
    <dgm:cxn modelId="{EBFDEC4C-BF4F-4194-8594-DC4083C08104}" type="presOf" srcId="{8BDADAEF-E394-48A8-AA2E-50013DF02EC8}" destId="{0E8F8A45-C731-4FC8-9122-62379002D9AF}" srcOrd="1" destOrd="0" presId="urn:microsoft.com/office/officeart/2005/8/layout/radial1"/>
    <dgm:cxn modelId="{9BEACEE4-D700-4056-AF78-8251542AB1C9}" type="presOf" srcId="{8BDADAEF-E394-48A8-AA2E-50013DF02EC8}" destId="{673048F4-C592-4F0E-97E9-876152C561BB}" srcOrd="0" destOrd="0" presId="urn:microsoft.com/office/officeart/2005/8/layout/radial1"/>
    <dgm:cxn modelId="{3BCEFB53-F5E3-4FC4-B321-9144AB7E9FBA}" type="presOf" srcId="{8A194A6B-9255-42F4-8BAE-A3396CB5C949}" destId="{C4FCCC49-A327-4600-8289-58760BDDBF8E}" srcOrd="0" destOrd="0" presId="urn:microsoft.com/office/officeart/2005/8/layout/radial1"/>
    <dgm:cxn modelId="{48D02676-E6DC-4D1C-9DCB-706FC0D6F7E3}" type="presOf" srcId="{8A194A6B-9255-42F4-8BAE-A3396CB5C949}" destId="{2ED28612-57A6-46F9-A643-F35647B4295C}" srcOrd="1" destOrd="0" presId="urn:microsoft.com/office/officeart/2005/8/layout/radial1"/>
    <dgm:cxn modelId="{C92A7CB2-490E-48B9-BED2-C39DDACEA9D3}" type="presOf" srcId="{6F3FBDFA-7CDA-4469-B96F-C2BCA5A06755}" destId="{2519DD38-E11C-4472-B82B-0129CC75EA9C}" srcOrd="0" destOrd="0" presId="urn:microsoft.com/office/officeart/2005/8/layout/radial1"/>
    <dgm:cxn modelId="{5642AE61-76A0-4E2E-98E8-E57FE5633C37}" type="presOf" srcId="{2888F8AB-754C-4C9E-A902-9AB8E2BA3797}" destId="{5F0425A2-AE60-439C-B9EF-23D478C50C6C}" srcOrd="1" destOrd="0" presId="urn:microsoft.com/office/officeart/2005/8/layout/radial1"/>
    <dgm:cxn modelId="{761EF9BC-D308-40A0-A722-844D0899357F}" type="presOf" srcId="{8D81DA05-1ADC-4383-98BE-B142AD46F14C}" destId="{56BB054B-55C5-41AD-900E-A761903E4772}" srcOrd="1" destOrd="0" presId="urn:microsoft.com/office/officeart/2005/8/layout/radial1"/>
    <dgm:cxn modelId="{2C13C90A-4A55-486C-ACE1-4EEB729C7CF1}" srcId="{98FD7F4B-6C8F-4231-9BAE-381413A2070B}" destId="{2571CC12-25F0-4556-AF28-BD6CE9675E79}" srcOrd="2" destOrd="0" parTransId="{8A194A6B-9255-42F4-8BAE-A3396CB5C949}" sibTransId="{D564CF7E-ED6C-4CF2-9341-69AB8C8214EA}"/>
    <dgm:cxn modelId="{D4CCA298-7FC2-4D9F-963E-B0C572813DBF}" type="presOf" srcId="{8D81DA05-1ADC-4383-98BE-B142AD46F14C}" destId="{4BDA53C2-47B9-4326-A198-7922A9595CD4}" srcOrd="0" destOrd="0" presId="urn:microsoft.com/office/officeart/2005/8/layout/radial1"/>
    <dgm:cxn modelId="{21BC43AD-DC9E-4B5E-A61C-85BAEA6AB398}" srcId="{9E2678F2-8E7B-4D1E-A1D8-DC9A3D06831D}" destId="{98FD7F4B-6C8F-4231-9BAE-381413A2070B}" srcOrd="0" destOrd="0" parTransId="{79266B10-9692-44C5-A8A5-F9CEDDAE0D37}" sibTransId="{DAE368E5-A0CC-4A7B-82E2-61A569AA0AF5}"/>
    <dgm:cxn modelId="{87582A14-2B28-4982-8A7B-5436BC7E65BB}" type="presOf" srcId="{B5077AEE-E985-458A-9482-1B890E7B40D2}" destId="{3B217B6A-1C32-4373-92D0-0F0D770F5249}" srcOrd="1" destOrd="0" presId="urn:microsoft.com/office/officeart/2005/8/layout/radial1"/>
    <dgm:cxn modelId="{32AF5791-7437-427E-8822-8F600DE4BD31}" type="presOf" srcId="{2571CC12-25F0-4556-AF28-BD6CE9675E79}" destId="{50F77727-8CF2-49DE-A0A0-FC5A85B0AFF6}" srcOrd="0" destOrd="0" presId="urn:microsoft.com/office/officeart/2005/8/layout/radial1"/>
    <dgm:cxn modelId="{4EC5A350-3929-4286-8A4D-4B89C3F84147}" type="presOf" srcId="{9E2678F2-8E7B-4D1E-A1D8-DC9A3D06831D}" destId="{D70B9BD0-D391-4C81-9079-B43B82B71DCC}" srcOrd="0" destOrd="0" presId="urn:microsoft.com/office/officeart/2005/8/layout/radial1"/>
    <dgm:cxn modelId="{69C9276B-B76C-4826-B65A-CB55BAD50C63}" type="presOf" srcId="{98FD7F4B-6C8F-4231-9BAE-381413A2070B}" destId="{31F469CD-0344-4F1C-9A9D-813DCE3975D9}" srcOrd="0" destOrd="0" presId="urn:microsoft.com/office/officeart/2005/8/layout/radial1"/>
    <dgm:cxn modelId="{9A2AEB25-8783-497E-B8CC-04AF0E436958}" srcId="{98FD7F4B-6C8F-4231-9BAE-381413A2070B}" destId="{372CA166-C2B6-4868-9976-2F7280D316F4}" srcOrd="1" destOrd="0" parTransId="{9DEFAACD-AF0E-4A4B-A619-039CB432F6B3}" sibTransId="{2ED0B0F3-5A7C-4724-B740-7929DB72536D}"/>
    <dgm:cxn modelId="{0FFC5AA6-1653-4089-8F83-2EB180E42FE4}" type="presOf" srcId="{9DEFAACD-AF0E-4A4B-A619-039CB432F6B3}" destId="{F33739EC-AA73-4471-88C8-665C1D47460F}" srcOrd="1" destOrd="0" presId="urn:microsoft.com/office/officeart/2005/8/layout/radial1"/>
    <dgm:cxn modelId="{2CBD33C7-9328-4606-8F7C-3EE817CF9377}" srcId="{98FD7F4B-6C8F-4231-9BAE-381413A2070B}" destId="{6F3FBDFA-7CDA-4469-B96F-C2BCA5A06755}" srcOrd="0" destOrd="0" parTransId="{8D81DA05-1ADC-4383-98BE-B142AD46F14C}" sibTransId="{F815777C-E7D5-40BB-827A-387452B62667}"/>
    <dgm:cxn modelId="{6BEDEC94-935B-4239-A42E-E2D83BC8E9CE}" srcId="{98FD7F4B-6C8F-4231-9BAE-381413A2070B}" destId="{72F49DDC-EA52-41D2-BB33-2F980C9E3D3F}" srcOrd="3" destOrd="0" parTransId="{8BDADAEF-E394-48A8-AA2E-50013DF02EC8}" sibTransId="{F73F485F-9D16-4470-A757-A0FCD2761805}"/>
    <dgm:cxn modelId="{7D921B13-5E8A-4824-B0CA-03DACD384209}" type="presOf" srcId="{3B570639-07B1-4511-9D77-73BF00530419}" destId="{2B12736E-1EEF-4F19-909E-EBBED688A0BE}" srcOrd="0" destOrd="0" presId="urn:microsoft.com/office/officeart/2005/8/layout/radial1"/>
    <dgm:cxn modelId="{19ACD415-E614-4740-B44C-BA78CB997078}" type="presOf" srcId="{2888F8AB-754C-4C9E-A902-9AB8E2BA3797}" destId="{BF92AEB0-172B-4957-A881-28581C0EED0A}" srcOrd="0" destOrd="0" presId="urn:microsoft.com/office/officeart/2005/8/layout/radial1"/>
    <dgm:cxn modelId="{A7E641DC-9311-4A54-B9AB-34088A022E70}" type="presOf" srcId="{492DBE01-A04F-48AC-8FCA-60F251A05B11}" destId="{FE65ED6D-33A8-4916-82BA-5E06F24DF29F}" srcOrd="0" destOrd="0" presId="urn:microsoft.com/office/officeart/2005/8/layout/radial1"/>
    <dgm:cxn modelId="{7D4A6893-7487-4BCB-B41E-666D2C259C27}" type="presOf" srcId="{72F49DDC-EA52-41D2-BB33-2F980C9E3D3F}" destId="{B4AF856E-6B8D-4488-A850-C82E229497E7}" srcOrd="0" destOrd="0" presId="urn:microsoft.com/office/officeart/2005/8/layout/radial1"/>
    <dgm:cxn modelId="{8515B639-FCA3-4386-8FEA-1D6E24A03480}" type="presOf" srcId="{372CA166-C2B6-4868-9976-2F7280D316F4}" destId="{845A6B50-EAD6-4851-A2FB-BA0577692E05}" srcOrd="0" destOrd="0" presId="urn:microsoft.com/office/officeart/2005/8/layout/radial1"/>
    <dgm:cxn modelId="{B54FB578-8195-423B-9B6C-1C7810E81BD0}" srcId="{98FD7F4B-6C8F-4231-9BAE-381413A2070B}" destId="{3B570639-07B1-4511-9D77-73BF00530419}" srcOrd="5" destOrd="0" parTransId="{2888F8AB-754C-4C9E-A902-9AB8E2BA3797}" sibTransId="{201FB343-26D5-443C-AE39-25080063B4DE}"/>
    <dgm:cxn modelId="{C723547E-E13E-4FDC-B446-D8DEEA805ABB}" type="presParOf" srcId="{D70B9BD0-D391-4C81-9079-B43B82B71DCC}" destId="{31F469CD-0344-4F1C-9A9D-813DCE3975D9}" srcOrd="0" destOrd="0" presId="urn:microsoft.com/office/officeart/2005/8/layout/radial1"/>
    <dgm:cxn modelId="{6CB4A403-BB65-42C5-9EA9-BFB00DF58BF6}" type="presParOf" srcId="{D70B9BD0-D391-4C81-9079-B43B82B71DCC}" destId="{4BDA53C2-47B9-4326-A198-7922A9595CD4}" srcOrd="1" destOrd="0" presId="urn:microsoft.com/office/officeart/2005/8/layout/radial1"/>
    <dgm:cxn modelId="{DDB80E7D-524B-40FD-84F2-12ACE9C4C29C}" type="presParOf" srcId="{4BDA53C2-47B9-4326-A198-7922A9595CD4}" destId="{56BB054B-55C5-41AD-900E-A761903E4772}" srcOrd="0" destOrd="0" presId="urn:microsoft.com/office/officeart/2005/8/layout/radial1"/>
    <dgm:cxn modelId="{76B31A3F-8059-47B0-9CC0-33D12EE23D69}" type="presParOf" srcId="{D70B9BD0-D391-4C81-9079-B43B82B71DCC}" destId="{2519DD38-E11C-4472-B82B-0129CC75EA9C}" srcOrd="2" destOrd="0" presId="urn:microsoft.com/office/officeart/2005/8/layout/radial1"/>
    <dgm:cxn modelId="{69FB939A-3B6B-47DF-AE49-07CEB37818D9}" type="presParOf" srcId="{D70B9BD0-D391-4C81-9079-B43B82B71DCC}" destId="{5F92379B-CB51-47B4-8833-444F918BE92A}" srcOrd="3" destOrd="0" presId="urn:microsoft.com/office/officeart/2005/8/layout/radial1"/>
    <dgm:cxn modelId="{502533B1-AF37-4711-8A39-F13F0BB4132B}" type="presParOf" srcId="{5F92379B-CB51-47B4-8833-444F918BE92A}" destId="{F33739EC-AA73-4471-88C8-665C1D47460F}" srcOrd="0" destOrd="0" presId="urn:microsoft.com/office/officeart/2005/8/layout/radial1"/>
    <dgm:cxn modelId="{353DA915-0212-48BF-81B9-07C8689928A6}" type="presParOf" srcId="{D70B9BD0-D391-4C81-9079-B43B82B71DCC}" destId="{845A6B50-EAD6-4851-A2FB-BA0577692E05}" srcOrd="4" destOrd="0" presId="urn:microsoft.com/office/officeart/2005/8/layout/radial1"/>
    <dgm:cxn modelId="{68CB662C-2AFA-40C3-ABFF-E98B17BB13B1}" type="presParOf" srcId="{D70B9BD0-D391-4C81-9079-B43B82B71DCC}" destId="{C4FCCC49-A327-4600-8289-58760BDDBF8E}" srcOrd="5" destOrd="0" presId="urn:microsoft.com/office/officeart/2005/8/layout/radial1"/>
    <dgm:cxn modelId="{B4D3F9C3-8765-436F-BF83-42945E1980C3}" type="presParOf" srcId="{C4FCCC49-A327-4600-8289-58760BDDBF8E}" destId="{2ED28612-57A6-46F9-A643-F35647B4295C}" srcOrd="0" destOrd="0" presId="urn:microsoft.com/office/officeart/2005/8/layout/radial1"/>
    <dgm:cxn modelId="{285BA933-2BA0-4770-9B44-055AFCE8F04A}" type="presParOf" srcId="{D70B9BD0-D391-4C81-9079-B43B82B71DCC}" destId="{50F77727-8CF2-49DE-A0A0-FC5A85B0AFF6}" srcOrd="6" destOrd="0" presId="urn:microsoft.com/office/officeart/2005/8/layout/radial1"/>
    <dgm:cxn modelId="{7D7D76EB-93DF-4F47-9167-17C6C84A74EF}" type="presParOf" srcId="{D70B9BD0-D391-4C81-9079-B43B82B71DCC}" destId="{673048F4-C592-4F0E-97E9-876152C561BB}" srcOrd="7" destOrd="0" presId="urn:microsoft.com/office/officeart/2005/8/layout/radial1"/>
    <dgm:cxn modelId="{90C52411-954E-40B9-A2E2-95949EE93F99}" type="presParOf" srcId="{673048F4-C592-4F0E-97E9-876152C561BB}" destId="{0E8F8A45-C731-4FC8-9122-62379002D9AF}" srcOrd="0" destOrd="0" presId="urn:microsoft.com/office/officeart/2005/8/layout/radial1"/>
    <dgm:cxn modelId="{6147A2E5-87FA-4329-A63F-77BE057E9C46}" type="presParOf" srcId="{D70B9BD0-D391-4C81-9079-B43B82B71DCC}" destId="{B4AF856E-6B8D-4488-A850-C82E229497E7}" srcOrd="8" destOrd="0" presId="urn:microsoft.com/office/officeart/2005/8/layout/radial1"/>
    <dgm:cxn modelId="{27D79029-DAF1-4BBB-B9A3-BBA5E232606E}" type="presParOf" srcId="{D70B9BD0-D391-4C81-9079-B43B82B71DCC}" destId="{916BBAAD-AE5A-4688-AE60-25FE803D34E6}" srcOrd="9" destOrd="0" presId="urn:microsoft.com/office/officeart/2005/8/layout/radial1"/>
    <dgm:cxn modelId="{87CDDD2A-BCAF-4828-9C11-781654383B98}" type="presParOf" srcId="{916BBAAD-AE5A-4688-AE60-25FE803D34E6}" destId="{3B217B6A-1C32-4373-92D0-0F0D770F5249}" srcOrd="0" destOrd="0" presId="urn:microsoft.com/office/officeart/2005/8/layout/radial1"/>
    <dgm:cxn modelId="{257574EF-ED79-41C9-9EB9-2ACB6370DB5A}" type="presParOf" srcId="{D70B9BD0-D391-4C81-9079-B43B82B71DCC}" destId="{FE65ED6D-33A8-4916-82BA-5E06F24DF29F}" srcOrd="10" destOrd="0" presId="urn:microsoft.com/office/officeart/2005/8/layout/radial1"/>
    <dgm:cxn modelId="{90EFB994-E9A8-4533-977A-ACFDFFAB4CDC}" type="presParOf" srcId="{D70B9BD0-D391-4C81-9079-B43B82B71DCC}" destId="{BF92AEB0-172B-4957-A881-28581C0EED0A}" srcOrd="11" destOrd="0" presId="urn:microsoft.com/office/officeart/2005/8/layout/radial1"/>
    <dgm:cxn modelId="{42740225-1903-4F61-A53D-AF87A2AC1A06}" type="presParOf" srcId="{BF92AEB0-172B-4957-A881-28581C0EED0A}" destId="{5F0425A2-AE60-439C-B9EF-23D478C50C6C}" srcOrd="0" destOrd="0" presId="urn:microsoft.com/office/officeart/2005/8/layout/radial1"/>
    <dgm:cxn modelId="{8AE71275-9BCC-46DC-8CD8-BB92D99FF217}" type="presParOf" srcId="{D70B9BD0-D391-4C81-9079-B43B82B71DCC}" destId="{2B12736E-1EEF-4F19-909E-EBBED688A0BE}" srcOrd="12" destOrd="0" presId="urn:microsoft.com/office/officeart/2005/8/layout/radial1"/>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F469CD-0344-4F1C-9A9D-813DCE3975D9}">
      <dsp:nvSpPr>
        <dsp:cNvPr id="0" name=""/>
        <dsp:cNvSpPr/>
      </dsp:nvSpPr>
      <dsp:spPr>
        <a:xfrm>
          <a:off x="2764453" y="997566"/>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Промышленный кластер</a:t>
          </a:r>
          <a:endParaRPr lang="ru-RU" sz="500" kern="1200" smtClean="0"/>
        </a:p>
      </dsp:txBody>
      <dsp:txXfrm>
        <a:off x="2875400" y="1108513"/>
        <a:ext cx="535698" cy="535698"/>
      </dsp:txXfrm>
    </dsp:sp>
    <dsp:sp modelId="{4BDA53C2-47B9-4326-A198-7922A9595CD4}">
      <dsp:nvSpPr>
        <dsp:cNvPr id="0" name=""/>
        <dsp:cNvSpPr/>
      </dsp:nvSpPr>
      <dsp:spPr>
        <a:xfrm rot="16200000">
          <a:off x="3028720" y="872190"/>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137523" y="877309"/>
        <a:ext cx="11452" cy="11452"/>
      </dsp:txXfrm>
    </dsp:sp>
    <dsp:sp modelId="{2519DD38-E11C-4472-B82B-0129CC75EA9C}">
      <dsp:nvSpPr>
        <dsp:cNvPr id="0" name=""/>
        <dsp:cNvSpPr/>
      </dsp:nvSpPr>
      <dsp:spPr>
        <a:xfrm>
          <a:off x="2764453" y="10913"/>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Индустриальный парк «Чистополь»</a:t>
          </a:r>
          <a:endParaRPr lang="ru-RU" sz="500" kern="1200" smtClean="0"/>
        </a:p>
      </dsp:txBody>
      <dsp:txXfrm>
        <a:off x="2875400" y="121860"/>
        <a:ext cx="535698" cy="535698"/>
      </dsp:txXfrm>
    </dsp:sp>
    <dsp:sp modelId="{5F92379B-CB51-47B4-8833-444F918BE92A}">
      <dsp:nvSpPr>
        <dsp:cNvPr id="0" name=""/>
        <dsp:cNvSpPr/>
      </dsp:nvSpPr>
      <dsp:spPr>
        <a:xfrm rot="19800000">
          <a:off x="3455953" y="1118853"/>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564756" y="1123972"/>
        <a:ext cx="11452" cy="11452"/>
      </dsp:txXfrm>
    </dsp:sp>
    <dsp:sp modelId="{845A6B50-EAD6-4851-A2FB-BA0577692E05}">
      <dsp:nvSpPr>
        <dsp:cNvPr id="0" name=""/>
        <dsp:cNvSpPr/>
      </dsp:nvSpPr>
      <dsp:spPr>
        <a:xfrm>
          <a:off x="3618919" y="504239"/>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Точное приборостроение </a:t>
          </a:r>
          <a:endParaRPr lang="ru-RU" sz="500" kern="1200" smtClean="0"/>
        </a:p>
      </dsp:txBody>
      <dsp:txXfrm>
        <a:off x="3729866" y="615186"/>
        <a:ext cx="535698" cy="535698"/>
      </dsp:txXfrm>
    </dsp:sp>
    <dsp:sp modelId="{C4FCCC49-A327-4600-8289-58760BDDBF8E}">
      <dsp:nvSpPr>
        <dsp:cNvPr id="0" name=""/>
        <dsp:cNvSpPr/>
      </dsp:nvSpPr>
      <dsp:spPr>
        <a:xfrm rot="1800000">
          <a:off x="3455953" y="1612179"/>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564756" y="1617299"/>
        <a:ext cx="11452" cy="11452"/>
      </dsp:txXfrm>
    </dsp:sp>
    <dsp:sp modelId="{50F77727-8CF2-49DE-A0A0-FC5A85B0AFF6}">
      <dsp:nvSpPr>
        <dsp:cNvPr id="0" name=""/>
        <dsp:cNvSpPr/>
      </dsp:nvSpPr>
      <dsp:spPr>
        <a:xfrm>
          <a:off x="3618919" y="1490892"/>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Пищевая промышленность </a:t>
          </a:r>
          <a:endParaRPr lang="ru-RU" sz="500" kern="1200" smtClean="0"/>
        </a:p>
      </dsp:txBody>
      <dsp:txXfrm>
        <a:off x="3729866" y="1601839"/>
        <a:ext cx="535698" cy="535698"/>
      </dsp:txXfrm>
    </dsp:sp>
    <dsp:sp modelId="{673048F4-C592-4F0E-97E9-876152C561BB}">
      <dsp:nvSpPr>
        <dsp:cNvPr id="0" name=""/>
        <dsp:cNvSpPr/>
      </dsp:nvSpPr>
      <dsp:spPr>
        <a:xfrm rot="5400000">
          <a:off x="3028720" y="1858842"/>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137523" y="1863962"/>
        <a:ext cx="11452" cy="11452"/>
      </dsp:txXfrm>
    </dsp:sp>
    <dsp:sp modelId="{B4AF856E-6B8D-4488-A850-C82E229497E7}">
      <dsp:nvSpPr>
        <dsp:cNvPr id="0" name=""/>
        <dsp:cNvSpPr/>
      </dsp:nvSpPr>
      <dsp:spPr>
        <a:xfrm>
          <a:off x="2764453" y="1984218"/>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Легкая промышленность</a:t>
          </a:r>
          <a:endParaRPr lang="ru-RU" sz="500" kern="1200" smtClean="0"/>
        </a:p>
      </dsp:txBody>
      <dsp:txXfrm>
        <a:off x="2875400" y="2095165"/>
        <a:ext cx="535698" cy="535698"/>
      </dsp:txXfrm>
    </dsp:sp>
    <dsp:sp modelId="{916BBAAD-AE5A-4688-AE60-25FE803D34E6}">
      <dsp:nvSpPr>
        <dsp:cNvPr id="0" name=""/>
        <dsp:cNvSpPr/>
      </dsp:nvSpPr>
      <dsp:spPr>
        <a:xfrm rot="9000000">
          <a:off x="2601487" y="1612179"/>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rot="10800000">
        <a:off x="2710290" y="1617299"/>
        <a:ext cx="11452" cy="11452"/>
      </dsp:txXfrm>
    </dsp:sp>
    <dsp:sp modelId="{FE65ED6D-33A8-4916-82BA-5E06F24DF29F}">
      <dsp:nvSpPr>
        <dsp:cNvPr id="0" name=""/>
        <dsp:cNvSpPr/>
      </dsp:nvSpPr>
      <dsp:spPr>
        <a:xfrm>
          <a:off x="1909987" y="1490892"/>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Производствен</a:t>
          </a:r>
          <a:r>
            <a:rPr lang="ru-RU" sz="500" b="1" i="1" u="none" strike="noStrike" kern="1200" baseline="0" smtClean="0">
              <a:latin typeface="Times New Roman"/>
            </a:rPr>
            <a:t>-</a:t>
          </a:r>
          <a:r>
            <a:rPr lang="ru-RU" sz="500" b="1" i="1" u="none" strike="noStrike" kern="1200" baseline="0" smtClean="0">
              <a:latin typeface="Calibri"/>
            </a:rPr>
            <a:t>ные услуги</a:t>
          </a:r>
          <a:endParaRPr lang="ru-RU" sz="500" kern="1200" smtClean="0"/>
        </a:p>
      </dsp:txBody>
      <dsp:txXfrm>
        <a:off x="2020934" y="1601839"/>
        <a:ext cx="535698" cy="535698"/>
      </dsp:txXfrm>
    </dsp:sp>
    <dsp:sp modelId="{BF92AEB0-172B-4957-A881-28581C0EED0A}">
      <dsp:nvSpPr>
        <dsp:cNvPr id="0" name=""/>
        <dsp:cNvSpPr/>
      </dsp:nvSpPr>
      <dsp:spPr>
        <a:xfrm rot="12600000">
          <a:off x="2601487" y="1118853"/>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rot="10800000">
        <a:off x="2710290" y="1123972"/>
        <a:ext cx="11452" cy="11452"/>
      </dsp:txXfrm>
    </dsp:sp>
    <dsp:sp modelId="{2B12736E-1EEF-4F19-909E-EBBED688A0BE}">
      <dsp:nvSpPr>
        <dsp:cNvPr id="0" name=""/>
        <dsp:cNvSpPr/>
      </dsp:nvSpPr>
      <dsp:spPr>
        <a:xfrm>
          <a:off x="1909987" y="504239"/>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Продукция промышленного назначения</a:t>
          </a:r>
          <a:endParaRPr lang="ru-RU" sz="500" kern="1200" smtClean="0"/>
        </a:p>
      </dsp:txBody>
      <dsp:txXfrm>
        <a:off x="2020934" y="615186"/>
        <a:ext cx="535698" cy="53569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4A984-F725-4DF9-9544-06B4B1E0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51420</Words>
  <Characters>293096</Characters>
  <Application>Microsoft Office Word</Application>
  <DocSecurity>0</DocSecurity>
  <Lines>2442</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Shilova</dc:creator>
  <cp:lastModifiedBy>Мухаметзянова Гульназ Ландышовна</cp:lastModifiedBy>
  <cp:revision>3</cp:revision>
  <cp:lastPrinted>2016-07-11T08:18:00Z</cp:lastPrinted>
  <dcterms:created xsi:type="dcterms:W3CDTF">2020-01-16T13:02:00Z</dcterms:created>
  <dcterms:modified xsi:type="dcterms:W3CDTF">2020-01-16T13:02:00Z</dcterms:modified>
</cp:coreProperties>
</file>