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8A" w:rsidRDefault="0089498A" w:rsidP="0089498A">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Вопросы,</w:t>
      </w:r>
    </w:p>
    <w:p w:rsidR="0089498A" w:rsidRDefault="0089498A" w:rsidP="008949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поступающие от  ОМС по типизации административных регламентов</w:t>
      </w:r>
    </w:p>
    <w:p w:rsidR="0089498A" w:rsidRDefault="0089498A" w:rsidP="0089498A">
      <w:pPr>
        <w:spacing w:after="0" w:line="240" w:lineRule="auto"/>
        <w:rPr>
          <w:rFonts w:ascii="Times New Roman" w:hAnsi="Times New Roman" w:cs="Times New Roman"/>
          <w:sz w:val="28"/>
          <w:szCs w:val="28"/>
        </w:rPr>
      </w:pPr>
    </w:p>
    <w:p w:rsidR="0089498A" w:rsidRDefault="0089498A" w:rsidP="0089498A">
      <w:pPr>
        <w:spacing w:after="0" w:line="240" w:lineRule="auto"/>
        <w:rPr>
          <w:rFonts w:ascii="Times New Roman" w:hAnsi="Times New Roman" w:cs="Times New Roman"/>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Обязательно ли утверждать перечень услуг и административные регламенты по всем 97 услугам или только по тем, которые предоставляются ОМС? </w:t>
      </w:r>
    </w:p>
    <w:p w:rsidR="0089498A" w:rsidRDefault="0089498A" w:rsidP="0089498A">
      <w:pPr>
        <w:spacing w:after="0" w:line="240" w:lineRule="auto"/>
        <w:ind w:firstLine="709"/>
        <w:jc w:val="both"/>
        <w:rPr>
          <w:rFonts w:ascii="Times New Roman" w:hAnsi="Times New Roman" w:cs="Times New Roman"/>
          <w:i/>
          <w:sz w:val="16"/>
          <w:szCs w:val="16"/>
        </w:rPr>
      </w:pPr>
    </w:p>
    <w:p w:rsidR="0089498A" w:rsidRDefault="0089498A" w:rsidP="0089498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Перечень услуг не предусмотрен каким-либо нормативным правовым актом. Порядок разработки административных регламентов предполагает, что разработка административных регламентов осуществляется в соответствии с план - графиком. Административные регламенты должны быть разработаны по всем муниципальным услугам вытекающим из местных полномочий. </w:t>
      </w:r>
    </w:p>
    <w:p w:rsidR="0089498A" w:rsidRDefault="0089498A" w:rsidP="0089498A">
      <w:pPr>
        <w:spacing w:after="0" w:line="240" w:lineRule="auto"/>
        <w:ind w:firstLine="709"/>
        <w:jc w:val="both"/>
        <w:rPr>
          <w:rFonts w:ascii="Times New Roman" w:hAnsi="Times New Roman" w:cs="Times New Roman"/>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Должны ли утверждаться регламенты по услугам в сфере записи актов гражданского состояния (ЗАГС)?</w:t>
      </w:r>
    </w:p>
    <w:p w:rsidR="0089498A" w:rsidRDefault="0089498A" w:rsidP="0089498A">
      <w:pPr>
        <w:pStyle w:val="a3"/>
        <w:spacing w:after="0" w:line="240" w:lineRule="auto"/>
        <w:ind w:left="0" w:firstLine="426"/>
        <w:jc w:val="both"/>
        <w:rPr>
          <w:rFonts w:ascii="Times New Roman" w:hAnsi="Times New Roman" w:cs="Times New Roman"/>
          <w:sz w:val="28"/>
          <w:szCs w:val="28"/>
        </w:rPr>
      </w:pPr>
    </w:p>
    <w:p w:rsidR="0089498A" w:rsidRDefault="0089498A" w:rsidP="0089498A">
      <w:pPr>
        <w:pStyle w:val="a3"/>
        <w:spacing w:after="0" w:line="240" w:lineRule="auto"/>
        <w:ind w:left="0" w:firstLine="426"/>
        <w:jc w:val="both"/>
        <w:rPr>
          <w:rFonts w:ascii="Times New Roman" w:hAnsi="Times New Roman" w:cs="Times New Roman"/>
          <w:i/>
          <w:sz w:val="28"/>
          <w:szCs w:val="28"/>
        </w:rPr>
      </w:pPr>
      <w:r>
        <w:rPr>
          <w:rFonts w:ascii="Times New Roman" w:hAnsi="Times New Roman" w:cs="Times New Roman"/>
          <w:i/>
          <w:sz w:val="28"/>
          <w:szCs w:val="28"/>
        </w:rPr>
        <w:t xml:space="preserve">Нет, не должны. Существует административный регламент единый для всех органов предоставляющих услуги ЗАГС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 приказом Министерства юстиции Российской Федерации от 29.11.2011 №412). Но в общем перечне услуг необходимо учитывать эти государственные услуги по переданным полномочиям в сфере ЗАГС.  </w:t>
      </w:r>
    </w:p>
    <w:p w:rsidR="0089498A" w:rsidRDefault="0089498A" w:rsidP="0089498A">
      <w:pPr>
        <w:pStyle w:val="a3"/>
        <w:spacing w:after="0" w:line="240" w:lineRule="auto"/>
        <w:ind w:left="709"/>
        <w:jc w:val="both"/>
        <w:rPr>
          <w:rFonts w:ascii="Times New Roman" w:hAnsi="Times New Roman" w:cs="Times New Roman"/>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ли постановлением ОМС утверждать административные регламенты по тем услугам, которые оказывают сельские поселения?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Считаем целесообразным утвердить постановлением ОМС и услуги, оказываемые муниципальным образованием (сельскими поселениями, городом). В административном регламенте в п.2.2 «Наименование органа исполнительной власти, непосредственно предоставляющего муниципальную услугу» необходимо перечислить все сельские поселения. На основании постановления ОМС каждое сельское поселение своим нормативным правовым актом утверждает административные регламенты по своим услугам.</w:t>
      </w:r>
    </w:p>
    <w:p w:rsidR="0089498A" w:rsidRDefault="0089498A" w:rsidP="0089498A">
      <w:pPr>
        <w:pStyle w:val="a3"/>
        <w:spacing w:after="0" w:line="240" w:lineRule="auto"/>
        <w:ind w:left="0" w:firstLine="720"/>
        <w:jc w:val="both"/>
        <w:rPr>
          <w:rFonts w:ascii="Times New Roman" w:hAnsi="Times New Roman" w:cs="Times New Roman"/>
          <w:i/>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утверждении все постановления ОМС направляются в Прокуратуру, где оно рассматривается иногда целый месяц. Можно ли ускорить процесс согласования с Прокуратурой?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Всем ОМС мы направили письмо  (исх.№ 05-52/2008 от 30.03.2013) с приложением ответа Прокуратуры РТ об отсутствии правовых замечаний к типовым административным регламентам. При направлении регламентов в прокуратуру рекомендуем прикладывать данное письмо. Кроме того, мы направили обращение в адрес Прокурора Республики Татарстан </w:t>
      </w:r>
      <w:proofErr w:type="spellStart"/>
      <w:r>
        <w:rPr>
          <w:rFonts w:ascii="Times New Roman" w:hAnsi="Times New Roman" w:cs="Times New Roman"/>
          <w:i/>
          <w:sz w:val="28"/>
          <w:szCs w:val="28"/>
        </w:rPr>
        <w:t>К.Ф.Амирова</w:t>
      </w:r>
      <w:proofErr w:type="spellEnd"/>
      <w:r>
        <w:rPr>
          <w:rFonts w:ascii="Times New Roman" w:hAnsi="Times New Roman" w:cs="Times New Roman"/>
          <w:i/>
          <w:sz w:val="28"/>
          <w:szCs w:val="28"/>
        </w:rPr>
        <w:t xml:space="preserve"> с просьбой оказать содействие в ускорении проведения экспертизы на местах.</w:t>
      </w: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типовых регламентах сроки оказания услуги по сравнению с законодательством резко сокращены, по некоторым даже с 60 дней до 15. Можно ли изменять сроки?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Сроки, как и остальные основные процедуры регламента, менять нельзя. Сокращение сроков оказания услуги не противоречит законодательству. Оптимизируйте процесс оказания услуг, упростите его, сократив излишние процедур. Исходите, в первую очередь, из интересов заявителей. Тем более, политика Правительства России и Татарстана направлена на сокращение сроков оказания услуги и повышение качества предоставления услуг.  </w:t>
      </w: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В то же время, в регламентах рекомендуем отразить сроки, связанные с периодичностью заседания комиссий, срок рассмотрения проектов договоров заявителем  и т.п. При этом нужно обязательно прописать, что это время не включается в общий срок оказания услуги. Например, если по какой-то услуге заявителем должен быть рассмотрен договор (а он его может рассматривать и более месяца), это время не должно включаться в общий срок оказания услуги. Или же, комиссия по рассмотрению определенных вопросов заседает раз в месяц, этот срок тоже не нужно включать в общий срок оказания услуги. Главное - необходимо прописать это все в регламенте. Обращаем внимание, что при этом общий срок оказания услуги менять не следует.  </w:t>
      </w:r>
    </w:p>
    <w:p w:rsidR="0089498A" w:rsidRDefault="0089498A" w:rsidP="0089498A">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Можно ли в административном регламенте изменить форму заявления или добавить ее к тем регламентам, где она отсутствует?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autoSpaceDE w:val="0"/>
        <w:autoSpaceDN w:val="0"/>
        <w:adjustRightInd w:val="0"/>
        <w:spacing w:after="0" w:line="240" w:lineRule="auto"/>
        <w:ind w:firstLine="709"/>
        <w:jc w:val="both"/>
        <w:rPr>
          <w:sz w:val="28"/>
          <w:szCs w:val="28"/>
        </w:rPr>
      </w:pPr>
      <w:r>
        <w:rPr>
          <w:rFonts w:ascii="Times New Roman" w:hAnsi="Times New Roman" w:cs="Times New Roman"/>
          <w:i/>
          <w:sz w:val="28"/>
          <w:szCs w:val="28"/>
        </w:rPr>
        <w:t>В пункте 1.5 типового регламента сделана ссылка о том, заявление заполняется в произвольной форме, по образцу утвержденному постановлением Исполкома или на стандартном бланке.</w:t>
      </w:r>
      <w:r>
        <w:rPr>
          <w:sz w:val="28"/>
          <w:szCs w:val="28"/>
        </w:rPr>
        <w:t xml:space="preserve"> </w:t>
      </w: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Это говорит о том, что Вы вправе утвердить в регламенте свою форму заявления (в случае, если форма не утверждена каким-либо федеральным или республиканским нормативным правовым актом). Главное, чтобы в заявлении перечень приложенных документов соответствовал перечню, прописанному в регламенте, и не содержал документы межведомственного характера. </w:t>
      </w:r>
    </w:p>
    <w:p w:rsidR="0089498A" w:rsidRDefault="0089498A" w:rsidP="0089498A">
      <w:pPr>
        <w:pStyle w:val="a3"/>
        <w:spacing w:after="0" w:line="240" w:lineRule="auto"/>
        <w:ind w:left="0" w:firstLine="720"/>
        <w:jc w:val="both"/>
        <w:rPr>
          <w:rFonts w:ascii="Times New Roman" w:hAnsi="Times New Roman" w:cs="Times New Roman"/>
          <w:i/>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Услуги в сфере имущественных и земельных отношений утверждается нормативным правовым актом Палаты. Нужно ли их утверждать постановлением ОМС?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В соответствии с п.1.10 Порядка разработки и утверждения административных регламентов, утвержденным постановлением Кабинета Министров Республики Татарстан от 02.10.2010 № 880, если в предоставлении государственной услуги участвуют несколько органов исполнительной власти, административный регламент утверждается совместным приказом этих органов. В большинстве аналогичных Порядков ОМС принята такая же формулировка.  </w:t>
      </w:r>
    </w:p>
    <w:p w:rsidR="0089498A" w:rsidRDefault="0089498A" w:rsidP="0089498A">
      <w:pPr>
        <w:pStyle w:val="a3"/>
        <w:spacing w:after="0" w:line="240" w:lineRule="auto"/>
        <w:ind w:left="0" w:firstLine="720"/>
        <w:jc w:val="both"/>
        <w:rPr>
          <w:rFonts w:ascii="Times New Roman" w:hAnsi="Times New Roman" w:cs="Times New Roman"/>
          <w:i/>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административных регламентах по услугам в сфере земельных отношений указывается только земельные участки, находящиеся в муниципальной собственности. Как быть в отношении земель, находящихся в государственной собственности (в пределах земель, права на которые не разграничены)?  </w:t>
      </w:r>
    </w:p>
    <w:p w:rsidR="0089498A" w:rsidRDefault="0089498A" w:rsidP="0089498A">
      <w:pPr>
        <w:pStyle w:val="a3"/>
        <w:spacing w:after="0" w:line="240" w:lineRule="auto"/>
        <w:jc w:val="both"/>
        <w:rPr>
          <w:rFonts w:ascii="Times New Roman" w:hAnsi="Times New Roman" w:cs="Times New Roman"/>
          <w:i/>
          <w:sz w:val="16"/>
          <w:szCs w:val="16"/>
        </w:rPr>
      </w:pPr>
    </w:p>
    <w:p w:rsidR="0089498A" w:rsidRDefault="0089498A" w:rsidP="0089498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В соответствии с ч.10, ст.3 Федерального закона от 25.10.2001 № 137-ФЗ «О введении в действие Земельного кодекса Российской Федерации» распоряжение земельными участками осуществляется после государственной регистрации права собственности на них, если иное не предусмотрено законодательством.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осуществления распоряжения ими. Распоряжение земельными участками, государственная собственность на которые не разграничена, осуществляется органами местного самоуправления муниципальных районов, городских округов, если иное не предусмотрено законодательством Российской Федерации об автомобильных дорогах и о дорожной деятельности.</w:t>
      </w:r>
    </w:p>
    <w:p w:rsidR="0089498A" w:rsidRPr="007E7F95" w:rsidRDefault="0089498A" w:rsidP="0089498A">
      <w:pPr>
        <w:pStyle w:val="a3"/>
        <w:spacing w:after="0" w:line="240" w:lineRule="auto"/>
        <w:ind w:left="0" w:firstLine="720"/>
        <w:jc w:val="both"/>
        <w:rPr>
          <w:rFonts w:ascii="Times New Roman" w:hAnsi="Times New Roman" w:cs="Times New Roman"/>
          <w:sz w:val="28"/>
          <w:szCs w:val="28"/>
        </w:rPr>
      </w:pPr>
      <w:r w:rsidRPr="007E7F95">
        <w:rPr>
          <w:rFonts w:ascii="Times New Roman" w:hAnsi="Times New Roman" w:cs="Times New Roman"/>
          <w:sz w:val="28"/>
          <w:szCs w:val="28"/>
        </w:rPr>
        <w:t xml:space="preserve">Учитывая данное положение законодательства, предлагаем во всех регламентах по услугам в сфере земельных отношений, в которых говорится о земельных участках, находящихся в муниципальной собственности, в первом предложении раздела 1 «Общие положения» после слов «земельных участков, находящихся в муниципальной собственности» добавить «и земельных участков, государственная собственность на которые не разграничена». </w:t>
      </w:r>
    </w:p>
    <w:p w:rsidR="0089498A" w:rsidRDefault="0089498A" w:rsidP="0089498A">
      <w:pPr>
        <w:pStyle w:val="a3"/>
        <w:spacing w:after="0" w:line="240" w:lineRule="auto"/>
        <w:ind w:left="0" w:firstLine="720"/>
        <w:jc w:val="both"/>
        <w:rPr>
          <w:rFonts w:ascii="Times New Roman" w:hAnsi="Times New Roman" w:cs="Times New Roman"/>
          <w:i/>
          <w:sz w:val="28"/>
          <w:szCs w:val="28"/>
        </w:rPr>
      </w:pPr>
    </w:p>
    <w:p w:rsidR="00EF7E0E"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sidRPr="0089498A">
        <w:rPr>
          <w:rFonts w:ascii="Times New Roman" w:hAnsi="Times New Roman" w:cs="Times New Roman"/>
          <w:sz w:val="28"/>
          <w:szCs w:val="28"/>
        </w:rPr>
        <w:t xml:space="preserve">Информация по межведомственному запросу поступает </w:t>
      </w:r>
      <w:r w:rsidR="00FC63FE" w:rsidRPr="0089498A">
        <w:rPr>
          <w:rFonts w:ascii="Times New Roman" w:hAnsi="Times New Roman" w:cs="Times New Roman"/>
          <w:sz w:val="28"/>
          <w:szCs w:val="28"/>
        </w:rPr>
        <w:t xml:space="preserve">не </w:t>
      </w:r>
      <w:r w:rsidRPr="0089498A">
        <w:rPr>
          <w:rFonts w:ascii="Times New Roman" w:hAnsi="Times New Roman" w:cs="Times New Roman"/>
          <w:sz w:val="28"/>
          <w:szCs w:val="28"/>
        </w:rPr>
        <w:t>вовремя или неправильная</w:t>
      </w:r>
      <w:r>
        <w:rPr>
          <w:rFonts w:ascii="Times New Roman" w:hAnsi="Times New Roman" w:cs="Times New Roman"/>
          <w:sz w:val="28"/>
          <w:szCs w:val="28"/>
        </w:rPr>
        <w:t>, и, соответственно, требуется повторный запрос. Можно ли в связи с этим увеличивать срок предоставления услуги?</w:t>
      </w:r>
    </w:p>
    <w:p w:rsidR="00CD18BB" w:rsidRPr="007E7F95" w:rsidRDefault="007E7F95" w:rsidP="007E7F95">
      <w:pPr>
        <w:pStyle w:val="a3"/>
        <w:spacing w:after="0" w:line="240" w:lineRule="auto"/>
        <w:ind w:left="0" w:firstLine="720"/>
        <w:jc w:val="both"/>
        <w:rPr>
          <w:rFonts w:ascii="Times New Roman" w:hAnsi="Times New Roman" w:cs="Times New Roman"/>
          <w:i/>
          <w:sz w:val="28"/>
          <w:szCs w:val="28"/>
        </w:rPr>
      </w:pPr>
      <w:r w:rsidRPr="007E7F95">
        <w:rPr>
          <w:rFonts w:ascii="Times New Roman" w:hAnsi="Times New Roman" w:cs="Times New Roman"/>
          <w:i/>
          <w:sz w:val="28"/>
          <w:szCs w:val="28"/>
        </w:rPr>
        <w:t>Нет.</w:t>
      </w:r>
      <w:r>
        <w:rPr>
          <w:rFonts w:ascii="Times New Roman" w:hAnsi="Times New Roman" w:cs="Times New Roman"/>
          <w:i/>
          <w:sz w:val="28"/>
          <w:szCs w:val="28"/>
        </w:rPr>
        <w:t xml:space="preserve"> Регламент не может учитывать нарушение порядка предоставления услуги другими участниками.</w:t>
      </w:r>
    </w:p>
    <w:p w:rsidR="007E7F95" w:rsidRDefault="007E7F95" w:rsidP="007E7F95">
      <w:pPr>
        <w:pStyle w:val="a3"/>
        <w:spacing w:after="0" w:line="240" w:lineRule="auto"/>
        <w:ind w:left="0" w:firstLine="720"/>
        <w:jc w:val="both"/>
        <w:rPr>
          <w:rFonts w:ascii="Times New Roman" w:hAnsi="Times New Roman" w:cs="Times New Roman"/>
          <w:sz w:val="28"/>
          <w:szCs w:val="28"/>
        </w:rPr>
      </w:pPr>
    </w:p>
    <w:p w:rsidR="0089498A" w:rsidRDefault="0089498A"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одновременном поступлении нескольких запросов специалисты не могут уложиться в срок, установленный типовым регламентом.</w:t>
      </w:r>
      <w:r w:rsidRPr="0089498A">
        <w:rPr>
          <w:rFonts w:ascii="Times New Roman" w:hAnsi="Times New Roman" w:cs="Times New Roman"/>
          <w:sz w:val="28"/>
          <w:szCs w:val="28"/>
        </w:rPr>
        <w:t xml:space="preserve"> </w:t>
      </w:r>
      <w:r>
        <w:rPr>
          <w:rFonts w:ascii="Times New Roman" w:hAnsi="Times New Roman" w:cs="Times New Roman"/>
          <w:sz w:val="28"/>
          <w:szCs w:val="28"/>
        </w:rPr>
        <w:t>Можно ли в связи с этим увеличивать срок предоставления услуги?</w:t>
      </w:r>
    </w:p>
    <w:p w:rsidR="00CD18BB" w:rsidRPr="007E7F95" w:rsidRDefault="007E7F95" w:rsidP="007E7F95">
      <w:pPr>
        <w:pStyle w:val="a3"/>
        <w:ind w:left="0" w:firstLine="709"/>
        <w:jc w:val="both"/>
        <w:rPr>
          <w:rFonts w:ascii="Times New Roman" w:hAnsi="Times New Roman" w:cs="Times New Roman"/>
          <w:i/>
          <w:sz w:val="28"/>
          <w:szCs w:val="28"/>
        </w:rPr>
      </w:pPr>
      <w:r>
        <w:rPr>
          <w:rFonts w:ascii="Times New Roman" w:hAnsi="Times New Roman" w:cs="Times New Roman"/>
          <w:i/>
          <w:sz w:val="28"/>
          <w:szCs w:val="28"/>
        </w:rPr>
        <w:lastRenderedPageBreak/>
        <w:t>Нет. Во время пиковой нагрузки на специалистов</w:t>
      </w:r>
      <w:r w:rsidR="00FC63FE">
        <w:rPr>
          <w:rFonts w:ascii="Times New Roman" w:hAnsi="Times New Roman" w:cs="Times New Roman"/>
          <w:i/>
          <w:sz w:val="28"/>
          <w:szCs w:val="28"/>
        </w:rPr>
        <w:t>,</w:t>
      </w:r>
      <w:r>
        <w:rPr>
          <w:rFonts w:ascii="Times New Roman" w:hAnsi="Times New Roman" w:cs="Times New Roman"/>
          <w:i/>
          <w:sz w:val="28"/>
          <w:szCs w:val="28"/>
        </w:rPr>
        <w:t xml:space="preserve"> предоставляющих услугу</w:t>
      </w:r>
      <w:r w:rsidR="00FC63FE">
        <w:rPr>
          <w:rFonts w:ascii="Times New Roman" w:hAnsi="Times New Roman" w:cs="Times New Roman"/>
          <w:i/>
          <w:sz w:val="28"/>
          <w:szCs w:val="28"/>
        </w:rPr>
        <w:t>,</w:t>
      </w:r>
      <w:r>
        <w:rPr>
          <w:rFonts w:ascii="Times New Roman" w:hAnsi="Times New Roman" w:cs="Times New Roman"/>
          <w:i/>
          <w:sz w:val="28"/>
          <w:szCs w:val="28"/>
        </w:rPr>
        <w:t xml:space="preserve"> орган местного самоуправления должен принять меры кадровой поддержки этой деятельности. В противном случае создается коррупциогенная ситуация.</w:t>
      </w:r>
    </w:p>
    <w:p w:rsidR="00CD18BB" w:rsidRDefault="00CD18BB" w:rsidP="00CD18BB">
      <w:pPr>
        <w:pStyle w:val="a3"/>
        <w:spacing w:after="0" w:line="240" w:lineRule="auto"/>
        <w:ind w:left="709"/>
        <w:jc w:val="both"/>
        <w:rPr>
          <w:rFonts w:ascii="Times New Roman" w:hAnsi="Times New Roman" w:cs="Times New Roman"/>
          <w:sz w:val="28"/>
          <w:szCs w:val="28"/>
        </w:rPr>
      </w:pPr>
    </w:p>
    <w:p w:rsidR="0089498A" w:rsidRDefault="007B4333"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 принятой в районе схеме прохождения документации при предоставлении услуги мы не укладываемся в срок</w:t>
      </w:r>
      <w:r w:rsidR="00FC63FE">
        <w:rPr>
          <w:rFonts w:ascii="Times New Roman" w:hAnsi="Times New Roman" w:cs="Times New Roman"/>
          <w:sz w:val="28"/>
          <w:szCs w:val="28"/>
        </w:rPr>
        <w:t>,</w:t>
      </w:r>
      <w:r>
        <w:rPr>
          <w:rFonts w:ascii="Times New Roman" w:hAnsi="Times New Roman" w:cs="Times New Roman"/>
          <w:sz w:val="28"/>
          <w:szCs w:val="28"/>
        </w:rPr>
        <w:t xml:space="preserve"> установленный типовым регламентом.</w:t>
      </w:r>
      <w:r w:rsidRPr="007B4333">
        <w:rPr>
          <w:rFonts w:ascii="Times New Roman" w:hAnsi="Times New Roman" w:cs="Times New Roman"/>
          <w:sz w:val="28"/>
          <w:szCs w:val="28"/>
        </w:rPr>
        <w:t xml:space="preserve"> </w:t>
      </w:r>
      <w:r>
        <w:rPr>
          <w:rFonts w:ascii="Times New Roman" w:hAnsi="Times New Roman" w:cs="Times New Roman"/>
          <w:sz w:val="28"/>
          <w:szCs w:val="28"/>
        </w:rPr>
        <w:t>Можно ли в связи с этим увеличивать срок предоставления услуги?</w:t>
      </w:r>
    </w:p>
    <w:p w:rsidR="00CD18BB" w:rsidRPr="007E7F95" w:rsidRDefault="00FC63FE" w:rsidP="007E7F95">
      <w:pPr>
        <w:pStyle w:val="a3"/>
        <w:spacing w:after="0" w:line="240" w:lineRule="auto"/>
        <w:ind w:left="0" w:firstLine="709"/>
        <w:jc w:val="both"/>
        <w:rPr>
          <w:rFonts w:ascii="Times New Roman" w:hAnsi="Times New Roman" w:cs="Times New Roman"/>
          <w:i/>
          <w:sz w:val="28"/>
          <w:szCs w:val="28"/>
        </w:rPr>
      </w:pPr>
      <w:proofErr w:type="spellStart"/>
      <w:r>
        <w:rPr>
          <w:rFonts w:ascii="Times New Roman" w:hAnsi="Times New Roman" w:cs="Times New Roman"/>
          <w:i/>
          <w:sz w:val="28"/>
          <w:szCs w:val="28"/>
        </w:rPr>
        <w:t>См</w:t>
      </w:r>
      <w:proofErr w:type="gramStart"/>
      <w:r>
        <w:rPr>
          <w:rFonts w:ascii="Times New Roman" w:hAnsi="Times New Roman" w:cs="Times New Roman"/>
          <w:i/>
          <w:sz w:val="28"/>
          <w:szCs w:val="28"/>
        </w:rPr>
        <w:t>.о</w:t>
      </w:r>
      <w:proofErr w:type="gramEnd"/>
      <w:r>
        <w:rPr>
          <w:rFonts w:ascii="Times New Roman" w:hAnsi="Times New Roman" w:cs="Times New Roman"/>
          <w:i/>
          <w:sz w:val="28"/>
          <w:szCs w:val="28"/>
        </w:rPr>
        <w:t>твет</w:t>
      </w:r>
      <w:proofErr w:type="spellEnd"/>
      <w:r>
        <w:rPr>
          <w:rFonts w:ascii="Times New Roman" w:hAnsi="Times New Roman" w:cs="Times New Roman"/>
          <w:i/>
          <w:sz w:val="28"/>
          <w:szCs w:val="28"/>
        </w:rPr>
        <w:t xml:space="preserve"> № 5.</w:t>
      </w:r>
    </w:p>
    <w:p w:rsidR="007E7F95" w:rsidRDefault="007E7F95" w:rsidP="00CD18BB">
      <w:pPr>
        <w:pStyle w:val="a3"/>
        <w:spacing w:after="0" w:line="240" w:lineRule="auto"/>
        <w:ind w:left="709"/>
        <w:jc w:val="both"/>
        <w:rPr>
          <w:rFonts w:ascii="Times New Roman" w:hAnsi="Times New Roman" w:cs="Times New Roman"/>
          <w:sz w:val="28"/>
          <w:szCs w:val="28"/>
        </w:rPr>
      </w:pPr>
    </w:p>
    <w:p w:rsidR="007B4333" w:rsidRDefault="007B4333"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типовом регламенте не учтены положения отдельных действующих нормативных правовых актов.</w:t>
      </w:r>
    </w:p>
    <w:p w:rsidR="00CD18BB" w:rsidRPr="00B44B0B" w:rsidRDefault="00B44B0B" w:rsidP="00B44B0B">
      <w:pPr>
        <w:pStyle w:val="a3"/>
        <w:ind w:left="0" w:firstLine="709"/>
        <w:jc w:val="both"/>
        <w:rPr>
          <w:rFonts w:ascii="Times New Roman" w:hAnsi="Times New Roman" w:cs="Times New Roman"/>
          <w:i/>
          <w:sz w:val="28"/>
          <w:szCs w:val="28"/>
        </w:rPr>
      </w:pPr>
      <w:r w:rsidRPr="00B44B0B">
        <w:rPr>
          <w:rFonts w:ascii="Times New Roman" w:hAnsi="Times New Roman" w:cs="Times New Roman"/>
          <w:i/>
          <w:sz w:val="28"/>
          <w:szCs w:val="28"/>
        </w:rPr>
        <w:t>Срочно свяжитесь по телефону с разработчиками типового регламента. (2732921)</w:t>
      </w:r>
      <w:r>
        <w:rPr>
          <w:rFonts w:ascii="Times New Roman" w:hAnsi="Times New Roman" w:cs="Times New Roman"/>
          <w:i/>
          <w:sz w:val="28"/>
          <w:szCs w:val="28"/>
        </w:rPr>
        <w:t>, если это не касается сроков предоставления услуги</w:t>
      </w:r>
      <w:r w:rsidR="001D53F4">
        <w:rPr>
          <w:rFonts w:ascii="Times New Roman" w:hAnsi="Times New Roman" w:cs="Times New Roman"/>
          <w:i/>
          <w:sz w:val="28"/>
          <w:szCs w:val="28"/>
        </w:rPr>
        <w:t xml:space="preserve"> </w:t>
      </w:r>
      <w:r>
        <w:rPr>
          <w:rFonts w:ascii="Times New Roman" w:hAnsi="Times New Roman" w:cs="Times New Roman"/>
          <w:i/>
          <w:sz w:val="28"/>
          <w:szCs w:val="28"/>
        </w:rPr>
        <w:t>(см. ответ №5).</w:t>
      </w:r>
    </w:p>
    <w:p w:rsidR="00CD18BB" w:rsidRPr="00AF08A9" w:rsidRDefault="00AF08A9" w:rsidP="00AF08A9">
      <w:pPr>
        <w:pStyle w:val="a3"/>
        <w:ind w:left="0" w:firstLine="709"/>
        <w:jc w:val="both"/>
        <w:rPr>
          <w:rFonts w:ascii="Times New Roman" w:hAnsi="Times New Roman" w:cs="Times New Roman"/>
          <w:i/>
          <w:sz w:val="28"/>
          <w:szCs w:val="28"/>
        </w:rPr>
      </w:pPr>
      <w:r w:rsidRPr="00AF08A9">
        <w:rPr>
          <w:rFonts w:ascii="Times New Roman" w:hAnsi="Times New Roman" w:cs="Times New Roman"/>
          <w:i/>
          <w:sz w:val="28"/>
          <w:szCs w:val="28"/>
        </w:rPr>
        <w:t>При оценке типового регламента необходимо давать предложения по его изменению в рамках действующей концепции предоставления услуг (сокращение сроков, оптимизация процедур, исключение избыточных согласований, уменьшение нагрузки на заявителя)</w:t>
      </w:r>
      <w:r>
        <w:rPr>
          <w:rFonts w:ascii="Times New Roman" w:hAnsi="Times New Roman" w:cs="Times New Roman"/>
          <w:i/>
          <w:sz w:val="28"/>
          <w:szCs w:val="28"/>
        </w:rPr>
        <w:t xml:space="preserve">. Критика </w:t>
      </w:r>
      <w:r w:rsidR="001D7EFC" w:rsidRPr="001D7EFC">
        <w:rPr>
          <w:rFonts w:ascii="Times New Roman" w:hAnsi="Times New Roman" w:cs="Times New Roman"/>
          <w:i/>
          <w:sz w:val="28"/>
          <w:szCs w:val="28"/>
        </w:rPr>
        <w:t xml:space="preserve">типового регламента </w:t>
      </w:r>
      <w:r>
        <w:rPr>
          <w:rFonts w:ascii="Times New Roman" w:hAnsi="Times New Roman" w:cs="Times New Roman"/>
          <w:i/>
          <w:sz w:val="28"/>
          <w:szCs w:val="28"/>
        </w:rPr>
        <w:t xml:space="preserve">без конструктивных предложений </w:t>
      </w:r>
      <w:r w:rsidR="001D7EFC">
        <w:rPr>
          <w:rFonts w:ascii="Times New Roman" w:hAnsi="Times New Roman" w:cs="Times New Roman"/>
          <w:i/>
          <w:sz w:val="28"/>
          <w:szCs w:val="28"/>
        </w:rPr>
        <w:t>свидетельствует о несогласии с концепцией повышения качества предоставления услуг в целом</w:t>
      </w:r>
      <w:r>
        <w:rPr>
          <w:rFonts w:ascii="Times New Roman" w:hAnsi="Times New Roman" w:cs="Times New Roman"/>
          <w:i/>
          <w:sz w:val="28"/>
          <w:szCs w:val="28"/>
        </w:rPr>
        <w:t>.</w:t>
      </w:r>
    </w:p>
    <w:p w:rsidR="00AF08A9" w:rsidRDefault="00AF08A9" w:rsidP="00CD18BB">
      <w:pPr>
        <w:pStyle w:val="a3"/>
        <w:spacing w:after="0" w:line="240" w:lineRule="auto"/>
        <w:ind w:left="709"/>
        <w:jc w:val="both"/>
        <w:rPr>
          <w:rFonts w:ascii="Times New Roman" w:hAnsi="Times New Roman" w:cs="Times New Roman"/>
          <w:sz w:val="28"/>
          <w:szCs w:val="28"/>
        </w:rPr>
      </w:pPr>
    </w:p>
    <w:p w:rsidR="007B4333" w:rsidRDefault="007B4333"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типовом регламенте нет ссылок на</w:t>
      </w:r>
      <w:r w:rsidR="00CD18BB">
        <w:rPr>
          <w:rFonts w:ascii="Times New Roman" w:hAnsi="Times New Roman" w:cs="Times New Roman"/>
          <w:sz w:val="28"/>
          <w:szCs w:val="28"/>
        </w:rPr>
        <w:t xml:space="preserve"> некоторые</w:t>
      </w:r>
      <w:r>
        <w:rPr>
          <w:rFonts w:ascii="Times New Roman" w:hAnsi="Times New Roman" w:cs="Times New Roman"/>
          <w:sz w:val="28"/>
          <w:szCs w:val="28"/>
        </w:rPr>
        <w:t xml:space="preserve"> действующи</w:t>
      </w:r>
      <w:r w:rsidR="00CD18BB">
        <w:rPr>
          <w:rFonts w:ascii="Times New Roman" w:hAnsi="Times New Roman" w:cs="Times New Roman"/>
          <w:sz w:val="28"/>
          <w:szCs w:val="28"/>
        </w:rPr>
        <w:t>е</w:t>
      </w:r>
      <w:r>
        <w:rPr>
          <w:rFonts w:ascii="Times New Roman" w:hAnsi="Times New Roman" w:cs="Times New Roman"/>
          <w:sz w:val="28"/>
          <w:szCs w:val="28"/>
        </w:rPr>
        <w:t xml:space="preserve"> нормативны</w:t>
      </w:r>
      <w:r w:rsidR="00CD18BB">
        <w:rPr>
          <w:rFonts w:ascii="Times New Roman" w:hAnsi="Times New Roman" w:cs="Times New Roman"/>
          <w:sz w:val="28"/>
          <w:szCs w:val="28"/>
        </w:rPr>
        <w:t>е</w:t>
      </w:r>
      <w:r>
        <w:rPr>
          <w:rFonts w:ascii="Times New Roman" w:hAnsi="Times New Roman" w:cs="Times New Roman"/>
          <w:sz w:val="28"/>
          <w:szCs w:val="28"/>
        </w:rPr>
        <w:t xml:space="preserve"> правовы</w:t>
      </w:r>
      <w:r w:rsidR="00CD18BB">
        <w:rPr>
          <w:rFonts w:ascii="Times New Roman" w:hAnsi="Times New Roman" w:cs="Times New Roman"/>
          <w:sz w:val="28"/>
          <w:szCs w:val="28"/>
        </w:rPr>
        <w:t>е</w:t>
      </w:r>
      <w:r>
        <w:rPr>
          <w:rFonts w:ascii="Times New Roman" w:hAnsi="Times New Roman" w:cs="Times New Roman"/>
          <w:sz w:val="28"/>
          <w:szCs w:val="28"/>
        </w:rPr>
        <w:t xml:space="preserve"> акт</w:t>
      </w:r>
      <w:r w:rsidR="00CD18BB">
        <w:rPr>
          <w:rFonts w:ascii="Times New Roman" w:hAnsi="Times New Roman" w:cs="Times New Roman"/>
          <w:sz w:val="28"/>
          <w:szCs w:val="28"/>
        </w:rPr>
        <w:t>ы.</w:t>
      </w:r>
    </w:p>
    <w:p w:rsidR="00B44B0B" w:rsidRPr="00B44B0B" w:rsidRDefault="00B44B0B" w:rsidP="00B44B0B">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Эти акты необходимо включить в соответствующий перечень в первом разделе регламента и сослаться на их статьи (пункты) в стандарте услуги.</w:t>
      </w:r>
    </w:p>
    <w:p w:rsidR="00CD18BB" w:rsidRDefault="00CD18BB" w:rsidP="00CD18BB">
      <w:pPr>
        <w:pStyle w:val="a3"/>
        <w:spacing w:after="0" w:line="240" w:lineRule="auto"/>
        <w:ind w:left="709"/>
        <w:jc w:val="both"/>
        <w:rPr>
          <w:rFonts w:ascii="Times New Roman" w:hAnsi="Times New Roman" w:cs="Times New Roman"/>
          <w:sz w:val="28"/>
          <w:szCs w:val="28"/>
        </w:rPr>
      </w:pPr>
    </w:p>
    <w:p w:rsidR="00CD18BB" w:rsidRDefault="00CD18BB"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типового регламента не совпадает с уже принятым в муниципальном образовании регламентом, а содержание совпадает. </w:t>
      </w:r>
      <w:r w:rsidR="00B44B0B">
        <w:rPr>
          <w:rFonts w:ascii="Times New Roman" w:hAnsi="Times New Roman" w:cs="Times New Roman"/>
          <w:sz w:val="28"/>
          <w:szCs w:val="28"/>
        </w:rPr>
        <w:t xml:space="preserve">Принятый нами ранее регламент не противоречит действующим нормам. </w:t>
      </w:r>
      <w:r>
        <w:rPr>
          <w:rFonts w:ascii="Times New Roman" w:hAnsi="Times New Roman" w:cs="Times New Roman"/>
          <w:sz w:val="28"/>
          <w:szCs w:val="28"/>
        </w:rPr>
        <w:t>Изменять ли наш регламент?</w:t>
      </w:r>
    </w:p>
    <w:p w:rsidR="00CD18BB" w:rsidRPr="00B44B0B" w:rsidRDefault="00B44B0B" w:rsidP="00B44B0B">
      <w:pPr>
        <w:pStyle w:val="a3"/>
        <w:spacing w:after="0" w:line="240" w:lineRule="auto"/>
        <w:ind w:left="0" w:firstLine="709"/>
        <w:jc w:val="both"/>
        <w:rPr>
          <w:rFonts w:ascii="Times New Roman" w:hAnsi="Times New Roman" w:cs="Times New Roman"/>
          <w:i/>
          <w:sz w:val="28"/>
          <w:szCs w:val="28"/>
        </w:rPr>
      </w:pPr>
      <w:r w:rsidRPr="00B44B0B">
        <w:rPr>
          <w:rFonts w:ascii="Times New Roman" w:hAnsi="Times New Roman" w:cs="Times New Roman"/>
          <w:i/>
          <w:sz w:val="28"/>
          <w:szCs w:val="28"/>
        </w:rPr>
        <w:t>Да. Соблюдение формы позволит выявить дефекты регламента, облегчит его понимание заявителем и разработчиком программных средств автоматизации предоставления услуги.</w:t>
      </w:r>
    </w:p>
    <w:p w:rsidR="00B44B0B" w:rsidRDefault="00B44B0B" w:rsidP="00CD18BB">
      <w:pPr>
        <w:pStyle w:val="a3"/>
        <w:rPr>
          <w:rFonts w:ascii="Times New Roman" w:hAnsi="Times New Roman" w:cs="Times New Roman"/>
          <w:sz w:val="28"/>
          <w:szCs w:val="28"/>
        </w:rPr>
      </w:pPr>
    </w:p>
    <w:p w:rsidR="00CD18BB" w:rsidRDefault="00CD18BB" w:rsidP="0089498A">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разделы (пункты) типового регламента универсальны для любого регламента</w:t>
      </w:r>
      <w:r w:rsidR="00467D96">
        <w:rPr>
          <w:rFonts w:ascii="Times New Roman" w:hAnsi="Times New Roman" w:cs="Times New Roman"/>
          <w:sz w:val="28"/>
          <w:szCs w:val="28"/>
        </w:rPr>
        <w:t>, а какие можно менять</w:t>
      </w:r>
      <w:r>
        <w:rPr>
          <w:rFonts w:ascii="Times New Roman" w:hAnsi="Times New Roman" w:cs="Times New Roman"/>
          <w:sz w:val="28"/>
          <w:szCs w:val="28"/>
        </w:rPr>
        <w:t>?</w:t>
      </w:r>
    </w:p>
    <w:p w:rsidR="005A1872" w:rsidRDefault="005A1872" w:rsidP="005A1872">
      <w:pPr>
        <w:spacing w:after="0" w:line="240" w:lineRule="auto"/>
        <w:jc w:val="both"/>
        <w:rPr>
          <w:rFonts w:ascii="Times New Roman" w:hAnsi="Times New Roman" w:cs="Times New Roman"/>
          <w:sz w:val="28"/>
          <w:szCs w:val="28"/>
        </w:rPr>
      </w:pPr>
    </w:p>
    <w:p w:rsidR="005A1872" w:rsidRDefault="005A1872" w:rsidP="005A1872">
      <w:pPr>
        <w:spacing w:after="0" w:line="240" w:lineRule="auto"/>
        <w:ind w:firstLine="851"/>
        <w:jc w:val="both"/>
        <w:rPr>
          <w:rFonts w:ascii="Times New Roman" w:hAnsi="Times New Roman" w:cs="Times New Roman"/>
          <w:i/>
          <w:sz w:val="28"/>
          <w:szCs w:val="28"/>
        </w:rPr>
      </w:pPr>
      <w:r>
        <w:rPr>
          <w:rFonts w:ascii="Times New Roman" w:hAnsi="Times New Roman" w:cs="Times New Roman"/>
          <w:i/>
          <w:sz w:val="28"/>
          <w:szCs w:val="28"/>
        </w:rPr>
        <w:t xml:space="preserve">1 раздел «Общие положения» </w:t>
      </w:r>
    </w:p>
    <w:p w:rsidR="005A1872" w:rsidRPr="005A1872" w:rsidRDefault="005A1872" w:rsidP="005A1872">
      <w:pPr>
        <w:spacing w:after="0" w:line="240" w:lineRule="auto"/>
        <w:ind w:firstLine="851"/>
        <w:jc w:val="both"/>
        <w:rPr>
          <w:rFonts w:ascii="Times New Roman" w:hAnsi="Times New Roman" w:cs="Times New Roman"/>
          <w:sz w:val="28"/>
          <w:szCs w:val="28"/>
        </w:rPr>
      </w:pPr>
      <w:r w:rsidRPr="005A1872">
        <w:rPr>
          <w:rFonts w:ascii="Times New Roman" w:hAnsi="Times New Roman" w:cs="Times New Roman"/>
          <w:sz w:val="28"/>
          <w:szCs w:val="28"/>
        </w:rPr>
        <w:t>Может меняться содержание пунктов 1.3, 1.4, 1.5.</w:t>
      </w:r>
    </w:p>
    <w:p w:rsidR="005A1872" w:rsidRDefault="005A1872" w:rsidP="005A1872">
      <w:pPr>
        <w:spacing w:after="0" w:line="240" w:lineRule="auto"/>
        <w:ind w:firstLine="851"/>
        <w:jc w:val="both"/>
        <w:rPr>
          <w:rFonts w:ascii="Times New Roman" w:hAnsi="Times New Roman" w:cs="Times New Roman"/>
          <w:i/>
          <w:sz w:val="28"/>
          <w:szCs w:val="28"/>
        </w:rPr>
      </w:pPr>
    </w:p>
    <w:p w:rsidR="005A1872" w:rsidRDefault="005A1872" w:rsidP="005A1872">
      <w:pPr>
        <w:spacing w:after="0" w:line="240" w:lineRule="auto"/>
        <w:ind w:firstLine="851"/>
        <w:jc w:val="both"/>
        <w:rPr>
          <w:rFonts w:ascii="Times New Roman" w:hAnsi="Times New Roman" w:cs="Times New Roman"/>
          <w:i/>
          <w:sz w:val="28"/>
          <w:szCs w:val="28"/>
        </w:rPr>
      </w:pPr>
      <w:r>
        <w:rPr>
          <w:rFonts w:ascii="Times New Roman" w:hAnsi="Times New Roman" w:cs="Times New Roman"/>
          <w:i/>
          <w:sz w:val="28"/>
          <w:szCs w:val="28"/>
        </w:rPr>
        <w:lastRenderedPageBreak/>
        <w:t>2 раздел «Стандарт предоставления муниципальной услуги»</w:t>
      </w:r>
    </w:p>
    <w:p w:rsidR="005A1872" w:rsidRPr="00467D96" w:rsidRDefault="005A1872" w:rsidP="005A1872">
      <w:pPr>
        <w:spacing w:after="0" w:line="240" w:lineRule="auto"/>
        <w:ind w:firstLine="851"/>
        <w:jc w:val="both"/>
        <w:rPr>
          <w:rFonts w:ascii="Times New Roman" w:hAnsi="Times New Roman" w:cs="Times New Roman"/>
          <w:sz w:val="28"/>
          <w:szCs w:val="28"/>
        </w:rPr>
      </w:pPr>
      <w:r w:rsidRPr="00467D96">
        <w:rPr>
          <w:rFonts w:ascii="Times New Roman" w:hAnsi="Times New Roman" w:cs="Times New Roman"/>
          <w:sz w:val="28"/>
          <w:szCs w:val="28"/>
        </w:rPr>
        <w:t>Может меняться содержание пунктов:</w:t>
      </w:r>
    </w:p>
    <w:p w:rsidR="005A1872" w:rsidRDefault="005A1872" w:rsidP="005A1872">
      <w:pPr>
        <w:spacing w:after="0" w:line="240" w:lineRule="auto"/>
        <w:ind w:firstLine="851"/>
        <w:jc w:val="both"/>
        <w:rPr>
          <w:rFonts w:ascii="Times New Roman" w:hAnsi="Times New Roman" w:cs="Times New Roman"/>
          <w:i/>
          <w:sz w:val="28"/>
          <w:szCs w:val="28"/>
        </w:rPr>
      </w:pPr>
      <w:r w:rsidRPr="005A1872">
        <w:rPr>
          <w:rFonts w:ascii="Times New Roman" w:hAnsi="Times New Roman" w:cs="Times New Roman"/>
          <w:sz w:val="28"/>
          <w:szCs w:val="28"/>
        </w:rPr>
        <w:t>2.2 «Наименование органа исполнительной власти, непосредственно предоставляющего муниципальную услугу»</w:t>
      </w:r>
      <w:r w:rsidRPr="005A1872">
        <w:rPr>
          <w:rFonts w:ascii="Times New Roman" w:hAnsi="Times New Roman" w:cs="Times New Roman"/>
          <w:i/>
          <w:sz w:val="28"/>
          <w:szCs w:val="28"/>
        </w:rPr>
        <w:t xml:space="preserve"> </w:t>
      </w:r>
      <w:r>
        <w:rPr>
          <w:rFonts w:ascii="Times New Roman" w:hAnsi="Times New Roman" w:cs="Times New Roman"/>
          <w:i/>
          <w:sz w:val="28"/>
          <w:szCs w:val="28"/>
        </w:rPr>
        <w:t>(в зависимости от того какой орган предоставляет услугу в МО);</w:t>
      </w:r>
    </w:p>
    <w:p w:rsidR="005A1872" w:rsidRDefault="005A1872" w:rsidP="005A187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2.3 «</w:t>
      </w:r>
      <w:r w:rsidRPr="005A1872">
        <w:rPr>
          <w:rFonts w:ascii="Times New Roman" w:hAnsi="Times New Roman" w:cs="Times New Roman"/>
          <w:sz w:val="28"/>
          <w:szCs w:val="28"/>
        </w:rPr>
        <w:t>Описание результата предоставления муниципальной услуги</w:t>
      </w:r>
      <w:r>
        <w:rPr>
          <w:rFonts w:ascii="Times New Roman" w:hAnsi="Times New Roman" w:cs="Times New Roman"/>
          <w:sz w:val="28"/>
          <w:szCs w:val="28"/>
        </w:rPr>
        <w:t xml:space="preserve">» </w:t>
      </w:r>
      <w:r w:rsidRPr="005A1872">
        <w:rPr>
          <w:rFonts w:ascii="Times New Roman" w:hAnsi="Times New Roman" w:cs="Times New Roman"/>
          <w:i/>
          <w:sz w:val="28"/>
          <w:szCs w:val="28"/>
        </w:rPr>
        <w:t>(разные органы издают разные документы);</w:t>
      </w:r>
    </w:p>
    <w:p w:rsidR="005A1872" w:rsidRDefault="005A1872" w:rsidP="005A1872">
      <w:pPr>
        <w:spacing w:after="0" w:line="240" w:lineRule="auto"/>
        <w:ind w:firstLine="851"/>
        <w:jc w:val="both"/>
        <w:rPr>
          <w:rFonts w:ascii="Times New Roman" w:hAnsi="Times New Roman" w:cs="Times New Roman"/>
          <w:i/>
          <w:sz w:val="28"/>
          <w:szCs w:val="28"/>
        </w:rPr>
      </w:pPr>
      <w:r w:rsidRPr="00E30561">
        <w:rPr>
          <w:rFonts w:ascii="Times New Roman" w:hAnsi="Times New Roman" w:cs="Times New Roman"/>
          <w:sz w:val="28"/>
          <w:szCs w:val="28"/>
        </w:rPr>
        <w:t xml:space="preserve">2.4 «Срок предоставления муниципальной услуги» </w:t>
      </w:r>
      <w:r w:rsidRPr="00E30561">
        <w:rPr>
          <w:rFonts w:ascii="Times New Roman" w:hAnsi="Times New Roman" w:cs="Times New Roman"/>
          <w:i/>
          <w:sz w:val="28"/>
          <w:szCs w:val="28"/>
        </w:rPr>
        <w:t>(</w:t>
      </w:r>
      <w:r w:rsidR="00E30561" w:rsidRPr="00E30561">
        <w:rPr>
          <w:rFonts w:ascii="Times New Roman" w:hAnsi="Times New Roman" w:cs="Times New Roman"/>
          <w:i/>
          <w:sz w:val="28"/>
          <w:szCs w:val="28"/>
        </w:rPr>
        <w:t>см ответы 5, 11,12</w:t>
      </w:r>
      <w:r w:rsidR="007A4BDC" w:rsidRPr="00E30561">
        <w:rPr>
          <w:rFonts w:ascii="Times New Roman" w:hAnsi="Times New Roman" w:cs="Times New Roman"/>
          <w:i/>
          <w:sz w:val="28"/>
          <w:szCs w:val="28"/>
        </w:rPr>
        <w:t>);</w:t>
      </w:r>
    </w:p>
    <w:p w:rsidR="007A4BDC" w:rsidRPr="005A1872" w:rsidRDefault="007A4BDC" w:rsidP="005A1872">
      <w:pPr>
        <w:spacing w:after="0" w:line="240" w:lineRule="auto"/>
        <w:ind w:firstLine="851"/>
        <w:jc w:val="both"/>
        <w:rPr>
          <w:rFonts w:ascii="Times New Roman" w:hAnsi="Times New Roman" w:cs="Times New Roman"/>
          <w:sz w:val="28"/>
          <w:szCs w:val="28"/>
        </w:rPr>
      </w:pPr>
    </w:p>
    <w:p w:rsidR="005A1872" w:rsidRDefault="005A1872" w:rsidP="005A1872">
      <w:pPr>
        <w:spacing w:after="0" w:line="240" w:lineRule="auto"/>
        <w:ind w:firstLine="851"/>
        <w:jc w:val="both"/>
        <w:rPr>
          <w:rFonts w:ascii="Times New Roman" w:hAnsi="Times New Roman" w:cs="Times New Roman"/>
          <w:i/>
          <w:sz w:val="28"/>
          <w:szCs w:val="28"/>
        </w:rPr>
      </w:pPr>
      <w:r>
        <w:rPr>
          <w:rFonts w:ascii="Times New Roman" w:hAnsi="Times New Roman" w:cs="Times New Roman"/>
          <w:i/>
          <w:sz w:val="28"/>
          <w:szCs w:val="28"/>
        </w:rPr>
        <w:t>3 раздел «</w:t>
      </w:r>
      <w:r w:rsidRPr="005A1872">
        <w:rPr>
          <w:rFonts w:ascii="Times New Roman" w:hAnsi="Times New Roman" w:cs="Times New Roman"/>
          <w:i/>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Pr>
          <w:rFonts w:ascii="Times New Roman" w:hAnsi="Times New Roman" w:cs="Times New Roman"/>
          <w:i/>
          <w:sz w:val="28"/>
          <w:szCs w:val="28"/>
        </w:rPr>
        <w:t>»</w:t>
      </w:r>
    </w:p>
    <w:p w:rsidR="007A4BDC" w:rsidRDefault="007A4BDC" w:rsidP="005A187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Может меняться описание порядка предоставления муниципальной услуги с соблюдением всех обязательных элементов в описании административных процедур и административных действий.</w:t>
      </w:r>
    </w:p>
    <w:p w:rsidR="007A4BDC" w:rsidRDefault="007A4BDC" w:rsidP="005A187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Подраздел описывающий порядок предоставления услуги через МФЦ не меняется.</w:t>
      </w:r>
    </w:p>
    <w:p w:rsidR="007A4BDC" w:rsidRDefault="007A4BDC" w:rsidP="005A1872">
      <w:pPr>
        <w:spacing w:after="0" w:line="240" w:lineRule="auto"/>
        <w:ind w:firstLine="851"/>
        <w:jc w:val="both"/>
        <w:rPr>
          <w:rFonts w:ascii="Times New Roman" w:hAnsi="Times New Roman" w:cs="Times New Roman"/>
          <w:sz w:val="28"/>
          <w:szCs w:val="28"/>
        </w:rPr>
      </w:pPr>
    </w:p>
    <w:p w:rsidR="007A4BDC" w:rsidRDefault="007A4BDC" w:rsidP="007A4BDC">
      <w:pPr>
        <w:spacing w:after="0" w:line="240" w:lineRule="auto"/>
        <w:ind w:firstLine="851"/>
        <w:jc w:val="both"/>
        <w:rPr>
          <w:rFonts w:ascii="Times New Roman" w:hAnsi="Times New Roman" w:cs="Times New Roman"/>
          <w:i/>
          <w:sz w:val="28"/>
          <w:szCs w:val="28"/>
        </w:rPr>
      </w:pPr>
      <w:r w:rsidRPr="007A4BDC">
        <w:rPr>
          <w:rFonts w:ascii="Times New Roman" w:hAnsi="Times New Roman" w:cs="Times New Roman"/>
          <w:i/>
          <w:sz w:val="28"/>
          <w:szCs w:val="28"/>
        </w:rPr>
        <w:t>4</w:t>
      </w:r>
      <w:r>
        <w:rPr>
          <w:rFonts w:ascii="Times New Roman" w:hAnsi="Times New Roman" w:cs="Times New Roman"/>
          <w:i/>
          <w:sz w:val="28"/>
          <w:szCs w:val="28"/>
        </w:rPr>
        <w:t xml:space="preserve"> раздел «</w:t>
      </w:r>
      <w:r w:rsidRPr="007A4BDC">
        <w:rPr>
          <w:rFonts w:ascii="Times New Roman" w:hAnsi="Times New Roman" w:cs="Times New Roman"/>
          <w:i/>
          <w:sz w:val="28"/>
          <w:szCs w:val="28"/>
        </w:rPr>
        <w:t>Порядок и формы контроля за предоставлением муниципальной услуги</w:t>
      </w:r>
      <w:r>
        <w:rPr>
          <w:rFonts w:ascii="Times New Roman" w:hAnsi="Times New Roman" w:cs="Times New Roman"/>
          <w:i/>
          <w:sz w:val="28"/>
          <w:szCs w:val="28"/>
        </w:rPr>
        <w:t>»</w:t>
      </w:r>
    </w:p>
    <w:p w:rsidR="007A4BDC" w:rsidRPr="007A4BDC" w:rsidRDefault="007A4BDC" w:rsidP="007A4BD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Может меняться содержание пункта 4.2 (в зависимости от того какой орган предоставляет услугу)</w:t>
      </w:r>
    </w:p>
    <w:p w:rsidR="007A4BDC" w:rsidRDefault="007A4BDC" w:rsidP="0060117B">
      <w:pPr>
        <w:spacing w:after="0"/>
        <w:ind w:firstLine="851"/>
        <w:jc w:val="both"/>
        <w:rPr>
          <w:rFonts w:ascii="Times New Roman" w:hAnsi="Times New Roman" w:cs="Times New Roman"/>
          <w:i/>
          <w:sz w:val="28"/>
          <w:szCs w:val="28"/>
        </w:rPr>
      </w:pPr>
    </w:p>
    <w:p w:rsidR="007A4BDC" w:rsidRDefault="007A4BDC" w:rsidP="007A4BDC">
      <w:pPr>
        <w:spacing w:after="0" w:line="240" w:lineRule="auto"/>
        <w:ind w:firstLine="851"/>
        <w:jc w:val="both"/>
        <w:rPr>
          <w:rFonts w:ascii="Times New Roman" w:hAnsi="Times New Roman" w:cs="Times New Roman"/>
          <w:i/>
          <w:sz w:val="28"/>
          <w:szCs w:val="28"/>
        </w:rPr>
      </w:pPr>
      <w:r>
        <w:rPr>
          <w:rFonts w:ascii="Times New Roman" w:hAnsi="Times New Roman" w:cs="Times New Roman"/>
          <w:i/>
          <w:sz w:val="28"/>
          <w:szCs w:val="28"/>
        </w:rPr>
        <w:t>5 раздел «</w:t>
      </w:r>
      <w:r w:rsidRPr="007A4BDC">
        <w:rPr>
          <w:rFonts w:ascii="Times New Roman" w:hAnsi="Times New Roman" w:cs="Times New Roman"/>
          <w:i/>
          <w:sz w:val="28"/>
          <w:szCs w:val="28"/>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Pr>
          <w:rFonts w:ascii="Times New Roman" w:hAnsi="Times New Roman" w:cs="Times New Roman"/>
          <w:i/>
          <w:sz w:val="28"/>
          <w:szCs w:val="28"/>
        </w:rPr>
        <w:t>»</w:t>
      </w:r>
    </w:p>
    <w:p w:rsidR="007A4BDC" w:rsidRPr="007A4BDC" w:rsidRDefault="007A4BDC" w:rsidP="007A4BD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Может меняться содержание пункта 5.1, 5,7 (в зависимости от того какой орган предоставляет услугу)</w:t>
      </w:r>
    </w:p>
    <w:p w:rsidR="007A4BDC" w:rsidRPr="007A4BDC" w:rsidRDefault="007A4BDC" w:rsidP="0060117B">
      <w:pPr>
        <w:spacing w:after="0"/>
        <w:ind w:firstLine="851"/>
        <w:jc w:val="both"/>
        <w:rPr>
          <w:rFonts w:ascii="Times New Roman" w:hAnsi="Times New Roman" w:cs="Times New Roman"/>
          <w:i/>
          <w:sz w:val="28"/>
          <w:szCs w:val="28"/>
        </w:rPr>
      </w:pPr>
    </w:p>
    <w:sectPr w:rsidR="007A4BDC" w:rsidRPr="007A4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01320"/>
    <w:multiLevelType w:val="hybridMultilevel"/>
    <w:tmpl w:val="9350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8A"/>
    <w:rsid w:val="00012E15"/>
    <w:rsid w:val="00023E52"/>
    <w:rsid w:val="000515BF"/>
    <w:rsid w:val="00054B27"/>
    <w:rsid w:val="00065BAC"/>
    <w:rsid w:val="00080023"/>
    <w:rsid w:val="00097268"/>
    <w:rsid w:val="000C4921"/>
    <w:rsid w:val="000F611E"/>
    <w:rsid w:val="001032F1"/>
    <w:rsid w:val="0019101D"/>
    <w:rsid w:val="00193BAE"/>
    <w:rsid w:val="001D53F4"/>
    <w:rsid w:val="001D7EFC"/>
    <w:rsid w:val="0021114F"/>
    <w:rsid w:val="002326EB"/>
    <w:rsid w:val="002723A4"/>
    <w:rsid w:val="00280B9D"/>
    <w:rsid w:val="00296719"/>
    <w:rsid w:val="002B572A"/>
    <w:rsid w:val="002C1025"/>
    <w:rsid w:val="002D23A6"/>
    <w:rsid w:val="002E5D26"/>
    <w:rsid w:val="0031662B"/>
    <w:rsid w:val="0033126F"/>
    <w:rsid w:val="00332AFD"/>
    <w:rsid w:val="00337745"/>
    <w:rsid w:val="00374E91"/>
    <w:rsid w:val="003A54AF"/>
    <w:rsid w:val="003D47F3"/>
    <w:rsid w:val="00431675"/>
    <w:rsid w:val="00461C29"/>
    <w:rsid w:val="00467D96"/>
    <w:rsid w:val="00470430"/>
    <w:rsid w:val="004A034C"/>
    <w:rsid w:val="004E6B11"/>
    <w:rsid w:val="00560A64"/>
    <w:rsid w:val="00566F2C"/>
    <w:rsid w:val="00582FD9"/>
    <w:rsid w:val="00585B0C"/>
    <w:rsid w:val="005A1872"/>
    <w:rsid w:val="005C6F3F"/>
    <w:rsid w:val="006003D5"/>
    <w:rsid w:val="0060117B"/>
    <w:rsid w:val="0061414B"/>
    <w:rsid w:val="00622898"/>
    <w:rsid w:val="006F0CB6"/>
    <w:rsid w:val="00703FA9"/>
    <w:rsid w:val="00704A00"/>
    <w:rsid w:val="00771E98"/>
    <w:rsid w:val="00786F6B"/>
    <w:rsid w:val="007A4BDC"/>
    <w:rsid w:val="007B2D54"/>
    <w:rsid w:val="007B4333"/>
    <w:rsid w:val="007E0BDB"/>
    <w:rsid w:val="007E7F95"/>
    <w:rsid w:val="007F363E"/>
    <w:rsid w:val="008712E6"/>
    <w:rsid w:val="00894373"/>
    <w:rsid w:val="0089498A"/>
    <w:rsid w:val="008C442B"/>
    <w:rsid w:val="00913A7A"/>
    <w:rsid w:val="00916E94"/>
    <w:rsid w:val="009531A5"/>
    <w:rsid w:val="00963148"/>
    <w:rsid w:val="009C0F26"/>
    <w:rsid w:val="009C3A62"/>
    <w:rsid w:val="009D3E3B"/>
    <w:rsid w:val="009E1CDB"/>
    <w:rsid w:val="00A97620"/>
    <w:rsid w:val="00AB470F"/>
    <w:rsid w:val="00AC125F"/>
    <w:rsid w:val="00AC2B3A"/>
    <w:rsid w:val="00AD4AC5"/>
    <w:rsid w:val="00AF08A9"/>
    <w:rsid w:val="00AF638F"/>
    <w:rsid w:val="00B44B0B"/>
    <w:rsid w:val="00B50597"/>
    <w:rsid w:val="00C66555"/>
    <w:rsid w:val="00CA2474"/>
    <w:rsid w:val="00CD18BB"/>
    <w:rsid w:val="00D35058"/>
    <w:rsid w:val="00D5617E"/>
    <w:rsid w:val="00DA6E28"/>
    <w:rsid w:val="00DB6645"/>
    <w:rsid w:val="00DC167E"/>
    <w:rsid w:val="00DD5C99"/>
    <w:rsid w:val="00E156FC"/>
    <w:rsid w:val="00E17964"/>
    <w:rsid w:val="00E30561"/>
    <w:rsid w:val="00E33345"/>
    <w:rsid w:val="00E64B64"/>
    <w:rsid w:val="00ED31C7"/>
    <w:rsid w:val="00EF5F64"/>
    <w:rsid w:val="00EF7E0E"/>
    <w:rsid w:val="00F25161"/>
    <w:rsid w:val="00F71877"/>
    <w:rsid w:val="00FB1AFE"/>
    <w:rsid w:val="00FC3333"/>
    <w:rsid w:val="00FC63FE"/>
    <w:rsid w:val="00FF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9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8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27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Коршунов Сергей Анатольевич</dc:creator>
  <cp:lastModifiedBy>Оксана Дмитриевна Болдырева</cp:lastModifiedBy>
  <cp:revision>2</cp:revision>
  <dcterms:created xsi:type="dcterms:W3CDTF">2013-04-10T09:12:00Z</dcterms:created>
  <dcterms:modified xsi:type="dcterms:W3CDTF">2013-04-10T09:12:00Z</dcterms:modified>
</cp:coreProperties>
</file>