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E36" w:rsidRPr="00462733" w:rsidRDefault="00BD0E36" w:rsidP="00BD0E36">
      <w:pPr>
        <w:autoSpaceDE w:val="0"/>
        <w:autoSpaceDN w:val="0"/>
        <w:adjustRightInd w:val="0"/>
        <w:ind w:left="6521"/>
        <w:outlineLvl w:val="0"/>
        <w:rPr>
          <w:rFonts w:ascii="Times New Roman" w:hAnsi="Times New Roman"/>
          <w:bCs/>
          <w:sz w:val="28"/>
          <w:szCs w:val="28"/>
          <w:lang w:val="ru-RU"/>
        </w:rPr>
      </w:pPr>
      <w:r w:rsidRPr="00462733">
        <w:rPr>
          <w:rFonts w:ascii="Times New Roman" w:hAnsi="Times New Roman"/>
          <w:bCs/>
          <w:sz w:val="28"/>
          <w:szCs w:val="28"/>
          <w:lang w:val="ru-RU"/>
        </w:rPr>
        <w:t xml:space="preserve">Утвержден </w:t>
      </w:r>
    </w:p>
    <w:p w:rsidR="00BD0E36" w:rsidRPr="00462733" w:rsidRDefault="00BD0E36" w:rsidP="00BD0E36">
      <w:pPr>
        <w:autoSpaceDE w:val="0"/>
        <w:autoSpaceDN w:val="0"/>
        <w:adjustRightInd w:val="0"/>
        <w:ind w:left="6521"/>
        <w:outlineLvl w:val="0"/>
        <w:rPr>
          <w:rFonts w:ascii="Times New Roman" w:hAnsi="Times New Roman"/>
          <w:bCs/>
          <w:sz w:val="28"/>
          <w:szCs w:val="28"/>
          <w:lang w:val="ru-RU"/>
        </w:rPr>
      </w:pPr>
      <w:r>
        <w:rPr>
          <w:rFonts w:ascii="Times New Roman" w:hAnsi="Times New Roman"/>
          <w:bCs/>
          <w:sz w:val="28"/>
          <w:szCs w:val="28"/>
          <w:lang w:val="ru-RU"/>
        </w:rPr>
        <w:t>распоряжением</w:t>
      </w:r>
    </w:p>
    <w:p w:rsidR="00BD0E36" w:rsidRPr="00462733" w:rsidRDefault="00BD0E36" w:rsidP="00BD0E36">
      <w:pPr>
        <w:autoSpaceDE w:val="0"/>
        <w:autoSpaceDN w:val="0"/>
        <w:adjustRightInd w:val="0"/>
        <w:ind w:left="6521"/>
        <w:outlineLvl w:val="0"/>
        <w:rPr>
          <w:rFonts w:ascii="Times New Roman" w:hAnsi="Times New Roman"/>
          <w:bCs/>
          <w:sz w:val="28"/>
          <w:szCs w:val="28"/>
          <w:lang w:val="ru-RU"/>
        </w:rPr>
      </w:pPr>
      <w:r w:rsidRPr="00462733">
        <w:rPr>
          <w:rFonts w:ascii="Times New Roman" w:hAnsi="Times New Roman"/>
          <w:bCs/>
          <w:sz w:val="28"/>
          <w:szCs w:val="28"/>
          <w:lang w:val="ru-RU"/>
        </w:rPr>
        <w:t>Кабинета Министров</w:t>
      </w:r>
    </w:p>
    <w:p w:rsidR="00BD0E36" w:rsidRPr="00462733" w:rsidRDefault="00BD0E36" w:rsidP="00BD0E36">
      <w:pPr>
        <w:autoSpaceDE w:val="0"/>
        <w:autoSpaceDN w:val="0"/>
        <w:adjustRightInd w:val="0"/>
        <w:ind w:left="6521"/>
        <w:outlineLvl w:val="0"/>
        <w:rPr>
          <w:rFonts w:ascii="Times New Roman" w:hAnsi="Times New Roman"/>
          <w:bCs/>
          <w:sz w:val="28"/>
          <w:szCs w:val="28"/>
          <w:lang w:val="ru-RU"/>
        </w:rPr>
      </w:pPr>
      <w:r w:rsidRPr="00462733">
        <w:rPr>
          <w:rFonts w:ascii="Times New Roman" w:hAnsi="Times New Roman"/>
          <w:bCs/>
          <w:sz w:val="28"/>
          <w:szCs w:val="28"/>
          <w:lang w:val="ru-RU"/>
        </w:rPr>
        <w:t>Республики Татарстан</w:t>
      </w:r>
    </w:p>
    <w:p w:rsidR="00BD0E36" w:rsidRPr="00FC0257" w:rsidRDefault="00BD0E36" w:rsidP="00BD0E36">
      <w:pPr>
        <w:pStyle w:val="ConsPlusNormal"/>
        <w:widowControl/>
        <w:ind w:left="6521" w:firstLine="0"/>
        <w:rPr>
          <w:rFonts w:ascii="Times New Roman" w:hAnsi="Times New Roman" w:cs="Times New Roman"/>
          <w:sz w:val="28"/>
          <w:szCs w:val="28"/>
          <w:lang w:val="ru-RU"/>
        </w:rPr>
      </w:pPr>
      <w:r w:rsidRPr="00462733">
        <w:rPr>
          <w:rFonts w:ascii="Times New Roman" w:hAnsi="Times New Roman" w:cs="Times New Roman"/>
          <w:bCs/>
          <w:sz w:val="28"/>
          <w:szCs w:val="28"/>
          <w:lang w:val="ru-RU"/>
        </w:rPr>
        <w:t>от ________2012 №______</w:t>
      </w:r>
    </w:p>
    <w:p w:rsidR="00BD0E36" w:rsidRPr="00294C95" w:rsidRDefault="00BD0E36" w:rsidP="00BD0E36">
      <w:pPr>
        <w:pStyle w:val="ConsPlusNormal"/>
        <w:widowControl/>
        <w:ind w:firstLine="0"/>
        <w:rPr>
          <w:rFonts w:ascii="Times New Roman" w:hAnsi="Times New Roman" w:cs="Times New Roman"/>
          <w:sz w:val="28"/>
          <w:szCs w:val="28"/>
          <w:lang w:val="ru-RU"/>
        </w:rPr>
      </w:pPr>
    </w:p>
    <w:p w:rsidR="00BD0E36" w:rsidRDefault="00BD0E36" w:rsidP="00BD0E36">
      <w:pPr>
        <w:pStyle w:val="ConsPlusTitle"/>
        <w:widowControl/>
        <w:jc w:val="center"/>
        <w:rPr>
          <w:rFonts w:ascii="Times New Roman" w:hAnsi="Times New Roman" w:cs="Times New Roman"/>
          <w:sz w:val="28"/>
          <w:szCs w:val="28"/>
          <w:lang w:val="ru-RU"/>
        </w:rPr>
      </w:pPr>
    </w:p>
    <w:p w:rsidR="00BD0E36" w:rsidRDefault="00BD0E36" w:rsidP="00BD0E36">
      <w:pPr>
        <w:pStyle w:val="ConsPlusTitle"/>
        <w:widowControl/>
        <w:jc w:val="center"/>
        <w:rPr>
          <w:rFonts w:ascii="Times New Roman" w:hAnsi="Times New Roman" w:cs="Times New Roman"/>
          <w:sz w:val="28"/>
          <w:szCs w:val="28"/>
          <w:lang w:val="ru-RU"/>
        </w:rPr>
      </w:pPr>
    </w:p>
    <w:p w:rsidR="00BD0E36" w:rsidRDefault="00BD0E36" w:rsidP="00BD0E36">
      <w:pPr>
        <w:pStyle w:val="ConsPlusTitle"/>
        <w:widowControl/>
        <w:jc w:val="center"/>
        <w:rPr>
          <w:rFonts w:ascii="Times New Roman" w:hAnsi="Times New Roman" w:cs="Times New Roman"/>
          <w:sz w:val="28"/>
          <w:szCs w:val="28"/>
          <w:lang w:val="ru-RU"/>
        </w:rPr>
      </w:pPr>
    </w:p>
    <w:p w:rsidR="00BD0E36" w:rsidRDefault="00BD0E36" w:rsidP="00BD0E36">
      <w:pPr>
        <w:pStyle w:val="ConsPlusTitle"/>
        <w:widowControl/>
        <w:jc w:val="center"/>
        <w:rPr>
          <w:rFonts w:ascii="Times New Roman" w:hAnsi="Times New Roman" w:cs="Times New Roman"/>
          <w:sz w:val="28"/>
          <w:szCs w:val="28"/>
          <w:lang w:val="ru-RU"/>
        </w:rPr>
      </w:pPr>
    </w:p>
    <w:p w:rsidR="00BD0E36" w:rsidRDefault="00BD0E36" w:rsidP="00BD0E36">
      <w:pPr>
        <w:pStyle w:val="ConsPlusTitle"/>
        <w:widowControl/>
        <w:jc w:val="center"/>
        <w:rPr>
          <w:rFonts w:ascii="Times New Roman" w:hAnsi="Times New Roman" w:cs="Times New Roman"/>
          <w:sz w:val="28"/>
          <w:szCs w:val="28"/>
          <w:lang w:val="ru-RU"/>
        </w:rPr>
      </w:pPr>
    </w:p>
    <w:p w:rsidR="00BD0E36" w:rsidRDefault="00BD0E36" w:rsidP="00BD0E36">
      <w:pPr>
        <w:pStyle w:val="ConsPlusTitle"/>
        <w:widowControl/>
        <w:jc w:val="center"/>
        <w:rPr>
          <w:rFonts w:ascii="Times New Roman" w:hAnsi="Times New Roman" w:cs="Times New Roman"/>
          <w:sz w:val="28"/>
          <w:szCs w:val="28"/>
          <w:lang w:val="ru-RU"/>
        </w:rPr>
      </w:pPr>
    </w:p>
    <w:p w:rsidR="00BD0E36" w:rsidRDefault="00BD0E36" w:rsidP="00BD0E36">
      <w:pPr>
        <w:pStyle w:val="ConsPlusTitle"/>
        <w:widowControl/>
        <w:jc w:val="center"/>
        <w:rPr>
          <w:rFonts w:ascii="Times New Roman" w:hAnsi="Times New Roman" w:cs="Times New Roman"/>
          <w:sz w:val="28"/>
          <w:szCs w:val="28"/>
          <w:lang w:val="ru-RU"/>
        </w:rPr>
      </w:pPr>
    </w:p>
    <w:p w:rsidR="00BD0E36" w:rsidRDefault="00BD0E36" w:rsidP="00BD0E36">
      <w:pPr>
        <w:pStyle w:val="ConsPlusTitle"/>
        <w:widowControl/>
        <w:jc w:val="center"/>
        <w:rPr>
          <w:rFonts w:ascii="Times New Roman" w:hAnsi="Times New Roman" w:cs="Times New Roman"/>
          <w:sz w:val="28"/>
          <w:szCs w:val="28"/>
          <w:lang w:val="ru-RU"/>
        </w:rPr>
      </w:pPr>
    </w:p>
    <w:p w:rsidR="00BD0E36" w:rsidRDefault="00BD0E36" w:rsidP="00BD0E36">
      <w:pPr>
        <w:pStyle w:val="ConsPlusTitle"/>
        <w:widowControl/>
        <w:jc w:val="center"/>
        <w:rPr>
          <w:rFonts w:ascii="Times New Roman" w:hAnsi="Times New Roman" w:cs="Times New Roman"/>
          <w:sz w:val="28"/>
          <w:szCs w:val="28"/>
          <w:lang w:val="ru-RU"/>
        </w:rPr>
      </w:pPr>
    </w:p>
    <w:p w:rsidR="00BD0E36" w:rsidRDefault="00BD0E36" w:rsidP="00BD0E36">
      <w:pPr>
        <w:pStyle w:val="ConsPlusTitle"/>
        <w:widowControl/>
        <w:jc w:val="center"/>
        <w:rPr>
          <w:rFonts w:ascii="Times New Roman" w:hAnsi="Times New Roman" w:cs="Times New Roman"/>
          <w:sz w:val="28"/>
          <w:szCs w:val="28"/>
          <w:lang w:val="ru-RU"/>
        </w:rPr>
      </w:pPr>
    </w:p>
    <w:p w:rsidR="00BD0E36" w:rsidRDefault="00BD0E36" w:rsidP="00BD0E36">
      <w:pPr>
        <w:pStyle w:val="ConsPlusTitle"/>
        <w:widowControl/>
        <w:jc w:val="center"/>
        <w:rPr>
          <w:rFonts w:ascii="Times New Roman" w:hAnsi="Times New Roman" w:cs="Times New Roman"/>
          <w:sz w:val="28"/>
          <w:szCs w:val="28"/>
          <w:lang w:val="ru-RU"/>
        </w:rPr>
      </w:pPr>
    </w:p>
    <w:p w:rsidR="00BD0E36" w:rsidRDefault="00BD0E36" w:rsidP="00BD0E36">
      <w:pPr>
        <w:pStyle w:val="ConsPlusTitle"/>
        <w:widowControl/>
        <w:jc w:val="center"/>
        <w:rPr>
          <w:rFonts w:ascii="Times New Roman" w:hAnsi="Times New Roman" w:cs="Times New Roman"/>
          <w:sz w:val="28"/>
          <w:szCs w:val="28"/>
          <w:lang w:val="ru-RU"/>
        </w:rPr>
      </w:pPr>
    </w:p>
    <w:p w:rsidR="00BD0E36" w:rsidRDefault="00BD0E36" w:rsidP="00BD0E36">
      <w:pPr>
        <w:pStyle w:val="ConsPlusTitle"/>
        <w:widowControl/>
        <w:jc w:val="center"/>
        <w:rPr>
          <w:rFonts w:ascii="Times New Roman" w:hAnsi="Times New Roman" w:cs="Times New Roman"/>
          <w:sz w:val="28"/>
          <w:szCs w:val="28"/>
          <w:lang w:val="ru-RU"/>
        </w:rPr>
      </w:pPr>
    </w:p>
    <w:p w:rsidR="00BD0E36" w:rsidRDefault="00BD0E36" w:rsidP="00BD0E36">
      <w:pPr>
        <w:pStyle w:val="ConsPlusTitle"/>
        <w:widowControl/>
        <w:jc w:val="center"/>
        <w:rPr>
          <w:rFonts w:ascii="Times New Roman" w:hAnsi="Times New Roman" w:cs="Times New Roman"/>
          <w:sz w:val="28"/>
          <w:szCs w:val="28"/>
          <w:lang w:val="ru-RU"/>
        </w:rPr>
      </w:pPr>
    </w:p>
    <w:p w:rsidR="00BD0E36" w:rsidRPr="00294C95" w:rsidRDefault="00BD0E36" w:rsidP="00BD0E36">
      <w:pPr>
        <w:pStyle w:val="ConsPlusTitle"/>
        <w:widowControl/>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Государственный доклад</w:t>
      </w:r>
    </w:p>
    <w:p w:rsidR="00BD0E36" w:rsidRPr="00AD06D6" w:rsidRDefault="00BD0E36" w:rsidP="00BD0E36">
      <w:pPr>
        <w:pStyle w:val="ConsPlusNormal"/>
        <w:widowControl/>
        <w:spacing w:line="360" w:lineRule="auto"/>
        <w:ind w:firstLine="0"/>
        <w:jc w:val="center"/>
        <w:rPr>
          <w:rFonts w:ascii="Times New Roman" w:hAnsi="Times New Roman" w:cs="Times New Roman"/>
          <w:b/>
          <w:sz w:val="28"/>
          <w:szCs w:val="28"/>
          <w:lang w:val="ru-RU"/>
        </w:rPr>
      </w:pPr>
      <w:r w:rsidRPr="00AD06D6">
        <w:rPr>
          <w:rFonts w:ascii="Times New Roman" w:hAnsi="Times New Roman" w:cs="Times New Roman"/>
          <w:b/>
          <w:sz w:val="28"/>
          <w:szCs w:val="28"/>
          <w:lang w:val="ru-RU"/>
        </w:rPr>
        <w:t>«Об итогах инновационной деятельности в Республике Татарстан в 2011 году»</w:t>
      </w:r>
    </w:p>
    <w:p w:rsidR="00BD0E36" w:rsidRPr="00C85DA2" w:rsidRDefault="00BD0E36" w:rsidP="00BD0E36">
      <w:pPr>
        <w:pStyle w:val="ConsPlusNormal"/>
        <w:widowControl/>
        <w:ind w:firstLine="0"/>
        <w:rPr>
          <w:rFonts w:ascii="Times New Roman" w:hAnsi="Times New Roman" w:cs="Times New Roman"/>
          <w:sz w:val="28"/>
          <w:szCs w:val="28"/>
          <w:lang w:val="ru-RU"/>
        </w:rPr>
      </w:pPr>
    </w:p>
    <w:p w:rsidR="00BD0E36" w:rsidRDefault="00BD0E36" w:rsidP="00BD0E36">
      <w:pPr>
        <w:spacing w:after="200" w:line="276" w:lineRule="auto"/>
        <w:rPr>
          <w:rFonts w:ascii="Arial" w:hAnsi="Arial" w:cs="Arial"/>
          <w:lang w:val="ru-RU"/>
        </w:rPr>
      </w:pPr>
      <w:r>
        <w:rPr>
          <w:lang w:val="ru-RU"/>
        </w:rPr>
        <w:br w:type="page"/>
      </w:r>
    </w:p>
    <w:p w:rsidR="004D55AF" w:rsidRDefault="00BD0E36">
      <w:pPr>
        <w:rPr>
          <w:rFonts w:ascii="Times New Roman" w:hAnsi="Times New Roman"/>
          <w:b/>
          <w:sz w:val="28"/>
          <w:szCs w:val="28"/>
          <w:lang w:val="ru-RU"/>
        </w:rPr>
      </w:pPr>
      <w:r>
        <w:rPr>
          <w:rFonts w:ascii="Times New Roman" w:hAnsi="Times New Roman"/>
          <w:b/>
          <w:sz w:val="28"/>
          <w:szCs w:val="28"/>
          <w:lang w:val="ru-RU"/>
        </w:rPr>
        <w:lastRenderedPageBreak/>
        <w:t>Редакционная коллегия:</w:t>
      </w:r>
    </w:p>
    <w:p w:rsidR="00BD0E36" w:rsidRDefault="00BD0E36">
      <w:pPr>
        <w:rPr>
          <w:rFonts w:ascii="Times New Roman" w:hAnsi="Times New Roman"/>
          <w:b/>
          <w:sz w:val="28"/>
          <w:szCs w:val="28"/>
          <w:lang w:val="ru-RU"/>
        </w:rPr>
      </w:pPr>
    </w:p>
    <w:p w:rsidR="00BD0E36" w:rsidRDefault="00BD0E36">
      <w:pPr>
        <w:rPr>
          <w:rFonts w:ascii="Times New Roman" w:hAnsi="Times New Roman"/>
          <w:sz w:val="28"/>
          <w:szCs w:val="28"/>
          <w:lang w:val="ru-RU"/>
        </w:rPr>
      </w:pPr>
      <w:r w:rsidRPr="00BD0E36">
        <w:rPr>
          <w:rFonts w:ascii="Times New Roman" w:hAnsi="Times New Roman"/>
          <w:sz w:val="28"/>
          <w:szCs w:val="28"/>
          <w:lang w:val="ru-RU"/>
        </w:rPr>
        <w:t xml:space="preserve">М </w:t>
      </w:r>
      <w:proofErr w:type="spellStart"/>
      <w:r w:rsidRPr="00BD0E36">
        <w:rPr>
          <w:rFonts w:ascii="Times New Roman" w:hAnsi="Times New Roman"/>
          <w:sz w:val="28"/>
          <w:szCs w:val="28"/>
          <w:lang w:val="ru-RU"/>
        </w:rPr>
        <w:t>Р.Шагиахметов</w:t>
      </w:r>
      <w:proofErr w:type="spellEnd"/>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министр экономики Республики Татарстан,</w:t>
      </w:r>
    </w:p>
    <w:p w:rsidR="00BD0E36" w:rsidRDefault="00BD0E36">
      <w:pPr>
        <w:rPr>
          <w:rFonts w:ascii="Times New Roman" w:hAnsi="Times New Roman"/>
          <w:b/>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xml:space="preserve">   </w:t>
      </w:r>
      <w:r w:rsidRPr="00BD0E36">
        <w:rPr>
          <w:rFonts w:ascii="Times New Roman" w:hAnsi="Times New Roman"/>
          <w:b/>
          <w:sz w:val="28"/>
          <w:szCs w:val="28"/>
          <w:lang w:val="ru-RU"/>
        </w:rPr>
        <w:t>главный редактор</w:t>
      </w:r>
    </w:p>
    <w:p w:rsidR="00BD0E36" w:rsidRDefault="00BD0E36">
      <w:pPr>
        <w:rPr>
          <w:rFonts w:ascii="Times New Roman" w:hAnsi="Times New Roman"/>
          <w:b/>
          <w:sz w:val="28"/>
          <w:szCs w:val="28"/>
          <w:lang w:val="ru-RU"/>
        </w:rPr>
      </w:pPr>
    </w:p>
    <w:p w:rsidR="00BD0E36" w:rsidRDefault="00BD0E36">
      <w:pPr>
        <w:rPr>
          <w:rFonts w:ascii="Times New Roman" w:hAnsi="Times New Roman"/>
          <w:sz w:val="28"/>
          <w:szCs w:val="28"/>
          <w:lang w:val="ru-RU"/>
        </w:rPr>
      </w:pPr>
      <w:proofErr w:type="spellStart"/>
      <w:r>
        <w:rPr>
          <w:rFonts w:ascii="Times New Roman" w:hAnsi="Times New Roman"/>
          <w:sz w:val="28"/>
          <w:szCs w:val="28"/>
          <w:lang w:val="ru-RU"/>
        </w:rPr>
        <w:t>А.А.Здунов</w:t>
      </w:r>
      <w:proofErr w:type="spellEnd"/>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заместитель министра,</w:t>
      </w:r>
    </w:p>
    <w:p w:rsidR="00BD0E36" w:rsidRDefault="00BD0E36">
      <w:pPr>
        <w:rPr>
          <w:rFonts w:ascii="Times New Roman" w:hAnsi="Times New Roman"/>
          <w:b/>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xml:space="preserve">  </w:t>
      </w:r>
      <w:r>
        <w:rPr>
          <w:rFonts w:ascii="Times New Roman" w:hAnsi="Times New Roman"/>
          <w:b/>
          <w:sz w:val="28"/>
          <w:szCs w:val="28"/>
          <w:lang w:val="ru-RU"/>
        </w:rPr>
        <w:t>заместитель главного редактора</w:t>
      </w:r>
    </w:p>
    <w:p w:rsidR="00BD0E36" w:rsidRDefault="00BD0E36">
      <w:pPr>
        <w:rPr>
          <w:rFonts w:ascii="Times New Roman" w:hAnsi="Times New Roman"/>
          <w:b/>
          <w:sz w:val="28"/>
          <w:szCs w:val="28"/>
          <w:lang w:val="ru-RU"/>
        </w:rPr>
      </w:pPr>
    </w:p>
    <w:p w:rsidR="00BD0E36" w:rsidRDefault="00BD0E36">
      <w:pPr>
        <w:rPr>
          <w:rFonts w:ascii="Times New Roman" w:hAnsi="Times New Roman"/>
          <w:sz w:val="28"/>
          <w:szCs w:val="28"/>
          <w:lang w:val="ru-RU"/>
        </w:rPr>
      </w:pPr>
    </w:p>
    <w:p w:rsidR="00A47254" w:rsidRDefault="00A47254">
      <w:pPr>
        <w:rPr>
          <w:rFonts w:ascii="Times New Roman" w:hAnsi="Times New Roman"/>
          <w:sz w:val="28"/>
          <w:szCs w:val="28"/>
          <w:lang w:val="ru-RU"/>
        </w:rPr>
      </w:pPr>
    </w:p>
    <w:p w:rsidR="00BD0E36" w:rsidRDefault="00BD0E36">
      <w:pPr>
        <w:rPr>
          <w:rFonts w:ascii="Times New Roman" w:hAnsi="Times New Roman"/>
          <w:b/>
          <w:sz w:val="28"/>
          <w:szCs w:val="28"/>
          <w:lang w:val="ru-RU"/>
        </w:rPr>
      </w:pPr>
      <w:r w:rsidRPr="00BD0E36">
        <w:rPr>
          <w:rFonts w:ascii="Times New Roman" w:hAnsi="Times New Roman"/>
          <w:b/>
          <w:sz w:val="28"/>
          <w:szCs w:val="28"/>
          <w:lang w:val="ru-RU"/>
        </w:rPr>
        <w:t>Составители:</w:t>
      </w:r>
    </w:p>
    <w:p w:rsidR="00BD0E36" w:rsidRDefault="00BD0E36">
      <w:pPr>
        <w:rPr>
          <w:rFonts w:ascii="Times New Roman" w:hAnsi="Times New Roman"/>
          <w:b/>
          <w:sz w:val="28"/>
          <w:szCs w:val="28"/>
          <w:lang w:val="ru-RU"/>
        </w:rPr>
      </w:pPr>
    </w:p>
    <w:p w:rsidR="00BD0E36" w:rsidRDefault="00BD0E36">
      <w:pPr>
        <w:rPr>
          <w:rFonts w:ascii="Times New Roman" w:hAnsi="Times New Roman"/>
          <w:sz w:val="28"/>
          <w:szCs w:val="28"/>
          <w:lang w:val="ru-RU"/>
        </w:rPr>
      </w:pPr>
      <w:r w:rsidRPr="00BD0E36">
        <w:rPr>
          <w:rFonts w:ascii="Times New Roman" w:hAnsi="Times New Roman"/>
          <w:sz w:val="28"/>
          <w:szCs w:val="28"/>
          <w:lang w:val="ru-RU"/>
        </w:rPr>
        <w:t>Б.Е.Михайлов</w:t>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xml:space="preserve">- начальник управления </w:t>
      </w:r>
      <w:proofErr w:type="gramStart"/>
      <w:r>
        <w:rPr>
          <w:rFonts w:ascii="Times New Roman" w:hAnsi="Times New Roman"/>
          <w:sz w:val="28"/>
          <w:szCs w:val="28"/>
          <w:lang w:val="ru-RU"/>
        </w:rPr>
        <w:t>инвестиционной</w:t>
      </w:r>
      <w:proofErr w:type="gramEnd"/>
      <w:r>
        <w:rPr>
          <w:rFonts w:ascii="Times New Roman" w:hAnsi="Times New Roman"/>
          <w:sz w:val="28"/>
          <w:szCs w:val="28"/>
          <w:lang w:val="ru-RU"/>
        </w:rPr>
        <w:t xml:space="preserve"> </w:t>
      </w:r>
    </w:p>
    <w:p w:rsidR="00BD0E36" w:rsidRDefault="00BD0E36" w:rsidP="00BD0E36">
      <w:pPr>
        <w:ind w:left="3540" w:firstLine="708"/>
        <w:rPr>
          <w:rFonts w:ascii="Times New Roman" w:hAnsi="Times New Roman"/>
          <w:sz w:val="28"/>
          <w:szCs w:val="28"/>
          <w:lang w:val="ru-RU"/>
        </w:rPr>
      </w:pPr>
      <w:r>
        <w:rPr>
          <w:rFonts w:ascii="Times New Roman" w:hAnsi="Times New Roman"/>
          <w:sz w:val="28"/>
          <w:szCs w:val="28"/>
          <w:lang w:val="ru-RU"/>
        </w:rPr>
        <w:t xml:space="preserve">  и инновационной деятельности</w:t>
      </w:r>
    </w:p>
    <w:p w:rsidR="00BD0E36" w:rsidRDefault="00BD0E36" w:rsidP="00BD0E36">
      <w:pPr>
        <w:rPr>
          <w:rFonts w:ascii="Times New Roman" w:hAnsi="Times New Roman"/>
          <w:sz w:val="28"/>
          <w:szCs w:val="28"/>
          <w:lang w:val="ru-RU"/>
        </w:rPr>
      </w:pPr>
    </w:p>
    <w:p w:rsidR="0039060E" w:rsidRDefault="00BD0E36" w:rsidP="00BD0E36">
      <w:pPr>
        <w:rPr>
          <w:rFonts w:ascii="Times New Roman" w:hAnsi="Times New Roman"/>
          <w:sz w:val="28"/>
          <w:szCs w:val="28"/>
          <w:lang w:val="ru-RU"/>
        </w:rPr>
      </w:pPr>
      <w:proofErr w:type="spellStart"/>
      <w:r>
        <w:rPr>
          <w:rFonts w:ascii="Times New Roman" w:hAnsi="Times New Roman"/>
          <w:sz w:val="28"/>
          <w:szCs w:val="28"/>
          <w:lang w:val="ru-RU"/>
        </w:rPr>
        <w:t>И.П.Анискин</w:t>
      </w:r>
      <w:proofErr w:type="spellEnd"/>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xml:space="preserve">- начальник отдела </w:t>
      </w:r>
      <w:proofErr w:type="gramStart"/>
      <w:r>
        <w:rPr>
          <w:rFonts w:ascii="Times New Roman" w:hAnsi="Times New Roman"/>
          <w:sz w:val="28"/>
          <w:szCs w:val="28"/>
          <w:lang w:val="ru-RU"/>
        </w:rPr>
        <w:t>инновационной</w:t>
      </w:r>
      <w:proofErr w:type="gramEnd"/>
      <w:r>
        <w:rPr>
          <w:rFonts w:ascii="Times New Roman" w:hAnsi="Times New Roman"/>
          <w:sz w:val="28"/>
          <w:szCs w:val="28"/>
          <w:lang w:val="ru-RU"/>
        </w:rPr>
        <w:t xml:space="preserve"> </w:t>
      </w:r>
    </w:p>
    <w:p w:rsidR="00BD0E36" w:rsidRDefault="0039060E" w:rsidP="00BD0E36">
      <w:pPr>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xml:space="preserve">  </w:t>
      </w:r>
      <w:r w:rsidR="00BD0E36">
        <w:rPr>
          <w:rFonts w:ascii="Times New Roman" w:hAnsi="Times New Roman"/>
          <w:sz w:val="28"/>
          <w:szCs w:val="28"/>
          <w:lang w:val="ru-RU"/>
        </w:rPr>
        <w:t>деятельности</w:t>
      </w:r>
    </w:p>
    <w:p w:rsidR="00BD0E36" w:rsidRDefault="00BD0E36" w:rsidP="00BD0E36">
      <w:pPr>
        <w:rPr>
          <w:rFonts w:ascii="Times New Roman" w:hAnsi="Times New Roman"/>
          <w:sz w:val="28"/>
          <w:szCs w:val="28"/>
          <w:lang w:val="ru-RU"/>
        </w:rPr>
      </w:pPr>
    </w:p>
    <w:p w:rsidR="0039060E" w:rsidRDefault="00BD0E36" w:rsidP="00BD0E36">
      <w:pPr>
        <w:rPr>
          <w:rFonts w:ascii="Times New Roman" w:hAnsi="Times New Roman"/>
          <w:sz w:val="28"/>
          <w:szCs w:val="28"/>
          <w:lang w:val="ru-RU"/>
        </w:rPr>
      </w:pPr>
      <w:r>
        <w:rPr>
          <w:rFonts w:ascii="Times New Roman" w:hAnsi="Times New Roman"/>
          <w:sz w:val="28"/>
          <w:szCs w:val="28"/>
          <w:lang w:val="ru-RU"/>
        </w:rPr>
        <w:t>Л.Ш.Хабибуллина</w:t>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заместитель начальника отдела</w:t>
      </w:r>
    </w:p>
    <w:p w:rsidR="00BD0E36" w:rsidRDefault="0039060E" w:rsidP="0039060E">
      <w:pPr>
        <w:ind w:left="3540" w:firstLine="708"/>
        <w:rPr>
          <w:rFonts w:ascii="Times New Roman" w:hAnsi="Times New Roman"/>
          <w:sz w:val="28"/>
          <w:szCs w:val="28"/>
          <w:lang w:val="ru-RU"/>
        </w:rPr>
      </w:pPr>
      <w:r>
        <w:rPr>
          <w:rFonts w:ascii="Times New Roman" w:hAnsi="Times New Roman"/>
          <w:sz w:val="28"/>
          <w:szCs w:val="28"/>
          <w:lang w:val="ru-RU"/>
        </w:rPr>
        <w:t xml:space="preserve">  </w:t>
      </w:r>
      <w:r w:rsidR="00BD0E36">
        <w:rPr>
          <w:rFonts w:ascii="Times New Roman" w:hAnsi="Times New Roman"/>
          <w:sz w:val="28"/>
          <w:szCs w:val="28"/>
          <w:lang w:val="ru-RU"/>
        </w:rPr>
        <w:t xml:space="preserve"> инновационной деятельности</w:t>
      </w: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r>
        <w:rPr>
          <w:rFonts w:ascii="Times New Roman" w:hAnsi="Times New Roman"/>
          <w:sz w:val="28"/>
          <w:szCs w:val="28"/>
          <w:lang w:val="ru-RU"/>
        </w:rPr>
        <w:t>Н.С.Амосова</w:t>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xml:space="preserve">- ведущий советник отдела </w:t>
      </w:r>
      <w:proofErr w:type="gramStart"/>
      <w:r>
        <w:rPr>
          <w:rFonts w:ascii="Times New Roman" w:hAnsi="Times New Roman"/>
          <w:sz w:val="28"/>
          <w:szCs w:val="28"/>
          <w:lang w:val="ru-RU"/>
        </w:rPr>
        <w:t>инновационной</w:t>
      </w:r>
      <w:proofErr w:type="gramEnd"/>
      <w:r>
        <w:rPr>
          <w:rFonts w:ascii="Times New Roman" w:hAnsi="Times New Roman"/>
          <w:sz w:val="28"/>
          <w:szCs w:val="28"/>
          <w:lang w:val="ru-RU"/>
        </w:rPr>
        <w:t xml:space="preserve"> </w:t>
      </w:r>
    </w:p>
    <w:p w:rsidR="00BD0E36" w:rsidRDefault="00BD0E36" w:rsidP="00BD0E36">
      <w:pPr>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xml:space="preserve">  деятельности</w:t>
      </w: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r>
        <w:rPr>
          <w:rFonts w:ascii="Times New Roman" w:hAnsi="Times New Roman"/>
          <w:sz w:val="28"/>
          <w:szCs w:val="28"/>
          <w:lang w:val="ru-RU"/>
        </w:rPr>
        <w:t>И.Р.Данилова</w:t>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xml:space="preserve">- ведущий советник отдела </w:t>
      </w:r>
      <w:proofErr w:type="gramStart"/>
      <w:r>
        <w:rPr>
          <w:rFonts w:ascii="Times New Roman" w:hAnsi="Times New Roman"/>
          <w:sz w:val="28"/>
          <w:szCs w:val="28"/>
          <w:lang w:val="ru-RU"/>
        </w:rPr>
        <w:t>инновационной</w:t>
      </w:r>
      <w:proofErr w:type="gramEnd"/>
      <w:r>
        <w:rPr>
          <w:rFonts w:ascii="Times New Roman" w:hAnsi="Times New Roman"/>
          <w:sz w:val="28"/>
          <w:szCs w:val="28"/>
          <w:lang w:val="ru-RU"/>
        </w:rPr>
        <w:t xml:space="preserve"> </w:t>
      </w:r>
    </w:p>
    <w:p w:rsidR="00BD0E36" w:rsidRDefault="00BD0E36" w:rsidP="00BD0E36">
      <w:pPr>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xml:space="preserve">  деятельности</w:t>
      </w: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p>
    <w:p w:rsidR="003B30CF" w:rsidRDefault="003B30CF" w:rsidP="00BD0E36">
      <w:pPr>
        <w:rPr>
          <w:rFonts w:ascii="Times New Roman" w:hAnsi="Times New Roman"/>
          <w:sz w:val="28"/>
          <w:szCs w:val="28"/>
          <w:lang w:val="ru-RU"/>
        </w:rPr>
      </w:pPr>
    </w:p>
    <w:p w:rsidR="00A47254" w:rsidRDefault="00A47254"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sz w:val="28"/>
          <w:szCs w:val="28"/>
          <w:lang w:val="ru-RU"/>
        </w:rPr>
      </w:pPr>
    </w:p>
    <w:p w:rsidR="00BD0E36" w:rsidRDefault="00BD0E36" w:rsidP="00BD0E36">
      <w:pPr>
        <w:rPr>
          <w:rFonts w:ascii="Times New Roman" w:hAnsi="Times New Roman"/>
          <w:b/>
          <w:sz w:val="28"/>
          <w:szCs w:val="28"/>
          <w:lang w:val="ru-RU"/>
        </w:rPr>
      </w:pPr>
      <w:r w:rsidRPr="00BD0E36">
        <w:rPr>
          <w:rFonts w:ascii="Times New Roman" w:hAnsi="Times New Roman"/>
          <w:b/>
          <w:sz w:val="28"/>
          <w:szCs w:val="28"/>
          <w:lang w:val="ru-RU"/>
        </w:rPr>
        <w:lastRenderedPageBreak/>
        <w:t>ОГЛАВЛЕНИЕ</w:t>
      </w:r>
    </w:p>
    <w:p w:rsidR="00BD0E36" w:rsidRDefault="00BD0E36" w:rsidP="00BD0E36">
      <w:pPr>
        <w:rPr>
          <w:rFonts w:ascii="Times New Roman" w:hAnsi="Times New Roman"/>
          <w:b/>
          <w:sz w:val="28"/>
          <w:szCs w:val="28"/>
          <w:lang w:val="ru-RU"/>
        </w:rPr>
      </w:pPr>
    </w:p>
    <w:p w:rsidR="00BD0E36" w:rsidRDefault="00BD0E36" w:rsidP="00BD0E36">
      <w:pPr>
        <w:rPr>
          <w:rFonts w:ascii="Times New Roman" w:hAnsi="Times New Roman"/>
          <w:sz w:val="28"/>
          <w:szCs w:val="28"/>
          <w:lang w:val="ru-RU"/>
        </w:rPr>
      </w:pPr>
    </w:p>
    <w:p w:rsidR="00BD0E36" w:rsidRDefault="00BD0E36" w:rsidP="00BD0E36">
      <w:pPr>
        <w:spacing w:line="360" w:lineRule="auto"/>
        <w:rPr>
          <w:rFonts w:ascii="Times New Roman" w:hAnsi="Times New Roman"/>
          <w:sz w:val="28"/>
          <w:szCs w:val="28"/>
          <w:lang w:val="ru-RU"/>
        </w:rPr>
      </w:pPr>
      <w:r>
        <w:rPr>
          <w:rFonts w:ascii="Times New Roman" w:hAnsi="Times New Roman"/>
          <w:sz w:val="28"/>
          <w:szCs w:val="28"/>
          <w:lang w:val="ru-RU"/>
        </w:rPr>
        <w:t>Оглавление</w:t>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sidR="00574AA2">
        <w:rPr>
          <w:rFonts w:ascii="Times New Roman" w:hAnsi="Times New Roman"/>
          <w:sz w:val="28"/>
          <w:szCs w:val="28"/>
          <w:lang w:val="ru-RU"/>
        </w:rPr>
        <w:tab/>
      </w:r>
      <w:r>
        <w:rPr>
          <w:rFonts w:ascii="Times New Roman" w:hAnsi="Times New Roman"/>
          <w:sz w:val="28"/>
          <w:szCs w:val="28"/>
          <w:lang w:val="ru-RU"/>
        </w:rPr>
        <w:t>3</w:t>
      </w:r>
    </w:p>
    <w:p w:rsidR="00BD0E36" w:rsidRPr="00C17749" w:rsidRDefault="00BD0E36" w:rsidP="00BD0E36">
      <w:pPr>
        <w:spacing w:line="360" w:lineRule="auto"/>
        <w:rPr>
          <w:rFonts w:ascii="Times New Roman" w:hAnsi="Times New Roman"/>
          <w:sz w:val="28"/>
          <w:szCs w:val="28"/>
          <w:lang w:val="ru-RU"/>
        </w:rPr>
      </w:pPr>
      <w:r w:rsidRPr="00C17749">
        <w:rPr>
          <w:rFonts w:ascii="Times New Roman" w:hAnsi="Times New Roman"/>
          <w:sz w:val="28"/>
          <w:szCs w:val="28"/>
          <w:lang w:val="ru-RU"/>
        </w:rPr>
        <w:t>1.</w:t>
      </w:r>
      <w:r w:rsidR="00574AA2" w:rsidRPr="00C17749">
        <w:rPr>
          <w:rFonts w:ascii="Times New Roman" w:hAnsi="Times New Roman"/>
          <w:sz w:val="28"/>
          <w:szCs w:val="28"/>
          <w:lang w:val="ru-RU"/>
        </w:rPr>
        <w:t xml:space="preserve"> Макроэкономические  показатели инновационной деятельности</w:t>
      </w:r>
      <w:r w:rsidR="00574AA2" w:rsidRPr="00C17749">
        <w:rPr>
          <w:rFonts w:ascii="Times New Roman" w:hAnsi="Times New Roman"/>
          <w:sz w:val="28"/>
          <w:szCs w:val="28"/>
          <w:lang w:val="ru-RU"/>
        </w:rPr>
        <w:tab/>
      </w:r>
      <w:r w:rsidR="00574AA2" w:rsidRPr="00C17749">
        <w:rPr>
          <w:rFonts w:ascii="Times New Roman" w:hAnsi="Times New Roman"/>
          <w:sz w:val="28"/>
          <w:szCs w:val="28"/>
          <w:lang w:val="ru-RU"/>
        </w:rPr>
        <w:tab/>
        <w:t>4</w:t>
      </w:r>
    </w:p>
    <w:p w:rsidR="00574AA2" w:rsidRPr="00C17749" w:rsidRDefault="00574AA2" w:rsidP="00BD0E36">
      <w:pPr>
        <w:spacing w:line="360" w:lineRule="auto"/>
        <w:rPr>
          <w:rFonts w:ascii="Times New Roman" w:hAnsi="Times New Roman"/>
          <w:sz w:val="28"/>
          <w:szCs w:val="28"/>
          <w:lang w:val="ru-RU"/>
        </w:rPr>
      </w:pPr>
      <w:r w:rsidRPr="00C17749">
        <w:rPr>
          <w:rFonts w:ascii="Times New Roman" w:hAnsi="Times New Roman"/>
          <w:sz w:val="28"/>
          <w:szCs w:val="28"/>
          <w:lang w:val="ru-RU"/>
        </w:rPr>
        <w:t xml:space="preserve">2. </w:t>
      </w:r>
      <w:proofErr w:type="spellStart"/>
      <w:r w:rsidRPr="00C17749">
        <w:rPr>
          <w:rFonts w:ascii="Times New Roman" w:hAnsi="Times New Roman"/>
          <w:sz w:val="28"/>
          <w:szCs w:val="28"/>
          <w:lang w:val="ru-RU"/>
        </w:rPr>
        <w:t>Нормативноправовое</w:t>
      </w:r>
      <w:proofErr w:type="spellEnd"/>
      <w:r w:rsidRPr="00C17749">
        <w:rPr>
          <w:rFonts w:ascii="Times New Roman" w:hAnsi="Times New Roman"/>
          <w:sz w:val="28"/>
          <w:szCs w:val="28"/>
          <w:lang w:val="ru-RU"/>
        </w:rPr>
        <w:t xml:space="preserve"> регулирование инновационной деятельности</w:t>
      </w:r>
      <w:r w:rsidR="00E82B3F">
        <w:rPr>
          <w:rFonts w:ascii="Times New Roman" w:hAnsi="Times New Roman"/>
          <w:sz w:val="28"/>
          <w:szCs w:val="28"/>
          <w:lang w:val="ru-RU"/>
        </w:rPr>
        <w:tab/>
      </w:r>
      <w:r w:rsidR="00E82B3F">
        <w:rPr>
          <w:rFonts w:ascii="Times New Roman" w:hAnsi="Times New Roman"/>
          <w:sz w:val="28"/>
          <w:szCs w:val="28"/>
          <w:lang w:val="ru-RU"/>
        </w:rPr>
        <w:tab/>
        <w:t>11</w:t>
      </w:r>
    </w:p>
    <w:p w:rsidR="00574AA2" w:rsidRPr="00C17749" w:rsidRDefault="00574AA2" w:rsidP="00BD0E36">
      <w:pPr>
        <w:spacing w:line="360" w:lineRule="auto"/>
        <w:rPr>
          <w:rFonts w:ascii="Times New Roman" w:hAnsi="Times New Roman"/>
          <w:sz w:val="28"/>
          <w:szCs w:val="28"/>
          <w:lang w:val="ru-RU"/>
        </w:rPr>
      </w:pPr>
      <w:r w:rsidRPr="00C17749">
        <w:rPr>
          <w:rFonts w:ascii="Times New Roman" w:hAnsi="Times New Roman"/>
          <w:sz w:val="28"/>
          <w:szCs w:val="28"/>
          <w:lang w:val="ru-RU"/>
        </w:rPr>
        <w:t xml:space="preserve">3. Итоги разработки и реализации </w:t>
      </w:r>
      <w:proofErr w:type="gramStart"/>
      <w:r w:rsidRPr="00C17749">
        <w:rPr>
          <w:rFonts w:ascii="Times New Roman" w:hAnsi="Times New Roman"/>
          <w:sz w:val="28"/>
          <w:szCs w:val="28"/>
          <w:lang w:val="ru-RU"/>
        </w:rPr>
        <w:t>федеральных</w:t>
      </w:r>
      <w:proofErr w:type="gramEnd"/>
      <w:r w:rsidRPr="00C17749">
        <w:rPr>
          <w:rFonts w:ascii="Times New Roman" w:hAnsi="Times New Roman"/>
          <w:sz w:val="28"/>
          <w:szCs w:val="28"/>
          <w:lang w:val="ru-RU"/>
        </w:rPr>
        <w:t xml:space="preserve"> и республиканских </w:t>
      </w:r>
    </w:p>
    <w:p w:rsidR="00B35931" w:rsidRPr="00C17749" w:rsidRDefault="00574AA2" w:rsidP="00BD0E36">
      <w:pPr>
        <w:spacing w:line="360" w:lineRule="auto"/>
        <w:rPr>
          <w:rFonts w:ascii="Times New Roman" w:hAnsi="Times New Roman"/>
          <w:sz w:val="28"/>
          <w:szCs w:val="28"/>
          <w:lang w:val="ru-RU"/>
        </w:rPr>
      </w:pPr>
      <w:r w:rsidRPr="00C17749">
        <w:rPr>
          <w:rFonts w:ascii="Times New Roman" w:hAnsi="Times New Roman"/>
          <w:sz w:val="28"/>
          <w:szCs w:val="28"/>
          <w:lang w:val="ru-RU"/>
        </w:rPr>
        <w:t xml:space="preserve">    программ, приоритетных с точки зрения перспектив </w:t>
      </w:r>
    </w:p>
    <w:p w:rsidR="00574AA2" w:rsidRPr="00C17749" w:rsidRDefault="00B35931" w:rsidP="00BD0E36">
      <w:pPr>
        <w:spacing w:line="360" w:lineRule="auto"/>
        <w:rPr>
          <w:rFonts w:ascii="Times New Roman" w:hAnsi="Times New Roman"/>
          <w:sz w:val="28"/>
          <w:szCs w:val="28"/>
          <w:lang w:val="ru-RU"/>
        </w:rPr>
      </w:pPr>
      <w:r w:rsidRPr="00C17749">
        <w:rPr>
          <w:rFonts w:ascii="Times New Roman" w:hAnsi="Times New Roman"/>
          <w:sz w:val="28"/>
          <w:szCs w:val="28"/>
          <w:lang w:val="ru-RU"/>
        </w:rPr>
        <w:t xml:space="preserve">    </w:t>
      </w:r>
      <w:r w:rsidR="00574AA2" w:rsidRPr="00C17749">
        <w:rPr>
          <w:rFonts w:ascii="Times New Roman" w:hAnsi="Times New Roman"/>
          <w:sz w:val="28"/>
          <w:szCs w:val="28"/>
          <w:lang w:val="ru-RU"/>
        </w:rPr>
        <w:t>инновационного развития</w:t>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t>18</w:t>
      </w:r>
    </w:p>
    <w:p w:rsidR="00B35931" w:rsidRPr="00C17749" w:rsidRDefault="00574AA2" w:rsidP="00BD0E36">
      <w:pPr>
        <w:spacing w:line="360" w:lineRule="auto"/>
        <w:rPr>
          <w:rFonts w:ascii="Times New Roman" w:hAnsi="Times New Roman"/>
          <w:sz w:val="28"/>
          <w:szCs w:val="28"/>
          <w:lang w:val="ru-RU"/>
        </w:rPr>
      </w:pPr>
      <w:r w:rsidRPr="00C17749">
        <w:rPr>
          <w:rFonts w:ascii="Times New Roman" w:hAnsi="Times New Roman"/>
          <w:sz w:val="28"/>
          <w:szCs w:val="28"/>
          <w:lang w:val="ru-RU"/>
        </w:rPr>
        <w:t xml:space="preserve">4. </w:t>
      </w:r>
      <w:r w:rsidR="00B35931" w:rsidRPr="00C17749">
        <w:rPr>
          <w:rFonts w:ascii="Times New Roman" w:hAnsi="Times New Roman"/>
          <w:sz w:val="28"/>
          <w:szCs w:val="28"/>
          <w:lang w:val="ru-RU"/>
        </w:rPr>
        <w:t xml:space="preserve">Взаимодействие в </w:t>
      </w:r>
      <w:proofErr w:type="gramStart"/>
      <w:r w:rsidR="00B35931" w:rsidRPr="00C17749">
        <w:rPr>
          <w:rFonts w:ascii="Times New Roman" w:hAnsi="Times New Roman"/>
          <w:sz w:val="28"/>
          <w:szCs w:val="28"/>
          <w:lang w:val="ru-RU"/>
        </w:rPr>
        <w:t>рамках</w:t>
      </w:r>
      <w:proofErr w:type="gramEnd"/>
      <w:r w:rsidR="00B35931" w:rsidRPr="00C17749">
        <w:rPr>
          <w:rFonts w:ascii="Times New Roman" w:hAnsi="Times New Roman"/>
          <w:sz w:val="28"/>
          <w:szCs w:val="28"/>
          <w:lang w:val="ru-RU"/>
        </w:rPr>
        <w:t xml:space="preserve"> Ассоциации инновационных регионов </w:t>
      </w:r>
    </w:p>
    <w:p w:rsidR="00574AA2" w:rsidRPr="00C17749" w:rsidRDefault="00B35931" w:rsidP="00BD0E36">
      <w:pPr>
        <w:spacing w:line="360" w:lineRule="auto"/>
        <w:rPr>
          <w:rFonts w:ascii="Times New Roman" w:hAnsi="Times New Roman"/>
          <w:sz w:val="28"/>
          <w:szCs w:val="28"/>
          <w:lang w:val="ru-RU"/>
        </w:rPr>
      </w:pPr>
      <w:r w:rsidRPr="00C17749">
        <w:rPr>
          <w:rFonts w:ascii="Times New Roman" w:hAnsi="Times New Roman"/>
          <w:sz w:val="28"/>
          <w:szCs w:val="28"/>
          <w:lang w:val="ru-RU"/>
        </w:rPr>
        <w:t xml:space="preserve">    России</w:t>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t>29</w:t>
      </w:r>
    </w:p>
    <w:p w:rsidR="00B35931" w:rsidRPr="00C17749" w:rsidRDefault="00B35931" w:rsidP="00BD0E36">
      <w:pPr>
        <w:spacing w:line="360" w:lineRule="auto"/>
        <w:rPr>
          <w:rFonts w:ascii="Times New Roman" w:hAnsi="Times New Roman"/>
          <w:sz w:val="28"/>
          <w:szCs w:val="28"/>
          <w:lang w:val="ru-RU"/>
        </w:rPr>
      </w:pPr>
      <w:r w:rsidRPr="00C17749">
        <w:rPr>
          <w:rFonts w:ascii="Times New Roman" w:hAnsi="Times New Roman"/>
          <w:sz w:val="28"/>
          <w:szCs w:val="28"/>
          <w:lang w:val="ru-RU"/>
        </w:rPr>
        <w:t>5. Итоги взаимодействия с федеральными институтами развития</w:t>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t>43</w:t>
      </w:r>
    </w:p>
    <w:p w:rsidR="00B35931" w:rsidRPr="00C17749" w:rsidRDefault="00B35931" w:rsidP="00BD0E36">
      <w:pPr>
        <w:spacing w:line="360" w:lineRule="auto"/>
        <w:rPr>
          <w:rFonts w:ascii="Times New Roman" w:hAnsi="Times New Roman"/>
          <w:sz w:val="28"/>
          <w:szCs w:val="28"/>
          <w:lang w:val="ru-RU"/>
        </w:rPr>
      </w:pPr>
      <w:r w:rsidRPr="00C17749">
        <w:rPr>
          <w:rFonts w:ascii="Times New Roman" w:hAnsi="Times New Roman"/>
          <w:sz w:val="28"/>
          <w:szCs w:val="28"/>
          <w:lang w:val="ru-RU"/>
        </w:rPr>
        <w:t>6. Итоги работы финансовых институтов развития</w:t>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t>54</w:t>
      </w:r>
    </w:p>
    <w:p w:rsidR="00B35931" w:rsidRPr="00C17749" w:rsidRDefault="00B35931" w:rsidP="00BD0E36">
      <w:pPr>
        <w:spacing w:line="360" w:lineRule="auto"/>
        <w:rPr>
          <w:rFonts w:ascii="Times New Roman" w:hAnsi="Times New Roman"/>
          <w:sz w:val="28"/>
          <w:szCs w:val="28"/>
          <w:lang w:val="ru-RU"/>
        </w:rPr>
      </w:pPr>
      <w:r w:rsidRPr="00C17749">
        <w:rPr>
          <w:rFonts w:ascii="Times New Roman" w:hAnsi="Times New Roman"/>
          <w:sz w:val="28"/>
          <w:szCs w:val="28"/>
          <w:lang w:val="ru-RU"/>
        </w:rPr>
        <w:t>7. Итоги реализации инновационного меморандума Республики</w:t>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p>
    <w:p w:rsidR="00B35931" w:rsidRPr="00C17749" w:rsidRDefault="00B35931" w:rsidP="00BD0E36">
      <w:pPr>
        <w:spacing w:line="360" w:lineRule="auto"/>
        <w:rPr>
          <w:rFonts w:ascii="Times New Roman" w:hAnsi="Times New Roman"/>
          <w:sz w:val="28"/>
          <w:szCs w:val="28"/>
          <w:lang w:val="ru-RU"/>
        </w:rPr>
      </w:pPr>
      <w:r w:rsidRPr="00C17749">
        <w:rPr>
          <w:rFonts w:ascii="Times New Roman" w:hAnsi="Times New Roman"/>
          <w:sz w:val="28"/>
          <w:szCs w:val="28"/>
          <w:lang w:val="ru-RU"/>
        </w:rPr>
        <w:t xml:space="preserve">    Татарстан на 2011-2013 годы: научно-образовательная деятельность </w:t>
      </w:r>
    </w:p>
    <w:p w:rsidR="00B35931" w:rsidRPr="00C17749" w:rsidRDefault="00B35931" w:rsidP="00BD0E36">
      <w:pPr>
        <w:spacing w:line="360" w:lineRule="auto"/>
        <w:rPr>
          <w:rFonts w:ascii="Times New Roman" w:hAnsi="Times New Roman"/>
          <w:sz w:val="28"/>
          <w:szCs w:val="28"/>
          <w:lang w:val="ru-RU"/>
        </w:rPr>
      </w:pPr>
      <w:r w:rsidRPr="00C17749">
        <w:rPr>
          <w:rFonts w:ascii="Times New Roman" w:hAnsi="Times New Roman"/>
          <w:sz w:val="28"/>
          <w:szCs w:val="28"/>
          <w:lang w:val="ru-RU"/>
        </w:rPr>
        <w:t xml:space="preserve">    и венчурное финансирование</w:t>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t>61</w:t>
      </w:r>
    </w:p>
    <w:p w:rsidR="00A47254" w:rsidRPr="00C17749" w:rsidRDefault="00B35931" w:rsidP="00BD0E36">
      <w:pPr>
        <w:spacing w:line="360" w:lineRule="auto"/>
        <w:rPr>
          <w:rFonts w:ascii="Times New Roman" w:hAnsi="Times New Roman"/>
          <w:sz w:val="28"/>
          <w:szCs w:val="28"/>
          <w:lang w:val="ru-RU"/>
        </w:rPr>
      </w:pPr>
      <w:r w:rsidRPr="00C17749">
        <w:rPr>
          <w:rFonts w:ascii="Times New Roman" w:hAnsi="Times New Roman"/>
          <w:sz w:val="28"/>
          <w:szCs w:val="28"/>
          <w:lang w:val="ru-RU"/>
        </w:rPr>
        <w:t xml:space="preserve">8. </w:t>
      </w:r>
      <w:r w:rsidR="00A47254" w:rsidRPr="00C17749">
        <w:rPr>
          <w:rFonts w:ascii="Times New Roman" w:hAnsi="Times New Roman"/>
          <w:sz w:val="28"/>
          <w:szCs w:val="28"/>
          <w:lang w:val="ru-RU"/>
        </w:rPr>
        <w:t xml:space="preserve">Основные результаты деятельности субъектов инновационной </w:t>
      </w:r>
    </w:p>
    <w:p w:rsidR="00B35931" w:rsidRPr="00C17749" w:rsidRDefault="00A47254" w:rsidP="00BD0E36">
      <w:pPr>
        <w:spacing w:line="360" w:lineRule="auto"/>
        <w:rPr>
          <w:rFonts w:ascii="Times New Roman" w:hAnsi="Times New Roman"/>
          <w:sz w:val="28"/>
          <w:szCs w:val="28"/>
          <w:lang w:val="ru-RU"/>
        </w:rPr>
      </w:pPr>
      <w:r w:rsidRPr="00C17749">
        <w:rPr>
          <w:rFonts w:ascii="Times New Roman" w:hAnsi="Times New Roman"/>
          <w:sz w:val="28"/>
          <w:szCs w:val="28"/>
          <w:lang w:val="ru-RU"/>
        </w:rPr>
        <w:t xml:space="preserve">    </w:t>
      </w:r>
      <w:r w:rsidR="0039060E">
        <w:rPr>
          <w:rFonts w:ascii="Times New Roman" w:hAnsi="Times New Roman"/>
          <w:sz w:val="28"/>
          <w:szCs w:val="28"/>
          <w:lang w:val="ru-RU"/>
        </w:rPr>
        <w:t>и</w:t>
      </w:r>
      <w:r w:rsidRPr="00C17749">
        <w:rPr>
          <w:rFonts w:ascii="Times New Roman" w:hAnsi="Times New Roman"/>
          <w:sz w:val="28"/>
          <w:szCs w:val="28"/>
          <w:lang w:val="ru-RU"/>
        </w:rPr>
        <w:t>нфраструктуры</w:t>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r>
      <w:r w:rsidR="00E82B3F">
        <w:rPr>
          <w:rFonts w:ascii="Times New Roman" w:hAnsi="Times New Roman"/>
          <w:sz w:val="28"/>
          <w:szCs w:val="28"/>
          <w:lang w:val="ru-RU"/>
        </w:rPr>
        <w:tab/>
        <w:t>71</w:t>
      </w:r>
    </w:p>
    <w:p w:rsidR="00C17749" w:rsidRPr="00C17749" w:rsidRDefault="00C17749" w:rsidP="00BD0E36">
      <w:pPr>
        <w:spacing w:line="360" w:lineRule="auto"/>
        <w:rPr>
          <w:rFonts w:ascii="Times New Roman" w:hAnsi="Times New Roman"/>
          <w:sz w:val="28"/>
          <w:szCs w:val="28"/>
          <w:lang w:val="ru-RU"/>
        </w:rPr>
      </w:pPr>
    </w:p>
    <w:p w:rsidR="00C17749" w:rsidRPr="00C17749" w:rsidRDefault="00C17749" w:rsidP="00BD0E36">
      <w:pPr>
        <w:spacing w:line="360" w:lineRule="auto"/>
        <w:rPr>
          <w:rFonts w:ascii="Times New Roman" w:hAnsi="Times New Roman"/>
          <w:sz w:val="28"/>
          <w:szCs w:val="28"/>
          <w:lang w:val="ru-RU"/>
        </w:rPr>
      </w:pPr>
    </w:p>
    <w:p w:rsidR="00C17749" w:rsidRPr="00C17749" w:rsidRDefault="00C17749" w:rsidP="00BD0E36">
      <w:pPr>
        <w:spacing w:line="360" w:lineRule="auto"/>
        <w:rPr>
          <w:rFonts w:ascii="Times New Roman" w:hAnsi="Times New Roman"/>
          <w:sz w:val="28"/>
          <w:szCs w:val="28"/>
          <w:lang w:val="ru-RU"/>
        </w:rPr>
      </w:pPr>
    </w:p>
    <w:p w:rsidR="00C17749" w:rsidRDefault="00C17749" w:rsidP="00BD0E36">
      <w:pPr>
        <w:spacing w:line="360" w:lineRule="auto"/>
        <w:rPr>
          <w:rFonts w:ascii="Times New Roman" w:hAnsi="Times New Roman"/>
          <w:sz w:val="32"/>
          <w:szCs w:val="32"/>
          <w:lang w:val="ru-RU"/>
        </w:rPr>
      </w:pPr>
    </w:p>
    <w:p w:rsidR="00C17749" w:rsidRDefault="00C17749" w:rsidP="00BD0E36">
      <w:pPr>
        <w:spacing w:line="360" w:lineRule="auto"/>
        <w:rPr>
          <w:rFonts w:ascii="Times New Roman" w:hAnsi="Times New Roman"/>
          <w:sz w:val="32"/>
          <w:szCs w:val="32"/>
          <w:lang w:val="ru-RU"/>
        </w:rPr>
      </w:pPr>
    </w:p>
    <w:p w:rsidR="00C17749" w:rsidRDefault="00C17749" w:rsidP="00BD0E36">
      <w:pPr>
        <w:spacing w:line="360" w:lineRule="auto"/>
        <w:rPr>
          <w:rFonts w:ascii="Times New Roman" w:hAnsi="Times New Roman"/>
          <w:sz w:val="32"/>
          <w:szCs w:val="32"/>
          <w:lang w:val="ru-RU"/>
        </w:rPr>
      </w:pPr>
    </w:p>
    <w:p w:rsidR="00C17749" w:rsidRDefault="00C17749" w:rsidP="00BD0E36">
      <w:pPr>
        <w:spacing w:line="360" w:lineRule="auto"/>
        <w:rPr>
          <w:rFonts w:ascii="Times New Roman" w:hAnsi="Times New Roman"/>
          <w:sz w:val="32"/>
          <w:szCs w:val="32"/>
          <w:lang w:val="ru-RU"/>
        </w:rPr>
      </w:pPr>
    </w:p>
    <w:p w:rsidR="00C17749" w:rsidRDefault="00C17749" w:rsidP="00BD0E36">
      <w:pPr>
        <w:spacing w:line="360" w:lineRule="auto"/>
        <w:rPr>
          <w:rFonts w:ascii="Times New Roman" w:hAnsi="Times New Roman"/>
          <w:sz w:val="32"/>
          <w:szCs w:val="32"/>
          <w:lang w:val="ru-RU"/>
        </w:rPr>
      </w:pPr>
    </w:p>
    <w:p w:rsidR="00C17749" w:rsidRDefault="00C17749" w:rsidP="00BD0E36">
      <w:pPr>
        <w:spacing w:line="360" w:lineRule="auto"/>
        <w:rPr>
          <w:rFonts w:ascii="Times New Roman" w:hAnsi="Times New Roman"/>
          <w:sz w:val="32"/>
          <w:szCs w:val="32"/>
          <w:lang w:val="ru-RU"/>
        </w:rPr>
      </w:pPr>
    </w:p>
    <w:p w:rsidR="00C17749" w:rsidRDefault="00C17749" w:rsidP="00BD0E36">
      <w:pPr>
        <w:spacing w:line="360" w:lineRule="auto"/>
        <w:rPr>
          <w:rFonts w:ascii="Times New Roman" w:hAnsi="Times New Roman"/>
          <w:sz w:val="32"/>
          <w:szCs w:val="32"/>
          <w:lang w:val="ru-RU"/>
        </w:rPr>
      </w:pPr>
    </w:p>
    <w:p w:rsidR="00C17749" w:rsidRPr="0039060E" w:rsidRDefault="00C17749" w:rsidP="00C17749">
      <w:pPr>
        <w:pStyle w:val="1"/>
        <w:numPr>
          <w:ilvl w:val="0"/>
          <w:numId w:val="1"/>
        </w:numPr>
        <w:tabs>
          <w:tab w:val="left" w:pos="284"/>
        </w:tabs>
        <w:spacing w:before="0" w:line="360" w:lineRule="auto"/>
        <w:ind w:left="0" w:firstLine="0"/>
        <w:jc w:val="center"/>
        <w:rPr>
          <w:rFonts w:ascii="Times New Roman" w:hAnsi="Times New Roman" w:cs="Times New Roman"/>
          <w:i/>
          <w:color w:val="auto"/>
        </w:rPr>
      </w:pPr>
      <w:bookmarkStart w:id="0" w:name="_Toc313003286"/>
      <w:r w:rsidRPr="0039060E">
        <w:rPr>
          <w:rFonts w:ascii="Times New Roman" w:hAnsi="Times New Roman" w:cs="Times New Roman"/>
          <w:i/>
          <w:color w:val="auto"/>
        </w:rPr>
        <w:lastRenderedPageBreak/>
        <w:t xml:space="preserve">МАКРОЭКОНОМИЧЕСКИЕ ПОКАЗАТЕЛИ </w:t>
      </w:r>
    </w:p>
    <w:p w:rsidR="00C17749" w:rsidRPr="0039060E" w:rsidRDefault="00C17749" w:rsidP="00C17749">
      <w:pPr>
        <w:pStyle w:val="1"/>
        <w:tabs>
          <w:tab w:val="left" w:pos="284"/>
        </w:tabs>
        <w:spacing w:before="0" w:line="360" w:lineRule="auto"/>
        <w:ind w:firstLine="0"/>
        <w:jc w:val="center"/>
        <w:rPr>
          <w:rFonts w:ascii="Times New Roman" w:hAnsi="Times New Roman" w:cs="Times New Roman"/>
          <w:i/>
          <w:color w:val="auto"/>
        </w:rPr>
      </w:pPr>
      <w:r w:rsidRPr="0039060E">
        <w:rPr>
          <w:rFonts w:ascii="Times New Roman" w:hAnsi="Times New Roman" w:cs="Times New Roman"/>
          <w:i/>
          <w:color w:val="auto"/>
        </w:rPr>
        <w:t>ИННОВАЦИОННОЙ ДЕЯТЕЛЬНОСТИ</w:t>
      </w:r>
      <w:bookmarkEnd w:id="0"/>
    </w:p>
    <w:p w:rsidR="00C17749" w:rsidRDefault="00C17749" w:rsidP="00C17749">
      <w:pPr>
        <w:spacing w:line="360" w:lineRule="auto"/>
      </w:pPr>
    </w:p>
    <w:p w:rsidR="00C17749" w:rsidRPr="00DA2ED8" w:rsidRDefault="00C17749" w:rsidP="00C17749">
      <w:pPr>
        <w:pStyle w:val="a4"/>
        <w:spacing w:before="0" w:beforeAutospacing="0" w:after="0" w:afterAutospacing="0" w:line="360" w:lineRule="auto"/>
        <w:ind w:firstLine="709"/>
        <w:rPr>
          <w:sz w:val="28"/>
          <w:szCs w:val="28"/>
        </w:rPr>
      </w:pPr>
      <w:r w:rsidRPr="00DA2ED8">
        <w:rPr>
          <w:sz w:val="28"/>
          <w:szCs w:val="28"/>
        </w:rPr>
        <w:t xml:space="preserve">В </w:t>
      </w:r>
      <w:proofErr w:type="gramStart"/>
      <w:r w:rsidRPr="00DA2ED8">
        <w:rPr>
          <w:sz w:val="28"/>
          <w:szCs w:val="28"/>
        </w:rPr>
        <w:t>целях</w:t>
      </w:r>
      <w:proofErr w:type="gramEnd"/>
      <w:r w:rsidRPr="00DA2ED8">
        <w:rPr>
          <w:sz w:val="28"/>
          <w:szCs w:val="28"/>
        </w:rPr>
        <w:t xml:space="preserve"> мониторинга состояния инновационной сферы Республики Татарстан проведен анализ основных макроэкономических показателей и выявлены следующие результаты. </w:t>
      </w:r>
    </w:p>
    <w:p w:rsidR="00C17749" w:rsidRPr="0039060E" w:rsidRDefault="00C17749" w:rsidP="0039060E">
      <w:pPr>
        <w:spacing w:line="360" w:lineRule="auto"/>
        <w:ind w:firstLine="709"/>
        <w:jc w:val="both"/>
        <w:rPr>
          <w:rFonts w:ascii="Times New Roman" w:hAnsi="Times New Roman"/>
          <w:sz w:val="28"/>
          <w:szCs w:val="28"/>
          <w:highlight w:val="yellow"/>
          <w:lang w:val="ru-RU"/>
        </w:rPr>
      </w:pPr>
      <w:r w:rsidRPr="0039060E">
        <w:rPr>
          <w:rFonts w:ascii="Times New Roman" w:hAnsi="Times New Roman"/>
          <w:sz w:val="28"/>
          <w:szCs w:val="28"/>
          <w:lang w:val="ru-RU"/>
        </w:rPr>
        <w:t xml:space="preserve">Объем отгруженных инновационных товаров собственного производства, выполненных работ и услуг в 2011 году </w:t>
      </w:r>
      <w:proofErr w:type="gramStart"/>
      <w:r w:rsidRPr="0039060E">
        <w:rPr>
          <w:rFonts w:ascii="Times New Roman" w:hAnsi="Times New Roman"/>
          <w:sz w:val="28"/>
          <w:szCs w:val="28"/>
          <w:lang w:val="ru-RU"/>
        </w:rPr>
        <w:t>увеличился на 17,7 % по сравнению с 2010 годом и составил</w:t>
      </w:r>
      <w:proofErr w:type="gramEnd"/>
      <w:r w:rsidRPr="0039060E">
        <w:rPr>
          <w:rFonts w:ascii="Times New Roman" w:hAnsi="Times New Roman"/>
          <w:sz w:val="28"/>
          <w:szCs w:val="28"/>
          <w:lang w:val="ru-RU"/>
        </w:rPr>
        <w:t xml:space="preserve"> 195 968,9 млн. рублей (рис. 1.1). </w:t>
      </w:r>
    </w:p>
    <w:p w:rsidR="00C17749" w:rsidRPr="00B55C52" w:rsidRDefault="00C17749" w:rsidP="00C17749">
      <w:pPr>
        <w:spacing w:line="360" w:lineRule="auto"/>
        <w:jc w:val="center"/>
        <w:rPr>
          <w:szCs w:val="28"/>
          <w:highlight w:val="yellow"/>
        </w:rPr>
      </w:pPr>
      <w:r w:rsidRPr="00F00FB5">
        <w:rPr>
          <w:noProof/>
          <w:szCs w:val="28"/>
          <w:lang w:eastAsia="ru-RU"/>
        </w:rPr>
        <w:drawing>
          <wp:inline distT="0" distB="0" distL="0" distR="0">
            <wp:extent cx="4572000" cy="2743200"/>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17749" w:rsidRPr="00C17749" w:rsidRDefault="00C17749" w:rsidP="00C17749">
      <w:pPr>
        <w:ind w:right="-1"/>
        <w:jc w:val="center"/>
        <w:rPr>
          <w:rFonts w:ascii="Times New Roman" w:hAnsi="Times New Roman"/>
          <w:i/>
          <w:lang w:val="ru-RU"/>
        </w:rPr>
      </w:pPr>
      <w:r w:rsidRPr="00C17749">
        <w:rPr>
          <w:rFonts w:ascii="Times New Roman" w:hAnsi="Times New Roman"/>
          <w:i/>
          <w:lang w:val="ru-RU"/>
        </w:rPr>
        <w:t xml:space="preserve">Рис. 1.1. Объем отгруженных инновационных товаров, работ, </w:t>
      </w:r>
    </w:p>
    <w:p w:rsidR="00C17749" w:rsidRPr="00C17749" w:rsidRDefault="00C17749" w:rsidP="00C17749">
      <w:pPr>
        <w:ind w:right="-1"/>
        <w:jc w:val="center"/>
        <w:rPr>
          <w:rFonts w:ascii="Times New Roman" w:hAnsi="Times New Roman"/>
          <w:i/>
          <w:sz w:val="32"/>
          <w:lang w:val="ru-RU"/>
        </w:rPr>
      </w:pPr>
      <w:r w:rsidRPr="00C17749">
        <w:rPr>
          <w:rFonts w:ascii="Times New Roman" w:hAnsi="Times New Roman"/>
          <w:i/>
          <w:lang w:val="ru-RU"/>
        </w:rPr>
        <w:t xml:space="preserve">услуг </w:t>
      </w:r>
      <w:r w:rsidRPr="00C17749">
        <w:rPr>
          <w:rFonts w:ascii="Times New Roman" w:hAnsi="Times New Roman"/>
          <w:i/>
          <w:szCs w:val="16"/>
          <w:lang w:val="ru-RU"/>
        </w:rPr>
        <w:t>собственными силами, млн. рублей</w:t>
      </w:r>
    </w:p>
    <w:p w:rsidR="00C17749" w:rsidRPr="00C17749" w:rsidRDefault="00C17749" w:rsidP="00C17749">
      <w:pPr>
        <w:spacing w:line="360" w:lineRule="auto"/>
        <w:rPr>
          <w:rFonts w:ascii="Times New Roman" w:hAnsi="Times New Roman"/>
          <w:szCs w:val="28"/>
          <w:highlight w:val="yellow"/>
          <w:lang w:val="ru-RU"/>
        </w:rPr>
      </w:pPr>
    </w:p>
    <w:p w:rsidR="00C17749" w:rsidRPr="00C17749" w:rsidRDefault="00C17749" w:rsidP="00C17749">
      <w:pPr>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t xml:space="preserve">Причем 127 390,1 млн. рублей (65%) инновационной продукции отгружено в г. Альметьевске, 21 354,2 млн. рублей (10,9%) – в г. Набережные Челны,             19 828,0 (10,1%) и 19 456,5 (9,9%) млн. рублей – в г. Нижнекамске и г. Казани соответственно. </w:t>
      </w:r>
    </w:p>
    <w:p w:rsidR="00C17749" w:rsidRPr="00C17749" w:rsidRDefault="00C17749" w:rsidP="00C17749">
      <w:pPr>
        <w:spacing w:line="360" w:lineRule="auto"/>
        <w:ind w:firstLine="709"/>
        <w:jc w:val="both"/>
        <w:rPr>
          <w:rFonts w:ascii="Times New Roman" w:hAnsi="Times New Roman"/>
          <w:sz w:val="28"/>
          <w:szCs w:val="28"/>
          <w:lang w:val="ru-RU"/>
        </w:rPr>
      </w:pPr>
      <w:proofErr w:type="gramStart"/>
      <w:r w:rsidRPr="00C17749">
        <w:rPr>
          <w:rFonts w:ascii="Times New Roman" w:hAnsi="Times New Roman"/>
          <w:sz w:val="28"/>
          <w:szCs w:val="28"/>
          <w:lang w:val="ru-RU"/>
        </w:rPr>
        <w:t xml:space="preserve">Сфера деятельности организаций промышленности, лидирующих по объему отгруженной инновационной продукции, преимущественно связана с </w:t>
      </w:r>
      <w:r w:rsidRPr="00C17749">
        <w:rPr>
          <w:rFonts w:ascii="Times New Roman" w:hAnsi="Times New Roman"/>
          <w:b/>
          <w:i/>
          <w:sz w:val="28"/>
          <w:szCs w:val="28"/>
          <w:lang w:val="ru-RU"/>
        </w:rPr>
        <w:t>добычей полезных ископаемых</w:t>
      </w:r>
      <w:r w:rsidRPr="00C17749">
        <w:rPr>
          <w:rFonts w:ascii="Times New Roman" w:hAnsi="Times New Roman"/>
          <w:sz w:val="28"/>
          <w:szCs w:val="28"/>
          <w:lang w:val="ru-RU"/>
        </w:rPr>
        <w:t xml:space="preserve"> (65% объема отгруженной инновационной продукции, или 127 273,7 млн. рублей), </w:t>
      </w:r>
      <w:r w:rsidRPr="00C17749">
        <w:rPr>
          <w:rFonts w:ascii="Times New Roman" w:hAnsi="Times New Roman"/>
          <w:b/>
          <w:i/>
          <w:sz w:val="28"/>
          <w:szCs w:val="28"/>
          <w:lang w:val="ru-RU"/>
        </w:rPr>
        <w:t>производством транспортных средств и оборудования</w:t>
      </w:r>
      <w:r w:rsidRPr="00C17749">
        <w:rPr>
          <w:rFonts w:ascii="Times New Roman" w:hAnsi="Times New Roman"/>
          <w:sz w:val="28"/>
          <w:szCs w:val="28"/>
          <w:lang w:val="ru-RU"/>
        </w:rPr>
        <w:t xml:space="preserve"> (13,6%, или 26 592,7 млн. рублей) и </w:t>
      </w:r>
      <w:r w:rsidRPr="00C17749">
        <w:rPr>
          <w:rFonts w:ascii="Times New Roman" w:hAnsi="Times New Roman"/>
          <w:b/>
          <w:i/>
          <w:sz w:val="28"/>
          <w:szCs w:val="28"/>
          <w:lang w:val="ru-RU"/>
        </w:rPr>
        <w:t>химической промышленностью</w:t>
      </w:r>
      <w:r w:rsidRPr="00C17749">
        <w:rPr>
          <w:rFonts w:ascii="Times New Roman" w:hAnsi="Times New Roman"/>
          <w:sz w:val="28"/>
          <w:szCs w:val="28"/>
          <w:lang w:val="ru-RU"/>
        </w:rPr>
        <w:t xml:space="preserve"> (11,5%, или 22 459,2 млн. рублей). </w:t>
      </w:r>
      <w:proofErr w:type="gramEnd"/>
    </w:p>
    <w:p w:rsidR="00C17749" w:rsidRPr="00C17749" w:rsidRDefault="00C17749" w:rsidP="00C17749">
      <w:pPr>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lastRenderedPageBreak/>
        <w:t xml:space="preserve">Отгрузка товаров, связанных с </w:t>
      </w:r>
      <w:proofErr w:type="spellStart"/>
      <w:r w:rsidRPr="00C17749">
        <w:rPr>
          <w:rFonts w:ascii="Times New Roman" w:hAnsi="Times New Roman"/>
          <w:sz w:val="28"/>
          <w:szCs w:val="28"/>
          <w:lang w:val="ru-RU"/>
        </w:rPr>
        <w:t>нанотехнологиями</w:t>
      </w:r>
      <w:proofErr w:type="spellEnd"/>
      <w:r w:rsidRPr="00C17749">
        <w:rPr>
          <w:rFonts w:ascii="Times New Roman" w:hAnsi="Times New Roman"/>
          <w:sz w:val="28"/>
          <w:szCs w:val="28"/>
          <w:lang w:val="ru-RU"/>
        </w:rPr>
        <w:t xml:space="preserve">, по крупным и средним предприятиям составила 754,1 млн. рублей. Всего по полному кругу предприятий, имеющих отношение к сфере </w:t>
      </w:r>
      <w:proofErr w:type="spellStart"/>
      <w:r w:rsidRPr="00C17749">
        <w:rPr>
          <w:rFonts w:ascii="Times New Roman" w:hAnsi="Times New Roman"/>
          <w:sz w:val="28"/>
          <w:szCs w:val="28"/>
          <w:lang w:val="ru-RU"/>
        </w:rPr>
        <w:t>наноиндустрии</w:t>
      </w:r>
      <w:proofErr w:type="spellEnd"/>
      <w:r w:rsidRPr="00C17749">
        <w:rPr>
          <w:rFonts w:ascii="Times New Roman" w:hAnsi="Times New Roman"/>
          <w:sz w:val="28"/>
          <w:szCs w:val="28"/>
          <w:lang w:val="ru-RU"/>
        </w:rPr>
        <w:t>, отгрузка товаров и услуг в 2011 году составила около 2 500 млн. рублей.</w:t>
      </w:r>
    </w:p>
    <w:p w:rsidR="00C17749" w:rsidRPr="00C17749" w:rsidRDefault="00C17749" w:rsidP="00C17749">
      <w:pPr>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t xml:space="preserve">Инновационная продукция организаций промышленности республики представлена в </w:t>
      </w:r>
      <w:proofErr w:type="gramStart"/>
      <w:r w:rsidRPr="00C17749">
        <w:rPr>
          <w:rFonts w:ascii="Times New Roman" w:hAnsi="Times New Roman"/>
          <w:sz w:val="28"/>
          <w:szCs w:val="28"/>
          <w:lang w:val="ru-RU"/>
        </w:rPr>
        <w:t>основном</w:t>
      </w:r>
      <w:proofErr w:type="gramEnd"/>
      <w:r w:rsidRPr="00C17749">
        <w:rPr>
          <w:rFonts w:ascii="Times New Roman" w:hAnsi="Times New Roman"/>
          <w:sz w:val="28"/>
          <w:szCs w:val="28"/>
          <w:lang w:val="ru-RU"/>
        </w:rPr>
        <w:t xml:space="preserve"> продукцией, подвергавшейся усовершенствованию (2011г. – 77,4%, 2010г. – 79,4%). Доля вновь внедренной продукции в организациях промышленности увеличилась по сравнению с 2010 годом на 24,2% (рис. 1.2). </w:t>
      </w:r>
    </w:p>
    <w:p w:rsidR="00C17749" w:rsidRPr="00B55C52" w:rsidRDefault="00C17749" w:rsidP="00C17749">
      <w:pPr>
        <w:spacing w:line="360" w:lineRule="auto"/>
        <w:jc w:val="center"/>
        <w:rPr>
          <w:highlight w:val="yellow"/>
        </w:rPr>
      </w:pPr>
      <w:r w:rsidRPr="0078069F">
        <w:rPr>
          <w:noProof/>
          <w:lang w:eastAsia="ru-RU"/>
        </w:rPr>
        <w:drawing>
          <wp:inline distT="0" distB="0" distL="0" distR="0">
            <wp:extent cx="5486400" cy="3686175"/>
            <wp:effectExtent l="0" t="0" r="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17749" w:rsidRPr="00C17749" w:rsidRDefault="00C17749" w:rsidP="00C17749">
      <w:pPr>
        <w:ind w:right="-1"/>
        <w:jc w:val="center"/>
        <w:rPr>
          <w:rFonts w:ascii="Times New Roman" w:hAnsi="Times New Roman"/>
          <w:i/>
          <w:lang w:val="ru-RU"/>
        </w:rPr>
      </w:pPr>
      <w:r w:rsidRPr="00C17749">
        <w:rPr>
          <w:rFonts w:ascii="Times New Roman" w:hAnsi="Times New Roman"/>
          <w:i/>
          <w:lang w:val="ru-RU"/>
        </w:rPr>
        <w:t xml:space="preserve">Рис. 1.2. Объем отгруженной инновационной продукции </w:t>
      </w:r>
    </w:p>
    <w:p w:rsidR="00C17749" w:rsidRPr="00C17749" w:rsidRDefault="00C17749" w:rsidP="00C17749">
      <w:pPr>
        <w:ind w:right="-1"/>
        <w:jc w:val="center"/>
        <w:rPr>
          <w:rFonts w:ascii="Times New Roman" w:hAnsi="Times New Roman"/>
          <w:i/>
          <w:sz w:val="22"/>
          <w:lang w:val="ru-RU"/>
        </w:rPr>
      </w:pPr>
      <w:r w:rsidRPr="00C17749">
        <w:rPr>
          <w:rFonts w:ascii="Times New Roman" w:hAnsi="Times New Roman"/>
          <w:i/>
          <w:lang w:val="ru-RU"/>
        </w:rPr>
        <w:t>собственного производства предприятиями промышленного производства</w:t>
      </w:r>
    </w:p>
    <w:p w:rsidR="00C17749" w:rsidRPr="00C17749" w:rsidRDefault="00C17749" w:rsidP="00C17749">
      <w:pPr>
        <w:ind w:right="-1"/>
        <w:rPr>
          <w:szCs w:val="28"/>
          <w:highlight w:val="yellow"/>
          <w:lang w:val="ru-RU"/>
        </w:rPr>
      </w:pPr>
    </w:p>
    <w:p w:rsidR="00C17749" w:rsidRPr="00C17749" w:rsidRDefault="00C17749" w:rsidP="00C17749">
      <w:pPr>
        <w:spacing w:line="360" w:lineRule="auto"/>
        <w:ind w:right="-1" w:firstLine="709"/>
        <w:jc w:val="both"/>
        <w:rPr>
          <w:rFonts w:ascii="Times New Roman" w:hAnsi="Times New Roman"/>
          <w:sz w:val="28"/>
          <w:szCs w:val="28"/>
          <w:lang w:val="ru-RU"/>
        </w:rPr>
      </w:pPr>
      <w:r w:rsidRPr="00C17749">
        <w:rPr>
          <w:rFonts w:ascii="Times New Roman" w:hAnsi="Times New Roman"/>
          <w:sz w:val="28"/>
          <w:szCs w:val="28"/>
          <w:lang w:val="ru-RU"/>
        </w:rPr>
        <w:t>Доля инновационной продукции в общем объеме отгруженных товаров собственного производства осталась на уровне 2010 года и составила 15,6% (рис. 1.3).</w:t>
      </w:r>
    </w:p>
    <w:p w:rsidR="00C17749" w:rsidRPr="00B55C52" w:rsidRDefault="00C17749" w:rsidP="00C17749">
      <w:pPr>
        <w:spacing w:line="360" w:lineRule="auto"/>
        <w:ind w:right="-1"/>
        <w:jc w:val="center"/>
        <w:rPr>
          <w:szCs w:val="28"/>
          <w:highlight w:val="yellow"/>
        </w:rPr>
      </w:pPr>
      <w:r w:rsidRPr="00C93CAF">
        <w:rPr>
          <w:noProof/>
          <w:szCs w:val="28"/>
          <w:lang w:eastAsia="ru-RU"/>
        </w:rPr>
        <w:lastRenderedPageBreak/>
        <w:drawing>
          <wp:inline distT="0" distB="0" distL="0" distR="0">
            <wp:extent cx="4572000" cy="2743200"/>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17749" w:rsidRPr="00C17749" w:rsidRDefault="00C17749" w:rsidP="00C17749">
      <w:pPr>
        <w:spacing w:line="360" w:lineRule="auto"/>
        <w:ind w:right="-1" w:firstLine="567"/>
        <w:jc w:val="center"/>
        <w:rPr>
          <w:rFonts w:ascii="Times New Roman" w:hAnsi="Times New Roman"/>
          <w:i/>
          <w:sz w:val="22"/>
          <w:lang w:val="ru-RU"/>
        </w:rPr>
      </w:pPr>
      <w:r w:rsidRPr="00C17749">
        <w:rPr>
          <w:rFonts w:ascii="Times New Roman" w:hAnsi="Times New Roman"/>
          <w:i/>
          <w:lang w:val="ru-RU"/>
        </w:rPr>
        <w:t>Рис. 1.3. Доля инновационной продукции в общем объеме отгруженных товаров, выполненных работ, услуг, %</w:t>
      </w:r>
    </w:p>
    <w:p w:rsidR="00C17749" w:rsidRPr="00C17749" w:rsidRDefault="00C17749" w:rsidP="00C17749">
      <w:pPr>
        <w:spacing w:line="360" w:lineRule="auto"/>
        <w:ind w:firstLine="720"/>
        <w:rPr>
          <w:szCs w:val="28"/>
          <w:lang w:val="ru-RU"/>
        </w:rPr>
      </w:pPr>
    </w:p>
    <w:p w:rsidR="00C17749" w:rsidRDefault="00C17749" w:rsidP="00C17749">
      <w:pPr>
        <w:pStyle w:val="3"/>
        <w:spacing w:line="360" w:lineRule="auto"/>
        <w:ind w:right="-1" w:firstLine="567"/>
        <w:jc w:val="both"/>
        <w:rPr>
          <w:rFonts w:ascii="Times New Roman" w:hAnsi="Times New Roman"/>
          <w:sz w:val="28"/>
          <w:szCs w:val="28"/>
        </w:rPr>
      </w:pPr>
      <w:r>
        <w:rPr>
          <w:rFonts w:ascii="Times New Roman" w:hAnsi="Times New Roman"/>
          <w:sz w:val="28"/>
          <w:szCs w:val="28"/>
        </w:rPr>
        <w:t xml:space="preserve">По сравнению с 2010 годом количество научных организаций в республике </w:t>
      </w:r>
      <w:r w:rsidRPr="00EA15E6">
        <w:rPr>
          <w:rFonts w:ascii="Times New Roman" w:hAnsi="Times New Roman"/>
          <w:sz w:val="28"/>
          <w:szCs w:val="28"/>
        </w:rPr>
        <w:t xml:space="preserve">увеличилось </w:t>
      </w:r>
      <w:r>
        <w:rPr>
          <w:rFonts w:ascii="Times New Roman" w:hAnsi="Times New Roman"/>
          <w:sz w:val="28"/>
          <w:szCs w:val="28"/>
        </w:rPr>
        <w:t xml:space="preserve">на 20 единиц за счет роста числа научно-исследовательских и прочих организаций (рис.1.4). </w:t>
      </w:r>
    </w:p>
    <w:p w:rsidR="00C17749" w:rsidRDefault="00C17749" w:rsidP="00C17749">
      <w:pPr>
        <w:pStyle w:val="3"/>
        <w:ind w:right="-1" w:firstLine="567"/>
        <w:jc w:val="both"/>
        <w:rPr>
          <w:rFonts w:ascii="Times New Roman" w:hAnsi="Times New Roman"/>
          <w:sz w:val="28"/>
          <w:szCs w:val="28"/>
        </w:rPr>
      </w:pPr>
    </w:p>
    <w:p w:rsidR="00C17749" w:rsidRDefault="00C17749" w:rsidP="00C17749">
      <w:pPr>
        <w:pStyle w:val="3"/>
        <w:ind w:right="-1"/>
        <w:rPr>
          <w:rFonts w:ascii="Times New Roman" w:hAnsi="Times New Roman"/>
          <w:sz w:val="28"/>
          <w:szCs w:val="28"/>
        </w:rPr>
      </w:pPr>
      <w:r w:rsidRPr="00977695">
        <w:rPr>
          <w:rFonts w:ascii="Times New Roman" w:hAnsi="Times New Roman"/>
          <w:noProof/>
          <w:sz w:val="28"/>
          <w:szCs w:val="28"/>
        </w:rPr>
        <w:drawing>
          <wp:inline distT="0" distB="0" distL="0" distR="0">
            <wp:extent cx="577215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17749" w:rsidRPr="00C17749" w:rsidRDefault="00C17749" w:rsidP="00C17749">
      <w:pPr>
        <w:jc w:val="center"/>
        <w:rPr>
          <w:rFonts w:ascii="Times New Roman" w:hAnsi="Times New Roman"/>
          <w:i/>
          <w:lang w:val="ru-RU"/>
        </w:rPr>
      </w:pPr>
      <w:r w:rsidRPr="00C17749">
        <w:rPr>
          <w:rFonts w:ascii="Times New Roman" w:hAnsi="Times New Roman"/>
          <w:i/>
          <w:lang w:val="ru-RU"/>
        </w:rPr>
        <w:t>Рис. 1.4. Динамика численности научных организаций в Республике Татарстан</w:t>
      </w:r>
    </w:p>
    <w:p w:rsidR="00C17749" w:rsidRPr="00C17749" w:rsidRDefault="00C17749" w:rsidP="00C17749">
      <w:pPr>
        <w:jc w:val="center"/>
        <w:rPr>
          <w:i/>
          <w:lang w:val="ru-RU"/>
        </w:rPr>
      </w:pPr>
    </w:p>
    <w:p w:rsidR="00C17749" w:rsidRDefault="00C17749" w:rsidP="00C17749">
      <w:pPr>
        <w:pStyle w:val="3"/>
        <w:spacing w:line="360" w:lineRule="auto"/>
        <w:ind w:right="-1" w:firstLine="709"/>
        <w:jc w:val="both"/>
        <w:rPr>
          <w:rFonts w:ascii="Times New Roman" w:hAnsi="Times New Roman"/>
          <w:sz w:val="28"/>
          <w:szCs w:val="28"/>
        </w:rPr>
      </w:pPr>
      <w:proofErr w:type="gramStart"/>
      <w:r>
        <w:rPr>
          <w:rFonts w:ascii="Times New Roman" w:hAnsi="Times New Roman"/>
          <w:sz w:val="28"/>
          <w:szCs w:val="28"/>
        </w:rPr>
        <w:t>Среди представленных в Татарстане в 2011 году научных организаций 40,6% составляют научно-исследовательские организации, 20,8% -</w:t>
      </w:r>
      <w:r w:rsidRPr="00180284">
        <w:rPr>
          <w:rFonts w:ascii="Times New Roman" w:hAnsi="Times New Roman"/>
          <w:sz w:val="28"/>
          <w:szCs w:val="28"/>
        </w:rPr>
        <w:t xml:space="preserve"> </w:t>
      </w:r>
      <w:r>
        <w:rPr>
          <w:rFonts w:ascii="Times New Roman" w:hAnsi="Times New Roman"/>
          <w:sz w:val="28"/>
          <w:szCs w:val="28"/>
        </w:rPr>
        <w:t xml:space="preserve">высшие учебные заведения, 11,3% - проектно-конструкторские организации, 12,3% - НИИ </w:t>
      </w:r>
      <w:r>
        <w:rPr>
          <w:rFonts w:ascii="Times New Roman" w:hAnsi="Times New Roman"/>
          <w:sz w:val="28"/>
          <w:szCs w:val="28"/>
        </w:rPr>
        <w:lastRenderedPageBreak/>
        <w:t>и КБ на промышленных предприятиях и 15,0% - прочие научные организации (рис. 1.5).</w:t>
      </w:r>
      <w:proofErr w:type="gramEnd"/>
    </w:p>
    <w:p w:rsidR="00C17749" w:rsidRDefault="00C17749" w:rsidP="00C17749">
      <w:pPr>
        <w:jc w:val="center"/>
        <w:rPr>
          <w:i/>
          <w:szCs w:val="28"/>
        </w:rPr>
      </w:pPr>
      <w:r w:rsidRPr="00D15D21">
        <w:rPr>
          <w:i/>
          <w:noProof/>
          <w:szCs w:val="28"/>
          <w:lang w:eastAsia="ru-RU"/>
        </w:rPr>
        <w:drawing>
          <wp:inline distT="0" distB="0" distL="0" distR="0">
            <wp:extent cx="5934075" cy="36861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17749" w:rsidRDefault="00C17749" w:rsidP="00C17749">
      <w:pPr>
        <w:jc w:val="center"/>
        <w:rPr>
          <w:i/>
          <w:szCs w:val="28"/>
        </w:rPr>
      </w:pPr>
    </w:p>
    <w:p w:rsidR="00C17749" w:rsidRPr="00C17749" w:rsidRDefault="00C17749" w:rsidP="00C17749">
      <w:pPr>
        <w:jc w:val="center"/>
        <w:rPr>
          <w:rFonts w:ascii="Times New Roman" w:hAnsi="Times New Roman"/>
          <w:i/>
          <w:szCs w:val="28"/>
          <w:lang w:val="ru-RU"/>
        </w:rPr>
      </w:pPr>
      <w:r w:rsidRPr="00C17749">
        <w:rPr>
          <w:rFonts w:ascii="Times New Roman" w:hAnsi="Times New Roman"/>
          <w:i/>
          <w:szCs w:val="28"/>
          <w:lang w:val="ru-RU"/>
        </w:rPr>
        <w:t>Рис. 1.5. Распределение научных организаций по типам</w:t>
      </w:r>
    </w:p>
    <w:p w:rsidR="00C17749" w:rsidRPr="00C17749" w:rsidRDefault="00C17749" w:rsidP="00C17749">
      <w:pPr>
        <w:rPr>
          <w:szCs w:val="28"/>
          <w:lang w:val="ru-RU"/>
        </w:rPr>
      </w:pPr>
    </w:p>
    <w:p w:rsidR="00C17749" w:rsidRPr="00C17749" w:rsidRDefault="00C17749" w:rsidP="00C17749">
      <w:pPr>
        <w:spacing w:line="360" w:lineRule="auto"/>
        <w:ind w:firstLine="709"/>
        <w:jc w:val="both"/>
        <w:rPr>
          <w:rFonts w:ascii="Times New Roman" w:hAnsi="Times New Roman"/>
          <w:sz w:val="28"/>
          <w:szCs w:val="28"/>
          <w:lang w:val="ru-RU"/>
        </w:rPr>
      </w:pPr>
      <w:proofErr w:type="gramStart"/>
      <w:r w:rsidRPr="00C17749">
        <w:rPr>
          <w:rFonts w:ascii="Times New Roman" w:eastAsia="Calibri" w:hAnsi="Times New Roman"/>
          <w:sz w:val="28"/>
          <w:szCs w:val="28"/>
          <w:lang w:val="ru-RU"/>
        </w:rPr>
        <w:t>Удельный вес предприятий, занимавшихся инновационной деятельностью, в общем числе обследованных предприятий</w:t>
      </w:r>
      <w:r w:rsidRPr="00C17749">
        <w:rPr>
          <w:rFonts w:ascii="Times New Roman" w:hAnsi="Times New Roman"/>
          <w:sz w:val="28"/>
          <w:szCs w:val="28"/>
          <w:lang w:val="ru-RU"/>
        </w:rPr>
        <w:t xml:space="preserve"> в 2011 году составил 18,1% (в 2010 году – 14,9%), а у</w:t>
      </w:r>
      <w:r w:rsidRPr="00C17749">
        <w:rPr>
          <w:rFonts w:ascii="Times New Roman" w:eastAsia="Calibri" w:hAnsi="Times New Roman"/>
          <w:sz w:val="28"/>
          <w:szCs w:val="28"/>
          <w:lang w:val="ru-RU"/>
        </w:rPr>
        <w:t xml:space="preserve">дельный вес инновационной продукции в общем объеме отгруженных товаров </w:t>
      </w:r>
      <w:proofErr w:type="spellStart"/>
      <w:r w:rsidRPr="00C17749">
        <w:rPr>
          <w:rFonts w:ascii="Times New Roman" w:eastAsia="Calibri" w:hAnsi="Times New Roman"/>
          <w:sz w:val="28"/>
          <w:szCs w:val="28"/>
          <w:lang w:val="ru-RU"/>
        </w:rPr>
        <w:t>инновационно</w:t>
      </w:r>
      <w:proofErr w:type="spellEnd"/>
      <w:r w:rsidRPr="00C17749">
        <w:rPr>
          <w:rFonts w:ascii="Times New Roman" w:eastAsia="Calibri" w:hAnsi="Times New Roman"/>
          <w:sz w:val="28"/>
          <w:szCs w:val="28"/>
          <w:lang w:val="ru-RU"/>
        </w:rPr>
        <w:t xml:space="preserve"> активных предприятий</w:t>
      </w:r>
      <w:r w:rsidRPr="00C17749">
        <w:rPr>
          <w:rFonts w:ascii="Times New Roman" w:eastAsia="Calibri" w:hAnsi="Times New Roman"/>
          <w:sz w:val="28"/>
          <w:szCs w:val="28"/>
          <w:lang w:val="ru-MO"/>
        </w:rPr>
        <w:t xml:space="preserve"> </w:t>
      </w:r>
      <w:r w:rsidRPr="00C17749">
        <w:rPr>
          <w:rFonts w:ascii="Times New Roman" w:eastAsia="Calibri" w:hAnsi="Times New Roman"/>
          <w:sz w:val="28"/>
          <w:szCs w:val="28"/>
          <w:lang w:val="ru-RU"/>
        </w:rPr>
        <w:t>(промышленности и сферы услуг)</w:t>
      </w:r>
      <w:r w:rsidRPr="00C17749">
        <w:rPr>
          <w:rFonts w:ascii="Times New Roman" w:hAnsi="Times New Roman"/>
          <w:sz w:val="28"/>
          <w:szCs w:val="28"/>
          <w:lang w:val="ru-RU"/>
        </w:rPr>
        <w:t xml:space="preserve"> – 20,2% (в 2010 году – 21,2%).</w:t>
      </w:r>
      <w:proofErr w:type="gramEnd"/>
    </w:p>
    <w:p w:rsidR="00C17749" w:rsidRPr="00C17749" w:rsidRDefault="00C17749" w:rsidP="00C17749">
      <w:pPr>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t xml:space="preserve">В 2011 году среди регионов Приволжского федерального округа </w:t>
      </w:r>
      <w:r w:rsidRPr="00C17749">
        <w:rPr>
          <w:rFonts w:ascii="Times New Roman" w:hAnsi="Times New Roman"/>
          <w:sz w:val="28"/>
          <w:szCs w:val="28"/>
          <w:lang w:val="ru-RU"/>
        </w:rPr>
        <w:br/>
        <w:t xml:space="preserve">Республика Татарстан занимала 3 место по численности работников научных организаций, уступая Нижегородской и Самарской областям. </w:t>
      </w:r>
    </w:p>
    <w:p w:rsidR="00C17749" w:rsidRPr="00C17749" w:rsidRDefault="00C17749" w:rsidP="00C17749">
      <w:pPr>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t>С 2010 года численность персонала научных организаций и специалистов, выполняющих научные исследования и разработки, увеличилась незначительно (на 0,6% и 1,2% соответственно) и составила 13258 и 7590 человек соответственно (рис. 1.6).</w:t>
      </w:r>
    </w:p>
    <w:p w:rsidR="00C17749" w:rsidRPr="00EA15E6" w:rsidRDefault="00C17749" w:rsidP="00C17749">
      <w:pPr>
        <w:rPr>
          <w:szCs w:val="28"/>
        </w:rPr>
      </w:pPr>
      <w:r w:rsidRPr="00F874BF">
        <w:rPr>
          <w:noProof/>
          <w:color w:val="FF0000"/>
          <w:szCs w:val="28"/>
          <w:lang w:eastAsia="ru-RU"/>
        </w:rPr>
        <w:lastRenderedPageBreak/>
        <w:drawing>
          <wp:inline distT="0" distB="0" distL="0" distR="0">
            <wp:extent cx="5940425" cy="3061259"/>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17749" w:rsidRDefault="00C17749" w:rsidP="00C17749">
      <w:pPr>
        <w:jc w:val="center"/>
        <w:rPr>
          <w:i/>
          <w:szCs w:val="28"/>
        </w:rPr>
      </w:pPr>
    </w:p>
    <w:p w:rsidR="00C17749" w:rsidRPr="00C17749" w:rsidRDefault="00C17749" w:rsidP="00C17749">
      <w:pPr>
        <w:jc w:val="center"/>
        <w:rPr>
          <w:rFonts w:ascii="Times New Roman" w:hAnsi="Times New Roman"/>
          <w:i/>
          <w:szCs w:val="28"/>
          <w:lang w:val="ru-RU"/>
        </w:rPr>
      </w:pPr>
      <w:r w:rsidRPr="00C17749">
        <w:rPr>
          <w:rFonts w:ascii="Times New Roman" w:hAnsi="Times New Roman"/>
          <w:i/>
          <w:szCs w:val="28"/>
          <w:lang w:val="ru-RU"/>
        </w:rPr>
        <w:t>Рис. 1.6. Численность работников научных организаций</w:t>
      </w:r>
    </w:p>
    <w:p w:rsidR="00C17749" w:rsidRPr="00C17749" w:rsidRDefault="00C17749" w:rsidP="00C17749">
      <w:pPr>
        <w:jc w:val="center"/>
        <w:rPr>
          <w:i/>
          <w:szCs w:val="28"/>
          <w:lang w:val="ru-RU"/>
        </w:rPr>
      </w:pPr>
    </w:p>
    <w:p w:rsidR="00C17749" w:rsidRPr="00C17749" w:rsidRDefault="00C17749" w:rsidP="00C17749">
      <w:pPr>
        <w:spacing w:line="360" w:lineRule="auto"/>
        <w:ind w:right="-1" w:firstLine="709"/>
        <w:jc w:val="both"/>
        <w:rPr>
          <w:rFonts w:ascii="Times New Roman" w:hAnsi="Times New Roman"/>
          <w:sz w:val="28"/>
          <w:szCs w:val="28"/>
          <w:lang w:val="ru-RU"/>
        </w:rPr>
      </w:pPr>
      <w:r w:rsidRPr="00C17749">
        <w:rPr>
          <w:rFonts w:ascii="Times New Roman" w:hAnsi="Times New Roman"/>
          <w:sz w:val="28"/>
          <w:szCs w:val="28"/>
          <w:lang w:val="ru-RU"/>
        </w:rPr>
        <w:t xml:space="preserve">В 2011 году в Республике Татарстан выполняли научные исследования и разработки, связанные с </w:t>
      </w:r>
      <w:proofErr w:type="spellStart"/>
      <w:r w:rsidRPr="00C17749">
        <w:rPr>
          <w:rFonts w:ascii="Times New Roman" w:hAnsi="Times New Roman"/>
          <w:sz w:val="28"/>
          <w:szCs w:val="28"/>
          <w:lang w:val="ru-RU"/>
        </w:rPr>
        <w:t>нанотехнологиями</w:t>
      </w:r>
      <w:proofErr w:type="spellEnd"/>
      <w:r w:rsidRPr="00C17749">
        <w:rPr>
          <w:rFonts w:ascii="Times New Roman" w:hAnsi="Times New Roman"/>
          <w:sz w:val="28"/>
          <w:szCs w:val="28"/>
          <w:lang w:val="ru-RU"/>
        </w:rPr>
        <w:t xml:space="preserve">, 12 организаций (в 2010 году – 7 организаций) в составе 753 исследователей (в 2010 году – 302 исследователя). </w:t>
      </w:r>
    </w:p>
    <w:p w:rsidR="00C17749" w:rsidRPr="00C17749" w:rsidRDefault="00C17749" w:rsidP="00C17749">
      <w:pPr>
        <w:pStyle w:val="a3"/>
        <w:tabs>
          <w:tab w:val="left" w:pos="993"/>
        </w:tabs>
        <w:spacing w:after="0" w:line="360" w:lineRule="auto"/>
        <w:ind w:left="0"/>
        <w:rPr>
          <w:rFonts w:cs="Times New Roman"/>
          <w:szCs w:val="28"/>
        </w:rPr>
      </w:pPr>
      <w:r w:rsidRPr="00C17749">
        <w:rPr>
          <w:rFonts w:eastAsia="Times New Roman" w:cs="Times New Roman"/>
          <w:color w:val="000000"/>
          <w:szCs w:val="28"/>
          <w:lang w:eastAsia="ru-RU"/>
        </w:rPr>
        <w:t>В 2011 году Республика Татарстан сохранила 1 место в Приволжском федеральном округе по количеству выданных патентов на изобретения, полезные модели и промышленные образцы (999 шт.). Указанный показатель патентной активности отражает бесспорную з</w:t>
      </w:r>
      <w:r w:rsidRPr="00C17749">
        <w:rPr>
          <w:rFonts w:eastAsia="Times New Roman" w:cs="Times New Roman"/>
          <w:szCs w:val="28"/>
          <w:lang w:eastAsia="ru-RU"/>
        </w:rPr>
        <w:t>начимость республики в генерации интеллектуальной собственности.</w:t>
      </w:r>
    </w:p>
    <w:p w:rsidR="00C17749" w:rsidRPr="00C17749" w:rsidRDefault="00C17749" w:rsidP="00C17749">
      <w:pPr>
        <w:shd w:val="clear" w:color="auto" w:fill="FFFFFF" w:themeFill="background1"/>
        <w:spacing w:line="360" w:lineRule="auto"/>
        <w:ind w:right="-1" w:firstLine="709"/>
        <w:jc w:val="both"/>
        <w:rPr>
          <w:rFonts w:ascii="Times New Roman" w:hAnsi="Times New Roman"/>
          <w:sz w:val="28"/>
          <w:szCs w:val="28"/>
          <w:lang w:val="ru-RU"/>
        </w:rPr>
      </w:pPr>
      <w:r w:rsidRPr="00C17749">
        <w:rPr>
          <w:rFonts w:ascii="Times New Roman" w:hAnsi="Times New Roman"/>
          <w:sz w:val="28"/>
          <w:szCs w:val="28"/>
          <w:lang w:val="ru-RU"/>
        </w:rPr>
        <w:t xml:space="preserve">В 2011 году объем внутренних затрат на научные исследования и разработки в республике увеличился на 25% по сравнению с 2010 годом и составил 8,6 млрд. рублей (рис. 1.7). Рост произошел преимущественно в </w:t>
      </w:r>
      <w:proofErr w:type="gramStart"/>
      <w:r w:rsidRPr="00C17749">
        <w:rPr>
          <w:rFonts w:ascii="Times New Roman" w:hAnsi="Times New Roman"/>
          <w:sz w:val="28"/>
          <w:szCs w:val="28"/>
          <w:lang w:val="ru-RU"/>
        </w:rPr>
        <w:t>результате</w:t>
      </w:r>
      <w:proofErr w:type="gramEnd"/>
      <w:r w:rsidRPr="00C17749">
        <w:rPr>
          <w:rFonts w:ascii="Times New Roman" w:hAnsi="Times New Roman"/>
          <w:sz w:val="28"/>
          <w:szCs w:val="28"/>
          <w:lang w:val="ru-RU"/>
        </w:rPr>
        <w:t xml:space="preserve"> увеличения в 1,6 раза затрат за счет средств предпринимательского сектора.</w:t>
      </w:r>
    </w:p>
    <w:p w:rsidR="00C17749" w:rsidRDefault="00C17749" w:rsidP="00C17749">
      <w:pPr>
        <w:shd w:val="clear" w:color="auto" w:fill="FFFFFF" w:themeFill="background1"/>
        <w:spacing w:line="360" w:lineRule="auto"/>
        <w:ind w:right="-1"/>
        <w:rPr>
          <w:szCs w:val="28"/>
          <w:highlight w:val="yellow"/>
        </w:rPr>
      </w:pPr>
      <w:r w:rsidRPr="0045598D">
        <w:rPr>
          <w:noProof/>
          <w:szCs w:val="28"/>
          <w:lang w:eastAsia="ru-RU"/>
        </w:rPr>
        <w:lastRenderedPageBreak/>
        <w:drawing>
          <wp:inline distT="0" distB="0" distL="0" distR="0">
            <wp:extent cx="5286376" cy="32480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17749" w:rsidRPr="00C17749" w:rsidRDefault="00C17749" w:rsidP="00C17749">
      <w:pPr>
        <w:ind w:right="-1"/>
        <w:jc w:val="center"/>
        <w:rPr>
          <w:rFonts w:ascii="Times New Roman" w:hAnsi="Times New Roman"/>
          <w:bCs/>
          <w:i/>
          <w:lang w:val="ru-RU"/>
        </w:rPr>
      </w:pPr>
      <w:r w:rsidRPr="00C17749">
        <w:rPr>
          <w:rFonts w:ascii="Times New Roman" w:hAnsi="Times New Roman"/>
          <w:bCs/>
          <w:i/>
          <w:lang w:val="ru-RU"/>
        </w:rPr>
        <w:t>Рис. 1.7. Внутренние затраты на исследования и разработки Республики Татарстан</w:t>
      </w:r>
    </w:p>
    <w:p w:rsidR="00C17749" w:rsidRPr="00C17749" w:rsidRDefault="00C17749" w:rsidP="00C17749">
      <w:pPr>
        <w:spacing w:line="360" w:lineRule="auto"/>
        <w:ind w:right="-1"/>
        <w:jc w:val="center"/>
        <w:rPr>
          <w:bCs/>
          <w:highlight w:val="yellow"/>
          <w:lang w:val="ru-RU"/>
        </w:rPr>
      </w:pPr>
    </w:p>
    <w:p w:rsidR="00C17749" w:rsidRPr="00C17749" w:rsidRDefault="00C17749" w:rsidP="00C17749">
      <w:pPr>
        <w:shd w:val="clear" w:color="auto" w:fill="FFFFFF" w:themeFill="background1"/>
        <w:spacing w:line="360" w:lineRule="auto"/>
        <w:ind w:right="-1" w:firstLine="709"/>
        <w:jc w:val="both"/>
        <w:rPr>
          <w:rFonts w:ascii="Times New Roman" w:hAnsi="Times New Roman"/>
          <w:sz w:val="28"/>
          <w:szCs w:val="28"/>
          <w:lang w:val="ru-RU"/>
        </w:rPr>
      </w:pPr>
      <w:r w:rsidRPr="00C17749">
        <w:rPr>
          <w:rFonts w:ascii="Times New Roman" w:hAnsi="Times New Roman"/>
          <w:sz w:val="28"/>
          <w:szCs w:val="28"/>
          <w:lang w:val="ru-RU"/>
        </w:rPr>
        <w:t xml:space="preserve">За одиннадцатилетний период (начиная с 2000 года) объем внутренних затрат на научные исследования и разработки республики вырос в 7 раз. </w:t>
      </w:r>
    </w:p>
    <w:p w:rsidR="00C17749" w:rsidRPr="00C17749" w:rsidRDefault="00C17749" w:rsidP="00C17749">
      <w:pPr>
        <w:spacing w:line="360" w:lineRule="auto"/>
        <w:ind w:right="-1" w:firstLine="709"/>
        <w:jc w:val="both"/>
        <w:rPr>
          <w:rFonts w:ascii="Times New Roman" w:hAnsi="Times New Roman"/>
          <w:sz w:val="28"/>
          <w:szCs w:val="28"/>
          <w:lang w:val="ru-RU"/>
        </w:rPr>
      </w:pPr>
      <w:r w:rsidRPr="00C17749">
        <w:rPr>
          <w:rFonts w:ascii="Times New Roman" w:hAnsi="Times New Roman"/>
          <w:sz w:val="28"/>
          <w:szCs w:val="28"/>
          <w:lang w:val="ru-RU"/>
        </w:rPr>
        <w:t xml:space="preserve">В </w:t>
      </w:r>
      <w:proofErr w:type="gramStart"/>
      <w:r w:rsidRPr="00C17749">
        <w:rPr>
          <w:rFonts w:ascii="Times New Roman" w:hAnsi="Times New Roman"/>
          <w:sz w:val="28"/>
          <w:szCs w:val="28"/>
          <w:lang w:val="ru-RU"/>
        </w:rPr>
        <w:t>рейтинге</w:t>
      </w:r>
      <w:proofErr w:type="gramEnd"/>
      <w:r w:rsidRPr="00C17749">
        <w:rPr>
          <w:rFonts w:ascii="Times New Roman" w:hAnsi="Times New Roman"/>
          <w:sz w:val="28"/>
          <w:szCs w:val="28"/>
          <w:lang w:val="ru-RU"/>
        </w:rPr>
        <w:t xml:space="preserve"> регионов Приволжского федерального округа по объему внутренних затрат на научные исследования и разработки в 2011 году Республика Татарстан занимает 3 место, уступая Нижегородской и Самарской областям (рис. 1.8).  </w:t>
      </w:r>
    </w:p>
    <w:p w:rsidR="00C17749" w:rsidRDefault="00C17749" w:rsidP="00C17749">
      <w:pPr>
        <w:jc w:val="center"/>
        <w:rPr>
          <w:bCs/>
          <w:highlight w:val="yellow"/>
        </w:rPr>
      </w:pPr>
      <w:r w:rsidRPr="0012514C">
        <w:rPr>
          <w:bCs/>
          <w:noProof/>
          <w:lang w:eastAsia="ru-RU"/>
        </w:rPr>
        <w:drawing>
          <wp:inline distT="0" distB="0" distL="0" distR="0">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17749" w:rsidRPr="00C17749" w:rsidRDefault="00C17749" w:rsidP="00C17749">
      <w:pPr>
        <w:jc w:val="center"/>
        <w:rPr>
          <w:rFonts w:ascii="Times New Roman" w:hAnsi="Times New Roman"/>
          <w:bCs/>
          <w:i/>
          <w:lang w:val="ru-RU"/>
        </w:rPr>
      </w:pPr>
      <w:r w:rsidRPr="00C17749">
        <w:rPr>
          <w:rFonts w:ascii="Times New Roman" w:hAnsi="Times New Roman"/>
          <w:bCs/>
          <w:i/>
          <w:lang w:val="ru-RU"/>
        </w:rPr>
        <w:t>Рис. 1.8. Внутренние затраты на научные исследования и разработки регионов Приволжского федерального округа</w:t>
      </w:r>
    </w:p>
    <w:p w:rsidR="00C17749" w:rsidRPr="00C17749" w:rsidRDefault="00C17749" w:rsidP="00C17749">
      <w:pPr>
        <w:spacing w:line="360" w:lineRule="auto"/>
        <w:ind w:right="-1"/>
        <w:rPr>
          <w:szCs w:val="28"/>
          <w:highlight w:val="yellow"/>
          <w:lang w:val="ru-RU"/>
        </w:rPr>
      </w:pPr>
    </w:p>
    <w:p w:rsidR="00C17749" w:rsidRPr="005E2EB2" w:rsidRDefault="00C17749" w:rsidP="005E2EB2">
      <w:pPr>
        <w:spacing w:line="360" w:lineRule="auto"/>
        <w:ind w:right="-1" w:firstLine="709"/>
        <w:jc w:val="both"/>
        <w:rPr>
          <w:rFonts w:ascii="Times New Roman" w:hAnsi="Times New Roman"/>
          <w:sz w:val="28"/>
          <w:szCs w:val="28"/>
          <w:lang w:val="ru-RU"/>
        </w:rPr>
      </w:pPr>
      <w:r w:rsidRPr="005E2EB2">
        <w:rPr>
          <w:rFonts w:ascii="Times New Roman" w:hAnsi="Times New Roman"/>
          <w:sz w:val="28"/>
          <w:szCs w:val="28"/>
          <w:lang w:val="ru-RU"/>
        </w:rPr>
        <w:lastRenderedPageBreak/>
        <w:t xml:space="preserve">Структура источников финансирования внутренних затрат на исследования и разработки выглядит следующим образом (рис. 1.9): </w:t>
      </w:r>
    </w:p>
    <w:p w:rsidR="00C17749" w:rsidRPr="005E2EB2" w:rsidRDefault="00C17749" w:rsidP="005E2EB2">
      <w:pPr>
        <w:spacing w:line="360" w:lineRule="auto"/>
        <w:ind w:right="-1" w:firstLine="709"/>
        <w:jc w:val="both"/>
        <w:rPr>
          <w:rFonts w:ascii="Times New Roman" w:hAnsi="Times New Roman"/>
          <w:sz w:val="28"/>
          <w:szCs w:val="28"/>
          <w:lang w:val="ru-RU"/>
        </w:rPr>
      </w:pPr>
      <w:r w:rsidRPr="005E2EB2">
        <w:rPr>
          <w:rFonts w:ascii="Times New Roman" w:hAnsi="Times New Roman"/>
          <w:sz w:val="28"/>
          <w:szCs w:val="28"/>
          <w:lang w:val="ru-RU"/>
        </w:rPr>
        <w:t>- бюджетные средства - 29 %,</w:t>
      </w:r>
    </w:p>
    <w:p w:rsidR="00C17749" w:rsidRPr="005E2EB2" w:rsidRDefault="00C17749" w:rsidP="005E2EB2">
      <w:pPr>
        <w:spacing w:line="360" w:lineRule="auto"/>
        <w:ind w:right="-1" w:firstLine="709"/>
        <w:jc w:val="both"/>
        <w:rPr>
          <w:rFonts w:ascii="Times New Roman" w:hAnsi="Times New Roman"/>
          <w:sz w:val="28"/>
          <w:szCs w:val="28"/>
          <w:lang w:val="ru-RU"/>
        </w:rPr>
      </w:pPr>
      <w:r w:rsidRPr="005E2EB2">
        <w:rPr>
          <w:rFonts w:ascii="Times New Roman" w:hAnsi="Times New Roman"/>
          <w:sz w:val="28"/>
          <w:szCs w:val="28"/>
          <w:lang w:val="ru-RU"/>
        </w:rPr>
        <w:t xml:space="preserve">- предпринимательский сектор - 34,1 %, </w:t>
      </w:r>
    </w:p>
    <w:p w:rsidR="00C17749" w:rsidRPr="005E2EB2" w:rsidRDefault="00C17749" w:rsidP="005E2EB2">
      <w:pPr>
        <w:spacing w:line="360" w:lineRule="auto"/>
        <w:ind w:right="-1" w:firstLine="709"/>
        <w:jc w:val="both"/>
        <w:rPr>
          <w:rFonts w:ascii="Times New Roman" w:hAnsi="Times New Roman"/>
          <w:sz w:val="28"/>
          <w:szCs w:val="28"/>
          <w:lang w:val="ru-RU"/>
        </w:rPr>
      </w:pPr>
      <w:r w:rsidRPr="005E2EB2">
        <w:rPr>
          <w:rFonts w:ascii="Times New Roman" w:hAnsi="Times New Roman"/>
          <w:sz w:val="28"/>
          <w:szCs w:val="28"/>
          <w:lang w:val="ru-RU"/>
        </w:rPr>
        <w:t>- собственные средства хозяйствующих субъектов - 26,9 %,</w:t>
      </w:r>
    </w:p>
    <w:p w:rsidR="00C17749" w:rsidRPr="005E2EB2" w:rsidRDefault="00C17749" w:rsidP="005E2EB2">
      <w:pPr>
        <w:spacing w:line="360" w:lineRule="auto"/>
        <w:ind w:right="-1" w:firstLine="709"/>
        <w:jc w:val="both"/>
        <w:rPr>
          <w:rFonts w:ascii="Times New Roman" w:hAnsi="Times New Roman"/>
          <w:sz w:val="28"/>
          <w:szCs w:val="28"/>
          <w:lang w:val="ru-RU"/>
        </w:rPr>
      </w:pPr>
      <w:r w:rsidRPr="005E2EB2">
        <w:rPr>
          <w:rFonts w:ascii="Times New Roman" w:hAnsi="Times New Roman"/>
          <w:sz w:val="28"/>
          <w:szCs w:val="28"/>
          <w:lang w:val="ru-RU"/>
        </w:rPr>
        <w:t xml:space="preserve">- организации государственного сектора - 9,0 % </w:t>
      </w:r>
    </w:p>
    <w:p w:rsidR="00C17749" w:rsidRPr="005E2EB2" w:rsidRDefault="00C17749" w:rsidP="005E2EB2">
      <w:pPr>
        <w:spacing w:line="360" w:lineRule="auto"/>
        <w:ind w:right="-1" w:firstLine="709"/>
        <w:jc w:val="both"/>
        <w:rPr>
          <w:rFonts w:ascii="Times New Roman" w:hAnsi="Times New Roman"/>
          <w:sz w:val="28"/>
          <w:szCs w:val="28"/>
          <w:lang w:val="ru-RU"/>
        </w:rPr>
      </w:pPr>
      <w:r w:rsidRPr="005E2EB2">
        <w:rPr>
          <w:rFonts w:ascii="Times New Roman" w:hAnsi="Times New Roman"/>
          <w:sz w:val="28"/>
          <w:szCs w:val="28"/>
          <w:lang w:val="ru-RU"/>
        </w:rPr>
        <w:t>- внебюджетные фонды - 1,0 %.</w:t>
      </w:r>
    </w:p>
    <w:p w:rsidR="00C17749" w:rsidRPr="00C17749" w:rsidRDefault="00C17749" w:rsidP="00C17749">
      <w:pPr>
        <w:spacing w:line="360" w:lineRule="auto"/>
        <w:ind w:right="-1"/>
        <w:rPr>
          <w:szCs w:val="28"/>
          <w:lang w:val="ru-RU"/>
        </w:rPr>
      </w:pPr>
    </w:p>
    <w:p w:rsidR="00C17749" w:rsidRDefault="00C17749" w:rsidP="00C17749">
      <w:pPr>
        <w:spacing w:line="360" w:lineRule="auto"/>
        <w:ind w:right="-1"/>
        <w:rPr>
          <w:szCs w:val="28"/>
          <w:highlight w:val="yellow"/>
        </w:rPr>
      </w:pPr>
      <w:r w:rsidRPr="005A462D">
        <w:rPr>
          <w:noProof/>
          <w:szCs w:val="28"/>
          <w:lang w:eastAsia="ru-RU"/>
        </w:rPr>
        <w:drawing>
          <wp:inline distT="0" distB="0" distL="0" distR="0">
            <wp:extent cx="6019800" cy="30099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7749" w:rsidRPr="005E2EB2" w:rsidRDefault="00C17749" w:rsidP="00C17749">
      <w:pPr>
        <w:ind w:right="-1"/>
        <w:jc w:val="center"/>
        <w:rPr>
          <w:rFonts w:ascii="Times New Roman" w:hAnsi="Times New Roman"/>
          <w:i/>
          <w:lang w:val="ru-RU"/>
        </w:rPr>
      </w:pPr>
      <w:r w:rsidRPr="005E2EB2">
        <w:rPr>
          <w:rFonts w:ascii="Times New Roman" w:hAnsi="Times New Roman"/>
          <w:i/>
          <w:lang w:val="ru-RU"/>
        </w:rPr>
        <w:t xml:space="preserve">Рис. 1.9. Источники финансирования внутренних затрат на исследования и разработки </w:t>
      </w:r>
    </w:p>
    <w:p w:rsidR="00C17749" w:rsidRPr="005E2EB2" w:rsidRDefault="00C17749" w:rsidP="00C17749">
      <w:pPr>
        <w:pStyle w:val="30"/>
        <w:spacing w:after="0" w:line="360" w:lineRule="auto"/>
        <w:ind w:left="0" w:right="-1" w:firstLine="709"/>
        <w:jc w:val="both"/>
        <w:rPr>
          <w:bCs/>
          <w:sz w:val="24"/>
          <w:szCs w:val="24"/>
          <w:highlight w:val="yellow"/>
        </w:rPr>
      </w:pPr>
    </w:p>
    <w:p w:rsidR="00C17749" w:rsidRPr="005E2EB2" w:rsidRDefault="00C17749" w:rsidP="005E2EB2">
      <w:pPr>
        <w:spacing w:line="360" w:lineRule="auto"/>
        <w:ind w:right="-1" w:firstLine="709"/>
        <w:jc w:val="both"/>
        <w:rPr>
          <w:rFonts w:ascii="Times New Roman" w:hAnsi="Times New Roman"/>
          <w:sz w:val="28"/>
          <w:szCs w:val="28"/>
          <w:lang w:val="ru-RU"/>
        </w:rPr>
      </w:pPr>
      <w:r w:rsidRPr="005E2EB2">
        <w:rPr>
          <w:rFonts w:ascii="Times New Roman" w:hAnsi="Times New Roman"/>
          <w:sz w:val="28"/>
          <w:szCs w:val="28"/>
          <w:lang w:val="ru-RU"/>
        </w:rPr>
        <w:t xml:space="preserve">Структура расходования средств в </w:t>
      </w:r>
      <w:proofErr w:type="gramStart"/>
      <w:r w:rsidRPr="005E2EB2">
        <w:rPr>
          <w:rFonts w:ascii="Times New Roman" w:hAnsi="Times New Roman"/>
          <w:sz w:val="28"/>
          <w:szCs w:val="28"/>
          <w:lang w:val="ru-RU"/>
        </w:rPr>
        <w:t>разрезе</w:t>
      </w:r>
      <w:proofErr w:type="gramEnd"/>
      <w:r w:rsidRPr="005E2EB2">
        <w:rPr>
          <w:rFonts w:ascii="Times New Roman" w:hAnsi="Times New Roman"/>
          <w:sz w:val="28"/>
          <w:szCs w:val="28"/>
          <w:lang w:val="ru-RU"/>
        </w:rPr>
        <w:t xml:space="preserve"> областей науки в 2011 году осталась по сравнению с предыдущим годом практически неизменной (рис. 1.10). </w:t>
      </w:r>
    </w:p>
    <w:p w:rsidR="00C17749" w:rsidRPr="005E2EB2" w:rsidRDefault="00C17749" w:rsidP="005E2EB2">
      <w:pPr>
        <w:spacing w:line="360" w:lineRule="auto"/>
        <w:ind w:right="-1" w:firstLine="709"/>
        <w:jc w:val="both"/>
        <w:rPr>
          <w:rFonts w:ascii="Times New Roman" w:hAnsi="Times New Roman"/>
          <w:sz w:val="28"/>
          <w:szCs w:val="28"/>
          <w:lang w:val="ru-RU"/>
        </w:rPr>
      </w:pPr>
      <w:r w:rsidRPr="005E2EB2">
        <w:rPr>
          <w:rFonts w:ascii="Times New Roman" w:hAnsi="Times New Roman"/>
          <w:sz w:val="28"/>
          <w:szCs w:val="28"/>
          <w:lang w:val="ru-RU"/>
        </w:rPr>
        <w:t xml:space="preserve">Более трети средств (76,3 %) направлялись на осуществление технических исследований, в то время как на реализацию исследований </w:t>
      </w:r>
      <w:proofErr w:type="spellStart"/>
      <w:r w:rsidRPr="005E2EB2">
        <w:rPr>
          <w:rFonts w:ascii="Times New Roman" w:hAnsi="Times New Roman"/>
          <w:sz w:val="28"/>
          <w:szCs w:val="28"/>
          <w:lang w:val="ru-RU"/>
        </w:rPr>
        <w:t>естественно-научного</w:t>
      </w:r>
      <w:proofErr w:type="spellEnd"/>
      <w:r w:rsidRPr="005E2EB2">
        <w:rPr>
          <w:rFonts w:ascii="Times New Roman" w:hAnsi="Times New Roman"/>
          <w:sz w:val="28"/>
          <w:szCs w:val="28"/>
          <w:lang w:val="ru-RU"/>
        </w:rPr>
        <w:t xml:space="preserve"> и </w:t>
      </w:r>
      <w:proofErr w:type="gramStart"/>
      <w:r w:rsidRPr="005E2EB2">
        <w:rPr>
          <w:rFonts w:ascii="Times New Roman" w:hAnsi="Times New Roman"/>
          <w:sz w:val="28"/>
          <w:szCs w:val="28"/>
          <w:lang w:val="ru-RU"/>
        </w:rPr>
        <w:t>сельскохозяйственного</w:t>
      </w:r>
      <w:proofErr w:type="gramEnd"/>
      <w:r w:rsidRPr="005E2EB2">
        <w:rPr>
          <w:rFonts w:ascii="Times New Roman" w:hAnsi="Times New Roman"/>
          <w:sz w:val="28"/>
          <w:szCs w:val="28"/>
          <w:lang w:val="ru-RU"/>
        </w:rPr>
        <w:t xml:space="preserve"> направлений было выделено 15,2 % и 3,2 % общей доли затрат соответственно. Удельный вес всех остальных секторов не превысил 3 % в структуре затрат.  </w:t>
      </w:r>
    </w:p>
    <w:p w:rsidR="00C17749" w:rsidRPr="00C17749" w:rsidRDefault="00C17749" w:rsidP="00C17749">
      <w:pPr>
        <w:spacing w:line="360" w:lineRule="auto"/>
        <w:ind w:right="-1"/>
        <w:rPr>
          <w:szCs w:val="28"/>
          <w:lang w:val="ru-RU"/>
        </w:rPr>
      </w:pPr>
    </w:p>
    <w:p w:rsidR="00C17749" w:rsidRDefault="00C17749" w:rsidP="00C17749">
      <w:pPr>
        <w:spacing w:line="360" w:lineRule="auto"/>
        <w:ind w:right="-1"/>
        <w:jc w:val="center"/>
        <w:rPr>
          <w:szCs w:val="28"/>
        </w:rPr>
      </w:pPr>
      <w:r w:rsidRPr="00DE38CB">
        <w:rPr>
          <w:noProof/>
          <w:szCs w:val="28"/>
          <w:lang w:eastAsia="ru-RU"/>
        </w:rPr>
        <w:lastRenderedPageBreak/>
        <w:drawing>
          <wp:inline distT="0" distB="0" distL="0" distR="0">
            <wp:extent cx="5905500" cy="3228975"/>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7749" w:rsidRPr="005E2EB2" w:rsidRDefault="00C17749" w:rsidP="00C17749">
      <w:pPr>
        <w:ind w:right="-1"/>
        <w:jc w:val="center"/>
        <w:rPr>
          <w:rFonts w:ascii="Times New Roman" w:hAnsi="Times New Roman"/>
          <w:i/>
          <w:lang w:val="ru-RU"/>
        </w:rPr>
      </w:pPr>
      <w:r w:rsidRPr="005E2EB2">
        <w:rPr>
          <w:rFonts w:ascii="Times New Roman" w:hAnsi="Times New Roman"/>
          <w:i/>
          <w:lang w:val="ru-RU"/>
        </w:rPr>
        <w:t>Рис. 1.10. Распределение внутренних затрат на научные исследования и разработки по областям науки</w:t>
      </w:r>
    </w:p>
    <w:p w:rsidR="00C17749" w:rsidRPr="00C17749" w:rsidRDefault="00C17749" w:rsidP="00C17749">
      <w:pPr>
        <w:spacing w:line="360" w:lineRule="auto"/>
        <w:rPr>
          <w:szCs w:val="28"/>
          <w:lang w:val="ru-RU"/>
        </w:rPr>
      </w:pPr>
    </w:p>
    <w:p w:rsidR="00C17749" w:rsidRPr="005E2EB2" w:rsidRDefault="00C17749" w:rsidP="005E2EB2">
      <w:pPr>
        <w:shd w:val="clear" w:color="auto" w:fill="FFFFFF" w:themeFill="background1"/>
        <w:spacing w:line="360" w:lineRule="auto"/>
        <w:ind w:firstLine="426"/>
        <w:jc w:val="both"/>
        <w:rPr>
          <w:rFonts w:ascii="Times New Roman" w:hAnsi="Times New Roman"/>
          <w:sz w:val="28"/>
          <w:szCs w:val="28"/>
          <w:lang w:val="ru-RU"/>
        </w:rPr>
      </w:pPr>
      <w:r w:rsidRPr="005E2EB2">
        <w:rPr>
          <w:rFonts w:ascii="Times New Roman" w:hAnsi="Times New Roman"/>
          <w:sz w:val="28"/>
          <w:szCs w:val="28"/>
          <w:lang w:val="ru-RU"/>
        </w:rPr>
        <w:t xml:space="preserve">Объем внутренних затрат на научные исследования и разработки, связанные с </w:t>
      </w:r>
      <w:proofErr w:type="spellStart"/>
      <w:r w:rsidRPr="005E2EB2">
        <w:rPr>
          <w:rFonts w:ascii="Times New Roman" w:hAnsi="Times New Roman"/>
          <w:sz w:val="28"/>
          <w:szCs w:val="28"/>
          <w:lang w:val="ru-RU"/>
        </w:rPr>
        <w:t>нанотехнологиями</w:t>
      </w:r>
      <w:proofErr w:type="spellEnd"/>
      <w:r w:rsidRPr="005E2EB2">
        <w:rPr>
          <w:rFonts w:ascii="Times New Roman" w:hAnsi="Times New Roman"/>
          <w:sz w:val="28"/>
          <w:szCs w:val="28"/>
          <w:lang w:val="ru-RU"/>
        </w:rPr>
        <w:t>, в 2011 году увеличился в 2,5 раза по сравнению с 2010 годом и составил 418,1 млн. рублей.</w:t>
      </w:r>
    </w:p>
    <w:p w:rsidR="00C17749" w:rsidRDefault="00C17749" w:rsidP="00BD0E36">
      <w:pPr>
        <w:spacing w:line="360" w:lineRule="auto"/>
        <w:rPr>
          <w:rFonts w:ascii="Times New Roman" w:hAnsi="Times New Roman"/>
          <w:sz w:val="32"/>
          <w:szCs w:val="32"/>
          <w:lang w:val="ru-RU"/>
        </w:rPr>
      </w:pPr>
    </w:p>
    <w:p w:rsidR="00C17749" w:rsidRPr="00C17749" w:rsidRDefault="00C17749" w:rsidP="00C17749">
      <w:pPr>
        <w:jc w:val="center"/>
        <w:rPr>
          <w:rFonts w:ascii="Times New Roman" w:hAnsi="Times New Roman"/>
          <w:b/>
          <w:i/>
          <w:sz w:val="28"/>
          <w:szCs w:val="28"/>
          <w:lang w:val="ru-RU"/>
        </w:rPr>
      </w:pPr>
      <w:r w:rsidRPr="00C17749">
        <w:rPr>
          <w:rFonts w:ascii="Times New Roman" w:hAnsi="Times New Roman"/>
          <w:b/>
          <w:i/>
          <w:sz w:val="28"/>
          <w:szCs w:val="28"/>
          <w:lang w:val="ru-RU"/>
        </w:rPr>
        <w:t xml:space="preserve">2. НОРМАТИВНО-ПРАВОВОЕ РЕГУЛИРОВАНИЕ </w:t>
      </w:r>
    </w:p>
    <w:p w:rsidR="00C17749" w:rsidRPr="00C17749" w:rsidRDefault="00C17749" w:rsidP="00C17749">
      <w:pPr>
        <w:jc w:val="center"/>
        <w:rPr>
          <w:rFonts w:ascii="Times New Roman" w:hAnsi="Times New Roman"/>
          <w:b/>
          <w:i/>
          <w:sz w:val="28"/>
          <w:szCs w:val="28"/>
          <w:lang w:val="ru-RU"/>
        </w:rPr>
      </w:pPr>
      <w:r w:rsidRPr="00C17749">
        <w:rPr>
          <w:rFonts w:ascii="Times New Roman" w:hAnsi="Times New Roman"/>
          <w:b/>
          <w:i/>
          <w:sz w:val="28"/>
          <w:szCs w:val="28"/>
          <w:lang w:val="ru-RU"/>
        </w:rPr>
        <w:t>ИННОВАЦИОННОЙ ДЕЯТЕЛЬНОСТИ</w:t>
      </w:r>
    </w:p>
    <w:p w:rsidR="00C17749" w:rsidRPr="00C17749" w:rsidRDefault="00C17749" w:rsidP="00C17749">
      <w:pPr>
        <w:spacing w:line="360" w:lineRule="auto"/>
        <w:ind w:firstLine="709"/>
        <w:jc w:val="both"/>
        <w:rPr>
          <w:rFonts w:ascii="Times New Roman" w:hAnsi="Times New Roman"/>
          <w:sz w:val="28"/>
          <w:szCs w:val="28"/>
          <w:lang w:val="ru-RU"/>
        </w:rPr>
      </w:pPr>
    </w:p>
    <w:p w:rsidR="00C17749" w:rsidRPr="00C17749" w:rsidRDefault="00C17749" w:rsidP="00C17749">
      <w:pPr>
        <w:widowControl w:val="0"/>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t>Одной из важнейших национальных социально-экономических задач стал перевод экономики на инновационный путь развития. В предыдущие годы в нашей стране была проделана большая работа по формированию законодательных основ, созданию инфраструктуры, подготовке кадров и информационному обеспечению инновационной деятельности. Более того, результаты финансового кризиса отчетливо показали, что инновационный путь развития экономики сегодня является единственно возможным для России.</w:t>
      </w:r>
    </w:p>
    <w:p w:rsidR="00C17749" w:rsidRPr="00C17749" w:rsidRDefault="00C17749" w:rsidP="00C17749">
      <w:pPr>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t xml:space="preserve">Нами поставлены </w:t>
      </w:r>
      <w:proofErr w:type="gramStart"/>
      <w:r w:rsidRPr="00C17749">
        <w:rPr>
          <w:rFonts w:ascii="Times New Roman" w:hAnsi="Times New Roman"/>
          <w:sz w:val="28"/>
          <w:szCs w:val="28"/>
          <w:lang w:val="ru-RU"/>
        </w:rPr>
        <w:t>амбициозные</w:t>
      </w:r>
      <w:proofErr w:type="gramEnd"/>
      <w:r w:rsidRPr="00C17749">
        <w:rPr>
          <w:rFonts w:ascii="Times New Roman" w:hAnsi="Times New Roman"/>
          <w:sz w:val="28"/>
          <w:szCs w:val="28"/>
          <w:lang w:val="ru-RU"/>
        </w:rPr>
        <w:t xml:space="preserve"> задачи создания в республике высокотехнологичной, </w:t>
      </w:r>
      <w:proofErr w:type="spellStart"/>
      <w:r w:rsidRPr="00C17749">
        <w:rPr>
          <w:rFonts w:ascii="Times New Roman" w:hAnsi="Times New Roman"/>
          <w:sz w:val="28"/>
          <w:szCs w:val="28"/>
          <w:lang w:val="ru-RU"/>
        </w:rPr>
        <w:t>инновационно</w:t>
      </w:r>
      <w:proofErr w:type="spellEnd"/>
      <w:r w:rsidRPr="00C17749">
        <w:rPr>
          <w:rFonts w:ascii="Times New Roman" w:hAnsi="Times New Roman"/>
          <w:sz w:val="28"/>
          <w:szCs w:val="28"/>
          <w:lang w:val="ru-RU"/>
        </w:rPr>
        <w:t xml:space="preserve"> развитой и </w:t>
      </w:r>
      <w:proofErr w:type="spellStart"/>
      <w:r w:rsidRPr="00C17749">
        <w:rPr>
          <w:rFonts w:ascii="Times New Roman" w:hAnsi="Times New Roman"/>
          <w:sz w:val="28"/>
          <w:szCs w:val="28"/>
          <w:lang w:val="ru-RU"/>
        </w:rPr>
        <w:t>инвестиционно</w:t>
      </w:r>
      <w:proofErr w:type="spellEnd"/>
      <w:r w:rsidRPr="00C17749">
        <w:rPr>
          <w:rFonts w:ascii="Times New Roman" w:hAnsi="Times New Roman"/>
          <w:sz w:val="28"/>
          <w:szCs w:val="28"/>
          <w:lang w:val="ru-RU"/>
        </w:rPr>
        <w:t xml:space="preserve"> привлекательной </w:t>
      </w:r>
      <w:r w:rsidRPr="00C17749">
        <w:rPr>
          <w:rFonts w:ascii="Times New Roman" w:hAnsi="Times New Roman"/>
          <w:sz w:val="28"/>
          <w:szCs w:val="28"/>
          <w:lang w:val="ru-RU"/>
        </w:rPr>
        <w:lastRenderedPageBreak/>
        <w:t xml:space="preserve">конкурентоспособной экономики, обеспечивающей высокое качество жизни населения. </w:t>
      </w:r>
    </w:p>
    <w:p w:rsidR="00C17749" w:rsidRPr="00C17749" w:rsidRDefault="00C17749" w:rsidP="00C17749">
      <w:pPr>
        <w:spacing w:line="360" w:lineRule="auto"/>
        <w:ind w:firstLine="709"/>
        <w:jc w:val="both"/>
        <w:rPr>
          <w:rFonts w:ascii="Times New Roman" w:hAnsi="Times New Roman"/>
          <w:sz w:val="28"/>
          <w:szCs w:val="28"/>
          <w:lang w:val="ru-RU"/>
        </w:rPr>
      </w:pPr>
      <w:proofErr w:type="gramStart"/>
      <w:r w:rsidRPr="00C17749">
        <w:rPr>
          <w:rFonts w:ascii="Times New Roman" w:hAnsi="Times New Roman"/>
          <w:sz w:val="28"/>
          <w:szCs w:val="28"/>
          <w:lang w:val="ru-RU"/>
        </w:rPr>
        <w:t>В рамках реализации Закона Республики Татарстан от 02.08.2010 № 63-ЗРТ «Об инновационной деятельности в Республике Татарстан», а также в целях внесения ясности в логику распределения властных компетенций, связанных с обеспечением инновационного развития, принято постановление Кабинета Министров Республики Татарстан от 17.01.2011 № 15 «О мерах по повышению эффективности инновационной политики в Республике Татарстан», в соответствии с которым уполномоченным органом исполнительной власти в области</w:t>
      </w:r>
      <w:proofErr w:type="gramEnd"/>
      <w:r w:rsidRPr="00C17749">
        <w:rPr>
          <w:rFonts w:ascii="Times New Roman" w:hAnsi="Times New Roman"/>
          <w:sz w:val="28"/>
          <w:szCs w:val="28"/>
          <w:lang w:val="ru-RU"/>
        </w:rPr>
        <w:t xml:space="preserve"> инновационной деятельности является Министерство экономики Республики Татарстан.</w:t>
      </w:r>
    </w:p>
    <w:p w:rsidR="00C17749" w:rsidRPr="00C17749" w:rsidRDefault="00C17749" w:rsidP="00C17749">
      <w:pPr>
        <w:spacing w:line="360" w:lineRule="auto"/>
        <w:ind w:right="-2" w:firstLine="709"/>
        <w:jc w:val="both"/>
        <w:rPr>
          <w:rFonts w:ascii="Times New Roman" w:eastAsia="Times New Roman" w:hAnsi="Times New Roman"/>
          <w:sz w:val="28"/>
          <w:szCs w:val="28"/>
          <w:lang w:val="ru-RU"/>
        </w:rPr>
      </w:pPr>
      <w:r w:rsidRPr="00C17749">
        <w:rPr>
          <w:rFonts w:ascii="Times New Roman" w:eastAsia="Times New Roman" w:hAnsi="Times New Roman"/>
          <w:bCs/>
          <w:sz w:val="28"/>
          <w:szCs w:val="28"/>
          <w:lang w:val="ru-RU"/>
        </w:rPr>
        <w:t xml:space="preserve">В </w:t>
      </w:r>
      <w:proofErr w:type="gramStart"/>
      <w:r w:rsidRPr="00C17749">
        <w:rPr>
          <w:rFonts w:ascii="Times New Roman" w:eastAsia="Times New Roman" w:hAnsi="Times New Roman"/>
          <w:bCs/>
          <w:sz w:val="28"/>
          <w:szCs w:val="28"/>
          <w:lang w:val="ru-RU"/>
        </w:rPr>
        <w:t>октябре</w:t>
      </w:r>
      <w:proofErr w:type="gramEnd"/>
      <w:r w:rsidRPr="00C17749">
        <w:rPr>
          <w:rFonts w:ascii="Times New Roman" w:eastAsia="Times New Roman" w:hAnsi="Times New Roman"/>
          <w:bCs/>
          <w:sz w:val="28"/>
          <w:szCs w:val="28"/>
          <w:lang w:val="ru-RU"/>
        </w:rPr>
        <w:t xml:space="preserve"> 2011 года принят Закон Республики Татарстан от 10.10.2011 </w:t>
      </w:r>
      <w:r w:rsidRPr="00C17749">
        <w:rPr>
          <w:rFonts w:ascii="Times New Roman" w:eastAsia="Times New Roman" w:hAnsi="Times New Roman"/>
          <w:bCs/>
          <w:sz w:val="28"/>
          <w:szCs w:val="28"/>
          <w:lang w:val="ru-RU"/>
        </w:rPr>
        <w:br/>
        <w:t xml:space="preserve">№ 68-ЗРТ «Об инвестиционном налоговом кредите в Республике Татарстан». Инвестиционный налоговый кредит (далее - ИНК) - новый инструмент стимулирования инновационной деятельности. </w:t>
      </w:r>
      <w:proofErr w:type="gramStart"/>
      <w:r w:rsidRPr="00C17749">
        <w:rPr>
          <w:rFonts w:ascii="Times New Roman" w:eastAsia="Times New Roman" w:hAnsi="Times New Roman"/>
          <w:bCs/>
          <w:sz w:val="28"/>
          <w:szCs w:val="28"/>
          <w:lang w:val="ru-RU"/>
        </w:rPr>
        <w:t xml:space="preserve">ИНК </w:t>
      </w:r>
      <w:r w:rsidRPr="00C17749">
        <w:rPr>
          <w:rFonts w:ascii="Times New Roman" w:eastAsia="Times New Roman" w:hAnsi="Times New Roman"/>
          <w:sz w:val="28"/>
          <w:szCs w:val="28"/>
          <w:lang w:val="ru-RU"/>
        </w:rPr>
        <w:t>представляет собой такое изменение срока уплаты налога, при котором организации при наличии оснований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roofErr w:type="gramEnd"/>
    </w:p>
    <w:p w:rsidR="00C17749" w:rsidRPr="00C17749" w:rsidRDefault="00C17749" w:rsidP="00C17749">
      <w:pPr>
        <w:spacing w:line="360" w:lineRule="auto"/>
        <w:ind w:firstLine="709"/>
        <w:jc w:val="both"/>
        <w:rPr>
          <w:rFonts w:ascii="Times New Roman" w:eastAsia="Times New Roman" w:hAnsi="Times New Roman"/>
          <w:sz w:val="28"/>
          <w:szCs w:val="28"/>
          <w:lang w:val="ru-RU"/>
        </w:rPr>
      </w:pPr>
      <w:r w:rsidRPr="00C17749">
        <w:rPr>
          <w:rFonts w:ascii="Times New Roman" w:eastAsia="Times New Roman" w:hAnsi="Times New Roman"/>
          <w:sz w:val="28"/>
          <w:szCs w:val="28"/>
          <w:lang w:val="ru-RU"/>
        </w:rPr>
        <w:t>ИНК может быть предоставлен по налогу на прибыль и имущество организации, транспортному налогу, а также по региональным налогам.</w:t>
      </w:r>
    </w:p>
    <w:p w:rsidR="00C17749" w:rsidRPr="00C17749" w:rsidRDefault="00C17749" w:rsidP="00C17749">
      <w:pPr>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t xml:space="preserve">В </w:t>
      </w:r>
      <w:proofErr w:type="gramStart"/>
      <w:r w:rsidRPr="00C17749">
        <w:rPr>
          <w:rFonts w:ascii="Times New Roman" w:hAnsi="Times New Roman"/>
          <w:sz w:val="28"/>
          <w:szCs w:val="28"/>
          <w:lang w:val="ru-RU"/>
        </w:rPr>
        <w:t>соответствии</w:t>
      </w:r>
      <w:proofErr w:type="gramEnd"/>
      <w:r w:rsidRPr="00C17749">
        <w:rPr>
          <w:rFonts w:ascii="Times New Roman" w:hAnsi="Times New Roman"/>
          <w:sz w:val="28"/>
          <w:szCs w:val="28"/>
          <w:lang w:val="ru-RU"/>
        </w:rPr>
        <w:t xml:space="preserve"> с пунктом 1 статьи 67 Налогового кодекса Российской Федерации ИНК может быть предоставлен организации, являющейся налогоплательщиком соответствующего налога, при наличии хотя бы одного из следующих оснований:</w:t>
      </w:r>
    </w:p>
    <w:p w:rsidR="00C17749" w:rsidRPr="00C17749" w:rsidRDefault="00C17749" w:rsidP="00C17749">
      <w:pPr>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t>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или защиту окружающей среды от загрязнения промышленными отходами;</w:t>
      </w:r>
    </w:p>
    <w:p w:rsidR="00C17749" w:rsidRPr="00C17749" w:rsidRDefault="00C17749" w:rsidP="00C17749">
      <w:pPr>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lastRenderedPageBreak/>
        <w:t>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p w:rsidR="00C17749" w:rsidRPr="00C17749" w:rsidRDefault="00C17749" w:rsidP="00C17749">
      <w:pPr>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t>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p w:rsidR="00C17749" w:rsidRPr="00C17749" w:rsidRDefault="00C17749" w:rsidP="00C17749">
      <w:pPr>
        <w:spacing w:line="360" w:lineRule="auto"/>
        <w:ind w:firstLine="709"/>
        <w:jc w:val="both"/>
        <w:rPr>
          <w:rFonts w:ascii="Times New Roman" w:eastAsia="Times New Roman" w:hAnsi="Times New Roman"/>
          <w:bCs/>
          <w:lang w:val="ru-RU"/>
        </w:rPr>
      </w:pPr>
      <w:r w:rsidRPr="00C17749">
        <w:rPr>
          <w:rFonts w:ascii="Times New Roman" w:eastAsia="Times New Roman" w:hAnsi="Times New Roman"/>
          <w:bCs/>
          <w:sz w:val="28"/>
          <w:szCs w:val="28"/>
          <w:lang w:val="ru-RU"/>
        </w:rPr>
        <w:t>Закон вступил в силу с 1 января 2012 года.</w:t>
      </w:r>
    </w:p>
    <w:p w:rsidR="00C17749" w:rsidRPr="00C17749" w:rsidRDefault="00C17749" w:rsidP="00C17749">
      <w:pPr>
        <w:spacing w:line="360" w:lineRule="auto"/>
        <w:ind w:firstLine="709"/>
        <w:jc w:val="both"/>
        <w:rPr>
          <w:rFonts w:ascii="Times New Roman" w:hAnsi="Times New Roman"/>
          <w:sz w:val="28"/>
          <w:szCs w:val="28"/>
          <w:lang w:val="ru-RU"/>
        </w:rPr>
      </w:pPr>
      <w:proofErr w:type="gramStart"/>
      <w:r w:rsidRPr="00C17749">
        <w:rPr>
          <w:rFonts w:ascii="Times New Roman" w:hAnsi="Times New Roman"/>
          <w:sz w:val="28"/>
          <w:szCs w:val="28"/>
          <w:lang w:val="ru-RU"/>
        </w:rPr>
        <w:t xml:space="preserve">В целях организации информационно-методического обеспечения и повышения эффективности взаимодействия участников инновационной деятельности в республике каждые 3 года утверждается Инновационный меморандум, который определяет концептуальные основы, принципы и перспективные направления формирования республиканской инновационной политики на среднесрочную перспективу. </w:t>
      </w:r>
      <w:proofErr w:type="gramEnd"/>
    </w:p>
    <w:p w:rsidR="00C17749" w:rsidRPr="00C17749" w:rsidRDefault="00C17749" w:rsidP="00C17749">
      <w:pPr>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t>В 2011 году постановлением Кабинета Министров Республики Татарстан от 24.01.2011 № 38 был утвержден Инновационный меморандум на 2011-2013 годы. Приоритетными направлениями инновационного развития экономики Республики Татарстан, определяемыми Инновационным меморандумом, являются отказ от сырьевой модели воспроизводства и формирование высокотехнологичной («умной») экономической системы с высоким интеллектуальным потенциалом, обеспечивающей производство новейших технологий и инновационных продуктов.</w:t>
      </w:r>
    </w:p>
    <w:p w:rsidR="00C17749" w:rsidRPr="005E2EB2" w:rsidRDefault="00C17749" w:rsidP="00C17749">
      <w:pPr>
        <w:pStyle w:val="a7"/>
        <w:spacing w:after="0" w:line="360" w:lineRule="auto"/>
        <w:ind w:left="0" w:firstLine="709"/>
        <w:jc w:val="both"/>
        <w:rPr>
          <w:rFonts w:ascii="Times New Roman" w:hAnsi="Times New Roman"/>
          <w:sz w:val="28"/>
          <w:szCs w:val="28"/>
          <w:lang w:val="ru-RU"/>
        </w:rPr>
      </w:pPr>
      <w:r w:rsidRPr="005E2EB2">
        <w:rPr>
          <w:rFonts w:ascii="Times New Roman" w:hAnsi="Times New Roman"/>
          <w:sz w:val="28"/>
          <w:szCs w:val="28"/>
          <w:lang w:val="ru-RU"/>
        </w:rPr>
        <w:t>Реализация указанных направлений осуществляется посредством:</w:t>
      </w:r>
    </w:p>
    <w:p w:rsidR="00C17749" w:rsidRPr="00C10F52" w:rsidRDefault="00C17749" w:rsidP="00C17749">
      <w:pPr>
        <w:pStyle w:val="a4"/>
        <w:spacing w:before="0" w:beforeAutospacing="0" w:after="0" w:afterAutospacing="0" w:line="360" w:lineRule="auto"/>
        <w:ind w:firstLine="709"/>
        <w:rPr>
          <w:sz w:val="28"/>
          <w:szCs w:val="28"/>
        </w:rPr>
      </w:pPr>
      <w:r w:rsidRPr="00C10F52">
        <w:rPr>
          <w:sz w:val="28"/>
          <w:szCs w:val="28"/>
        </w:rPr>
        <w:t xml:space="preserve">- повышения эффективности производства, транспортировки и использования энергии, </w:t>
      </w:r>
      <w:proofErr w:type="spellStart"/>
      <w:r w:rsidRPr="00C10F52">
        <w:rPr>
          <w:sz w:val="28"/>
          <w:szCs w:val="28"/>
        </w:rPr>
        <w:t>энерг</w:t>
      </w:r>
      <w:proofErr w:type="gramStart"/>
      <w:r w:rsidRPr="00C10F52">
        <w:rPr>
          <w:sz w:val="28"/>
          <w:szCs w:val="28"/>
        </w:rPr>
        <w:t>о</w:t>
      </w:r>
      <w:proofErr w:type="spellEnd"/>
      <w:r w:rsidRPr="00C10F52">
        <w:rPr>
          <w:sz w:val="28"/>
          <w:szCs w:val="28"/>
        </w:rPr>
        <w:t>-</w:t>
      </w:r>
      <w:proofErr w:type="gramEnd"/>
      <w:r w:rsidRPr="00C10F52">
        <w:rPr>
          <w:sz w:val="28"/>
          <w:szCs w:val="28"/>
        </w:rPr>
        <w:t xml:space="preserve"> и </w:t>
      </w:r>
      <w:proofErr w:type="spellStart"/>
      <w:r w:rsidRPr="00C10F52">
        <w:rPr>
          <w:sz w:val="28"/>
          <w:szCs w:val="28"/>
        </w:rPr>
        <w:t>ресурсоэффективности</w:t>
      </w:r>
      <w:proofErr w:type="spellEnd"/>
      <w:r w:rsidRPr="00C10F52">
        <w:rPr>
          <w:sz w:val="28"/>
          <w:szCs w:val="28"/>
        </w:rPr>
        <w:t xml:space="preserve"> экономической системы, а также разработки и внедрения принципиально новых видов и источников энергии, в том числе альтернативных;</w:t>
      </w:r>
    </w:p>
    <w:p w:rsidR="00C17749" w:rsidRPr="00C10F52" w:rsidRDefault="00C17749" w:rsidP="00C17749">
      <w:pPr>
        <w:pStyle w:val="a4"/>
        <w:spacing w:before="0" w:beforeAutospacing="0" w:after="0" w:afterAutospacing="0" w:line="360" w:lineRule="auto"/>
        <w:ind w:firstLine="709"/>
        <w:rPr>
          <w:sz w:val="28"/>
          <w:szCs w:val="28"/>
        </w:rPr>
      </w:pPr>
      <w:r w:rsidRPr="00C10F52">
        <w:rPr>
          <w:sz w:val="28"/>
          <w:szCs w:val="28"/>
        </w:rPr>
        <w:t>- модернизации и диверсификации нефтехимического комплекса, существенного расширения номенклатуры производимой высокотехнологичной продукции;</w:t>
      </w:r>
    </w:p>
    <w:p w:rsidR="00C17749" w:rsidRPr="00C10F52" w:rsidRDefault="00C17749" w:rsidP="00C17749">
      <w:pPr>
        <w:pStyle w:val="a4"/>
        <w:spacing w:before="0" w:beforeAutospacing="0" w:after="0" w:afterAutospacing="0" w:line="360" w:lineRule="auto"/>
        <w:ind w:firstLine="709"/>
        <w:rPr>
          <w:sz w:val="28"/>
          <w:szCs w:val="28"/>
        </w:rPr>
      </w:pPr>
      <w:r w:rsidRPr="00C10F52">
        <w:rPr>
          <w:sz w:val="28"/>
          <w:szCs w:val="28"/>
        </w:rPr>
        <w:lastRenderedPageBreak/>
        <w:t>- модернизации и развития машиностроительного комплекса, формирования современного автомобильного кластера, обеспечивающих производство высокотехнологичных видов машин и оборудования;</w:t>
      </w:r>
    </w:p>
    <w:p w:rsidR="00C17749" w:rsidRPr="00C10F52" w:rsidRDefault="00C17749" w:rsidP="00C17749">
      <w:pPr>
        <w:pStyle w:val="a4"/>
        <w:spacing w:before="0" w:beforeAutospacing="0" w:after="0" w:afterAutospacing="0" w:line="360" w:lineRule="auto"/>
        <w:ind w:firstLine="709"/>
        <w:rPr>
          <w:sz w:val="28"/>
          <w:szCs w:val="28"/>
        </w:rPr>
      </w:pPr>
      <w:r w:rsidRPr="00C10F52">
        <w:rPr>
          <w:sz w:val="28"/>
          <w:szCs w:val="28"/>
        </w:rPr>
        <w:t>- внедрения новых, совершенствования и расширения применения существующих информационных технологий, увеличения охвата и развития глобальных общедоступных информационных сетей, разработки современного программного обеспечения и программно-аппаратных комплексов для нужд экономики;</w:t>
      </w:r>
    </w:p>
    <w:p w:rsidR="00C17749" w:rsidRPr="00C10F52" w:rsidRDefault="00C17749" w:rsidP="00C17749">
      <w:pPr>
        <w:pStyle w:val="a4"/>
        <w:spacing w:before="0" w:beforeAutospacing="0" w:after="0" w:afterAutospacing="0" w:line="360" w:lineRule="auto"/>
        <w:ind w:firstLine="709"/>
        <w:rPr>
          <w:sz w:val="28"/>
          <w:szCs w:val="28"/>
        </w:rPr>
      </w:pPr>
      <w:r w:rsidRPr="00C10F52">
        <w:rPr>
          <w:sz w:val="28"/>
          <w:szCs w:val="28"/>
        </w:rPr>
        <w:t>- развития применения космических технологий, расширения использования возможностей современной высокоточной космической навигации, совершенствования наземной инфраструктуры передачи всех видов информации;</w:t>
      </w:r>
    </w:p>
    <w:p w:rsidR="00C17749" w:rsidRPr="00C10F52" w:rsidRDefault="00C17749" w:rsidP="00C17749">
      <w:pPr>
        <w:pStyle w:val="a4"/>
        <w:spacing w:before="0" w:beforeAutospacing="0" w:after="0" w:afterAutospacing="0" w:line="360" w:lineRule="auto"/>
        <w:ind w:firstLine="709"/>
        <w:rPr>
          <w:sz w:val="28"/>
          <w:szCs w:val="28"/>
        </w:rPr>
      </w:pPr>
      <w:r w:rsidRPr="00C10F52">
        <w:rPr>
          <w:sz w:val="28"/>
          <w:szCs w:val="28"/>
        </w:rPr>
        <w:t>- развития производства медицинского оборудования, формирования высокоэффективного фармацевтического кластера для обеспечения населения республики современными формами лекарственных средств;</w:t>
      </w:r>
    </w:p>
    <w:p w:rsidR="00C17749" w:rsidRPr="00C10F52" w:rsidRDefault="00C17749" w:rsidP="00C17749">
      <w:pPr>
        <w:pStyle w:val="a4"/>
        <w:spacing w:before="0" w:beforeAutospacing="0" w:after="0" w:afterAutospacing="0" w:line="360" w:lineRule="auto"/>
        <w:ind w:firstLine="709"/>
        <w:rPr>
          <w:sz w:val="28"/>
          <w:szCs w:val="28"/>
        </w:rPr>
      </w:pPr>
      <w:r w:rsidRPr="00C10F52">
        <w:rPr>
          <w:sz w:val="28"/>
          <w:szCs w:val="28"/>
        </w:rPr>
        <w:t xml:space="preserve">- формирования </w:t>
      </w:r>
      <w:proofErr w:type="spellStart"/>
      <w:r w:rsidRPr="00C10F52">
        <w:rPr>
          <w:sz w:val="28"/>
          <w:szCs w:val="28"/>
        </w:rPr>
        <w:t>биотехнологического</w:t>
      </w:r>
      <w:proofErr w:type="spellEnd"/>
      <w:r w:rsidRPr="00C10F52">
        <w:rPr>
          <w:sz w:val="28"/>
          <w:szCs w:val="28"/>
        </w:rPr>
        <w:t xml:space="preserve"> кластера, обеспечивающего широкомасштабное внедрение современных биотехнологий и продуктов в ключевые отрасли народного хозяйства;</w:t>
      </w:r>
    </w:p>
    <w:p w:rsidR="00C17749" w:rsidRPr="00C10F52" w:rsidRDefault="00C17749" w:rsidP="00C17749">
      <w:pPr>
        <w:pStyle w:val="a4"/>
        <w:spacing w:before="0" w:beforeAutospacing="0" w:after="0" w:afterAutospacing="0" w:line="360" w:lineRule="auto"/>
        <w:ind w:firstLine="709"/>
        <w:rPr>
          <w:sz w:val="28"/>
          <w:szCs w:val="28"/>
        </w:rPr>
      </w:pPr>
      <w:proofErr w:type="gramStart"/>
      <w:r w:rsidRPr="00C10F52">
        <w:rPr>
          <w:sz w:val="28"/>
          <w:szCs w:val="28"/>
        </w:rPr>
        <w:t xml:space="preserve">- создания и развития </w:t>
      </w:r>
      <w:proofErr w:type="spellStart"/>
      <w:r w:rsidRPr="00C10F52">
        <w:rPr>
          <w:sz w:val="28"/>
          <w:szCs w:val="28"/>
        </w:rPr>
        <w:t>наноиндустрии</w:t>
      </w:r>
      <w:proofErr w:type="spellEnd"/>
      <w:r w:rsidRPr="00C10F52">
        <w:rPr>
          <w:sz w:val="28"/>
          <w:szCs w:val="28"/>
        </w:rPr>
        <w:t xml:space="preserve"> в целях обеспечения опережающего развития высокотехнологичных отраслей экономики на основе разработки и внедрения современных технологий и материалов в экономическую систему, повышения конкурентоспособности предприятий за счет использования новых поколений материалов и технологий;</w:t>
      </w:r>
      <w:proofErr w:type="gramEnd"/>
    </w:p>
    <w:p w:rsidR="00C17749" w:rsidRPr="00C10F52" w:rsidRDefault="00C17749" w:rsidP="00C17749">
      <w:pPr>
        <w:pStyle w:val="a4"/>
        <w:spacing w:before="0" w:beforeAutospacing="0" w:after="0" w:afterAutospacing="0" w:line="360" w:lineRule="auto"/>
        <w:ind w:firstLine="709"/>
        <w:rPr>
          <w:sz w:val="28"/>
          <w:szCs w:val="28"/>
        </w:rPr>
      </w:pPr>
      <w:r w:rsidRPr="00C10F52">
        <w:rPr>
          <w:sz w:val="28"/>
          <w:szCs w:val="28"/>
        </w:rPr>
        <w:t>- формирования полноценного, отвечающего требованиям времени рынка интеллектуальной собственности.</w:t>
      </w:r>
    </w:p>
    <w:p w:rsidR="00C17749" w:rsidRPr="00C17749" w:rsidRDefault="00C17749" w:rsidP="00C17749">
      <w:pPr>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t>Положения Меморандума носят обязательный характер для органов исполнительной власти Республики Татарстан и рекомендательный - для органов местного самоуправления и субъектов инновационной деятельности.</w:t>
      </w:r>
    </w:p>
    <w:p w:rsidR="00C17749" w:rsidRPr="00C17749" w:rsidRDefault="00C17749" w:rsidP="00C17749">
      <w:pPr>
        <w:autoSpaceDE w:val="0"/>
        <w:autoSpaceDN w:val="0"/>
        <w:adjustRightInd w:val="0"/>
        <w:spacing w:line="360" w:lineRule="auto"/>
        <w:ind w:firstLine="709"/>
        <w:jc w:val="both"/>
        <w:rPr>
          <w:rFonts w:ascii="Times New Roman" w:hAnsi="Times New Roman"/>
          <w:spacing w:val="-1"/>
          <w:sz w:val="28"/>
          <w:szCs w:val="28"/>
          <w:lang w:val="ru-RU"/>
        </w:rPr>
      </w:pPr>
      <w:r w:rsidRPr="00C17749">
        <w:rPr>
          <w:rFonts w:ascii="Times New Roman" w:eastAsia="Calibri" w:hAnsi="Times New Roman"/>
          <w:sz w:val="28"/>
          <w:szCs w:val="28"/>
          <w:lang w:val="ru-RU"/>
        </w:rPr>
        <w:t xml:space="preserve">Переход к инновационной экономике определяет необходимость решения таких задач, как создание цивилизованного рынка технологий, правовая охрана </w:t>
      </w:r>
      <w:r w:rsidRPr="00C17749">
        <w:rPr>
          <w:rFonts w:ascii="Times New Roman" w:eastAsia="Calibri" w:hAnsi="Times New Roman"/>
          <w:sz w:val="28"/>
          <w:szCs w:val="28"/>
          <w:lang w:val="ru-RU"/>
        </w:rPr>
        <w:lastRenderedPageBreak/>
        <w:t>результатов интеллектуального труда, п</w:t>
      </w:r>
      <w:r w:rsidRPr="00C17749">
        <w:rPr>
          <w:rFonts w:ascii="Times New Roman" w:hAnsi="Times New Roman"/>
          <w:spacing w:val="-1"/>
          <w:sz w:val="28"/>
          <w:szCs w:val="28"/>
          <w:lang w:val="ru-RU"/>
        </w:rPr>
        <w:t xml:space="preserve">овышение эффективности финансирования научно-исследовательских и опытно-конструкторских работ. </w:t>
      </w:r>
    </w:p>
    <w:p w:rsidR="00C17749" w:rsidRPr="00C17749" w:rsidRDefault="00C17749" w:rsidP="00C17749">
      <w:pPr>
        <w:tabs>
          <w:tab w:val="left" w:pos="851"/>
        </w:tabs>
        <w:spacing w:line="360" w:lineRule="auto"/>
        <w:ind w:firstLine="709"/>
        <w:contextualSpacing/>
        <w:jc w:val="both"/>
        <w:rPr>
          <w:rFonts w:ascii="Times New Roman" w:eastAsia="Calibri" w:hAnsi="Times New Roman"/>
          <w:sz w:val="28"/>
          <w:szCs w:val="28"/>
          <w:lang w:val="ru-RU"/>
        </w:rPr>
      </w:pPr>
      <w:r w:rsidRPr="00C17749">
        <w:rPr>
          <w:rFonts w:ascii="Times New Roman" w:eastAsia="Calibri" w:hAnsi="Times New Roman"/>
          <w:sz w:val="28"/>
          <w:szCs w:val="28"/>
          <w:lang w:val="ru-RU"/>
        </w:rPr>
        <w:t>В 2011 году большое внимание уделялось вопросам создания рынка интеллектуальной собственности, развития изобретательства и рационализаторства.</w:t>
      </w:r>
    </w:p>
    <w:p w:rsidR="00C17749" w:rsidRPr="00C17749" w:rsidRDefault="00C17749" w:rsidP="00C17749">
      <w:pPr>
        <w:tabs>
          <w:tab w:val="left" w:pos="851"/>
        </w:tabs>
        <w:spacing w:line="360" w:lineRule="auto"/>
        <w:ind w:firstLine="709"/>
        <w:contextualSpacing/>
        <w:jc w:val="both"/>
        <w:rPr>
          <w:rFonts w:ascii="Times New Roman" w:eastAsia="Calibri" w:hAnsi="Times New Roman"/>
          <w:sz w:val="28"/>
          <w:szCs w:val="28"/>
          <w:lang w:val="ru-RU"/>
        </w:rPr>
      </w:pPr>
      <w:r w:rsidRPr="00C17749">
        <w:rPr>
          <w:rFonts w:ascii="Times New Roman" w:eastAsia="Calibri" w:hAnsi="Times New Roman"/>
          <w:sz w:val="28"/>
          <w:szCs w:val="28"/>
          <w:lang w:val="ru-RU"/>
        </w:rPr>
        <w:t xml:space="preserve">В </w:t>
      </w:r>
      <w:proofErr w:type="gramStart"/>
      <w:r w:rsidRPr="00C17749">
        <w:rPr>
          <w:rFonts w:ascii="Times New Roman" w:eastAsia="Calibri" w:hAnsi="Times New Roman"/>
          <w:sz w:val="28"/>
          <w:szCs w:val="28"/>
          <w:lang w:val="ru-RU"/>
        </w:rPr>
        <w:t>мае</w:t>
      </w:r>
      <w:proofErr w:type="gramEnd"/>
      <w:r w:rsidRPr="00C17749">
        <w:rPr>
          <w:rFonts w:ascii="Times New Roman" w:eastAsia="Calibri" w:hAnsi="Times New Roman"/>
          <w:sz w:val="28"/>
          <w:szCs w:val="28"/>
          <w:lang w:val="ru-RU"/>
        </w:rPr>
        <w:t xml:space="preserve"> 2011 года с участием изобретателей, рационализаторов, самодеятельных авторов, </w:t>
      </w:r>
      <w:proofErr w:type="spellStart"/>
      <w:r w:rsidRPr="00C17749">
        <w:rPr>
          <w:rFonts w:ascii="Times New Roman" w:eastAsia="Calibri" w:hAnsi="Times New Roman"/>
          <w:sz w:val="28"/>
          <w:szCs w:val="28"/>
          <w:lang w:val="ru-RU"/>
        </w:rPr>
        <w:t>патентообладателей</w:t>
      </w:r>
      <w:proofErr w:type="spellEnd"/>
      <w:r w:rsidRPr="00C17749">
        <w:rPr>
          <w:rFonts w:ascii="Times New Roman" w:eastAsia="Calibri" w:hAnsi="Times New Roman"/>
          <w:sz w:val="28"/>
          <w:szCs w:val="28"/>
          <w:lang w:val="ru-RU"/>
        </w:rPr>
        <w:t xml:space="preserve">, а также юридических и физических лиц, содействующих развитию технического творчества, проведен слет изобретателей и рационализаторов Республики Татарстан. На слете были обсуждены вопросы  по защите прав, законных интересов и удовлетворению профессиональных потребностей изобретателей и рационализаторов, а также вопросы, связанные с коммерциализацией, управлением, охраной и защитой </w:t>
      </w:r>
      <w:proofErr w:type="gramStart"/>
      <w:r w:rsidRPr="00C17749">
        <w:rPr>
          <w:rFonts w:ascii="Times New Roman" w:eastAsia="Calibri" w:hAnsi="Times New Roman"/>
          <w:sz w:val="28"/>
          <w:szCs w:val="28"/>
          <w:lang w:val="ru-RU"/>
        </w:rPr>
        <w:t>результатов научно-технической деятельности предприятий реального сектора экономики Республики</w:t>
      </w:r>
      <w:proofErr w:type="gramEnd"/>
      <w:r w:rsidRPr="00C17749">
        <w:rPr>
          <w:rFonts w:ascii="Times New Roman" w:eastAsia="Calibri" w:hAnsi="Times New Roman"/>
          <w:sz w:val="28"/>
          <w:szCs w:val="28"/>
          <w:lang w:val="ru-RU"/>
        </w:rPr>
        <w:t xml:space="preserve"> Татарстан и других регионов Российской Федерации.</w:t>
      </w:r>
    </w:p>
    <w:p w:rsidR="00C17749" w:rsidRPr="00C17749" w:rsidRDefault="00C17749" w:rsidP="00C17749">
      <w:pPr>
        <w:shd w:val="clear" w:color="auto" w:fill="FFFFFF"/>
        <w:spacing w:line="360" w:lineRule="auto"/>
        <w:ind w:right="10" w:firstLine="709"/>
        <w:jc w:val="both"/>
        <w:rPr>
          <w:rFonts w:ascii="Times New Roman" w:hAnsi="Times New Roman"/>
          <w:sz w:val="28"/>
          <w:szCs w:val="28"/>
          <w:lang w:val="ru-RU"/>
        </w:rPr>
      </w:pPr>
      <w:r w:rsidRPr="00C17749">
        <w:rPr>
          <w:rFonts w:ascii="Times New Roman" w:hAnsi="Times New Roman"/>
          <w:sz w:val="28"/>
          <w:szCs w:val="28"/>
          <w:lang w:val="ru-RU"/>
        </w:rPr>
        <w:t xml:space="preserve">Министерством экономики Республики Татарстан совместно с </w:t>
      </w:r>
      <w:r w:rsidRPr="00C17749">
        <w:rPr>
          <w:rFonts w:ascii="Times New Roman" w:hAnsi="Times New Roman"/>
          <w:color w:val="000000"/>
          <w:sz w:val="28"/>
          <w:szCs w:val="28"/>
          <w:lang w:val="ru-RU"/>
        </w:rPr>
        <w:t>Республиканским</w:t>
      </w:r>
      <w:r w:rsidRPr="00C17749">
        <w:rPr>
          <w:rFonts w:ascii="Times New Roman" w:hAnsi="Times New Roman"/>
          <w:sz w:val="28"/>
          <w:szCs w:val="28"/>
          <w:lang w:val="ru-RU"/>
        </w:rPr>
        <w:t xml:space="preserve"> Советом общества изобретателей и рационализаторов Республики Татарстан разработаны методические рекомендации о рационализаторской деятельности в Республике Татарстан, которые утверждены распоряжением Кабинета Министров Республики Татарстан от 11.11.2011 </w:t>
      </w:r>
      <w:r w:rsidRPr="00C17749">
        <w:rPr>
          <w:rFonts w:ascii="Times New Roman" w:hAnsi="Times New Roman"/>
          <w:sz w:val="28"/>
          <w:szCs w:val="28"/>
          <w:lang w:val="ru-RU"/>
        </w:rPr>
        <w:br/>
        <w:t>№ 2084-р.</w:t>
      </w:r>
    </w:p>
    <w:p w:rsidR="00C17749" w:rsidRPr="00C17749" w:rsidRDefault="00C17749" w:rsidP="00C17749">
      <w:pPr>
        <w:tabs>
          <w:tab w:val="left" w:pos="851"/>
        </w:tabs>
        <w:spacing w:line="360" w:lineRule="auto"/>
        <w:ind w:firstLine="709"/>
        <w:contextualSpacing/>
        <w:jc w:val="both"/>
        <w:rPr>
          <w:rFonts w:ascii="Times New Roman" w:eastAsia="Calibri" w:hAnsi="Times New Roman"/>
          <w:sz w:val="28"/>
          <w:szCs w:val="28"/>
          <w:lang w:val="ru-RU"/>
        </w:rPr>
      </w:pPr>
      <w:r w:rsidRPr="00C17749">
        <w:rPr>
          <w:rFonts w:ascii="Times New Roman" w:hAnsi="Times New Roman"/>
          <w:color w:val="000000"/>
          <w:spacing w:val="-2"/>
          <w:sz w:val="28"/>
          <w:szCs w:val="28"/>
          <w:lang w:val="ru-RU"/>
        </w:rPr>
        <w:t>Методическими рекомендациями</w:t>
      </w:r>
      <w:r w:rsidRPr="00C17749">
        <w:rPr>
          <w:rFonts w:ascii="Times New Roman" w:hAnsi="Times New Roman"/>
          <w:color w:val="000000"/>
          <w:sz w:val="28"/>
          <w:szCs w:val="28"/>
          <w:lang w:val="ru-RU"/>
        </w:rPr>
        <w:t xml:space="preserve"> закреплено</w:t>
      </w:r>
      <w:r w:rsidRPr="00C17749">
        <w:rPr>
          <w:rFonts w:ascii="Times New Roman" w:hAnsi="Times New Roman"/>
          <w:color w:val="000000"/>
          <w:spacing w:val="-1"/>
          <w:sz w:val="28"/>
          <w:szCs w:val="28"/>
          <w:lang w:val="ru-RU"/>
        </w:rPr>
        <w:t xml:space="preserve"> </w:t>
      </w:r>
      <w:r w:rsidRPr="00C17749">
        <w:rPr>
          <w:rFonts w:ascii="Times New Roman" w:hAnsi="Times New Roman"/>
          <w:color w:val="000000"/>
          <w:spacing w:val="-2"/>
          <w:sz w:val="28"/>
          <w:szCs w:val="28"/>
          <w:lang w:val="ru-RU"/>
        </w:rPr>
        <w:t xml:space="preserve">понятие </w:t>
      </w:r>
      <w:r w:rsidRPr="00C17749">
        <w:rPr>
          <w:rFonts w:ascii="Times New Roman" w:hAnsi="Times New Roman"/>
          <w:color w:val="000000"/>
          <w:sz w:val="28"/>
          <w:szCs w:val="28"/>
          <w:lang w:val="ru-RU"/>
        </w:rPr>
        <w:t>рационализаторского предложения, определены особенности правовой охраны рационализаторского предложения, порядок защиты прав на рационализаторские предложения, порядок и размер выплаты авторского вознаграждения за использование рационализаторского предложения, урегулированы вопросы премирования за содействие рационализации в Республике Татарстан.</w:t>
      </w:r>
    </w:p>
    <w:p w:rsidR="00C17749" w:rsidRPr="00C17749" w:rsidRDefault="00C17749" w:rsidP="00C17749">
      <w:pPr>
        <w:tabs>
          <w:tab w:val="left" w:pos="851"/>
        </w:tabs>
        <w:spacing w:line="360" w:lineRule="auto"/>
        <w:ind w:firstLine="709"/>
        <w:contextualSpacing/>
        <w:jc w:val="both"/>
        <w:rPr>
          <w:rFonts w:ascii="Times New Roman" w:eastAsia="Calibri" w:hAnsi="Times New Roman"/>
          <w:sz w:val="28"/>
          <w:szCs w:val="28"/>
          <w:lang w:val="ru-RU"/>
        </w:rPr>
      </w:pPr>
      <w:proofErr w:type="gramStart"/>
      <w:r w:rsidRPr="00C17749">
        <w:rPr>
          <w:rFonts w:ascii="Times New Roman" w:eastAsia="Calibri" w:hAnsi="Times New Roman"/>
          <w:sz w:val="28"/>
          <w:szCs w:val="28"/>
          <w:lang w:val="ru-RU"/>
        </w:rPr>
        <w:t xml:space="preserve">В целях повышения конкурентоспособности республиканских товаропроизводителей на отечественном и зарубежных рынках за счет эффективного управления интеллектуальной собственностью в республике постановлением Кабинета Министров Республики Татарстан от 15.10.2011 № 857 </w:t>
      </w:r>
      <w:r w:rsidRPr="00C17749">
        <w:rPr>
          <w:rFonts w:ascii="Times New Roman" w:eastAsia="Calibri" w:hAnsi="Times New Roman"/>
          <w:sz w:val="28"/>
          <w:szCs w:val="28"/>
          <w:lang w:val="ru-RU"/>
        </w:rPr>
        <w:lastRenderedPageBreak/>
        <w:t>утверждена Концепция долгосрочной целевой программы «Развитие рынка Интеллектуальной собственности в Республике Татарстан на 2012-2010 годы».</w:t>
      </w:r>
      <w:proofErr w:type="gramEnd"/>
    </w:p>
    <w:p w:rsidR="00C17749" w:rsidRPr="00C17749" w:rsidRDefault="00C17749" w:rsidP="00C17749">
      <w:pPr>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t>Программа нацелена на формирование системы введения прав на результаты интеллектуальной деятельности в хозяйственный оборот, создание конкурентоспособной продукции.</w:t>
      </w:r>
    </w:p>
    <w:p w:rsidR="00C17749" w:rsidRPr="00C17749" w:rsidRDefault="00C17749" w:rsidP="00C17749">
      <w:pPr>
        <w:spacing w:line="360" w:lineRule="auto"/>
        <w:ind w:firstLine="709"/>
        <w:jc w:val="both"/>
        <w:rPr>
          <w:rFonts w:ascii="Times New Roman" w:hAnsi="Times New Roman"/>
          <w:bCs/>
          <w:sz w:val="28"/>
          <w:szCs w:val="28"/>
          <w:lang w:val="ru-RU"/>
        </w:rPr>
      </w:pPr>
      <w:r w:rsidRPr="00C17749">
        <w:rPr>
          <w:rFonts w:ascii="Times New Roman" w:hAnsi="Times New Roman"/>
          <w:bCs/>
          <w:sz w:val="28"/>
          <w:szCs w:val="28"/>
          <w:lang w:val="ru-RU"/>
        </w:rPr>
        <w:t>Основными задачами программы являются:</w:t>
      </w:r>
    </w:p>
    <w:p w:rsidR="00C17749" w:rsidRPr="00C17749" w:rsidRDefault="00C17749" w:rsidP="00C17749">
      <w:pPr>
        <w:tabs>
          <w:tab w:val="left" w:pos="993"/>
        </w:tabs>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t>-</w:t>
      </w:r>
      <w:r w:rsidRPr="00C17749">
        <w:rPr>
          <w:rFonts w:ascii="Times New Roman" w:hAnsi="Times New Roman"/>
          <w:sz w:val="28"/>
          <w:szCs w:val="28"/>
          <w:lang w:val="ru-RU"/>
        </w:rPr>
        <w:tab/>
        <w:t>обеспечение охраны, поддержания и защиты прав на интеллектуальную собственность;</w:t>
      </w:r>
    </w:p>
    <w:p w:rsidR="00C17749" w:rsidRPr="00C17749" w:rsidRDefault="00C17749" w:rsidP="00C17749">
      <w:pPr>
        <w:tabs>
          <w:tab w:val="left" w:pos="993"/>
        </w:tabs>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t>-</w:t>
      </w:r>
      <w:r w:rsidRPr="00C17749">
        <w:rPr>
          <w:rFonts w:ascii="Times New Roman" w:hAnsi="Times New Roman"/>
          <w:sz w:val="28"/>
          <w:szCs w:val="28"/>
          <w:lang w:val="ru-RU"/>
        </w:rPr>
        <w:tab/>
        <w:t>формирование механизма вовлечения в хозяйственный оборот прав на результаты интеллектуальной деятельности;</w:t>
      </w:r>
    </w:p>
    <w:p w:rsidR="00C17749" w:rsidRPr="00C17749" w:rsidRDefault="00C17749" w:rsidP="00C17749">
      <w:pPr>
        <w:tabs>
          <w:tab w:val="left" w:pos="993"/>
        </w:tabs>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t>-</w:t>
      </w:r>
      <w:r w:rsidRPr="00C17749">
        <w:rPr>
          <w:rFonts w:ascii="Times New Roman" w:hAnsi="Times New Roman"/>
          <w:sz w:val="28"/>
          <w:szCs w:val="28"/>
          <w:lang w:val="ru-RU"/>
        </w:rPr>
        <w:tab/>
        <w:t>инфраструктурное обеспечение процесса коммерциализации прав на результаты интеллектуальной деятельности (организационное, экономическое, кадровое, нормативно-правовое и т.д.).</w:t>
      </w:r>
    </w:p>
    <w:p w:rsidR="00C17749" w:rsidRPr="00C17749" w:rsidRDefault="00C17749" w:rsidP="00C17749">
      <w:pPr>
        <w:spacing w:line="360" w:lineRule="auto"/>
        <w:ind w:firstLine="709"/>
        <w:jc w:val="both"/>
        <w:rPr>
          <w:rFonts w:ascii="Times New Roman" w:eastAsia="Calibri" w:hAnsi="Times New Roman"/>
          <w:sz w:val="28"/>
          <w:szCs w:val="28"/>
          <w:lang w:val="ru-RU"/>
        </w:rPr>
      </w:pPr>
      <w:proofErr w:type="gramStart"/>
      <w:r w:rsidRPr="00C17749">
        <w:rPr>
          <w:rFonts w:ascii="Times New Roman" w:hAnsi="Times New Roman"/>
          <w:sz w:val="28"/>
          <w:szCs w:val="28"/>
          <w:lang w:val="ru-RU"/>
        </w:rPr>
        <w:t xml:space="preserve">Реализация программы будет способствовать созданию и развитию необходимых институциональных основ функционирования современной системы управления интеллектуальной собственностью (формирование и укрепление служб интеллектуальной собственности, стимулирующих механизмов и др.), </w:t>
      </w:r>
      <w:r w:rsidRPr="00C17749">
        <w:rPr>
          <w:rFonts w:ascii="Times New Roman" w:eastAsia="Calibri" w:hAnsi="Times New Roman"/>
          <w:sz w:val="28"/>
          <w:szCs w:val="28"/>
          <w:lang w:val="ru-RU"/>
        </w:rPr>
        <w:t>а также обеспечению реализации действенного механизма передачи новых наукоемких технологий в реальный сектор экономики страны и совершенствованию правовых и инфраструктурных механизмов защиты и управления правами на интеллектуальную собственность.</w:t>
      </w:r>
      <w:proofErr w:type="gramEnd"/>
    </w:p>
    <w:p w:rsidR="00C17749" w:rsidRPr="00C17749" w:rsidRDefault="00C17749" w:rsidP="00C17749">
      <w:pPr>
        <w:tabs>
          <w:tab w:val="left" w:pos="851"/>
        </w:tabs>
        <w:spacing w:line="360" w:lineRule="auto"/>
        <w:ind w:firstLine="709"/>
        <w:contextualSpacing/>
        <w:jc w:val="both"/>
        <w:rPr>
          <w:rFonts w:ascii="Times New Roman" w:eastAsia="Calibri" w:hAnsi="Times New Roman"/>
          <w:sz w:val="28"/>
          <w:szCs w:val="28"/>
          <w:lang w:val="ru-RU"/>
        </w:rPr>
      </w:pPr>
      <w:r w:rsidRPr="00C17749">
        <w:rPr>
          <w:rFonts w:ascii="Times New Roman" w:eastAsia="Calibri" w:hAnsi="Times New Roman"/>
          <w:sz w:val="28"/>
          <w:szCs w:val="28"/>
          <w:lang w:val="ru-RU"/>
        </w:rPr>
        <w:t>Все это позволит увеличить отдачу от функционирования инновационной инфраструктуры республики, повысить экономические ценности от использования объектов интеллектуальной собственности и эффективность государственных средств, вложенных в развитие науки и инноваций.</w:t>
      </w:r>
    </w:p>
    <w:p w:rsidR="00C17749" w:rsidRPr="00C17749" w:rsidRDefault="00C17749" w:rsidP="00C17749">
      <w:pPr>
        <w:spacing w:line="360" w:lineRule="auto"/>
        <w:ind w:firstLine="709"/>
        <w:jc w:val="both"/>
        <w:rPr>
          <w:rFonts w:ascii="Times New Roman" w:hAnsi="Times New Roman"/>
          <w:sz w:val="28"/>
          <w:szCs w:val="28"/>
          <w:lang w:val="ru-RU"/>
        </w:rPr>
      </w:pPr>
      <w:r w:rsidRPr="00C17749">
        <w:rPr>
          <w:rFonts w:ascii="Times New Roman" w:hAnsi="Times New Roman"/>
          <w:sz w:val="28"/>
          <w:szCs w:val="28"/>
          <w:lang w:val="ru-RU"/>
        </w:rPr>
        <w:t>Особую актуальность приобретает развертывание в республике Единой системы государственного учета и хранения результатов научно-исследовательских, опытно-конструкторских и технологических работ гражданского назначения, финансовое обеспечение которых осуществлялось за счет денежных ресурсов республиканской казны.</w:t>
      </w:r>
    </w:p>
    <w:p w:rsidR="00C17749" w:rsidRPr="00C17749" w:rsidRDefault="00C17749" w:rsidP="00C17749">
      <w:pPr>
        <w:spacing w:line="360" w:lineRule="auto"/>
        <w:ind w:firstLine="709"/>
        <w:jc w:val="both"/>
        <w:rPr>
          <w:rFonts w:ascii="Times New Roman" w:hAnsi="Times New Roman"/>
          <w:sz w:val="28"/>
          <w:szCs w:val="28"/>
          <w:lang w:val="ru-RU"/>
        </w:rPr>
      </w:pPr>
      <w:proofErr w:type="gramStart"/>
      <w:r w:rsidRPr="00C17749">
        <w:rPr>
          <w:rFonts w:ascii="Times New Roman" w:hAnsi="Times New Roman"/>
          <w:sz w:val="28"/>
          <w:szCs w:val="28"/>
          <w:lang w:val="ru-RU"/>
        </w:rPr>
        <w:lastRenderedPageBreak/>
        <w:t>Внедрение Единой системы учета и хранения результатов научно-исследовательских, опытно-конструкторских и технологических работ гражданского назначения в Республике Татарстан является не только новым инструментом повышения эффективности контроля над целевым и рациональным использованием бюджетных средств, предназначенных для финансового обеспечения инновационной деятельности, но и важным шагом на пути создания и дальнейшего развития инфраструктуры рынка интеллектуальной собственности в Татарстане.</w:t>
      </w:r>
      <w:proofErr w:type="gramEnd"/>
    </w:p>
    <w:p w:rsidR="00C17749" w:rsidRPr="00C17749" w:rsidRDefault="00C17749" w:rsidP="00C17749">
      <w:pPr>
        <w:spacing w:line="360" w:lineRule="auto"/>
        <w:ind w:right="-2" w:firstLine="709"/>
        <w:jc w:val="both"/>
        <w:rPr>
          <w:rFonts w:ascii="Times New Roman" w:hAnsi="Times New Roman"/>
          <w:sz w:val="28"/>
          <w:szCs w:val="28"/>
          <w:lang w:val="ru-RU"/>
        </w:rPr>
      </w:pPr>
      <w:r w:rsidRPr="00C17749">
        <w:rPr>
          <w:rFonts w:ascii="Times New Roman" w:hAnsi="Times New Roman"/>
          <w:sz w:val="28"/>
          <w:szCs w:val="28"/>
          <w:lang w:val="ru-RU"/>
        </w:rPr>
        <w:t xml:space="preserve">Для Республики Татарстан стратегически важно сотрудничество с </w:t>
      </w:r>
      <w:r w:rsidRPr="00C17749">
        <w:rPr>
          <w:rFonts w:ascii="Times New Roman" w:hAnsi="Times New Roman"/>
          <w:sz w:val="28"/>
          <w:szCs w:val="28"/>
          <w:lang w:val="ru-RU"/>
        </w:rPr>
        <w:br/>
        <w:t>ОАО «РОСНАНО» и Инновационным центром «</w:t>
      </w:r>
      <w:proofErr w:type="spellStart"/>
      <w:r w:rsidRPr="00C17749">
        <w:rPr>
          <w:rFonts w:ascii="Times New Roman" w:hAnsi="Times New Roman"/>
          <w:sz w:val="28"/>
          <w:szCs w:val="28"/>
          <w:lang w:val="ru-RU"/>
        </w:rPr>
        <w:t>Сколково</w:t>
      </w:r>
      <w:proofErr w:type="spellEnd"/>
      <w:r w:rsidRPr="00C17749">
        <w:rPr>
          <w:rFonts w:ascii="Times New Roman" w:hAnsi="Times New Roman"/>
          <w:sz w:val="28"/>
          <w:szCs w:val="28"/>
          <w:lang w:val="ru-RU"/>
        </w:rPr>
        <w:t>», поскольку именно они определяют участие России в будущем технологическом укладе.</w:t>
      </w:r>
    </w:p>
    <w:p w:rsidR="00C17749" w:rsidRPr="00C17749" w:rsidRDefault="00C17749" w:rsidP="00C17749">
      <w:pPr>
        <w:spacing w:line="360" w:lineRule="auto"/>
        <w:ind w:right="-2" w:firstLine="709"/>
        <w:jc w:val="both"/>
        <w:rPr>
          <w:rFonts w:ascii="Times New Roman" w:hAnsi="Times New Roman"/>
          <w:sz w:val="28"/>
          <w:szCs w:val="28"/>
          <w:lang w:val="ru-RU"/>
        </w:rPr>
      </w:pPr>
      <w:r w:rsidRPr="00C17749">
        <w:rPr>
          <w:rFonts w:ascii="Times New Roman" w:hAnsi="Times New Roman"/>
          <w:sz w:val="28"/>
          <w:szCs w:val="28"/>
          <w:lang w:val="ru-RU"/>
        </w:rPr>
        <w:t xml:space="preserve">Если взаимодействие со </w:t>
      </w:r>
      <w:proofErr w:type="spellStart"/>
      <w:r w:rsidRPr="00C17749">
        <w:rPr>
          <w:rFonts w:ascii="Times New Roman" w:hAnsi="Times New Roman"/>
          <w:sz w:val="28"/>
          <w:szCs w:val="28"/>
          <w:lang w:val="ru-RU"/>
        </w:rPr>
        <w:t>Сколково</w:t>
      </w:r>
      <w:proofErr w:type="spellEnd"/>
      <w:r w:rsidRPr="00C17749">
        <w:rPr>
          <w:rFonts w:ascii="Times New Roman" w:hAnsi="Times New Roman"/>
          <w:sz w:val="28"/>
          <w:szCs w:val="28"/>
          <w:lang w:val="ru-RU"/>
        </w:rPr>
        <w:t xml:space="preserve"> направлено на финансирование НИОКР в области информационных и биотехнологий, а также </w:t>
      </w:r>
      <w:proofErr w:type="spellStart"/>
      <w:r w:rsidRPr="00C17749">
        <w:rPr>
          <w:rFonts w:ascii="Times New Roman" w:hAnsi="Times New Roman"/>
          <w:sz w:val="28"/>
          <w:szCs w:val="28"/>
          <w:lang w:val="ru-RU"/>
        </w:rPr>
        <w:t>энергоэффективности</w:t>
      </w:r>
      <w:proofErr w:type="spellEnd"/>
      <w:r w:rsidRPr="00C17749">
        <w:rPr>
          <w:rFonts w:ascii="Times New Roman" w:hAnsi="Times New Roman"/>
          <w:sz w:val="28"/>
          <w:szCs w:val="28"/>
          <w:lang w:val="ru-RU"/>
        </w:rPr>
        <w:t xml:space="preserve"> и энергосбережения, то взаимодействие с РОСНАНО направлено, в первую очередь, на коммерциализацию уже существующих промышленных образцов.</w:t>
      </w:r>
    </w:p>
    <w:p w:rsidR="00C17749" w:rsidRPr="00C17749" w:rsidRDefault="00C17749" w:rsidP="00C17749">
      <w:pPr>
        <w:shd w:val="clear" w:color="auto" w:fill="FFFFFF"/>
        <w:spacing w:line="360" w:lineRule="auto"/>
        <w:ind w:right="-2" w:firstLine="709"/>
        <w:jc w:val="both"/>
        <w:rPr>
          <w:rFonts w:ascii="Times New Roman" w:eastAsia="Calibri" w:hAnsi="Times New Roman"/>
          <w:sz w:val="28"/>
          <w:szCs w:val="28"/>
          <w:lang w:val="ru-RU"/>
        </w:rPr>
      </w:pPr>
      <w:r w:rsidRPr="00C17749">
        <w:rPr>
          <w:rFonts w:ascii="Times New Roman" w:eastAsia="Calibri" w:hAnsi="Times New Roman"/>
          <w:spacing w:val="-1"/>
          <w:sz w:val="28"/>
          <w:szCs w:val="28"/>
          <w:lang w:val="ru-RU"/>
        </w:rPr>
        <w:t xml:space="preserve">Развитие </w:t>
      </w:r>
      <w:proofErr w:type="spellStart"/>
      <w:r w:rsidRPr="00C17749">
        <w:rPr>
          <w:rFonts w:ascii="Times New Roman" w:eastAsia="Calibri" w:hAnsi="Times New Roman"/>
          <w:spacing w:val="-1"/>
          <w:sz w:val="28"/>
          <w:szCs w:val="28"/>
          <w:lang w:val="ru-RU"/>
        </w:rPr>
        <w:t>наноиндустрии</w:t>
      </w:r>
      <w:proofErr w:type="spellEnd"/>
      <w:r w:rsidRPr="00C17749">
        <w:rPr>
          <w:rFonts w:ascii="Times New Roman" w:eastAsia="Calibri" w:hAnsi="Times New Roman"/>
          <w:spacing w:val="-1"/>
          <w:sz w:val="28"/>
          <w:szCs w:val="28"/>
          <w:lang w:val="ru-RU"/>
        </w:rPr>
        <w:t xml:space="preserve"> Республики Татарстан основывается на достижениях </w:t>
      </w:r>
      <w:r w:rsidRPr="00C17749">
        <w:rPr>
          <w:rFonts w:ascii="Times New Roman" w:eastAsia="Calibri" w:hAnsi="Times New Roman"/>
          <w:sz w:val="28"/>
          <w:szCs w:val="28"/>
          <w:lang w:val="ru-RU"/>
        </w:rPr>
        <w:t xml:space="preserve">фундаментальных и прикладных исследований по созданию нанотехнологий и </w:t>
      </w:r>
      <w:proofErr w:type="spellStart"/>
      <w:r w:rsidRPr="00C17749">
        <w:rPr>
          <w:rFonts w:ascii="Times New Roman" w:eastAsia="Calibri" w:hAnsi="Times New Roman"/>
          <w:spacing w:val="-2"/>
          <w:sz w:val="28"/>
          <w:szCs w:val="28"/>
          <w:lang w:val="ru-RU"/>
        </w:rPr>
        <w:t>наноматериалов</w:t>
      </w:r>
      <w:proofErr w:type="spellEnd"/>
      <w:r w:rsidRPr="00C17749">
        <w:rPr>
          <w:rFonts w:ascii="Times New Roman" w:eastAsia="Calibri" w:hAnsi="Times New Roman"/>
          <w:spacing w:val="-2"/>
          <w:sz w:val="28"/>
          <w:szCs w:val="28"/>
          <w:lang w:val="ru-RU"/>
        </w:rPr>
        <w:t xml:space="preserve">, перспективных проектах по созданию промышленных технологий и их </w:t>
      </w:r>
      <w:r w:rsidRPr="00C17749">
        <w:rPr>
          <w:rFonts w:ascii="Times New Roman" w:eastAsia="Calibri" w:hAnsi="Times New Roman"/>
          <w:sz w:val="28"/>
          <w:szCs w:val="28"/>
          <w:lang w:val="ru-RU"/>
        </w:rPr>
        <w:t xml:space="preserve">использованию в различных отраслях экономики, на наличии инфраструктуры для </w:t>
      </w:r>
      <w:r w:rsidRPr="00C17749">
        <w:rPr>
          <w:rFonts w:ascii="Times New Roman" w:eastAsia="Calibri" w:hAnsi="Times New Roman"/>
          <w:spacing w:val="-1"/>
          <w:sz w:val="28"/>
          <w:szCs w:val="28"/>
          <w:lang w:val="ru-RU"/>
        </w:rPr>
        <w:t xml:space="preserve">реализации инновационных проектов, а также на поддержке финансовых институтов </w:t>
      </w:r>
      <w:r w:rsidRPr="00C17749">
        <w:rPr>
          <w:rFonts w:ascii="Times New Roman" w:eastAsia="Calibri" w:hAnsi="Times New Roman"/>
          <w:sz w:val="28"/>
          <w:szCs w:val="28"/>
          <w:lang w:val="ru-RU"/>
        </w:rPr>
        <w:t>развития Российской Федерации.</w:t>
      </w:r>
    </w:p>
    <w:p w:rsidR="00C17749" w:rsidRPr="00C17749" w:rsidRDefault="00C17749" w:rsidP="00C17749">
      <w:pPr>
        <w:spacing w:line="360" w:lineRule="auto"/>
        <w:ind w:right="-2" w:firstLine="709"/>
        <w:jc w:val="both"/>
        <w:rPr>
          <w:rFonts w:ascii="Times New Roman" w:hAnsi="Times New Roman"/>
          <w:sz w:val="28"/>
          <w:szCs w:val="28"/>
          <w:lang w:val="ru-RU"/>
        </w:rPr>
      </w:pPr>
      <w:r w:rsidRPr="00C17749">
        <w:rPr>
          <w:rFonts w:ascii="Times New Roman" w:eastAsia="Calibri" w:hAnsi="Times New Roman"/>
          <w:sz w:val="28"/>
          <w:szCs w:val="28"/>
          <w:lang w:val="ru-RU"/>
        </w:rPr>
        <w:t xml:space="preserve">В Республике Татарстан ведется активная работа по реализации </w:t>
      </w:r>
      <w:r w:rsidRPr="00C17749">
        <w:rPr>
          <w:rFonts w:ascii="Times New Roman" w:hAnsi="Times New Roman"/>
          <w:sz w:val="28"/>
          <w:szCs w:val="28"/>
          <w:lang w:val="ru-RU"/>
        </w:rPr>
        <w:t xml:space="preserve">Плана совместных действий по стимулированию спроса на инновационную, в том числе </w:t>
      </w:r>
      <w:proofErr w:type="spellStart"/>
      <w:r w:rsidRPr="00C17749">
        <w:rPr>
          <w:rFonts w:ascii="Times New Roman" w:hAnsi="Times New Roman"/>
          <w:sz w:val="28"/>
          <w:szCs w:val="28"/>
          <w:lang w:val="ru-RU"/>
        </w:rPr>
        <w:t>нанотехнологическую</w:t>
      </w:r>
      <w:proofErr w:type="spellEnd"/>
      <w:r w:rsidRPr="00C17749">
        <w:rPr>
          <w:rFonts w:ascii="Times New Roman" w:hAnsi="Times New Roman"/>
          <w:sz w:val="28"/>
          <w:szCs w:val="28"/>
          <w:lang w:val="ru-RU"/>
        </w:rPr>
        <w:t xml:space="preserve">, продукцию, направленного на повышение доли производимой и потребляемой </w:t>
      </w:r>
      <w:proofErr w:type="spellStart"/>
      <w:r w:rsidRPr="00C17749">
        <w:rPr>
          <w:rFonts w:ascii="Times New Roman" w:hAnsi="Times New Roman"/>
          <w:sz w:val="28"/>
          <w:szCs w:val="28"/>
          <w:lang w:val="ru-RU"/>
        </w:rPr>
        <w:t>нанотехнологичной</w:t>
      </w:r>
      <w:proofErr w:type="spellEnd"/>
      <w:r w:rsidRPr="00C17749">
        <w:rPr>
          <w:rFonts w:ascii="Times New Roman" w:hAnsi="Times New Roman"/>
          <w:sz w:val="28"/>
          <w:szCs w:val="28"/>
          <w:lang w:val="ru-RU"/>
        </w:rPr>
        <w:t xml:space="preserve"> продукции в республике. </w:t>
      </w:r>
    </w:p>
    <w:p w:rsidR="00C17749" w:rsidRPr="00C17749" w:rsidRDefault="00C17749" w:rsidP="00C17749">
      <w:pPr>
        <w:spacing w:line="360" w:lineRule="auto"/>
        <w:ind w:right="-2" w:firstLine="709"/>
        <w:jc w:val="both"/>
        <w:rPr>
          <w:rFonts w:ascii="Times New Roman" w:hAnsi="Times New Roman"/>
          <w:sz w:val="28"/>
          <w:szCs w:val="28"/>
          <w:lang w:val="ru-RU"/>
        </w:rPr>
      </w:pPr>
      <w:r w:rsidRPr="00C17749">
        <w:rPr>
          <w:rFonts w:ascii="Times New Roman" w:hAnsi="Times New Roman"/>
          <w:sz w:val="28"/>
          <w:szCs w:val="28"/>
          <w:lang w:val="ru-RU"/>
        </w:rPr>
        <w:t xml:space="preserve">Для нашей Республики открываются возможности по применению нанотехнологий и </w:t>
      </w:r>
      <w:proofErr w:type="spellStart"/>
      <w:r w:rsidRPr="00C17749">
        <w:rPr>
          <w:rFonts w:ascii="Times New Roman" w:hAnsi="Times New Roman"/>
          <w:sz w:val="28"/>
          <w:szCs w:val="28"/>
          <w:lang w:val="ru-RU"/>
        </w:rPr>
        <w:t>наноматериалов</w:t>
      </w:r>
      <w:proofErr w:type="spellEnd"/>
      <w:r w:rsidRPr="00C17749">
        <w:rPr>
          <w:rFonts w:ascii="Times New Roman" w:hAnsi="Times New Roman"/>
          <w:sz w:val="28"/>
          <w:szCs w:val="28"/>
          <w:lang w:val="ru-RU"/>
        </w:rPr>
        <w:t xml:space="preserve"> в нефтехимии и нефтепереработке, в авиации и машиностроении, в фармакологии и медицине, в сфере биотехнологий.</w:t>
      </w:r>
    </w:p>
    <w:p w:rsidR="00C17749" w:rsidRPr="00C17749" w:rsidRDefault="00C17749" w:rsidP="00C17749">
      <w:pPr>
        <w:spacing w:line="360" w:lineRule="auto"/>
        <w:ind w:right="-2" w:firstLine="709"/>
        <w:jc w:val="both"/>
        <w:rPr>
          <w:rFonts w:ascii="Times New Roman" w:hAnsi="Times New Roman"/>
          <w:sz w:val="28"/>
          <w:szCs w:val="28"/>
          <w:lang w:val="ru-RU"/>
        </w:rPr>
      </w:pPr>
      <w:r w:rsidRPr="00C17749">
        <w:rPr>
          <w:rFonts w:ascii="Times New Roman" w:hAnsi="Times New Roman"/>
          <w:sz w:val="28"/>
          <w:szCs w:val="28"/>
          <w:lang w:val="ru-RU"/>
        </w:rPr>
        <w:t>Более подробно информация о взаимодействии с ОАО «РОСНАНО» и другими федеральными институтами развития представлена в разделе 5.</w:t>
      </w:r>
    </w:p>
    <w:p w:rsidR="00C17749" w:rsidRPr="00C17749" w:rsidRDefault="00C17749" w:rsidP="00C17749">
      <w:pPr>
        <w:spacing w:line="360" w:lineRule="auto"/>
        <w:ind w:right="-2" w:firstLine="709"/>
        <w:jc w:val="both"/>
        <w:rPr>
          <w:rFonts w:ascii="Times New Roman" w:hAnsi="Times New Roman"/>
          <w:sz w:val="28"/>
          <w:szCs w:val="28"/>
          <w:lang w:val="ru-RU"/>
        </w:rPr>
      </w:pPr>
      <w:r w:rsidRPr="00C17749">
        <w:rPr>
          <w:rFonts w:ascii="Times New Roman" w:hAnsi="Times New Roman"/>
          <w:sz w:val="28"/>
          <w:szCs w:val="28"/>
          <w:lang w:val="ru-RU"/>
        </w:rPr>
        <w:lastRenderedPageBreak/>
        <w:t>Особого внимания заслуживает участие Республики Татарстан в деятельности Ассоциации инновационных регионов России (далее - АИРР), которое позволяет активизировать сотрудничество ее членов в сфере инновационного развития, обеспечивает согласованность действий, реализацию совместных проектов и усиление региональных инновационных возможностей.</w:t>
      </w:r>
    </w:p>
    <w:p w:rsidR="00C17749" w:rsidRPr="00C17749" w:rsidRDefault="00C17749" w:rsidP="00C17749">
      <w:pPr>
        <w:tabs>
          <w:tab w:val="left" w:pos="851"/>
        </w:tabs>
        <w:spacing w:line="360" w:lineRule="auto"/>
        <w:ind w:right="-2" w:firstLine="709"/>
        <w:jc w:val="both"/>
        <w:rPr>
          <w:rFonts w:ascii="Times New Roman" w:hAnsi="Times New Roman"/>
          <w:sz w:val="28"/>
          <w:szCs w:val="28"/>
          <w:lang w:val="ru-RU"/>
        </w:rPr>
      </w:pPr>
      <w:r w:rsidRPr="00C17749">
        <w:rPr>
          <w:rFonts w:ascii="Times New Roman" w:hAnsi="Times New Roman"/>
          <w:sz w:val="28"/>
          <w:szCs w:val="28"/>
          <w:lang w:val="ru-RU"/>
        </w:rPr>
        <w:t xml:space="preserve">В </w:t>
      </w:r>
      <w:proofErr w:type="gramStart"/>
      <w:r w:rsidRPr="00C17749">
        <w:rPr>
          <w:rFonts w:ascii="Times New Roman" w:hAnsi="Times New Roman"/>
          <w:sz w:val="28"/>
          <w:szCs w:val="28"/>
          <w:lang w:val="ru-RU"/>
        </w:rPr>
        <w:t>рамках</w:t>
      </w:r>
      <w:proofErr w:type="gramEnd"/>
      <w:r w:rsidRPr="00C17749">
        <w:rPr>
          <w:rFonts w:ascii="Times New Roman" w:hAnsi="Times New Roman"/>
          <w:sz w:val="28"/>
          <w:szCs w:val="28"/>
          <w:lang w:val="ru-RU"/>
        </w:rPr>
        <w:t xml:space="preserve"> АИРР республика наравне с другими регионами-участниками АИРР принимала активное участие в разработке проекта Стратегии инновационного развития России на период до 2020 года, в том числе в подготовке предложений для включения в раздел «Территории инноваций».</w:t>
      </w:r>
    </w:p>
    <w:p w:rsidR="00C17749" w:rsidRPr="00C17749" w:rsidRDefault="00C17749" w:rsidP="00C17749">
      <w:pPr>
        <w:spacing w:line="360" w:lineRule="auto"/>
        <w:ind w:right="-2" w:firstLine="709"/>
        <w:jc w:val="both"/>
        <w:rPr>
          <w:rFonts w:ascii="Times New Roman" w:hAnsi="Times New Roman"/>
          <w:sz w:val="28"/>
          <w:szCs w:val="28"/>
          <w:lang w:val="ru-RU"/>
        </w:rPr>
      </w:pPr>
      <w:r w:rsidRPr="00C17749">
        <w:rPr>
          <w:rFonts w:ascii="Times New Roman" w:hAnsi="Times New Roman"/>
          <w:sz w:val="28"/>
          <w:szCs w:val="28"/>
          <w:lang w:val="ru-RU"/>
        </w:rPr>
        <w:t>Более подробно информация о взаимодействии Республики Татарстан с другими регионами в рамках АИРР представлена в разделе 4.</w:t>
      </w:r>
    </w:p>
    <w:p w:rsidR="00C17749" w:rsidRPr="00C17749" w:rsidRDefault="00C17749" w:rsidP="00C17749">
      <w:pPr>
        <w:widowControl w:val="0"/>
        <w:spacing w:line="360" w:lineRule="auto"/>
        <w:ind w:firstLine="709"/>
        <w:jc w:val="both"/>
        <w:rPr>
          <w:rFonts w:ascii="Times New Roman" w:eastAsia="Calibri" w:hAnsi="Times New Roman"/>
          <w:sz w:val="28"/>
          <w:szCs w:val="28"/>
          <w:lang w:val="ru-RU"/>
        </w:rPr>
      </w:pPr>
      <w:r w:rsidRPr="00C17749">
        <w:rPr>
          <w:rFonts w:ascii="Times New Roman" w:eastAsia="Calibri" w:hAnsi="Times New Roman"/>
          <w:sz w:val="28"/>
          <w:szCs w:val="28"/>
          <w:lang w:val="ru-RU"/>
        </w:rPr>
        <w:t xml:space="preserve">За счет комплексного взаимодействия всех структур государственной власти Республики Татарстан, а также </w:t>
      </w:r>
      <w:proofErr w:type="spellStart"/>
      <w:r w:rsidRPr="00C17749">
        <w:rPr>
          <w:rFonts w:ascii="Times New Roman" w:eastAsia="Calibri" w:hAnsi="Times New Roman"/>
          <w:sz w:val="28"/>
          <w:szCs w:val="28"/>
          <w:lang w:val="ru-RU"/>
        </w:rPr>
        <w:t>инновационно</w:t>
      </w:r>
      <w:proofErr w:type="spellEnd"/>
      <w:r w:rsidRPr="00C17749">
        <w:rPr>
          <w:rFonts w:ascii="Times New Roman" w:eastAsia="Calibri" w:hAnsi="Times New Roman"/>
          <w:sz w:val="28"/>
          <w:szCs w:val="28"/>
          <w:lang w:val="ru-RU"/>
        </w:rPr>
        <w:t xml:space="preserve"> активных предприятий и организаций будет внесен существенный вклад в полномасштабный переход экономики республики на инновационный путь развития. </w:t>
      </w:r>
    </w:p>
    <w:p w:rsidR="00C17749" w:rsidRDefault="00C17749" w:rsidP="00BD0E36">
      <w:pPr>
        <w:spacing w:line="360" w:lineRule="auto"/>
        <w:rPr>
          <w:rFonts w:ascii="Times New Roman" w:hAnsi="Times New Roman"/>
          <w:sz w:val="32"/>
          <w:szCs w:val="32"/>
          <w:lang w:val="ru-RU"/>
        </w:rPr>
      </w:pPr>
    </w:p>
    <w:p w:rsidR="00AB3E59" w:rsidRPr="0039060E" w:rsidRDefault="00AB3E59" w:rsidP="00AB3E59">
      <w:pPr>
        <w:spacing w:line="360" w:lineRule="auto"/>
        <w:ind w:firstLine="709"/>
        <w:jc w:val="both"/>
        <w:rPr>
          <w:rFonts w:ascii="Times New Roman" w:hAnsi="Times New Roman"/>
          <w:b/>
          <w:i/>
          <w:sz w:val="28"/>
          <w:szCs w:val="28"/>
          <w:lang w:val="ru-RU"/>
        </w:rPr>
      </w:pPr>
      <w:r w:rsidRPr="0039060E">
        <w:rPr>
          <w:rFonts w:ascii="Times New Roman" w:hAnsi="Times New Roman"/>
          <w:b/>
          <w:i/>
          <w:sz w:val="28"/>
          <w:szCs w:val="28"/>
          <w:lang w:val="ru-RU"/>
        </w:rPr>
        <w:t>3. ИТОГИ РАЗРАБОТКИ И РЕАЛИЗАЦИИ ФЕДЕРАЛЬНЫХ И РЕСПУБЛИКАНСКИХ ПРОГРАММ, ПРИОРИТЕТНЫХ С ТОЧКИ ЗРЕНИЯ ПЕРСПЕКТИВ ИННОВАЦИОННОГО РАЗВИТИЯ</w:t>
      </w:r>
    </w:p>
    <w:p w:rsidR="00AB3E59" w:rsidRPr="00AB3E59" w:rsidRDefault="00AB3E59" w:rsidP="00AB3E59">
      <w:pPr>
        <w:ind w:firstLine="709"/>
        <w:jc w:val="both"/>
        <w:rPr>
          <w:rFonts w:ascii="Times New Roman" w:hAnsi="Times New Roman"/>
          <w:b/>
          <w:sz w:val="28"/>
          <w:szCs w:val="28"/>
          <w:lang w:val="ru-RU"/>
        </w:rPr>
      </w:pPr>
    </w:p>
    <w:p w:rsidR="00AB3E59" w:rsidRPr="00AB3E59" w:rsidRDefault="00AB3E59" w:rsidP="00AB3E59">
      <w:pPr>
        <w:spacing w:line="360" w:lineRule="auto"/>
        <w:ind w:firstLine="709"/>
        <w:jc w:val="center"/>
        <w:rPr>
          <w:rFonts w:ascii="Times New Roman" w:hAnsi="Times New Roman"/>
          <w:i/>
          <w:sz w:val="28"/>
          <w:szCs w:val="28"/>
          <w:lang w:val="ru-RU"/>
        </w:rPr>
      </w:pPr>
      <w:r w:rsidRPr="00AB3E59">
        <w:rPr>
          <w:rFonts w:ascii="Times New Roman" w:hAnsi="Times New Roman"/>
          <w:i/>
          <w:sz w:val="28"/>
          <w:szCs w:val="28"/>
          <w:lang w:val="ru-RU"/>
        </w:rPr>
        <w:t xml:space="preserve">РЕСПУБЛИКАНСКИЕ ПРОГРАММЫ </w:t>
      </w:r>
    </w:p>
    <w:p w:rsidR="00AB3E59" w:rsidRPr="00AB3E59" w:rsidRDefault="00AB3E59" w:rsidP="00AB3E59">
      <w:pPr>
        <w:ind w:firstLine="709"/>
        <w:jc w:val="both"/>
        <w:rPr>
          <w:sz w:val="28"/>
          <w:szCs w:val="28"/>
          <w:lang w:val="ru-RU"/>
        </w:rPr>
      </w:pPr>
    </w:p>
    <w:p w:rsidR="00AB3E59" w:rsidRPr="00141090" w:rsidRDefault="00AB3E59" w:rsidP="00AB3E59">
      <w:pPr>
        <w:pStyle w:val="21"/>
        <w:spacing w:line="360" w:lineRule="auto"/>
        <w:rPr>
          <w:sz w:val="28"/>
          <w:szCs w:val="28"/>
        </w:rPr>
      </w:pPr>
      <w:r w:rsidRPr="00141090">
        <w:rPr>
          <w:sz w:val="28"/>
          <w:szCs w:val="28"/>
        </w:rPr>
        <w:t>В 20</w:t>
      </w:r>
      <w:r>
        <w:rPr>
          <w:sz w:val="28"/>
          <w:szCs w:val="28"/>
        </w:rPr>
        <w:t>11</w:t>
      </w:r>
      <w:r w:rsidRPr="00141090">
        <w:rPr>
          <w:sz w:val="28"/>
          <w:szCs w:val="28"/>
        </w:rPr>
        <w:t xml:space="preserve"> году в Республике Татарстан </w:t>
      </w:r>
      <w:r>
        <w:rPr>
          <w:sz w:val="28"/>
          <w:szCs w:val="28"/>
        </w:rPr>
        <w:t xml:space="preserve">продолжилась </w:t>
      </w:r>
      <w:r w:rsidRPr="00141090">
        <w:rPr>
          <w:sz w:val="28"/>
          <w:szCs w:val="28"/>
        </w:rPr>
        <w:t>активиз</w:t>
      </w:r>
      <w:r>
        <w:rPr>
          <w:sz w:val="28"/>
          <w:szCs w:val="28"/>
        </w:rPr>
        <w:t>ация</w:t>
      </w:r>
      <w:r w:rsidRPr="00141090">
        <w:rPr>
          <w:sz w:val="28"/>
          <w:szCs w:val="28"/>
        </w:rPr>
        <w:t xml:space="preserve"> работ в сфере научной и инновационной деятельности, основным направлением развития которой является создание «сектора знаний», </w:t>
      </w:r>
      <w:r>
        <w:rPr>
          <w:sz w:val="28"/>
          <w:szCs w:val="28"/>
        </w:rPr>
        <w:t>обеспечивающего</w:t>
      </w:r>
      <w:r w:rsidRPr="00141090">
        <w:rPr>
          <w:sz w:val="28"/>
          <w:szCs w:val="28"/>
        </w:rPr>
        <w:t xml:space="preserve"> </w:t>
      </w:r>
      <w:r>
        <w:rPr>
          <w:sz w:val="28"/>
          <w:szCs w:val="28"/>
        </w:rPr>
        <w:t>увеличение разработки и производства высокотехнологичной конкурентоспособной продукции.</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Долгосрочные целевые программы Республики Татарстан являются эффективным инструментом реализации государственных задач и оптимизации процессов распределения и контроля финансовых ресурсов.</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lastRenderedPageBreak/>
        <w:t xml:space="preserve">Сегодня в период ограниченных финансовых условий программно-целевой подход к решению приоритетных задач социально-экономической сферы является востребованным и насущным.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В 2011 году в Республике Татарстан насчитывалось 51 долгосрочная целевая программа и 68 ведомственных целевых программ. Постановлением Кабинета Министров Республики Татарстан от 12 ноября 2010 года № 896 приостановлено финансирование по 7 программам.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proofErr w:type="gramStart"/>
      <w:r w:rsidRPr="00AB3E59">
        <w:rPr>
          <w:rFonts w:ascii="Times New Roman" w:eastAsia="Times New Roman" w:hAnsi="Times New Roman"/>
          <w:sz w:val="28"/>
          <w:szCs w:val="28"/>
          <w:lang w:val="ru-RU" w:eastAsia="ru-RU" w:bidi="ar-SA"/>
        </w:rPr>
        <w:t>Фактический объем финансирования долгосрочных и ведомственных целевых программ за 2011 год увеличился на 15% по сравнению с 2010 годом и составил 159,6 млрд. рублей (в 2010 году - 138,8 млрд. рублей), в том числе из бюджета Российской Федерации - 34,7 млрд. рублей (21,7%), из бюджета Республики Татарстан - 63,1 млрд. рублей (39,5%), из местных источников - 1,4 млрд. рублей (0,9%), из внебюджетных источников - 60,5</w:t>
      </w:r>
      <w:proofErr w:type="gramEnd"/>
      <w:r w:rsidRPr="00AB3E59">
        <w:rPr>
          <w:rFonts w:ascii="Times New Roman" w:eastAsia="Times New Roman" w:hAnsi="Times New Roman"/>
          <w:sz w:val="28"/>
          <w:szCs w:val="28"/>
          <w:lang w:val="ru-RU" w:eastAsia="ru-RU" w:bidi="ar-SA"/>
        </w:rPr>
        <w:t xml:space="preserve"> млрд. рублей (37,9%). </w:t>
      </w:r>
    </w:p>
    <w:p w:rsidR="00AB3E59" w:rsidRPr="00AB3E59" w:rsidRDefault="00AB3E59" w:rsidP="00AB3E59">
      <w:pPr>
        <w:spacing w:line="360" w:lineRule="auto"/>
        <w:ind w:firstLine="709"/>
        <w:jc w:val="both"/>
        <w:rPr>
          <w:rFonts w:ascii="Times New Roman" w:eastAsia="Times New Roman" w:hAnsi="Times New Roman"/>
          <w:b/>
          <w:i/>
          <w:sz w:val="28"/>
          <w:szCs w:val="28"/>
          <w:lang w:val="ru-RU" w:eastAsia="ru-RU" w:bidi="ar-SA"/>
        </w:rPr>
      </w:pPr>
      <w:r w:rsidRPr="00AB3E59">
        <w:rPr>
          <w:rFonts w:ascii="Times New Roman" w:eastAsia="Times New Roman" w:hAnsi="Times New Roman"/>
          <w:b/>
          <w:i/>
          <w:sz w:val="28"/>
          <w:szCs w:val="28"/>
          <w:lang w:val="ru-RU" w:eastAsia="ru-RU" w:bidi="ar-SA"/>
        </w:rPr>
        <w:t>Программа «Развитие транспортного комплекса Республики Татарстан на 2011-2015 годы»</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В </w:t>
      </w:r>
      <w:proofErr w:type="gramStart"/>
      <w:r w:rsidRPr="00AB3E59">
        <w:rPr>
          <w:rFonts w:ascii="Times New Roman" w:eastAsia="Times New Roman" w:hAnsi="Times New Roman"/>
          <w:sz w:val="28"/>
          <w:szCs w:val="28"/>
          <w:lang w:val="ru-RU" w:eastAsia="ru-RU" w:bidi="ar-SA"/>
        </w:rPr>
        <w:t>рамках</w:t>
      </w:r>
      <w:proofErr w:type="gramEnd"/>
      <w:r w:rsidRPr="00AB3E59">
        <w:rPr>
          <w:rFonts w:ascii="Times New Roman" w:eastAsia="Times New Roman" w:hAnsi="Times New Roman"/>
          <w:sz w:val="28"/>
          <w:szCs w:val="28"/>
          <w:lang w:val="ru-RU" w:eastAsia="ru-RU" w:bidi="ar-SA"/>
        </w:rPr>
        <w:t xml:space="preserve"> реализации Программы важнейшим направлением инновационной деятельности в транспортном комплексе является переход на прогрессивные технологии автоматизации и информатизации всех отраслей транспортного комплекса и внедрение инновационных технологий в дорожной отрасли. Основными инновационными проектами программы являются: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разработка и внедрение системы контроля и управления движением на автодорогах республики;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создание единой информационной системы мониторинга и планирования экспортных, импортных и транзитных перевозок по территории Республики</w:t>
      </w:r>
      <w:r w:rsidRPr="00AB3E59">
        <w:rPr>
          <w:sz w:val="28"/>
          <w:szCs w:val="28"/>
          <w:lang w:val="ru-RU"/>
        </w:rPr>
        <w:t xml:space="preserve"> </w:t>
      </w:r>
      <w:r w:rsidRPr="00AB3E59">
        <w:rPr>
          <w:rFonts w:ascii="Times New Roman" w:eastAsia="Times New Roman" w:hAnsi="Times New Roman"/>
          <w:sz w:val="28"/>
          <w:szCs w:val="28"/>
          <w:lang w:val="ru-RU" w:eastAsia="ru-RU" w:bidi="ar-SA"/>
        </w:rPr>
        <w:t xml:space="preserve">Татарстан, в том числе в рамках международных транспортных коридоров, с учетом строящегося </w:t>
      </w:r>
      <w:proofErr w:type="spellStart"/>
      <w:r w:rsidRPr="00AB3E59">
        <w:rPr>
          <w:rFonts w:ascii="Times New Roman" w:eastAsia="Times New Roman" w:hAnsi="Times New Roman"/>
          <w:sz w:val="28"/>
          <w:szCs w:val="28"/>
          <w:lang w:val="ru-RU" w:eastAsia="ru-RU" w:bidi="ar-SA"/>
        </w:rPr>
        <w:t>Свияжского</w:t>
      </w:r>
      <w:proofErr w:type="spellEnd"/>
      <w:r w:rsidRPr="00AB3E59">
        <w:rPr>
          <w:rFonts w:ascii="Times New Roman" w:eastAsia="Times New Roman" w:hAnsi="Times New Roman"/>
          <w:sz w:val="28"/>
          <w:szCs w:val="28"/>
          <w:lang w:val="ru-RU" w:eastAsia="ru-RU" w:bidi="ar-SA"/>
        </w:rPr>
        <w:t xml:space="preserve"> межрегионального </w:t>
      </w:r>
      <w:proofErr w:type="spellStart"/>
      <w:r w:rsidRPr="00AB3E59">
        <w:rPr>
          <w:rFonts w:ascii="Times New Roman" w:eastAsia="Times New Roman" w:hAnsi="Times New Roman"/>
          <w:sz w:val="28"/>
          <w:szCs w:val="28"/>
          <w:lang w:val="ru-RU" w:eastAsia="ru-RU" w:bidi="ar-SA"/>
        </w:rPr>
        <w:t>мультимодального</w:t>
      </w:r>
      <w:proofErr w:type="spellEnd"/>
      <w:r w:rsidRPr="00AB3E59">
        <w:rPr>
          <w:rFonts w:ascii="Times New Roman" w:eastAsia="Times New Roman" w:hAnsi="Times New Roman"/>
          <w:sz w:val="28"/>
          <w:szCs w:val="28"/>
          <w:lang w:val="ru-RU" w:eastAsia="ru-RU" w:bidi="ar-SA"/>
        </w:rPr>
        <w:t xml:space="preserve"> </w:t>
      </w:r>
      <w:proofErr w:type="spellStart"/>
      <w:r w:rsidRPr="00AB3E59">
        <w:rPr>
          <w:rFonts w:ascii="Times New Roman" w:eastAsia="Times New Roman" w:hAnsi="Times New Roman"/>
          <w:sz w:val="28"/>
          <w:szCs w:val="28"/>
          <w:lang w:val="ru-RU" w:eastAsia="ru-RU" w:bidi="ar-SA"/>
        </w:rPr>
        <w:t>логистического</w:t>
      </w:r>
      <w:proofErr w:type="spellEnd"/>
      <w:r w:rsidRPr="00AB3E59">
        <w:rPr>
          <w:rFonts w:ascii="Times New Roman" w:eastAsia="Times New Roman" w:hAnsi="Times New Roman"/>
          <w:sz w:val="28"/>
          <w:szCs w:val="28"/>
          <w:lang w:val="ru-RU" w:eastAsia="ru-RU" w:bidi="ar-SA"/>
        </w:rPr>
        <w:t xml:space="preserve"> центра;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создание единой системы продажи билетов на пригородные и междугородные автобусные маршруты на территории Республики Татарстан;</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lastRenderedPageBreak/>
        <w:t xml:space="preserve">- создание автоматизированной системы пассажирских перевозок на речном транспорте;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разработка и внедрение мероприятий транспортной безопасности на всех видах транспорта (автомобильный, железнодорожный, </w:t>
      </w:r>
      <w:proofErr w:type="spellStart"/>
      <w:r w:rsidRPr="00AB3E59">
        <w:rPr>
          <w:rFonts w:ascii="Times New Roman" w:eastAsia="Times New Roman" w:hAnsi="Times New Roman"/>
          <w:sz w:val="28"/>
          <w:szCs w:val="28"/>
          <w:lang w:val="ru-RU" w:eastAsia="ru-RU" w:bidi="ar-SA"/>
        </w:rPr>
        <w:t>электр</w:t>
      </w:r>
      <w:proofErr w:type="gramStart"/>
      <w:r w:rsidRPr="00AB3E59">
        <w:rPr>
          <w:rFonts w:ascii="Times New Roman" w:eastAsia="Times New Roman" w:hAnsi="Times New Roman"/>
          <w:sz w:val="28"/>
          <w:szCs w:val="28"/>
          <w:lang w:val="ru-RU" w:eastAsia="ru-RU" w:bidi="ar-SA"/>
        </w:rPr>
        <w:t>о</w:t>
      </w:r>
      <w:proofErr w:type="spellEnd"/>
      <w:r w:rsidRPr="00AB3E59">
        <w:rPr>
          <w:rFonts w:ascii="Times New Roman" w:eastAsia="Times New Roman" w:hAnsi="Times New Roman"/>
          <w:sz w:val="28"/>
          <w:szCs w:val="28"/>
          <w:lang w:val="ru-RU" w:eastAsia="ru-RU" w:bidi="ar-SA"/>
        </w:rPr>
        <w:t>-</w:t>
      </w:r>
      <w:proofErr w:type="gramEnd"/>
      <w:r w:rsidRPr="00AB3E59">
        <w:rPr>
          <w:rFonts w:ascii="Times New Roman" w:eastAsia="Times New Roman" w:hAnsi="Times New Roman"/>
          <w:sz w:val="28"/>
          <w:szCs w:val="28"/>
          <w:lang w:val="ru-RU" w:eastAsia="ru-RU" w:bidi="ar-SA"/>
        </w:rPr>
        <w:t xml:space="preserve">, речной и воздушный);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создание единого электронного информационного пространства транспортных предприятий Республики Татарстан;</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организация производства высококачественных </w:t>
      </w:r>
      <w:proofErr w:type="spellStart"/>
      <w:r w:rsidRPr="00AB3E59">
        <w:rPr>
          <w:rFonts w:ascii="Times New Roman" w:eastAsia="Times New Roman" w:hAnsi="Times New Roman"/>
          <w:sz w:val="28"/>
          <w:szCs w:val="28"/>
          <w:lang w:val="ru-RU" w:eastAsia="ru-RU" w:bidi="ar-SA"/>
        </w:rPr>
        <w:t>неокисленных</w:t>
      </w:r>
      <w:proofErr w:type="spellEnd"/>
      <w:r w:rsidRPr="00AB3E59">
        <w:rPr>
          <w:rFonts w:ascii="Times New Roman" w:eastAsia="Times New Roman" w:hAnsi="Times New Roman"/>
          <w:sz w:val="28"/>
          <w:szCs w:val="28"/>
          <w:lang w:val="ru-RU" w:eastAsia="ru-RU" w:bidi="ar-SA"/>
        </w:rPr>
        <w:t xml:space="preserve"> дорожных битумов из природных битумов месторождений Республики Татарстан, ориентированного на переработку 200 тыс. тонн сырья в год;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организация производства полимерно-битумных вяжущих, соответствующих требованиям отечественных стандартов, гармонизированных с международными стандартами, в том числе с добавлением присадки «</w:t>
      </w:r>
      <w:proofErr w:type="spellStart"/>
      <w:r w:rsidRPr="00AB3E59">
        <w:rPr>
          <w:rFonts w:ascii="Times New Roman" w:eastAsia="Times New Roman" w:hAnsi="Times New Roman"/>
          <w:sz w:val="28"/>
          <w:szCs w:val="28"/>
          <w:lang w:val="ru-RU" w:eastAsia="ru-RU" w:bidi="ar-SA"/>
        </w:rPr>
        <w:t>Элвалой</w:t>
      </w:r>
      <w:proofErr w:type="spellEnd"/>
      <w:r w:rsidRPr="00AB3E59">
        <w:rPr>
          <w:rFonts w:ascii="Times New Roman" w:eastAsia="Times New Roman" w:hAnsi="Times New Roman"/>
          <w:sz w:val="28"/>
          <w:szCs w:val="28"/>
          <w:lang w:val="ru-RU" w:eastAsia="ru-RU" w:bidi="ar-SA"/>
        </w:rPr>
        <w:t xml:space="preserve">» международной компании «Дюпон»;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расширение практики применения в дорожном </w:t>
      </w:r>
      <w:proofErr w:type="gramStart"/>
      <w:r w:rsidRPr="00AB3E59">
        <w:rPr>
          <w:rFonts w:ascii="Times New Roman" w:eastAsia="Times New Roman" w:hAnsi="Times New Roman"/>
          <w:sz w:val="28"/>
          <w:szCs w:val="28"/>
          <w:lang w:val="ru-RU" w:eastAsia="ru-RU" w:bidi="ar-SA"/>
        </w:rPr>
        <w:t>хозяйстве</w:t>
      </w:r>
      <w:proofErr w:type="gramEnd"/>
      <w:r w:rsidRPr="00AB3E59">
        <w:rPr>
          <w:rFonts w:ascii="Times New Roman" w:eastAsia="Times New Roman" w:hAnsi="Times New Roman"/>
          <w:sz w:val="28"/>
          <w:szCs w:val="28"/>
          <w:lang w:val="ru-RU" w:eastAsia="ru-RU" w:bidi="ar-SA"/>
        </w:rPr>
        <w:t xml:space="preserve"> республики экологически безопасных </w:t>
      </w:r>
      <w:proofErr w:type="spellStart"/>
      <w:r w:rsidRPr="00AB3E59">
        <w:rPr>
          <w:rFonts w:ascii="Times New Roman" w:eastAsia="Times New Roman" w:hAnsi="Times New Roman"/>
          <w:sz w:val="28"/>
          <w:szCs w:val="28"/>
          <w:lang w:val="ru-RU" w:eastAsia="ru-RU" w:bidi="ar-SA"/>
        </w:rPr>
        <w:t>антигололедных</w:t>
      </w:r>
      <w:proofErr w:type="spellEnd"/>
      <w:r w:rsidRPr="00AB3E59">
        <w:rPr>
          <w:rFonts w:ascii="Times New Roman" w:eastAsia="Times New Roman" w:hAnsi="Times New Roman"/>
          <w:sz w:val="28"/>
          <w:szCs w:val="28"/>
          <w:lang w:val="ru-RU" w:eastAsia="ru-RU" w:bidi="ar-SA"/>
        </w:rPr>
        <w:t xml:space="preserve"> реагентов, в том числе жидкого </w:t>
      </w:r>
      <w:proofErr w:type="spellStart"/>
      <w:r w:rsidRPr="00AB3E59">
        <w:rPr>
          <w:rFonts w:ascii="Times New Roman" w:eastAsia="Times New Roman" w:hAnsi="Times New Roman"/>
          <w:sz w:val="28"/>
          <w:szCs w:val="28"/>
          <w:lang w:val="ru-RU" w:eastAsia="ru-RU" w:bidi="ar-SA"/>
        </w:rPr>
        <w:t>антигололедного</w:t>
      </w:r>
      <w:proofErr w:type="spellEnd"/>
      <w:r w:rsidRPr="00AB3E59">
        <w:rPr>
          <w:rFonts w:ascii="Times New Roman" w:eastAsia="Times New Roman" w:hAnsi="Times New Roman"/>
          <w:sz w:val="28"/>
          <w:szCs w:val="28"/>
          <w:lang w:val="ru-RU" w:eastAsia="ru-RU" w:bidi="ar-SA"/>
        </w:rPr>
        <w:t xml:space="preserve"> средства СНПХ-ДС-01 «</w:t>
      </w:r>
      <w:proofErr w:type="spellStart"/>
      <w:r w:rsidRPr="00AB3E59">
        <w:rPr>
          <w:rFonts w:ascii="Times New Roman" w:eastAsia="Times New Roman" w:hAnsi="Times New Roman"/>
          <w:sz w:val="28"/>
          <w:szCs w:val="28"/>
          <w:lang w:val="ru-RU" w:eastAsia="ru-RU" w:bidi="ar-SA"/>
        </w:rPr>
        <w:t>Бозсыз</w:t>
      </w:r>
      <w:proofErr w:type="spellEnd"/>
      <w:r w:rsidRPr="00AB3E59">
        <w:rPr>
          <w:rFonts w:ascii="Times New Roman" w:eastAsia="Times New Roman" w:hAnsi="Times New Roman"/>
          <w:sz w:val="28"/>
          <w:szCs w:val="28"/>
          <w:lang w:val="ru-RU" w:eastAsia="ru-RU" w:bidi="ar-SA"/>
        </w:rPr>
        <w:t xml:space="preserve"> </w:t>
      </w:r>
      <w:proofErr w:type="spellStart"/>
      <w:r w:rsidRPr="00AB3E59">
        <w:rPr>
          <w:rFonts w:ascii="Times New Roman" w:eastAsia="Times New Roman" w:hAnsi="Times New Roman"/>
          <w:sz w:val="28"/>
          <w:szCs w:val="28"/>
          <w:lang w:val="ru-RU" w:eastAsia="ru-RU" w:bidi="ar-SA"/>
        </w:rPr>
        <w:t>юл</w:t>
      </w:r>
      <w:proofErr w:type="spellEnd"/>
      <w:r w:rsidRPr="00AB3E59">
        <w:rPr>
          <w:rFonts w:ascii="Times New Roman" w:eastAsia="Times New Roman" w:hAnsi="Times New Roman"/>
          <w:sz w:val="28"/>
          <w:szCs w:val="28"/>
          <w:lang w:val="ru-RU" w:eastAsia="ru-RU" w:bidi="ar-SA"/>
        </w:rPr>
        <w:t xml:space="preserve">»;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расширение практики применения в дорожном </w:t>
      </w:r>
      <w:proofErr w:type="gramStart"/>
      <w:r w:rsidRPr="00AB3E59">
        <w:rPr>
          <w:rFonts w:ascii="Times New Roman" w:eastAsia="Times New Roman" w:hAnsi="Times New Roman"/>
          <w:sz w:val="28"/>
          <w:szCs w:val="28"/>
          <w:lang w:val="ru-RU" w:eastAsia="ru-RU" w:bidi="ar-SA"/>
        </w:rPr>
        <w:t>строительстве</w:t>
      </w:r>
      <w:proofErr w:type="gramEnd"/>
      <w:r w:rsidRPr="00AB3E59">
        <w:rPr>
          <w:rFonts w:ascii="Times New Roman" w:eastAsia="Times New Roman" w:hAnsi="Times New Roman"/>
          <w:sz w:val="28"/>
          <w:szCs w:val="28"/>
          <w:lang w:val="ru-RU" w:eastAsia="ru-RU" w:bidi="ar-SA"/>
        </w:rPr>
        <w:t xml:space="preserve"> республики теплоизоляционных плит из </w:t>
      </w:r>
      <w:proofErr w:type="spellStart"/>
      <w:r w:rsidRPr="00AB3E59">
        <w:rPr>
          <w:rFonts w:ascii="Times New Roman" w:eastAsia="Times New Roman" w:hAnsi="Times New Roman"/>
          <w:sz w:val="28"/>
          <w:szCs w:val="28"/>
          <w:lang w:val="ru-RU" w:eastAsia="ru-RU" w:bidi="ar-SA"/>
        </w:rPr>
        <w:t>экструдированного</w:t>
      </w:r>
      <w:proofErr w:type="spellEnd"/>
      <w:r w:rsidRPr="00AB3E59">
        <w:rPr>
          <w:rFonts w:ascii="Times New Roman" w:eastAsia="Times New Roman" w:hAnsi="Times New Roman"/>
          <w:sz w:val="28"/>
          <w:szCs w:val="28"/>
          <w:lang w:val="ru-RU" w:eastAsia="ru-RU" w:bidi="ar-SA"/>
        </w:rPr>
        <w:t xml:space="preserve"> </w:t>
      </w:r>
      <w:proofErr w:type="spellStart"/>
      <w:r w:rsidRPr="00AB3E59">
        <w:rPr>
          <w:rFonts w:ascii="Times New Roman" w:eastAsia="Times New Roman" w:hAnsi="Times New Roman"/>
          <w:sz w:val="28"/>
          <w:szCs w:val="28"/>
          <w:lang w:val="ru-RU" w:eastAsia="ru-RU" w:bidi="ar-SA"/>
        </w:rPr>
        <w:t>пенополистирола</w:t>
      </w:r>
      <w:proofErr w:type="spellEnd"/>
      <w:r w:rsidRPr="00AB3E59">
        <w:rPr>
          <w:rFonts w:ascii="Times New Roman" w:eastAsia="Times New Roman" w:hAnsi="Times New Roman"/>
          <w:sz w:val="28"/>
          <w:szCs w:val="28"/>
          <w:lang w:val="ru-RU" w:eastAsia="ru-RU" w:bidi="ar-SA"/>
        </w:rPr>
        <w:t>, в том числе материала «</w:t>
      </w:r>
      <w:proofErr w:type="spellStart"/>
      <w:r w:rsidRPr="00AB3E59">
        <w:rPr>
          <w:rFonts w:ascii="Times New Roman" w:eastAsia="Times New Roman" w:hAnsi="Times New Roman"/>
          <w:sz w:val="28"/>
          <w:szCs w:val="28"/>
          <w:lang w:val="ru-RU" w:eastAsia="ru-RU" w:bidi="ar-SA"/>
        </w:rPr>
        <w:t>Тимплекс</w:t>
      </w:r>
      <w:proofErr w:type="spellEnd"/>
      <w:r w:rsidRPr="00AB3E59">
        <w:rPr>
          <w:rFonts w:ascii="Times New Roman" w:eastAsia="Times New Roman" w:hAnsi="Times New Roman"/>
          <w:sz w:val="28"/>
          <w:szCs w:val="28"/>
          <w:lang w:val="ru-RU" w:eastAsia="ru-RU" w:bidi="ar-SA"/>
        </w:rPr>
        <w:t xml:space="preserve">» производства ОАО «Химический завод им. Л.Я.Карпова»;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организация производства импортозамещающей стабилизирующей добавки  для щебеночно-мастичных асфальтобетонов на основе полуцеллюлозы из травяных культур (лен, рапс, камыш, донник, люцерна, топинамбур и др.);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способ и технология получения альтернативного экологически безвредного вида топлива из возобновляющихся источников растительного сырья;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освоение и использование в Республике Татарстан технологий по укреплению местных грунтов различными химическими стабилизирующими добавками грунтов типа «Система </w:t>
      </w:r>
      <w:proofErr w:type="spellStart"/>
      <w:r w:rsidRPr="00AB3E59">
        <w:rPr>
          <w:rFonts w:ascii="Times New Roman" w:eastAsia="Times New Roman" w:hAnsi="Times New Roman"/>
          <w:sz w:val="28"/>
          <w:szCs w:val="28"/>
          <w:lang w:val="ru-RU" w:eastAsia="ru-RU" w:bidi="ar-SA"/>
        </w:rPr>
        <w:t>Консолид</w:t>
      </w:r>
      <w:proofErr w:type="spellEnd"/>
      <w:r w:rsidRPr="00AB3E59">
        <w:rPr>
          <w:rFonts w:ascii="Times New Roman" w:eastAsia="Times New Roman" w:hAnsi="Times New Roman"/>
          <w:sz w:val="28"/>
          <w:szCs w:val="28"/>
          <w:lang w:val="ru-RU" w:eastAsia="ru-RU" w:bidi="ar-SA"/>
        </w:rPr>
        <w:t>», «</w:t>
      </w:r>
      <w:proofErr w:type="spellStart"/>
      <w:r w:rsidRPr="00AB3E59">
        <w:rPr>
          <w:rFonts w:ascii="Times New Roman" w:eastAsia="Times New Roman" w:hAnsi="Times New Roman"/>
          <w:sz w:val="28"/>
          <w:szCs w:val="28"/>
          <w:lang w:val="ru-RU" w:eastAsia="ru-RU" w:bidi="ar-SA"/>
        </w:rPr>
        <w:t>Никофлок</w:t>
      </w:r>
      <w:proofErr w:type="spellEnd"/>
      <w:r w:rsidRPr="00AB3E59">
        <w:rPr>
          <w:rFonts w:ascii="Times New Roman" w:eastAsia="Times New Roman" w:hAnsi="Times New Roman"/>
          <w:sz w:val="28"/>
          <w:szCs w:val="28"/>
          <w:lang w:val="ru-RU" w:eastAsia="ru-RU" w:bidi="ar-SA"/>
        </w:rPr>
        <w:t>», «</w:t>
      </w:r>
      <w:proofErr w:type="spellStart"/>
      <w:r w:rsidRPr="00AB3E59">
        <w:rPr>
          <w:rFonts w:ascii="Times New Roman" w:eastAsia="Times New Roman" w:hAnsi="Times New Roman"/>
          <w:sz w:val="28"/>
          <w:szCs w:val="28"/>
          <w:lang w:val="ru-RU" w:eastAsia="ru-RU" w:bidi="ar-SA"/>
        </w:rPr>
        <w:t>Дорзин</w:t>
      </w:r>
      <w:proofErr w:type="spellEnd"/>
      <w:r w:rsidRPr="00AB3E59">
        <w:rPr>
          <w:rFonts w:ascii="Times New Roman" w:eastAsia="Times New Roman" w:hAnsi="Times New Roman"/>
          <w:sz w:val="28"/>
          <w:szCs w:val="28"/>
          <w:lang w:val="ru-RU" w:eastAsia="ru-RU" w:bidi="ar-SA"/>
        </w:rPr>
        <w:t xml:space="preserve">» и разработка отечественных аналогов;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lastRenderedPageBreak/>
        <w:t xml:space="preserve">- организация производства </w:t>
      </w:r>
      <w:proofErr w:type="spellStart"/>
      <w:r w:rsidRPr="00AB3E59">
        <w:rPr>
          <w:rFonts w:ascii="Times New Roman" w:eastAsia="Times New Roman" w:hAnsi="Times New Roman"/>
          <w:sz w:val="28"/>
          <w:szCs w:val="28"/>
          <w:lang w:val="ru-RU" w:eastAsia="ru-RU" w:bidi="ar-SA"/>
        </w:rPr>
        <w:t>геосинтетических</w:t>
      </w:r>
      <w:proofErr w:type="spellEnd"/>
      <w:r w:rsidRPr="00AB3E59">
        <w:rPr>
          <w:rFonts w:ascii="Times New Roman" w:eastAsia="Times New Roman" w:hAnsi="Times New Roman"/>
          <w:sz w:val="28"/>
          <w:szCs w:val="28"/>
          <w:lang w:val="ru-RU" w:eastAsia="ru-RU" w:bidi="ar-SA"/>
        </w:rPr>
        <w:t xml:space="preserve"> материалов на базе компании «</w:t>
      </w:r>
      <w:proofErr w:type="spellStart"/>
      <w:r w:rsidRPr="00AB3E59">
        <w:rPr>
          <w:rFonts w:ascii="Times New Roman" w:eastAsia="Times New Roman" w:hAnsi="Times New Roman"/>
          <w:sz w:val="28"/>
          <w:szCs w:val="28"/>
          <w:lang w:val="ru-RU" w:eastAsia="ru-RU" w:bidi="ar-SA"/>
        </w:rPr>
        <w:t>Полиматиз</w:t>
      </w:r>
      <w:proofErr w:type="spellEnd"/>
      <w:r w:rsidRPr="00AB3E59">
        <w:rPr>
          <w:rFonts w:ascii="Times New Roman" w:eastAsia="Times New Roman" w:hAnsi="Times New Roman"/>
          <w:sz w:val="28"/>
          <w:szCs w:val="28"/>
          <w:lang w:val="ru-RU" w:eastAsia="ru-RU" w:bidi="ar-SA"/>
        </w:rPr>
        <w:t>» для нужд дорожной отрасли Республики Татарстан;</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организация выпуска компанией ООО «П-Д </w:t>
      </w:r>
      <w:proofErr w:type="spellStart"/>
      <w:r w:rsidRPr="00AB3E59">
        <w:rPr>
          <w:rFonts w:ascii="Times New Roman" w:eastAsia="Times New Roman" w:hAnsi="Times New Roman"/>
          <w:sz w:val="28"/>
          <w:szCs w:val="28"/>
          <w:lang w:val="ru-RU" w:eastAsia="ru-RU" w:bidi="ar-SA"/>
        </w:rPr>
        <w:t>Татнефть-Алабуга</w:t>
      </w:r>
      <w:proofErr w:type="spellEnd"/>
      <w:r w:rsidRPr="00AB3E59">
        <w:rPr>
          <w:rFonts w:ascii="Times New Roman" w:eastAsia="Times New Roman" w:hAnsi="Times New Roman"/>
          <w:sz w:val="28"/>
          <w:szCs w:val="28"/>
          <w:lang w:val="ru-RU" w:eastAsia="ru-RU" w:bidi="ar-SA"/>
        </w:rPr>
        <w:t xml:space="preserve"> Стекловолокно» полимерных композиционных материалов с использованием </w:t>
      </w:r>
      <w:proofErr w:type="spellStart"/>
      <w:r w:rsidRPr="00AB3E59">
        <w:rPr>
          <w:rFonts w:ascii="Times New Roman" w:eastAsia="Times New Roman" w:hAnsi="Times New Roman"/>
          <w:sz w:val="28"/>
          <w:szCs w:val="28"/>
          <w:lang w:val="ru-RU" w:eastAsia="ru-RU" w:bidi="ar-SA"/>
        </w:rPr>
        <w:t>пултрузионной</w:t>
      </w:r>
      <w:proofErr w:type="spellEnd"/>
      <w:r w:rsidRPr="00AB3E59">
        <w:rPr>
          <w:rFonts w:ascii="Times New Roman" w:eastAsia="Times New Roman" w:hAnsi="Times New Roman"/>
          <w:sz w:val="28"/>
          <w:szCs w:val="28"/>
          <w:lang w:val="ru-RU" w:eastAsia="ru-RU" w:bidi="ar-SA"/>
        </w:rPr>
        <w:t xml:space="preserve"> технологии для нужд дорожной отрасли (надземные пешеходные переходы, профили различного назначения, водоотводные лотки и др.);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освоение и использование в Республике Татарстан технологий по гидроизоляции проезжей части пролетных строений железобетонных и металлических мостов с использованием </w:t>
      </w:r>
      <w:proofErr w:type="spellStart"/>
      <w:r w:rsidRPr="00AB3E59">
        <w:rPr>
          <w:rFonts w:ascii="Times New Roman" w:eastAsia="Times New Roman" w:hAnsi="Times New Roman"/>
          <w:sz w:val="28"/>
          <w:szCs w:val="28"/>
          <w:lang w:val="ru-RU" w:eastAsia="ru-RU" w:bidi="ar-SA"/>
        </w:rPr>
        <w:t>полимочевинового</w:t>
      </w:r>
      <w:proofErr w:type="spellEnd"/>
      <w:r w:rsidRPr="00AB3E59">
        <w:rPr>
          <w:rFonts w:ascii="Times New Roman" w:eastAsia="Times New Roman" w:hAnsi="Times New Roman"/>
          <w:sz w:val="28"/>
          <w:szCs w:val="28"/>
          <w:lang w:val="ru-RU" w:eastAsia="ru-RU" w:bidi="ar-SA"/>
        </w:rPr>
        <w:t xml:space="preserve"> эластомера;</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освоение и использование в Республике Татарстан технологий по гидроизоляции опор пролетных строений железобетонных и металлических мостов с использованием </w:t>
      </w:r>
      <w:proofErr w:type="spellStart"/>
      <w:r w:rsidRPr="00AB3E59">
        <w:rPr>
          <w:rFonts w:ascii="Times New Roman" w:eastAsia="Times New Roman" w:hAnsi="Times New Roman"/>
          <w:sz w:val="28"/>
          <w:szCs w:val="28"/>
          <w:lang w:val="ru-RU" w:eastAsia="ru-RU" w:bidi="ar-SA"/>
        </w:rPr>
        <w:t>пенополиуретана</w:t>
      </w:r>
      <w:proofErr w:type="spellEnd"/>
      <w:r w:rsidRPr="00AB3E59">
        <w:rPr>
          <w:rFonts w:ascii="Times New Roman" w:eastAsia="Times New Roman" w:hAnsi="Times New Roman"/>
          <w:sz w:val="28"/>
          <w:szCs w:val="28"/>
          <w:lang w:val="ru-RU" w:eastAsia="ru-RU" w:bidi="ar-SA"/>
        </w:rPr>
        <w:t>;</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организация производства отечественного композиционного </w:t>
      </w:r>
      <w:proofErr w:type="spellStart"/>
      <w:r w:rsidRPr="00AB3E59">
        <w:rPr>
          <w:rFonts w:ascii="Times New Roman" w:eastAsia="Times New Roman" w:hAnsi="Times New Roman"/>
          <w:sz w:val="28"/>
          <w:szCs w:val="28"/>
          <w:lang w:val="ru-RU" w:eastAsia="ru-RU" w:bidi="ar-SA"/>
        </w:rPr>
        <w:t>наноструктурированного</w:t>
      </w:r>
      <w:proofErr w:type="spellEnd"/>
      <w:r w:rsidRPr="00AB3E59">
        <w:rPr>
          <w:rFonts w:ascii="Times New Roman" w:eastAsia="Times New Roman" w:hAnsi="Times New Roman"/>
          <w:sz w:val="28"/>
          <w:szCs w:val="28"/>
          <w:lang w:val="ru-RU" w:eastAsia="ru-RU" w:bidi="ar-SA"/>
        </w:rPr>
        <w:t xml:space="preserve"> полимера, армированного базальтовыми волокнами для нужд дорожно-строительного комплекса Республики Татарстан;</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разработка технологии и организация производства высокопрочного </w:t>
      </w:r>
      <w:proofErr w:type="spellStart"/>
      <w:r w:rsidRPr="00AB3E59">
        <w:rPr>
          <w:rFonts w:ascii="Times New Roman" w:eastAsia="Times New Roman" w:hAnsi="Times New Roman"/>
          <w:sz w:val="28"/>
          <w:szCs w:val="28"/>
          <w:lang w:val="ru-RU" w:eastAsia="ru-RU" w:bidi="ar-SA"/>
        </w:rPr>
        <w:t>керамощебня</w:t>
      </w:r>
      <w:proofErr w:type="spellEnd"/>
      <w:r w:rsidRPr="00AB3E59">
        <w:rPr>
          <w:rFonts w:ascii="Times New Roman" w:eastAsia="Times New Roman" w:hAnsi="Times New Roman"/>
          <w:sz w:val="28"/>
          <w:szCs w:val="28"/>
          <w:lang w:val="ru-RU" w:eastAsia="ru-RU" w:bidi="ar-SA"/>
        </w:rPr>
        <w:t xml:space="preserve"> из контрастных по литохимическим характеристикам местных глинистых пород.</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В </w:t>
      </w:r>
      <w:proofErr w:type="gramStart"/>
      <w:r w:rsidRPr="00AB3E59">
        <w:rPr>
          <w:rFonts w:ascii="Times New Roman" w:eastAsia="Times New Roman" w:hAnsi="Times New Roman"/>
          <w:sz w:val="28"/>
          <w:szCs w:val="28"/>
          <w:lang w:val="ru-RU" w:eastAsia="ru-RU" w:bidi="ar-SA"/>
        </w:rPr>
        <w:t>составе</w:t>
      </w:r>
      <w:proofErr w:type="gramEnd"/>
      <w:r w:rsidRPr="00AB3E59">
        <w:rPr>
          <w:rFonts w:ascii="Times New Roman" w:eastAsia="Times New Roman" w:hAnsi="Times New Roman"/>
          <w:sz w:val="28"/>
          <w:szCs w:val="28"/>
          <w:lang w:val="ru-RU" w:eastAsia="ru-RU" w:bidi="ar-SA"/>
        </w:rPr>
        <w:t xml:space="preserve"> планируемого транспортного коридора «Балтика - Китай» в настоящее время ведется реализация инвестиционного проекта «Строительство платной автомобильной дороги «Шали - Бавлы». Бизнес-план инвестиционного проекта «Шали (М-7) - Бавлы (М-5)» разработан ГБУ «Центр перспективных экономических исследований Академии наук Республики Татарстан».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Реализация данного проекта, ориентированного на формирование единой</w:t>
      </w:r>
      <w:r w:rsidRPr="00E748DB">
        <w:rPr>
          <w:sz w:val="28"/>
          <w:szCs w:val="28"/>
        </w:rPr>
        <w:t xml:space="preserve"> </w:t>
      </w:r>
      <w:r w:rsidRPr="00AB3E59">
        <w:rPr>
          <w:rFonts w:ascii="Times New Roman" w:eastAsia="Times New Roman" w:hAnsi="Times New Roman"/>
          <w:sz w:val="28"/>
          <w:szCs w:val="28"/>
          <w:lang w:val="ru-RU" w:eastAsia="ru-RU" w:bidi="ar-SA"/>
        </w:rPr>
        <w:t>транспортной системы Российской Федерации, позволит по наикратчайшему пути обеспечить соединение федеральных автомобильных дорог М-7 «Волга», «Казань-Оренбург», М-5 «Урал», проезд транзитного транспорта в обход г</w:t>
      </w:r>
      <w:proofErr w:type="gramStart"/>
      <w:r w:rsidRPr="00AB3E59">
        <w:rPr>
          <w:rFonts w:ascii="Times New Roman" w:eastAsia="Times New Roman" w:hAnsi="Times New Roman"/>
          <w:sz w:val="28"/>
          <w:szCs w:val="28"/>
          <w:lang w:val="ru-RU" w:eastAsia="ru-RU" w:bidi="ar-SA"/>
        </w:rPr>
        <w:t>.К</w:t>
      </w:r>
      <w:proofErr w:type="gramEnd"/>
      <w:r w:rsidRPr="00AB3E59">
        <w:rPr>
          <w:rFonts w:ascii="Times New Roman" w:eastAsia="Times New Roman" w:hAnsi="Times New Roman"/>
          <w:sz w:val="28"/>
          <w:szCs w:val="28"/>
          <w:lang w:val="ru-RU" w:eastAsia="ru-RU" w:bidi="ar-SA"/>
        </w:rPr>
        <w:t xml:space="preserve">азани, г.Альметьевска, г.Бугульмы и осуществит рациональное перераспределение и ускоренное движение пассажирских и грузовых потоков в </w:t>
      </w:r>
      <w:r w:rsidRPr="00AB3E59">
        <w:rPr>
          <w:rFonts w:ascii="Times New Roman" w:eastAsia="Times New Roman" w:hAnsi="Times New Roman"/>
          <w:sz w:val="28"/>
          <w:szCs w:val="28"/>
          <w:lang w:val="ru-RU" w:eastAsia="ru-RU" w:bidi="ar-SA"/>
        </w:rPr>
        <w:lastRenderedPageBreak/>
        <w:t>Республике Татарстан и за ее пределами, что позволит сделать нашу республику серьезным транспортным узлом.</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Всего с начала строительства по проекту освоено 19,5 млрд. рублей, в том числе из бюджета Российской Федерации - 3,5 млрд. рублей, из бюджета Республики Татарстан - 7,9 млрд. рублей, средства частного инвестора составили 7,8 млрд. рублей.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Общий объем средств, выделенных на строительство автомагистрали «Шали (М-7) - Бавлы (М-5)», в 2011 году составил 2,1 млрд. рублей, в том числе: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- 1065,2 млн. рублей - на выполнение подрядных работ по строительству участка «Платная автомагистраль «Алексеевское - Альметьевск», в том числе 865,2 млн. рублей - средства частного инвестора;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- 266,8 млн. рублей - на строительстве автодороги «Сорочьи Горы-Шали», 24 км - 40 км, введена первая очередь автодороги;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- 700 млн. рублей - на строительство второго пускового комплекса мостового перехода через р. Каму у с</w:t>
      </w:r>
      <w:proofErr w:type="gramStart"/>
      <w:r w:rsidRPr="00AB3E59">
        <w:rPr>
          <w:rFonts w:ascii="Times New Roman" w:eastAsia="Times New Roman" w:hAnsi="Times New Roman"/>
          <w:sz w:val="28"/>
          <w:szCs w:val="28"/>
          <w:lang w:val="ru-RU" w:eastAsia="ru-RU" w:bidi="ar-SA"/>
        </w:rPr>
        <w:t>.С</w:t>
      </w:r>
      <w:proofErr w:type="gramEnd"/>
      <w:r w:rsidRPr="00AB3E59">
        <w:rPr>
          <w:rFonts w:ascii="Times New Roman" w:eastAsia="Times New Roman" w:hAnsi="Times New Roman"/>
          <w:sz w:val="28"/>
          <w:szCs w:val="28"/>
          <w:lang w:val="ru-RU" w:eastAsia="ru-RU" w:bidi="ar-SA"/>
        </w:rPr>
        <w:t xml:space="preserve">орочьи Горы;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- 84 млн. рублей - на проектные работы на участке «Альметьевск – Бавлы (М-5)». </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В 2011 году продолжились работы по строительству мостового перехода через р</w:t>
      </w:r>
      <w:proofErr w:type="gramStart"/>
      <w:r w:rsidRPr="00AB3E59">
        <w:rPr>
          <w:rFonts w:ascii="Times New Roman" w:eastAsia="Times New Roman" w:hAnsi="Times New Roman"/>
          <w:sz w:val="28"/>
          <w:szCs w:val="28"/>
          <w:lang w:val="ru-RU" w:eastAsia="ru-RU" w:bidi="ar-SA"/>
        </w:rPr>
        <w:t>.К</w:t>
      </w:r>
      <w:proofErr w:type="gramEnd"/>
      <w:r w:rsidRPr="00AB3E59">
        <w:rPr>
          <w:rFonts w:ascii="Times New Roman" w:eastAsia="Times New Roman" w:hAnsi="Times New Roman"/>
          <w:sz w:val="28"/>
          <w:szCs w:val="28"/>
          <w:lang w:val="ru-RU" w:eastAsia="ru-RU" w:bidi="ar-SA"/>
        </w:rPr>
        <w:t>аму у с.Сорочьи Горы и участка «Алексеевское - Альметьевск». Продолжились проектные работы на участке «Альметьевск - Бавлы». Бизнес-план инвестиционного проекта доработан по замечаниям Государственной компании «Российские автомобильные дороги» финансовым консультантом «</w:t>
      </w:r>
      <w:proofErr w:type="spellStart"/>
      <w:r w:rsidRPr="00AB3E59">
        <w:rPr>
          <w:rFonts w:ascii="Times New Roman" w:eastAsia="Times New Roman" w:hAnsi="Times New Roman"/>
          <w:sz w:val="28"/>
          <w:szCs w:val="28"/>
          <w:lang w:val="ru-RU" w:eastAsia="ru-RU" w:bidi="ar-SA"/>
        </w:rPr>
        <w:t>Газпромбанк</w:t>
      </w:r>
      <w:proofErr w:type="spellEnd"/>
      <w:r w:rsidRPr="00AB3E59">
        <w:rPr>
          <w:rFonts w:ascii="Times New Roman" w:eastAsia="Times New Roman" w:hAnsi="Times New Roman"/>
          <w:sz w:val="28"/>
          <w:szCs w:val="28"/>
          <w:lang w:val="ru-RU" w:eastAsia="ru-RU" w:bidi="ar-SA"/>
        </w:rPr>
        <w:t>» (Открытое акционерное общество). Подписано Соглашение «О сотрудничестве Министерства транспорта и дорожного хозяйства Республики Татарстан и Государственного комитета Республики Башкортостан по транспорту и дорожному хозяйству по строительству скоростной автострады категории 1А в составе международного транспортного коридора «Европа - Западный Китай» по территории Республики Татарстан и Республики Башкортостан».</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proofErr w:type="gramStart"/>
      <w:r w:rsidRPr="00AB3E59">
        <w:rPr>
          <w:rFonts w:ascii="Times New Roman" w:eastAsia="Times New Roman" w:hAnsi="Times New Roman"/>
          <w:sz w:val="28"/>
          <w:szCs w:val="28"/>
          <w:lang w:val="ru-RU" w:eastAsia="ru-RU" w:bidi="ar-SA"/>
        </w:rPr>
        <w:t xml:space="preserve">С целью создания инфраструктуры, соответствующей мировым стандартам и способствующей снижению временных и финансовых издержек при </w:t>
      </w:r>
      <w:r w:rsidRPr="00AB3E59">
        <w:rPr>
          <w:rFonts w:ascii="Times New Roman" w:eastAsia="Times New Roman" w:hAnsi="Times New Roman"/>
          <w:sz w:val="28"/>
          <w:szCs w:val="28"/>
          <w:lang w:val="ru-RU" w:eastAsia="ru-RU" w:bidi="ar-SA"/>
        </w:rPr>
        <w:lastRenderedPageBreak/>
        <w:t xml:space="preserve">обслуживании </w:t>
      </w:r>
      <w:proofErr w:type="spellStart"/>
      <w:r w:rsidRPr="00AB3E59">
        <w:rPr>
          <w:rFonts w:ascii="Times New Roman" w:eastAsia="Times New Roman" w:hAnsi="Times New Roman"/>
          <w:sz w:val="28"/>
          <w:szCs w:val="28"/>
          <w:lang w:val="ru-RU" w:eastAsia="ru-RU" w:bidi="ar-SA"/>
        </w:rPr>
        <w:t>товаропотоков</w:t>
      </w:r>
      <w:proofErr w:type="spellEnd"/>
      <w:r w:rsidRPr="00AB3E59">
        <w:rPr>
          <w:rFonts w:ascii="Times New Roman" w:eastAsia="Times New Roman" w:hAnsi="Times New Roman"/>
          <w:sz w:val="28"/>
          <w:szCs w:val="28"/>
          <w:lang w:val="ru-RU" w:eastAsia="ru-RU" w:bidi="ar-SA"/>
        </w:rPr>
        <w:t xml:space="preserve"> на существующих международных транспортных коридорах «Запад-Восток» и «Север-Юг» и перспективном – «Европа - Западный Китай», для организации на основе современных </w:t>
      </w:r>
      <w:proofErr w:type="spellStart"/>
      <w:r w:rsidRPr="00AB3E59">
        <w:rPr>
          <w:rFonts w:ascii="Times New Roman" w:eastAsia="Times New Roman" w:hAnsi="Times New Roman"/>
          <w:sz w:val="28"/>
          <w:szCs w:val="28"/>
          <w:lang w:val="ru-RU" w:eastAsia="ru-RU" w:bidi="ar-SA"/>
        </w:rPr>
        <w:t>логистических</w:t>
      </w:r>
      <w:proofErr w:type="spellEnd"/>
      <w:r w:rsidRPr="00AB3E59">
        <w:rPr>
          <w:rFonts w:ascii="Times New Roman" w:eastAsia="Times New Roman" w:hAnsi="Times New Roman"/>
          <w:sz w:val="28"/>
          <w:szCs w:val="28"/>
          <w:lang w:val="ru-RU" w:eastAsia="ru-RU" w:bidi="ar-SA"/>
        </w:rPr>
        <w:t xml:space="preserve"> технологий приемки, временного хранения, переработки, распределения, оформления документов и отправки грузов по назначению Министерством транспорта России поддержан проект создания в республике </w:t>
      </w:r>
      <w:proofErr w:type="spellStart"/>
      <w:r w:rsidRPr="00AB3E59">
        <w:rPr>
          <w:rFonts w:ascii="Times New Roman" w:eastAsia="Times New Roman" w:hAnsi="Times New Roman"/>
          <w:sz w:val="28"/>
          <w:szCs w:val="28"/>
          <w:lang w:val="ru-RU" w:eastAsia="ru-RU" w:bidi="ar-SA"/>
        </w:rPr>
        <w:t>Свияжского</w:t>
      </w:r>
      <w:proofErr w:type="spellEnd"/>
      <w:r w:rsidRPr="00AB3E59">
        <w:rPr>
          <w:rFonts w:ascii="Times New Roman" w:eastAsia="Times New Roman" w:hAnsi="Times New Roman"/>
          <w:sz w:val="28"/>
          <w:szCs w:val="28"/>
          <w:lang w:val="ru-RU" w:eastAsia="ru-RU" w:bidi="ar-SA"/>
        </w:rPr>
        <w:t xml:space="preserve"> межрегионального </w:t>
      </w:r>
      <w:proofErr w:type="spellStart"/>
      <w:r w:rsidRPr="00AB3E59">
        <w:rPr>
          <w:rFonts w:ascii="Times New Roman" w:eastAsia="Times New Roman" w:hAnsi="Times New Roman"/>
          <w:sz w:val="28"/>
          <w:szCs w:val="28"/>
          <w:lang w:val="ru-RU" w:eastAsia="ru-RU" w:bidi="ar-SA"/>
        </w:rPr>
        <w:t>мультимодального</w:t>
      </w:r>
      <w:proofErr w:type="spellEnd"/>
      <w:proofErr w:type="gramEnd"/>
      <w:r w:rsidRPr="00AB3E59">
        <w:rPr>
          <w:rFonts w:ascii="Times New Roman" w:eastAsia="Times New Roman" w:hAnsi="Times New Roman"/>
          <w:sz w:val="28"/>
          <w:szCs w:val="28"/>
          <w:lang w:val="ru-RU" w:eastAsia="ru-RU" w:bidi="ar-SA"/>
        </w:rPr>
        <w:t xml:space="preserve"> </w:t>
      </w:r>
      <w:proofErr w:type="spellStart"/>
      <w:r w:rsidRPr="00AB3E59">
        <w:rPr>
          <w:rFonts w:ascii="Times New Roman" w:eastAsia="Times New Roman" w:hAnsi="Times New Roman"/>
          <w:sz w:val="28"/>
          <w:szCs w:val="28"/>
          <w:lang w:val="ru-RU" w:eastAsia="ru-RU" w:bidi="ar-SA"/>
        </w:rPr>
        <w:t>логистического</w:t>
      </w:r>
      <w:proofErr w:type="spellEnd"/>
      <w:r w:rsidRPr="00AB3E59">
        <w:rPr>
          <w:rFonts w:ascii="Times New Roman" w:eastAsia="Times New Roman" w:hAnsi="Times New Roman"/>
          <w:sz w:val="28"/>
          <w:szCs w:val="28"/>
          <w:lang w:val="ru-RU" w:eastAsia="ru-RU" w:bidi="ar-SA"/>
        </w:rPr>
        <w:t xml:space="preserve"> центра (далее - СММЛЦ). В 2011 году согласно плану-графику велись работы по вертикальной планировке территории СММЛЦ, работы по строительству автомобильных дорог, прокладке инженерных сетей, путевому развитию станции Свияжск. </w:t>
      </w:r>
    </w:p>
    <w:p w:rsidR="00AB3E59" w:rsidRPr="00AB3E59" w:rsidRDefault="00AB3E59" w:rsidP="00AB3E59">
      <w:pPr>
        <w:spacing w:line="360" w:lineRule="auto"/>
        <w:ind w:firstLine="709"/>
        <w:jc w:val="both"/>
        <w:rPr>
          <w:rFonts w:ascii="Times New Roman" w:eastAsia="Times New Roman" w:hAnsi="Times New Roman"/>
          <w:b/>
          <w:i/>
          <w:sz w:val="28"/>
          <w:szCs w:val="28"/>
          <w:lang w:val="ru-RU" w:eastAsia="ru-RU" w:bidi="ar-SA"/>
        </w:rPr>
      </w:pPr>
      <w:r w:rsidRPr="00AB3E59">
        <w:rPr>
          <w:rFonts w:ascii="Times New Roman" w:eastAsia="Times New Roman" w:hAnsi="Times New Roman"/>
          <w:b/>
          <w:i/>
          <w:sz w:val="28"/>
          <w:szCs w:val="28"/>
          <w:lang w:val="ru-RU" w:eastAsia="ru-RU" w:bidi="ar-SA"/>
        </w:rPr>
        <w:t>Республиканская целевая программа развития сельского хозяйства Республики Татарстан на 2008-2012 годы</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proofErr w:type="gramStart"/>
      <w:r w:rsidRPr="00AB3E59">
        <w:rPr>
          <w:rFonts w:ascii="Times New Roman" w:eastAsia="Times New Roman" w:hAnsi="Times New Roman"/>
          <w:sz w:val="28"/>
          <w:szCs w:val="28"/>
          <w:lang w:val="ru-RU" w:eastAsia="ru-RU" w:bidi="ar-SA"/>
        </w:rPr>
        <w:t xml:space="preserve">Реализация комплекса мероприятий по актуальным </w:t>
      </w:r>
      <w:proofErr w:type="spellStart"/>
      <w:r w:rsidRPr="00AB3E59">
        <w:rPr>
          <w:rFonts w:ascii="Times New Roman" w:eastAsia="Times New Roman" w:hAnsi="Times New Roman"/>
          <w:sz w:val="28"/>
          <w:szCs w:val="28"/>
          <w:lang w:val="ru-RU" w:eastAsia="ru-RU" w:bidi="ar-SA"/>
        </w:rPr>
        <w:t>агроисследованиям</w:t>
      </w:r>
      <w:proofErr w:type="spellEnd"/>
      <w:r w:rsidRPr="00AB3E59">
        <w:rPr>
          <w:rFonts w:ascii="Times New Roman" w:eastAsia="Times New Roman" w:hAnsi="Times New Roman"/>
          <w:sz w:val="28"/>
          <w:szCs w:val="28"/>
          <w:lang w:val="ru-RU" w:eastAsia="ru-RU" w:bidi="ar-SA"/>
        </w:rPr>
        <w:t xml:space="preserve"> создает условия для развития науки как одного из важных факторов роста производства в современных условиях, научного и научно-технического обеспечения устойчивого развития сельского хозяйства и перевода его на инновационный путь развития, ускорения внедрения всех мероприятий Программы и, как следствие, повышения эффективности сельскохозяйственного производства Республики Татарстан.</w:t>
      </w:r>
      <w:proofErr w:type="gramEnd"/>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Приоритетными темами </w:t>
      </w:r>
      <w:proofErr w:type="spellStart"/>
      <w:r w:rsidRPr="00AB3E59">
        <w:rPr>
          <w:rFonts w:ascii="Times New Roman" w:eastAsia="Times New Roman" w:hAnsi="Times New Roman"/>
          <w:sz w:val="28"/>
          <w:szCs w:val="28"/>
          <w:lang w:val="ru-RU" w:eastAsia="ru-RU" w:bidi="ar-SA"/>
        </w:rPr>
        <w:t>агроисследований</w:t>
      </w:r>
      <w:proofErr w:type="spellEnd"/>
      <w:r w:rsidRPr="00AB3E59">
        <w:rPr>
          <w:rFonts w:ascii="Times New Roman" w:eastAsia="Times New Roman" w:hAnsi="Times New Roman"/>
          <w:sz w:val="28"/>
          <w:szCs w:val="28"/>
          <w:lang w:val="ru-RU" w:eastAsia="ru-RU" w:bidi="ar-SA"/>
        </w:rPr>
        <w:t xml:space="preserve"> являются:</w:t>
      </w:r>
    </w:p>
    <w:p w:rsidR="00AB3E59" w:rsidRPr="00AB3E59" w:rsidRDefault="00AB3E59" w:rsidP="00AB3E59">
      <w:pPr>
        <w:spacing w:line="360" w:lineRule="auto"/>
        <w:ind w:firstLine="709"/>
        <w:jc w:val="both"/>
        <w:rPr>
          <w:rFonts w:ascii="Times New Roman" w:eastAsia="Times New Roman" w:hAnsi="Times New Roman"/>
          <w:sz w:val="28"/>
          <w:szCs w:val="28"/>
          <w:lang w:val="ru-RU" w:eastAsia="ru-RU" w:bidi="ar-SA"/>
        </w:rPr>
      </w:pPr>
      <w:proofErr w:type="gramStart"/>
      <w:r w:rsidRPr="00AB3E59">
        <w:rPr>
          <w:rFonts w:ascii="Times New Roman" w:eastAsia="Times New Roman" w:hAnsi="Times New Roman"/>
          <w:sz w:val="28"/>
          <w:szCs w:val="28"/>
          <w:lang w:val="ru-RU" w:eastAsia="ru-RU" w:bidi="ar-SA"/>
        </w:rPr>
        <w:t>- создание новых сортов сельскохозяйственных культур (сорта озимой ржи целевого использования, адаптивного сорта озимой пшеницы с высокими хлебопекарными качествами, сорта ячменя с улучшенными кормовыми достоинствами, регионально адаптированного сорта проса целевого использования с высокими технологическими и потребительскими свойствами продукции, сорта озимого и ярового рапса и др.) и разработка основных элементов технологии его возделывания;</w:t>
      </w:r>
      <w:proofErr w:type="gramEnd"/>
    </w:p>
    <w:p w:rsidR="00AB3E59" w:rsidRPr="00AB3E59" w:rsidRDefault="00AB3E59" w:rsidP="00AB3E59">
      <w:pPr>
        <w:autoSpaceDE w:val="0"/>
        <w:autoSpaceDN w:val="0"/>
        <w:adjustRightInd w:val="0"/>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совершенствование системы семеноводства картофеля на основе использования методов биотехнологии;</w:t>
      </w:r>
    </w:p>
    <w:p w:rsidR="00AB3E59" w:rsidRPr="00AB3E59" w:rsidRDefault="00AB3E59" w:rsidP="00AB3E59">
      <w:pPr>
        <w:autoSpaceDE w:val="0"/>
        <w:autoSpaceDN w:val="0"/>
        <w:adjustRightInd w:val="0"/>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lastRenderedPageBreak/>
        <w:t>- создание ультраскороспелых сортов и гибридов кукурузы для возделывания в Республике Татарстан;</w:t>
      </w:r>
    </w:p>
    <w:p w:rsidR="00AB3E59" w:rsidRPr="00AB3E59" w:rsidRDefault="00AB3E59" w:rsidP="00AB3E59">
      <w:pPr>
        <w:autoSpaceDE w:val="0"/>
        <w:autoSpaceDN w:val="0"/>
        <w:adjustRightInd w:val="0"/>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разработка и внедрение ресурсосберегающих адаптивных технологий возделывания основных зерновых культур в </w:t>
      </w:r>
      <w:proofErr w:type="spellStart"/>
      <w:r w:rsidRPr="00AB3E59">
        <w:rPr>
          <w:rFonts w:ascii="Times New Roman" w:eastAsia="Times New Roman" w:hAnsi="Times New Roman"/>
          <w:sz w:val="28"/>
          <w:szCs w:val="28"/>
          <w:lang w:val="ru-RU" w:eastAsia="ru-RU" w:bidi="ar-SA"/>
        </w:rPr>
        <w:t>биологизированной</w:t>
      </w:r>
      <w:proofErr w:type="spellEnd"/>
      <w:r w:rsidRPr="00AB3E59">
        <w:rPr>
          <w:rFonts w:ascii="Times New Roman" w:eastAsia="Times New Roman" w:hAnsi="Times New Roman"/>
          <w:sz w:val="28"/>
          <w:szCs w:val="28"/>
          <w:lang w:val="ru-RU" w:eastAsia="ru-RU" w:bidi="ar-SA"/>
        </w:rPr>
        <w:t xml:space="preserve"> системе земледелия;</w:t>
      </w:r>
    </w:p>
    <w:p w:rsidR="00AB3E59" w:rsidRPr="00AB3E59" w:rsidRDefault="00AB3E59" w:rsidP="00AB3E59">
      <w:pPr>
        <w:autoSpaceDE w:val="0"/>
        <w:autoSpaceDN w:val="0"/>
        <w:adjustRightInd w:val="0"/>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оценка влияния новых химических и биологических препаратов на формирование урожая зерновых культур;</w:t>
      </w:r>
    </w:p>
    <w:p w:rsidR="00AB3E59" w:rsidRPr="00AB3E59" w:rsidRDefault="00AB3E59" w:rsidP="00AB3E59">
      <w:pPr>
        <w:autoSpaceDE w:val="0"/>
        <w:autoSpaceDN w:val="0"/>
        <w:adjustRightInd w:val="0"/>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разработка системы молекулярно-генетических маркеров, обеспечивающих повышение эффективности селекции сельскохозяйственных животных;</w:t>
      </w:r>
    </w:p>
    <w:p w:rsidR="00AB3E59" w:rsidRPr="00AB3E59" w:rsidRDefault="00AB3E59" w:rsidP="00AB3E59">
      <w:pPr>
        <w:autoSpaceDE w:val="0"/>
        <w:autoSpaceDN w:val="0"/>
        <w:adjustRightInd w:val="0"/>
        <w:spacing w:line="360" w:lineRule="auto"/>
        <w:ind w:firstLine="709"/>
        <w:jc w:val="both"/>
        <w:rPr>
          <w:rFonts w:ascii="Times New Roman" w:eastAsia="Times New Roman" w:hAnsi="Times New Roman"/>
          <w:sz w:val="28"/>
          <w:szCs w:val="28"/>
          <w:lang w:val="ru-RU" w:eastAsia="ru-RU" w:bidi="ar-SA"/>
        </w:rPr>
      </w:pPr>
      <w:r w:rsidRPr="00AB3E59">
        <w:rPr>
          <w:rFonts w:ascii="Times New Roman" w:eastAsia="Times New Roman" w:hAnsi="Times New Roman"/>
          <w:sz w:val="28"/>
          <w:szCs w:val="28"/>
          <w:lang w:val="ru-RU" w:eastAsia="ru-RU" w:bidi="ar-SA"/>
        </w:rPr>
        <w:t xml:space="preserve">- разработка и внедрение специальных кормовых добавок-регуляторов обмена веществ в </w:t>
      </w:r>
      <w:proofErr w:type="gramStart"/>
      <w:r w:rsidRPr="00AB3E59">
        <w:rPr>
          <w:rFonts w:ascii="Times New Roman" w:eastAsia="Times New Roman" w:hAnsi="Times New Roman"/>
          <w:sz w:val="28"/>
          <w:szCs w:val="28"/>
          <w:lang w:val="ru-RU" w:eastAsia="ru-RU" w:bidi="ar-SA"/>
        </w:rPr>
        <w:t>организме</w:t>
      </w:r>
      <w:proofErr w:type="gramEnd"/>
      <w:r w:rsidRPr="00AB3E59">
        <w:rPr>
          <w:rFonts w:ascii="Times New Roman" w:eastAsia="Times New Roman" w:hAnsi="Times New Roman"/>
          <w:sz w:val="28"/>
          <w:szCs w:val="28"/>
          <w:lang w:val="ru-RU" w:eastAsia="ru-RU" w:bidi="ar-SA"/>
        </w:rPr>
        <w:t xml:space="preserve"> высокопродуктивных коров в условиях современной технологии содержания и круглогодового однотипного кормления.</w:t>
      </w:r>
    </w:p>
    <w:p w:rsidR="00AB3E59" w:rsidRPr="00AB3E59" w:rsidRDefault="00AB3E59" w:rsidP="00AB3E59">
      <w:pPr>
        <w:spacing w:line="360" w:lineRule="auto"/>
        <w:ind w:firstLine="709"/>
        <w:jc w:val="both"/>
        <w:rPr>
          <w:rFonts w:ascii="Times New Roman" w:hAnsi="Times New Roman"/>
          <w:b/>
          <w:i/>
          <w:sz w:val="28"/>
          <w:szCs w:val="28"/>
          <w:lang w:val="ru-RU"/>
        </w:rPr>
      </w:pPr>
      <w:r w:rsidRPr="00AB3E59">
        <w:rPr>
          <w:rFonts w:ascii="Times New Roman" w:hAnsi="Times New Roman"/>
          <w:b/>
          <w:i/>
          <w:sz w:val="28"/>
          <w:szCs w:val="28"/>
          <w:lang w:val="ru-RU"/>
        </w:rPr>
        <w:t>Долгосрочная целевая программа «Развитие и использование информационных и коммуникационных технологий в Республике Татарстан «</w:t>
      </w:r>
      <w:proofErr w:type="gramStart"/>
      <w:r w:rsidRPr="00AB3E59">
        <w:rPr>
          <w:rFonts w:ascii="Times New Roman" w:hAnsi="Times New Roman"/>
          <w:b/>
          <w:i/>
          <w:sz w:val="28"/>
          <w:szCs w:val="28"/>
          <w:lang w:val="ru-RU"/>
        </w:rPr>
        <w:t>Электронный</w:t>
      </w:r>
      <w:proofErr w:type="gramEnd"/>
      <w:r w:rsidRPr="00AB3E59">
        <w:rPr>
          <w:rFonts w:ascii="Times New Roman" w:hAnsi="Times New Roman"/>
          <w:b/>
          <w:i/>
          <w:sz w:val="28"/>
          <w:szCs w:val="28"/>
          <w:lang w:val="ru-RU"/>
        </w:rPr>
        <w:t xml:space="preserve"> Татарстан» (2011-2013 годы)</w:t>
      </w:r>
    </w:p>
    <w:p w:rsidR="00AB3E59" w:rsidRDefault="00AB3E59" w:rsidP="00AB3E59">
      <w:pPr>
        <w:pStyle w:val="Default"/>
        <w:spacing w:line="360" w:lineRule="auto"/>
        <w:ind w:firstLine="709"/>
        <w:jc w:val="both"/>
        <w:rPr>
          <w:sz w:val="28"/>
          <w:szCs w:val="28"/>
          <w:lang w:eastAsia="ru-RU"/>
        </w:rPr>
      </w:pPr>
      <w:r w:rsidRPr="00C55EC2">
        <w:rPr>
          <w:sz w:val="28"/>
          <w:szCs w:val="28"/>
        </w:rPr>
        <w:t xml:space="preserve">По уровню развития </w:t>
      </w:r>
      <w:proofErr w:type="spellStart"/>
      <w:r w:rsidRPr="00C55EC2">
        <w:rPr>
          <w:sz w:val="28"/>
          <w:szCs w:val="28"/>
        </w:rPr>
        <w:t>инфокоммуникационных</w:t>
      </w:r>
      <w:proofErr w:type="spellEnd"/>
      <w:r w:rsidRPr="00C55EC2">
        <w:rPr>
          <w:sz w:val="28"/>
          <w:szCs w:val="28"/>
        </w:rPr>
        <w:t xml:space="preserve"> технологий Республика Татарстан является одним из лидирующих регионов страны. Отрасль высоких технологий уже несколько лет подряд входит в число лидеров по динамике развития, ежегодно </w:t>
      </w:r>
      <w:proofErr w:type="gramStart"/>
      <w:r w:rsidRPr="00C55EC2">
        <w:rPr>
          <w:sz w:val="28"/>
          <w:szCs w:val="28"/>
        </w:rPr>
        <w:t>растет и характеризуется</w:t>
      </w:r>
      <w:proofErr w:type="gramEnd"/>
      <w:r w:rsidRPr="00C55EC2">
        <w:rPr>
          <w:sz w:val="28"/>
          <w:szCs w:val="28"/>
        </w:rPr>
        <w:t xml:space="preserve"> тенденцией к расширению.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Реализация мероприятий Программы позволила достичь в 2011 году следующих показателей:</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проникновение услуг широкополосного доступа в Интернет достигло 62% домохозяйств - 860 тыс. подключений;</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-общее количество пользователей Интернета в </w:t>
      </w:r>
      <w:proofErr w:type="gramStart"/>
      <w:r w:rsidRPr="00AB3E59">
        <w:rPr>
          <w:rFonts w:ascii="Times New Roman" w:eastAsia="Calibri" w:hAnsi="Times New Roman"/>
          <w:color w:val="000000"/>
          <w:sz w:val="28"/>
          <w:szCs w:val="28"/>
          <w:lang w:val="ru-RU" w:bidi="ar-SA"/>
        </w:rPr>
        <w:t>Татарстане</w:t>
      </w:r>
      <w:proofErr w:type="gramEnd"/>
      <w:r w:rsidRPr="00AB3E59">
        <w:rPr>
          <w:rFonts w:ascii="Times New Roman" w:eastAsia="Calibri" w:hAnsi="Times New Roman"/>
          <w:color w:val="000000"/>
          <w:sz w:val="28"/>
          <w:szCs w:val="28"/>
          <w:lang w:val="ru-RU" w:bidi="ar-SA"/>
        </w:rPr>
        <w:t xml:space="preserve"> по всем технологиям доступа - свыше 2 млн. человек;</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количество абонентов сотовой связи выросло до 6,2 млн. человек (рост на 9,6% - до 163,3%);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сотовая связь покрывает около 96% территории Татарстана;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lastRenderedPageBreak/>
        <w:t xml:space="preserve">- количество пользователей интернет-услуг по технологии 3G по сравнению с 2010 годом выросло на 33% - до 353 тыс. абонентов (охват населения 85%);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г. Казань первым в России с 28 декабря 2011 года начал тестовое цифровое вещание в стандарте DVB-T2;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более 2 тыс. сообщений жителей республики получено по результатам «месячника улучшения качества связи»;</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началась реализация проекта по переводу проводных линий связи в подземные кабельные коммуникации в крупных городах республики;</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в подземные кабельные коммуникации переведено 376 км (12%) подвесных линий связи;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- 86 электронных услуг и интерактивных сервисов доступны для населения на Портале государственных и муниципальных услуг Республики Татарстан (</w:t>
      </w:r>
      <w:proofErr w:type="spellStart"/>
      <w:r w:rsidRPr="00AB3E59">
        <w:rPr>
          <w:rFonts w:ascii="Times New Roman" w:eastAsia="Calibri" w:hAnsi="Times New Roman"/>
          <w:color w:val="000000"/>
          <w:sz w:val="28"/>
          <w:szCs w:val="28"/>
          <w:lang w:val="ru-RU" w:bidi="ar-SA"/>
        </w:rPr>
        <w:t>uslugi</w:t>
      </w:r>
      <w:proofErr w:type="spellEnd"/>
      <w:r w:rsidRPr="00AB3E59">
        <w:rPr>
          <w:rFonts w:ascii="Times New Roman" w:eastAsia="Calibri" w:hAnsi="Times New Roman"/>
          <w:color w:val="000000"/>
          <w:sz w:val="28"/>
          <w:szCs w:val="28"/>
          <w:lang w:val="ru-RU" w:bidi="ar-SA"/>
        </w:rPr>
        <w:t>.</w:t>
      </w:r>
      <w:proofErr w:type="spellStart"/>
      <w:r w:rsidRPr="00AB3E59">
        <w:rPr>
          <w:rFonts w:ascii="Times New Roman" w:eastAsia="Calibri" w:hAnsi="Times New Roman"/>
          <w:color w:val="000000"/>
          <w:sz w:val="28"/>
          <w:szCs w:val="28"/>
          <w:lang w:val="ru-RU" w:bidi="ar-SA"/>
        </w:rPr>
        <w:t>tatarstan</w:t>
      </w:r>
      <w:proofErr w:type="spellEnd"/>
      <w:r w:rsidRPr="00AB3E59">
        <w:rPr>
          <w:rFonts w:ascii="Times New Roman" w:eastAsia="Calibri" w:hAnsi="Times New Roman"/>
          <w:color w:val="000000"/>
          <w:sz w:val="28"/>
          <w:szCs w:val="28"/>
          <w:lang w:val="ru-RU" w:bidi="ar-SA"/>
        </w:rPr>
        <w:t>.</w:t>
      </w:r>
      <w:proofErr w:type="spellStart"/>
      <w:r w:rsidRPr="00AB3E59">
        <w:rPr>
          <w:rFonts w:ascii="Times New Roman" w:eastAsia="Calibri" w:hAnsi="Times New Roman"/>
          <w:color w:val="000000"/>
          <w:sz w:val="28"/>
          <w:szCs w:val="28"/>
          <w:lang w:val="ru-RU" w:bidi="ar-SA"/>
        </w:rPr>
        <w:t>ru</w:t>
      </w:r>
      <w:proofErr w:type="spellEnd"/>
      <w:r w:rsidRPr="00AB3E59">
        <w:rPr>
          <w:rFonts w:ascii="Times New Roman" w:eastAsia="Calibri" w:hAnsi="Times New Roman"/>
          <w:color w:val="000000"/>
          <w:sz w:val="28"/>
          <w:szCs w:val="28"/>
          <w:lang w:val="ru-RU" w:bidi="ar-SA"/>
        </w:rPr>
        <w:t xml:space="preserve">);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ежемесячно жители Татарстана 1,2 млн. раз пользуются электронными услугами (рост в 5 раз по сравнению с началом 2011 года);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- 10 млн. раз татарстанцы воспользовались электронными услугами в 2011 году: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- 7 млн. электронных запросов;</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почти 2 млн. электронных записей на прием к врачам и специалистам;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- 136 тыс. сформированных электронных заявлений;</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более 1,1 млн. электронных платежей на сумму 391 млн. рублей;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- 100% учителей и других работников образования получили ноутбуки в рамках республиканского проекта «Ноутбук - учителю» (42 тыс. штук);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- 99,6% учителей ежедневно работают с ноутбуками в школе или дома;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- 1486 школ республики обеспечены </w:t>
      </w:r>
      <w:proofErr w:type="spellStart"/>
      <w:r w:rsidRPr="00AB3E59">
        <w:rPr>
          <w:rFonts w:ascii="Times New Roman" w:eastAsia="Calibri" w:hAnsi="Times New Roman"/>
          <w:color w:val="000000"/>
          <w:sz w:val="28"/>
          <w:szCs w:val="28"/>
          <w:lang w:val="ru-RU" w:bidi="ar-SA"/>
        </w:rPr>
        <w:t>Wi</w:t>
      </w:r>
      <w:proofErr w:type="spellEnd"/>
      <w:r w:rsidRPr="00AB3E59">
        <w:rPr>
          <w:rFonts w:ascii="Times New Roman" w:eastAsia="Calibri" w:hAnsi="Times New Roman"/>
          <w:color w:val="000000"/>
          <w:sz w:val="28"/>
          <w:szCs w:val="28"/>
          <w:lang w:val="ru-RU" w:bidi="ar-SA"/>
        </w:rPr>
        <w:t>-</w:t>
      </w:r>
      <w:proofErr w:type="spellStart"/>
      <w:r w:rsidRPr="00AB3E59">
        <w:rPr>
          <w:rFonts w:ascii="Times New Roman" w:eastAsia="Calibri" w:hAnsi="Times New Roman"/>
          <w:color w:val="000000"/>
          <w:sz w:val="28"/>
          <w:szCs w:val="28"/>
          <w:lang w:val="ru-RU" w:bidi="ar-SA"/>
        </w:rPr>
        <w:t>Fi</w:t>
      </w:r>
      <w:proofErr w:type="spellEnd"/>
      <w:r w:rsidRPr="00AB3E59">
        <w:rPr>
          <w:rFonts w:ascii="Times New Roman" w:eastAsia="Calibri" w:hAnsi="Times New Roman"/>
          <w:color w:val="000000"/>
          <w:sz w:val="28"/>
          <w:szCs w:val="28"/>
          <w:lang w:val="ru-RU" w:bidi="ar-SA"/>
        </w:rPr>
        <w:t xml:space="preserve">-доступом в Интернет (всего более 11 тыс. </w:t>
      </w:r>
      <w:proofErr w:type="spellStart"/>
      <w:r w:rsidRPr="00AB3E59">
        <w:rPr>
          <w:rFonts w:ascii="Times New Roman" w:eastAsia="Calibri" w:hAnsi="Times New Roman"/>
          <w:color w:val="000000"/>
          <w:sz w:val="28"/>
          <w:szCs w:val="28"/>
          <w:lang w:val="ru-RU" w:bidi="ar-SA"/>
        </w:rPr>
        <w:t>Wi</w:t>
      </w:r>
      <w:proofErr w:type="spellEnd"/>
      <w:r w:rsidRPr="00AB3E59">
        <w:rPr>
          <w:rFonts w:ascii="Times New Roman" w:eastAsia="Calibri" w:hAnsi="Times New Roman"/>
          <w:color w:val="000000"/>
          <w:sz w:val="28"/>
          <w:szCs w:val="28"/>
          <w:lang w:val="ru-RU" w:bidi="ar-SA"/>
        </w:rPr>
        <w:t>-</w:t>
      </w:r>
      <w:proofErr w:type="spellStart"/>
      <w:r w:rsidRPr="00AB3E59">
        <w:rPr>
          <w:rFonts w:ascii="Times New Roman" w:eastAsia="Calibri" w:hAnsi="Times New Roman"/>
          <w:color w:val="000000"/>
          <w:sz w:val="28"/>
          <w:szCs w:val="28"/>
          <w:lang w:val="ru-RU" w:bidi="ar-SA"/>
        </w:rPr>
        <w:t>Fi</w:t>
      </w:r>
      <w:proofErr w:type="spellEnd"/>
      <w:r w:rsidRPr="00AB3E59">
        <w:rPr>
          <w:rFonts w:ascii="Times New Roman" w:eastAsia="Calibri" w:hAnsi="Times New Roman"/>
          <w:color w:val="000000"/>
          <w:sz w:val="28"/>
          <w:szCs w:val="28"/>
          <w:lang w:val="ru-RU" w:bidi="ar-SA"/>
        </w:rPr>
        <w:t xml:space="preserve"> точек);</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- 425 школ Республики Татарстан подключены к Интернету по оптоволоконным каналам связи;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более 1 млн. электронных записей к врачу в Нижнекамском </w:t>
      </w:r>
      <w:proofErr w:type="gramStart"/>
      <w:r w:rsidRPr="00AB3E59">
        <w:rPr>
          <w:rFonts w:ascii="Times New Roman" w:eastAsia="Calibri" w:hAnsi="Times New Roman"/>
          <w:color w:val="000000"/>
          <w:sz w:val="28"/>
          <w:szCs w:val="28"/>
          <w:lang w:val="ru-RU" w:bidi="ar-SA"/>
        </w:rPr>
        <w:t>районе</w:t>
      </w:r>
      <w:proofErr w:type="gramEnd"/>
      <w:r w:rsidRPr="00AB3E59">
        <w:rPr>
          <w:rFonts w:ascii="Times New Roman" w:eastAsia="Calibri" w:hAnsi="Times New Roman"/>
          <w:color w:val="000000"/>
          <w:sz w:val="28"/>
          <w:szCs w:val="28"/>
          <w:lang w:val="ru-RU" w:bidi="ar-SA"/>
        </w:rPr>
        <w:t xml:space="preserve"> Республики Татарстан в 2011 году;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lastRenderedPageBreak/>
        <w:t>- ежедневно 600 записей через Портал государственных и муниципальных услуг Республики Татарстан (</w:t>
      </w:r>
      <w:proofErr w:type="spellStart"/>
      <w:r w:rsidRPr="00AB3E59">
        <w:rPr>
          <w:rFonts w:ascii="Times New Roman" w:eastAsia="Calibri" w:hAnsi="Times New Roman"/>
          <w:color w:val="000000"/>
          <w:sz w:val="28"/>
          <w:szCs w:val="28"/>
          <w:lang w:val="ru-RU" w:bidi="ar-SA"/>
        </w:rPr>
        <w:t>uslugi</w:t>
      </w:r>
      <w:proofErr w:type="spellEnd"/>
      <w:r w:rsidRPr="00AB3E59">
        <w:rPr>
          <w:rFonts w:ascii="Times New Roman" w:eastAsia="Calibri" w:hAnsi="Times New Roman"/>
          <w:color w:val="000000"/>
          <w:sz w:val="28"/>
          <w:szCs w:val="28"/>
          <w:lang w:val="ru-RU" w:bidi="ar-SA"/>
        </w:rPr>
        <w:t>.</w:t>
      </w:r>
      <w:proofErr w:type="spellStart"/>
      <w:r w:rsidRPr="00AB3E59">
        <w:rPr>
          <w:rFonts w:ascii="Times New Roman" w:eastAsia="Calibri" w:hAnsi="Times New Roman"/>
          <w:color w:val="000000"/>
          <w:sz w:val="28"/>
          <w:szCs w:val="28"/>
          <w:lang w:val="ru-RU" w:bidi="ar-SA"/>
        </w:rPr>
        <w:t>tatarstan</w:t>
      </w:r>
      <w:proofErr w:type="spellEnd"/>
      <w:r w:rsidRPr="00AB3E59">
        <w:rPr>
          <w:rFonts w:ascii="Times New Roman" w:eastAsia="Calibri" w:hAnsi="Times New Roman"/>
          <w:color w:val="000000"/>
          <w:sz w:val="28"/>
          <w:szCs w:val="28"/>
          <w:lang w:val="ru-RU" w:bidi="ar-SA"/>
        </w:rPr>
        <w:t>.</w:t>
      </w:r>
      <w:proofErr w:type="spellStart"/>
      <w:r w:rsidRPr="00AB3E59">
        <w:rPr>
          <w:rFonts w:ascii="Times New Roman" w:eastAsia="Calibri" w:hAnsi="Times New Roman"/>
          <w:color w:val="000000"/>
          <w:sz w:val="28"/>
          <w:szCs w:val="28"/>
          <w:lang w:val="ru-RU" w:bidi="ar-SA"/>
        </w:rPr>
        <w:t>ru</w:t>
      </w:r>
      <w:proofErr w:type="spellEnd"/>
      <w:r w:rsidRPr="00AB3E59">
        <w:rPr>
          <w:rFonts w:ascii="Times New Roman" w:eastAsia="Calibri" w:hAnsi="Times New Roman"/>
          <w:color w:val="000000"/>
          <w:sz w:val="28"/>
          <w:szCs w:val="28"/>
          <w:lang w:val="ru-RU" w:bidi="ar-SA"/>
        </w:rPr>
        <w:t xml:space="preserve">), 2000 записей через центр телефонного обслуживания, 100% всех записей в поликлиники в Нижнекамском районе;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у 400 тыс. жителей республики медицинская карта ведется в электронном </w:t>
      </w:r>
      <w:proofErr w:type="gramStart"/>
      <w:r w:rsidRPr="00AB3E59">
        <w:rPr>
          <w:rFonts w:ascii="Times New Roman" w:eastAsia="Calibri" w:hAnsi="Times New Roman"/>
          <w:color w:val="000000"/>
          <w:sz w:val="28"/>
          <w:szCs w:val="28"/>
          <w:lang w:val="ru-RU" w:bidi="ar-SA"/>
        </w:rPr>
        <w:t>виде</w:t>
      </w:r>
      <w:proofErr w:type="gramEnd"/>
      <w:r w:rsidRPr="00AB3E59">
        <w:rPr>
          <w:rFonts w:ascii="Times New Roman" w:eastAsia="Calibri" w:hAnsi="Times New Roman"/>
          <w:color w:val="000000"/>
          <w:sz w:val="28"/>
          <w:szCs w:val="28"/>
          <w:lang w:val="ru-RU" w:bidi="ar-SA"/>
        </w:rPr>
        <w:t xml:space="preserve"> в рамках онкологического кластера;</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разработан системный проект создания </w:t>
      </w:r>
      <w:proofErr w:type="spellStart"/>
      <w:r w:rsidRPr="00AB3E59">
        <w:rPr>
          <w:rFonts w:ascii="Times New Roman" w:eastAsia="Calibri" w:hAnsi="Times New Roman"/>
          <w:color w:val="000000"/>
          <w:sz w:val="28"/>
          <w:szCs w:val="28"/>
          <w:lang w:val="ru-RU" w:bidi="ar-SA"/>
        </w:rPr>
        <w:t>ИКТ-инфраструктуры</w:t>
      </w:r>
      <w:proofErr w:type="spellEnd"/>
      <w:r w:rsidRPr="00AB3E59">
        <w:rPr>
          <w:rFonts w:ascii="Times New Roman" w:eastAsia="Calibri" w:hAnsi="Times New Roman"/>
          <w:color w:val="000000"/>
          <w:sz w:val="28"/>
          <w:szCs w:val="28"/>
          <w:lang w:val="ru-RU" w:bidi="ar-SA"/>
        </w:rPr>
        <w:t xml:space="preserve"> для подготовки и проведения XXVII Всемирной летней Универсиады 2013 года в г</w:t>
      </w:r>
      <w:proofErr w:type="gramStart"/>
      <w:r w:rsidRPr="00AB3E59">
        <w:rPr>
          <w:rFonts w:ascii="Times New Roman" w:eastAsia="Calibri" w:hAnsi="Times New Roman"/>
          <w:color w:val="000000"/>
          <w:sz w:val="28"/>
          <w:szCs w:val="28"/>
          <w:lang w:val="ru-RU" w:bidi="ar-SA"/>
        </w:rPr>
        <w:t>.К</w:t>
      </w:r>
      <w:proofErr w:type="gramEnd"/>
      <w:r w:rsidRPr="00AB3E59">
        <w:rPr>
          <w:rFonts w:ascii="Times New Roman" w:eastAsia="Calibri" w:hAnsi="Times New Roman"/>
          <w:color w:val="000000"/>
          <w:sz w:val="28"/>
          <w:szCs w:val="28"/>
          <w:lang w:val="ru-RU" w:bidi="ar-SA"/>
        </w:rPr>
        <w:t>азани;</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созданы волоконно-оптические линии связи до 29 спортивных объектов и транспортное кольцо емкостью 192 волокна;</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запущена в тестовую эксплуатацию первая очередь центра обработки данных Универсиады;</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- 261 из 458 дежурно-диспетчерских подразделений экстренных служб Республики Татарстан оснащены необходимой компьютерной техникой и оборудованием; </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- 1881 из 5500 транспортных средств экстренно-оперативных служб оснащено оборудованием навигационного позиционирования ГЛОНАСС.</w:t>
      </w:r>
    </w:p>
    <w:p w:rsidR="00AB3E59" w:rsidRPr="00AB3E59" w:rsidRDefault="00AB3E59" w:rsidP="00AB3E59">
      <w:pPr>
        <w:autoSpaceDE w:val="0"/>
        <w:autoSpaceDN w:val="0"/>
        <w:adjustRightInd w:val="0"/>
        <w:spacing w:line="360" w:lineRule="auto"/>
        <w:ind w:firstLine="709"/>
        <w:jc w:val="both"/>
        <w:rPr>
          <w:rFonts w:ascii="Times New Roman" w:hAnsi="Times New Roman"/>
          <w:b/>
          <w:i/>
          <w:sz w:val="28"/>
          <w:szCs w:val="28"/>
          <w:lang w:val="ru-RU"/>
        </w:rPr>
      </w:pPr>
      <w:r w:rsidRPr="00AB3E59">
        <w:rPr>
          <w:rFonts w:ascii="Times New Roman" w:hAnsi="Times New Roman"/>
          <w:b/>
          <w:i/>
          <w:sz w:val="28"/>
          <w:szCs w:val="28"/>
          <w:lang w:val="ru-RU"/>
        </w:rPr>
        <w:t>Целевая программа «Раннее вмешательство по сопровождению детей раннего возраста с нарушениями развития и ограниченными возможностями в Республике Татарстан в 2009-2011 годах»</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Программные мероприятия включают комплекс взаимосвязанных последовательных мероприятий, позволяющих создать необходимые условия и возможности для улучшения здоровья детей в раннем возрасте, способствующие профилактике детской инвалидности.</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Программой предусмотрено внедрение инновационных методик ранней помощи:</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1. Внедрение современных методов дородовой диагностики врожденных заболеваний плода и подготовка беременной к родам.</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lastRenderedPageBreak/>
        <w:t>2. Совершенствование способов раннего выявления врожденных аномалий развития у детей первых дней жизни, в том числе:</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 </w:t>
      </w:r>
      <w:proofErr w:type="spellStart"/>
      <w:r w:rsidRPr="00AB3E59">
        <w:rPr>
          <w:rFonts w:ascii="Times New Roman" w:eastAsia="Calibri" w:hAnsi="Times New Roman"/>
          <w:color w:val="000000"/>
          <w:sz w:val="28"/>
          <w:szCs w:val="28"/>
          <w:lang w:val="ru-RU" w:bidi="ar-SA"/>
        </w:rPr>
        <w:t>аудиологический</w:t>
      </w:r>
      <w:proofErr w:type="spellEnd"/>
      <w:r w:rsidRPr="00AB3E59">
        <w:rPr>
          <w:rFonts w:ascii="Times New Roman" w:eastAsia="Calibri" w:hAnsi="Times New Roman"/>
          <w:color w:val="000000"/>
          <w:sz w:val="28"/>
          <w:szCs w:val="28"/>
          <w:lang w:val="ru-RU" w:bidi="ar-SA"/>
        </w:rPr>
        <w:t xml:space="preserve"> скрининг;</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электрокардиографический скрининг.</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3. Специализированная медицинская помощь новорожденным детям.</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4. Катамнестическое наблюдение за недоношенными детьми.</w:t>
      </w: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5. Реализация технологий раннего вмешательства.</w:t>
      </w:r>
    </w:p>
    <w:p w:rsidR="00AB3E59" w:rsidRPr="00AB3E59" w:rsidRDefault="00AB3E59" w:rsidP="00AB3E59">
      <w:pPr>
        <w:ind w:firstLine="709"/>
        <w:jc w:val="center"/>
        <w:rPr>
          <w:i/>
          <w:sz w:val="28"/>
          <w:szCs w:val="28"/>
          <w:lang w:val="ru-RU"/>
        </w:rPr>
      </w:pPr>
    </w:p>
    <w:p w:rsidR="00AB3E59" w:rsidRPr="00AB3E59" w:rsidRDefault="00AB3E59" w:rsidP="00AB3E59">
      <w:pPr>
        <w:spacing w:line="360" w:lineRule="auto"/>
        <w:ind w:firstLine="709"/>
        <w:jc w:val="center"/>
        <w:rPr>
          <w:rFonts w:ascii="Times New Roman" w:hAnsi="Times New Roman"/>
          <w:i/>
          <w:sz w:val="28"/>
          <w:szCs w:val="28"/>
          <w:lang w:val="ru-RU"/>
        </w:rPr>
      </w:pPr>
      <w:r w:rsidRPr="00AB3E59">
        <w:rPr>
          <w:rFonts w:ascii="Times New Roman" w:hAnsi="Times New Roman"/>
          <w:i/>
          <w:sz w:val="28"/>
          <w:szCs w:val="28"/>
          <w:lang w:val="ru-RU"/>
        </w:rPr>
        <w:t>ФЕДЕРАЛЬНЫЕ ПРОГРАММЫ</w:t>
      </w:r>
    </w:p>
    <w:p w:rsidR="00AB3E59" w:rsidRPr="00AB3E59" w:rsidRDefault="00AB3E59" w:rsidP="00AB3E59">
      <w:pPr>
        <w:autoSpaceDE w:val="0"/>
        <w:autoSpaceDN w:val="0"/>
        <w:adjustRightInd w:val="0"/>
        <w:ind w:firstLine="709"/>
        <w:jc w:val="both"/>
        <w:rPr>
          <w:i/>
          <w:iCs/>
          <w:sz w:val="28"/>
          <w:szCs w:val="28"/>
          <w:lang w:val="ru-RU"/>
        </w:rPr>
      </w:pPr>
    </w:p>
    <w:p w:rsidR="00AB3E59" w:rsidRPr="00AB3E59" w:rsidRDefault="00AB3E59" w:rsidP="00AB3E59">
      <w:pPr>
        <w:spacing w:line="360" w:lineRule="auto"/>
        <w:ind w:firstLine="709"/>
        <w:jc w:val="both"/>
        <w:rPr>
          <w:rFonts w:ascii="Times New Roman" w:eastAsia="Calibri" w:hAnsi="Times New Roman"/>
          <w:color w:val="000000"/>
          <w:sz w:val="28"/>
          <w:szCs w:val="28"/>
          <w:lang w:val="ru-RU" w:bidi="ar-SA"/>
        </w:rPr>
      </w:pPr>
      <w:r w:rsidRPr="00AB3E59">
        <w:rPr>
          <w:rFonts w:ascii="Times New Roman" w:eastAsia="Calibri" w:hAnsi="Times New Roman"/>
          <w:color w:val="000000"/>
          <w:sz w:val="28"/>
          <w:szCs w:val="28"/>
          <w:lang w:val="ru-RU" w:bidi="ar-SA"/>
        </w:rPr>
        <w:t xml:space="preserve">С точки зрения перспектив инновационного развития в Республике Татарстан ведутся научные разработки, в финансировании которых заинтересованы ведущие научные центры, такие как Казанский национальный исследовательский технический </w:t>
      </w:r>
      <w:proofErr w:type="gramStart"/>
      <w:r w:rsidRPr="00AB3E59">
        <w:rPr>
          <w:rFonts w:ascii="Times New Roman" w:eastAsia="Calibri" w:hAnsi="Times New Roman"/>
          <w:color w:val="000000"/>
          <w:sz w:val="28"/>
          <w:szCs w:val="28"/>
          <w:lang w:val="ru-RU" w:bidi="ar-SA"/>
        </w:rPr>
        <w:t>университет</w:t>
      </w:r>
      <w:proofErr w:type="gramEnd"/>
      <w:r w:rsidRPr="00AB3E59">
        <w:rPr>
          <w:rFonts w:ascii="Times New Roman" w:eastAsia="Calibri" w:hAnsi="Times New Roman"/>
          <w:color w:val="000000"/>
          <w:sz w:val="28"/>
          <w:szCs w:val="28"/>
          <w:lang w:val="ru-RU" w:bidi="ar-SA"/>
        </w:rPr>
        <w:t xml:space="preserve"> им. А.Н.Туполева, Казанский (Приволжский) федеральный университет. Кроме того, промышленными предприятиями республики проводится работа в </w:t>
      </w:r>
      <w:proofErr w:type="gramStart"/>
      <w:r w:rsidRPr="00AB3E59">
        <w:rPr>
          <w:rFonts w:ascii="Times New Roman" w:eastAsia="Calibri" w:hAnsi="Times New Roman"/>
          <w:color w:val="000000"/>
          <w:sz w:val="28"/>
          <w:szCs w:val="28"/>
          <w:lang w:val="ru-RU" w:bidi="ar-SA"/>
        </w:rPr>
        <w:t>рамках</w:t>
      </w:r>
      <w:proofErr w:type="gramEnd"/>
      <w:r w:rsidRPr="00AB3E59">
        <w:rPr>
          <w:rFonts w:ascii="Times New Roman" w:eastAsia="Calibri" w:hAnsi="Times New Roman"/>
          <w:color w:val="000000"/>
          <w:sz w:val="28"/>
          <w:szCs w:val="28"/>
          <w:lang w:val="ru-RU" w:bidi="ar-SA"/>
        </w:rPr>
        <w:t xml:space="preserve"> реализации федеральных целевых программ, указанных в таблице 3.1, в том числе и НИОКР.</w:t>
      </w:r>
    </w:p>
    <w:p w:rsidR="00AB3E59" w:rsidRPr="00AB3E59" w:rsidRDefault="00AB3E59" w:rsidP="00AB3E59">
      <w:pPr>
        <w:spacing w:line="360" w:lineRule="auto"/>
        <w:ind w:firstLine="709"/>
        <w:jc w:val="both"/>
        <w:rPr>
          <w:sz w:val="28"/>
          <w:szCs w:val="28"/>
          <w:lang w:val="ru-RU"/>
        </w:rPr>
        <w:sectPr w:rsidR="00AB3E59" w:rsidRPr="00AB3E59" w:rsidSect="00E51A9E">
          <w:headerReference w:type="default" r:id="rId17"/>
          <w:pgSz w:w="11906" w:h="16838"/>
          <w:pgMar w:top="1134" w:right="567" w:bottom="1134" w:left="1418" w:header="708" w:footer="708" w:gutter="0"/>
          <w:pgNumType w:start="1"/>
          <w:cols w:space="708"/>
          <w:titlePg/>
          <w:docGrid w:linePitch="360"/>
        </w:sectPr>
      </w:pPr>
    </w:p>
    <w:p w:rsidR="00AB3E59" w:rsidRPr="00AB3E59" w:rsidRDefault="00AB3E59" w:rsidP="0039060E">
      <w:pPr>
        <w:spacing w:line="360" w:lineRule="auto"/>
        <w:ind w:left="12035" w:firstLine="709"/>
        <w:rPr>
          <w:rFonts w:ascii="Times New Roman" w:hAnsi="Times New Roman"/>
          <w:sz w:val="28"/>
          <w:szCs w:val="28"/>
          <w:lang w:val="ru-RU"/>
        </w:rPr>
      </w:pPr>
      <w:r w:rsidRPr="00AB3E59">
        <w:rPr>
          <w:rFonts w:ascii="Times New Roman" w:hAnsi="Times New Roman"/>
          <w:sz w:val="28"/>
          <w:szCs w:val="28"/>
          <w:lang w:val="ru-RU"/>
        </w:rPr>
        <w:lastRenderedPageBreak/>
        <w:t>Таблица 3.1</w:t>
      </w:r>
    </w:p>
    <w:p w:rsidR="00AB3E59" w:rsidRPr="00AB3E59" w:rsidRDefault="00AB3E59" w:rsidP="00AB3E59">
      <w:pPr>
        <w:ind w:firstLine="709"/>
        <w:jc w:val="center"/>
        <w:rPr>
          <w:rFonts w:ascii="Times New Roman" w:hAnsi="Times New Roman"/>
          <w:b/>
          <w:sz w:val="28"/>
          <w:szCs w:val="28"/>
          <w:lang w:val="ru-RU"/>
        </w:rPr>
      </w:pPr>
      <w:r w:rsidRPr="00AB3E59">
        <w:rPr>
          <w:rFonts w:ascii="Times New Roman" w:hAnsi="Times New Roman"/>
          <w:b/>
          <w:sz w:val="28"/>
          <w:szCs w:val="28"/>
          <w:lang w:val="ru-RU"/>
        </w:rPr>
        <w:t xml:space="preserve">Реализация федеральных целевых программ </w:t>
      </w:r>
    </w:p>
    <w:p w:rsidR="00AB3E59" w:rsidRPr="00AB3E59" w:rsidRDefault="00AB3E59" w:rsidP="00AB3E59">
      <w:pPr>
        <w:ind w:firstLine="709"/>
        <w:jc w:val="center"/>
        <w:rPr>
          <w:rFonts w:ascii="Times New Roman" w:hAnsi="Times New Roman"/>
          <w:b/>
          <w:sz w:val="28"/>
          <w:szCs w:val="28"/>
          <w:lang w:val="ru-RU"/>
        </w:rPr>
      </w:pPr>
      <w:r w:rsidRPr="00AB3E59">
        <w:rPr>
          <w:rFonts w:ascii="Times New Roman" w:hAnsi="Times New Roman"/>
          <w:b/>
          <w:sz w:val="28"/>
          <w:szCs w:val="28"/>
          <w:lang w:val="ru-RU"/>
        </w:rPr>
        <w:t>организациями Республики Татарстан</w:t>
      </w:r>
    </w:p>
    <w:tbl>
      <w:tblPr>
        <w:tblStyle w:val="ab"/>
        <w:tblW w:w="5178" w:type="pct"/>
        <w:tblLook w:val="04A0"/>
      </w:tblPr>
      <w:tblGrid>
        <w:gridCol w:w="536"/>
        <w:gridCol w:w="4110"/>
        <w:gridCol w:w="3399"/>
        <w:gridCol w:w="5246"/>
        <w:gridCol w:w="2021"/>
      </w:tblGrid>
      <w:tr w:rsidR="00AB3E59" w:rsidRPr="00512F8D" w:rsidTr="00E51A9E">
        <w:tc>
          <w:tcPr>
            <w:tcW w:w="175" w:type="pct"/>
            <w:vAlign w:val="center"/>
          </w:tcPr>
          <w:p w:rsidR="00AB3E59" w:rsidRPr="00512F8D" w:rsidRDefault="00AB3E59" w:rsidP="00512F8D">
            <w:pPr>
              <w:jc w:val="center"/>
              <w:rPr>
                <w:rFonts w:ascii="Times New Roman" w:hAnsi="Times New Roman"/>
                <w:b/>
              </w:rPr>
            </w:pPr>
            <w:r w:rsidRPr="00512F8D">
              <w:rPr>
                <w:rFonts w:ascii="Times New Roman" w:hAnsi="Times New Roman"/>
                <w:b/>
              </w:rPr>
              <w:t>№</w:t>
            </w:r>
          </w:p>
          <w:p w:rsidR="00AB3E59" w:rsidRPr="00512F8D" w:rsidRDefault="00AB3E59" w:rsidP="00512F8D">
            <w:pPr>
              <w:jc w:val="center"/>
              <w:rPr>
                <w:rFonts w:ascii="Times New Roman" w:hAnsi="Times New Roman"/>
                <w:b/>
              </w:rPr>
            </w:pPr>
            <w:r w:rsidRPr="00512F8D">
              <w:rPr>
                <w:rFonts w:ascii="Times New Roman" w:hAnsi="Times New Roman"/>
                <w:b/>
              </w:rPr>
              <w:t>п/п</w:t>
            </w:r>
          </w:p>
        </w:tc>
        <w:tc>
          <w:tcPr>
            <w:tcW w:w="1342" w:type="pct"/>
            <w:vAlign w:val="center"/>
          </w:tcPr>
          <w:p w:rsidR="00AB3E59" w:rsidRPr="00512F8D" w:rsidRDefault="00AB3E59" w:rsidP="00512F8D">
            <w:pPr>
              <w:jc w:val="center"/>
              <w:rPr>
                <w:rFonts w:ascii="Times New Roman" w:hAnsi="Times New Roman"/>
                <w:b/>
              </w:rPr>
            </w:pPr>
            <w:proofErr w:type="spellStart"/>
            <w:r w:rsidRPr="00512F8D">
              <w:rPr>
                <w:rFonts w:ascii="Times New Roman" w:hAnsi="Times New Roman"/>
                <w:b/>
              </w:rPr>
              <w:t>Наименование</w:t>
            </w:r>
            <w:proofErr w:type="spellEnd"/>
            <w:r w:rsidRPr="00512F8D">
              <w:rPr>
                <w:rFonts w:ascii="Times New Roman" w:hAnsi="Times New Roman"/>
                <w:b/>
              </w:rPr>
              <w:t xml:space="preserve"> </w:t>
            </w:r>
          </w:p>
          <w:p w:rsidR="00AB3E59" w:rsidRPr="00512F8D" w:rsidRDefault="00AB3E59" w:rsidP="00512F8D">
            <w:pPr>
              <w:jc w:val="center"/>
              <w:rPr>
                <w:rFonts w:ascii="Times New Roman" w:hAnsi="Times New Roman"/>
                <w:b/>
              </w:rPr>
            </w:pPr>
            <w:r w:rsidRPr="00512F8D">
              <w:rPr>
                <w:rFonts w:ascii="Times New Roman" w:hAnsi="Times New Roman"/>
                <w:b/>
              </w:rPr>
              <w:t>ФЦП</w:t>
            </w:r>
          </w:p>
        </w:tc>
        <w:tc>
          <w:tcPr>
            <w:tcW w:w="1110" w:type="pct"/>
            <w:vAlign w:val="center"/>
          </w:tcPr>
          <w:p w:rsidR="00AB3E59" w:rsidRPr="00512F8D" w:rsidRDefault="00AB3E59" w:rsidP="00512F8D">
            <w:pPr>
              <w:jc w:val="center"/>
              <w:rPr>
                <w:rFonts w:ascii="Times New Roman" w:hAnsi="Times New Roman"/>
                <w:b/>
              </w:rPr>
            </w:pPr>
            <w:proofErr w:type="spellStart"/>
            <w:r w:rsidRPr="00512F8D">
              <w:rPr>
                <w:rFonts w:ascii="Times New Roman" w:hAnsi="Times New Roman"/>
                <w:b/>
              </w:rPr>
              <w:t>Организация</w:t>
            </w:r>
            <w:proofErr w:type="spellEnd"/>
            <w:r w:rsidRPr="00512F8D">
              <w:rPr>
                <w:rFonts w:ascii="Times New Roman" w:hAnsi="Times New Roman"/>
                <w:b/>
              </w:rPr>
              <w:t xml:space="preserve"> - </w:t>
            </w:r>
            <w:proofErr w:type="spellStart"/>
            <w:r w:rsidRPr="00512F8D">
              <w:rPr>
                <w:rFonts w:ascii="Times New Roman" w:hAnsi="Times New Roman"/>
                <w:b/>
              </w:rPr>
              <w:t>исполнитель</w:t>
            </w:r>
            <w:proofErr w:type="spellEnd"/>
          </w:p>
        </w:tc>
        <w:tc>
          <w:tcPr>
            <w:tcW w:w="1713" w:type="pct"/>
            <w:vAlign w:val="center"/>
          </w:tcPr>
          <w:p w:rsidR="00AB3E59" w:rsidRPr="00512F8D" w:rsidRDefault="00AB3E59" w:rsidP="00512F8D">
            <w:pPr>
              <w:jc w:val="center"/>
              <w:rPr>
                <w:rFonts w:ascii="Times New Roman" w:hAnsi="Times New Roman"/>
                <w:b/>
              </w:rPr>
            </w:pPr>
            <w:proofErr w:type="spellStart"/>
            <w:r w:rsidRPr="00512F8D">
              <w:rPr>
                <w:rFonts w:ascii="Times New Roman" w:hAnsi="Times New Roman"/>
                <w:b/>
              </w:rPr>
              <w:t>Название</w:t>
            </w:r>
            <w:proofErr w:type="spellEnd"/>
            <w:r w:rsidRPr="00512F8D">
              <w:rPr>
                <w:rFonts w:ascii="Times New Roman" w:hAnsi="Times New Roman"/>
                <w:b/>
              </w:rPr>
              <w:t xml:space="preserve"> </w:t>
            </w:r>
            <w:proofErr w:type="spellStart"/>
            <w:r w:rsidRPr="00512F8D">
              <w:rPr>
                <w:rFonts w:ascii="Times New Roman" w:hAnsi="Times New Roman"/>
                <w:b/>
              </w:rPr>
              <w:t>проекта</w:t>
            </w:r>
            <w:proofErr w:type="spellEnd"/>
            <w:r w:rsidRPr="00512F8D">
              <w:rPr>
                <w:rFonts w:ascii="Times New Roman" w:hAnsi="Times New Roman"/>
                <w:b/>
              </w:rPr>
              <w:t xml:space="preserve"> (</w:t>
            </w:r>
            <w:proofErr w:type="spellStart"/>
            <w:r w:rsidRPr="00512F8D">
              <w:rPr>
                <w:rFonts w:ascii="Times New Roman" w:hAnsi="Times New Roman"/>
                <w:b/>
              </w:rPr>
              <w:t>работы</w:t>
            </w:r>
            <w:proofErr w:type="spellEnd"/>
            <w:r w:rsidRPr="00512F8D">
              <w:rPr>
                <w:rFonts w:ascii="Times New Roman" w:hAnsi="Times New Roman"/>
                <w:b/>
              </w:rPr>
              <w:t>)</w:t>
            </w:r>
          </w:p>
        </w:tc>
        <w:tc>
          <w:tcPr>
            <w:tcW w:w="660" w:type="pct"/>
            <w:vAlign w:val="center"/>
          </w:tcPr>
          <w:p w:rsidR="00AB3E59" w:rsidRPr="00512F8D" w:rsidRDefault="00AB3E59" w:rsidP="00512F8D">
            <w:pPr>
              <w:jc w:val="center"/>
              <w:rPr>
                <w:rFonts w:ascii="Times New Roman" w:hAnsi="Times New Roman"/>
                <w:b/>
              </w:rPr>
            </w:pPr>
            <w:proofErr w:type="spellStart"/>
            <w:r w:rsidRPr="00512F8D">
              <w:rPr>
                <w:rFonts w:ascii="Times New Roman" w:hAnsi="Times New Roman"/>
                <w:b/>
              </w:rPr>
              <w:t>Сумма</w:t>
            </w:r>
            <w:proofErr w:type="spellEnd"/>
            <w:r w:rsidRPr="00512F8D">
              <w:rPr>
                <w:rFonts w:ascii="Times New Roman" w:hAnsi="Times New Roman"/>
                <w:b/>
              </w:rPr>
              <w:t xml:space="preserve"> </w:t>
            </w:r>
            <w:proofErr w:type="spellStart"/>
            <w:r w:rsidRPr="00512F8D">
              <w:rPr>
                <w:rFonts w:ascii="Times New Roman" w:hAnsi="Times New Roman"/>
                <w:b/>
              </w:rPr>
              <w:t>финансирования</w:t>
            </w:r>
            <w:proofErr w:type="spellEnd"/>
            <w:r w:rsidRPr="00512F8D">
              <w:rPr>
                <w:rFonts w:ascii="Times New Roman" w:hAnsi="Times New Roman"/>
                <w:b/>
              </w:rPr>
              <w:t xml:space="preserve">, </w:t>
            </w:r>
            <w:proofErr w:type="spellStart"/>
            <w:r w:rsidRPr="00512F8D">
              <w:rPr>
                <w:rFonts w:ascii="Times New Roman" w:hAnsi="Times New Roman"/>
                <w:b/>
              </w:rPr>
              <w:t>тыс</w:t>
            </w:r>
            <w:proofErr w:type="spellEnd"/>
            <w:r w:rsidRPr="00512F8D">
              <w:rPr>
                <w:rFonts w:ascii="Times New Roman" w:hAnsi="Times New Roman"/>
                <w:b/>
              </w:rPr>
              <w:t xml:space="preserve">. </w:t>
            </w:r>
            <w:proofErr w:type="spellStart"/>
            <w:r w:rsidRPr="00512F8D">
              <w:rPr>
                <w:rFonts w:ascii="Times New Roman" w:hAnsi="Times New Roman"/>
                <w:b/>
              </w:rPr>
              <w:t>рублей</w:t>
            </w:r>
            <w:proofErr w:type="spellEnd"/>
          </w:p>
        </w:tc>
      </w:tr>
      <w:tr w:rsidR="00AB3E59" w:rsidRPr="00512F8D" w:rsidTr="00E51A9E">
        <w:tc>
          <w:tcPr>
            <w:tcW w:w="175" w:type="pct"/>
          </w:tcPr>
          <w:p w:rsidR="00AB3E59" w:rsidRPr="00512F8D" w:rsidRDefault="00AB3E59" w:rsidP="00512F8D">
            <w:pPr>
              <w:jc w:val="center"/>
              <w:rPr>
                <w:rFonts w:ascii="Times New Roman" w:hAnsi="Times New Roman"/>
              </w:rPr>
            </w:pPr>
            <w:r w:rsidRPr="00512F8D">
              <w:rPr>
                <w:rFonts w:ascii="Times New Roman" w:hAnsi="Times New Roman"/>
              </w:rPr>
              <w:t>1.</w:t>
            </w:r>
          </w:p>
        </w:tc>
        <w:tc>
          <w:tcPr>
            <w:tcW w:w="1342" w:type="pct"/>
          </w:tcPr>
          <w:p w:rsidR="00AB3E59" w:rsidRPr="00512F8D" w:rsidRDefault="00AB3E59" w:rsidP="00512F8D">
            <w:pPr>
              <w:rPr>
                <w:rFonts w:ascii="Times New Roman" w:hAnsi="Times New Roman"/>
                <w:lang w:val="ru-RU"/>
              </w:rPr>
            </w:pPr>
            <w:r w:rsidRPr="00512F8D">
              <w:rPr>
                <w:rFonts w:ascii="Times New Roman" w:eastAsia="Calibri" w:hAnsi="Times New Roman"/>
                <w:lang w:val="ru-RU"/>
              </w:rPr>
              <w:t xml:space="preserve">ФЦП «Развитие инфраструктуры </w:t>
            </w:r>
            <w:proofErr w:type="spellStart"/>
            <w:r w:rsidRPr="00512F8D">
              <w:rPr>
                <w:rFonts w:ascii="Times New Roman" w:eastAsia="Calibri" w:hAnsi="Times New Roman"/>
                <w:lang w:val="ru-RU"/>
              </w:rPr>
              <w:t>наноиндустрии</w:t>
            </w:r>
            <w:proofErr w:type="spellEnd"/>
            <w:r w:rsidRPr="00512F8D">
              <w:rPr>
                <w:rFonts w:ascii="Times New Roman" w:eastAsia="Calibri" w:hAnsi="Times New Roman"/>
                <w:lang w:val="ru-RU"/>
              </w:rPr>
              <w:t xml:space="preserve"> в Российской Федерации на 2008 - 2011 годы»</w:t>
            </w:r>
          </w:p>
        </w:tc>
        <w:tc>
          <w:tcPr>
            <w:tcW w:w="1110" w:type="pct"/>
          </w:tcPr>
          <w:p w:rsidR="00AB3E59" w:rsidRPr="00512F8D" w:rsidRDefault="00AB3E59" w:rsidP="00512F8D">
            <w:pPr>
              <w:jc w:val="both"/>
              <w:rPr>
                <w:rFonts w:ascii="Times New Roman" w:hAnsi="Times New Roman"/>
              </w:rPr>
            </w:pPr>
            <w:r w:rsidRPr="00512F8D">
              <w:rPr>
                <w:rFonts w:ascii="Times New Roman" w:eastAsia="Calibri" w:hAnsi="Times New Roman"/>
                <w:lang w:val="ru-RU"/>
              </w:rPr>
              <w:t xml:space="preserve">Казанский национальный исследовательский технический университет им. </w:t>
            </w:r>
            <w:proofErr w:type="spellStart"/>
            <w:r w:rsidRPr="00512F8D">
              <w:rPr>
                <w:rFonts w:ascii="Times New Roman" w:eastAsia="Calibri" w:hAnsi="Times New Roman"/>
              </w:rPr>
              <w:t>А.Н.Туполева</w:t>
            </w:r>
            <w:proofErr w:type="spellEnd"/>
          </w:p>
        </w:tc>
        <w:tc>
          <w:tcPr>
            <w:tcW w:w="1713" w:type="pct"/>
          </w:tcPr>
          <w:p w:rsidR="00AB3E59" w:rsidRPr="00512F8D" w:rsidRDefault="00AB3E59" w:rsidP="00512F8D">
            <w:pPr>
              <w:jc w:val="both"/>
              <w:rPr>
                <w:rFonts w:ascii="Times New Roman" w:hAnsi="Times New Roman"/>
                <w:lang w:val="ru-RU"/>
              </w:rPr>
            </w:pPr>
            <w:r w:rsidRPr="00512F8D">
              <w:rPr>
                <w:rFonts w:ascii="Times New Roman" w:eastAsia="Calibri" w:hAnsi="Times New Roman"/>
                <w:lang w:val="ru-RU"/>
              </w:rPr>
              <w:t>Научно-образовательный центр по направлению «</w:t>
            </w:r>
            <w:proofErr w:type="spellStart"/>
            <w:r w:rsidRPr="00512F8D">
              <w:rPr>
                <w:rFonts w:ascii="Times New Roman" w:eastAsia="Calibri" w:hAnsi="Times New Roman"/>
                <w:lang w:val="ru-RU"/>
              </w:rPr>
              <w:t>нанотехнологии</w:t>
            </w:r>
            <w:proofErr w:type="spellEnd"/>
            <w:r w:rsidRPr="00512F8D">
              <w:rPr>
                <w:rFonts w:ascii="Times New Roman" w:eastAsia="Calibri" w:hAnsi="Times New Roman"/>
                <w:lang w:val="ru-RU"/>
              </w:rPr>
              <w:t>»</w:t>
            </w:r>
          </w:p>
        </w:tc>
        <w:tc>
          <w:tcPr>
            <w:tcW w:w="660" w:type="pct"/>
          </w:tcPr>
          <w:p w:rsidR="00AB3E59" w:rsidRPr="00512F8D" w:rsidRDefault="00AB3E59" w:rsidP="00512F8D">
            <w:pPr>
              <w:jc w:val="center"/>
              <w:rPr>
                <w:rFonts w:ascii="Times New Roman" w:hAnsi="Times New Roman"/>
              </w:rPr>
            </w:pPr>
            <w:r w:rsidRPr="00512F8D">
              <w:rPr>
                <w:rFonts w:ascii="Times New Roman" w:eastAsia="Calibri" w:hAnsi="Times New Roman"/>
                <w:color w:val="000000"/>
              </w:rPr>
              <w:t>52816,00</w:t>
            </w:r>
          </w:p>
        </w:tc>
      </w:tr>
      <w:tr w:rsidR="00AB3E59" w:rsidRPr="00512F8D" w:rsidTr="00E51A9E">
        <w:tc>
          <w:tcPr>
            <w:tcW w:w="175" w:type="pct"/>
          </w:tcPr>
          <w:p w:rsidR="00AB3E59" w:rsidRPr="00512F8D" w:rsidRDefault="00AB3E59" w:rsidP="00512F8D">
            <w:pPr>
              <w:jc w:val="center"/>
              <w:rPr>
                <w:rFonts w:ascii="Times New Roman" w:hAnsi="Times New Roman"/>
              </w:rPr>
            </w:pPr>
            <w:r w:rsidRPr="00512F8D">
              <w:rPr>
                <w:rFonts w:ascii="Times New Roman" w:hAnsi="Times New Roman"/>
              </w:rPr>
              <w:t>2.</w:t>
            </w:r>
          </w:p>
        </w:tc>
        <w:tc>
          <w:tcPr>
            <w:tcW w:w="1342" w:type="pct"/>
          </w:tcPr>
          <w:p w:rsidR="00AB3E59" w:rsidRPr="00512F8D" w:rsidRDefault="00AB3E59" w:rsidP="00512F8D">
            <w:pPr>
              <w:rPr>
                <w:rFonts w:ascii="Times New Roman" w:hAnsi="Times New Roman"/>
              </w:rPr>
            </w:pPr>
            <w:r w:rsidRPr="00512F8D">
              <w:rPr>
                <w:rFonts w:ascii="Times New Roman" w:eastAsia="Calibri" w:hAnsi="Times New Roman"/>
                <w:lang w:val="ru-RU"/>
              </w:rPr>
              <w:t xml:space="preserve">ФЦП «Развитие транспортной системы России (2010-2015 годы)». </w:t>
            </w:r>
            <w:proofErr w:type="spellStart"/>
            <w:r w:rsidRPr="00512F8D">
              <w:rPr>
                <w:rFonts w:ascii="Times New Roman" w:eastAsia="Calibri" w:hAnsi="Times New Roman"/>
              </w:rPr>
              <w:t>Подпрограмма</w:t>
            </w:r>
            <w:proofErr w:type="spellEnd"/>
            <w:r w:rsidRPr="00512F8D">
              <w:rPr>
                <w:rFonts w:ascii="Times New Roman" w:eastAsia="Calibri" w:hAnsi="Times New Roman"/>
              </w:rPr>
              <w:t xml:space="preserve"> «</w:t>
            </w:r>
            <w:proofErr w:type="spellStart"/>
            <w:r w:rsidRPr="00512F8D">
              <w:rPr>
                <w:rFonts w:ascii="Times New Roman" w:eastAsia="Calibri" w:hAnsi="Times New Roman"/>
              </w:rPr>
              <w:t>Гражданская</w:t>
            </w:r>
            <w:proofErr w:type="spellEnd"/>
            <w:r w:rsidRPr="00512F8D">
              <w:rPr>
                <w:rFonts w:ascii="Times New Roman" w:eastAsia="Calibri" w:hAnsi="Times New Roman"/>
              </w:rPr>
              <w:t xml:space="preserve"> </w:t>
            </w:r>
            <w:proofErr w:type="spellStart"/>
            <w:r w:rsidRPr="00512F8D">
              <w:rPr>
                <w:rFonts w:ascii="Times New Roman" w:eastAsia="Calibri" w:hAnsi="Times New Roman"/>
              </w:rPr>
              <w:t>авиация</w:t>
            </w:r>
            <w:proofErr w:type="spellEnd"/>
            <w:r w:rsidRPr="00512F8D">
              <w:rPr>
                <w:rFonts w:ascii="Times New Roman" w:eastAsia="Calibri" w:hAnsi="Times New Roman"/>
              </w:rPr>
              <w:t>»</w:t>
            </w:r>
          </w:p>
        </w:tc>
        <w:tc>
          <w:tcPr>
            <w:tcW w:w="1110" w:type="pct"/>
          </w:tcPr>
          <w:p w:rsidR="00AB3E59" w:rsidRPr="00512F8D" w:rsidRDefault="00AB3E59" w:rsidP="00512F8D">
            <w:pPr>
              <w:jc w:val="both"/>
              <w:rPr>
                <w:rFonts w:ascii="Times New Roman" w:hAnsi="Times New Roman"/>
              </w:rPr>
            </w:pPr>
            <w:r w:rsidRPr="00512F8D">
              <w:rPr>
                <w:rFonts w:ascii="Times New Roman" w:eastAsia="Calibri" w:hAnsi="Times New Roman"/>
              </w:rPr>
              <w:t>ЗАО «КВАРТ»</w:t>
            </w:r>
          </w:p>
        </w:tc>
        <w:tc>
          <w:tcPr>
            <w:tcW w:w="1713" w:type="pct"/>
          </w:tcPr>
          <w:p w:rsidR="00AB3E59" w:rsidRPr="00512F8D" w:rsidRDefault="00AB3E59" w:rsidP="00512F8D">
            <w:pPr>
              <w:jc w:val="both"/>
              <w:rPr>
                <w:rFonts w:ascii="Times New Roman" w:hAnsi="Times New Roman"/>
                <w:lang w:val="ru-RU"/>
              </w:rPr>
            </w:pPr>
            <w:r w:rsidRPr="00512F8D">
              <w:rPr>
                <w:rFonts w:ascii="Times New Roman" w:eastAsia="Calibri" w:hAnsi="Times New Roman"/>
                <w:lang w:val="ru-RU"/>
              </w:rPr>
              <w:t xml:space="preserve">Проект «Организация производства резиновых технических комплектующих для авиастроения на основе </w:t>
            </w:r>
            <w:proofErr w:type="spellStart"/>
            <w:r w:rsidRPr="00512F8D">
              <w:rPr>
                <w:rFonts w:ascii="Times New Roman" w:eastAsia="Calibri" w:hAnsi="Times New Roman"/>
                <w:lang w:val="ru-RU"/>
              </w:rPr>
              <w:t>силоксановых</w:t>
            </w:r>
            <w:proofErr w:type="spellEnd"/>
            <w:r w:rsidRPr="00512F8D">
              <w:rPr>
                <w:rFonts w:ascii="Times New Roman" w:eastAsia="Calibri" w:hAnsi="Times New Roman"/>
                <w:lang w:val="ru-RU"/>
              </w:rPr>
              <w:t xml:space="preserve"> каучуков» в рамках договора сотрудничества с Объединенной авиастроительной корпорацией</w:t>
            </w:r>
          </w:p>
        </w:tc>
        <w:tc>
          <w:tcPr>
            <w:tcW w:w="660" w:type="pct"/>
          </w:tcPr>
          <w:p w:rsidR="00AB3E59" w:rsidRPr="00512F8D" w:rsidRDefault="00AB3E59" w:rsidP="00512F8D">
            <w:pPr>
              <w:jc w:val="center"/>
              <w:rPr>
                <w:rFonts w:ascii="Times New Roman" w:hAnsi="Times New Roman"/>
              </w:rPr>
            </w:pPr>
            <w:r w:rsidRPr="00512F8D">
              <w:rPr>
                <w:rFonts w:ascii="Times New Roman" w:eastAsia="Calibri" w:hAnsi="Times New Roman"/>
                <w:color w:val="000000"/>
              </w:rPr>
              <w:t>15000,00</w:t>
            </w:r>
          </w:p>
        </w:tc>
      </w:tr>
      <w:tr w:rsidR="00AB3E59" w:rsidRPr="00512F8D" w:rsidTr="00E51A9E">
        <w:tc>
          <w:tcPr>
            <w:tcW w:w="175" w:type="pct"/>
            <w:vMerge w:val="restart"/>
          </w:tcPr>
          <w:p w:rsidR="00AB3E59" w:rsidRPr="00512F8D" w:rsidRDefault="00AB3E59" w:rsidP="00512F8D">
            <w:pPr>
              <w:jc w:val="center"/>
              <w:rPr>
                <w:rFonts w:ascii="Times New Roman" w:hAnsi="Times New Roman"/>
              </w:rPr>
            </w:pPr>
            <w:r w:rsidRPr="00512F8D">
              <w:rPr>
                <w:rFonts w:ascii="Times New Roman" w:hAnsi="Times New Roman"/>
              </w:rPr>
              <w:t>3.</w:t>
            </w:r>
          </w:p>
        </w:tc>
        <w:tc>
          <w:tcPr>
            <w:tcW w:w="1342" w:type="pct"/>
            <w:vMerge w:val="restart"/>
          </w:tcPr>
          <w:p w:rsidR="00AB3E59" w:rsidRPr="00512F8D" w:rsidRDefault="00AB3E59" w:rsidP="00512F8D">
            <w:pPr>
              <w:rPr>
                <w:rFonts w:ascii="Times New Roman" w:hAnsi="Times New Roman"/>
                <w:lang w:val="ru-RU"/>
              </w:rPr>
            </w:pPr>
            <w:r w:rsidRPr="00512F8D">
              <w:rPr>
                <w:rFonts w:ascii="Times New Roman" w:eastAsia="Calibri" w:hAnsi="Times New Roman"/>
                <w:lang w:val="ru-RU"/>
              </w:rPr>
              <w:t>ФЦП «Национальная система химической и биологической безопасности Российской Федерации в 2009 - 2013 годах»</w:t>
            </w:r>
          </w:p>
        </w:tc>
        <w:tc>
          <w:tcPr>
            <w:tcW w:w="1110" w:type="pct"/>
            <w:vMerge w:val="restart"/>
          </w:tcPr>
          <w:p w:rsidR="00AB3E59" w:rsidRPr="00512F8D" w:rsidRDefault="00AB3E59" w:rsidP="00512F8D">
            <w:pPr>
              <w:jc w:val="both"/>
              <w:rPr>
                <w:rFonts w:ascii="Times New Roman" w:hAnsi="Times New Roman"/>
              </w:rPr>
            </w:pPr>
            <w:r w:rsidRPr="00512F8D">
              <w:rPr>
                <w:rFonts w:ascii="Times New Roman" w:eastAsia="Calibri" w:hAnsi="Times New Roman"/>
              </w:rPr>
              <w:t>ОАО «</w:t>
            </w:r>
            <w:proofErr w:type="spellStart"/>
            <w:r w:rsidRPr="00512F8D">
              <w:rPr>
                <w:rFonts w:ascii="Times New Roman" w:eastAsia="Calibri" w:hAnsi="Times New Roman"/>
              </w:rPr>
              <w:t>КазХимНИИ</w:t>
            </w:r>
            <w:proofErr w:type="spellEnd"/>
            <w:r w:rsidRPr="00512F8D">
              <w:rPr>
                <w:rFonts w:ascii="Times New Roman" w:eastAsia="Calibri" w:hAnsi="Times New Roman"/>
              </w:rPr>
              <w:t>»</w:t>
            </w:r>
          </w:p>
        </w:tc>
        <w:tc>
          <w:tcPr>
            <w:tcW w:w="1713" w:type="pct"/>
          </w:tcPr>
          <w:p w:rsidR="00AB3E59" w:rsidRPr="00512F8D" w:rsidRDefault="00AB3E59" w:rsidP="00512F8D">
            <w:pPr>
              <w:jc w:val="both"/>
              <w:rPr>
                <w:rFonts w:ascii="Times New Roman" w:hAnsi="Times New Roman"/>
                <w:lang w:val="ru-RU"/>
              </w:rPr>
            </w:pPr>
            <w:r w:rsidRPr="00512F8D">
              <w:rPr>
                <w:rFonts w:ascii="Times New Roman" w:eastAsia="Calibri" w:hAnsi="Times New Roman"/>
                <w:lang w:val="ru-RU"/>
              </w:rPr>
              <w:t>Реконструкция производственных мощностей по выпуску средств индивидуальной защиты кожи с улучшенными защитными и эргономическими характеристиками, в т.ч. ПИР</w:t>
            </w:r>
          </w:p>
        </w:tc>
        <w:tc>
          <w:tcPr>
            <w:tcW w:w="660" w:type="pct"/>
          </w:tcPr>
          <w:p w:rsidR="00AB3E59" w:rsidRPr="00512F8D" w:rsidRDefault="00AB3E59" w:rsidP="00512F8D">
            <w:pPr>
              <w:jc w:val="center"/>
              <w:rPr>
                <w:rFonts w:ascii="Times New Roman" w:hAnsi="Times New Roman"/>
              </w:rPr>
            </w:pPr>
            <w:r w:rsidRPr="00512F8D">
              <w:rPr>
                <w:rFonts w:ascii="Times New Roman" w:eastAsia="Calibri" w:hAnsi="Times New Roman"/>
                <w:color w:val="000000"/>
              </w:rPr>
              <w:t>21000,00</w:t>
            </w:r>
          </w:p>
        </w:tc>
      </w:tr>
      <w:tr w:rsidR="00AB3E59" w:rsidRPr="00512F8D" w:rsidTr="00E51A9E">
        <w:tc>
          <w:tcPr>
            <w:tcW w:w="175" w:type="pct"/>
            <w:vMerge/>
          </w:tcPr>
          <w:p w:rsidR="00AB3E59" w:rsidRPr="00512F8D" w:rsidRDefault="00AB3E59" w:rsidP="00512F8D">
            <w:pPr>
              <w:jc w:val="center"/>
              <w:rPr>
                <w:rFonts w:ascii="Times New Roman" w:hAnsi="Times New Roman"/>
              </w:rPr>
            </w:pPr>
          </w:p>
        </w:tc>
        <w:tc>
          <w:tcPr>
            <w:tcW w:w="1342" w:type="pct"/>
            <w:vMerge/>
          </w:tcPr>
          <w:p w:rsidR="00AB3E59" w:rsidRPr="00512F8D" w:rsidRDefault="00AB3E59" w:rsidP="00512F8D">
            <w:pPr>
              <w:rPr>
                <w:rFonts w:ascii="Times New Roman" w:hAnsi="Times New Roman"/>
              </w:rPr>
            </w:pPr>
          </w:p>
        </w:tc>
        <w:tc>
          <w:tcPr>
            <w:tcW w:w="1110" w:type="pct"/>
            <w:vMerge/>
          </w:tcPr>
          <w:p w:rsidR="00AB3E59" w:rsidRPr="00512F8D" w:rsidRDefault="00AB3E59" w:rsidP="00512F8D">
            <w:pPr>
              <w:jc w:val="both"/>
              <w:rPr>
                <w:rFonts w:ascii="Times New Roman" w:hAnsi="Times New Roman"/>
              </w:rPr>
            </w:pPr>
          </w:p>
        </w:tc>
        <w:tc>
          <w:tcPr>
            <w:tcW w:w="1713" w:type="pct"/>
          </w:tcPr>
          <w:p w:rsidR="00AB3E59" w:rsidRPr="00512F8D" w:rsidRDefault="00AB3E59" w:rsidP="00512F8D">
            <w:pPr>
              <w:jc w:val="both"/>
              <w:rPr>
                <w:rFonts w:ascii="Times New Roman" w:hAnsi="Times New Roman"/>
                <w:lang w:val="ru-RU"/>
              </w:rPr>
            </w:pPr>
            <w:r w:rsidRPr="00512F8D">
              <w:rPr>
                <w:rFonts w:ascii="Times New Roman" w:eastAsia="Calibri" w:hAnsi="Times New Roman"/>
                <w:lang w:val="ru-RU"/>
              </w:rPr>
              <w:t xml:space="preserve">Разработка </w:t>
            </w:r>
            <w:proofErr w:type="gramStart"/>
            <w:r w:rsidRPr="00512F8D">
              <w:rPr>
                <w:rFonts w:ascii="Times New Roman" w:eastAsia="Calibri" w:hAnsi="Times New Roman"/>
                <w:lang w:val="ru-RU"/>
              </w:rPr>
              <w:t>технологии производства средств защиты кожи</w:t>
            </w:r>
            <w:proofErr w:type="gramEnd"/>
            <w:r w:rsidRPr="00512F8D">
              <w:rPr>
                <w:rFonts w:ascii="Times New Roman" w:eastAsia="Calibri" w:hAnsi="Times New Roman"/>
                <w:lang w:val="ru-RU"/>
              </w:rPr>
              <w:t xml:space="preserve"> от поражающих факторов химической, механической и тепловой природы на основе многофункциональных </w:t>
            </w:r>
            <w:proofErr w:type="spellStart"/>
            <w:r w:rsidRPr="00512F8D">
              <w:rPr>
                <w:rFonts w:ascii="Times New Roman" w:eastAsia="Calibri" w:hAnsi="Times New Roman"/>
                <w:lang w:val="ru-RU"/>
              </w:rPr>
              <w:t>композитивных</w:t>
            </w:r>
            <w:proofErr w:type="spellEnd"/>
            <w:r w:rsidRPr="00512F8D">
              <w:rPr>
                <w:rFonts w:ascii="Times New Roman" w:eastAsia="Calibri" w:hAnsi="Times New Roman"/>
                <w:lang w:val="ru-RU"/>
              </w:rPr>
              <w:t xml:space="preserve"> материалов</w:t>
            </w:r>
          </w:p>
        </w:tc>
        <w:tc>
          <w:tcPr>
            <w:tcW w:w="660" w:type="pct"/>
          </w:tcPr>
          <w:p w:rsidR="00AB3E59" w:rsidRPr="00512F8D" w:rsidRDefault="00AB3E59" w:rsidP="00512F8D">
            <w:pPr>
              <w:jc w:val="center"/>
              <w:rPr>
                <w:rFonts w:ascii="Times New Roman" w:hAnsi="Times New Roman"/>
              </w:rPr>
            </w:pPr>
            <w:r w:rsidRPr="00512F8D">
              <w:rPr>
                <w:rFonts w:ascii="Times New Roman" w:eastAsia="Calibri" w:hAnsi="Times New Roman"/>
                <w:color w:val="000000"/>
              </w:rPr>
              <w:t>11 800,00</w:t>
            </w:r>
          </w:p>
        </w:tc>
      </w:tr>
      <w:tr w:rsidR="00AB3E59" w:rsidRPr="00512F8D" w:rsidTr="00E51A9E">
        <w:tc>
          <w:tcPr>
            <w:tcW w:w="175" w:type="pct"/>
            <w:vMerge/>
          </w:tcPr>
          <w:p w:rsidR="00AB3E59" w:rsidRPr="00512F8D" w:rsidRDefault="00AB3E59" w:rsidP="00512F8D">
            <w:pPr>
              <w:jc w:val="center"/>
              <w:rPr>
                <w:rFonts w:ascii="Times New Roman" w:hAnsi="Times New Roman"/>
              </w:rPr>
            </w:pPr>
          </w:p>
        </w:tc>
        <w:tc>
          <w:tcPr>
            <w:tcW w:w="1342" w:type="pct"/>
            <w:vMerge/>
          </w:tcPr>
          <w:p w:rsidR="00AB3E59" w:rsidRPr="00512F8D" w:rsidRDefault="00AB3E59" w:rsidP="00512F8D">
            <w:pPr>
              <w:rPr>
                <w:rFonts w:ascii="Times New Roman" w:hAnsi="Times New Roman"/>
              </w:rPr>
            </w:pPr>
          </w:p>
        </w:tc>
        <w:tc>
          <w:tcPr>
            <w:tcW w:w="1110" w:type="pct"/>
            <w:vMerge/>
          </w:tcPr>
          <w:p w:rsidR="00AB3E59" w:rsidRPr="00512F8D" w:rsidRDefault="00AB3E59" w:rsidP="00512F8D">
            <w:pPr>
              <w:jc w:val="both"/>
              <w:rPr>
                <w:rFonts w:ascii="Times New Roman" w:hAnsi="Times New Roman"/>
              </w:rPr>
            </w:pPr>
          </w:p>
        </w:tc>
        <w:tc>
          <w:tcPr>
            <w:tcW w:w="1713" w:type="pct"/>
          </w:tcPr>
          <w:p w:rsidR="00AB3E59" w:rsidRPr="00512F8D" w:rsidRDefault="00AB3E59" w:rsidP="00512F8D">
            <w:pPr>
              <w:jc w:val="both"/>
              <w:rPr>
                <w:rFonts w:ascii="Times New Roman" w:eastAsia="Calibri" w:hAnsi="Times New Roman"/>
                <w:lang w:val="ru-RU"/>
              </w:rPr>
            </w:pPr>
            <w:r w:rsidRPr="00512F8D">
              <w:rPr>
                <w:rFonts w:ascii="Times New Roman" w:eastAsia="Calibri" w:hAnsi="Times New Roman"/>
                <w:lang w:val="ru-RU"/>
              </w:rPr>
              <w:t>Разработка прорезиненных материалов изолирующего дыхательного аппарата ИДА-ХС (совместно с ОАО «</w:t>
            </w:r>
            <w:proofErr w:type="spellStart"/>
            <w:r w:rsidRPr="00512F8D">
              <w:rPr>
                <w:rFonts w:ascii="Times New Roman" w:eastAsia="Calibri" w:hAnsi="Times New Roman"/>
                <w:lang w:val="ru-RU"/>
              </w:rPr>
              <w:t>Росхимзащита</w:t>
            </w:r>
            <w:proofErr w:type="spellEnd"/>
            <w:r w:rsidRPr="00512F8D">
              <w:rPr>
                <w:rFonts w:ascii="Times New Roman" w:eastAsia="Calibri" w:hAnsi="Times New Roman"/>
                <w:lang w:val="ru-RU"/>
              </w:rPr>
              <w:t>»)</w:t>
            </w:r>
          </w:p>
        </w:tc>
        <w:tc>
          <w:tcPr>
            <w:tcW w:w="660" w:type="pct"/>
          </w:tcPr>
          <w:p w:rsidR="00AB3E59" w:rsidRPr="00512F8D" w:rsidRDefault="00AB3E59" w:rsidP="00512F8D">
            <w:pPr>
              <w:jc w:val="center"/>
              <w:rPr>
                <w:rFonts w:ascii="Times New Roman" w:eastAsia="Calibri" w:hAnsi="Times New Roman"/>
                <w:color w:val="000000"/>
              </w:rPr>
            </w:pPr>
            <w:r w:rsidRPr="00512F8D">
              <w:rPr>
                <w:rFonts w:ascii="Times New Roman" w:eastAsia="Calibri" w:hAnsi="Times New Roman"/>
                <w:color w:val="000000"/>
              </w:rPr>
              <w:t>800,00</w:t>
            </w:r>
          </w:p>
        </w:tc>
      </w:tr>
      <w:tr w:rsidR="00AB3E59" w:rsidRPr="00512F8D" w:rsidTr="00E51A9E">
        <w:tc>
          <w:tcPr>
            <w:tcW w:w="175" w:type="pct"/>
            <w:vMerge/>
          </w:tcPr>
          <w:p w:rsidR="00AB3E59" w:rsidRPr="00512F8D" w:rsidRDefault="00AB3E59" w:rsidP="00512F8D">
            <w:pPr>
              <w:jc w:val="center"/>
              <w:rPr>
                <w:rFonts w:ascii="Times New Roman" w:hAnsi="Times New Roman"/>
              </w:rPr>
            </w:pPr>
          </w:p>
        </w:tc>
        <w:tc>
          <w:tcPr>
            <w:tcW w:w="1342" w:type="pct"/>
            <w:vMerge/>
          </w:tcPr>
          <w:p w:rsidR="00AB3E59" w:rsidRPr="00512F8D" w:rsidRDefault="00AB3E59" w:rsidP="00512F8D">
            <w:pPr>
              <w:rPr>
                <w:rFonts w:ascii="Times New Roman" w:hAnsi="Times New Roman"/>
              </w:rPr>
            </w:pPr>
          </w:p>
        </w:tc>
        <w:tc>
          <w:tcPr>
            <w:tcW w:w="1110" w:type="pct"/>
            <w:vMerge/>
          </w:tcPr>
          <w:p w:rsidR="00AB3E59" w:rsidRPr="00512F8D" w:rsidRDefault="00AB3E59" w:rsidP="00512F8D">
            <w:pPr>
              <w:jc w:val="both"/>
              <w:rPr>
                <w:rFonts w:ascii="Times New Roman" w:hAnsi="Times New Roman"/>
              </w:rPr>
            </w:pPr>
          </w:p>
        </w:tc>
        <w:tc>
          <w:tcPr>
            <w:tcW w:w="1713" w:type="pct"/>
          </w:tcPr>
          <w:p w:rsidR="00AB3E59" w:rsidRPr="00512F8D" w:rsidRDefault="00AB3E59" w:rsidP="00512F8D">
            <w:pPr>
              <w:jc w:val="both"/>
              <w:rPr>
                <w:rFonts w:ascii="Times New Roman" w:eastAsia="Calibri" w:hAnsi="Times New Roman"/>
                <w:lang w:val="ru-RU"/>
              </w:rPr>
            </w:pPr>
            <w:r w:rsidRPr="00512F8D">
              <w:rPr>
                <w:rFonts w:ascii="Times New Roman" w:eastAsia="Calibri" w:hAnsi="Times New Roman"/>
                <w:lang w:val="ru-RU"/>
              </w:rPr>
              <w:t>НИОКР «</w:t>
            </w:r>
            <w:proofErr w:type="spellStart"/>
            <w:r w:rsidRPr="00512F8D">
              <w:rPr>
                <w:rFonts w:ascii="Times New Roman" w:eastAsia="Calibri" w:hAnsi="Times New Roman"/>
                <w:lang w:val="ru-RU"/>
              </w:rPr>
              <w:t>Святогор</w:t>
            </w:r>
            <w:proofErr w:type="spellEnd"/>
            <w:r w:rsidRPr="00512F8D">
              <w:rPr>
                <w:rFonts w:ascii="Times New Roman" w:eastAsia="Calibri" w:hAnsi="Times New Roman"/>
                <w:lang w:val="ru-RU"/>
              </w:rPr>
              <w:t>». Разработка комплекса средств индивидуальной защиты персонала химических и биологически опасных объектов и мобилизационных диагностических групп</w:t>
            </w:r>
          </w:p>
        </w:tc>
        <w:tc>
          <w:tcPr>
            <w:tcW w:w="660" w:type="pct"/>
          </w:tcPr>
          <w:p w:rsidR="00AB3E59" w:rsidRPr="00512F8D" w:rsidRDefault="00AB3E59" w:rsidP="00512F8D">
            <w:pPr>
              <w:jc w:val="center"/>
              <w:rPr>
                <w:rFonts w:ascii="Times New Roman" w:eastAsia="Calibri" w:hAnsi="Times New Roman"/>
                <w:color w:val="000000"/>
              </w:rPr>
            </w:pPr>
            <w:r w:rsidRPr="00512F8D">
              <w:rPr>
                <w:rFonts w:ascii="Times New Roman" w:eastAsia="Calibri" w:hAnsi="Times New Roman"/>
                <w:color w:val="000000"/>
              </w:rPr>
              <w:t>11400,00</w:t>
            </w:r>
          </w:p>
        </w:tc>
      </w:tr>
      <w:tr w:rsidR="00AB3E59" w:rsidRPr="00512F8D" w:rsidTr="00E51A9E">
        <w:tc>
          <w:tcPr>
            <w:tcW w:w="175" w:type="pct"/>
          </w:tcPr>
          <w:p w:rsidR="00AB3E59" w:rsidRPr="00512F8D" w:rsidRDefault="00AB3E59" w:rsidP="00512F8D">
            <w:pPr>
              <w:jc w:val="center"/>
              <w:rPr>
                <w:rFonts w:ascii="Times New Roman" w:hAnsi="Times New Roman"/>
              </w:rPr>
            </w:pPr>
            <w:r w:rsidRPr="00512F8D">
              <w:rPr>
                <w:rFonts w:ascii="Times New Roman" w:hAnsi="Times New Roman"/>
              </w:rPr>
              <w:t>4.</w:t>
            </w:r>
          </w:p>
        </w:tc>
        <w:tc>
          <w:tcPr>
            <w:tcW w:w="1342" w:type="pct"/>
          </w:tcPr>
          <w:p w:rsidR="00AB3E59" w:rsidRPr="00512F8D" w:rsidRDefault="00AB3E59" w:rsidP="00512F8D">
            <w:pPr>
              <w:rPr>
                <w:rFonts w:ascii="Times New Roman" w:hAnsi="Times New Roman"/>
              </w:rPr>
            </w:pPr>
            <w:r w:rsidRPr="00512F8D">
              <w:rPr>
                <w:rFonts w:ascii="Times New Roman" w:eastAsia="Calibri" w:hAnsi="Times New Roman"/>
              </w:rPr>
              <w:t>ФЦП «</w:t>
            </w:r>
            <w:proofErr w:type="spellStart"/>
            <w:r w:rsidRPr="00512F8D">
              <w:rPr>
                <w:rFonts w:ascii="Times New Roman" w:eastAsia="Calibri" w:hAnsi="Times New Roman"/>
              </w:rPr>
              <w:t>Национальная</w:t>
            </w:r>
            <w:proofErr w:type="spellEnd"/>
            <w:r w:rsidRPr="00512F8D">
              <w:rPr>
                <w:rFonts w:ascii="Times New Roman" w:eastAsia="Calibri" w:hAnsi="Times New Roman"/>
              </w:rPr>
              <w:t xml:space="preserve"> </w:t>
            </w:r>
            <w:proofErr w:type="spellStart"/>
            <w:r w:rsidRPr="00512F8D">
              <w:rPr>
                <w:rFonts w:ascii="Times New Roman" w:eastAsia="Calibri" w:hAnsi="Times New Roman"/>
              </w:rPr>
              <w:t>технологическая</w:t>
            </w:r>
            <w:proofErr w:type="spellEnd"/>
            <w:r w:rsidRPr="00512F8D">
              <w:rPr>
                <w:rFonts w:ascii="Times New Roman" w:eastAsia="Calibri" w:hAnsi="Times New Roman"/>
              </w:rPr>
              <w:t xml:space="preserve"> </w:t>
            </w:r>
            <w:proofErr w:type="spellStart"/>
            <w:r w:rsidRPr="00512F8D">
              <w:rPr>
                <w:rFonts w:ascii="Times New Roman" w:eastAsia="Calibri" w:hAnsi="Times New Roman"/>
              </w:rPr>
              <w:t>база</w:t>
            </w:r>
            <w:proofErr w:type="spellEnd"/>
            <w:r w:rsidRPr="00512F8D">
              <w:rPr>
                <w:rFonts w:ascii="Times New Roman" w:eastAsia="Calibri" w:hAnsi="Times New Roman"/>
              </w:rPr>
              <w:t>»</w:t>
            </w:r>
          </w:p>
        </w:tc>
        <w:tc>
          <w:tcPr>
            <w:tcW w:w="1110" w:type="pct"/>
          </w:tcPr>
          <w:p w:rsidR="00AB3E59" w:rsidRPr="00512F8D" w:rsidRDefault="00AB3E59" w:rsidP="00512F8D">
            <w:pPr>
              <w:jc w:val="both"/>
              <w:rPr>
                <w:rFonts w:ascii="Times New Roman" w:hAnsi="Times New Roman"/>
              </w:rPr>
            </w:pPr>
            <w:r w:rsidRPr="00512F8D">
              <w:rPr>
                <w:rFonts w:ascii="Times New Roman" w:eastAsia="Calibri" w:hAnsi="Times New Roman"/>
              </w:rPr>
              <w:t>ОАО «</w:t>
            </w:r>
            <w:proofErr w:type="spellStart"/>
            <w:r w:rsidRPr="00512F8D">
              <w:rPr>
                <w:rFonts w:ascii="Times New Roman" w:eastAsia="Calibri" w:hAnsi="Times New Roman"/>
              </w:rPr>
              <w:t>КазХимНИИ</w:t>
            </w:r>
            <w:proofErr w:type="spellEnd"/>
            <w:r w:rsidRPr="00512F8D">
              <w:rPr>
                <w:rFonts w:ascii="Times New Roman" w:eastAsia="Calibri" w:hAnsi="Times New Roman"/>
              </w:rPr>
              <w:t>»</w:t>
            </w:r>
          </w:p>
        </w:tc>
        <w:tc>
          <w:tcPr>
            <w:tcW w:w="1713" w:type="pct"/>
          </w:tcPr>
          <w:p w:rsidR="00AB3E59" w:rsidRPr="00512F8D" w:rsidRDefault="00AB3E59" w:rsidP="00512F8D">
            <w:pPr>
              <w:jc w:val="both"/>
              <w:rPr>
                <w:rFonts w:ascii="Times New Roman" w:eastAsia="Calibri" w:hAnsi="Times New Roman"/>
                <w:lang w:val="ru-RU"/>
              </w:rPr>
            </w:pPr>
            <w:r w:rsidRPr="00512F8D">
              <w:rPr>
                <w:rFonts w:ascii="Times New Roman" w:eastAsia="Calibri" w:hAnsi="Times New Roman"/>
                <w:lang w:val="ru-RU"/>
              </w:rPr>
              <w:t>Разработка технологий опытного производства фильтрующе-собирающего материала («</w:t>
            </w:r>
            <w:proofErr w:type="spellStart"/>
            <w:r w:rsidRPr="00512F8D">
              <w:rPr>
                <w:rFonts w:ascii="Times New Roman" w:eastAsia="Calibri" w:hAnsi="Times New Roman"/>
                <w:lang w:val="ru-RU"/>
              </w:rPr>
              <w:t>Катализатор-КазХимНии</w:t>
            </w:r>
            <w:proofErr w:type="spellEnd"/>
            <w:r w:rsidRPr="00512F8D">
              <w:rPr>
                <w:rFonts w:ascii="Times New Roman" w:eastAsia="Calibri" w:hAnsi="Times New Roman"/>
                <w:lang w:val="ru-RU"/>
              </w:rPr>
              <w:t>»)</w:t>
            </w:r>
          </w:p>
        </w:tc>
        <w:tc>
          <w:tcPr>
            <w:tcW w:w="660" w:type="pct"/>
          </w:tcPr>
          <w:p w:rsidR="00AB3E59" w:rsidRPr="00512F8D" w:rsidRDefault="00AB3E59" w:rsidP="00512F8D">
            <w:pPr>
              <w:jc w:val="center"/>
              <w:rPr>
                <w:rFonts w:ascii="Times New Roman" w:eastAsia="Calibri" w:hAnsi="Times New Roman"/>
                <w:color w:val="000000"/>
              </w:rPr>
            </w:pPr>
            <w:r w:rsidRPr="00512F8D">
              <w:rPr>
                <w:rFonts w:ascii="Times New Roman" w:eastAsia="Calibri" w:hAnsi="Times New Roman"/>
                <w:color w:val="000000"/>
              </w:rPr>
              <w:t>4800,00</w:t>
            </w:r>
          </w:p>
        </w:tc>
      </w:tr>
      <w:tr w:rsidR="00AB3E59" w:rsidRPr="00512F8D" w:rsidTr="00E51A9E">
        <w:tc>
          <w:tcPr>
            <w:tcW w:w="175" w:type="pct"/>
          </w:tcPr>
          <w:p w:rsidR="00AB3E59" w:rsidRPr="00512F8D" w:rsidRDefault="00AB3E59" w:rsidP="00512F8D">
            <w:pPr>
              <w:jc w:val="center"/>
              <w:rPr>
                <w:rFonts w:ascii="Times New Roman" w:hAnsi="Times New Roman"/>
              </w:rPr>
            </w:pPr>
            <w:r w:rsidRPr="00512F8D">
              <w:rPr>
                <w:rFonts w:ascii="Times New Roman" w:hAnsi="Times New Roman"/>
              </w:rPr>
              <w:t>5.</w:t>
            </w:r>
          </w:p>
        </w:tc>
        <w:tc>
          <w:tcPr>
            <w:tcW w:w="1342" w:type="pct"/>
          </w:tcPr>
          <w:p w:rsidR="00AB3E59" w:rsidRPr="00512F8D" w:rsidRDefault="00AB3E59" w:rsidP="00512F8D">
            <w:pPr>
              <w:rPr>
                <w:rFonts w:ascii="Times New Roman" w:hAnsi="Times New Roman"/>
                <w:lang w:val="ru-RU"/>
              </w:rPr>
            </w:pPr>
            <w:r w:rsidRPr="00512F8D">
              <w:rPr>
                <w:rFonts w:ascii="Times New Roman" w:eastAsia="Calibri" w:hAnsi="Times New Roman"/>
                <w:lang w:val="ru-RU"/>
              </w:rPr>
              <w:t>ФЦП «Исследования и разработки по приоритетным направлениям развития научно-технологического комплекса России на 2007 - 2012 годы»</w:t>
            </w:r>
          </w:p>
        </w:tc>
        <w:tc>
          <w:tcPr>
            <w:tcW w:w="1110" w:type="pct"/>
          </w:tcPr>
          <w:p w:rsidR="00AB3E59" w:rsidRPr="00512F8D" w:rsidRDefault="00AB3E59" w:rsidP="00512F8D">
            <w:pPr>
              <w:jc w:val="both"/>
              <w:rPr>
                <w:rFonts w:ascii="Times New Roman" w:hAnsi="Times New Roman"/>
              </w:rPr>
            </w:pPr>
            <w:r w:rsidRPr="00512F8D">
              <w:rPr>
                <w:rFonts w:ascii="Times New Roman" w:eastAsia="Calibri" w:hAnsi="Times New Roman"/>
              </w:rPr>
              <w:t>ГУП РТ «ВНИПИМИ»</w:t>
            </w:r>
          </w:p>
        </w:tc>
        <w:tc>
          <w:tcPr>
            <w:tcW w:w="1713" w:type="pct"/>
          </w:tcPr>
          <w:p w:rsidR="00AB3E59" w:rsidRPr="00512F8D" w:rsidRDefault="00AB3E59" w:rsidP="00512F8D">
            <w:pPr>
              <w:jc w:val="both"/>
              <w:rPr>
                <w:rFonts w:ascii="Times New Roman" w:eastAsia="Calibri" w:hAnsi="Times New Roman"/>
              </w:rPr>
            </w:pPr>
            <w:proofErr w:type="spellStart"/>
            <w:r w:rsidRPr="00512F8D">
              <w:rPr>
                <w:rFonts w:ascii="Times New Roman" w:eastAsia="Calibri" w:hAnsi="Times New Roman"/>
              </w:rPr>
              <w:t>Разработка</w:t>
            </w:r>
            <w:proofErr w:type="spellEnd"/>
            <w:r w:rsidRPr="00512F8D">
              <w:rPr>
                <w:rFonts w:ascii="Times New Roman" w:eastAsia="Calibri" w:hAnsi="Times New Roman"/>
              </w:rPr>
              <w:t xml:space="preserve"> </w:t>
            </w:r>
            <w:proofErr w:type="spellStart"/>
            <w:r w:rsidRPr="00512F8D">
              <w:rPr>
                <w:rFonts w:ascii="Times New Roman" w:eastAsia="Calibri" w:hAnsi="Times New Roman"/>
              </w:rPr>
              <w:t>технологий</w:t>
            </w:r>
            <w:proofErr w:type="spellEnd"/>
            <w:r w:rsidRPr="00512F8D">
              <w:rPr>
                <w:rFonts w:ascii="Times New Roman" w:eastAsia="Calibri" w:hAnsi="Times New Roman"/>
              </w:rPr>
              <w:t xml:space="preserve"> </w:t>
            </w:r>
            <w:proofErr w:type="spellStart"/>
            <w:r w:rsidRPr="00512F8D">
              <w:rPr>
                <w:rFonts w:ascii="Times New Roman" w:eastAsia="Calibri" w:hAnsi="Times New Roman"/>
              </w:rPr>
              <w:t>новых</w:t>
            </w:r>
            <w:proofErr w:type="spellEnd"/>
            <w:r w:rsidRPr="00512F8D">
              <w:rPr>
                <w:rFonts w:ascii="Times New Roman" w:eastAsia="Calibri" w:hAnsi="Times New Roman"/>
              </w:rPr>
              <w:t xml:space="preserve"> </w:t>
            </w:r>
            <w:proofErr w:type="spellStart"/>
            <w:r w:rsidRPr="00512F8D">
              <w:rPr>
                <w:rFonts w:ascii="Times New Roman" w:eastAsia="Calibri" w:hAnsi="Times New Roman"/>
              </w:rPr>
              <w:t>мединструментов</w:t>
            </w:r>
            <w:proofErr w:type="spellEnd"/>
          </w:p>
        </w:tc>
        <w:tc>
          <w:tcPr>
            <w:tcW w:w="660" w:type="pct"/>
          </w:tcPr>
          <w:p w:rsidR="00AB3E59" w:rsidRPr="00512F8D" w:rsidRDefault="00AB3E59" w:rsidP="00512F8D">
            <w:pPr>
              <w:jc w:val="center"/>
              <w:rPr>
                <w:rFonts w:ascii="Times New Roman" w:eastAsia="Calibri" w:hAnsi="Times New Roman"/>
                <w:color w:val="000000"/>
              </w:rPr>
            </w:pPr>
            <w:r w:rsidRPr="00512F8D">
              <w:rPr>
                <w:rFonts w:ascii="Times New Roman" w:eastAsia="Calibri" w:hAnsi="Times New Roman"/>
                <w:color w:val="000000"/>
              </w:rPr>
              <w:t>26000,00</w:t>
            </w:r>
          </w:p>
        </w:tc>
      </w:tr>
    </w:tbl>
    <w:p w:rsidR="00512F8D" w:rsidRDefault="00512F8D" w:rsidP="00512F8D">
      <w:pPr>
        <w:jc w:val="center"/>
        <w:rPr>
          <w:rFonts w:ascii="Times New Roman" w:hAnsi="Times New Roman"/>
          <w:b/>
          <w:i/>
          <w:sz w:val="28"/>
          <w:lang w:val="ru-RU"/>
        </w:rPr>
        <w:sectPr w:rsidR="00512F8D" w:rsidSect="00E51A9E">
          <w:pgSz w:w="16838" w:h="11906" w:orient="landscape"/>
          <w:pgMar w:top="993" w:right="1134" w:bottom="567" w:left="1134" w:header="709" w:footer="709" w:gutter="0"/>
          <w:cols w:space="708"/>
          <w:docGrid w:linePitch="360"/>
        </w:sectPr>
      </w:pPr>
    </w:p>
    <w:p w:rsidR="00512F8D" w:rsidRPr="00512F8D" w:rsidRDefault="00512F8D" w:rsidP="00512F8D">
      <w:pPr>
        <w:jc w:val="center"/>
        <w:rPr>
          <w:rFonts w:ascii="Times New Roman" w:hAnsi="Times New Roman"/>
          <w:b/>
          <w:i/>
          <w:sz w:val="28"/>
          <w:lang w:val="ru-RU"/>
        </w:rPr>
      </w:pPr>
      <w:r w:rsidRPr="00512F8D">
        <w:rPr>
          <w:rFonts w:ascii="Times New Roman" w:hAnsi="Times New Roman"/>
          <w:b/>
          <w:i/>
          <w:sz w:val="28"/>
          <w:lang w:val="ru-RU"/>
        </w:rPr>
        <w:lastRenderedPageBreak/>
        <w:t xml:space="preserve">4. ВЗАИМОДЕЙСТВИЕ В </w:t>
      </w:r>
      <w:proofErr w:type="gramStart"/>
      <w:r w:rsidRPr="00512F8D">
        <w:rPr>
          <w:rFonts w:ascii="Times New Roman" w:hAnsi="Times New Roman"/>
          <w:b/>
          <w:i/>
          <w:sz w:val="28"/>
          <w:lang w:val="ru-RU"/>
        </w:rPr>
        <w:t>РАМКАХ</w:t>
      </w:r>
      <w:proofErr w:type="gramEnd"/>
    </w:p>
    <w:p w:rsidR="00512F8D" w:rsidRPr="00512F8D" w:rsidRDefault="00512F8D" w:rsidP="00512F8D">
      <w:pPr>
        <w:jc w:val="center"/>
        <w:rPr>
          <w:rFonts w:ascii="Times New Roman" w:hAnsi="Times New Roman"/>
          <w:b/>
          <w:i/>
          <w:sz w:val="32"/>
          <w:szCs w:val="28"/>
          <w:highlight w:val="magenta"/>
          <w:lang w:val="ru-RU"/>
        </w:rPr>
      </w:pPr>
      <w:r w:rsidRPr="00512F8D">
        <w:rPr>
          <w:rFonts w:ascii="Times New Roman" w:hAnsi="Times New Roman"/>
          <w:b/>
          <w:i/>
          <w:sz w:val="28"/>
          <w:lang w:val="ru-RU"/>
        </w:rPr>
        <w:t>АССОЦИАЦИИ ИННОВАЦИОННЫХ РЕГИОНОВ РОССИИ</w:t>
      </w:r>
    </w:p>
    <w:p w:rsidR="00512F8D" w:rsidRPr="00512F8D" w:rsidRDefault="00512F8D" w:rsidP="00512F8D">
      <w:pPr>
        <w:spacing w:line="360" w:lineRule="auto"/>
        <w:ind w:firstLine="567"/>
        <w:jc w:val="both"/>
        <w:rPr>
          <w:rFonts w:ascii="Times New Roman" w:hAnsi="Times New Roman"/>
          <w:sz w:val="28"/>
          <w:szCs w:val="28"/>
          <w:lang w:val="ru-RU"/>
        </w:rPr>
      </w:pPr>
    </w:p>
    <w:p w:rsidR="00512F8D" w:rsidRPr="00512F8D" w:rsidRDefault="00512F8D" w:rsidP="00512F8D">
      <w:pPr>
        <w:tabs>
          <w:tab w:val="left" w:pos="851"/>
        </w:tabs>
        <w:spacing w:line="360" w:lineRule="auto"/>
        <w:ind w:firstLine="709"/>
        <w:jc w:val="both"/>
        <w:rPr>
          <w:rFonts w:ascii="Times New Roman" w:hAnsi="Times New Roman"/>
          <w:sz w:val="28"/>
          <w:szCs w:val="27"/>
          <w:lang w:val="ru-RU"/>
        </w:rPr>
      </w:pPr>
      <w:r>
        <w:rPr>
          <w:rFonts w:ascii="Times New Roman" w:hAnsi="Times New Roman"/>
          <w:noProof/>
          <w:sz w:val="28"/>
          <w:szCs w:val="27"/>
          <w:lang w:eastAsia="ru-RU"/>
        </w:rPr>
        <w:drawing>
          <wp:anchor distT="0" distB="0" distL="114300" distR="114300" simplePos="0" relativeHeight="251662336" behindDoc="0" locked="0" layoutInCell="1" allowOverlap="1">
            <wp:simplePos x="0" y="0"/>
            <wp:positionH relativeFrom="column">
              <wp:posOffset>4376420</wp:posOffset>
            </wp:positionH>
            <wp:positionV relativeFrom="paragraph">
              <wp:posOffset>27305</wp:posOffset>
            </wp:positionV>
            <wp:extent cx="1924050" cy="781050"/>
            <wp:effectExtent l="19050" t="0" r="0" b="0"/>
            <wp:wrapSquare wrapText="bothSides"/>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924050" cy="781050"/>
                    </a:xfrm>
                    <a:prstGeom prst="rect">
                      <a:avLst/>
                    </a:prstGeom>
                    <a:noFill/>
                    <a:ln w="9525">
                      <a:noFill/>
                      <a:miter lim="800000"/>
                      <a:headEnd/>
                      <a:tailEnd/>
                    </a:ln>
                  </pic:spPr>
                </pic:pic>
              </a:graphicData>
            </a:graphic>
          </wp:anchor>
        </w:drawing>
      </w:r>
      <w:r w:rsidRPr="00512F8D">
        <w:rPr>
          <w:rFonts w:ascii="Times New Roman" w:hAnsi="Times New Roman"/>
          <w:sz w:val="28"/>
          <w:szCs w:val="27"/>
          <w:lang w:val="ru-RU"/>
        </w:rPr>
        <w:t xml:space="preserve">Республика Татарстан, являясь одним из перспективных и динамично развивающихся субъектов Российской Федерации, входит в состав Ассоциации инновационных регионов России (далее - АИРР). Президент Республики Татарстан </w:t>
      </w:r>
      <w:proofErr w:type="spellStart"/>
      <w:r w:rsidRPr="00512F8D">
        <w:rPr>
          <w:rFonts w:ascii="Times New Roman" w:hAnsi="Times New Roman"/>
          <w:sz w:val="28"/>
          <w:szCs w:val="27"/>
          <w:lang w:val="ru-RU"/>
        </w:rPr>
        <w:t>Р.Н.Минниханов</w:t>
      </w:r>
      <w:proofErr w:type="spellEnd"/>
      <w:r w:rsidRPr="00512F8D">
        <w:rPr>
          <w:rFonts w:ascii="Times New Roman" w:hAnsi="Times New Roman"/>
          <w:sz w:val="28"/>
          <w:szCs w:val="27"/>
          <w:lang w:val="ru-RU"/>
        </w:rPr>
        <w:t xml:space="preserve"> является членом Совета АИРР.</w:t>
      </w:r>
    </w:p>
    <w:p w:rsidR="00512F8D" w:rsidRPr="00512F8D" w:rsidRDefault="00512F8D" w:rsidP="00512F8D">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Помимо Республики Татарстан в АИРР вошел еще ряд субъектов Российской Федерации: Республика Мордовия, Красноярский и Пермский края, Иркутская, Калужская, Новосибирская и Томская области.</w:t>
      </w:r>
    </w:p>
    <w:p w:rsidR="00512F8D" w:rsidRPr="00512F8D" w:rsidRDefault="00512F8D" w:rsidP="00512F8D">
      <w:pPr>
        <w:tabs>
          <w:tab w:val="left" w:pos="851"/>
        </w:tabs>
        <w:spacing w:line="360" w:lineRule="auto"/>
        <w:ind w:firstLine="709"/>
        <w:jc w:val="both"/>
        <w:rPr>
          <w:rFonts w:ascii="Times New Roman" w:hAnsi="Times New Roman"/>
          <w:b/>
          <w:sz w:val="28"/>
          <w:szCs w:val="28"/>
          <w:lang w:val="ru-RU"/>
        </w:rPr>
      </w:pPr>
      <w:r w:rsidRPr="00512F8D">
        <w:rPr>
          <w:rFonts w:ascii="Times New Roman" w:hAnsi="Times New Roman"/>
          <w:b/>
          <w:sz w:val="28"/>
          <w:szCs w:val="28"/>
          <w:lang w:val="ru-RU"/>
        </w:rPr>
        <w:t>Мероприятия АИРР.</w:t>
      </w:r>
    </w:p>
    <w:p w:rsidR="00512F8D" w:rsidRPr="00512F8D" w:rsidRDefault="00512F8D" w:rsidP="00512F8D">
      <w:pPr>
        <w:tabs>
          <w:tab w:val="left" w:pos="851"/>
        </w:tabs>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21 января 2011 года состоялось рабочее совещание АИРР в г</w:t>
      </w:r>
      <w:proofErr w:type="gramStart"/>
      <w:r w:rsidRPr="00512F8D">
        <w:rPr>
          <w:rFonts w:ascii="Times New Roman" w:hAnsi="Times New Roman"/>
          <w:sz w:val="28"/>
          <w:szCs w:val="28"/>
          <w:lang w:val="ru-RU"/>
        </w:rPr>
        <w:t>.М</w:t>
      </w:r>
      <w:proofErr w:type="gramEnd"/>
      <w:r w:rsidRPr="00512F8D">
        <w:rPr>
          <w:rFonts w:ascii="Times New Roman" w:hAnsi="Times New Roman"/>
          <w:sz w:val="28"/>
          <w:szCs w:val="28"/>
          <w:lang w:val="ru-RU"/>
        </w:rPr>
        <w:t>оскве, где были рассмотрены план-график конкретных мероприятий АИРР в 2011 году, структура управления АИРР, перечень и полномочия профильных комитетов и комиссий, порядок рассмотрения и утверждения решений АИРР, бюджет работы на 2011 год.</w:t>
      </w:r>
    </w:p>
    <w:p w:rsidR="00512F8D" w:rsidRPr="00512F8D" w:rsidRDefault="00512F8D" w:rsidP="00512F8D">
      <w:pPr>
        <w:spacing w:line="360" w:lineRule="auto"/>
        <w:ind w:firstLine="709"/>
        <w:jc w:val="both"/>
        <w:rPr>
          <w:rFonts w:ascii="Times New Roman" w:hAnsi="Times New Roman"/>
          <w:sz w:val="28"/>
          <w:szCs w:val="28"/>
          <w:lang w:val="ru-RU"/>
        </w:rPr>
      </w:pPr>
      <w:r>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4445</wp:posOffset>
            </wp:positionH>
            <wp:positionV relativeFrom="paragraph">
              <wp:posOffset>631190</wp:posOffset>
            </wp:positionV>
            <wp:extent cx="2619375" cy="1962150"/>
            <wp:effectExtent l="19050" t="0" r="9525" b="0"/>
            <wp:wrapSquare wrapText="bothSides"/>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619375" cy="1962150"/>
                    </a:xfrm>
                    <a:prstGeom prst="rect">
                      <a:avLst/>
                    </a:prstGeom>
                    <a:ln>
                      <a:noFill/>
                    </a:ln>
                    <a:effectLst>
                      <a:softEdge rad="112500"/>
                    </a:effectLst>
                  </pic:spPr>
                </pic:pic>
              </a:graphicData>
            </a:graphic>
          </wp:anchor>
        </w:drawing>
      </w:r>
      <w:r w:rsidRPr="00512F8D">
        <w:rPr>
          <w:rFonts w:ascii="Times New Roman" w:hAnsi="Times New Roman"/>
          <w:sz w:val="28"/>
          <w:szCs w:val="28"/>
          <w:lang w:val="ru-RU"/>
        </w:rPr>
        <w:t xml:space="preserve">11 февраля 2011 года на территории ЗАО «Инновационно-производственный технопарк «Идея» в г. Казани состоялось </w:t>
      </w:r>
      <w:r w:rsidRPr="00512F8D">
        <w:rPr>
          <w:rFonts w:ascii="Times New Roman" w:hAnsi="Times New Roman"/>
          <w:b/>
          <w:i/>
          <w:sz w:val="28"/>
          <w:szCs w:val="28"/>
          <w:lang w:val="ru-RU"/>
        </w:rPr>
        <w:t>совещание по вопросам реализации инновационной политики регионов-участников АИРР</w:t>
      </w:r>
      <w:r w:rsidRPr="00512F8D">
        <w:rPr>
          <w:rFonts w:ascii="Times New Roman" w:hAnsi="Times New Roman"/>
          <w:sz w:val="28"/>
          <w:szCs w:val="28"/>
          <w:lang w:val="ru-RU"/>
        </w:rPr>
        <w:t xml:space="preserve"> под председательством заместителя Министра экономического развития Российской Федерации О.В.Фомичева. </w:t>
      </w:r>
    </w:p>
    <w:p w:rsidR="00512F8D" w:rsidRPr="00512F8D" w:rsidRDefault="00512F8D" w:rsidP="00512F8D">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В ходе совещания помимо вопросов, касающихся текущей деятельности АИРР, был рассмотрен прое</w:t>
      </w:r>
      <w:proofErr w:type="gramStart"/>
      <w:r w:rsidRPr="00512F8D">
        <w:rPr>
          <w:rFonts w:ascii="Times New Roman" w:hAnsi="Times New Roman"/>
          <w:sz w:val="28"/>
          <w:szCs w:val="28"/>
          <w:lang w:val="ru-RU"/>
        </w:rPr>
        <w:t>кт Стр</w:t>
      </w:r>
      <w:proofErr w:type="gramEnd"/>
      <w:r w:rsidRPr="00512F8D">
        <w:rPr>
          <w:rFonts w:ascii="Times New Roman" w:hAnsi="Times New Roman"/>
          <w:sz w:val="28"/>
          <w:szCs w:val="28"/>
          <w:lang w:val="ru-RU"/>
        </w:rPr>
        <w:t xml:space="preserve">атегии инновационного развития Российской Федерации на период до 2020 года и обсуждены критерии и порядок отбора субъектов Российской Федерации, активно содействующих развитию инновационного сектора экономики. </w:t>
      </w:r>
    </w:p>
    <w:p w:rsidR="00512F8D" w:rsidRPr="00512F8D" w:rsidRDefault="00512F8D" w:rsidP="00512F8D">
      <w:pPr>
        <w:tabs>
          <w:tab w:val="left" w:pos="851"/>
        </w:tabs>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 xml:space="preserve">В период с 16 по 19 марта 2011 года в г. Москве состоялся </w:t>
      </w:r>
      <w:r w:rsidRPr="00512F8D">
        <w:rPr>
          <w:rFonts w:ascii="Times New Roman" w:hAnsi="Times New Roman"/>
          <w:b/>
          <w:i/>
          <w:sz w:val="28"/>
          <w:szCs w:val="28"/>
          <w:lang w:val="ru-RU"/>
        </w:rPr>
        <w:t>Гайдаровский форум-2011</w:t>
      </w:r>
      <w:r w:rsidRPr="00512F8D">
        <w:rPr>
          <w:rFonts w:ascii="Times New Roman" w:hAnsi="Times New Roman"/>
          <w:sz w:val="28"/>
          <w:szCs w:val="28"/>
          <w:lang w:val="ru-RU"/>
        </w:rPr>
        <w:t xml:space="preserve"> и </w:t>
      </w:r>
      <w:r w:rsidRPr="00512F8D">
        <w:rPr>
          <w:rFonts w:ascii="Times New Roman" w:hAnsi="Times New Roman"/>
          <w:b/>
          <w:i/>
          <w:sz w:val="28"/>
          <w:szCs w:val="28"/>
          <w:lang w:val="ru-RU"/>
        </w:rPr>
        <w:t>Международная конференция «Россия и мир: в поисках инновационной стратегии»</w:t>
      </w:r>
      <w:r w:rsidRPr="00512F8D">
        <w:rPr>
          <w:rFonts w:ascii="Times New Roman" w:hAnsi="Times New Roman"/>
          <w:sz w:val="28"/>
          <w:szCs w:val="28"/>
          <w:lang w:val="ru-RU"/>
        </w:rPr>
        <w:t xml:space="preserve">. </w:t>
      </w:r>
    </w:p>
    <w:p w:rsidR="00512F8D" w:rsidRPr="00512F8D" w:rsidRDefault="00512F8D" w:rsidP="00512F8D">
      <w:pPr>
        <w:tabs>
          <w:tab w:val="left" w:pos="851"/>
        </w:tabs>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lastRenderedPageBreak/>
        <w:t xml:space="preserve">В пленарной дискуссии «Экономический рост: новые вызовы» (16 марта 2011 года) принял участие Президент Республики Татарстан </w:t>
      </w:r>
      <w:proofErr w:type="spellStart"/>
      <w:r w:rsidRPr="00512F8D">
        <w:rPr>
          <w:rFonts w:ascii="Times New Roman" w:hAnsi="Times New Roman"/>
          <w:sz w:val="28"/>
          <w:szCs w:val="28"/>
          <w:lang w:val="ru-RU"/>
        </w:rPr>
        <w:t>Р.Н.Минниханов</w:t>
      </w:r>
      <w:proofErr w:type="spellEnd"/>
      <w:r w:rsidRPr="00512F8D">
        <w:rPr>
          <w:rFonts w:ascii="Times New Roman" w:hAnsi="Times New Roman"/>
          <w:sz w:val="28"/>
          <w:szCs w:val="28"/>
          <w:lang w:val="ru-RU"/>
        </w:rPr>
        <w:t xml:space="preserve"> с выступлением на тему «Инновационный вектор развития экономики Республики Татарстан». </w:t>
      </w:r>
    </w:p>
    <w:p w:rsidR="00512F8D" w:rsidRPr="00512F8D" w:rsidRDefault="00512F8D" w:rsidP="00512F8D">
      <w:pPr>
        <w:tabs>
          <w:tab w:val="left" w:pos="851"/>
        </w:tabs>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 xml:space="preserve">17 марта 2011 года состоялась расширенная встреча глав регионов-участников АИРР (пленарная дискуссия «Развитие инноваций в </w:t>
      </w:r>
      <w:proofErr w:type="gramStart"/>
      <w:r w:rsidRPr="00512F8D">
        <w:rPr>
          <w:rFonts w:ascii="Times New Roman" w:hAnsi="Times New Roman"/>
          <w:sz w:val="28"/>
          <w:szCs w:val="28"/>
          <w:lang w:val="ru-RU"/>
        </w:rPr>
        <w:t>регионах</w:t>
      </w:r>
      <w:proofErr w:type="gramEnd"/>
      <w:r w:rsidRPr="00512F8D">
        <w:rPr>
          <w:rFonts w:ascii="Times New Roman" w:hAnsi="Times New Roman"/>
          <w:sz w:val="28"/>
          <w:szCs w:val="28"/>
          <w:lang w:val="ru-RU"/>
        </w:rPr>
        <w:t xml:space="preserve"> - экономическая стратегия России»), в которой принял участие Премьер-министр Республики Татарстан </w:t>
      </w:r>
      <w:proofErr w:type="spellStart"/>
      <w:r w:rsidRPr="00512F8D">
        <w:rPr>
          <w:rFonts w:ascii="Times New Roman" w:hAnsi="Times New Roman"/>
          <w:sz w:val="28"/>
          <w:szCs w:val="28"/>
          <w:lang w:val="ru-RU"/>
        </w:rPr>
        <w:t>И.Ш.Халиков</w:t>
      </w:r>
      <w:proofErr w:type="spellEnd"/>
      <w:r w:rsidRPr="00512F8D">
        <w:rPr>
          <w:rFonts w:ascii="Times New Roman" w:hAnsi="Times New Roman"/>
          <w:sz w:val="28"/>
          <w:szCs w:val="28"/>
          <w:lang w:val="ru-RU"/>
        </w:rPr>
        <w:t xml:space="preserve">. </w:t>
      </w:r>
    </w:p>
    <w:p w:rsidR="00512F8D" w:rsidRPr="00512F8D" w:rsidRDefault="00512F8D" w:rsidP="00512F8D">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 xml:space="preserve">В </w:t>
      </w:r>
      <w:proofErr w:type="gramStart"/>
      <w:r w:rsidRPr="00512F8D">
        <w:rPr>
          <w:rFonts w:ascii="Times New Roman" w:hAnsi="Times New Roman"/>
          <w:sz w:val="28"/>
          <w:szCs w:val="28"/>
          <w:lang w:val="ru-RU"/>
        </w:rPr>
        <w:t>рамках</w:t>
      </w:r>
      <w:proofErr w:type="gramEnd"/>
      <w:r w:rsidRPr="00512F8D">
        <w:rPr>
          <w:rFonts w:ascii="Times New Roman" w:hAnsi="Times New Roman"/>
          <w:sz w:val="28"/>
          <w:szCs w:val="28"/>
          <w:lang w:val="ru-RU"/>
        </w:rPr>
        <w:t xml:space="preserve"> форума Министерством экономики Республики Татарстан организован «круглый стол» на тему «Актуальные вопросы создания региональной инфраструктуры для развития инновационной деятельности» (на примере Республики Татарстан) под руководством Премьер-министра Республики Татарстан </w:t>
      </w:r>
      <w:proofErr w:type="spellStart"/>
      <w:r w:rsidRPr="00512F8D">
        <w:rPr>
          <w:rFonts w:ascii="Times New Roman" w:hAnsi="Times New Roman"/>
          <w:sz w:val="28"/>
          <w:szCs w:val="28"/>
          <w:lang w:val="ru-RU"/>
        </w:rPr>
        <w:t>И.Ш.Халикова</w:t>
      </w:r>
      <w:proofErr w:type="spellEnd"/>
      <w:r w:rsidRPr="00512F8D">
        <w:rPr>
          <w:rFonts w:ascii="Times New Roman" w:hAnsi="Times New Roman"/>
          <w:sz w:val="28"/>
          <w:szCs w:val="28"/>
          <w:lang w:val="ru-RU"/>
        </w:rPr>
        <w:t xml:space="preserve"> (18 марта 2011 года). Государственной некоммерческой организацией «</w:t>
      </w:r>
      <w:proofErr w:type="spellStart"/>
      <w:r w:rsidRPr="00512F8D">
        <w:rPr>
          <w:rFonts w:ascii="Times New Roman" w:hAnsi="Times New Roman"/>
          <w:sz w:val="28"/>
          <w:szCs w:val="28"/>
          <w:lang w:val="ru-RU"/>
        </w:rPr>
        <w:t>Инвестиционно-венчурный</w:t>
      </w:r>
      <w:proofErr w:type="spellEnd"/>
      <w:r w:rsidRPr="00512F8D">
        <w:rPr>
          <w:rFonts w:ascii="Times New Roman" w:hAnsi="Times New Roman"/>
          <w:sz w:val="28"/>
          <w:szCs w:val="28"/>
          <w:lang w:val="ru-RU"/>
        </w:rPr>
        <w:t xml:space="preserve"> фонд Республики Татарстан» была подготовлена выставочная экспозиция, а также презентация Республики Татарстан. </w:t>
      </w:r>
    </w:p>
    <w:p w:rsidR="00512F8D" w:rsidRPr="004036E4" w:rsidRDefault="00512F8D" w:rsidP="00512F8D">
      <w:pPr>
        <w:pStyle w:val="Default"/>
        <w:spacing w:line="360" w:lineRule="auto"/>
        <w:ind w:firstLine="709"/>
        <w:jc w:val="both"/>
        <w:rPr>
          <w:sz w:val="28"/>
          <w:szCs w:val="28"/>
        </w:rPr>
      </w:pPr>
      <w:r w:rsidRPr="004036E4">
        <w:rPr>
          <w:sz w:val="28"/>
          <w:szCs w:val="28"/>
        </w:rPr>
        <w:t>В х</w:t>
      </w:r>
      <w:r>
        <w:rPr>
          <w:sz w:val="28"/>
          <w:szCs w:val="28"/>
        </w:rPr>
        <w:t xml:space="preserve">оде «круглого стола» </w:t>
      </w:r>
      <w:r w:rsidRPr="004036E4">
        <w:rPr>
          <w:sz w:val="28"/>
          <w:szCs w:val="28"/>
        </w:rPr>
        <w:t xml:space="preserve">подписаны соглашение о сотрудничестве между Федеральной службой по интеллектуальной собственности, патентам и товарным знакам и Правительством Республики Татарстан и соглашение между </w:t>
      </w:r>
      <w:r>
        <w:rPr>
          <w:sz w:val="28"/>
          <w:szCs w:val="28"/>
        </w:rPr>
        <w:br/>
      </w:r>
      <w:r w:rsidRPr="004036E4">
        <w:rPr>
          <w:sz w:val="28"/>
          <w:szCs w:val="28"/>
        </w:rPr>
        <w:t>ООО «</w:t>
      </w:r>
      <w:proofErr w:type="spellStart"/>
      <w:r w:rsidRPr="004036E4">
        <w:rPr>
          <w:sz w:val="28"/>
          <w:szCs w:val="28"/>
        </w:rPr>
        <w:t>Изварино</w:t>
      </w:r>
      <w:proofErr w:type="spellEnd"/>
      <w:r w:rsidRPr="004036E4">
        <w:rPr>
          <w:sz w:val="28"/>
          <w:szCs w:val="28"/>
        </w:rPr>
        <w:t xml:space="preserve"> </w:t>
      </w:r>
      <w:proofErr w:type="spellStart"/>
      <w:r w:rsidRPr="004036E4">
        <w:rPr>
          <w:sz w:val="28"/>
          <w:szCs w:val="28"/>
        </w:rPr>
        <w:t>Фарма</w:t>
      </w:r>
      <w:proofErr w:type="spellEnd"/>
      <w:r w:rsidRPr="004036E4">
        <w:rPr>
          <w:sz w:val="28"/>
          <w:szCs w:val="28"/>
        </w:rPr>
        <w:t xml:space="preserve">» и ЗАО «Инновационно-производственный технопарк «Идея» о реализации проекта «Создание Центра исследований и разработок на территории </w:t>
      </w:r>
      <w:proofErr w:type="spellStart"/>
      <w:r w:rsidRPr="004036E4">
        <w:rPr>
          <w:sz w:val="28"/>
          <w:szCs w:val="28"/>
        </w:rPr>
        <w:t>Технополиса</w:t>
      </w:r>
      <w:proofErr w:type="spellEnd"/>
      <w:r w:rsidRPr="004036E4">
        <w:rPr>
          <w:sz w:val="28"/>
          <w:szCs w:val="28"/>
        </w:rPr>
        <w:t xml:space="preserve"> «</w:t>
      </w:r>
      <w:proofErr w:type="spellStart"/>
      <w:r w:rsidRPr="004036E4">
        <w:rPr>
          <w:sz w:val="28"/>
          <w:szCs w:val="28"/>
        </w:rPr>
        <w:t>Химград</w:t>
      </w:r>
      <w:proofErr w:type="spellEnd"/>
      <w:r w:rsidRPr="004036E4">
        <w:rPr>
          <w:sz w:val="28"/>
          <w:szCs w:val="28"/>
        </w:rPr>
        <w:t xml:space="preserve">». </w:t>
      </w:r>
    </w:p>
    <w:p w:rsidR="00512F8D" w:rsidRPr="004036E4" w:rsidRDefault="00512F8D" w:rsidP="00512F8D">
      <w:pPr>
        <w:pStyle w:val="Default"/>
        <w:spacing w:line="360" w:lineRule="auto"/>
        <w:ind w:firstLine="709"/>
        <w:jc w:val="both"/>
        <w:rPr>
          <w:sz w:val="28"/>
          <w:szCs w:val="28"/>
        </w:rPr>
      </w:pPr>
      <w:r w:rsidRPr="004036E4">
        <w:rPr>
          <w:sz w:val="28"/>
          <w:szCs w:val="28"/>
        </w:rPr>
        <w:t xml:space="preserve">В работе «круглого стола» приняло участие более 130 человек. </w:t>
      </w:r>
      <w:proofErr w:type="gramStart"/>
      <w:r w:rsidRPr="004036E4">
        <w:rPr>
          <w:sz w:val="28"/>
          <w:szCs w:val="28"/>
        </w:rPr>
        <w:t xml:space="preserve">С докладами выступили: представитель Европейской сети </w:t>
      </w:r>
      <w:proofErr w:type="spellStart"/>
      <w:r w:rsidRPr="004036E4">
        <w:rPr>
          <w:sz w:val="28"/>
          <w:szCs w:val="28"/>
        </w:rPr>
        <w:t>бизнес-инновационных</w:t>
      </w:r>
      <w:proofErr w:type="spellEnd"/>
      <w:r w:rsidRPr="004036E4">
        <w:rPr>
          <w:sz w:val="28"/>
          <w:szCs w:val="28"/>
        </w:rPr>
        <w:t xml:space="preserve"> центров (EBN) Жак </w:t>
      </w:r>
      <w:proofErr w:type="spellStart"/>
      <w:r w:rsidRPr="004036E4">
        <w:rPr>
          <w:sz w:val="28"/>
          <w:szCs w:val="28"/>
        </w:rPr>
        <w:t>Пронк</w:t>
      </w:r>
      <w:proofErr w:type="spellEnd"/>
      <w:r w:rsidRPr="004036E4">
        <w:rPr>
          <w:sz w:val="28"/>
          <w:szCs w:val="28"/>
        </w:rPr>
        <w:t>, генеральный директор ОЭЗ «</w:t>
      </w:r>
      <w:proofErr w:type="spellStart"/>
      <w:r w:rsidRPr="004036E4">
        <w:rPr>
          <w:sz w:val="28"/>
          <w:szCs w:val="28"/>
        </w:rPr>
        <w:t>Алабуга</w:t>
      </w:r>
      <w:proofErr w:type="spellEnd"/>
      <w:r w:rsidRPr="004036E4">
        <w:rPr>
          <w:sz w:val="28"/>
          <w:szCs w:val="28"/>
        </w:rPr>
        <w:t>» В.А.Кудряшов, генеральный директор ОАО «СОЛЛЕРС» В.А.Швецов, председатель Совета директоров ОАО «</w:t>
      </w:r>
      <w:proofErr w:type="spellStart"/>
      <w:r w:rsidRPr="004036E4">
        <w:rPr>
          <w:sz w:val="28"/>
          <w:szCs w:val="28"/>
        </w:rPr>
        <w:t>Химград</w:t>
      </w:r>
      <w:proofErr w:type="spellEnd"/>
      <w:r w:rsidRPr="004036E4">
        <w:rPr>
          <w:sz w:val="28"/>
          <w:szCs w:val="28"/>
        </w:rPr>
        <w:t xml:space="preserve">» А.А.Каримов, генеральный директор </w:t>
      </w:r>
      <w:r w:rsidRPr="00FA6DF4">
        <w:rPr>
          <w:sz w:val="28"/>
          <w:szCs w:val="28"/>
        </w:rPr>
        <w:br/>
      </w:r>
      <w:r w:rsidRPr="004036E4">
        <w:rPr>
          <w:sz w:val="28"/>
          <w:szCs w:val="28"/>
        </w:rPr>
        <w:t>ЗАО «Инновационно-производственный технопарк «Идея» С.В.Юшко, заместитель генерального директора ОАО «</w:t>
      </w:r>
      <w:proofErr w:type="spellStart"/>
      <w:r w:rsidRPr="004036E4">
        <w:rPr>
          <w:sz w:val="28"/>
          <w:szCs w:val="28"/>
        </w:rPr>
        <w:t>Нижнекамскнефтехим</w:t>
      </w:r>
      <w:proofErr w:type="spellEnd"/>
      <w:r w:rsidRPr="004036E4">
        <w:rPr>
          <w:sz w:val="28"/>
          <w:szCs w:val="28"/>
        </w:rPr>
        <w:t>» И.В.Ларионов, президент Ассоциации индустриальных парков России, член Совета Федерации Федерального Собрания</w:t>
      </w:r>
      <w:proofErr w:type="gramEnd"/>
      <w:r w:rsidRPr="004036E4">
        <w:rPr>
          <w:sz w:val="28"/>
          <w:szCs w:val="28"/>
        </w:rPr>
        <w:t xml:space="preserve"> </w:t>
      </w:r>
      <w:proofErr w:type="gramStart"/>
      <w:r w:rsidRPr="004036E4">
        <w:rPr>
          <w:sz w:val="28"/>
          <w:szCs w:val="28"/>
        </w:rPr>
        <w:t xml:space="preserve">Российской Федерации Ю.С.Яблоков, заместитель генерального </w:t>
      </w:r>
      <w:r w:rsidRPr="004036E4">
        <w:rPr>
          <w:sz w:val="28"/>
          <w:szCs w:val="28"/>
        </w:rPr>
        <w:lastRenderedPageBreak/>
        <w:t>директора ОАО «</w:t>
      </w:r>
      <w:proofErr w:type="spellStart"/>
      <w:r w:rsidRPr="004036E4">
        <w:rPr>
          <w:sz w:val="28"/>
          <w:szCs w:val="28"/>
        </w:rPr>
        <w:t>Татнефть</w:t>
      </w:r>
      <w:proofErr w:type="spellEnd"/>
      <w:r w:rsidRPr="004036E4">
        <w:rPr>
          <w:sz w:val="28"/>
          <w:szCs w:val="28"/>
        </w:rPr>
        <w:t xml:space="preserve">» по экономике </w:t>
      </w:r>
      <w:proofErr w:type="spellStart"/>
      <w:r w:rsidRPr="004036E4">
        <w:rPr>
          <w:sz w:val="28"/>
          <w:szCs w:val="28"/>
        </w:rPr>
        <w:t>В.П.Лавущенко</w:t>
      </w:r>
      <w:proofErr w:type="spellEnd"/>
      <w:r w:rsidRPr="004036E4">
        <w:rPr>
          <w:sz w:val="28"/>
          <w:szCs w:val="28"/>
        </w:rPr>
        <w:t xml:space="preserve">, заместитель генерального директора ОАО «РОСНАНО» </w:t>
      </w:r>
      <w:proofErr w:type="spellStart"/>
      <w:r w:rsidRPr="004036E4">
        <w:rPr>
          <w:sz w:val="28"/>
          <w:szCs w:val="28"/>
        </w:rPr>
        <w:t>А.Г.Свинаренко</w:t>
      </w:r>
      <w:proofErr w:type="spellEnd"/>
      <w:r w:rsidRPr="004036E4">
        <w:rPr>
          <w:sz w:val="28"/>
          <w:szCs w:val="28"/>
        </w:rPr>
        <w:t xml:space="preserve">, заместитель начальника отдела развития субъектов Российской Федерации Министерства регионального развития Российской Федерации </w:t>
      </w:r>
      <w:proofErr w:type="spellStart"/>
      <w:r w:rsidRPr="004036E4">
        <w:rPr>
          <w:sz w:val="28"/>
          <w:szCs w:val="28"/>
        </w:rPr>
        <w:t>А.А.Нещагин</w:t>
      </w:r>
      <w:proofErr w:type="spellEnd"/>
      <w:r w:rsidRPr="004036E4">
        <w:rPr>
          <w:sz w:val="28"/>
          <w:szCs w:val="28"/>
        </w:rPr>
        <w:t>, руководитель экспертного совета Комиссии по естественным монополиям Совета Федерации Федерального Собрания Российской Федерации О.Н.Дунаев</w:t>
      </w:r>
      <w:r w:rsidRPr="0057029B">
        <w:rPr>
          <w:bCs/>
          <w:sz w:val="28"/>
          <w:szCs w:val="28"/>
        </w:rPr>
        <w:t xml:space="preserve">, </w:t>
      </w:r>
      <w:r w:rsidRPr="004036E4">
        <w:rPr>
          <w:sz w:val="28"/>
          <w:szCs w:val="28"/>
        </w:rPr>
        <w:t>заместитель генерального директора по взаимодействию с</w:t>
      </w:r>
      <w:proofErr w:type="gramEnd"/>
      <w:r w:rsidRPr="004036E4">
        <w:rPr>
          <w:sz w:val="28"/>
          <w:szCs w:val="28"/>
        </w:rPr>
        <w:t xml:space="preserve"> органами государственной власти группы компаний «</w:t>
      </w:r>
      <w:proofErr w:type="spellStart"/>
      <w:r w:rsidRPr="004036E4">
        <w:rPr>
          <w:sz w:val="28"/>
          <w:szCs w:val="28"/>
        </w:rPr>
        <w:t>Ренова</w:t>
      </w:r>
      <w:proofErr w:type="spellEnd"/>
      <w:r w:rsidRPr="004036E4">
        <w:rPr>
          <w:sz w:val="28"/>
          <w:szCs w:val="28"/>
        </w:rPr>
        <w:t xml:space="preserve">» </w:t>
      </w:r>
      <w:proofErr w:type="spellStart"/>
      <w:r w:rsidRPr="004036E4">
        <w:rPr>
          <w:sz w:val="28"/>
          <w:szCs w:val="28"/>
        </w:rPr>
        <w:t>И.В.Анцишкин</w:t>
      </w:r>
      <w:proofErr w:type="spellEnd"/>
      <w:r w:rsidRPr="004036E4">
        <w:rPr>
          <w:sz w:val="28"/>
          <w:szCs w:val="28"/>
        </w:rPr>
        <w:t xml:space="preserve">. </w:t>
      </w:r>
    </w:p>
    <w:p w:rsidR="00512F8D" w:rsidRPr="004036E4" w:rsidRDefault="00512F8D" w:rsidP="00512F8D">
      <w:pPr>
        <w:pStyle w:val="Default"/>
        <w:spacing w:line="360" w:lineRule="auto"/>
        <w:ind w:firstLine="709"/>
        <w:jc w:val="both"/>
        <w:rPr>
          <w:sz w:val="28"/>
          <w:szCs w:val="28"/>
        </w:rPr>
      </w:pPr>
      <w:proofErr w:type="gramStart"/>
      <w:r w:rsidRPr="004036E4">
        <w:rPr>
          <w:sz w:val="28"/>
          <w:szCs w:val="28"/>
        </w:rPr>
        <w:t xml:space="preserve">Свое экспертное мнение о перспективах инновационного развития Республики Татарстан высказали: ректор Российской академии народного хозяйства и государственной службы при Президенте Российской Федерации </w:t>
      </w:r>
      <w:proofErr w:type="spellStart"/>
      <w:r w:rsidRPr="004036E4">
        <w:rPr>
          <w:sz w:val="28"/>
          <w:szCs w:val="28"/>
        </w:rPr>
        <w:t>В.А.Мау</w:t>
      </w:r>
      <w:proofErr w:type="spellEnd"/>
      <w:r w:rsidRPr="004036E4">
        <w:rPr>
          <w:sz w:val="28"/>
          <w:szCs w:val="28"/>
        </w:rPr>
        <w:t xml:space="preserve">, академик РАН, заведующий кафедрой экономической теории и политики А.Г.Аганбегян, управляющий директор Европейского банка реконструкции и развития по России Наталья </w:t>
      </w:r>
      <w:proofErr w:type="spellStart"/>
      <w:r w:rsidRPr="004036E4">
        <w:rPr>
          <w:sz w:val="28"/>
          <w:szCs w:val="28"/>
        </w:rPr>
        <w:t>Ханженкова</w:t>
      </w:r>
      <w:proofErr w:type="spellEnd"/>
      <w:r w:rsidRPr="004036E4">
        <w:rPr>
          <w:sz w:val="28"/>
          <w:szCs w:val="28"/>
        </w:rPr>
        <w:t xml:space="preserve">, управляющий партнер компании </w:t>
      </w:r>
      <w:proofErr w:type="spellStart"/>
      <w:r w:rsidRPr="004036E4">
        <w:rPr>
          <w:sz w:val="28"/>
          <w:szCs w:val="28"/>
        </w:rPr>
        <w:t>PricewaterhouseCoopers</w:t>
      </w:r>
      <w:proofErr w:type="spellEnd"/>
      <w:r w:rsidRPr="004036E4">
        <w:rPr>
          <w:sz w:val="28"/>
          <w:szCs w:val="28"/>
        </w:rPr>
        <w:t xml:space="preserve"> </w:t>
      </w:r>
      <w:proofErr w:type="spellStart"/>
      <w:r w:rsidRPr="004036E4">
        <w:rPr>
          <w:sz w:val="28"/>
          <w:szCs w:val="28"/>
        </w:rPr>
        <w:t>Стенли</w:t>
      </w:r>
      <w:proofErr w:type="spellEnd"/>
      <w:r w:rsidRPr="004036E4">
        <w:rPr>
          <w:sz w:val="28"/>
          <w:szCs w:val="28"/>
        </w:rPr>
        <w:t xml:space="preserve"> Рут, президент ЗАО «</w:t>
      </w:r>
      <w:proofErr w:type="spellStart"/>
      <w:r w:rsidRPr="004036E4">
        <w:rPr>
          <w:sz w:val="28"/>
          <w:szCs w:val="28"/>
        </w:rPr>
        <w:t>ДжиИ</w:t>
      </w:r>
      <w:proofErr w:type="spellEnd"/>
      <w:r w:rsidRPr="004036E4">
        <w:rPr>
          <w:sz w:val="28"/>
          <w:szCs w:val="28"/>
        </w:rPr>
        <w:t xml:space="preserve"> Мани Банк» Джордж </w:t>
      </w:r>
      <w:proofErr w:type="spellStart"/>
      <w:r w:rsidRPr="004036E4">
        <w:rPr>
          <w:sz w:val="28"/>
          <w:szCs w:val="28"/>
        </w:rPr>
        <w:t>Зольнай</w:t>
      </w:r>
      <w:proofErr w:type="spellEnd"/>
      <w:proofErr w:type="gramEnd"/>
      <w:r w:rsidRPr="004036E4">
        <w:rPr>
          <w:sz w:val="28"/>
          <w:szCs w:val="28"/>
        </w:rPr>
        <w:t xml:space="preserve"> и некоторые другие. </w:t>
      </w:r>
    </w:p>
    <w:p w:rsidR="00512F8D" w:rsidRPr="00512F8D" w:rsidRDefault="00512F8D" w:rsidP="00512F8D">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Республиканским агентством по печати и массовым коммуникациям «</w:t>
      </w:r>
      <w:proofErr w:type="spellStart"/>
      <w:r w:rsidRPr="00512F8D">
        <w:rPr>
          <w:rFonts w:ascii="Times New Roman" w:hAnsi="Times New Roman"/>
          <w:sz w:val="28"/>
          <w:szCs w:val="28"/>
          <w:lang w:val="ru-RU"/>
        </w:rPr>
        <w:t>Татмедиа</w:t>
      </w:r>
      <w:proofErr w:type="spellEnd"/>
      <w:r w:rsidRPr="00512F8D">
        <w:rPr>
          <w:rFonts w:ascii="Times New Roman" w:hAnsi="Times New Roman"/>
          <w:sz w:val="28"/>
          <w:szCs w:val="28"/>
          <w:lang w:val="ru-RU"/>
        </w:rPr>
        <w:t xml:space="preserve">» обеспечено широкое освещение в средствах массовой информации участия делегации Республики Татарстан в форуме, а также </w:t>
      </w:r>
      <w:proofErr w:type="gramStart"/>
      <w:r w:rsidRPr="00512F8D">
        <w:rPr>
          <w:rFonts w:ascii="Times New Roman" w:hAnsi="Times New Roman"/>
          <w:sz w:val="28"/>
          <w:szCs w:val="28"/>
          <w:lang w:val="ru-RU"/>
        </w:rPr>
        <w:t>проведена</w:t>
      </w:r>
      <w:proofErr w:type="gramEnd"/>
      <w:r w:rsidRPr="00512F8D">
        <w:rPr>
          <w:rFonts w:ascii="Times New Roman" w:hAnsi="Times New Roman"/>
          <w:sz w:val="28"/>
          <w:szCs w:val="28"/>
          <w:lang w:val="ru-RU"/>
        </w:rPr>
        <w:t xml:space="preserve"> интернет-трансляция заседания «круглого стола».</w:t>
      </w:r>
    </w:p>
    <w:p w:rsidR="00512F8D" w:rsidRPr="00512F8D" w:rsidRDefault="00512F8D" w:rsidP="00512F8D">
      <w:pPr>
        <w:tabs>
          <w:tab w:val="left" w:pos="851"/>
        </w:tabs>
        <w:spacing w:line="360" w:lineRule="auto"/>
        <w:ind w:firstLine="709"/>
        <w:jc w:val="both"/>
        <w:rPr>
          <w:rFonts w:ascii="Times New Roman" w:hAnsi="Times New Roman"/>
          <w:color w:val="000000"/>
          <w:sz w:val="28"/>
          <w:szCs w:val="28"/>
          <w:lang w:val="ru-RU"/>
        </w:rPr>
      </w:pPr>
      <w:r w:rsidRPr="00512F8D">
        <w:rPr>
          <w:rFonts w:ascii="Times New Roman" w:hAnsi="Times New Roman"/>
          <w:color w:val="000000"/>
          <w:sz w:val="28"/>
          <w:szCs w:val="28"/>
          <w:lang w:val="ru-RU"/>
        </w:rPr>
        <w:t xml:space="preserve">22 апреля 2011 года состоялась </w:t>
      </w:r>
      <w:r w:rsidRPr="00037AA8">
        <w:rPr>
          <w:rFonts w:ascii="Times New Roman" w:hAnsi="Times New Roman"/>
          <w:b/>
          <w:i/>
          <w:color w:val="000000"/>
          <w:sz w:val="28"/>
          <w:szCs w:val="28"/>
        </w:rPr>
        <w:t>VI</w:t>
      </w:r>
      <w:r w:rsidRPr="00512F8D">
        <w:rPr>
          <w:rFonts w:ascii="Times New Roman" w:hAnsi="Times New Roman"/>
          <w:b/>
          <w:i/>
          <w:color w:val="000000"/>
          <w:sz w:val="28"/>
          <w:szCs w:val="28"/>
          <w:lang w:val="ru-RU"/>
        </w:rPr>
        <w:t xml:space="preserve"> Казанская венчурная ярмарка</w:t>
      </w:r>
      <w:r w:rsidRPr="00512F8D">
        <w:rPr>
          <w:rFonts w:ascii="Times New Roman" w:hAnsi="Times New Roman"/>
          <w:color w:val="000000"/>
          <w:sz w:val="28"/>
          <w:szCs w:val="28"/>
          <w:lang w:val="ru-RU"/>
        </w:rPr>
        <w:t xml:space="preserve">, в </w:t>
      </w:r>
      <w:proofErr w:type="gramStart"/>
      <w:r w:rsidRPr="00512F8D">
        <w:rPr>
          <w:rFonts w:ascii="Times New Roman" w:hAnsi="Times New Roman"/>
          <w:color w:val="000000"/>
          <w:sz w:val="28"/>
          <w:szCs w:val="28"/>
          <w:lang w:val="ru-RU"/>
        </w:rPr>
        <w:t>рамках</w:t>
      </w:r>
      <w:proofErr w:type="gramEnd"/>
      <w:r w:rsidRPr="00512F8D">
        <w:rPr>
          <w:rFonts w:ascii="Times New Roman" w:hAnsi="Times New Roman"/>
          <w:color w:val="000000"/>
          <w:sz w:val="28"/>
          <w:szCs w:val="28"/>
          <w:lang w:val="ru-RU"/>
        </w:rPr>
        <w:t xml:space="preserve"> которой была организована работа секции АИРР и экспозиция проектов регионов-членов АИРР. </w:t>
      </w:r>
    </w:p>
    <w:p w:rsidR="00512F8D" w:rsidRPr="00512F8D" w:rsidRDefault="00512F8D" w:rsidP="00512F8D">
      <w:pPr>
        <w:tabs>
          <w:tab w:val="left" w:pos="851"/>
        </w:tabs>
        <w:spacing w:line="360" w:lineRule="auto"/>
        <w:ind w:firstLine="709"/>
        <w:jc w:val="both"/>
        <w:rPr>
          <w:rFonts w:ascii="Times New Roman" w:hAnsi="Times New Roman"/>
          <w:color w:val="000000"/>
          <w:sz w:val="28"/>
          <w:szCs w:val="28"/>
          <w:lang w:val="ru-RU"/>
        </w:rPr>
      </w:pPr>
      <w:r w:rsidRPr="00512F8D">
        <w:rPr>
          <w:rFonts w:ascii="Times New Roman" w:hAnsi="Times New Roman"/>
          <w:sz w:val="28"/>
          <w:szCs w:val="28"/>
          <w:lang w:val="ru-RU"/>
        </w:rPr>
        <w:t xml:space="preserve">На совещании по дальнейшему расширению сотрудничества между регионами-участниками АИРР под председательством исполнительного директора АИРР И.М.Бортника были обсуждены механизмы продвижения продукции инновационных предприятий на территории регионов-участников АИРР, а также организованы адресные встречи инновационных компаний с руководителями министерств и ведомств, курирующих данные вопросы в регионах АИРР. </w:t>
      </w:r>
    </w:p>
    <w:p w:rsidR="00512F8D" w:rsidRPr="00512F8D" w:rsidRDefault="00512F8D" w:rsidP="00512F8D">
      <w:pPr>
        <w:tabs>
          <w:tab w:val="left" w:pos="851"/>
        </w:tabs>
        <w:spacing w:line="360" w:lineRule="auto"/>
        <w:ind w:firstLine="709"/>
        <w:jc w:val="both"/>
        <w:rPr>
          <w:rFonts w:ascii="Times New Roman" w:hAnsi="Times New Roman"/>
          <w:color w:val="000000"/>
          <w:sz w:val="28"/>
          <w:szCs w:val="28"/>
          <w:lang w:val="ru-RU"/>
        </w:rPr>
      </w:pPr>
      <w:r>
        <w:rPr>
          <w:rFonts w:ascii="Times New Roman" w:hAnsi="Times New Roman"/>
          <w:noProof/>
          <w:color w:val="000000"/>
          <w:sz w:val="28"/>
          <w:szCs w:val="28"/>
          <w:lang w:eastAsia="ru-RU"/>
        </w:rPr>
        <w:lastRenderedPageBreak/>
        <w:drawing>
          <wp:anchor distT="0" distB="0" distL="114300" distR="114300" simplePos="0" relativeHeight="251663360" behindDoc="0" locked="0" layoutInCell="1" allowOverlap="1">
            <wp:simplePos x="0" y="0"/>
            <wp:positionH relativeFrom="column">
              <wp:posOffset>13970</wp:posOffset>
            </wp:positionH>
            <wp:positionV relativeFrom="paragraph">
              <wp:posOffset>-1137285</wp:posOffset>
            </wp:positionV>
            <wp:extent cx="2133600" cy="2114550"/>
            <wp:effectExtent l="19050" t="0" r="0" b="0"/>
            <wp:wrapSquare wrapText="bothSides"/>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133600" cy="2114550"/>
                    </a:xfrm>
                    <a:prstGeom prst="rect">
                      <a:avLst/>
                    </a:prstGeom>
                    <a:noFill/>
                    <a:ln w="9525">
                      <a:noFill/>
                      <a:miter lim="800000"/>
                      <a:headEnd/>
                      <a:tailEnd/>
                    </a:ln>
                  </pic:spPr>
                </pic:pic>
              </a:graphicData>
            </a:graphic>
          </wp:anchor>
        </w:drawing>
      </w:r>
      <w:proofErr w:type="gramStart"/>
      <w:r w:rsidRPr="00512F8D">
        <w:rPr>
          <w:rFonts w:ascii="Times New Roman" w:hAnsi="Times New Roman"/>
          <w:color w:val="000000"/>
          <w:sz w:val="28"/>
          <w:szCs w:val="28"/>
          <w:lang w:val="ru-RU"/>
        </w:rPr>
        <w:t xml:space="preserve">В рамках работы секции АИРР было подписано соглашение о партнерстве между Российской Ассоциацией Венчурного Инвестирования (РАВИ), АИРР и </w:t>
      </w:r>
      <w:r w:rsidRPr="00512F8D">
        <w:rPr>
          <w:rFonts w:ascii="Times New Roman" w:hAnsi="Times New Roman"/>
          <w:color w:val="000000"/>
          <w:sz w:val="28"/>
          <w:szCs w:val="28"/>
          <w:lang w:val="ru-RU"/>
        </w:rPr>
        <w:br/>
        <w:t>ГНО «</w:t>
      </w:r>
      <w:proofErr w:type="spellStart"/>
      <w:r w:rsidRPr="00512F8D">
        <w:rPr>
          <w:rFonts w:ascii="Times New Roman" w:hAnsi="Times New Roman"/>
          <w:color w:val="000000"/>
          <w:sz w:val="28"/>
          <w:szCs w:val="28"/>
          <w:lang w:val="ru-RU"/>
        </w:rPr>
        <w:t>Инвестиционно-венчурный</w:t>
      </w:r>
      <w:proofErr w:type="spellEnd"/>
      <w:r w:rsidRPr="00512F8D">
        <w:rPr>
          <w:rFonts w:ascii="Times New Roman" w:hAnsi="Times New Roman"/>
          <w:color w:val="000000"/>
          <w:sz w:val="28"/>
          <w:szCs w:val="28"/>
          <w:lang w:val="ru-RU"/>
        </w:rPr>
        <w:t xml:space="preserve"> фонд Республики Татарстан» - оператором Казанской венчурной ярмарки, как с якорной площадкой АИРР в европейской части России по вопросам развития институтов и практик венчурного инвестирования и продвижения инновационных компаний в регионах АИРР.</w:t>
      </w:r>
      <w:proofErr w:type="gramEnd"/>
    </w:p>
    <w:p w:rsidR="00512F8D" w:rsidRPr="00512F8D" w:rsidRDefault="00512F8D" w:rsidP="00512F8D">
      <w:pPr>
        <w:spacing w:line="360" w:lineRule="auto"/>
        <w:ind w:firstLine="709"/>
        <w:jc w:val="both"/>
        <w:rPr>
          <w:rFonts w:ascii="Times New Roman" w:hAnsi="Times New Roman"/>
          <w:sz w:val="28"/>
          <w:szCs w:val="28"/>
          <w:lang w:val="ru-RU"/>
        </w:rPr>
      </w:pPr>
      <w:r>
        <w:rPr>
          <w:rFonts w:ascii="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3490595</wp:posOffset>
            </wp:positionH>
            <wp:positionV relativeFrom="paragraph">
              <wp:posOffset>777875</wp:posOffset>
            </wp:positionV>
            <wp:extent cx="2857500" cy="1905000"/>
            <wp:effectExtent l="19050" t="0" r="0" b="0"/>
            <wp:wrapSquare wrapText="bothSides"/>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857500" cy="1905000"/>
                    </a:xfrm>
                    <a:prstGeom prst="rect">
                      <a:avLst/>
                    </a:prstGeom>
                    <a:ln>
                      <a:noFill/>
                    </a:ln>
                    <a:effectLst>
                      <a:softEdge rad="112500"/>
                    </a:effectLst>
                  </pic:spPr>
                </pic:pic>
              </a:graphicData>
            </a:graphic>
          </wp:anchor>
        </w:drawing>
      </w:r>
      <w:r w:rsidRPr="00512F8D">
        <w:rPr>
          <w:rFonts w:ascii="Times New Roman" w:hAnsi="Times New Roman"/>
          <w:sz w:val="28"/>
          <w:szCs w:val="28"/>
          <w:lang w:val="ru-RU"/>
        </w:rPr>
        <w:t xml:space="preserve">В период с 26 по 27 мая 2011 года состоялся </w:t>
      </w:r>
      <w:r w:rsidRPr="00037AA8">
        <w:rPr>
          <w:rFonts w:ascii="Times New Roman" w:hAnsi="Times New Roman"/>
          <w:b/>
          <w:i/>
          <w:sz w:val="28"/>
          <w:szCs w:val="28"/>
        </w:rPr>
        <w:t>XIV</w:t>
      </w:r>
      <w:r w:rsidRPr="00512F8D">
        <w:rPr>
          <w:rFonts w:ascii="Times New Roman" w:hAnsi="Times New Roman"/>
          <w:b/>
          <w:i/>
          <w:sz w:val="28"/>
          <w:szCs w:val="28"/>
          <w:lang w:val="ru-RU"/>
        </w:rPr>
        <w:t xml:space="preserve"> Томский инновационный форум </w:t>
      </w:r>
      <w:r w:rsidRPr="00512F8D">
        <w:rPr>
          <w:rFonts w:ascii="Times New Roman" w:hAnsi="Times New Roman"/>
          <w:sz w:val="28"/>
          <w:szCs w:val="28"/>
          <w:lang w:val="ru-RU"/>
        </w:rPr>
        <w:t>на тему</w:t>
      </w:r>
      <w:r w:rsidRPr="00512F8D">
        <w:rPr>
          <w:rFonts w:ascii="Times New Roman" w:hAnsi="Times New Roman"/>
          <w:b/>
          <w:i/>
          <w:sz w:val="28"/>
          <w:szCs w:val="28"/>
          <w:lang w:val="ru-RU"/>
        </w:rPr>
        <w:t xml:space="preserve"> «</w:t>
      </w:r>
      <w:proofErr w:type="gramStart"/>
      <w:r w:rsidRPr="00512F8D">
        <w:rPr>
          <w:rFonts w:ascii="Times New Roman" w:hAnsi="Times New Roman"/>
          <w:b/>
          <w:i/>
          <w:sz w:val="28"/>
          <w:szCs w:val="28"/>
          <w:lang w:val="ru-RU"/>
        </w:rPr>
        <w:t>Инновационная</w:t>
      </w:r>
      <w:proofErr w:type="gramEnd"/>
      <w:r w:rsidRPr="00512F8D">
        <w:rPr>
          <w:rFonts w:ascii="Times New Roman" w:hAnsi="Times New Roman"/>
          <w:b/>
          <w:i/>
          <w:sz w:val="28"/>
          <w:szCs w:val="28"/>
          <w:lang w:val="ru-RU"/>
        </w:rPr>
        <w:t xml:space="preserve"> Россия-2020: Как запустить экономику знаний?</w:t>
      </w:r>
      <w:r w:rsidRPr="00512F8D">
        <w:rPr>
          <w:rFonts w:ascii="Times New Roman" w:hAnsi="Times New Roman"/>
          <w:sz w:val="28"/>
          <w:szCs w:val="28"/>
          <w:lang w:val="ru-RU"/>
        </w:rPr>
        <w:t xml:space="preserve">». </w:t>
      </w:r>
    </w:p>
    <w:p w:rsidR="00512F8D" w:rsidRPr="00512F8D" w:rsidRDefault="00512F8D" w:rsidP="00512F8D">
      <w:pPr>
        <w:spacing w:line="360" w:lineRule="auto"/>
        <w:ind w:firstLine="709"/>
        <w:jc w:val="both"/>
        <w:rPr>
          <w:rFonts w:ascii="Times New Roman" w:hAnsi="Times New Roman"/>
          <w:sz w:val="28"/>
          <w:szCs w:val="28"/>
          <w:lang w:val="ru-RU"/>
        </w:rPr>
      </w:pPr>
      <w:proofErr w:type="gramStart"/>
      <w:r w:rsidRPr="00512F8D">
        <w:rPr>
          <w:rFonts w:ascii="Times New Roman" w:hAnsi="Times New Roman"/>
          <w:sz w:val="28"/>
          <w:szCs w:val="28"/>
          <w:lang w:val="ru-RU"/>
        </w:rPr>
        <w:t xml:space="preserve">Дискуссионный клуб «Как запустить инновационную экономику в России?», ключевыми спикерами которого стали Руководитель Администрации Президента Российской Федерации С.Е.Нарышкин, ректор Российской академии народного хозяйства и государственной службы при Президенте Российской Федерации </w:t>
      </w:r>
      <w:proofErr w:type="spellStart"/>
      <w:r w:rsidRPr="00512F8D">
        <w:rPr>
          <w:rFonts w:ascii="Times New Roman" w:hAnsi="Times New Roman"/>
          <w:sz w:val="28"/>
          <w:szCs w:val="28"/>
          <w:lang w:val="ru-RU"/>
        </w:rPr>
        <w:t>В.А.Мау</w:t>
      </w:r>
      <w:proofErr w:type="spellEnd"/>
      <w:r w:rsidRPr="00512F8D">
        <w:rPr>
          <w:rFonts w:ascii="Times New Roman" w:hAnsi="Times New Roman"/>
          <w:sz w:val="28"/>
          <w:szCs w:val="28"/>
          <w:lang w:val="ru-RU"/>
        </w:rPr>
        <w:t xml:space="preserve"> и директор школы предпринимательства университета Беркли </w:t>
      </w:r>
      <w:proofErr w:type="spellStart"/>
      <w:r w:rsidRPr="00512F8D">
        <w:rPr>
          <w:rFonts w:ascii="Times New Roman" w:hAnsi="Times New Roman"/>
          <w:sz w:val="28"/>
          <w:szCs w:val="28"/>
          <w:lang w:val="ru-RU"/>
        </w:rPr>
        <w:t>Д.Энгел</w:t>
      </w:r>
      <w:proofErr w:type="spellEnd"/>
      <w:r w:rsidRPr="00512F8D">
        <w:rPr>
          <w:rFonts w:ascii="Times New Roman" w:hAnsi="Times New Roman"/>
          <w:sz w:val="28"/>
          <w:szCs w:val="28"/>
          <w:lang w:val="ru-RU"/>
        </w:rPr>
        <w:t>, был посвящен обсуждению целей и задач Стратегии инновационного развития России до 2020 года и основных движущих сил</w:t>
      </w:r>
      <w:proofErr w:type="gramEnd"/>
      <w:r w:rsidRPr="00512F8D">
        <w:rPr>
          <w:rFonts w:ascii="Times New Roman" w:hAnsi="Times New Roman"/>
          <w:sz w:val="28"/>
          <w:szCs w:val="28"/>
          <w:lang w:val="ru-RU"/>
        </w:rPr>
        <w:t xml:space="preserve"> инновационной экономики. С появлением Стратегии возникнет необходимость </w:t>
      </w:r>
      <w:proofErr w:type="gramStart"/>
      <w:r w:rsidRPr="00512F8D">
        <w:rPr>
          <w:rFonts w:ascii="Times New Roman" w:hAnsi="Times New Roman"/>
          <w:sz w:val="28"/>
          <w:szCs w:val="28"/>
          <w:lang w:val="ru-RU"/>
        </w:rPr>
        <w:t>изменения траектории развития экономики страны</w:t>
      </w:r>
      <w:proofErr w:type="gramEnd"/>
      <w:r w:rsidRPr="00512F8D">
        <w:rPr>
          <w:rFonts w:ascii="Times New Roman" w:hAnsi="Times New Roman"/>
          <w:sz w:val="28"/>
          <w:szCs w:val="28"/>
          <w:lang w:val="ru-RU"/>
        </w:rPr>
        <w:t xml:space="preserve"> в сторону </w:t>
      </w:r>
      <w:r w:rsidRPr="00512F8D">
        <w:rPr>
          <w:rFonts w:ascii="Times New Roman" w:hAnsi="Times New Roman"/>
          <w:color w:val="000000"/>
          <w:sz w:val="28"/>
          <w:szCs w:val="28"/>
          <w:lang w:val="ru-RU"/>
        </w:rPr>
        <w:t xml:space="preserve">увеличения </w:t>
      </w:r>
      <w:r w:rsidRPr="00512F8D">
        <w:rPr>
          <w:rStyle w:val="af1"/>
          <w:rFonts w:ascii="Times New Roman" w:hAnsi="Times New Roman"/>
          <w:color w:val="000000"/>
          <w:sz w:val="28"/>
          <w:szCs w:val="28"/>
          <w:lang w:val="ru-RU"/>
        </w:rPr>
        <w:t>инновационной составляющей ее</w:t>
      </w:r>
      <w:r w:rsidRPr="00512F8D">
        <w:rPr>
          <w:rFonts w:ascii="Times New Roman" w:hAnsi="Times New Roman"/>
          <w:color w:val="000000"/>
          <w:sz w:val="28"/>
          <w:szCs w:val="28"/>
          <w:lang w:val="ru-RU"/>
        </w:rPr>
        <w:t xml:space="preserve"> структуры, </w:t>
      </w:r>
      <w:r w:rsidRPr="00512F8D">
        <w:rPr>
          <w:rFonts w:ascii="Times New Roman" w:hAnsi="Times New Roman"/>
          <w:sz w:val="28"/>
          <w:szCs w:val="28"/>
          <w:lang w:val="ru-RU"/>
        </w:rPr>
        <w:t>а также роли федерального центра, регионов, институтов развития, бизнеса, научных организаций и университетов, международных партнеров в данном процессе.</w:t>
      </w:r>
    </w:p>
    <w:p w:rsidR="00512F8D" w:rsidRPr="00512F8D" w:rsidRDefault="00512F8D" w:rsidP="00512F8D">
      <w:pPr>
        <w:tabs>
          <w:tab w:val="left" w:pos="851"/>
        </w:tabs>
        <w:spacing w:line="360" w:lineRule="auto"/>
        <w:ind w:firstLine="709"/>
        <w:jc w:val="both"/>
        <w:rPr>
          <w:rFonts w:ascii="Times New Roman" w:hAnsi="Times New Roman"/>
          <w:sz w:val="28"/>
          <w:szCs w:val="28"/>
          <w:lang w:val="ru-RU"/>
        </w:rPr>
      </w:pPr>
      <w:r>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column">
              <wp:posOffset>-14605</wp:posOffset>
            </wp:positionH>
            <wp:positionV relativeFrom="paragraph">
              <wp:posOffset>1289685</wp:posOffset>
            </wp:positionV>
            <wp:extent cx="2714625" cy="1809750"/>
            <wp:effectExtent l="19050" t="0" r="9525" b="0"/>
            <wp:wrapSquare wrapText="bothSides"/>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714625" cy="1809750"/>
                    </a:xfrm>
                    <a:prstGeom prst="rect">
                      <a:avLst/>
                    </a:prstGeom>
                    <a:ln>
                      <a:noFill/>
                    </a:ln>
                    <a:effectLst>
                      <a:softEdge rad="112500"/>
                    </a:effectLst>
                  </pic:spPr>
                </pic:pic>
              </a:graphicData>
            </a:graphic>
          </wp:anchor>
        </w:drawing>
      </w:r>
      <w:r w:rsidRPr="00512F8D">
        <w:rPr>
          <w:rFonts w:ascii="Times New Roman" w:hAnsi="Times New Roman"/>
          <w:sz w:val="28"/>
          <w:szCs w:val="28"/>
          <w:lang w:val="ru-RU"/>
        </w:rPr>
        <w:t xml:space="preserve">В ходе заседания Совета АИРР под председательством губернатора Томской области, председателя Совета АИРР </w:t>
      </w:r>
      <w:r w:rsidRPr="00512F8D">
        <w:rPr>
          <w:rFonts w:ascii="Times New Roman" w:hAnsi="Times New Roman"/>
          <w:sz w:val="28"/>
          <w:szCs w:val="28"/>
          <w:lang w:val="ru-RU"/>
        </w:rPr>
        <w:lastRenderedPageBreak/>
        <w:t xml:space="preserve">В.М.Кресса было принято решение закрепить за Республикой Татарстан Квалификационный комитет АИРР. Возглавил комитет министр экономики Республики Татарстан </w:t>
      </w:r>
      <w:proofErr w:type="spellStart"/>
      <w:r w:rsidRPr="00512F8D">
        <w:rPr>
          <w:rFonts w:ascii="Times New Roman" w:hAnsi="Times New Roman"/>
          <w:sz w:val="28"/>
          <w:szCs w:val="28"/>
          <w:lang w:val="ru-RU"/>
        </w:rPr>
        <w:t>М.Р.Шагиахметов</w:t>
      </w:r>
      <w:proofErr w:type="spellEnd"/>
      <w:r w:rsidRPr="00512F8D">
        <w:rPr>
          <w:rFonts w:ascii="Times New Roman" w:hAnsi="Times New Roman"/>
          <w:sz w:val="28"/>
          <w:szCs w:val="28"/>
          <w:lang w:val="ru-RU"/>
        </w:rPr>
        <w:t xml:space="preserve">. </w:t>
      </w:r>
    </w:p>
    <w:p w:rsidR="00512F8D" w:rsidRPr="00512F8D" w:rsidRDefault="00512F8D" w:rsidP="00512F8D">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На заседании также был рассмотрен широкий круг вопросов по направлениям деятельности АИРР, включая отчет исполнительного директора АИРР И.М.Бортника о проделанной работе. Был утвержден план работы АИРР на вторую половину 2011 года и на 2012 год.</w:t>
      </w:r>
    </w:p>
    <w:p w:rsidR="00512F8D" w:rsidRPr="00512F8D" w:rsidRDefault="00512F8D" w:rsidP="00512F8D">
      <w:pPr>
        <w:tabs>
          <w:tab w:val="left" w:pos="851"/>
        </w:tabs>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 xml:space="preserve">В </w:t>
      </w:r>
      <w:proofErr w:type="gramStart"/>
      <w:r w:rsidRPr="00512F8D">
        <w:rPr>
          <w:rFonts w:ascii="Times New Roman" w:hAnsi="Times New Roman"/>
          <w:sz w:val="28"/>
          <w:szCs w:val="28"/>
          <w:lang w:val="ru-RU"/>
        </w:rPr>
        <w:t>рамках</w:t>
      </w:r>
      <w:proofErr w:type="gramEnd"/>
      <w:r w:rsidRPr="00512F8D">
        <w:rPr>
          <w:rFonts w:ascii="Times New Roman" w:hAnsi="Times New Roman"/>
          <w:sz w:val="28"/>
          <w:szCs w:val="28"/>
          <w:lang w:val="ru-RU"/>
        </w:rPr>
        <w:t xml:space="preserve"> заседания Совета АИРР было подписано соглашение между Фондом «</w:t>
      </w:r>
      <w:proofErr w:type="spellStart"/>
      <w:r w:rsidRPr="00512F8D">
        <w:rPr>
          <w:rFonts w:ascii="Times New Roman" w:hAnsi="Times New Roman"/>
          <w:sz w:val="28"/>
          <w:szCs w:val="28"/>
          <w:lang w:val="ru-RU"/>
        </w:rPr>
        <w:t>Сколково</w:t>
      </w:r>
      <w:proofErr w:type="spellEnd"/>
      <w:r w:rsidRPr="00512F8D">
        <w:rPr>
          <w:rFonts w:ascii="Times New Roman" w:hAnsi="Times New Roman"/>
          <w:sz w:val="28"/>
          <w:szCs w:val="28"/>
          <w:lang w:val="ru-RU"/>
        </w:rPr>
        <w:t>» и АИРР, согласно которому Фонд будет консультироваться с АИРР по вопросам развития, координировать работу по взаимодействию с региональными институтами инновационного развития, а также вовлекать молодых специалистов, получающих поддержку АИРР, в мероприятия Фонда.</w:t>
      </w:r>
    </w:p>
    <w:p w:rsidR="00512F8D" w:rsidRPr="00512F8D" w:rsidRDefault="00512F8D" w:rsidP="00512F8D">
      <w:pPr>
        <w:tabs>
          <w:tab w:val="left" w:pos="851"/>
        </w:tabs>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АИРР, в свою очередь, будет помогать с отбором заявок на получение статуса участников «</w:t>
      </w:r>
      <w:proofErr w:type="spellStart"/>
      <w:r w:rsidRPr="00512F8D">
        <w:rPr>
          <w:rFonts w:ascii="Times New Roman" w:hAnsi="Times New Roman"/>
          <w:sz w:val="28"/>
          <w:szCs w:val="28"/>
          <w:lang w:val="ru-RU"/>
        </w:rPr>
        <w:t>Сколково</w:t>
      </w:r>
      <w:proofErr w:type="spellEnd"/>
      <w:r w:rsidRPr="00512F8D">
        <w:rPr>
          <w:rFonts w:ascii="Times New Roman" w:hAnsi="Times New Roman"/>
          <w:sz w:val="28"/>
          <w:szCs w:val="28"/>
          <w:lang w:val="ru-RU"/>
        </w:rPr>
        <w:t>», содействовать созданию условий для переноса в регионы Российской Федерации производств новых продуктов, разработанных участниками «</w:t>
      </w:r>
      <w:proofErr w:type="spellStart"/>
      <w:r w:rsidRPr="00512F8D">
        <w:rPr>
          <w:rFonts w:ascii="Times New Roman" w:hAnsi="Times New Roman"/>
          <w:sz w:val="28"/>
          <w:szCs w:val="28"/>
          <w:lang w:val="ru-RU"/>
        </w:rPr>
        <w:t>Сколково</w:t>
      </w:r>
      <w:proofErr w:type="spellEnd"/>
      <w:r w:rsidRPr="00512F8D">
        <w:rPr>
          <w:rFonts w:ascii="Times New Roman" w:hAnsi="Times New Roman"/>
          <w:sz w:val="28"/>
          <w:szCs w:val="28"/>
          <w:lang w:val="ru-RU"/>
        </w:rPr>
        <w:t>», содействовать в поиске инвесторов для поддержки научно-исследовательских программ участников «</w:t>
      </w:r>
      <w:proofErr w:type="spellStart"/>
      <w:r w:rsidRPr="00512F8D">
        <w:rPr>
          <w:rFonts w:ascii="Times New Roman" w:hAnsi="Times New Roman"/>
          <w:sz w:val="28"/>
          <w:szCs w:val="28"/>
          <w:lang w:val="ru-RU"/>
        </w:rPr>
        <w:t>Сколково</w:t>
      </w:r>
      <w:proofErr w:type="spellEnd"/>
      <w:r w:rsidRPr="00512F8D">
        <w:rPr>
          <w:rFonts w:ascii="Times New Roman" w:hAnsi="Times New Roman"/>
          <w:sz w:val="28"/>
          <w:szCs w:val="28"/>
          <w:lang w:val="ru-RU"/>
        </w:rPr>
        <w:t>».</w:t>
      </w:r>
    </w:p>
    <w:p w:rsidR="00512F8D" w:rsidRPr="00512F8D" w:rsidRDefault="00512F8D" w:rsidP="00512F8D">
      <w:pPr>
        <w:spacing w:line="360" w:lineRule="auto"/>
        <w:ind w:right="-2" w:firstLine="709"/>
        <w:jc w:val="both"/>
        <w:outlineLvl w:val="0"/>
        <w:rPr>
          <w:rFonts w:ascii="Times New Roman" w:eastAsia="Times New Roman" w:hAnsi="Times New Roman"/>
          <w:sz w:val="28"/>
          <w:szCs w:val="28"/>
          <w:lang w:val="ru-RU" w:eastAsia="ru-RU"/>
        </w:rPr>
      </w:pPr>
      <w:r w:rsidRPr="00512F8D">
        <w:rPr>
          <w:rFonts w:ascii="Times New Roman" w:hAnsi="Times New Roman"/>
          <w:sz w:val="28"/>
          <w:szCs w:val="28"/>
          <w:lang w:val="ru-RU"/>
        </w:rPr>
        <w:t xml:space="preserve">22 сентября 2011 года в г. </w:t>
      </w:r>
      <w:proofErr w:type="gramStart"/>
      <w:r w:rsidRPr="00512F8D">
        <w:rPr>
          <w:rFonts w:ascii="Times New Roman" w:hAnsi="Times New Roman"/>
          <w:sz w:val="28"/>
          <w:szCs w:val="28"/>
          <w:lang w:val="ru-RU"/>
        </w:rPr>
        <w:t>Новосибирске</w:t>
      </w:r>
      <w:proofErr w:type="gramEnd"/>
      <w:r w:rsidRPr="00512F8D">
        <w:rPr>
          <w:rFonts w:ascii="Times New Roman" w:hAnsi="Times New Roman"/>
          <w:sz w:val="28"/>
          <w:szCs w:val="28"/>
          <w:lang w:val="ru-RU"/>
        </w:rPr>
        <w:t xml:space="preserve"> прошел </w:t>
      </w:r>
      <w:r w:rsidRPr="00512F8D">
        <w:rPr>
          <w:rFonts w:ascii="Times New Roman" w:hAnsi="Times New Roman"/>
          <w:b/>
          <w:i/>
          <w:sz w:val="28"/>
          <w:szCs w:val="28"/>
          <w:lang w:val="ru-RU"/>
        </w:rPr>
        <w:t>Международный молодежный инновационный форум «</w:t>
      </w:r>
      <w:proofErr w:type="spellStart"/>
      <w:r w:rsidRPr="00037AA8">
        <w:rPr>
          <w:rFonts w:ascii="Times New Roman" w:hAnsi="Times New Roman"/>
          <w:b/>
          <w:i/>
          <w:sz w:val="28"/>
          <w:szCs w:val="28"/>
        </w:rPr>
        <w:t>Interra</w:t>
      </w:r>
      <w:proofErr w:type="spellEnd"/>
      <w:r w:rsidRPr="00512F8D">
        <w:rPr>
          <w:rFonts w:ascii="Times New Roman" w:hAnsi="Times New Roman"/>
          <w:b/>
          <w:i/>
          <w:sz w:val="28"/>
          <w:szCs w:val="28"/>
          <w:lang w:val="ru-RU"/>
        </w:rPr>
        <w:t>-2011</w:t>
      </w:r>
      <w:r w:rsidRPr="00512F8D">
        <w:rPr>
          <w:rFonts w:ascii="Times New Roman" w:hAnsi="Times New Roman"/>
          <w:sz w:val="28"/>
          <w:szCs w:val="28"/>
          <w:lang w:val="ru-RU"/>
        </w:rPr>
        <w:t>», в ходе которого</w:t>
      </w:r>
      <w:r w:rsidRPr="00512F8D">
        <w:rPr>
          <w:rFonts w:ascii="Times New Roman" w:eastAsia="Times New Roman" w:hAnsi="Times New Roman"/>
          <w:bCs/>
          <w:sz w:val="28"/>
          <w:szCs w:val="28"/>
          <w:lang w:val="ru-RU" w:eastAsia="ru-RU"/>
        </w:rPr>
        <w:t xml:space="preserve"> состоялся М</w:t>
      </w:r>
      <w:r w:rsidRPr="00512F8D">
        <w:rPr>
          <w:rFonts w:ascii="Times New Roman" w:eastAsia="Times New Roman" w:hAnsi="Times New Roman"/>
          <w:sz w:val="28"/>
          <w:szCs w:val="28"/>
          <w:lang w:val="ru-RU" w:eastAsia="ru-RU"/>
        </w:rPr>
        <w:t xml:space="preserve">еждународный симпозиум «Стратегии развития региональных инновационных систем. Проблемы разработки и реализации», </w:t>
      </w:r>
      <w:proofErr w:type="gramStart"/>
      <w:r w:rsidRPr="00512F8D">
        <w:rPr>
          <w:rFonts w:ascii="Times New Roman" w:eastAsia="Times New Roman" w:hAnsi="Times New Roman"/>
          <w:sz w:val="28"/>
          <w:szCs w:val="28"/>
          <w:lang w:val="ru-RU" w:eastAsia="ru-RU"/>
        </w:rPr>
        <w:t>посвященный</w:t>
      </w:r>
      <w:proofErr w:type="gramEnd"/>
      <w:r w:rsidRPr="00512F8D">
        <w:rPr>
          <w:rFonts w:ascii="Times New Roman" w:eastAsia="Times New Roman" w:hAnsi="Times New Roman"/>
          <w:sz w:val="28"/>
          <w:szCs w:val="28"/>
          <w:lang w:val="ru-RU" w:eastAsia="ru-RU"/>
        </w:rPr>
        <w:t xml:space="preserve"> обсуждению темы региональных инновационных систем в национальной инновационной политике. Также проведен ряд «круглых столов» с целью совместного обсуждения и выработки рекомендаций по экономической политике в области инновационного развития и модернизации экономики регионов России в будущем десятилетии.</w:t>
      </w:r>
    </w:p>
    <w:p w:rsidR="00512F8D" w:rsidRPr="00512F8D" w:rsidRDefault="00512F8D" w:rsidP="00512F8D">
      <w:pPr>
        <w:spacing w:line="360" w:lineRule="auto"/>
        <w:ind w:right="-2" w:firstLine="709"/>
        <w:jc w:val="both"/>
        <w:outlineLvl w:val="0"/>
        <w:rPr>
          <w:rFonts w:ascii="Times New Roman" w:hAnsi="Times New Roman"/>
          <w:sz w:val="28"/>
          <w:szCs w:val="28"/>
          <w:lang w:val="ru-RU"/>
        </w:rPr>
      </w:pPr>
      <w:r w:rsidRPr="00512F8D">
        <w:rPr>
          <w:rFonts w:ascii="Times New Roman" w:hAnsi="Times New Roman"/>
          <w:sz w:val="28"/>
          <w:szCs w:val="28"/>
          <w:lang w:val="ru-RU"/>
        </w:rPr>
        <w:t xml:space="preserve">В </w:t>
      </w:r>
      <w:proofErr w:type="gramStart"/>
      <w:r w:rsidRPr="00512F8D">
        <w:rPr>
          <w:rFonts w:ascii="Times New Roman" w:hAnsi="Times New Roman"/>
          <w:sz w:val="28"/>
          <w:szCs w:val="28"/>
          <w:lang w:val="ru-RU"/>
        </w:rPr>
        <w:t>рамках</w:t>
      </w:r>
      <w:proofErr w:type="gramEnd"/>
      <w:r w:rsidRPr="00512F8D">
        <w:rPr>
          <w:rFonts w:ascii="Times New Roman" w:hAnsi="Times New Roman"/>
          <w:sz w:val="28"/>
          <w:szCs w:val="28"/>
          <w:lang w:val="ru-RU"/>
        </w:rPr>
        <w:t xml:space="preserve"> форума состоялась встреча членов АИРР, в которой принял участие председатель Квалификационного комитета АИРР, министр экономики Республики Татарстан </w:t>
      </w:r>
      <w:proofErr w:type="spellStart"/>
      <w:r w:rsidRPr="00512F8D">
        <w:rPr>
          <w:rFonts w:ascii="Times New Roman" w:hAnsi="Times New Roman"/>
          <w:sz w:val="28"/>
          <w:szCs w:val="28"/>
          <w:lang w:val="ru-RU"/>
        </w:rPr>
        <w:t>М.Р.Шагиахметов</w:t>
      </w:r>
      <w:proofErr w:type="spellEnd"/>
      <w:r w:rsidRPr="00512F8D">
        <w:rPr>
          <w:rFonts w:ascii="Times New Roman" w:hAnsi="Times New Roman"/>
          <w:sz w:val="28"/>
          <w:szCs w:val="28"/>
          <w:lang w:val="ru-RU"/>
        </w:rPr>
        <w:t xml:space="preserve">. В </w:t>
      </w:r>
      <w:proofErr w:type="gramStart"/>
      <w:r w:rsidRPr="00512F8D">
        <w:rPr>
          <w:rFonts w:ascii="Times New Roman" w:hAnsi="Times New Roman"/>
          <w:sz w:val="28"/>
          <w:szCs w:val="28"/>
          <w:lang w:val="ru-RU"/>
        </w:rPr>
        <w:t>своем</w:t>
      </w:r>
      <w:proofErr w:type="gramEnd"/>
      <w:r w:rsidRPr="00512F8D">
        <w:rPr>
          <w:rFonts w:ascii="Times New Roman" w:hAnsi="Times New Roman"/>
          <w:sz w:val="28"/>
          <w:szCs w:val="28"/>
          <w:lang w:val="ru-RU"/>
        </w:rPr>
        <w:t xml:space="preserve"> выступлении он отметил факт утверждения состава Комитета и его планов работы, обозначил </w:t>
      </w:r>
      <w:r w:rsidRPr="00512F8D">
        <w:rPr>
          <w:rFonts w:ascii="Times New Roman" w:eastAsia="Calibri" w:hAnsi="Times New Roman"/>
          <w:sz w:val="28"/>
          <w:szCs w:val="28"/>
          <w:lang w:val="ru-RU"/>
        </w:rPr>
        <w:t xml:space="preserve">важнейшую задачу Комитета - </w:t>
      </w:r>
      <w:r w:rsidRPr="00512F8D">
        <w:rPr>
          <w:rFonts w:ascii="Times New Roman" w:eastAsia="Calibri" w:hAnsi="Times New Roman"/>
          <w:sz w:val="28"/>
          <w:szCs w:val="28"/>
          <w:lang w:val="ru-RU"/>
        </w:rPr>
        <w:lastRenderedPageBreak/>
        <w:t xml:space="preserve">выработать согласованную со всеми регионами позицию по оценке уровня инновационного развития регионов. </w:t>
      </w:r>
    </w:p>
    <w:p w:rsidR="00512F8D" w:rsidRPr="00512F8D" w:rsidRDefault="00512F8D" w:rsidP="00512F8D">
      <w:pPr>
        <w:spacing w:line="360" w:lineRule="auto"/>
        <w:ind w:right="1" w:firstLine="709"/>
        <w:jc w:val="both"/>
        <w:outlineLvl w:val="0"/>
        <w:rPr>
          <w:rFonts w:ascii="Times New Roman" w:hAnsi="Times New Roman"/>
          <w:sz w:val="28"/>
          <w:szCs w:val="28"/>
          <w:lang w:val="ru-RU"/>
        </w:rPr>
      </w:pPr>
      <w:r>
        <w:rPr>
          <w:rFonts w:ascii="Times New Roman" w:hAnsi="Times New Roman"/>
          <w:noProof/>
          <w:sz w:val="28"/>
          <w:szCs w:val="28"/>
          <w:lang w:eastAsia="ru-RU"/>
        </w:rPr>
        <w:drawing>
          <wp:anchor distT="0" distB="0" distL="114300" distR="114300" simplePos="0" relativeHeight="251661312" behindDoc="0" locked="0" layoutInCell="1" allowOverlap="1">
            <wp:simplePos x="0" y="0"/>
            <wp:positionH relativeFrom="column">
              <wp:posOffset>13970</wp:posOffset>
            </wp:positionH>
            <wp:positionV relativeFrom="paragraph">
              <wp:posOffset>63500</wp:posOffset>
            </wp:positionV>
            <wp:extent cx="2857500" cy="1400175"/>
            <wp:effectExtent l="19050" t="0" r="0" b="0"/>
            <wp:wrapSquare wrapText="bothSides"/>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857500" cy="1400175"/>
                    </a:xfrm>
                    <a:prstGeom prst="rect">
                      <a:avLst/>
                    </a:prstGeom>
                    <a:noFill/>
                    <a:ln w="9525">
                      <a:noFill/>
                      <a:miter lim="800000"/>
                      <a:headEnd/>
                      <a:tailEnd/>
                    </a:ln>
                  </pic:spPr>
                </pic:pic>
              </a:graphicData>
            </a:graphic>
          </wp:anchor>
        </w:drawing>
      </w:r>
      <w:r w:rsidRPr="00512F8D">
        <w:rPr>
          <w:rFonts w:ascii="Times New Roman" w:eastAsia="Times New Roman" w:hAnsi="Times New Roman"/>
          <w:color w:val="000000"/>
          <w:sz w:val="28"/>
          <w:szCs w:val="28"/>
          <w:lang w:val="ru-RU" w:eastAsia="ru-RU"/>
        </w:rPr>
        <w:t xml:space="preserve">В период с 28 по 30 сентября 2011 года в г. </w:t>
      </w:r>
      <w:proofErr w:type="gramStart"/>
      <w:r w:rsidRPr="00512F8D">
        <w:rPr>
          <w:rFonts w:ascii="Times New Roman" w:eastAsia="Times New Roman" w:hAnsi="Times New Roman"/>
          <w:sz w:val="28"/>
          <w:szCs w:val="28"/>
          <w:lang w:val="ru-RU" w:eastAsia="ru-RU"/>
        </w:rPr>
        <w:t>Санкт-Петербурге</w:t>
      </w:r>
      <w:proofErr w:type="gramEnd"/>
      <w:r w:rsidRPr="00512F8D">
        <w:rPr>
          <w:rFonts w:ascii="Times New Roman" w:eastAsia="Times New Roman" w:hAnsi="Times New Roman"/>
          <w:color w:val="000000"/>
          <w:sz w:val="28"/>
          <w:szCs w:val="28"/>
          <w:lang w:val="ru-RU" w:eastAsia="ru-RU"/>
        </w:rPr>
        <w:t xml:space="preserve"> состоялся четвертый по счету </w:t>
      </w:r>
      <w:r w:rsidRPr="00512F8D">
        <w:rPr>
          <w:rFonts w:ascii="Times New Roman" w:eastAsia="Times New Roman" w:hAnsi="Times New Roman"/>
          <w:b/>
          <w:i/>
          <w:color w:val="000000"/>
          <w:sz w:val="28"/>
          <w:szCs w:val="28"/>
          <w:lang w:val="ru-RU" w:eastAsia="ru-RU"/>
        </w:rPr>
        <w:t>Петербургский международный инновационный форум.</w:t>
      </w:r>
    </w:p>
    <w:p w:rsidR="00512F8D" w:rsidRPr="00512F8D" w:rsidRDefault="00512F8D" w:rsidP="00512F8D">
      <w:pPr>
        <w:spacing w:line="360" w:lineRule="auto"/>
        <w:ind w:firstLine="709"/>
        <w:jc w:val="both"/>
        <w:rPr>
          <w:rFonts w:ascii="Times New Roman" w:eastAsia="Times New Roman" w:hAnsi="Times New Roman"/>
          <w:color w:val="000000"/>
          <w:sz w:val="28"/>
          <w:szCs w:val="28"/>
          <w:lang w:val="ru-RU" w:eastAsia="ru-RU"/>
        </w:rPr>
      </w:pPr>
      <w:r w:rsidRPr="00512F8D">
        <w:rPr>
          <w:rFonts w:ascii="Times New Roman" w:hAnsi="Times New Roman"/>
          <w:sz w:val="28"/>
          <w:szCs w:val="28"/>
          <w:lang w:val="ru-RU"/>
        </w:rPr>
        <w:t xml:space="preserve">В 2011 году Республика Татарстан по приглашению Правительства г. Санкт-Петербурга выступила </w:t>
      </w:r>
      <w:proofErr w:type="spellStart"/>
      <w:r w:rsidRPr="00512F8D">
        <w:rPr>
          <w:rFonts w:ascii="Times New Roman" w:hAnsi="Times New Roman"/>
          <w:sz w:val="28"/>
          <w:szCs w:val="28"/>
          <w:lang w:val="ru-RU"/>
        </w:rPr>
        <w:t>соорганизатором</w:t>
      </w:r>
      <w:proofErr w:type="spellEnd"/>
      <w:r w:rsidRPr="00512F8D">
        <w:rPr>
          <w:rFonts w:ascii="Times New Roman" w:hAnsi="Times New Roman"/>
          <w:b/>
          <w:sz w:val="28"/>
          <w:szCs w:val="28"/>
          <w:lang w:val="ru-RU"/>
        </w:rPr>
        <w:t xml:space="preserve"> </w:t>
      </w:r>
      <w:r w:rsidRPr="00512F8D">
        <w:rPr>
          <w:rFonts w:ascii="Times New Roman" w:hAnsi="Times New Roman"/>
          <w:sz w:val="28"/>
          <w:szCs w:val="28"/>
          <w:lang w:val="ru-RU"/>
        </w:rPr>
        <w:t xml:space="preserve">форума. </w:t>
      </w:r>
      <w:r w:rsidRPr="00512F8D">
        <w:rPr>
          <w:rFonts w:ascii="Times New Roman" w:eastAsia="Times New Roman" w:hAnsi="Times New Roman"/>
          <w:color w:val="000000"/>
          <w:sz w:val="28"/>
          <w:szCs w:val="28"/>
          <w:lang w:val="ru-RU" w:eastAsia="ru-RU"/>
        </w:rPr>
        <w:t>Министерство экономики Республики Татарстан являлось основным координатором и организатором работ. Выставочным оператором стала государственная некоммерческая организация «</w:t>
      </w:r>
      <w:proofErr w:type="spellStart"/>
      <w:r w:rsidRPr="00512F8D">
        <w:rPr>
          <w:rFonts w:ascii="Times New Roman" w:eastAsia="Times New Roman" w:hAnsi="Times New Roman"/>
          <w:color w:val="000000"/>
          <w:sz w:val="28"/>
          <w:szCs w:val="28"/>
          <w:lang w:val="ru-RU" w:eastAsia="ru-RU"/>
        </w:rPr>
        <w:t>Инвестиционно-венчурный</w:t>
      </w:r>
      <w:proofErr w:type="spellEnd"/>
      <w:r w:rsidRPr="00512F8D">
        <w:rPr>
          <w:rFonts w:ascii="Times New Roman" w:eastAsia="Times New Roman" w:hAnsi="Times New Roman"/>
          <w:color w:val="000000"/>
          <w:sz w:val="28"/>
          <w:szCs w:val="28"/>
          <w:lang w:val="ru-RU" w:eastAsia="ru-RU"/>
        </w:rPr>
        <w:t xml:space="preserve"> фонд Республики Татарстан».</w:t>
      </w:r>
    </w:p>
    <w:p w:rsidR="00512F8D" w:rsidRPr="00512F8D" w:rsidRDefault="00512F8D" w:rsidP="00512F8D">
      <w:pPr>
        <w:spacing w:line="360" w:lineRule="auto"/>
        <w:ind w:firstLine="567"/>
        <w:jc w:val="both"/>
        <w:rPr>
          <w:rFonts w:ascii="Times New Roman" w:hAnsi="Times New Roman"/>
          <w:sz w:val="28"/>
          <w:szCs w:val="28"/>
          <w:lang w:val="ru-RU"/>
        </w:rPr>
      </w:pPr>
      <w:r w:rsidRPr="00512F8D">
        <w:rPr>
          <w:rFonts w:ascii="Times New Roman" w:hAnsi="Times New Roman"/>
          <w:bCs/>
          <w:sz w:val="28"/>
          <w:szCs w:val="28"/>
          <w:lang w:val="ru-RU"/>
        </w:rPr>
        <w:t xml:space="preserve">В </w:t>
      </w:r>
      <w:proofErr w:type="spellStart"/>
      <w:r w:rsidRPr="00512F8D">
        <w:rPr>
          <w:rFonts w:ascii="Times New Roman" w:hAnsi="Times New Roman"/>
          <w:bCs/>
          <w:sz w:val="28"/>
          <w:szCs w:val="28"/>
          <w:lang w:val="ru-RU"/>
        </w:rPr>
        <w:t>конгрессной</w:t>
      </w:r>
      <w:proofErr w:type="spellEnd"/>
      <w:r w:rsidRPr="00512F8D">
        <w:rPr>
          <w:rFonts w:ascii="Times New Roman" w:hAnsi="Times New Roman"/>
          <w:bCs/>
          <w:sz w:val="28"/>
          <w:szCs w:val="28"/>
          <w:lang w:val="ru-RU"/>
        </w:rPr>
        <w:t xml:space="preserve"> части Форума состоялось два пленарных заседания, на которых выступил министр экономики Республики Татарстан </w:t>
      </w:r>
      <w:proofErr w:type="spellStart"/>
      <w:r w:rsidRPr="00512F8D">
        <w:rPr>
          <w:rFonts w:ascii="Times New Roman" w:hAnsi="Times New Roman"/>
          <w:bCs/>
          <w:sz w:val="28"/>
          <w:szCs w:val="28"/>
          <w:lang w:val="ru-RU"/>
        </w:rPr>
        <w:t>М.Р.Шагиахметов</w:t>
      </w:r>
      <w:proofErr w:type="spellEnd"/>
      <w:r w:rsidRPr="00512F8D">
        <w:rPr>
          <w:rFonts w:ascii="Times New Roman" w:hAnsi="Times New Roman"/>
          <w:bCs/>
          <w:sz w:val="28"/>
          <w:szCs w:val="28"/>
          <w:lang w:val="ru-RU"/>
        </w:rPr>
        <w:t xml:space="preserve"> с докладами «Новые кадры для новой экономики. Опыт Татарстана» и «</w:t>
      </w:r>
      <w:r w:rsidRPr="00512F8D">
        <w:rPr>
          <w:rFonts w:ascii="Times New Roman" w:hAnsi="Times New Roman"/>
          <w:sz w:val="28"/>
          <w:szCs w:val="28"/>
          <w:lang w:val="ru-RU"/>
        </w:rPr>
        <w:t>Сбалансированное развитие территорий - основа инновационного развития региона».</w:t>
      </w:r>
    </w:p>
    <w:p w:rsidR="00512F8D" w:rsidRPr="00512F8D" w:rsidRDefault="00512F8D" w:rsidP="00512F8D">
      <w:pPr>
        <w:spacing w:line="360" w:lineRule="auto"/>
        <w:ind w:firstLine="567"/>
        <w:jc w:val="both"/>
        <w:rPr>
          <w:rFonts w:ascii="Times New Roman" w:hAnsi="Times New Roman"/>
          <w:sz w:val="28"/>
          <w:szCs w:val="28"/>
          <w:lang w:val="ru-RU"/>
        </w:rPr>
      </w:pPr>
      <w:r w:rsidRPr="00512F8D">
        <w:rPr>
          <w:rFonts w:ascii="Times New Roman" w:hAnsi="Times New Roman"/>
          <w:sz w:val="28"/>
          <w:szCs w:val="28"/>
          <w:lang w:val="ru-RU"/>
        </w:rPr>
        <w:t xml:space="preserve">Представители Республики Татарстан приняли участие в </w:t>
      </w:r>
      <w:proofErr w:type="gramStart"/>
      <w:r w:rsidRPr="00512F8D">
        <w:rPr>
          <w:rFonts w:ascii="Times New Roman" w:hAnsi="Times New Roman"/>
          <w:sz w:val="28"/>
          <w:szCs w:val="28"/>
          <w:lang w:val="ru-RU"/>
        </w:rPr>
        <w:t>мероприятии</w:t>
      </w:r>
      <w:proofErr w:type="gramEnd"/>
      <w:r w:rsidRPr="00512F8D">
        <w:rPr>
          <w:rFonts w:ascii="Times New Roman" w:hAnsi="Times New Roman"/>
          <w:sz w:val="28"/>
          <w:szCs w:val="28"/>
          <w:lang w:val="ru-RU"/>
        </w:rPr>
        <w:t xml:space="preserve"> АИРР в рамках форума - «круглом столе» «Формирование региональных инновационных систем и межрегиональное сотрудничество».</w:t>
      </w:r>
    </w:p>
    <w:p w:rsidR="00512F8D" w:rsidRPr="00512F8D" w:rsidRDefault="00512F8D" w:rsidP="00512F8D">
      <w:pPr>
        <w:shd w:val="clear" w:color="auto" w:fill="FFFFFF"/>
        <w:spacing w:line="360" w:lineRule="auto"/>
        <w:ind w:left="57" w:firstLine="709"/>
        <w:jc w:val="both"/>
        <w:rPr>
          <w:rFonts w:ascii="Times New Roman" w:eastAsia="Times New Roman" w:hAnsi="Times New Roman"/>
          <w:sz w:val="28"/>
          <w:szCs w:val="28"/>
          <w:lang w:val="ru-RU" w:eastAsia="ru-RU"/>
        </w:rPr>
      </w:pPr>
      <w:r w:rsidRPr="00512F8D">
        <w:rPr>
          <w:rFonts w:ascii="Times New Roman" w:eastAsia="Times New Roman" w:hAnsi="Times New Roman"/>
          <w:sz w:val="28"/>
          <w:szCs w:val="28"/>
          <w:shd w:val="clear" w:color="auto" w:fill="FFFFFF"/>
          <w:lang w:val="ru-RU" w:eastAsia="ru-RU"/>
        </w:rPr>
        <w:t xml:space="preserve">В период с 12 по 16 декабря 2011 года в Германии прошла </w:t>
      </w:r>
      <w:r w:rsidRPr="00512F8D">
        <w:rPr>
          <w:rFonts w:ascii="Times New Roman" w:eastAsia="Times New Roman" w:hAnsi="Times New Roman"/>
          <w:b/>
          <w:i/>
          <w:sz w:val="28"/>
          <w:szCs w:val="28"/>
          <w:shd w:val="clear" w:color="auto" w:fill="FFFFFF"/>
          <w:lang w:val="ru-RU" w:eastAsia="ru-RU"/>
        </w:rPr>
        <w:t>серия семинаров</w:t>
      </w:r>
      <w:r w:rsidRPr="00512F8D">
        <w:rPr>
          <w:rFonts w:ascii="Times New Roman" w:eastAsia="Times New Roman" w:hAnsi="Times New Roman"/>
          <w:sz w:val="28"/>
          <w:szCs w:val="28"/>
          <w:shd w:val="clear" w:color="auto" w:fill="FFFFFF"/>
          <w:lang w:val="ru-RU" w:eastAsia="ru-RU"/>
        </w:rPr>
        <w:t xml:space="preserve"> федерального и регионального уровней по инновационной кластерной политике Германии «</w:t>
      </w:r>
      <w:r w:rsidRPr="00512F8D">
        <w:rPr>
          <w:rFonts w:ascii="Times New Roman" w:eastAsia="Times New Roman" w:hAnsi="Times New Roman"/>
          <w:b/>
          <w:i/>
          <w:sz w:val="28"/>
          <w:szCs w:val="28"/>
          <w:shd w:val="clear" w:color="auto" w:fill="FFFFFF"/>
          <w:lang w:val="ru-RU" w:eastAsia="ru-RU"/>
        </w:rPr>
        <w:t>Ознакомление с организационной структурой и опытом работы инновационных регионов Германии и передовых немецких кластеров</w:t>
      </w:r>
      <w:r w:rsidRPr="00512F8D">
        <w:rPr>
          <w:rFonts w:ascii="Times New Roman" w:eastAsia="Times New Roman" w:hAnsi="Times New Roman"/>
          <w:sz w:val="28"/>
          <w:szCs w:val="28"/>
          <w:shd w:val="clear" w:color="auto" w:fill="FFFFFF"/>
          <w:lang w:val="ru-RU" w:eastAsia="ru-RU"/>
        </w:rPr>
        <w:t xml:space="preserve">», организованных Министерством науки Германии при организационной поддержке АИРР. </w:t>
      </w:r>
    </w:p>
    <w:p w:rsidR="00512F8D" w:rsidRPr="00512F8D" w:rsidRDefault="00512F8D" w:rsidP="00512F8D">
      <w:pPr>
        <w:shd w:val="clear" w:color="auto" w:fill="FFFFFF"/>
        <w:spacing w:line="360" w:lineRule="auto"/>
        <w:ind w:left="57" w:firstLine="709"/>
        <w:jc w:val="both"/>
        <w:rPr>
          <w:rFonts w:ascii="Times New Roman" w:hAnsi="Times New Roman"/>
          <w:sz w:val="28"/>
          <w:szCs w:val="28"/>
          <w:lang w:val="ru-RU" w:eastAsia="ru-RU"/>
        </w:rPr>
      </w:pPr>
      <w:r>
        <w:rPr>
          <w:rFonts w:ascii="Times New Roman" w:eastAsia="Times New Roman" w:hAnsi="Times New Roman"/>
          <w:noProof/>
          <w:sz w:val="28"/>
          <w:szCs w:val="28"/>
          <w:lang w:eastAsia="ru-RU"/>
        </w:rPr>
        <w:drawing>
          <wp:anchor distT="0" distB="0" distL="114300" distR="114300" simplePos="0" relativeHeight="251664384" behindDoc="0" locked="0" layoutInCell="1" allowOverlap="1">
            <wp:simplePos x="0" y="0"/>
            <wp:positionH relativeFrom="column">
              <wp:posOffset>23495</wp:posOffset>
            </wp:positionH>
            <wp:positionV relativeFrom="paragraph">
              <wp:posOffset>15240</wp:posOffset>
            </wp:positionV>
            <wp:extent cx="2419350" cy="1809750"/>
            <wp:effectExtent l="19050" t="0" r="0" b="0"/>
            <wp:wrapSquare wrapText="bothSides"/>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419350" cy="1809750"/>
                    </a:xfrm>
                    <a:prstGeom prst="rect">
                      <a:avLst/>
                    </a:prstGeom>
                    <a:ln>
                      <a:noFill/>
                    </a:ln>
                    <a:effectLst>
                      <a:softEdge rad="112500"/>
                    </a:effectLst>
                  </pic:spPr>
                </pic:pic>
              </a:graphicData>
            </a:graphic>
          </wp:anchor>
        </w:drawing>
      </w:r>
      <w:proofErr w:type="gramStart"/>
      <w:r w:rsidRPr="00512F8D">
        <w:rPr>
          <w:rFonts w:ascii="Times New Roman" w:eastAsia="Times New Roman" w:hAnsi="Times New Roman"/>
          <w:sz w:val="28"/>
          <w:szCs w:val="28"/>
          <w:shd w:val="clear" w:color="auto" w:fill="FFFFFF"/>
          <w:lang w:val="ru-RU" w:eastAsia="ru-RU"/>
        </w:rPr>
        <w:t xml:space="preserve">В составе делегации в семинарах приняли участие </w:t>
      </w:r>
      <w:r w:rsidRPr="00512F8D">
        <w:rPr>
          <w:rFonts w:ascii="Times New Roman" w:eastAsia="Times New Roman" w:hAnsi="Times New Roman"/>
          <w:sz w:val="28"/>
          <w:szCs w:val="28"/>
          <w:lang w:val="ru-RU" w:eastAsia="ru-RU"/>
        </w:rPr>
        <w:t xml:space="preserve">заместитель Министра экономического развития Российской Федерации О.В.Фомичев, директор Департамента стратегического управления и программ </w:t>
      </w:r>
      <w:proofErr w:type="spellStart"/>
      <w:r w:rsidRPr="00512F8D">
        <w:rPr>
          <w:rFonts w:ascii="Times New Roman" w:eastAsia="Times New Roman" w:hAnsi="Times New Roman"/>
          <w:sz w:val="28"/>
          <w:szCs w:val="28"/>
          <w:lang w:val="ru-RU" w:eastAsia="ru-RU"/>
        </w:rPr>
        <w:t>бюджетирования</w:t>
      </w:r>
      <w:proofErr w:type="spellEnd"/>
      <w:r w:rsidRPr="00512F8D">
        <w:rPr>
          <w:rFonts w:ascii="Times New Roman" w:eastAsia="Times New Roman" w:hAnsi="Times New Roman"/>
          <w:sz w:val="28"/>
          <w:szCs w:val="28"/>
          <w:lang w:val="ru-RU" w:eastAsia="ru-RU"/>
        </w:rPr>
        <w:t xml:space="preserve"> </w:t>
      </w:r>
      <w:r w:rsidRPr="00512F8D">
        <w:rPr>
          <w:rFonts w:ascii="Times New Roman" w:eastAsia="Times New Roman" w:hAnsi="Times New Roman"/>
          <w:sz w:val="28"/>
          <w:szCs w:val="28"/>
          <w:lang w:val="ru-RU" w:eastAsia="ru-RU"/>
        </w:rPr>
        <w:lastRenderedPageBreak/>
        <w:t xml:space="preserve">Министерства экономического развития </w:t>
      </w:r>
      <w:r w:rsidRPr="00512F8D">
        <w:rPr>
          <w:rFonts w:ascii="Times New Roman" w:hAnsi="Times New Roman"/>
          <w:sz w:val="28"/>
          <w:szCs w:val="28"/>
          <w:lang w:val="ru-RU"/>
        </w:rPr>
        <w:t>Российской Федерации</w:t>
      </w:r>
      <w:r w:rsidRPr="00512F8D">
        <w:rPr>
          <w:rFonts w:ascii="Times New Roman" w:eastAsia="Times New Roman" w:hAnsi="Times New Roman"/>
          <w:sz w:val="28"/>
          <w:szCs w:val="28"/>
          <w:lang w:val="ru-RU" w:eastAsia="ru-RU"/>
        </w:rPr>
        <w:t xml:space="preserve"> А.Е.Шадрин, заместитель директора Департамента стратегического управления и программ </w:t>
      </w:r>
      <w:proofErr w:type="spellStart"/>
      <w:r w:rsidRPr="00512F8D">
        <w:rPr>
          <w:rFonts w:ascii="Times New Roman" w:eastAsia="Times New Roman" w:hAnsi="Times New Roman"/>
          <w:sz w:val="28"/>
          <w:szCs w:val="28"/>
          <w:lang w:val="ru-RU" w:eastAsia="ru-RU"/>
        </w:rPr>
        <w:t>бюджетирования</w:t>
      </w:r>
      <w:proofErr w:type="spellEnd"/>
      <w:r w:rsidRPr="00512F8D">
        <w:rPr>
          <w:rFonts w:ascii="Times New Roman" w:eastAsia="Times New Roman" w:hAnsi="Times New Roman"/>
          <w:sz w:val="28"/>
          <w:szCs w:val="28"/>
          <w:lang w:val="ru-RU" w:eastAsia="ru-RU"/>
        </w:rPr>
        <w:t xml:space="preserve"> Министерства экономического развития </w:t>
      </w:r>
      <w:r w:rsidRPr="00512F8D">
        <w:rPr>
          <w:rFonts w:ascii="Times New Roman" w:hAnsi="Times New Roman"/>
          <w:sz w:val="28"/>
          <w:szCs w:val="28"/>
          <w:lang w:val="ru-RU"/>
        </w:rPr>
        <w:t>Российской Федерации</w:t>
      </w:r>
      <w:r w:rsidRPr="00512F8D">
        <w:rPr>
          <w:rFonts w:ascii="Times New Roman" w:eastAsia="Times New Roman" w:hAnsi="Times New Roman"/>
          <w:sz w:val="28"/>
          <w:szCs w:val="28"/>
          <w:lang w:val="ru-RU" w:eastAsia="ru-RU"/>
        </w:rPr>
        <w:t xml:space="preserve"> </w:t>
      </w:r>
      <w:proofErr w:type="spellStart"/>
      <w:r w:rsidRPr="00512F8D">
        <w:rPr>
          <w:rFonts w:ascii="Times New Roman" w:eastAsia="Times New Roman" w:hAnsi="Times New Roman"/>
          <w:sz w:val="28"/>
          <w:szCs w:val="28"/>
          <w:lang w:val="ru-RU" w:eastAsia="ru-RU"/>
        </w:rPr>
        <w:t>Г.И.Сенченя</w:t>
      </w:r>
      <w:proofErr w:type="spellEnd"/>
      <w:r w:rsidRPr="00512F8D">
        <w:rPr>
          <w:rFonts w:ascii="Times New Roman" w:eastAsia="Times New Roman" w:hAnsi="Times New Roman"/>
          <w:sz w:val="28"/>
          <w:szCs w:val="28"/>
          <w:lang w:val="ru-RU" w:eastAsia="ru-RU"/>
        </w:rPr>
        <w:t xml:space="preserve"> и представители регионов-участников АИРР.</w:t>
      </w:r>
      <w:proofErr w:type="gramEnd"/>
      <w:r w:rsidRPr="00512F8D">
        <w:rPr>
          <w:rFonts w:ascii="Times New Roman" w:eastAsia="Times New Roman" w:hAnsi="Times New Roman"/>
          <w:sz w:val="28"/>
          <w:szCs w:val="28"/>
          <w:lang w:val="ru-RU" w:eastAsia="ru-RU"/>
        </w:rPr>
        <w:t xml:space="preserve"> От Республики Татарстан в состав делегации вошли м</w:t>
      </w:r>
      <w:r w:rsidRPr="00512F8D">
        <w:rPr>
          <w:rFonts w:ascii="Times New Roman" w:hAnsi="Times New Roman"/>
          <w:sz w:val="28"/>
          <w:szCs w:val="28"/>
          <w:lang w:val="ru-RU" w:eastAsia="ru-RU"/>
        </w:rPr>
        <w:t xml:space="preserve">инистр экономики Республики Татарстан </w:t>
      </w:r>
      <w:proofErr w:type="spellStart"/>
      <w:r w:rsidRPr="00512F8D">
        <w:rPr>
          <w:rFonts w:ascii="Times New Roman" w:hAnsi="Times New Roman"/>
          <w:sz w:val="28"/>
          <w:szCs w:val="28"/>
          <w:lang w:val="ru-RU" w:eastAsia="ru-RU"/>
        </w:rPr>
        <w:t>М.Р.Шагиахметов</w:t>
      </w:r>
      <w:proofErr w:type="spellEnd"/>
      <w:r w:rsidRPr="00512F8D">
        <w:rPr>
          <w:rFonts w:ascii="Times New Roman" w:hAnsi="Times New Roman"/>
          <w:sz w:val="28"/>
          <w:szCs w:val="28"/>
          <w:lang w:val="ru-RU" w:eastAsia="ru-RU"/>
        </w:rPr>
        <w:t xml:space="preserve"> и заместитель министра экономики Республики Татарстан </w:t>
      </w:r>
      <w:proofErr w:type="spellStart"/>
      <w:r w:rsidRPr="00512F8D">
        <w:rPr>
          <w:rFonts w:ascii="Times New Roman" w:hAnsi="Times New Roman"/>
          <w:sz w:val="28"/>
          <w:szCs w:val="28"/>
          <w:lang w:val="ru-RU" w:eastAsia="ru-RU"/>
        </w:rPr>
        <w:t>А.А.Здунов</w:t>
      </w:r>
      <w:proofErr w:type="spellEnd"/>
      <w:r w:rsidRPr="00512F8D">
        <w:rPr>
          <w:rFonts w:ascii="Times New Roman" w:hAnsi="Times New Roman"/>
          <w:sz w:val="28"/>
          <w:szCs w:val="28"/>
          <w:lang w:val="ru-RU" w:eastAsia="ru-RU"/>
        </w:rPr>
        <w:t xml:space="preserve">. </w:t>
      </w:r>
    </w:p>
    <w:p w:rsidR="00512F8D" w:rsidRPr="00512F8D" w:rsidRDefault="00512F8D" w:rsidP="00512F8D">
      <w:pPr>
        <w:spacing w:line="360" w:lineRule="auto"/>
        <w:ind w:firstLine="709"/>
        <w:jc w:val="both"/>
        <w:rPr>
          <w:rFonts w:ascii="Times New Roman" w:eastAsia="Times New Roman" w:hAnsi="Times New Roman"/>
          <w:color w:val="000000"/>
          <w:sz w:val="28"/>
          <w:szCs w:val="28"/>
          <w:lang w:val="ru-RU" w:eastAsia="ru-RU"/>
        </w:rPr>
      </w:pPr>
      <w:r w:rsidRPr="00512F8D">
        <w:rPr>
          <w:rFonts w:ascii="Times New Roman" w:eastAsia="Times New Roman" w:hAnsi="Times New Roman"/>
          <w:color w:val="000000"/>
          <w:sz w:val="28"/>
          <w:szCs w:val="28"/>
          <w:lang w:val="ru-RU" w:eastAsia="ru-RU"/>
        </w:rPr>
        <w:t xml:space="preserve">Делегация посетила крупнейший технопарк Германии «Берлин </w:t>
      </w:r>
      <w:proofErr w:type="spellStart"/>
      <w:r w:rsidRPr="00512F8D">
        <w:rPr>
          <w:rFonts w:ascii="Times New Roman" w:eastAsia="Times New Roman" w:hAnsi="Times New Roman"/>
          <w:color w:val="000000"/>
          <w:sz w:val="28"/>
          <w:szCs w:val="28"/>
          <w:lang w:val="ru-RU" w:eastAsia="ru-RU"/>
        </w:rPr>
        <w:t>Адлерсхоф</w:t>
      </w:r>
      <w:proofErr w:type="spellEnd"/>
      <w:r w:rsidRPr="00512F8D">
        <w:rPr>
          <w:rFonts w:ascii="Times New Roman" w:eastAsia="Times New Roman" w:hAnsi="Times New Roman"/>
          <w:color w:val="000000"/>
          <w:sz w:val="28"/>
          <w:szCs w:val="28"/>
          <w:lang w:val="ru-RU" w:eastAsia="ru-RU"/>
        </w:rPr>
        <w:t xml:space="preserve">», который объединяет научно-исследовательские институты, порядка 413 технологических и 362 промышленных предприятий. В </w:t>
      </w:r>
      <w:proofErr w:type="gramStart"/>
      <w:r w:rsidRPr="00512F8D">
        <w:rPr>
          <w:rFonts w:ascii="Times New Roman" w:eastAsia="Times New Roman" w:hAnsi="Times New Roman"/>
          <w:color w:val="000000"/>
          <w:sz w:val="28"/>
          <w:szCs w:val="28"/>
          <w:lang w:val="ru-RU" w:eastAsia="ru-RU"/>
        </w:rPr>
        <w:t>технопарке</w:t>
      </w:r>
      <w:proofErr w:type="gramEnd"/>
      <w:r w:rsidRPr="00512F8D">
        <w:rPr>
          <w:rFonts w:ascii="Times New Roman" w:eastAsia="Times New Roman" w:hAnsi="Times New Roman"/>
          <w:color w:val="000000"/>
          <w:sz w:val="28"/>
          <w:szCs w:val="28"/>
          <w:lang w:val="ru-RU" w:eastAsia="ru-RU"/>
        </w:rPr>
        <w:t xml:space="preserve"> работают около 19 тысяч сотрудников. Главными научными направлениями технопарка являются оптические, </w:t>
      </w:r>
      <w:proofErr w:type="spellStart"/>
      <w:r w:rsidRPr="00512F8D">
        <w:rPr>
          <w:rFonts w:ascii="Times New Roman" w:eastAsia="Times New Roman" w:hAnsi="Times New Roman"/>
          <w:color w:val="000000"/>
          <w:sz w:val="28"/>
          <w:szCs w:val="28"/>
          <w:lang w:val="ru-RU" w:eastAsia="ru-RU"/>
        </w:rPr>
        <w:t>микросистемные</w:t>
      </w:r>
      <w:proofErr w:type="spellEnd"/>
      <w:r w:rsidRPr="00512F8D">
        <w:rPr>
          <w:rFonts w:ascii="Times New Roman" w:eastAsia="Times New Roman" w:hAnsi="Times New Roman"/>
          <w:color w:val="000000"/>
          <w:sz w:val="28"/>
          <w:szCs w:val="28"/>
          <w:lang w:val="ru-RU" w:eastAsia="ru-RU"/>
        </w:rPr>
        <w:t xml:space="preserve">, информационно-коммуникационные, экологические, </w:t>
      </w:r>
      <w:proofErr w:type="spellStart"/>
      <w:r w:rsidRPr="00512F8D">
        <w:rPr>
          <w:rFonts w:ascii="Times New Roman" w:eastAsia="Times New Roman" w:hAnsi="Times New Roman"/>
          <w:color w:val="000000"/>
          <w:sz w:val="28"/>
          <w:szCs w:val="28"/>
          <w:lang w:val="ru-RU" w:eastAsia="ru-RU"/>
        </w:rPr>
        <w:t>би</w:t>
      </w:r>
      <w:proofErr w:type="gramStart"/>
      <w:r w:rsidRPr="00512F8D">
        <w:rPr>
          <w:rFonts w:ascii="Times New Roman" w:eastAsia="Times New Roman" w:hAnsi="Times New Roman"/>
          <w:color w:val="000000"/>
          <w:sz w:val="28"/>
          <w:szCs w:val="28"/>
          <w:lang w:val="ru-RU" w:eastAsia="ru-RU"/>
        </w:rPr>
        <w:t>о</w:t>
      </w:r>
      <w:proofErr w:type="spellEnd"/>
      <w:r w:rsidRPr="00512F8D">
        <w:rPr>
          <w:rFonts w:ascii="Times New Roman" w:eastAsia="Times New Roman" w:hAnsi="Times New Roman"/>
          <w:color w:val="000000"/>
          <w:sz w:val="28"/>
          <w:szCs w:val="28"/>
          <w:lang w:val="ru-RU" w:eastAsia="ru-RU"/>
        </w:rPr>
        <w:t>-</w:t>
      </w:r>
      <w:proofErr w:type="gramEnd"/>
      <w:r w:rsidRPr="00512F8D">
        <w:rPr>
          <w:rFonts w:ascii="Times New Roman" w:eastAsia="Times New Roman" w:hAnsi="Times New Roman"/>
          <w:color w:val="000000"/>
          <w:sz w:val="28"/>
          <w:szCs w:val="28"/>
          <w:lang w:val="ru-RU" w:eastAsia="ru-RU"/>
        </w:rPr>
        <w:t xml:space="preserve"> и энергетические технологии. На территории технопарка также имеется 2 </w:t>
      </w:r>
      <w:proofErr w:type="spellStart"/>
      <w:r w:rsidRPr="00512F8D">
        <w:rPr>
          <w:rFonts w:ascii="Times New Roman" w:eastAsia="Times New Roman" w:hAnsi="Times New Roman"/>
          <w:color w:val="000000"/>
          <w:sz w:val="28"/>
          <w:szCs w:val="28"/>
          <w:lang w:val="ru-RU" w:eastAsia="ru-RU"/>
        </w:rPr>
        <w:t>бизнес-инкубатора</w:t>
      </w:r>
      <w:proofErr w:type="spellEnd"/>
      <w:r w:rsidRPr="00512F8D">
        <w:rPr>
          <w:rFonts w:ascii="Times New Roman" w:eastAsia="Times New Roman" w:hAnsi="Times New Roman"/>
          <w:color w:val="000000"/>
          <w:sz w:val="28"/>
          <w:szCs w:val="28"/>
          <w:lang w:val="ru-RU" w:eastAsia="ru-RU"/>
        </w:rPr>
        <w:t xml:space="preserve"> - </w:t>
      </w:r>
      <w:proofErr w:type="gramStart"/>
      <w:r w:rsidRPr="00512F8D">
        <w:rPr>
          <w:rFonts w:ascii="Times New Roman" w:eastAsia="Times New Roman" w:hAnsi="Times New Roman"/>
          <w:color w:val="000000"/>
          <w:sz w:val="28"/>
          <w:szCs w:val="28"/>
          <w:lang w:val="ru-RU" w:eastAsia="ru-RU"/>
        </w:rPr>
        <w:t>инновационный</w:t>
      </w:r>
      <w:proofErr w:type="gramEnd"/>
      <w:r w:rsidRPr="00512F8D">
        <w:rPr>
          <w:rFonts w:ascii="Times New Roman" w:eastAsia="Times New Roman" w:hAnsi="Times New Roman"/>
          <w:color w:val="000000"/>
          <w:sz w:val="28"/>
          <w:szCs w:val="28"/>
          <w:lang w:val="ru-RU" w:eastAsia="ru-RU"/>
        </w:rPr>
        <w:t xml:space="preserve"> и международный, в которых создана специальная инфраструктура для начинающих предприятий. </w:t>
      </w:r>
    </w:p>
    <w:p w:rsidR="00512F8D" w:rsidRPr="00512F8D" w:rsidRDefault="00512F8D" w:rsidP="00512F8D">
      <w:pPr>
        <w:spacing w:line="360" w:lineRule="auto"/>
        <w:ind w:firstLine="709"/>
        <w:jc w:val="both"/>
        <w:rPr>
          <w:rFonts w:ascii="Times New Roman" w:eastAsia="Times New Roman" w:hAnsi="Times New Roman"/>
          <w:color w:val="000000"/>
          <w:sz w:val="28"/>
          <w:szCs w:val="28"/>
          <w:lang w:val="ru-RU" w:eastAsia="ru-RU"/>
        </w:rPr>
      </w:pPr>
      <w:r w:rsidRPr="00512F8D">
        <w:rPr>
          <w:rFonts w:ascii="Times New Roman" w:eastAsia="Times New Roman" w:hAnsi="Times New Roman"/>
          <w:color w:val="000000"/>
          <w:sz w:val="28"/>
          <w:szCs w:val="28"/>
          <w:lang w:val="ru-RU" w:eastAsia="ru-RU"/>
        </w:rPr>
        <w:t xml:space="preserve">Также состоялась встреча в Федеральном </w:t>
      </w:r>
      <w:proofErr w:type="gramStart"/>
      <w:r w:rsidRPr="00512F8D">
        <w:rPr>
          <w:rFonts w:ascii="Times New Roman" w:eastAsia="Times New Roman" w:hAnsi="Times New Roman"/>
          <w:color w:val="000000"/>
          <w:sz w:val="28"/>
          <w:szCs w:val="28"/>
          <w:lang w:val="ru-RU" w:eastAsia="ru-RU"/>
        </w:rPr>
        <w:t>министерстве</w:t>
      </w:r>
      <w:proofErr w:type="gramEnd"/>
      <w:r w:rsidRPr="00512F8D">
        <w:rPr>
          <w:rFonts w:ascii="Times New Roman" w:eastAsia="Times New Roman" w:hAnsi="Times New Roman"/>
          <w:color w:val="000000"/>
          <w:sz w:val="28"/>
          <w:szCs w:val="28"/>
          <w:lang w:val="ru-RU" w:eastAsia="ru-RU"/>
        </w:rPr>
        <w:t xml:space="preserve"> образования и науки (</w:t>
      </w:r>
      <w:r w:rsidRPr="00C16656">
        <w:rPr>
          <w:rFonts w:ascii="Times New Roman" w:eastAsia="Times New Roman" w:hAnsi="Times New Roman"/>
          <w:color w:val="000000"/>
          <w:sz w:val="28"/>
          <w:szCs w:val="28"/>
          <w:lang w:eastAsia="ru-RU"/>
        </w:rPr>
        <w:t>BMBF</w:t>
      </w:r>
      <w:r w:rsidRPr="00512F8D">
        <w:rPr>
          <w:rFonts w:ascii="Times New Roman" w:eastAsia="Times New Roman" w:hAnsi="Times New Roman"/>
          <w:color w:val="000000"/>
          <w:sz w:val="28"/>
          <w:szCs w:val="28"/>
          <w:lang w:val="ru-RU" w:eastAsia="ru-RU"/>
        </w:rPr>
        <w:t xml:space="preserve">), которое является координатором многостороннего сотрудничества Германии со странами-партнерами и международными организациями в сфере науки и образования. Делегация провела переговоры в Федеральном </w:t>
      </w:r>
      <w:proofErr w:type="gramStart"/>
      <w:r w:rsidRPr="00512F8D">
        <w:rPr>
          <w:rFonts w:ascii="Times New Roman" w:eastAsia="Times New Roman" w:hAnsi="Times New Roman"/>
          <w:color w:val="000000"/>
          <w:sz w:val="28"/>
          <w:szCs w:val="28"/>
          <w:lang w:val="ru-RU" w:eastAsia="ru-RU"/>
        </w:rPr>
        <w:t>министерстве</w:t>
      </w:r>
      <w:proofErr w:type="gramEnd"/>
      <w:r w:rsidRPr="00512F8D">
        <w:rPr>
          <w:rFonts w:ascii="Times New Roman" w:eastAsia="Times New Roman" w:hAnsi="Times New Roman"/>
          <w:color w:val="000000"/>
          <w:sz w:val="28"/>
          <w:szCs w:val="28"/>
          <w:lang w:val="ru-RU" w:eastAsia="ru-RU"/>
        </w:rPr>
        <w:t xml:space="preserve"> экономики и технологий (</w:t>
      </w:r>
      <w:r w:rsidRPr="00C16656">
        <w:rPr>
          <w:rFonts w:ascii="Times New Roman" w:eastAsia="Times New Roman" w:hAnsi="Times New Roman"/>
          <w:color w:val="000000"/>
          <w:sz w:val="28"/>
          <w:szCs w:val="28"/>
          <w:lang w:eastAsia="ru-RU"/>
        </w:rPr>
        <w:t>BMWI</w:t>
      </w:r>
      <w:r w:rsidRPr="00512F8D">
        <w:rPr>
          <w:rFonts w:ascii="Times New Roman" w:eastAsia="Times New Roman" w:hAnsi="Times New Roman"/>
          <w:color w:val="000000"/>
          <w:sz w:val="28"/>
          <w:szCs w:val="28"/>
          <w:lang w:val="ru-RU" w:eastAsia="ru-RU"/>
        </w:rPr>
        <w:t xml:space="preserve">). Одними из главных целей федерального министерства являются достижение высокого уровня занятости, социальная обеспеченность, стимулирование развития новых технологий и инноваций, содействие </w:t>
      </w:r>
      <w:proofErr w:type="gramStart"/>
      <w:r w:rsidRPr="00512F8D">
        <w:rPr>
          <w:rFonts w:ascii="Times New Roman" w:eastAsia="Times New Roman" w:hAnsi="Times New Roman"/>
          <w:color w:val="000000"/>
          <w:sz w:val="28"/>
          <w:szCs w:val="28"/>
          <w:lang w:val="ru-RU" w:eastAsia="ru-RU"/>
        </w:rPr>
        <w:t>экономическому</w:t>
      </w:r>
      <w:proofErr w:type="gramEnd"/>
      <w:r w:rsidRPr="00512F8D">
        <w:rPr>
          <w:rFonts w:ascii="Times New Roman" w:eastAsia="Times New Roman" w:hAnsi="Times New Roman"/>
          <w:color w:val="000000"/>
          <w:sz w:val="28"/>
          <w:szCs w:val="28"/>
          <w:lang w:val="ru-RU" w:eastAsia="ru-RU"/>
        </w:rPr>
        <w:t xml:space="preserve"> развитию новых федеративных земель Германии и другие. </w:t>
      </w:r>
    </w:p>
    <w:p w:rsidR="00512F8D" w:rsidRPr="00512F8D" w:rsidRDefault="00512F8D" w:rsidP="00512F8D">
      <w:pPr>
        <w:shd w:val="clear" w:color="auto" w:fill="FFFFFF"/>
        <w:spacing w:line="360" w:lineRule="auto"/>
        <w:ind w:left="57" w:firstLine="709"/>
        <w:jc w:val="both"/>
        <w:rPr>
          <w:rFonts w:ascii="Times New Roman" w:hAnsi="Times New Roman"/>
          <w:sz w:val="28"/>
          <w:szCs w:val="28"/>
          <w:lang w:val="ru-RU" w:eastAsia="ru-RU"/>
        </w:rPr>
      </w:pPr>
      <w:r w:rsidRPr="00512F8D">
        <w:rPr>
          <w:rFonts w:ascii="Times New Roman" w:hAnsi="Times New Roman"/>
          <w:sz w:val="28"/>
          <w:szCs w:val="28"/>
          <w:lang w:val="ru-RU" w:eastAsia="ru-RU"/>
        </w:rPr>
        <w:t xml:space="preserve">В программу пребывания делегации в Германии также вошли следующие мероприятия: </w:t>
      </w:r>
    </w:p>
    <w:p w:rsidR="00512F8D" w:rsidRPr="00642FE7" w:rsidRDefault="00512F8D" w:rsidP="00512F8D">
      <w:pPr>
        <w:spacing w:line="360" w:lineRule="auto"/>
        <w:ind w:left="57" w:firstLine="709"/>
        <w:jc w:val="both"/>
        <w:rPr>
          <w:rFonts w:ascii="Times New Roman" w:eastAsia="Times New Roman" w:hAnsi="Times New Roman"/>
          <w:sz w:val="28"/>
          <w:szCs w:val="28"/>
          <w:lang w:eastAsia="ru-RU"/>
        </w:rPr>
      </w:pPr>
      <w:r w:rsidRPr="00642FE7">
        <w:rPr>
          <w:rFonts w:ascii="Times New Roman" w:hAnsi="Times New Roman"/>
          <w:sz w:val="28"/>
          <w:szCs w:val="28"/>
        </w:rPr>
        <w:t xml:space="preserve">- </w:t>
      </w:r>
      <w:proofErr w:type="spellStart"/>
      <w:proofErr w:type="gramStart"/>
      <w:r w:rsidRPr="00642FE7">
        <w:rPr>
          <w:rFonts w:ascii="Times New Roman" w:hAnsi="Times New Roman"/>
          <w:sz w:val="28"/>
          <w:szCs w:val="28"/>
        </w:rPr>
        <w:t>п</w:t>
      </w:r>
      <w:r w:rsidRPr="00642FE7">
        <w:rPr>
          <w:rFonts w:ascii="Times New Roman" w:eastAsia="Times New Roman" w:hAnsi="Times New Roman"/>
          <w:sz w:val="28"/>
          <w:szCs w:val="28"/>
          <w:lang w:eastAsia="ru-RU"/>
        </w:rPr>
        <w:t>осещение</w:t>
      </w:r>
      <w:proofErr w:type="spellEnd"/>
      <w:proofErr w:type="gramEnd"/>
      <w:r w:rsidRPr="00642FE7">
        <w:rPr>
          <w:rFonts w:ascii="Times New Roman" w:eastAsia="Times New Roman" w:hAnsi="Times New Roman"/>
          <w:sz w:val="28"/>
          <w:szCs w:val="28"/>
          <w:lang w:eastAsia="ru-RU"/>
        </w:rPr>
        <w:t xml:space="preserve"> </w:t>
      </w:r>
      <w:proofErr w:type="spellStart"/>
      <w:r w:rsidRPr="00642FE7">
        <w:rPr>
          <w:rFonts w:ascii="Times New Roman" w:eastAsia="Times New Roman" w:hAnsi="Times New Roman"/>
          <w:sz w:val="28"/>
          <w:szCs w:val="28"/>
          <w:lang w:eastAsia="ru-RU"/>
        </w:rPr>
        <w:t>кластера</w:t>
      </w:r>
      <w:proofErr w:type="spellEnd"/>
      <w:r w:rsidRPr="00642FE7">
        <w:rPr>
          <w:rFonts w:ascii="Times New Roman" w:eastAsia="Times New Roman" w:hAnsi="Times New Roman"/>
          <w:sz w:val="28"/>
          <w:szCs w:val="28"/>
          <w:lang w:eastAsia="ru-RU"/>
        </w:rPr>
        <w:t xml:space="preserve"> Cool Silicon, Microelectronic Packaging Dresden GmbH</w:t>
      </w:r>
      <w:r w:rsidRPr="003F52F5">
        <w:rPr>
          <w:rFonts w:ascii="Times New Roman" w:eastAsia="Times New Roman" w:hAnsi="Times New Roman"/>
          <w:sz w:val="28"/>
          <w:szCs w:val="28"/>
          <w:lang w:eastAsia="ru-RU"/>
        </w:rPr>
        <w:t>;</w:t>
      </w:r>
      <w:r w:rsidRPr="00642FE7">
        <w:rPr>
          <w:rFonts w:ascii="Times New Roman" w:eastAsia="Times New Roman" w:hAnsi="Times New Roman"/>
          <w:sz w:val="28"/>
          <w:szCs w:val="28"/>
          <w:lang w:eastAsia="ru-RU"/>
        </w:rPr>
        <w:t xml:space="preserve"> </w:t>
      </w:r>
    </w:p>
    <w:p w:rsidR="00512F8D" w:rsidRPr="00512F8D" w:rsidRDefault="00512F8D" w:rsidP="00512F8D">
      <w:pPr>
        <w:spacing w:line="360" w:lineRule="auto"/>
        <w:ind w:left="57" w:firstLine="709"/>
        <w:jc w:val="both"/>
        <w:rPr>
          <w:rFonts w:ascii="Times New Roman" w:eastAsia="Times New Roman" w:hAnsi="Times New Roman"/>
          <w:sz w:val="28"/>
          <w:szCs w:val="28"/>
          <w:lang w:val="ru-RU" w:eastAsia="ru-RU"/>
        </w:rPr>
      </w:pPr>
      <w:r w:rsidRPr="00512F8D">
        <w:rPr>
          <w:rFonts w:ascii="Times New Roman" w:eastAsia="Times New Roman" w:hAnsi="Times New Roman"/>
          <w:sz w:val="28"/>
          <w:szCs w:val="28"/>
          <w:lang w:val="ru-RU" w:eastAsia="ru-RU"/>
        </w:rPr>
        <w:t xml:space="preserve">- посещение Инновационного кластера </w:t>
      </w:r>
      <w:proofErr w:type="spellStart"/>
      <w:r w:rsidRPr="00512F8D">
        <w:rPr>
          <w:rFonts w:ascii="Times New Roman" w:eastAsia="Times New Roman" w:hAnsi="Times New Roman"/>
          <w:sz w:val="28"/>
          <w:szCs w:val="28"/>
          <w:lang w:val="ru-RU" w:eastAsia="ru-RU"/>
        </w:rPr>
        <w:t>мехатроники</w:t>
      </w:r>
      <w:proofErr w:type="spellEnd"/>
      <w:r w:rsidRPr="00512F8D">
        <w:rPr>
          <w:rFonts w:ascii="Times New Roman" w:eastAsia="Times New Roman" w:hAnsi="Times New Roman"/>
          <w:sz w:val="28"/>
          <w:szCs w:val="28"/>
          <w:lang w:val="ru-RU" w:eastAsia="ru-RU"/>
        </w:rPr>
        <w:t xml:space="preserve"> и машиностроения </w:t>
      </w:r>
      <w:r w:rsidRPr="00642FE7">
        <w:rPr>
          <w:rFonts w:ascii="Times New Roman" w:eastAsia="Times New Roman" w:hAnsi="Times New Roman"/>
          <w:sz w:val="28"/>
          <w:szCs w:val="28"/>
          <w:lang w:eastAsia="ru-RU"/>
        </w:rPr>
        <w:t>VEMAS</w:t>
      </w:r>
      <w:r w:rsidRPr="00512F8D">
        <w:rPr>
          <w:rFonts w:ascii="Times New Roman" w:eastAsia="Times New Roman" w:hAnsi="Times New Roman"/>
          <w:sz w:val="28"/>
          <w:szCs w:val="28"/>
          <w:lang w:val="ru-RU" w:eastAsia="ru-RU"/>
        </w:rPr>
        <w:t xml:space="preserve"> и </w:t>
      </w:r>
      <w:proofErr w:type="spellStart"/>
      <w:r w:rsidRPr="00512F8D">
        <w:rPr>
          <w:rFonts w:ascii="Times New Roman" w:eastAsia="Times New Roman" w:hAnsi="Times New Roman"/>
          <w:sz w:val="28"/>
          <w:szCs w:val="28"/>
          <w:lang w:val="ru-RU" w:eastAsia="ru-RU"/>
        </w:rPr>
        <w:t>фраунхоферского</w:t>
      </w:r>
      <w:proofErr w:type="spellEnd"/>
      <w:r w:rsidRPr="00512F8D">
        <w:rPr>
          <w:rFonts w:ascii="Times New Roman" w:eastAsia="Times New Roman" w:hAnsi="Times New Roman"/>
          <w:sz w:val="28"/>
          <w:szCs w:val="28"/>
          <w:lang w:val="ru-RU" w:eastAsia="ru-RU"/>
        </w:rPr>
        <w:t xml:space="preserve"> института инструментальных станков и формовочной техники, Саксония;</w:t>
      </w:r>
    </w:p>
    <w:p w:rsidR="00512F8D" w:rsidRPr="00512F8D" w:rsidRDefault="00512F8D" w:rsidP="00512F8D">
      <w:pPr>
        <w:spacing w:line="360" w:lineRule="auto"/>
        <w:ind w:left="57" w:firstLine="709"/>
        <w:jc w:val="both"/>
        <w:rPr>
          <w:rFonts w:ascii="Times New Roman" w:eastAsia="Times New Roman" w:hAnsi="Times New Roman"/>
          <w:sz w:val="28"/>
          <w:szCs w:val="28"/>
          <w:lang w:val="ru-RU" w:eastAsia="ru-RU"/>
        </w:rPr>
      </w:pPr>
      <w:r w:rsidRPr="00512F8D">
        <w:rPr>
          <w:rFonts w:ascii="Times New Roman" w:eastAsia="Times New Roman" w:hAnsi="Times New Roman"/>
          <w:sz w:val="28"/>
          <w:szCs w:val="28"/>
          <w:lang w:val="ru-RU" w:eastAsia="ru-RU"/>
        </w:rPr>
        <w:lastRenderedPageBreak/>
        <w:t xml:space="preserve">- встреча в </w:t>
      </w:r>
      <w:proofErr w:type="spellStart"/>
      <w:r w:rsidRPr="00642FE7">
        <w:rPr>
          <w:rFonts w:ascii="Times New Roman" w:eastAsia="Times New Roman" w:hAnsi="Times New Roman"/>
          <w:sz w:val="28"/>
          <w:szCs w:val="28"/>
          <w:lang w:eastAsia="ru-RU"/>
        </w:rPr>
        <w:t>Solarvalley</w:t>
      </w:r>
      <w:proofErr w:type="spellEnd"/>
      <w:r w:rsidRPr="00512F8D">
        <w:rPr>
          <w:rFonts w:ascii="Times New Roman" w:eastAsia="Times New Roman" w:hAnsi="Times New Roman"/>
          <w:sz w:val="28"/>
          <w:szCs w:val="28"/>
          <w:lang w:val="ru-RU" w:eastAsia="ru-RU"/>
        </w:rPr>
        <w:t xml:space="preserve"> </w:t>
      </w:r>
      <w:proofErr w:type="spellStart"/>
      <w:r w:rsidRPr="00642FE7">
        <w:rPr>
          <w:rFonts w:ascii="Times New Roman" w:eastAsia="Times New Roman" w:hAnsi="Times New Roman"/>
          <w:sz w:val="28"/>
          <w:szCs w:val="28"/>
          <w:lang w:eastAsia="ru-RU"/>
        </w:rPr>
        <w:t>Mitteldeutschland</w:t>
      </w:r>
      <w:proofErr w:type="spellEnd"/>
      <w:r w:rsidRPr="00512F8D">
        <w:rPr>
          <w:rFonts w:ascii="Times New Roman" w:eastAsia="Times New Roman" w:hAnsi="Times New Roman"/>
          <w:sz w:val="28"/>
          <w:szCs w:val="28"/>
          <w:lang w:val="ru-RU" w:eastAsia="ru-RU"/>
        </w:rPr>
        <w:t xml:space="preserve"> </w:t>
      </w:r>
      <w:r w:rsidRPr="00642FE7">
        <w:rPr>
          <w:rFonts w:ascii="Times New Roman" w:eastAsia="Times New Roman" w:hAnsi="Times New Roman"/>
          <w:sz w:val="28"/>
          <w:szCs w:val="28"/>
          <w:lang w:eastAsia="ru-RU"/>
        </w:rPr>
        <w:t>e</w:t>
      </w:r>
      <w:r w:rsidRPr="00512F8D">
        <w:rPr>
          <w:rFonts w:ascii="Times New Roman" w:eastAsia="Times New Roman" w:hAnsi="Times New Roman"/>
          <w:sz w:val="28"/>
          <w:szCs w:val="28"/>
          <w:lang w:val="ru-RU" w:eastAsia="ru-RU"/>
        </w:rPr>
        <w:t>.</w:t>
      </w:r>
      <w:r w:rsidRPr="00642FE7">
        <w:rPr>
          <w:rFonts w:ascii="Times New Roman" w:eastAsia="Times New Roman" w:hAnsi="Times New Roman"/>
          <w:sz w:val="28"/>
          <w:szCs w:val="28"/>
          <w:lang w:eastAsia="ru-RU"/>
        </w:rPr>
        <w:t>V</w:t>
      </w:r>
      <w:r w:rsidRPr="00512F8D">
        <w:rPr>
          <w:rFonts w:ascii="Times New Roman" w:eastAsia="Times New Roman" w:hAnsi="Times New Roman"/>
          <w:sz w:val="28"/>
          <w:szCs w:val="28"/>
          <w:lang w:val="ru-RU" w:eastAsia="ru-RU"/>
        </w:rPr>
        <w:t>. (Фотоэлектрический кластер);</w:t>
      </w:r>
    </w:p>
    <w:p w:rsidR="00512F8D" w:rsidRPr="00512F8D" w:rsidRDefault="00512F8D" w:rsidP="00512F8D">
      <w:pPr>
        <w:spacing w:line="360" w:lineRule="auto"/>
        <w:ind w:left="57" w:firstLine="709"/>
        <w:jc w:val="both"/>
        <w:rPr>
          <w:rFonts w:ascii="Times New Roman" w:eastAsia="Times New Roman" w:hAnsi="Times New Roman"/>
          <w:sz w:val="28"/>
          <w:szCs w:val="28"/>
          <w:lang w:val="ru-RU" w:eastAsia="ru-RU"/>
        </w:rPr>
      </w:pPr>
      <w:r w:rsidRPr="00512F8D">
        <w:rPr>
          <w:rFonts w:ascii="Times New Roman" w:eastAsia="Times New Roman" w:hAnsi="Times New Roman"/>
          <w:sz w:val="28"/>
          <w:szCs w:val="28"/>
          <w:lang w:val="ru-RU" w:eastAsia="ru-RU"/>
        </w:rPr>
        <w:t xml:space="preserve">- посещение компании </w:t>
      </w:r>
      <w:proofErr w:type="spellStart"/>
      <w:r w:rsidRPr="00642FE7">
        <w:rPr>
          <w:rFonts w:ascii="Times New Roman" w:eastAsia="Times New Roman" w:hAnsi="Times New Roman"/>
          <w:sz w:val="28"/>
          <w:szCs w:val="28"/>
          <w:lang w:eastAsia="ru-RU"/>
        </w:rPr>
        <w:t>Optonet</w:t>
      </w:r>
      <w:proofErr w:type="spellEnd"/>
      <w:r w:rsidRPr="00512F8D">
        <w:rPr>
          <w:rFonts w:ascii="Times New Roman" w:eastAsia="Times New Roman" w:hAnsi="Times New Roman"/>
          <w:sz w:val="28"/>
          <w:szCs w:val="28"/>
          <w:lang w:val="ru-RU" w:eastAsia="ru-RU"/>
        </w:rPr>
        <w:t xml:space="preserve"> </w:t>
      </w:r>
      <w:r w:rsidRPr="00642FE7">
        <w:rPr>
          <w:rFonts w:ascii="Times New Roman" w:eastAsia="Times New Roman" w:hAnsi="Times New Roman"/>
          <w:sz w:val="28"/>
          <w:szCs w:val="28"/>
          <w:lang w:eastAsia="ru-RU"/>
        </w:rPr>
        <w:t>e</w:t>
      </w:r>
      <w:r w:rsidRPr="00512F8D">
        <w:rPr>
          <w:rFonts w:ascii="Times New Roman" w:eastAsia="Times New Roman" w:hAnsi="Times New Roman"/>
          <w:sz w:val="28"/>
          <w:szCs w:val="28"/>
          <w:lang w:val="ru-RU" w:eastAsia="ru-RU"/>
        </w:rPr>
        <w:t>.</w:t>
      </w:r>
      <w:r w:rsidRPr="00642FE7">
        <w:rPr>
          <w:rFonts w:ascii="Times New Roman" w:eastAsia="Times New Roman" w:hAnsi="Times New Roman"/>
          <w:sz w:val="28"/>
          <w:szCs w:val="28"/>
          <w:lang w:eastAsia="ru-RU"/>
        </w:rPr>
        <w:t>V</w:t>
      </w:r>
      <w:r w:rsidRPr="00512F8D">
        <w:rPr>
          <w:rFonts w:ascii="Times New Roman" w:eastAsia="Times New Roman" w:hAnsi="Times New Roman"/>
          <w:sz w:val="28"/>
          <w:szCs w:val="28"/>
          <w:lang w:val="ru-RU" w:eastAsia="ru-RU"/>
        </w:rPr>
        <w:t>.;</w:t>
      </w:r>
    </w:p>
    <w:p w:rsidR="00512F8D" w:rsidRPr="00512F8D" w:rsidRDefault="00512F8D" w:rsidP="00512F8D">
      <w:pPr>
        <w:spacing w:line="360" w:lineRule="auto"/>
        <w:ind w:left="57" w:firstLine="709"/>
        <w:jc w:val="both"/>
        <w:rPr>
          <w:rFonts w:ascii="Times New Roman" w:eastAsia="Times New Roman" w:hAnsi="Times New Roman"/>
          <w:sz w:val="28"/>
          <w:szCs w:val="28"/>
          <w:lang w:val="ru-RU" w:eastAsia="ru-RU"/>
        </w:rPr>
      </w:pPr>
      <w:r w:rsidRPr="00512F8D">
        <w:rPr>
          <w:rFonts w:ascii="Times New Roman" w:eastAsia="Times New Roman" w:hAnsi="Times New Roman"/>
          <w:sz w:val="28"/>
          <w:szCs w:val="28"/>
          <w:lang w:val="ru-RU" w:eastAsia="ru-RU"/>
        </w:rPr>
        <w:t>- посещение Фонда технологий, инноваций и научных исследований Тюрингии;</w:t>
      </w:r>
    </w:p>
    <w:p w:rsidR="00512F8D" w:rsidRPr="00512F8D" w:rsidRDefault="00512F8D" w:rsidP="00512F8D">
      <w:pPr>
        <w:spacing w:line="360" w:lineRule="auto"/>
        <w:ind w:left="57" w:firstLine="709"/>
        <w:jc w:val="both"/>
        <w:rPr>
          <w:rFonts w:ascii="Times New Roman" w:eastAsia="Times New Roman" w:hAnsi="Times New Roman"/>
          <w:sz w:val="28"/>
          <w:szCs w:val="28"/>
          <w:lang w:val="ru-RU" w:eastAsia="ru-RU"/>
        </w:rPr>
      </w:pPr>
      <w:r w:rsidRPr="00512F8D">
        <w:rPr>
          <w:rFonts w:ascii="Times New Roman" w:eastAsia="Times New Roman" w:hAnsi="Times New Roman"/>
          <w:sz w:val="28"/>
          <w:szCs w:val="28"/>
          <w:lang w:val="ru-RU" w:eastAsia="ru-RU"/>
        </w:rPr>
        <w:t xml:space="preserve">- посещение </w:t>
      </w:r>
      <w:r w:rsidRPr="00642FE7">
        <w:rPr>
          <w:rFonts w:ascii="Times New Roman" w:eastAsia="Times New Roman" w:hAnsi="Times New Roman"/>
          <w:sz w:val="28"/>
          <w:szCs w:val="28"/>
          <w:lang w:eastAsia="ru-RU"/>
        </w:rPr>
        <w:t>IT</w:t>
      </w:r>
      <w:r w:rsidRPr="00512F8D">
        <w:rPr>
          <w:rFonts w:ascii="Times New Roman" w:eastAsia="Times New Roman" w:hAnsi="Times New Roman"/>
          <w:sz w:val="28"/>
          <w:szCs w:val="28"/>
          <w:lang w:val="ru-RU" w:eastAsia="ru-RU"/>
        </w:rPr>
        <w:t>-кластера, кластера логистики Рура;</w:t>
      </w:r>
    </w:p>
    <w:p w:rsidR="00512F8D" w:rsidRPr="00512F8D" w:rsidRDefault="00512F8D" w:rsidP="00512F8D">
      <w:pPr>
        <w:shd w:val="clear" w:color="auto" w:fill="FFFFFF"/>
        <w:spacing w:line="360" w:lineRule="auto"/>
        <w:ind w:left="57" w:firstLine="709"/>
        <w:jc w:val="both"/>
        <w:rPr>
          <w:rFonts w:ascii="Times New Roman" w:eastAsia="Times New Roman" w:hAnsi="Times New Roman"/>
          <w:sz w:val="28"/>
          <w:szCs w:val="28"/>
          <w:lang w:val="ru-RU" w:eastAsia="ru-RU"/>
        </w:rPr>
      </w:pPr>
      <w:r w:rsidRPr="00512F8D">
        <w:rPr>
          <w:rFonts w:ascii="Times New Roman" w:eastAsia="Times New Roman" w:hAnsi="Times New Roman"/>
          <w:sz w:val="28"/>
          <w:szCs w:val="28"/>
          <w:lang w:val="ru-RU" w:eastAsia="ru-RU"/>
        </w:rPr>
        <w:t>- посещение Агентства земли Гессен (финансирование инноваций и экономики земли Гессен);</w:t>
      </w:r>
    </w:p>
    <w:p w:rsidR="00512F8D" w:rsidRPr="00512F8D" w:rsidRDefault="00512F8D" w:rsidP="00512F8D">
      <w:pPr>
        <w:shd w:val="clear" w:color="auto" w:fill="FFFFFF"/>
        <w:spacing w:line="360" w:lineRule="auto"/>
        <w:ind w:left="57" w:firstLine="709"/>
        <w:jc w:val="both"/>
        <w:rPr>
          <w:rFonts w:ascii="Times New Roman" w:eastAsia="Times New Roman" w:hAnsi="Times New Roman"/>
          <w:sz w:val="28"/>
          <w:szCs w:val="28"/>
          <w:lang w:val="ru-RU" w:eastAsia="ru-RU"/>
        </w:rPr>
      </w:pPr>
      <w:r w:rsidRPr="00512F8D">
        <w:rPr>
          <w:rFonts w:ascii="Times New Roman" w:eastAsia="Times New Roman" w:hAnsi="Times New Roman"/>
          <w:sz w:val="28"/>
          <w:szCs w:val="28"/>
          <w:lang w:val="ru-RU" w:eastAsia="ru-RU"/>
        </w:rPr>
        <w:t>- посещение Кластера Форума Органической Микроэлектроники;</w:t>
      </w:r>
    </w:p>
    <w:p w:rsidR="00512F8D" w:rsidRPr="00512F8D" w:rsidRDefault="00512F8D" w:rsidP="00512F8D">
      <w:pPr>
        <w:shd w:val="clear" w:color="auto" w:fill="FFFFFF"/>
        <w:spacing w:line="360" w:lineRule="auto"/>
        <w:ind w:left="57" w:firstLine="709"/>
        <w:jc w:val="both"/>
        <w:rPr>
          <w:rFonts w:ascii="Times New Roman" w:eastAsia="Times New Roman" w:hAnsi="Times New Roman"/>
          <w:sz w:val="28"/>
          <w:szCs w:val="28"/>
          <w:lang w:val="ru-RU" w:eastAsia="ru-RU"/>
        </w:rPr>
      </w:pPr>
      <w:r w:rsidRPr="00512F8D">
        <w:rPr>
          <w:rFonts w:ascii="Times New Roman" w:eastAsia="Times New Roman" w:hAnsi="Times New Roman"/>
          <w:sz w:val="28"/>
          <w:szCs w:val="28"/>
          <w:lang w:val="ru-RU" w:eastAsia="ru-RU"/>
        </w:rPr>
        <w:t xml:space="preserve">- посещение Технопарка </w:t>
      </w:r>
      <w:proofErr w:type="spellStart"/>
      <w:r w:rsidRPr="00512F8D">
        <w:rPr>
          <w:rFonts w:ascii="Times New Roman" w:eastAsia="Times New Roman" w:hAnsi="Times New Roman"/>
          <w:sz w:val="28"/>
          <w:szCs w:val="28"/>
          <w:lang w:val="ru-RU" w:eastAsia="ru-RU"/>
        </w:rPr>
        <w:t>Хайдельберг</w:t>
      </w:r>
      <w:proofErr w:type="spellEnd"/>
      <w:r w:rsidRPr="00512F8D">
        <w:rPr>
          <w:rFonts w:ascii="Times New Roman" w:eastAsia="Times New Roman" w:hAnsi="Times New Roman"/>
          <w:sz w:val="28"/>
          <w:szCs w:val="28"/>
          <w:lang w:val="ru-RU" w:eastAsia="ru-RU"/>
        </w:rPr>
        <w:t>;</w:t>
      </w:r>
    </w:p>
    <w:p w:rsidR="00512F8D" w:rsidRPr="00512F8D" w:rsidRDefault="00512F8D" w:rsidP="00512F8D">
      <w:pPr>
        <w:shd w:val="clear" w:color="auto" w:fill="FFFFFF"/>
        <w:spacing w:line="360" w:lineRule="auto"/>
        <w:ind w:left="57" w:firstLine="709"/>
        <w:jc w:val="both"/>
        <w:rPr>
          <w:rFonts w:ascii="Times New Roman" w:eastAsia="Times New Roman" w:hAnsi="Times New Roman"/>
          <w:sz w:val="28"/>
          <w:szCs w:val="28"/>
          <w:lang w:val="ru-RU" w:eastAsia="ru-RU"/>
        </w:rPr>
      </w:pPr>
      <w:r w:rsidRPr="00512F8D">
        <w:rPr>
          <w:rFonts w:ascii="Times New Roman" w:eastAsia="Times New Roman" w:hAnsi="Times New Roman"/>
          <w:sz w:val="28"/>
          <w:szCs w:val="28"/>
          <w:lang w:val="ru-RU" w:eastAsia="ru-RU"/>
        </w:rPr>
        <w:t xml:space="preserve">- посещение земли </w:t>
      </w:r>
      <w:proofErr w:type="spellStart"/>
      <w:r w:rsidRPr="00512F8D">
        <w:rPr>
          <w:rFonts w:ascii="Times New Roman" w:eastAsia="Times New Roman" w:hAnsi="Times New Roman"/>
          <w:sz w:val="28"/>
          <w:szCs w:val="28"/>
          <w:lang w:val="ru-RU" w:eastAsia="ru-RU"/>
        </w:rPr>
        <w:t>Баден-Вюртенберг</w:t>
      </w:r>
      <w:proofErr w:type="spellEnd"/>
      <w:r w:rsidRPr="00512F8D">
        <w:rPr>
          <w:rFonts w:ascii="Times New Roman" w:eastAsia="Times New Roman" w:hAnsi="Times New Roman"/>
          <w:sz w:val="28"/>
          <w:szCs w:val="28"/>
          <w:lang w:val="ru-RU" w:eastAsia="ru-RU"/>
        </w:rPr>
        <w:t xml:space="preserve"> (встреча с профильными Министерствами и инновационной инфраструктурой земли).</w:t>
      </w:r>
    </w:p>
    <w:p w:rsidR="00512F8D" w:rsidRPr="00512F8D" w:rsidRDefault="00512F8D" w:rsidP="00512F8D">
      <w:pPr>
        <w:spacing w:line="360" w:lineRule="auto"/>
        <w:ind w:firstLine="720"/>
        <w:jc w:val="both"/>
        <w:rPr>
          <w:rFonts w:ascii="Times New Roman" w:hAnsi="Times New Roman"/>
          <w:sz w:val="28"/>
          <w:szCs w:val="27"/>
          <w:lang w:val="ru-RU"/>
        </w:rPr>
      </w:pPr>
      <w:r w:rsidRPr="00512F8D">
        <w:rPr>
          <w:rFonts w:ascii="Times New Roman" w:hAnsi="Times New Roman"/>
          <w:sz w:val="28"/>
          <w:szCs w:val="27"/>
          <w:lang w:val="ru-RU"/>
        </w:rPr>
        <w:t xml:space="preserve">С 2011 года по инициативе исполнительного директора АИРР И.М.Бортника в перечень номинаций ежегодного республиканского конкурса «50 лучших инновационных идей для Республики Татарстан» (далее - Конкурс) включена новая номинация - </w:t>
      </w:r>
      <w:r w:rsidRPr="00512F8D">
        <w:rPr>
          <w:rFonts w:ascii="Times New Roman" w:hAnsi="Times New Roman"/>
          <w:b/>
          <w:i/>
          <w:sz w:val="28"/>
          <w:szCs w:val="27"/>
          <w:lang w:val="ru-RU"/>
        </w:rPr>
        <w:t>«Проекты Ассоциации инновационных регионов России»</w:t>
      </w:r>
      <w:r w:rsidRPr="00512F8D">
        <w:rPr>
          <w:rFonts w:ascii="Times New Roman" w:hAnsi="Times New Roman"/>
          <w:sz w:val="28"/>
          <w:szCs w:val="27"/>
          <w:lang w:val="ru-RU"/>
        </w:rPr>
        <w:t>.</w:t>
      </w:r>
    </w:p>
    <w:p w:rsidR="00512F8D" w:rsidRPr="00512F8D" w:rsidRDefault="00512F8D" w:rsidP="00512F8D">
      <w:pPr>
        <w:spacing w:line="360" w:lineRule="auto"/>
        <w:ind w:firstLine="720"/>
        <w:jc w:val="both"/>
        <w:rPr>
          <w:rFonts w:ascii="Times New Roman" w:hAnsi="Times New Roman"/>
          <w:sz w:val="28"/>
          <w:szCs w:val="27"/>
          <w:lang w:val="ru-RU"/>
        </w:rPr>
      </w:pPr>
      <w:r w:rsidRPr="00512F8D">
        <w:rPr>
          <w:rFonts w:ascii="Times New Roman" w:hAnsi="Times New Roman"/>
          <w:sz w:val="28"/>
          <w:szCs w:val="27"/>
          <w:lang w:val="ru-RU"/>
        </w:rPr>
        <w:t xml:space="preserve">Учитывая, что в состав АИРР входят регионы - лидеры инновационного развития, осуществляющие внедрение передовых технологий и способствующие формированию инновационной экономики страны в целом, указанная номинация добавлена в целях повышения качественного уровня проектов Конкурса. </w:t>
      </w:r>
    </w:p>
    <w:p w:rsidR="00512F8D" w:rsidRPr="00B847C2" w:rsidRDefault="00512F8D" w:rsidP="00512F8D">
      <w:pPr>
        <w:spacing w:line="360" w:lineRule="auto"/>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715000" cy="2886075"/>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15000" cy="2886075"/>
                    </a:xfrm>
                    <a:prstGeom prst="rect">
                      <a:avLst/>
                    </a:prstGeom>
                    <a:noFill/>
                    <a:ln w="9525">
                      <a:noFill/>
                      <a:miter lim="800000"/>
                      <a:headEnd/>
                      <a:tailEnd/>
                    </a:ln>
                  </pic:spPr>
                </pic:pic>
              </a:graphicData>
            </a:graphic>
          </wp:inline>
        </w:drawing>
      </w:r>
    </w:p>
    <w:p w:rsidR="00512F8D" w:rsidRPr="00512F8D" w:rsidRDefault="00512F8D" w:rsidP="00512F8D">
      <w:pPr>
        <w:spacing w:line="360" w:lineRule="auto"/>
        <w:ind w:firstLine="709"/>
        <w:jc w:val="both"/>
        <w:rPr>
          <w:rFonts w:ascii="Times New Roman" w:eastAsia="Times New Roman" w:hAnsi="Times New Roman"/>
          <w:color w:val="000000"/>
          <w:sz w:val="28"/>
          <w:szCs w:val="28"/>
          <w:lang w:val="ru-RU" w:eastAsia="ru-RU"/>
        </w:rPr>
      </w:pPr>
      <w:r w:rsidRPr="00512F8D">
        <w:rPr>
          <w:rFonts w:ascii="Times New Roman" w:eastAsia="Times New Roman" w:hAnsi="Times New Roman"/>
          <w:color w:val="000000"/>
          <w:sz w:val="28"/>
          <w:szCs w:val="28"/>
          <w:lang w:val="ru-RU" w:eastAsia="ru-RU"/>
        </w:rPr>
        <w:lastRenderedPageBreak/>
        <w:t xml:space="preserve">Для участия в данной номинации Конкурса принимаются заявки из регионов-членов Ассоциации инновационных регионов России, кроме Республики Татарстан. Авторам лучших проектов в номинации «Проекты Ассоциации инновационных регионов России» по результатам Конкурса присуждается до 10 премий по 50000 рублей. </w:t>
      </w:r>
    </w:p>
    <w:p w:rsidR="00512F8D" w:rsidRDefault="00512F8D" w:rsidP="00512F8D">
      <w:pPr>
        <w:spacing w:line="360" w:lineRule="auto"/>
        <w:ind w:firstLine="720"/>
        <w:jc w:val="both"/>
        <w:rPr>
          <w:rFonts w:ascii="Times New Roman" w:hAnsi="Times New Roman"/>
          <w:color w:val="000000"/>
          <w:sz w:val="28"/>
          <w:szCs w:val="27"/>
          <w:lang w:val="ru-RU"/>
        </w:rPr>
      </w:pPr>
      <w:r w:rsidRPr="00512F8D">
        <w:rPr>
          <w:rFonts w:ascii="Times New Roman" w:hAnsi="Times New Roman"/>
          <w:sz w:val="28"/>
          <w:szCs w:val="27"/>
          <w:lang w:val="ru-RU"/>
        </w:rPr>
        <w:t>Б</w:t>
      </w:r>
      <w:r w:rsidRPr="00512F8D">
        <w:rPr>
          <w:rFonts w:ascii="Times New Roman" w:hAnsi="Times New Roman"/>
          <w:color w:val="000000"/>
          <w:sz w:val="28"/>
          <w:szCs w:val="27"/>
          <w:lang w:val="ru-RU"/>
        </w:rPr>
        <w:t xml:space="preserve">ыло подано 76 заявок с проектами регионов-участников АИРР, 20 из которых </w:t>
      </w:r>
      <w:proofErr w:type="gramStart"/>
      <w:r w:rsidRPr="00512F8D">
        <w:rPr>
          <w:rFonts w:ascii="Times New Roman" w:hAnsi="Times New Roman"/>
          <w:color w:val="000000"/>
          <w:sz w:val="28"/>
          <w:szCs w:val="27"/>
          <w:lang w:val="ru-RU"/>
        </w:rPr>
        <w:t>рекомендованы</w:t>
      </w:r>
      <w:proofErr w:type="gramEnd"/>
      <w:r w:rsidRPr="00512F8D">
        <w:rPr>
          <w:rFonts w:ascii="Times New Roman" w:hAnsi="Times New Roman"/>
          <w:color w:val="000000"/>
          <w:sz w:val="28"/>
          <w:szCs w:val="27"/>
          <w:lang w:val="ru-RU"/>
        </w:rPr>
        <w:t xml:space="preserve"> Конкурсной комиссией к награждению </w:t>
      </w:r>
      <w:r>
        <w:rPr>
          <w:rFonts w:ascii="Times New Roman" w:hAnsi="Times New Roman"/>
          <w:color w:val="000000"/>
          <w:sz w:val="28"/>
          <w:szCs w:val="27"/>
        </w:rPr>
        <w:t>(</w:t>
      </w:r>
      <w:proofErr w:type="spellStart"/>
      <w:r>
        <w:rPr>
          <w:rFonts w:ascii="Times New Roman" w:hAnsi="Times New Roman"/>
          <w:color w:val="000000"/>
          <w:sz w:val="28"/>
          <w:szCs w:val="27"/>
        </w:rPr>
        <w:t>табл</w:t>
      </w:r>
      <w:proofErr w:type="spellEnd"/>
      <w:r>
        <w:rPr>
          <w:rFonts w:ascii="Times New Roman" w:hAnsi="Times New Roman"/>
          <w:color w:val="000000"/>
          <w:sz w:val="28"/>
          <w:szCs w:val="27"/>
        </w:rPr>
        <w:t xml:space="preserve">. 4.1). </w:t>
      </w:r>
      <w:r w:rsidRPr="00E51FF6">
        <w:rPr>
          <w:rFonts w:ascii="Times New Roman" w:hAnsi="Times New Roman"/>
          <w:color w:val="000000"/>
          <w:sz w:val="28"/>
          <w:szCs w:val="27"/>
        </w:rPr>
        <w:t xml:space="preserve"> </w:t>
      </w:r>
    </w:p>
    <w:p w:rsidR="0067065C" w:rsidRPr="0067065C" w:rsidRDefault="0067065C" w:rsidP="0067065C">
      <w:pPr>
        <w:jc w:val="right"/>
        <w:rPr>
          <w:rFonts w:ascii="Times New Roman" w:hAnsi="Times New Roman"/>
          <w:sz w:val="28"/>
          <w:szCs w:val="28"/>
          <w:lang w:val="ru-RU"/>
        </w:rPr>
      </w:pPr>
      <w:r w:rsidRPr="0067065C">
        <w:rPr>
          <w:rFonts w:ascii="Times New Roman" w:hAnsi="Times New Roman"/>
          <w:sz w:val="28"/>
          <w:szCs w:val="28"/>
          <w:lang w:val="ru-RU"/>
        </w:rPr>
        <w:t>Таблица 4.1</w:t>
      </w:r>
    </w:p>
    <w:p w:rsidR="0067065C" w:rsidRPr="0067065C" w:rsidRDefault="0067065C" w:rsidP="0067065C">
      <w:pPr>
        <w:jc w:val="center"/>
        <w:rPr>
          <w:rFonts w:ascii="Times New Roman" w:eastAsia="Times New Roman" w:hAnsi="Times New Roman"/>
          <w:b/>
          <w:sz w:val="28"/>
          <w:szCs w:val="28"/>
          <w:lang w:val="ru-RU" w:eastAsia="ru-RU"/>
        </w:rPr>
      </w:pPr>
    </w:p>
    <w:p w:rsidR="0067065C" w:rsidRPr="0067065C" w:rsidRDefault="0067065C" w:rsidP="0067065C">
      <w:pPr>
        <w:jc w:val="center"/>
        <w:rPr>
          <w:rFonts w:ascii="Times New Roman" w:eastAsia="Times New Roman" w:hAnsi="Times New Roman"/>
          <w:b/>
          <w:sz w:val="28"/>
          <w:szCs w:val="28"/>
          <w:lang w:val="ru-RU" w:eastAsia="ru-RU"/>
        </w:rPr>
      </w:pPr>
      <w:r w:rsidRPr="0067065C">
        <w:rPr>
          <w:rFonts w:ascii="Times New Roman" w:eastAsia="Times New Roman" w:hAnsi="Times New Roman"/>
          <w:b/>
          <w:sz w:val="28"/>
          <w:szCs w:val="28"/>
          <w:lang w:val="ru-RU" w:eastAsia="ru-RU"/>
        </w:rPr>
        <w:t>Победители номинации</w:t>
      </w:r>
    </w:p>
    <w:p w:rsidR="0067065C" w:rsidRPr="0067065C" w:rsidRDefault="0067065C" w:rsidP="0067065C">
      <w:pPr>
        <w:jc w:val="center"/>
        <w:rPr>
          <w:rFonts w:ascii="Times New Roman" w:eastAsia="Times New Roman" w:hAnsi="Times New Roman"/>
          <w:b/>
          <w:sz w:val="28"/>
          <w:szCs w:val="28"/>
          <w:lang w:val="ru-RU" w:eastAsia="ru-RU"/>
        </w:rPr>
      </w:pPr>
      <w:r w:rsidRPr="0067065C">
        <w:rPr>
          <w:rFonts w:ascii="Times New Roman" w:eastAsia="Times New Roman" w:hAnsi="Times New Roman"/>
          <w:b/>
          <w:sz w:val="28"/>
          <w:szCs w:val="28"/>
          <w:lang w:val="ru-RU" w:eastAsia="ru-RU"/>
        </w:rPr>
        <w:t>«Проекты Ассоциации инновационных регионов России»</w:t>
      </w:r>
    </w:p>
    <w:tbl>
      <w:tblPr>
        <w:tblStyle w:val="ab"/>
        <w:tblW w:w="0" w:type="auto"/>
        <w:tblLook w:val="04A0"/>
      </w:tblPr>
      <w:tblGrid>
        <w:gridCol w:w="560"/>
        <w:gridCol w:w="2525"/>
        <w:gridCol w:w="4678"/>
        <w:gridCol w:w="2374"/>
      </w:tblGrid>
      <w:tr w:rsidR="0067065C" w:rsidRPr="00B8666C" w:rsidTr="0090610D">
        <w:tc>
          <w:tcPr>
            <w:tcW w:w="560" w:type="dxa"/>
            <w:vAlign w:val="center"/>
          </w:tcPr>
          <w:p w:rsidR="0067065C" w:rsidRPr="00B8666C" w:rsidRDefault="0067065C" w:rsidP="0090610D">
            <w:pPr>
              <w:jc w:val="center"/>
              <w:rPr>
                <w:rFonts w:ascii="Times New Roman" w:eastAsia="Times New Roman" w:hAnsi="Times New Roman"/>
                <w:b/>
                <w:sz w:val="24"/>
                <w:szCs w:val="24"/>
                <w:lang w:eastAsia="ru-RU"/>
              </w:rPr>
            </w:pPr>
            <w:r w:rsidRPr="00B8666C">
              <w:rPr>
                <w:rFonts w:ascii="Times New Roman" w:eastAsia="Times New Roman" w:hAnsi="Times New Roman"/>
                <w:b/>
                <w:sz w:val="24"/>
                <w:szCs w:val="24"/>
                <w:lang w:eastAsia="ru-RU"/>
              </w:rPr>
              <w:t>№ п/п</w:t>
            </w:r>
          </w:p>
        </w:tc>
        <w:tc>
          <w:tcPr>
            <w:tcW w:w="2525" w:type="dxa"/>
            <w:vAlign w:val="center"/>
          </w:tcPr>
          <w:p w:rsidR="0067065C" w:rsidRPr="00B8666C" w:rsidRDefault="0067065C" w:rsidP="0090610D">
            <w:pPr>
              <w:jc w:val="center"/>
              <w:rPr>
                <w:rFonts w:ascii="Times New Roman" w:eastAsia="Times New Roman" w:hAnsi="Times New Roman"/>
                <w:b/>
                <w:sz w:val="24"/>
                <w:szCs w:val="24"/>
                <w:lang w:eastAsia="ru-RU"/>
              </w:rPr>
            </w:pPr>
            <w:r w:rsidRPr="00B8666C">
              <w:rPr>
                <w:rFonts w:ascii="Times New Roman" w:eastAsia="Times New Roman" w:hAnsi="Times New Roman"/>
                <w:b/>
                <w:sz w:val="24"/>
                <w:szCs w:val="24"/>
                <w:lang w:eastAsia="ru-RU"/>
              </w:rPr>
              <w:t xml:space="preserve">ФИО </w:t>
            </w:r>
            <w:proofErr w:type="spellStart"/>
            <w:r w:rsidRPr="00B8666C">
              <w:rPr>
                <w:rFonts w:ascii="Times New Roman" w:eastAsia="Times New Roman" w:hAnsi="Times New Roman"/>
                <w:b/>
                <w:sz w:val="24"/>
                <w:szCs w:val="24"/>
                <w:lang w:eastAsia="ru-RU"/>
              </w:rPr>
              <w:t>победителя</w:t>
            </w:r>
            <w:proofErr w:type="spellEnd"/>
          </w:p>
        </w:tc>
        <w:tc>
          <w:tcPr>
            <w:tcW w:w="4678" w:type="dxa"/>
            <w:vAlign w:val="center"/>
          </w:tcPr>
          <w:p w:rsidR="0067065C" w:rsidRPr="00B8666C" w:rsidRDefault="0067065C" w:rsidP="0090610D">
            <w:pPr>
              <w:jc w:val="center"/>
              <w:rPr>
                <w:rFonts w:ascii="Times New Roman" w:eastAsia="Times New Roman" w:hAnsi="Times New Roman"/>
                <w:b/>
                <w:sz w:val="24"/>
                <w:szCs w:val="24"/>
                <w:lang w:eastAsia="ru-RU"/>
              </w:rPr>
            </w:pPr>
            <w:proofErr w:type="spellStart"/>
            <w:r w:rsidRPr="00B8666C">
              <w:rPr>
                <w:rFonts w:ascii="Times New Roman" w:eastAsia="Times New Roman" w:hAnsi="Times New Roman"/>
                <w:b/>
                <w:sz w:val="24"/>
                <w:szCs w:val="24"/>
                <w:lang w:eastAsia="ru-RU"/>
              </w:rPr>
              <w:t>Название</w:t>
            </w:r>
            <w:proofErr w:type="spellEnd"/>
            <w:r w:rsidRPr="00B8666C">
              <w:rPr>
                <w:rFonts w:ascii="Times New Roman" w:eastAsia="Times New Roman" w:hAnsi="Times New Roman"/>
                <w:b/>
                <w:sz w:val="24"/>
                <w:szCs w:val="24"/>
                <w:lang w:eastAsia="ru-RU"/>
              </w:rPr>
              <w:t xml:space="preserve"> </w:t>
            </w:r>
            <w:proofErr w:type="spellStart"/>
            <w:r w:rsidRPr="00B8666C">
              <w:rPr>
                <w:rFonts w:ascii="Times New Roman" w:eastAsia="Times New Roman" w:hAnsi="Times New Roman"/>
                <w:b/>
                <w:sz w:val="24"/>
                <w:szCs w:val="24"/>
                <w:lang w:eastAsia="ru-RU"/>
              </w:rPr>
              <w:t>проекта</w:t>
            </w:r>
            <w:proofErr w:type="spellEnd"/>
          </w:p>
        </w:tc>
        <w:tc>
          <w:tcPr>
            <w:tcW w:w="2374" w:type="dxa"/>
            <w:vAlign w:val="center"/>
          </w:tcPr>
          <w:p w:rsidR="0067065C" w:rsidRPr="00B8666C" w:rsidRDefault="0067065C" w:rsidP="0090610D">
            <w:pPr>
              <w:jc w:val="center"/>
              <w:rPr>
                <w:rFonts w:ascii="Times New Roman" w:eastAsia="Times New Roman" w:hAnsi="Times New Roman"/>
                <w:b/>
                <w:sz w:val="24"/>
                <w:szCs w:val="24"/>
                <w:lang w:eastAsia="ru-RU"/>
              </w:rPr>
            </w:pPr>
            <w:proofErr w:type="spellStart"/>
            <w:r w:rsidRPr="00B8666C">
              <w:rPr>
                <w:rFonts w:ascii="Times New Roman" w:eastAsia="Times New Roman" w:hAnsi="Times New Roman"/>
                <w:b/>
                <w:sz w:val="24"/>
                <w:szCs w:val="24"/>
                <w:lang w:eastAsia="ru-RU"/>
              </w:rPr>
              <w:t>Город</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1.</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Гончарова</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 xml:space="preserve">Анна </w:t>
            </w:r>
            <w:proofErr w:type="spellStart"/>
            <w:r w:rsidRPr="00243CA1">
              <w:rPr>
                <w:rFonts w:ascii="Times New Roman" w:eastAsia="Times New Roman" w:hAnsi="Times New Roman"/>
                <w:sz w:val="24"/>
                <w:szCs w:val="24"/>
                <w:lang w:eastAsia="ru-RU"/>
              </w:rPr>
              <w:t>Яковлевна</w:t>
            </w:r>
            <w:proofErr w:type="spellEnd"/>
          </w:p>
        </w:tc>
        <w:tc>
          <w:tcPr>
            <w:tcW w:w="4678" w:type="dxa"/>
          </w:tcPr>
          <w:p w:rsidR="0067065C" w:rsidRPr="00512F8D" w:rsidRDefault="0067065C" w:rsidP="0090610D">
            <w:pPr>
              <w:rPr>
                <w:rFonts w:ascii="Times New Roman" w:eastAsia="Times New Roman" w:hAnsi="Times New Roman"/>
                <w:sz w:val="24"/>
                <w:szCs w:val="24"/>
                <w:lang w:val="ru-RU" w:eastAsia="ru-RU"/>
              </w:rPr>
            </w:pPr>
            <w:proofErr w:type="spellStart"/>
            <w:r w:rsidRPr="00512F8D">
              <w:rPr>
                <w:rFonts w:ascii="Times New Roman" w:eastAsia="Times New Roman" w:hAnsi="Times New Roman"/>
                <w:sz w:val="24"/>
                <w:szCs w:val="24"/>
                <w:lang w:val="ru-RU" w:eastAsia="ru-RU"/>
              </w:rPr>
              <w:t>Иммунохроматографические</w:t>
            </w:r>
            <w:proofErr w:type="spellEnd"/>
            <w:r w:rsidRPr="00512F8D">
              <w:rPr>
                <w:rFonts w:ascii="Times New Roman" w:eastAsia="Times New Roman" w:hAnsi="Times New Roman"/>
                <w:sz w:val="24"/>
                <w:szCs w:val="24"/>
                <w:lang w:val="ru-RU" w:eastAsia="ru-RU"/>
              </w:rPr>
              <w:t xml:space="preserve"> </w:t>
            </w:r>
            <w:proofErr w:type="spellStart"/>
            <w:proofErr w:type="gramStart"/>
            <w:r w:rsidRPr="00512F8D">
              <w:rPr>
                <w:rFonts w:ascii="Times New Roman" w:eastAsia="Times New Roman" w:hAnsi="Times New Roman"/>
                <w:sz w:val="24"/>
                <w:szCs w:val="24"/>
                <w:lang w:val="ru-RU" w:eastAsia="ru-RU"/>
              </w:rPr>
              <w:t>тест-полоски</w:t>
            </w:r>
            <w:proofErr w:type="spellEnd"/>
            <w:proofErr w:type="gramEnd"/>
            <w:r w:rsidRPr="00512F8D">
              <w:rPr>
                <w:rFonts w:ascii="Times New Roman" w:eastAsia="Times New Roman" w:hAnsi="Times New Roman"/>
                <w:sz w:val="24"/>
                <w:szCs w:val="24"/>
                <w:lang w:val="ru-RU" w:eastAsia="ru-RU"/>
              </w:rPr>
              <w:t xml:space="preserve"> для определения инфаркта миокарда </w:t>
            </w:r>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Обнинск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2.</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Латкин</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Антон Иванович</w:t>
            </w:r>
          </w:p>
        </w:tc>
        <w:tc>
          <w:tcPr>
            <w:tcW w:w="4678" w:type="dxa"/>
          </w:tcPr>
          <w:p w:rsidR="0067065C" w:rsidRPr="00512F8D" w:rsidRDefault="0067065C" w:rsidP="0090610D">
            <w:pPr>
              <w:rPr>
                <w:rFonts w:ascii="Times New Roman" w:eastAsia="Times New Roman" w:hAnsi="Times New Roman"/>
                <w:sz w:val="24"/>
                <w:szCs w:val="24"/>
                <w:lang w:val="ru-RU" w:eastAsia="ru-RU"/>
              </w:rPr>
            </w:pPr>
            <w:proofErr w:type="spellStart"/>
            <w:r w:rsidRPr="00512F8D">
              <w:rPr>
                <w:rFonts w:ascii="Times New Roman" w:eastAsia="Times New Roman" w:hAnsi="Times New Roman"/>
                <w:sz w:val="24"/>
                <w:szCs w:val="24"/>
                <w:lang w:val="ru-RU" w:eastAsia="ru-RU"/>
              </w:rPr>
              <w:t>Онлайн-мониторинг</w:t>
            </w:r>
            <w:proofErr w:type="spellEnd"/>
            <w:r w:rsidRPr="00512F8D">
              <w:rPr>
                <w:rFonts w:ascii="Times New Roman" w:eastAsia="Times New Roman" w:hAnsi="Times New Roman"/>
                <w:sz w:val="24"/>
                <w:szCs w:val="24"/>
                <w:lang w:val="ru-RU" w:eastAsia="ru-RU"/>
              </w:rPr>
              <w:t xml:space="preserve"> и контроль микробной обсеменённости воздуха</w:t>
            </w:r>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Новосибирск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3.</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Вильчек</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Сергей Юрьевич</w:t>
            </w:r>
          </w:p>
        </w:tc>
        <w:tc>
          <w:tcPr>
            <w:tcW w:w="4678" w:type="dxa"/>
          </w:tcPr>
          <w:p w:rsidR="0067065C" w:rsidRPr="00243CA1"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Гибкая</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технологическая</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платформа</w:t>
            </w:r>
            <w:proofErr w:type="spellEnd"/>
            <w:r w:rsidRPr="00243CA1">
              <w:rPr>
                <w:rFonts w:ascii="Times New Roman" w:eastAsia="Times New Roman" w:hAnsi="Times New Roman"/>
                <w:sz w:val="24"/>
                <w:szCs w:val="24"/>
                <w:lang w:eastAsia="ru-RU"/>
              </w:rPr>
              <w:t xml:space="preserve"> </w:t>
            </w:r>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Новосибирск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4.</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Купряков</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Борис Владимирович</w:t>
            </w:r>
          </w:p>
        </w:tc>
        <w:tc>
          <w:tcPr>
            <w:tcW w:w="4678" w:type="dxa"/>
          </w:tcPr>
          <w:p w:rsidR="0067065C" w:rsidRPr="00243CA1"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Программно-аппаратный</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комплекс</w:t>
            </w:r>
            <w:proofErr w:type="spellEnd"/>
            <w:r w:rsidRPr="00243CA1">
              <w:rPr>
                <w:rFonts w:ascii="Times New Roman" w:eastAsia="Times New Roman" w:hAnsi="Times New Roman"/>
                <w:sz w:val="24"/>
                <w:szCs w:val="24"/>
                <w:lang w:eastAsia="ru-RU"/>
              </w:rPr>
              <w:t xml:space="preserve"> GSS</w:t>
            </w:r>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Новосибирск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5.</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Козин</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Сергей Анатольевич</w:t>
            </w:r>
          </w:p>
        </w:tc>
        <w:tc>
          <w:tcPr>
            <w:tcW w:w="4678" w:type="dxa"/>
          </w:tcPr>
          <w:p w:rsidR="0067065C" w:rsidRPr="00243CA1"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Универсальный</w:t>
            </w:r>
            <w:proofErr w:type="spellEnd"/>
            <w:r w:rsidRPr="00243CA1">
              <w:rPr>
                <w:rFonts w:ascii="Times New Roman" w:eastAsia="Times New Roman" w:hAnsi="Times New Roman"/>
                <w:sz w:val="24"/>
                <w:szCs w:val="24"/>
                <w:lang w:eastAsia="ru-RU"/>
              </w:rPr>
              <w:t xml:space="preserve"> 2-канальный </w:t>
            </w:r>
            <w:proofErr w:type="spellStart"/>
            <w:r w:rsidRPr="00243CA1">
              <w:rPr>
                <w:rFonts w:ascii="Times New Roman" w:eastAsia="Times New Roman" w:hAnsi="Times New Roman"/>
                <w:sz w:val="24"/>
                <w:szCs w:val="24"/>
                <w:lang w:eastAsia="ru-RU"/>
              </w:rPr>
              <w:t>гидравлический</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насос</w:t>
            </w:r>
            <w:proofErr w:type="spellEnd"/>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Иркутск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6.</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Шкарупа</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 xml:space="preserve">Игорь </w:t>
            </w:r>
            <w:proofErr w:type="spellStart"/>
            <w:r w:rsidRPr="00243CA1">
              <w:rPr>
                <w:rFonts w:ascii="Times New Roman" w:eastAsia="Times New Roman" w:hAnsi="Times New Roman"/>
                <w:sz w:val="24"/>
                <w:szCs w:val="24"/>
                <w:lang w:eastAsia="ru-RU"/>
              </w:rPr>
              <w:t>Леонидович</w:t>
            </w:r>
            <w:proofErr w:type="spellEnd"/>
          </w:p>
        </w:tc>
        <w:tc>
          <w:tcPr>
            <w:tcW w:w="4678" w:type="dxa"/>
          </w:tcPr>
          <w:p w:rsidR="0067065C" w:rsidRPr="00243CA1"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Бесплатиновое</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производство</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стекловолокна</w:t>
            </w:r>
            <w:proofErr w:type="spellEnd"/>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Обнинск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7.</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Истомин</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Максим Витальевич</w:t>
            </w:r>
          </w:p>
        </w:tc>
        <w:tc>
          <w:tcPr>
            <w:tcW w:w="4678" w:type="dxa"/>
          </w:tcPr>
          <w:p w:rsidR="0067065C" w:rsidRPr="00512F8D" w:rsidRDefault="0067065C" w:rsidP="0090610D">
            <w:pPr>
              <w:rPr>
                <w:rFonts w:ascii="Times New Roman" w:eastAsia="Times New Roman" w:hAnsi="Times New Roman"/>
                <w:sz w:val="24"/>
                <w:szCs w:val="24"/>
                <w:lang w:val="ru-RU" w:eastAsia="ru-RU"/>
              </w:rPr>
            </w:pPr>
            <w:r w:rsidRPr="00512F8D">
              <w:rPr>
                <w:rFonts w:ascii="Times New Roman" w:eastAsia="Times New Roman" w:hAnsi="Times New Roman"/>
                <w:sz w:val="24"/>
                <w:szCs w:val="24"/>
                <w:lang w:val="ru-RU" w:eastAsia="ru-RU"/>
              </w:rPr>
              <w:t xml:space="preserve">Разработка транслятора языка </w:t>
            </w:r>
            <w:r w:rsidRPr="00243CA1">
              <w:rPr>
                <w:rFonts w:ascii="Times New Roman" w:eastAsia="Times New Roman" w:hAnsi="Times New Roman"/>
                <w:sz w:val="24"/>
                <w:szCs w:val="24"/>
                <w:lang w:eastAsia="ru-RU"/>
              </w:rPr>
              <w:t>Libretto</w:t>
            </w:r>
            <w:r w:rsidRPr="00512F8D">
              <w:rPr>
                <w:rFonts w:ascii="Times New Roman" w:eastAsia="Times New Roman" w:hAnsi="Times New Roman"/>
                <w:sz w:val="24"/>
                <w:szCs w:val="24"/>
                <w:lang w:val="ru-RU" w:eastAsia="ru-RU"/>
              </w:rPr>
              <w:t xml:space="preserve"> в язык </w:t>
            </w:r>
            <w:r w:rsidRPr="00243CA1">
              <w:rPr>
                <w:rFonts w:ascii="Times New Roman" w:eastAsia="Times New Roman" w:hAnsi="Times New Roman"/>
                <w:sz w:val="24"/>
                <w:szCs w:val="24"/>
                <w:lang w:eastAsia="ru-RU"/>
              </w:rPr>
              <w:t>JavaScript</w:t>
            </w:r>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Иркутск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8.</w:t>
            </w:r>
          </w:p>
        </w:tc>
        <w:tc>
          <w:tcPr>
            <w:tcW w:w="2525" w:type="dxa"/>
          </w:tcPr>
          <w:p w:rsidR="0067065C"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 xml:space="preserve">Кузнецов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Кирилл Анатольевич</w:t>
            </w:r>
          </w:p>
        </w:tc>
        <w:tc>
          <w:tcPr>
            <w:tcW w:w="4678" w:type="dxa"/>
          </w:tcPr>
          <w:p w:rsidR="0067065C" w:rsidRPr="00243CA1"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Разъемное</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соединение</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для</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трубопроводов</w:t>
            </w:r>
            <w:proofErr w:type="spellEnd"/>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Иркутск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9.</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Хазанова</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Вероника</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Дмитриевна</w:t>
            </w:r>
            <w:proofErr w:type="spellEnd"/>
          </w:p>
        </w:tc>
        <w:tc>
          <w:tcPr>
            <w:tcW w:w="4678" w:type="dxa"/>
          </w:tcPr>
          <w:p w:rsidR="0067065C" w:rsidRPr="00512F8D" w:rsidRDefault="0067065C" w:rsidP="0090610D">
            <w:pPr>
              <w:rPr>
                <w:rFonts w:ascii="Times New Roman" w:eastAsia="Times New Roman" w:hAnsi="Times New Roman"/>
                <w:sz w:val="24"/>
                <w:szCs w:val="24"/>
                <w:lang w:val="ru-RU" w:eastAsia="ru-RU"/>
              </w:rPr>
            </w:pPr>
            <w:r w:rsidRPr="00512F8D">
              <w:rPr>
                <w:rFonts w:ascii="Times New Roman" w:eastAsia="Times New Roman" w:hAnsi="Times New Roman"/>
                <w:sz w:val="24"/>
                <w:szCs w:val="24"/>
                <w:lang w:val="ru-RU" w:eastAsia="ru-RU"/>
              </w:rPr>
              <w:t>«</w:t>
            </w:r>
            <w:proofErr w:type="spellStart"/>
            <w:r w:rsidRPr="00243CA1">
              <w:rPr>
                <w:rFonts w:ascii="Times New Roman" w:eastAsia="Times New Roman" w:hAnsi="Times New Roman"/>
                <w:sz w:val="24"/>
                <w:szCs w:val="24"/>
                <w:lang w:eastAsia="ru-RU"/>
              </w:rPr>
              <w:t>SkyMed</w:t>
            </w:r>
            <w:proofErr w:type="spellEnd"/>
            <w:r w:rsidRPr="00512F8D">
              <w:rPr>
                <w:rFonts w:ascii="Times New Roman" w:eastAsia="Times New Roman" w:hAnsi="Times New Roman"/>
                <w:sz w:val="24"/>
                <w:szCs w:val="24"/>
                <w:lang w:val="ru-RU" w:eastAsia="ru-RU"/>
              </w:rPr>
              <w:t>»: продукт для моделирования исхода хирургического вмешательства</w:t>
            </w:r>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Пермь</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10.</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Трутаев</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Станислав Юрьевич</w:t>
            </w:r>
          </w:p>
        </w:tc>
        <w:tc>
          <w:tcPr>
            <w:tcW w:w="4678" w:type="dxa"/>
          </w:tcPr>
          <w:p w:rsidR="0067065C" w:rsidRPr="00512F8D" w:rsidRDefault="0067065C" w:rsidP="0090610D">
            <w:pPr>
              <w:rPr>
                <w:rFonts w:ascii="Times New Roman" w:eastAsia="Times New Roman" w:hAnsi="Times New Roman"/>
                <w:sz w:val="24"/>
                <w:szCs w:val="24"/>
                <w:lang w:val="ru-RU" w:eastAsia="ru-RU"/>
              </w:rPr>
            </w:pPr>
            <w:proofErr w:type="spellStart"/>
            <w:r w:rsidRPr="00512F8D">
              <w:rPr>
                <w:rFonts w:ascii="Times New Roman" w:eastAsia="Times New Roman" w:hAnsi="Times New Roman"/>
                <w:sz w:val="24"/>
                <w:szCs w:val="24"/>
                <w:lang w:val="ru-RU" w:eastAsia="ru-RU"/>
              </w:rPr>
              <w:t>Синтезирование</w:t>
            </w:r>
            <w:proofErr w:type="spellEnd"/>
            <w:r w:rsidRPr="00512F8D">
              <w:rPr>
                <w:rFonts w:ascii="Times New Roman" w:eastAsia="Times New Roman" w:hAnsi="Times New Roman"/>
                <w:sz w:val="24"/>
                <w:szCs w:val="24"/>
                <w:lang w:val="ru-RU" w:eastAsia="ru-RU"/>
              </w:rPr>
              <w:t xml:space="preserve"> модифицированных поверхностей с </w:t>
            </w:r>
            <w:proofErr w:type="spellStart"/>
            <w:r w:rsidRPr="00512F8D">
              <w:rPr>
                <w:rFonts w:ascii="Times New Roman" w:eastAsia="Times New Roman" w:hAnsi="Times New Roman"/>
                <w:sz w:val="24"/>
                <w:szCs w:val="24"/>
                <w:lang w:val="ru-RU" w:eastAsia="ru-RU"/>
              </w:rPr>
              <w:t>нанометрической</w:t>
            </w:r>
            <w:proofErr w:type="spellEnd"/>
            <w:r w:rsidRPr="00512F8D">
              <w:rPr>
                <w:rFonts w:ascii="Times New Roman" w:eastAsia="Times New Roman" w:hAnsi="Times New Roman"/>
                <w:sz w:val="24"/>
                <w:szCs w:val="24"/>
                <w:lang w:val="ru-RU" w:eastAsia="ru-RU"/>
              </w:rPr>
              <w:t xml:space="preserve"> регулярностью </w:t>
            </w:r>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Иркутск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11.</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Трутаев</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Станислав Юрьевич</w:t>
            </w:r>
          </w:p>
        </w:tc>
        <w:tc>
          <w:tcPr>
            <w:tcW w:w="4678" w:type="dxa"/>
          </w:tcPr>
          <w:p w:rsidR="0067065C" w:rsidRPr="00512F8D" w:rsidRDefault="0067065C" w:rsidP="0090610D">
            <w:pPr>
              <w:rPr>
                <w:rFonts w:ascii="Times New Roman" w:eastAsia="Times New Roman" w:hAnsi="Times New Roman"/>
                <w:sz w:val="24"/>
                <w:szCs w:val="24"/>
                <w:lang w:val="ru-RU" w:eastAsia="ru-RU"/>
              </w:rPr>
            </w:pPr>
            <w:r w:rsidRPr="00512F8D">
              <w:rPr>
                <w:rFonts w:ascii="Times New Roman" w:eastAsia="Times New Roman" w:hAnsi="Times New Roman"/>
                <w:sz w:val="24"/>
                <w:szCs w:val="24"/>
                <w:lang w:val="ru-RU" w:eastAsia="ru-RU"/>
              </w:rPr>
              <w:t xml:space="preserve">Система мониторинга технического состояния строительных конструкций зданий </w:t>
            </w:r>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Иркутск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12.</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Сиренко</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Анна Сергеевна</w:t>
            </w:r>
          </w:p>
        </w:tc>
        <w:tc>
          <w:tcPr>
            <w:tcW w:w="4678" w:type="dxa"/>
          </w:tcPr>
          <w:p w:rsidR="0067065C" w:rsidRPr="00243CA1"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Клонирование</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видов</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хвойных</w:t>
            </w:r>
            <w:proofErr w:type="spellEnd"/>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Красноярск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13.</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Раков</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Николай Викторович</w:t>
            </w:r>
          </w:p>
        </w:tc>
        <w:tc>
          <w:tcPr>
            <w:tcW w:w="4678" w:type="dxa"/>
          </w:tcPr>
          <w:p w:rsidR="0067065C" w:rsidRPr="00512F8D" w:rsidRDefault="0067065C" w:rsidP="0090610D">
            <w:pPr>
              <w:rPr>
                <w:rFonts w:ascii="Times New Roman" w:eastAsia="Times New Roman" w:hAnsi="Times New Roman"/>
                <w:sz w:val="24"/>
                <w:szCs w:val="24"/>
                <w:lang w:val="ru-RU" w:eastAsia="ru-RU"/>
              </w:rPr>
            </w:pPr>
            <w:r w:rsidRPr="00512F8D">
              <w:rPr>
                <w:rFonts w:ascii="Times New Roman" w:eastAsia="Times New Roman" w:hAnsi="Times New Roman"/>
                <w:sz w:val="24"/>
                <w:szCs w:val="24"/>
                <w:lang w:val="ru-RU" w:eastAsia="ru-RU"/>
              </w:rPr>
              <w:t xml:space="preserve">Восстановление посадочных мест корпусных деталей двигателей КамАЗ </w:t>
            </w:r>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Cаранск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14.</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Киселев</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Евгений Викторович</w:t>
            </w:r>
          </w:p>
        </w:tc>
        <w:tc>
          <w:tcPr>
            <w:tcW w:w="4678" w:type="dxa"/>
          </w:tcPr>
          <w:p w:rsidR="0067065C" w:rsidRPr="00512F8D" w:rsidRDefault="0067065C" w:rsidP="0090610D">
            <w:pPr>
              <w:rPr>
                <w:rFonts w:ascii="Times New Roman" w:eastAsia="Times New Roman" w:hAnsi="Times New Roman"/>
                <w:sz w:val="24"/>
                <w:szCs w:val="24"/>
                <w:lang w:val="ru-RU" w:eastAsia="ru-RU"/>
              </w:rPr>
            </w:pPr>
            <w:r w:rsidRPr="00512F8D">
              <w:rPr>
                <w:rFonts w:ascii="Times New Roman" w:eastAsia="Times New Roman" w:hAnsi="Times New Roman"/>
                <w:sz w:val="24"/>
                <w:szCs w:val="24"/>
                <w:lang w:val="ru-RU" w:eastAsia="ru-RU"/>
              </w:rPr>
              <w:t>Составы белкового пенообразователя для ячеистых бетонов</w:t>
            </w:r>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Cаранск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15.</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Кречетов</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Иван Анатольевич</w:t>
            </w:r>
          </w:p>
        </w:tc>
        <w:tc>
          <w:tcPr>
            <w:tcW w:w="4678" w:type="dxa"/>
          </w:tcPr>
          <w:p w:rsidR="0067065C" w:rsidRPr="00512F8D" w:rsidRDefault="0067065C" w:rsidP="0090610D">
            <w:pPr>
              <w:rPr>
                <w:rFonts w:ascii="Times New Roman" w:eastAsia="Times New Roman" w:hAnsi="Times New Roman"/>
                <w:sz w:val="24"/>
                <w:szCs w:val="24"/>
                <w:lang w:val="ru-RU" w:eastAsia="ru-RU"/>
              </w:rPr>
            </w:pPr>
            <w:r w:rsidRPr="00512F8D">
              <w:rPr>
                <w:rFonts w:ascii="Times New Roman" w:eastAsia="Times New Roman" w:hAnsi="Times New Roman"/>
                <w:sz w:val="24"/>
                <w:szCs w:val="24"/>
                <w:lang w:val="ru-RU" w:eastAsia="ru-RU"/>
              </w:rPr>
              <w:t xml:space="preserve">Инструмент разработки </w:t>
            </w:r>
            <w:proofErr w:type="gramStart"/>
            <w:r w:rsidRPr="00512F8D">
              <w:rPr>
                <w:rFonts w:ascii="Times New Roman" w:eastAsia="Times New Roman" w:hAnsi="Times New Roman"/>
                <w:sz w:val="24"/>
                <w:szCs w:val="24"/>
                <w:lang w:val="ru-RU" w:eastAsia="ru-RU"/>
              </w:rPr>
              <w:t>образовательного</w:t>
            </w:r>
            <w:proofErr w:type="gramEnd"/>
            <w:r w:rsidRPr="00512F8D">
              <w:rPr>
                <w:rFonts w:ascii="Times New Roman" w:eastAsia="Times New Roman" w:hAnsi="Times New Roman"/>
                <w:sz w:val="24"/>
                <w:szCs w:val="24"/>
                <w:lang w:val="ru-RU" w:eastAsia="ru-RU"/>
              </w:rPr>
              <w:t xml:space="preserve"> </w:t>
            </w:r>
            <w:proofErr w:type="spellStart"/>
            <w:r w:rsidRPr="00512F8D">
              <w:rPr>
                <w:rFonts w:ascii="Times New Roman" w:eastAsia="Times New Roman" w:hAnsi="Times New Roman"/>
                <w:sz w:val="24"/>
                <w:szCs w:val="24"/>
                <w:lang w:val="ru-RU" w:eastAsia="ru-RU"/>
              </w:rPr>
              <w:t>контента</w:t>
            </w:r>
            <w:proofErr w:type="spellEnd"/>
            <w:r w:rsidRPr="00512F8D">
              <w:rPr>
                <w:rFonts w:ascii="Times New Roman" w:eastAsia="Times New Roman" w:hAnsi="Times New Roman"/>
                <w:sz w:val="24"/>
                <w:szCs w:val="24"/>
                <w:lang w:val="ru-RU" w:eastAsia="ru-RU"/>
              </w:rPr>
              <w:t xml:space="preserve"> на основе семантических технологий</w:t>
            </w:r>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Томск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lastRenderedPageBreak/>
              <w:t>16.</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Веснина</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Люсьена</w:t>
            </w:r>
            <w:proofErr w:type="spellEnd"/>
            <w:r w:rsidRPr="00243CA1">
              <w:rPr>
                <w:rFonts w:ascii="Times New Roman" w:eastAsia="Times New Roman" w:hAnsi="Times New Roman"/>
                <w:sz w:val="24"/>
                <w:szCs w:val="24"/>
                <w:lang w:eastAsia="ru-RU"/>
              </w:rPr>
              <w:t xml:space="preserve"> Сергеевна</w:t>
            </w:r>
          </w:p>
        </w:tc>
        <w:tc>
          <w:tcPr>
            <w:tcW w:w="4678" w:type="dxa"/>
          </w:tcPr>
          <w:p w:rsidR="0067065C" w:rsidRPr="00243CA1"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Интеллектуальная</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инсулиновая</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помпа</w:t>
            </w:r>
            <w:proofErr w:type="spellEnd"/>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Томск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17.</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Горбук</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Алла Викторовна</w:t>
            </w:r>
          </w:p>
        </w:tc>
        <w:tc>
          <w:tcPr>
            <w:tcW w:w="4678" w:type="dxa"/>
          </w:tcPr>
          <w:p w:rsidR="0067065C" w:rsidRPr="00512F8D" w:rsidRDefault="0067065C" w:rsidP="0090610D">
            <w:pPr>
              <w:rPr>
                <w:rFonts w:ascii="Times New Roman" w:eastAsia="Times New Roman" w:hAnsi="Times New Roman"/>
                <w:sz w:val="24"/>
                <w:szCs w:val="24"/>
                <w:lang w:val="ru-RU" w:eastAsia="ru-RU"/>
              </w:rPr>
            </w:pPr>
            <w:r w:rsidRPr="00512F8D">
              <w:rPr>
                <w:rFonts w:ascii="Times New Roman" w:eastAsia="Times New Roman" w:hAnsi="Times New Roman"/>
                <w:sz w:val="24"/>
                <w:szCs w:val="24"/>
                <w:lang w:val="ru-RU" w:eastAsia="ru-RU"/>
              </w:rPr>
              <w:t>Система «мать-плацента-плод» без применения ультразвука</w:t>
            </w:r>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Томск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18.</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Казаковцева</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Марина Витальевна</w:t>
            </w:r>
          </w:p>
        </w:tc>
        <w:tc>
          <w:tcPr>
            <w:tcW w:w="4678" w:type="dxa"/>
          </w:tcPr>
          <w:p w:rsidR="0067065C" w:rsidRPr="00512F8D" w:rsidRDefault="0067065C" w:rsidP="0090610D">
            <w:pPr>
              <w:rPr>
                <w:rFonts w:ascii="Times New Roman" w:eastAsia="Times New Roman" w:hAnsi="Times New Roman"/>
                <w:sz w:val="24"/>
                <w:szCs w:val="24"/>
                <w:lang w:val="ru-RU" w:eastAsia="ru-RU"/>
              </w:rPr>
            </w:pPr>
            <w:r w:rsidRPr="00512F8D">
              <w:rPr>
                <w:rFonts w:ascii="Times New Roman" w:eastAsia="Times New Roman" w:hAnsi="Times New Roman"/>
                <w:sz w:val="24"/>
                <w:szCs w:val="24"/>
                <w:lang w:val="ru-RU" w:eastAsia="ru-RU"/>
              </w:rPr>
              <w:t xml:space="preserve">Переработка кадмиево-никелевых батареек с использованием </w:t>
            </w:r>
            <w:proofErr w:type="spellStart"/>
            <w:r w:rsidRPr="00512F8D">
              <w:rPr>
                <w:rFonts w:ascii="Times New Roman" w:eastAsia="Times New Roman" w:hAnsi="Times New Roman"/>
                <w:sz w:val="24"/>
                <w:szCs w:val="24"/>
                <w:lang w:val="ru-RU" w:eastAsia="ru-RU"/>
              </w:rPr>
              <w:t>сульфидогенных</w:t>
            </w:r>
            <w:proofErr w:type="spellEnd"/>
            <w:r w:rsidRPr="00512F8D">
              <w:rPr>
                <w:rFonts w:ascii="Times New Roman" w:eastAsia="Times New Roman" w:hAnsi="Times New Roman"/>
                <w:sz w:val="24"/>
                <w:szCs w:val="24"/>
                <w:lang w:val="ru-RU" w:eastAsia="ru-RU"/>
              </w:rPr>
              <w:t xml:space="preserve"> бактерий</w:t>
            </w:r>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Томск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19.</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Петров</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Дмитрий Витальевич</w:t>
            </w:r>
          </w:p>
        </w:tc>
        <w:tc>
          <w:tcPr>
            <w:tcW w:w="4678" w:type="dxa"/>
          </w:tcPr>
          <w:p w:rsidR="0067065C" w:rsidRPr="00512F8D" w:rsidRDefault="0067065C" w:rsidP="0090610D">
            <w:pPr>
              <w:rPr>
                <w:rFonts w:ascii="Times New Roman" w:eastAsia="Times New Roman" w:hAnsi="Times New Roman"/>
                <w:sz w:val="24"/>
                <w:szCs w:val="24"/>
                <w:lang w:val="ru-RU" w:eastAsia="ru-RU"/>
              </w:rPr>
            </w:pPr>
            <w:proofErr w:type="spellStart"/>
            <w:r w:rsidRPr="00512F8D">
              <w:rPr>
                <w:rFonts w:ascii="Times New Roman" w:eastAsia="Times New Roman" w:hAnsi="Times New Roman"/>
                <w:sz w:val="24"/>
                <w:szCs w:val="24"/>
                <w:lang w:val="ru-RU" w:eastAsia="ru-RU"/>
              </w:rPr>
              <w:t>Раман-анализатор</w:t>
            </w:r>
            <w:proofErr w:type="spellEnd"/>
            <w:r w:rsidRPr="00512F8D">
              <w:rPr>
                <w:rFonts w:ascii="Times New Roman" w:eastAsia="Times New Roman" w:hAnsi="Times New Roman"/>
                <w:sz w:val="24"/>
                <w:szCs w:val="24"/>
                <w:lang w:val="ru-RU" w:eastAsia="ru-RU"/>
              </w:rPr>
              <w:t xml:space="preserve"> для быстрого анализа газовых сред</w:t>
            </w:r>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Томск</w:t>
            </w:r>
            <w:proofErr w:type="spellEnd"/>
          </w:p>
        </w:tc>
      </w:tr>
      <w:tr w:rsidR="0067065C" w:rsidRPr="00B8666C" w:rsidTr="0090610D">
        <w:tc>
          <w:tcPr>
            <w:tcW w:w="560" w:type="dxa"/>
          </w:tcPr>
          <w:p w:rsidR="0067065C" w:rsidRPr="00B8666C" w:rsidRDefault="0067065C" w:rsidP="0090610D">
            <w:pPr>
              <w:jc w:val="center"/>
              <w:rPr>
                <w:rFonts w:ascii="Times New Roman" w:eastAsia="Times New Roman" w:hAnsi="Times New Roman"/>
                <w:sz w:val="24"/>
                <w:szCs w:val="24"/>
                <w:lang w:eastAsia="ru-RU"/>
              </w:rPr>
            </w:pPr>
            <w:r w:rsidRPr="00B8666C">
              <w:rPr>
                <w:rFonts w:ascii="Times New Roman" w:eastAsia="Times New Roman" w:hAnsi="Times New Roman"/>
                <w:sz w:val="24"/>
                <w:szCs w:val="24"/>
                <w:lang w:eastAsia="ru-RU"/>
              </w:rPr>
              <w:t>20.</w:t>
            </w:r>
          </w:p>
        </w:tc>
        <w:tc>
          <w:tcPr>
            <w:tcW w:w="2525" w:type="dxa"/>
          </w:tcPr>
          <w:p w:rsidR="0067065C"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Медведев</w:t>
            </w:r>
            <w:proofErr w:type="spellEnd"/>
            <w:r w:rsidRPr="00243CA1">
              <w:rPr>
                <w:rFonts w:ascii="Times New Roman" w:eastAsia="Times New Roman" w:hAnsi="Times New Roman"/>
                <w:sz w:val="24"/>
                <w:szCs w:val="24"/>
                <w:lang w:eastAsia="ru-RU"/>
              </w:rPr>
              <w:t xml:space="preserve"> </w:t>
            </w:r>
          </w:p>
          <w:p w:rsidR="0067065C" w:rsidRPr="00243CA1" w:rsidRDefault="0067065C" w:rsidP="0090610D">
            <w:pPr>
              <w:rPr>
                <w:rFonts w:ascii="Times New Roman" w:eastAsia="Times New Roman" w:hAnsi="Times New Roman"/>
                <w:sz w:val="24"/>
                <w:szCs w:val="24"/>
                <w:lang w:eastAsia="ru-RU"/>
              </w:rPr>
            </w:pPr>
            <w:r w:rsidRPr="00243CA1">
              <w:rPr>
                <w:rFonts w:ascii="Times New Roman" w:eastAsia="Times New Roman" w:hAnsi="Times New Roman"/>
                <w:sz w:val="24"/>
                <w:szCs w:val="24"/>
                <w:lang w:eastAsia="ru-RU"/>
              </w:rPr>
              <w:t xml:space="preserve">Владимир </w:t>
            </w:r>
            <w:proofErr w:type="spellStart"/>
            <w:r w:rsidRPr="00243CA1">
              <w:rPr>
                <w:rFonts w:ascii="Times New Roman" w:eastAsia="Times New Roman" w:hAnsi="Times New Roman"/>
                <w:sz w:val="24"/>
                <w:szCs w:val="24"/>
                <w:lang w:eastAsia="ru-RU"/>
              </w:rPr>
              <w:t>Федорович</w:t>
            </w:r>
            <w:proofErr w:type="spellEnd"/>
          </w:p>
        </w:tc>
        <w:tc>
          <w:tcPr>
            <w:tcW w:w="4678" w:type="dxa"/>
          </w:tcPr>
          <w:p w:rsidR="0067065C" w:rsidRPr="00243CA1" w:rsidRDefault="0067065C" w:rsidP="0090610D">
            <w:pPr>
              <w:rPr>
                <w:rFonts w:ascii="Times New Roman" w:eastAsia="Times New Roman" w:hAnsi="Times New Roman"/>
                <w:sz w:val="24"/>
                <w:szCs w:val="24"/>
                <w:lang w:eastAsia="ru-RU"/>
              </w:rPr>
            </w:pPr>
            <w:proofErr w:type="spellStart"/>
            <w:r w:rsidRPr="00243CA1">
              <w:rPr>
                <w:rFonts w:ascii="Times New Roman" w:eastAsia="Times New Roman" w:hAnsi="Times New Roman"/>
                <w:sz w:val="24"/>
                <w:szCs w:val="24"/>
                <w:lang w:eastAsia="ru-RU"/>
              </w:rPr>
              <w:t>Производство</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особо</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чистых</w:t>
            </w:r>
            <w:proofErr w:type="spellEnd"/>
            <w:r w:rsidRPr="00243CA1">
              <w:rPr>
                <w:rFonts w:ascii="Times New Roman" w:eastAsia="Times New Roman" w:hAnsi="Times New Roman"/>
                <w:sz w:val="24"/>
                <w:szCs w:val="24"/>
                <w:lang w:eastAsia="ru-RU"/>
              </w:rPr>
              <w:t xml:space="preserve"> </w:t>
            </w:r>
            <w:proofErr w:type="spellStart"/>
            <w:r w:rsidRPr="00243CA1">
              <w:rPr>
                <w:rFonts w:ascii="Times New Roman" w:eastAsia="Times New Roman" w:hAnsi="Times New Roman"/>
                <w:sz w:val="24"/>
                <w:szCs w:val="24"/>
                <w:lang w:eastAsia="ru-RU"/>
              </w:rPr>
              <w:t>металлов</w:t>
            </w:r>
            <w:proofErr w:type="spellEnd"/>
          </w:p>
        </w:tc>
        <w:tc>
          <w:tcPr>
            <w:tcW w:w="2374" w:type="dxa"/>
          </w:tcPr>
          <w:p w:rsidR="0067065C" w:rsidRPr="00B8666C" w:rsidRDefault="0067065C" w:rsidP="0090610D">
            <w:pPr>
              <w:rPr>
                <w:rFonts w:ascii="Times New Roman" w:eastAsia="Times New Roman" w:hAnsi="Times New Roman"/>
                <w:sz w:val="24"/>
                <w:szCs w:val="24"/>
                <w:lang w:eastAsia="ru-RU"/>
              </w:rPr>
            </w:pPr>
            <w:r>
              <w:rPr>
                <w:rFonts w:ascii="Times New Roman" w:eastAsia="Calibri" w:hAnsi="Times New Roman"/>
                <w:sz w:val="24"/>
                <w:szCs w:val="24"/>
              </w:rPr>
              <w:t xml:space="preserve">г. </w:t>
            </w:r>
            <w:proofErr w:type="spellStart"/>
            <w:r w:rsidRPr="00B8666C">
              <w:rPr>
                <w:rFonts w:ascii="Times New Roman" w:eastAsia="Calibri" w:hAnsi="Times New Roman"/>
                <w:sz w:val="24"/>
                <w:szCs w:val="24"/>
              </w:rPr>
              <w:t>Красноярск</w:t>
            </w:r>
            <w:proofErr w:type="spellEnd"/>
          </w:p>
        </w:tc>
      </w:tr>
    </w:tbl>
    <w:p w:rsidR="0067065C" w:rsidRDefault="0067065C" w:rsidP="0067065C">
      <w:pPr>
        <w:spacing w:line="360" w:lineRule="auto"/>
        <w:ind w:firstLine="709"/>
        <w:jc w:val="both"/>
        <w:rPr>
          <w:rFonts w:ascii="Times New Roman" w:hAnsi="Times New Roman"/>
          <w:b/>
          <w:sz w:val="28"/>
          <w:szCs w:val="28"/>
          <w:lang w:val="ru-RU"/>
        </w:rPr>
      </w:pPr>
    </w:p>
    <w:p w:rsidR="0067065C" w:rsidRPr="00642FE7" w:rsidRDefault="0067065C" w:rsidP="0067065C">
      <w:pPr>
        <w:spacing w:line="360" w:lineRule="auto"/>
        <w:ind w:firstLine="709"/>
        <w:jc w:val="both"/>
        <w:rPr>
          <w:rFonts w:ascii="Times New Roman" w:hAnsi="Times New Roman"/>
          <w:b/>
          <w:sz w:val="28"/>
          <w:szCs w:val="28"/>
        </w:rPr>
      </w:pPr>
      <w:proofErr w:type="spellStart"/>
      <w:proofErr w:type="gramStart"/>
      <w:r w:rsidRPr="00642FE7">
        <w:rPr>
          <w:rFonts w:ascii="Times New Roman" w:hAnsi="Times New Roman"/>
          <w:b/>
          <w:sz w:val="28"/>
          <w:szCs w:val="28"/>
        </w:rPr>
        <w:t>Работа</w:t>
      </w:r>
      <w:proofErr w:type="spellEnd"/>
      <w:r w:rsidRPr="00642FE7">
        <w:rPr>
          <w:rFonts w:ascii="Times New Roman" w:hAnsi="Times New Roman"/>
          <w:b/>
          <w:sz w:val="28"/>
          <w:szCs w:val="28"/>
        </w:rPr>
        <w:t xml:space="preserve"> </w:t>
      </w:r>
      <w:proofErr w:type="spellStart"/>
      <w:r w:rsidRPr="00642FE7">
        <w:rPr>
          <w:rFonts w:ascii="Times New Roman" w:hAnsi="Times New Roman"/>
          <w:b/>
          <w:sz w:val="28"/>
          <w:szCs w:val="28"/>
        </w:rPr>
        <w:t>Квалификационного</w:t>
      </w:r>
      <w:proofErr w:type="spellEnd"/>
      <w:r w:rsidRPr="00642FE7">
        <w:rPr>
          <w:rFonts w:ascii="Times New Roman" w:hAnsi="Times New Roman"/>
          <w:b/>
          <w:sz w:val="28"/>
          <w:szCs w:val="28"/>
        </w:rPr>
        <w:t xml:space="preserve"> </w:t>
      </w:r>
      <w:proofErr w:type="spellStart"/>
      <w:r w:rsidRPr="00642FE7">
        <w:rPr>
          <w:rFonts w:ascii="Times New Roman" w:hAnsi="Times New Roman"/>
          <w:b/>
          <w:sz w:val="28"/>
          <w:szCs w:val="28"/>
        </w:rPr>
        <w:t>комитета</w:t>
      </w:r>
      <w:proofErr w:type="spellEnd"/>
      <w:r w:rsidRPr="00642FE7">
        <w:rPr>
          <w:rFonts w:ascii="Times New Roman" w:hAnsi="Times New Roman"/>
          <w:b/>
          <w:sz w:val="28"/>
          <w:szCs w:val="28"/>
        </w:rPr>
        <w:t xml:space="preserve"> АИРР.</w:t>
      </w:r>
      <w:proofErr w:type="gramEnd"/>
    </w:p>
    <w:p w:rsidR="0067065C" w:rsidRPr="00642FE7" w:rsidRDefault="0067065C" w:rsidP="0067065C">
      <w:pPr>
        <w:pStyle w:val="af"/>
        <w:spacing w:line="360" w:lineRule="auto"/>
        <w:ind w:firstLine="709"/>
        <w:jc w:val="both"/>
        <w:rPr>
          <w:rFonts w:ascii="Times New Roman" w:hAnsi="Times New Roman"/>
          <w:sz w:val="28"/>
          <w:szCs w:val="28"/>
          <w:lang w:val="ru-RU"/>
        </w:rPr>
      </w:pPr>
      <w:r w:rsidRPr="00642FE7">
        <w:rPr>
          <w:rFonts w:ascii="Times New Roman" w:hAnsi="Times New Roman"/>
          <w:sz w:val="28"/>
          <w:szCs w:val="28"/>
          <w:lang w:val="ru-RU"/>
        </w:rPr>
        <w:t xml:space="preserve">В </w:t>
      </w:r>
      <w:proofErr w:type="gramStart"/>
      <w:r w:rsidRPr="00642FE7">
        <w:rPr>
          <w:rFonts w:ascii="Times New Roman" w:hAnsi="Times New Roman"/>
          <w:sz w:val="28"/>
          <w:szCs w:val="28"/>
          <w:lang w:val="ru-RU"/>
        </w:rPr>
        <w:t>составе</w:t>
      </w:r>
      <w:proofErr w:type="gramEnd"/>
      <w:r w:rsidRPr="00642FE7">
        <w:rPr>
          <w:rFonts w:ascii="Times New Roman" w:hAnsi="Times New Roman"/>
          <w:sz w:val="28"/>
          <w:szCs w:val="28"/>
          <w:lang w:val="ru-RU"/>
        </w:rPr>
        <w:t xml:space="preserve"> АИРР Республика Татарстан представляет Квалификационный комитет (далее - Комитет) под руководством министра экономики Республики Татарстан </w:t>
      </w:r>
      <w:proofErr w:type="spellStart"/>
      <w:r w:rsidRPr="00642FE7">
        <w:rPr>
          <w:rFonts w:ascii="Times New Roman" w:hAnsi="Times New Roman"/>
          <w:sz w:val="28"/>
          <w:szCs w:val="28"/>
          <w:lang w:val="ru-RU"/>
        </w:rPr>
        <w:t>М.Р.Шагиахметова</w:t>
      </w:r>
      <w:proofErr w:type="spellEnd"/>
      <w:r w:rsidRPr="00642FE7">
        <w:rPr>
          <w:rFonts w:ascii="Times New Roman" w:hAnsi="Times New Roman"/>
          <w:sz w:val="28"/>
          <w:szCs w:val="28"/>
          <w:lang w:val="ru-RU"/>
        </w:rPr>
        <w:t xml:space="preserve">. </w:t>
      </w:r>
    </w:p>
    <w:p w:rsidR="0067065C" w:rsidRPr="008B46EE" w:rsidRDefault="0067065C" w:rsidP="0067065C">
      <w:pPr>
        <w:pStyle w:val="af"/>
        <w:spacing w:line="360" w:lineRule="auto"/>
        <w:ind w:firstLine="709"/>
        <w:jc w:val="both"/>
        <w:rPr>
          <w:rFonts w:ascii="Times New Roman" w:hAnsi="Times New Roman"/>
          <w:b/>
          <w:sz w:val="28"/>
          <w:szCs w:val="28"/>
          <w:lang w:val="ru-RU"/>
        </w:rPr>
      </w:pPr>
      <w:r w:rsidRPr="008B46EE">
        <w:rPr>
          <w:rFonts w:ascii="Times New Roman" w:hAnsi="Times New Roman"/>
          <w:sz w:val="28"/>
          <w:szCs w:val="28"/>
          <w:lang w:val="ru-RU"/>
        </w:rPr>
        <w:t xml:space="preserve">Основным направлением деятельности Комитета является разработка системы критериев оценки и порядка отбора регионов, активно содействующих развитию инновационного сектора экономики, в рамках Стратегии инновационного развития России на период до 2020 года, утвержденной </w:t>
      </w:r>
      <w:r w:rsidRPr="008B46EE">
        <w:rPr>
          <w:rStyle w:val="ae"/>
          <w:rFonts w:ascii="Times New Roman" w:hAnsi="Times New Roman"/>
          <w:sz w:val="28"/>
          <w:szCs w:val="28"/>
          <w:lang w:val="ru-RU"/>
        </w:rPr>
        <w:t>распоряжением Правительства Российской Федерации от 08.12.2011 № 2227-р.</w:t>
      </w:r>
    </w:p>
    <w:p w:rsidR="0067065C" w:rsidRPr="00512F8D" w:rsidRDefault="0067065C" w:rsidP="0067065C">
      <w:pPr>
        <w:spacing w:line="360" w:lineRule="auto"/>
        <w:ind w:firstLine="709"/>
        <w:jc w:val="both"/>
        <w:rPr>
          <w:rFonts w:ascii="Times New Roman" w:eastAsia="Calibri" w:hAnsi="Times New Roman"/>
          <w:sz w:val="28"/>
          <w:szCs w:val="28"/>
          <w:lang w:val="ru-RU"/>
        </w:rPr>
      </w:pPr>
      <w:r w:rsidRPr="00512F8D">
        <w:rPr>
          <w:rFonts w:ascii="Times New Roman" w:eastAsia="Calibri" w:hAnsi="Times New Roman"/>
          <w:sz w:val="28"/>
          <w:szCs w:val="28"/>
          <w:lang w:val="ru-RU"/>
        </w:rPr>
        <w:t xml:space="preserve">Решение Комитетом задачи по </w:t>
      </w:r>
      <w:r w:rsidRPr="00512F8D">
        <w:rPr>
          <w:rFonts w:ascii="Times New Roman" w:hAnsi="Times New Roman"/>
          <w:sz w:val="28"/>
          <w:szCs w:val="28"/>
          <w:lang w:val="ru-RU"/>
        </w:rPr>
        <w:t>разработке критериев оценки регионов, активно содействующих развитию инновационного сектора,</w:t>
      </w:r>
      <w:r w:rsidRPr="00512F8D">
        <w:rPr>
          <w:rFonts w:ascii="Times New Roman" w:eastAsia="Calibri" w:hAnsi="Times New Roman"/>
          <w:sz w:val="28"/>
          <w:szCs w:val="28"/>
          <w:lang w:val="ru-RU"/>
        </w:rPr>
        <w:t xml:space="preserve"> преследует 2 цели:</w:t>
      </w:r>
    </w:p>
    <w:p w:rsidR="0067065C" w:rsidRPr="00C729CA" w:rsidRDefault="0067065C" w:rsidP="0067065C">
      <w:pPr>
        <w:pStyle w:val="a3"/>
        <w:numPr>
          <w:ilvl w:val="0"/>
          <w:numId w:val="3"/>
        </w:numPr>
        <w:tabs>
          <w:tab w:val="left" w:pos="1134"/>
        </w:tabs>
        <w:spacing w:after="0" w:line="360" w:lineRule="auto"/>
        <w:ind w:left="0" w:firstLine="709"/>
        <w:rPr>
          <w:b/>
          <w:szCs w:val="28"/>
        </w:rPr>
      </w:pPr>
      <w:r w:rsidRPr="00642FE7">
        <w:rPr>
          <w:szCs w:val="28"/>
        </w:rPr>
        <w:t>формирование системы критериев оценки и порядка отбора субъектов Российской Федерации, активно содействующих развитию инновационного сектора экономики</w:t>
      </w:r>
      <w:r>
        <w:rPr>
          <w:szCs w:val="28"/>
        </w:rPr>
        <w:t xml:space="preserve">; </w:t>
      </w:r>
    </w:p>
    <w:p w:rsidR="0067065C" w:rsidRPr="00642FE7" w:rsidRDefault="0067065C" w:rsidP="0067065C">
      <w:pPr>
        <w:pStyle w:val="a3"/>
        <w:numPr>
          <w:ilvl w:val="0"/>
          <w:numId w:val="3"/>
        </w:numPr>
        <w:tabs>
          <w:tab w:val="left" w:pos="1134"/>
        </w:tabs>
        <w:spacing w:after="0" w:line="360" w:lineRule="auto"/>
        <w:ind w:left="0" w:firstLine="709"/>
        <w:rPr>
          <w:rFonts w:eastAsia="Calibri"/>
          <w:szCs w:val="28"/>
        </w:rPr>
      </w:pPr>
      <w:r w:rsidRPr="00642FE7">
        <w:rPr>
          <w:rFonts w:eastAsia="Calibri"/>
          <w:szCs w:val="28"/>
        </w:rPr>
        <w:t>обеспечение системного отбора регионов, претендующих на вступление в АИРР</w:t>
      </w:r>
      <w:r>
        <w:rPr>
          <w:rFonts w:eastAsia="Calibri"/>
          <w:szCs w:val="28"/>
        </w:rPr>
        <w:t>.</w:t>
      </w:r>
    </w:p>
    <w:p w:rsidR="0067065C" w:rsidRPr="00512F8D" w:rsidRDefault="0067065C" w:rsidP="0067065C">
      <w:pPr>
        <w:widowControl w:val="0"/>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П</w:t>
      </w:r>
      <w:r w:rsidRPr="00512F8D">
        <w:rPr>
          <w:rFonts w:ascii="Times New Roman" w:eastAsia="Calibri" w:hAnsi="Times New Roman"/>
          <w:sz w:val="28"/>
          <w:szCs w:val="28"/>
          <w:lang w:val="ru-RU"/>
        </w:rPr>
        <w:t xml:space="preserve">оказатели не должны лишь констатировать уровень инновационного развития, но в обязательном </w:t>
      </w:r>
      <w:proofErr w:type="gramStart"/>
      <w:r w:rsidRPr="00512F8D">
        <w:rPr>
          <w:rFonts w:ascii="Times New Roman" w:eastAsia="Calibri" w:hAnsi="Times New Roman"/>
          <w:sz w:val="28"/>
          <w:szCs w:val="28"/>
          <w:lang w:val="ru-RU"/>
        </w:rPr>
        <w:t>порядке</w:t>
      </w:r>
      <w:proofErr w:type="gramEnd"/>
      <w:r w:rsidRPr="00512F8D">
        <w:rPr>
          <w:rFonts w:ascii="Times New Roman" w:eastAsia="Calibri" w:hAnsi="Times New Roman"/>
          <w:sz w:val="28"/>
          <w:szCs w:val="28"/>
          <w:lang w:val="ru-RU"/>
        </w:rPr>
        <w:t xml:space="preserve"> должны способствовать стимулированию инновационной активности в регионе.</w:t>
      </w:r>
    </w:p>
    <w:p w:rsidR="0067065C" w:rsidRPr="00512F8D" w:rsidRDefault="0067065C" w:rsidP="0067065C">
      <w:pPr>
        <w:widowControl w:val="0"/>
        <w:spacing w:line="360" w:lineRule="auto"/>
        <w:ind w:firstLine="709"/>
        <w:jc w:val="both"/>
        <w:rPr>
          <w:rFonts w:ascii="Times New Roman" w:eastAsia="Calibri" w:hAnsi="Times New Roman"/>
          <w:sz w:val="28"/>
          <w:szCs w:val="28"/>
          <w:lang w:val="ru-RU"/>
        </w:rPr>
      </w:pPr>
      <w:r w:rsidRPr="00512F8D">
        <w:rPr>
          <w:rFonts w:ascii="Times New Roman" w:eastAsia="Calibri" w:hAnsi="Times New Roman"/>
          <w:sz w:val="28"/>
          <w:szCs w:val="28"/>
          <w:lang w:val="ru-RU"/>
        </w:rPr>
        <w:t xml:space="preserve">Необходимо отметить важность </w:t>
      </w:r>
      <w:r w:rsidRPr="00512F8D">
        <w:rPr>
          <w:rFonts w:ascii="Times New Roman" w:hAnsi="Times New Roman"/>
          <w:sz w:val="28"/>
          <w:szCs w:val="28"/>
          <w:lang w:val="ru-RU"/>
        </w:rPr>
        <w:t>и ответственность проводимой работы,</w:t>
      </w:r>
      <w:r w:rsidRPr="00512F8D">
        <w:rPr>
          <w:rFonts w:ascii="Times New Roman" w:eastAsia="Calibri" w:hAnsi="Times New Roman"/>
          <w:sz w:val="28"/>
          <w:szCs w:val="28"/>
          <w:lang w:val="ru-RU"/>
        </w:rPr>
        <w:t xml:space="preserve"> </w:t>
      </w:r>
      <w:r w:rsidRPr="00512F8D">
        <w:rPr>
          <w:rFonts w:ascii="Times New Roman" w:hAnsi="Times New Roman"/>
          <w:sz w:val="28"/>
          <w:szCs w:val="28"/>
          <w:lang w:val="ru-RU"/>
        </w:rPr>
        <w:t xml:space="preserve">так как </w:t>
      </w:r>
      <w:r w:rsidRPr="00512F8D">
        <w:rPr>
          <w:rFonts w:ascii="Times New Roman" w:eastAsia="Calibri" w:hAnsi="Times New Roman"/>
          <w:sz w:val="28"/>
          <w:szCs w:val="28"/>
          <w:lang w:val="ru-RU"/>
        </w:rPr>
        <w:t xml:space="preserve">регионы, входящие в состав АИРР, отличаются по уровню и темпам социально-экономического развития, обладают спецификой выстраивания инновационной системы, поэтому общие показатели их оценки должны быть </w:t>
      </w:r>
      <w:proofErr w:type="gramStart"/>
      <w:r w:rsidRPr="00512F8D">
        <w:rPr>
          <w:rFonts w:ascii="Times New Roman" w:eastAsia="Calibri" w:hAnsi="Times New Roman"/>
          <w:sz w:val="28"/>
          <w:szCs w:val="28"/>
          <w:lang w:val="ru-RU"/>
        </w:rPr>
        <w:t xml:space="preserve">универсальны и </w:t>
      </w:r>
      <w:r w:rsidRPr="00512F8D">
        <w:rPr>
          <w:rFonts w:ascii="Times New Roman" w:eastAsia="Calibri" w:hAnsi="Times New Roman"/>
          <w:sz w:val="28"/>
          <w:szCs w:val="28"/>
          <w:lang w:val="ru-RU"/>
        </w:rPr>
        <w:lastRenderedPageBreak/>
        <w:t>сравнимы</w:t>
      </w:r>
      <w:proofErr w:type="gramEnd"/>
      <w:r w:rsidRPr="00512F8D">
        <w:rPr>
          <w:rFonts w:ascii="Times New Roman" w:eastAsia="Calibri" w:hAnsi="Times New Roman"/>
          <w:sz w:val="28"/>
          <w:szCs w:val="28"/>
          <w:lang w:val="ru-RU"/>
        </w:rPr>
        <w:t xml:space="preserve"> между собой.</w:t>
      </w:r>
    </w:p>
    <w:p w:rsidR="0067065C" w:rsidRPr="00512F8D" w:rsidRDefault="0067065C" w:rsidP="0067065C">
      <w:pPr>
        <w:widowControl w:val="0"/>
        <w:spacing w:line="360" w:lineRule="auto"/>
        <w:ind w:firstLine="709"/>
        <w:jc w:val="both"/>
        <w:rPr>
          <w:rFonts w:ascii="Times New Roman" w:eastAsia="Calibri" w:hAnsi="Times New Roman"/>
          <w:sz w:val="28"/>
          <w:szCs w:val="28"/>
          <w:lang w:val="ru-RU"/>
        </w:rPr>
      </w:pPr>
      <w:r w:rsidRPr="00512F8D">
        <w:rPr>
          <w:rFonts w:ascii="Times New Roman" w:eastAsia="Calibri" w:hAnsi="Times New Roman"/>
          <w:sz w:val="28"/>
          <w:szCs w:val="28"/>
          <w:lang w:val="ru-RU"/>
        </w:rPr>
        <w:t xml:space="preserve">Кроме того, несовершенство действующих методик статистического наблюдения инновационного развития региона не позволяет объективно </w:t>
      </w:r>
      <w:proofErr w:type="gramStart"/>
      <w:r w:rsidRPr="00512F8D">
        <w:rPr>
          <w:rFonts w:ascii="Times New Roman" w:eastAsia="Calibri" w:hAnsi="Times New Roman"/>
          <w:sz w:val="28"/>
          <w:szCs w:val="28"/>
          <w:lang w:val="ru-RU"/>
        </w:rPr>
        <w:t>оценить и сравнить</w:t>
      </w:r>
      <w:proofErr w:type="gramEnd"/>
      <w:r w:rsidRPr="00512F8D">
        <w:rPr>
          <w:rFonts w:ascii="Times New Roman" w:eastAsia="Calibri" w:hAnsi="Times New Roman"/>
          <w:sz w:val="28"/>
          <w:szCs w:val="28"/>
          <w:lang w:val="ru-RU"/>
        </w:rPr>
        <w:t xml:space="preserve"> инновационный потенциал и активность субъектов России.</w:t>
      </w:r>
    </w:p>
    <w:p w:rsidR="0067065C" w:rsidRPr="00512F8D" w:rsidRDefault="0067065C" w:rsidP="0067065C">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Предложенная Комитетом методика оценки инновационной активности субъектов Российской Федерации включает в себя три этапа:</w:t>
      </w:r>
    </w:p>
    <w:p w:rsidR="0067065C" w:rsidRPr="00512F8D" w:rsidRDefault="0067065C" w:rsidP="0067065C">
      <w:pPr>
        <w:numPr>
          <w:ilvl w:val="0"/>
          <w:numId w:val="4"/>
        </w:numPr>
        <w:tabs>
          <w:tab w:val="clear" w:pos="720"/>
          <w:tab w:val="num" w:pos="1134"/>
        </w:tabs>
        <w:spacing w:line="360" w:lineRule="auto"/>
        <w:ind w:left="0" w:firstLine="709"/>
        <w:jc w:val="both"/>
        <w:rPr>
          <w:rFonts w:ascii="Times New Roman" w:hAnsi="Times New Roman"/>
          <w:sz w:val="28"/>
          <w:szCs w:val="28"/>
          <w:lang w:val="ru-RU"/>
        </w:rPr>
      </w:pPr>
      <w:r w:rsidRPr="00512F8D">
        <w:rPr>
          <w:rFonts w:ascii="Times New Roman" w:hAnsi="Times New Roman"/>
          <w:sz w:val="28"/>
          <w:szCs w:val="28"/>
          <w:lang w:val="ru-RU"/>
        </w:rPr>
        <w:t xml:space="preserve">Предварительная квалификация (наличие базовых условий для создания инноваций); </w:t>
      </w:r>
    </w:p>
    <w:p w:rsidR="0067065C" w:rsidRPr="00512F8D" w:rsidRDefault="0067065C" w:rsidP="0067065C">
      <w:pPr>
        <w:numPr>
          <w:ilvl w:val="0"/>
          <w:numId w:val="5"/>
        </w:numPr>
        <w:tabs>
          <w:tab w:val="clear" w:pos="720"/>
          <w:tab w:val="num" w:pos="1134"/>
        </w:tabs>
        <w:spacing w:line="360" w:lineRule="auto"/>
        <w:ind w:left="0" w:firstLine="709"/>
        <w:jc w:val="both"/>
        <w:rPr>
          <w:rFonts w:ascii="Times New Roman" w:hAnsi="Times New Roman"/>
          <w:sz w:val="28"/>
          <w:szCs w:val="28"/>
          <w:lang w:val="ru-RU"/>
        </w:rPr>
      </w:pPr>
      <w:r w:rsidRPr="00512F8D">
        <w:rPr>
          <w:rFonts w:ascii="Times New Roman" w:hAnsi="Times New Roman"/>
          <w:sz w:val="28"/>
          <w:szCs w:val="28"/>
          <w:lang w:val="ru-RU"/>
        </w:rPr>
        <w:t xml:space="preserve">Количественная оценка (выделение группы наиболее </w:t>
      </w:r>
      <w:proofErr w:type="spellStart"/>
      <w:r w:rsidRPr="00512F8D">
        <w:rPr>
          <w:rFonts w:ascii="Times New Roman" w:hAnsi="Times New Roman"/>
          <w:sz w:val="28"/>
          <w:szCs w:val="28"/>
          <w:lang w:val="ru-RU"/>
        </w:rPr>
        <w:t>инновационно</w:t>
      </w:r>
      <w:proofErr w:type="spellEnd"/>
      <w:r w:rsidRPr="00512F8D">
        <w:rPr>
          <w:rFonts w:ascii="Times New Roman" w:hAnsi="Times New Roman"/>
          <w:sz w:val="28"/>
          <w:szCs w:val="28"/>
          <w:lang w:val="ru-RU"/>
        </w:rPr>
        <w:t xml:space="preserve"> активных регионов); </w:t>
      </w:r>
    </w:p>
    <w:p w:rsidR="0067065C" w:rsidRPr="00512F8D" w:rsidRDefault="0067065C" w:rsidP="0067065C">
      <w:pPr>
        <w:numPr>
          <w:ilvl w:val="0"/>
          <w:numId w:val="6"/>
        </w:numPr>
        <w:tabs>
          <w:tab w:val="clear" w:pos="720"/>
          <w:tab w:val="num" w:pos="1134"/>
        </w:tabs>
        <w:spacing w:line="360" w:lineRule="auto"/>
        <w:ind w:left="0" w:firstLine="709"/>
        <w:jc w:val="both"/>
        <w:rPr>
          <w:rFonts w:ascii="Times New Roman" w:hAnsi="Times New Roman"/>
          <w:sz w:val="28"/>
          <w:szCs w:val="28"/>
          <w:lang w:val="ru-RU"/>
        </w:rPr>
      </w:pPr>
      <w:r w:rsidRPr="00512F8D">
        <w:rPr>
          <w:rFonts w:ascii="Times New Roman" w:hAnsi="Times New Roman"/>
          <w:sz w:val="28"/>
          <w:szCs w:val="28"/>
          <w:lang w:val="ru-RU"/>
        </w:rPr>
        <w:t xml:space="preserve">Экспертный отбор (учет качественных параметров инновационного развития региона). </w:t>
      </w:r>
    </w:p>
    <w:p w:rsidR="0067065C" w:rsidRPr="00512F8D" w:rsidRDefault="0067065C" w:rsidP="0067065C">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 xml:space="preserve">На этапе предварительной квалификации оценивается </w:t>
      </w:r>
      <w:r w:rsidRPr="00512F8D">
        <w:rPr>
          <w:rFonts w:ascii="Times New Roman" w:hAnsi="Times New Roman"/>
          <w:iCs/>
          <w:sz w:val="28"/>
          <w:szCs w:val="28"/>
          <w:lang w:val="ru-RU"/>
        </w:rPr>
        <w:t xml:space="preserve">наличие в регионах элементарных условий для развития инноваций - стратегии инновационного развития, инновационной инфраструктуры, бюджетной поддержки инновационного бизнеса и прочие характеристики. </w:t>
      </w:r>
    </w:p>
    <w:p w:rsidR="0067065C" w:rsidRPr="00512F8D" w:rsidRDefault="0067065C" w:rsidP="0067065C">
      <w:pPr>
        <w:tabs>
          <w:tab w:val="left" w:pos="1134"/>
        </w:tabs>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Этап количественной оценки состоит из трех частей:</w:t>
      </w:r>
    </w:p>
    <w:p w:rsidR="0067065C" w:rsidRPr="008B46EE" w:rsidRDefault="0067065C" w:rsidP="0067065C">
      <w:pPr>
        <w:pStyle w:val="a3"/>
        <w:numPr>
          <w:ilvl w:val="0"/>
          <w:numId w:val="7"/>
        </w:numPr>
        <w:tabs>
          <w:tab w:val="left" w:pos="1134"/>
        </w:tabs>
        <w:spacing w:after="0" w:line="360" w:lineRule="auto"/>
        <w:ind w:left="0" w:firstLine="709"/>
        <w:rPr>
          <w:szCs w:val="28"/>
        </w:rPr>
      </w:pPr>
      <w:r>
        <w:rPr>
          <w:szCs w:val="28"/>
        </w:rPr>
        <w:t>о</w:t>
      </w:r>
      <w:r w:rsidRPr="008B46EE">
        <w:rPr>
          <w:szCs w:val="28"/>
        </w:rPr>
        <w:t xml:space="preserve">ценка потенциала региона в </w:t>
      </w:r>
      <w:proofErr w:type="gramStart"/>
      <w:r w:rsidRPr="008B46EE">
        <w:rPr>
          <w:szCs w:val="28"/>
        </w:rPr>
        <w:t>создании</w:t>
      </w:r>
      <w:proofErr w:type="gramEnd"/>
      <w:r w:rsidRPr="008B46EE">
        <w:rPr>
          <w:szCs w:val="28"/>
        </w:rPr>
        <w:t xml:space="preserve"> инноваций;</w:t>
      </w:r>
    </w:p>
    <w:p w:rsidR="0067065C" w:rsidRPr="008B46EE" w:rsidRDefault="0067065C" w:rsidP="0067065C">
      <w:pPr>
        <w:pStyle w:val="a3"/>
        <w:numPr>
          <w:ilvl w:val="0"/>
          <w:numId w:val="7"/>
        </w:numPr>
        <w:tabs>
          <w:tab w:val="left" w:pos="1134"/>
        </w:tabs>
        <w:spacing w:after="0" w:line="360" w:lineRule="auto"/>
        <w:ind w:left="0" w:firstLine="709"/>
        <w:rPr>
          <w:szCs w:val="28"/>
        </w:rPr>
      </w:pPr>
      <w:r>
        <w:rPr>
          <w:szCs w:val="28"/>
        </w:rPr>
        <w:t>о</w:t>
      </w:r>
      <w:r w:rsidRPr="008B46EE">
        <w:rPr>
          <w:szCs w:val="28"/>
        </w:rPr>
        <w:t>ценка потенциала региона в коммерциализации инноваций;</w:t>
      </w:r>
    </w:p>
    <w:p w:rsidR="0067065C" w:rsidRPr="008B46EE" w:rsidRDefault="0067065C" w:rsidP="0067065C">
      <w:pPr>
        <w:pStyle w:val="a3"/>
        <w:numPr>
          <w:ilvl w:val="0"/>
          <w:numId w:val="7"/>
        </w:numPr>
        <w:tabs>
          <w:tab w:val="left" w:pos="1134"/>
        </w:tabs>
        <w:spacing w:after="0" w:line="360" w:lineRule="auto"/>
        <w:ind w:left="0" w:firstLine="709"/>
        <w:rPr>
          <w:szCs w:val="28"/>
        </w:rPr>
      </w:pPr>
      <w:r>
        <w:rPr>
          <w:szCs w:val="28"/>
        </w:rPr>
        <w:t>о</w:t>
      </w:r>
      <w:r w:rsidRPr="008B46EE">
        <w:rPr>
          <w:szCs w:val="28"/>
        </w:rPr>
        <w:t>ценка политики органов власти субъекта Российской Федерации, направленной на стимулирование инновационной активности региональной экономики.</w:t>
      </w:r>
    </w:p>
    <w:p w:rsidR="0067065C" w:rsidRPr="00512F8D" w:rsidRDefault="0067065C" w:rsidP="0067065C">
      <w:pPr>
        <w:tabs>
          <w:tab w:val="left" w:pos="1134"/>
        </w:tabs>
        <w:spacing w:line="360" w:lineRule="auto"/>
        <w:ind w:firstLine="709"/>
        <w:jc w:val="both"/>
        <w:rPr>
          <w:rFonts w:ascii="Times New Roman" w:hAnsi="Times New Roman"/>
          <w:iCs/>
          <w:sz w:val="28"/>
          <w:szCs w:val="28"/>
          <w:lang w:val="ru-RU"/>
        </w:rPr>
      </w:pPr>
      <w:r w:rsidRPr="00512F8D">
        <w:rPr>
          <w:rFonts w:ascii="Times New Roman" w:hAnsi="Times New Roman"/>
          <w:sz w:val="28"/>
          <w:szCs w:val="28"/>
          <w:lang w:val="ru-RU"/>
        </w:rPr>
        <w:t xml:space="preserve">На основе результатов количественной оценки уровня инновационного развития проводится экспертный отбор регионов-победителей конкурса, в процессе которого учитываются </w:t>
      </w:r>
      <w:r w:rsidRPr="00512F8D">
        <w:rPr>
          <w:rFonts w:ascii="Times New Roman" w:hAnsi="Times New Roman"/>
          <w:iCs/>
          <w:sz w:val="28"/>
          <w:szCs w:val="28"/>
          <w:lang w:val="ru-RU"/>
        </w:rPr>
        <w:t xml:space="preserve">мнения научного сообщества, представителей </w:t>
      </w:r>
      <w:proofErr w:type="spellStart"/>
      <w:proofErr w:type="gramStart"/>
      <w:r w:rsidRPr="00512F8D">
        <w:rPr>
          <w:rFonts w:ascii="Times New Roman" w:hAnsi="Times New Roman"/>
          <w:iCs/>
          <w:sz w:val="28"/>
          <w:szCs w:val="28"/>
          <w:lang w:val="ru-RU"/>
        </w:rPr>
        <w:t>бизнес-ассоциаций</w:t>
      </w:r>
      <w:proofErr w:type="spellEnd"/>
      <w:proofErr w:type="gramEnd"/>
      <w:r w:rsidRPr="00512F8D">
        <w:rPr>
          <w:rFonts w:ascii="Times New Roman" w:hAnsi="Times New Roman"/>
          <w:iCs/>
          <w:sz w:val="28"/>
          <w:szCs w:val="28"/>
          <w:lang w:val="ru-RU"/>
        </w:rPr>
        <w:t>, населения и организаций регионов</w:t>
      </w:r>
      <w:r w:rsidRPr="00512F8D">
        <w:rPr>
          <w:rFonts w:ascii="Times New Roman" w:hAnsi="Times New Roman"/>
          <w:sz w:val="28"/>
          <w:szCs w:val="28"/>
          <w:lang w:val="ru-RU"/>
        </w:rPr>
        <w:t xml:space="preserve"> об эффективности региональной инновационной политики. </w:t>
      </w:r>
    </w:p>
    <w:p w:rsidR="0067065C" w:rsidRPr="00512F8D" w:rsidRDefault="0067065C" w:rsidP="0067065C">
      <w:pPr>
        <w:tabs>
          <w:tab w:val="left" w:pos="1134"/>
        </w:tabs>
        <w:spacing w:line="360" w:lineRule="auto"/>
        <w:ind w:firstLine="709"/>
        <w:jc w:val="both"/>
        <w:rPr>
          <w:rFonts w:ascii="Times New Roman" w:hAnsi="Times New Roman"/>
          <w:iCs/>
          <w:sz w:val="28"/>
          <w:szCs w:val="28"/>
          <w:lang w:val="ru-RU"/>
        </w:rPr>
      </w:pPr>
      <w:r w:rsidRPr="00512F8D">
        <w:rPr>
          <w:rFonts w:ascii="Times New Roman" w:hAnsi="Times New Roman"/>
          <w:iCs/>
          <w:sz w:val="28"/>
          <w:szCs w:val="28"/>
          <w:lang w:val="ru-RU"/>
        </w:rPr>
        <w:t>«Эксперты» должны оценить:</w:t>
      </w:r>
    </w:p>
    <w:p w:rsidR="0067065C" w:rsidRPr="00512F8D" w:rsidRDefault="0067065C" w:rsidP="0067065C">
      <w:pPr>
        <w:tabs>
          <w:tab w:val="left" w:pos="1134"/>
        </w:tabs>
        <w:spacing w:line="360" w:lineRule="auto"/>
        <w:ind w:firstLine="709"/>
        <w:jc w:val="both"/>
        <w:rPr>
          <w:rFonts w:ascii="Times New Roman" w:hAnsi="Times New Roman"/>
          <w:iCs/>
          <w:sz w:val="28"/>
          <w:szCs w:val="28"/>
          <w:lang w:val="ru-RU"/>
        </w:rPr>
      </w:pPr>
      <w:r w:rsidRPr="00512F8D">
        <w:rPr>
          <w:rFonts w:ascii="Times New Roman" w:hAnsi="Times New Roman"/>
          <w:iCs/>
          <w:sz w:val="28"/>
          <w:szCs w:val="28"/>
          <w:lang w:val="ru-RU"/>
        </w:rPr>
        <w:t>- действия администрации региона по реализации стратегии инновационного развития;</w:t>
      </w:r>
    </w:p>
    <w:p w:rsidR="0067065C" w:rsidRPr="00512F8D" w:rsidRDefault="0067065C" w:rsidP="0067065C">
      <w:pPr>
        <w:tabs>
          <w:tab w:val="left" w:pos="1134"/>
        </w:tabs>
        <w:spacing w:line="360" w:lineRule="auto"/>
        <w:ind w:firstLine="709"/>
        <w:jc w:val="both"/>
        <w:rPr>
          <w:rFonts w:ascii="Times New Roman" w:hAnsi="Times New Roman"/>
          <w:iCs/>
          <w:sz w:val="28"/>
          <w:szCs w:val="28"/>
          <w:lang w:val="ru-RU"/>
        </w:rPr>
      </w:pPr>
      <w:r w:rsidRPr="00512F8D">
        <w:rPr>
          <w:rFonts w:ascii="Times New Roman" w:hAnsi="Times New Roman"/>
          <w:iCs/>
          <w:sz w:val="28"/>
          <w:szCs w:val="28"/>
          <w:lang w:val="ru-RU"/>
        </w:rPr>
        <w:lastRenderedPageBreak/>
        <w:t xml:space="preserve">- доступность для инновационного бизнеса налоговых льгот, имеющихся в </w:t>
      </w:r>
      <w:proofErr w:type="gramStart"/>
      <w:r w:rsidRPr="00512F8D">
        <w:rPr>
          <w:rFonts w:ascii="Times New Roman" w:hAnsi="Times New Roman"/>
          <w:iCs/>
          <w:sz w:val="28"/>
          <w:szCs w:val="28"/>
          <w:lang w:val="ru-RU"/>
        </w:rPr>
        <w:t>регионе</w:t>
      </w:r>
      <w:proofErr w:type="gramEnd"/>
      <w:r w:rsidRPr="00512F8D">
        <w:rPr>
          <w:rFonts w:ascii="Times New Roman" w:hAnsi="Times New Roman"/>
          <w:iCs/>
          <w:sz w:val="28"/>
          <w:szCs w:val="28"/>
          <w:lang w:val="ru-RU"/>
        </w:rPr>
        <w:t>;</w:t>
      </w:r>
    </w:p>
    <w:p w:rsidR="0067065C" w:rsidRPr="00512F8D" w:rsidRDefault="0067065C" w:rsidP="0067065C">
      <w:pPr>
        <w:tabs>
          <w:tab w:val="left" w:pos="1134"/>
        </w:tabs>
        <w:spacing w:line="360" w:lineRule="auto"/>
        <w:ind w:firstLine="709"/>
        <w:jc w:val="both"/>
        <w:rPr>
          <w:rFonts w:ascii="Times New Roman" w:hAnsi="Times New Roman"/>
          <w:iCs/>
          <w:sz w:val="28"/>
          <w:szCs w:val="28"/>
          <w:lang w:val="ru-RU"/>
        </w:rPr>
      </w:pPr>
      <w:r w:rsidRPr="00512F8D">
        <w:rPr>
          <w:rFonts w:ascii="Times New Roman" w:hAnsi="Times New Roman"/>
          <w:iCs/>
          <w:sz w:val="28"/>
          <w:szCs w:val="28"/>
          <w:lang w:val="ru-RU"/>
        </w:rPr>
        <w:t>- роль малых инновационных предприятий в экономике региона;</w:t>
      </w:r>
    </w:p>
    <w:p w:rsidR="0067065C" w:rsidRPr="00512F8D" w:rsidRDefault="0067065C" w:rsidP="0067065C">
      <w:pPr>
        <w:tabs>
          <w:tab w:val="left" w:pos="1134"/>
        </w:tabs>
        <w:spacing w:line="360" w:lineRule="auto"/>
        <w:ind w:firstLine="709"/>
        <w:jc w:val="both"/>
        <w:rPr>
          <w:rFonts w:ascii="Times New Roman" w:hAnsi="Times New Roman"/>
          <w:iCs/>
          <w:sz w:val="28"/>
          <w:szCs w:val="28"/>
          <w:lang w:val="ru-RU"/>
        </w:rPr>
      </w:pPr>
      <w:r w:rsidRPr="00512F8D">
        <w:rPr>
          <w:rFonts w:ascii="Times New Roman" w:hAnsi="Times New Roman"/>
          <w:iCs/>
          <w:sz w:val="28"/>
          <w:szCs w:val="28"/>
          <w:lang w:val="ru-RU"/>
        </w:rPr>
        <w:t>- действия администрации региона по созданию и поддержке инновационной инфраструктуры;</w:t>
      </w:r>
    </w:p>
    <w:p w:rsidR="0067065C" w:rsidRPr="00512F8D" w:rsidRDefault="0067065C" w:rsidP="0067065C">
      <w:pPr>
        <w:tabs>
          <w:tab w:val="left" w:pos="1134"/>
        </w:tabs>
        <w:spacing w:line="360" w:lineRule="auto"/>
        <w:ind w:firstLine="709"/>
        <w:jc w:val="both"/>
        <w:rPr>
          <w:rFonts w:ascii="Times New Roman" w:hAnsi="Times New Roman"/>
          <w:iCs/>
          <w:sz w:val="28"/>
          <w:szCs w:val="28"/>
          <w:lang w:val="ru-RU"/>
        </w:rPr>
      </w:pPr>
      <w:r w:rsidRPr="00512F8D">
        <w:rPr>
          <w:rFonts w:ascii="Times New Roman" w:hAnsi="Times New Roman"/>
          <w:iCs/>
          <w:sz w:val="28"/>
          <w:szCs w:val="28"/>
          <w:lang w:val="ru-RU"/>
        </w:rPr>
        <w:t>- действия администрации региона, направленные на развитие инновационного потенциала.</w:t>
      </w:r>
    </w:p>
    <w:p w:rsidR="0067065C" w:rsidRPr="00512F8D" w:rsidRDefault="0067065C" w:rsidP="0067065C">
      <w:pPr>
        <w:widowControl w:val="0"/>
        <w:spacing w:line="360" w:lineRule="auto"/>
        <w:ind w:firstLine="709"/>
        <w:jc w:val="both"/>
        <w:rPr>
          <w:rFonts w:ascii="Times New Roman" w:eastAsia="Calibri" w:hAnsi="Times New Roman"/>
          <w:sz w:val="28"/>
          <w:szCs w:val="28"/>
          <w:lang w:val="ru-RU"/>
        </w:rPr>
      </w:pPr>
      <w:r w:rsidRPr="00512F8D">
        <w:rPr>
          <w:rFonts w:ascii="Times New Roman" w:eastAsia="Calibri" w:hAnsi="Times New Roman"/>
          <w:sz w:val="28"/>
          <w:szCs w:val="28"/>
          <w:lang w:val="ru-RU"/>
        </w:rPr>
        <w:t xml:space="preserve">К рассмотрению объективности данных критериев были привлечены ведущие специалисты всех основных субъектов инновационной инфраструктуры Республики Татарстан (федеральный и национально-исследовательский университеты, крупнейшие технопарки и </w:t>
      </w:r>
      <w:proofErr w:type="spellStart"/>
      <w:r w:rsidRPr="00512F8D">
        <w:rPr>
          <w:rFonts w:ascii="Times New Roman" w:eastAsia="Calibri" w:hAnsi="Times New Roman"/>
          <w:sz w:val="28"/>
          <w:szCs w:val="28"/>
          <w:lang w:val="ru-RU"/>
        </w:rPr>
        <w:t>технополис</w:t>
      </w:r>
      <w:proofErr w:type="spellEnd"/>
      <w:r w:rsidRPr="00512F8D">
        <w:rPr>
          <w:rFonts w:ascii="Times New Roman" w:eastAsia="Calibri" w:hAnsi="Times New Roman"/>
          <w:sz w:val="28"/>
          <w:szCs w:val="28"/>
          <w:lang w:val="ru-RU"/>
        </w:rPr>
        <w:t>, ОЭЗ «</w:t>
      </w:r>
      <w:proofErr w:type="spellStart"/>
      <w:r w:rsidRPr="00512F8D">
        <w:rPr>
          <w:rFonts w:ascii="Times New Roman" w:eastAsia="Calibri" w:hAnsi="Times New Roman"/>
          <w:sz w:val="28"/>
          <w:szCs w:val="28"/>
          <w:lang w:val="ru-RU"/>
        </w:rPr>
        <w:t>Алабуга</w:t>
      </w:r>
      <w:proofErr w:type="spellEnd"/>
      <w:r w:rsidRPr="00512F8D">
        <w:rPr>
          <w:rFonts w:ascii="Times New Roman" w:eastAsia="Calibri" w:hAnsi="Times New Roman"/>
          <w:sz w:val="28"/>
          <w:szCs w:val="28"/>
          <w:lang w:val="ru-RU"/>
        </w:rPr>
        <w:t>», Академия наук РТ, малые инновационные предприятия при вузах, промышленные предприятия и научно-исследовательские институты и др.).</w:t>
      </w:r>
    </w:p>
    <w:p w:rsidR="0067065C" w:rsidRPr="00512F8D" w:rsidRDefault="0067065C" w:rsidP="0067065C">
      <w:pPr>
        <w:spacing w:line="360" w:lineRule="auto"/>
        <w:ind w:firstLine="709"/>
        <w:jc w:val="both"/>
        <w:rPr>
          <w:rFonts w:ascii="Times New Roman" w:hAnsi="Times New Roman"/>
          <w:sz w:val="28"/>
          <w:szCs w:val="28"/>
          <w:lang w:val="ru-RU"/>
        </w:rPr>
      </w:pPr>
      <w:proofErr w:type="gramStart"/>
      <w:r w:rsidRPr="00512F8D">
        <w:rPr>
          <w:rFonts w:ascii="Times New Roman" w:hAnsi="Times New Roman"/>
          <w:sz w:val="28"/>
          <w:szCs w:val="28"/>
          <w:lang w:val="ru-RU"/>
        </w:rPr>
        <w:t xml:space="preserve">19 октября 2011 года в Полномочном представительстве Республики Татарстан в Российской Федерации в г. Москве состоялось </w:t>
      </w:r>
      <w:r w:rsidRPr="00512F8D">
        <w:rPr>
          <w:rFonts w:ascii="Times New Roman" w:hAnsi="Times New Roman"/>
          <w:b/>
          <w:i/>
          <w:sz w:val="28"/>
          <w:szCs w:val="28"/>
          <w:lang w:val="ru-RU"/>
        </w:rPr>
        <w:t>заседание Квалификационного комитета АИРР</w:t>
      </w:r>
      <w:r w:rsidRPr="00512F8D">
        <w:rPr>
          <w:rFonts w:ascii="Times New Roman" w:hAnsi="Times New Roman"/>
          <w:sz w:val="28"/>
          <w:szCs w:val="28"/>
          <w:lang w:val="ru-RU"/>
        </w:rPr>
        <w:t xml:space="preserve"> по вопросу обсуждения критериев оценки и порядка отбора субъектов Российской Федерации, активно содействующих развитию инновационного сектора экономики, в рамках Стратегии инновационного развития России на период до 2020 года</w:t>
      </w:r>
      <w:r w:rsidRPr="00512F8D">
        <w:rPr>
          <w:rFonts w:ascii="Times New Roman" w:eastAsia="Calibri" w:hAnsi="Times New Roman"/>
          <w:sz w:val="28"/>
          <w:szCs w:val="28"/>
          <w:lang w:val="ru-RU"/>
        </w:rPr>
        <w:t xml:space="preserve">. </w:t>
      </w:r>
      <w:proofErr w:type="gramEnd"/>
    </w:p>
    <w:p w:rsidR="0067065C" w:rsidRPr="00512F8D" w:rsidRDefault="0067065C" w:rsidP="0067065C">
      <w:pPr>
        <w:tabs>
          <w:tab w:val="left" w:pos="993"/>
        </w:tabs>
        <w:spacing w:line="360" w:lineRule="auto"/>
        <w:ind w:firstLine="709"/>
        <w:jc w:val="both"/>
        <w:outlineLvl w:val="3"/>
        <w:rPr>
          <w:rFonts w:ascii="Times New Roman" w:hAnsi="Times New Roman"/>
          <w:sz w:val="28"/>
          <w:szCs w:val="28"/>
          <w:lang w:val="ru-RU"/>
        </w:rPr>
      </w:pPr>
      <w:r w:rsidRPr="00642FE7">
        <w:rPr>
          <w:rFonts w:ascii="Times New Roman" w:hAnsi="Times New Roman"/>
          <w:noProof/>
          <w:sz w:val="28"/>
          <w:szCs w:val="28"/>
          <w:lang w:eastAsia="ru-RU"/>
        </w:rPr>
        <w:drawing>
          <wp:anchor distT="0" distB="0" distL="114300" distR="114300" simplePos="0" relativeHeight="251667456" behindDoc="0" locked="0" layoutInCell="1" allowOverlap="1">
            <wp:simplePos x="0" y="0"/>
            <wp:positionH relativeFrom="column">
              <wp:posOffset>3919220</wp:posOffset>
            </wp:positionH>
            <wp:positionV relativeFrom="paragraph">
              <wp:posOffset>57150</wp:posOffset>
            </wp:positionV>
            <wp:extent cx="2400300" cy="1800225"/>
            <wp:effectExtent l="19050" t="0" r="0" b="0"/>
            <wp:wrapSquare wrapText="bothSides"/>
            <wp:docPr id="29" name="Рисунок 2" descr="http://mert.tatarstan.ru/rus/file/news/news_107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rt.tatarstan.ru/rus/file/news/news_107717.jpg"/>
                    <pic:cNvPicPr>
                      <a:picLocks noChangeAspect="1" noChangeArrowheads="1"/>
                    </pic:cNvPicPr>
                  </pic:nvPicPr>
                  <pic:blipFill>
                    <a:blip r:embed="rId26" cstate="print"/>
                    <a:srcRect/>
                    <a:stretch>
                      <a:fillRect/>
                    </a:stretch>
                  </pic:blipFill>
                  <pic:spPr bwMode="auto">
                    <a:xfrm>
                      <a:off x="0" y="0"/>
                      <a:ext cx="2400300" cy="1800225"/>
                    </a:xfrm>
                    <a:prstGeom prst="rect">
                      <a:avLst/>
                    </a:prstGeom>
                    <a:ln>
                      <a:noFill/>
                    </a:ln>
                    <a:effectLst>
                      <a:softEdge rad="112500"/>
                    </a:effectLst>
                  </pic:spPr>
                </pic:pic>
              </a:graphicData>
            </a:graphic>
          </wp:anchor>
        </w:drawing>
      </w:r>
      <w:r w:rsidRPr="00512F8D">
        <w:rPr>
          <w:rFonts w:ascii="Times New Roman" w:hAnsi="Times New Roman"/>
          <w:sz w:val="28"/>
          <w:szCs w:val="28"/>
          <w:lang w:val="ru-RU"/>
        </w:rPr>
        <w:t xml:space="preserve">На совещании со вступительным словом выступил министр экономики Республики Татарстан </w:t>
      </w:r>
      <w:proofErr w:type="spellStart"/>
      <w:r w:rsidRPr="00512F8D">
        <w:rPr>
          <w:rFonts w:ascii="Times New Roman" w:hAnsi="Times New Roman"/>
          <w:sz w:val="28"/>
          <w:szCs w:val="28"/>
          <w:lang w:val="ru-RU"/>
        </w:rPr>
        <w:t>М.Р.Шагиахметов</w:t>
      </w:r>
      <w:proofErr w:type="spellEnd"/>
      <w:r w:rsidRPr="00512F8D">
        <w:rPr>
          <w:rFonts w:ascii="Times New Roman" w:hAnsi="Times New Roman"/>
          <w:sz w:val="28"/>
          <w:szCs w:val="28"/>
          <w:lang w:val="ru-RU"/>
        </w:rPr>
        <w:t>.</w:t>
      </w:r>
      <w:r w:rsidRPr="00512F8D">
        <w:rPr>
          <w:rFonts w:ascii="Times New Roman" w:hAnsi="Times New Roman"/>
          <w:bCs/>
          <w:sz w:val="28"/>
          <w:szCs w:val="28"/>
          <w:lang w:val="ru-RU"/>
        </w:rPr>
        <w:t xml:space="preserve"> </w:t>
      </w:r>
      <w:r w:rsidRPr="00512F8D">
        <w:rPr>
          <w:rFonts w:ascii="Times New Roman" w:hAnsi="Times New Roman"/>
          <w:sz w:val="28"/>
          <w:szCs w:val="28"/>
          <w:lang w:val="ru-RU"/>
        </w:rPr>
        <w:t xml:space="preserve">В ходе выступления было отмечено, что Квалификационным комитетом АИРР совместно с Министерством экономического развития Российской Федерации был разработан перечень критериев оценки на основании материалов, предложенных ранее регионами-членами АИРР и обсужденных в ходе рабочего совещания Ассоциации в сентябре 2011 года в г. Новосибирске в рамках форума Интерра-2011. </w:t>
      </w:r>
    </w:p>
    <w:p w:rsidR="0067065C" w:rsidRPr="00512F8D" w:rsidRDefault="0067065C" w:rsidP="0067065C">
      <w:pPr>
        <w:tabs>
          <w:tab w:val="left" w:pos="993"/>
        </w:tabs>
        <w:spacing w:line="360" w:lineRule="auto"/>
        <w:ind w:firstLine="709"/>
        <w:jc w:val="both"/>
        <w:rPr>
          <w:rFonts w:ascii="Times New Roman" w:hAnsi="Times New Roman"/>
          <w:bCs/>
          <w:sz w:val="28"/>
          <w:szCs w:val="28"/>
          <w:lang w:val="ru-RU"/>
        </w:rPr>
      </w:pPr>
      <w:r w:rsidRPr="00512F8D">
        <w:rPr>
          <w:rFonts w:ascii="Times New Roman" w:hAnsi="Times New Roman"/>
          <w:sz w:val="28"/>
          <w:szCs w:val="28"/>
          <w:lang w:val="ru-RU"/>
        </w:rPr>
        <w:lastRenderedPageBreak/>
        <w:t xml:space="preserve">Также были заслушаны доклады участников совещания - </w:t>
      </w:r>
      <w:r w:rsidRPr="00512F8D">
        <w:rPr>
          <w:rFonts w:ascii="Times New Roman" w:hAnsi="Times New Roman"/>
          <w:bCs/>
          <w:sz w:val="28"/>
          <w:szCs w:val="28"/>
          <w:lang w:val="ru-RU"/>
        </w:rPr>
        <w:t xml:space="preserve">проректора по научной работе Всероссийской академии внешней торговли </w:t>
      </w:r>
      <w:r w:rsidRPr="00512F8D">
        <w:rPr>
          <w:rFonts w:ascii="Times New Roman" w:hAnsi="Times New Roman"/>
          <w:sz w:val="28"/>
          <w:szCs w:val="28"/>
          <w:lang w:val="ru-RU"/>
        </w:rPr>
        <w:t>Министерства экономического развития Российской Федерации</w:t>
      </w:r>
      <w:r w:rsidRPr="00512F8D">
        <w:rPr>
          <w:rFonts w:ascii="Times New Roman" w:hAnsi="Times New Roman"/>
          <w:bCs/>
          <w:sz w:val="28"/>
          <w:szCs w:val="28"/>
          <w:lang w:val="ru-RU"/>
        </w:rPr>
        <w:t>, члена Совета АИРР П.А.</w:t>
      </w:r>
      <w:r w:rsidRPr="00512F8D">
        <w:rPr>
          <w:rFonts w:ascii="Times New Roman" w:hAnsi="Times New Roman"/>
          <w:sz w:val="28"/>
          <w:szCs w:val="28"/>
          <w:lang w:val="ru-RU"/>
        </w:rPr>
        <w:t xml:space="preserve">Кадочникова </w:t>
      </w:r>
      <w:r w:rsidRPr="00512F8D">
        <w:rPr>
          <w:rFonts w:ascii="Times New Roman" w:hAnsi="Times New Roman"/>
          <w:bCs/>
          <w:sz w:val="28"/>
          <w:szCs w:val="28"/>
          <w:lang w:val="ru-RU"/>
        </w:rPr>
        <w:t xml:space="preserve">и </w:t>
      </w:r>
      <w:r w:rsidRPr="00512F8D">
        <w:rPr>
          <w:rFonts w:ascii="Times New Roman" w:hAnsi="Times New Roman"/>
          <w:sz w:val="28"/>
          <w:szCs w:val="28"/>
          <w:lang w:val="ru-RU"/>
        </w:rPr>
        <w:t xml:space="preserve">заместителя директора Департамента инновационного развития и корпоративного управления Министерства экономического развития Российской Федерации </w:t>
      </w:r>
      <w:proofErr w:type="spellStart"/>
      <w:r w:rsidRPr="00512F8D">
        <w:rPr>
          <w:rFonts w:ascii="Times New Roman" w:hAnsi="Times New Roman"/>
          <w:sz w:val="28"/>
          <w:szCs w:val="28"/>
          <w:lang w:val="ru-RU"/>
        </w:rPr>
        <w:t>Г.И.Сенчени</w:t>
      </w:r>
      <w:proofErr w:type="spellEnd"/>
      <w:r w:rsidRPr="00512F8D">
        <w:rPr>
          <w:rFonts w:ascii="Times New Roman" w:hAnsi="Times New Roman"/>
          <w:sz w:val="28"/>
          <w:szCs w:val="28"/>
          <w:lang w:val="ru-RU"/>
        </w:rPr>
        <w:t xml:space="preserve">. </w:t>
      </w:r>
    </w:p>
    <w:p w:rsidR="0067065C" w:rsidRPr="00512F8D" w:rsidRDefault="0067065C" w:rsidP="0067065C">
      <w:pPr>
        <w:tabs>
          <w:tab w:val="left" w:pos="993"/>
        </w:tabs>
        <w:spacing w:line="360" w:lineRule="auto"/>
        <w:ind w:firstLine="709"/>
        <w:jc w:val="both"/>
        <w:outlineLvl w:val="3"/>
        <w:rPr>
          <w:rFonts w:ascii="Times New Roman" w:hAnsi="Times New Roman"/>
          <w:bCs/>
          <w:sz w:val="28"/>
          <w:szCs w:val="28"/>
          <w:lang w:val="ru-RU"/>
        </w:rPr>
      </w:pPr>
      <w:r w:rsidRPr="00512F8D">
        <w:rPr>
          <w:rFonts w:ascii="Times New Roman" w:hAnsi="Times New Roman"/>
          <w:bCs/>
          <w:sz w:val="28"/>
          <w:szCs w:val="28"/>
          <w:lang w:val="ru-RU"/>
        </w:rPr>
        <w:t>После выступления докладчиков состоялась дискуссия участников совещания, по результатам которой были приняты следующие решения:</w:t>
      </w:r>
    </w:p>
    <w:p w:rsidR="0067065C" w:rsidRPr="00512F8D" w:rsidRDefault="0067065C" w:rsidP="0067065C">
      <w:pPr>
        <w:numPr>
          <w:ilvl w:val="0"/>
          <w:numId w:val="2"/>
        </w:numPr>
        <w:tabs>
          <w:tab w:val="left" w:pos="0"/>
          <w:tab w:val="left" w:pos="993"/>
        </w:tabs>
        <w:spacing w:line="360" w:lineRule="auto"/>
        <w:ind w:left="0" w:firstLine="709"/>
        <w:jc w:val="both"/>
        <w:rPr>
          <w:rFonts w:ascii="Times New Roman" w:hAnsi="Times New Roman"/>
          <w:bCs/>
          <w:sz w:val="28"/>
          <w:szCs w:val="28"/>
          <w:lang w:val="ru-RU"/>
        </w:rPr>
      </w:pPr>
      <w:r w:rsidRPr="00512F8D">
        <w:rPr>
          <w:rFonts w:ascii="Times New Roman" w:hAnsi="Times New Roman"/>
          <w:bCs/>
          <w:sz w:val="28"/>
          <w:szCs w:val="28"/>
          <w:lang w:val="ru-RU"/>
        </w:rPr>
        <w:t>Принять трехступенчатый порядок отбора субъектов Российской Федерации, активно содействующих развитию инновационного сектора экономики.</w:t>
      </w:r>
    </w:p>
    <w:p w:rsidR="0067065C" w:rsidRPr="00512F8D" w:rsidRDefault="0067065C" w:rsidP="0067065C">
      <w:pPr>
        <w:numPr>
          <w:ilvl w:val="0"/>
          <w:numId w:val="2"/>
        </w:numPr>
        <w:tabs>
          <w:tab w:val="left" w:pos="0"/>
          <w:tab w:val="left" w:pos="993"/>
        </w:tabs>
        <w:spacing w:line="360" w:lineRule="auto"/>
        <w:ind w:left="0" w:firstLine="709"/>
        <w:jc w:val="both"/>
        <w:rPr>
          <w:rFonts w:ascii="Times New Roman" w:hAnsi="Times New Roman"/>
          <w:bCs/>
          <w:sz w:val="28"/>
          <w:szCs w:val="28"/>
          <w:lang w:val="ru-RU"/>
        </w:rPr>
      </w:pPr>
      <w:r w:rsidRPr="00512F8D">
        <w:rPr>
          <w:rFonts w:ascii="Times New Roman" w:hAnsi="Times New Roman"/>
          <w:bCs/>
          <w:sz w:val="28"/>
          <w:szCs w:val="28"/>
          <w:lang w:val="ru-RU"/>
        </w:rPr>
        <w:t xml:space="preserve">Одобрить в </w:t>
      </w:r>
      <w:proofErr w:type="gramStart"/>
      <w:r w:rsidRPr="00512F8D">
        <w:rPr>
          <w:rFonts w:ascii="Times New Roman" w:hAnsi="Times New Roman"/>
          <w:bCs/>
          <w:sz w:val="28"/>
          <w:szCs w:val="28"/>
          <w:lang w:val="ru-RU"/>
        </w:rPr>
        <w:t>целом</w:t>
      </w:r>
      <w:proofErr w:type="gramEnd"/>
      <w:r w:rsidRPr="00512F8D">
        <w:rPr>
          <w:rFonts w:ascii="Times New Roman" w:hAnsi="Times New Roman"/>
          <w:bCs/>
          <w:sz w:val="28"/>
          <w:szCs w:val="28"/>
          <w:lang w:val="ru-RU"/>
        </w:rPr>
        <w:t xml:space="preserve"> перечень критериев </w:t>
      </w:r>
      <w:proofErr w:type="spellStart"/>
      <w:r w:rsidRPr="00512F8D">
        <w:rPr>
          <w:rFonts w:ascii="Times New Roman" w:hAnsi="Times New Roman"/>
          <w:bCs/>
          <w:sz w:val="28"/>
          <w:szCs w:val="28"/>
          <w:lang w:val="ru-RU"/>
        </w:rPr>
        <w:t>предквалификационного</w:t>
      </w:r>
      <w:proofErr w:type="spellEnd"/>
      <w:r w:rsidRPr="00512F8D">
        <w:rPr>
          <w:rFonts w:ascii="Times New Roman" w:hAnsi="Times New Roman"/>
          <w:bCs/>
          <w:sz w:val="28"/>
          <w:szCs w:val="28"/>
          <w:lang w:val="ru-RU"/>
        </w:rPr>
        <w:t xml:space="preserve"> отбора (1 этап) и доработать его с учетом поступивших предложений.</w:t>
      </w:r>
    </w:p>
    <w:p w:rsidR="0067065C" w:rsidRPr="00512F8D" w:rsidRDefault="0067065C" w:rsidP="0067065C">
      <w:pPr>
        <w:numPr>
          <w:ilvl w:val="0"/>
          <w:numId w:val="2"/>
        </w:numPr>
        <w:tabs>
          <w:tab w:val="left" w:pos="0"/>
          <w:tab w:val="left" w:pos="993"/>
        </w:tabs>
        <w:spacing w:line="360" w:lineRule="auto"/>
        <w:ind w:left="0" w:firstLine="709"/>
        <w:jc w:val="both"/>
        <w:rPr>
          <w:rFonts w:ascii="Times New Roman" w:hAnsi="Times New Roman"/>
          <w:bCs/>
          <w:sz w:val="28"/>
          <w:szCs w:val="28"/>
          <w:lang w:val="ru-RU"/>
        </w:rPr>
      </w:pPr>
      <w:r w:rsidRPr="00512F8D">
        <w:rPr>
          <w:rFonts w:ascii="Times New Roman" w:hAnsi="Times New Roman"/>
          <w:bCs/>
          <w:sz w:val="28"/>
          <w:szCs w:val="28"/>
          <w:lang w:val="ru-RU"/>
        </w:rPr>
        <w:t>Принять критерии и показатели количественной оценки инновационного развития субъектов Российской Федерации (2 этап).</w:t>
      </w:r>
    </w:p>
    <w:p w:rsidR="0067065C" w:rsidRPr="00512F8D" w:rsidRDefault="0067065C" w:rsidP="0067065C">
      <w:pPr>
        <w:numPr>
          <w:ilvl w:val="0"/>
          <w:numId w:val="2"/>
        </w:numPr>
        <w:tabs>
          <w:tab w:val="left" w:pos="0"/>
          <w:tab w:val="left" w:pos="993"/>
        </w:tabs>
        <w:spacing w:line="360" w:lineRule="auto"/>
        <w:ind w:left="0" w:firstLine="709"/>
        <w:jc w:val="both"/>
        <w:rPr>
          <w:rFonts w:ascii="Times New Roman" w:hAnsi="Times New Roman"/>
          <w:bCs/>
          <w:sz w:val="28"/>
          <w:szCs w:val="28"/>
          <w:lang w:val="ru-RU"/>
        </w:rPr>
      </w:pPr>
      <w:r w:rsidRPr="00512F8D">
        <w:rPr>
          <w:rFonts w:ascii="Times New Roman" w:hAnsi="Times New Roman"/>
          <w:bCs/>
          <w:sz w:val="28"/>
          <w:szCs w:val="28"/>
          <w:lang w:val="ru-RU"/>
        </w:rPr>
        <w:t>Проработать процедуру экспертного уточнения количественной оценки субъектов Российской Федерации (3 этап) с учетом поступивших замечаний.</w:t>
      </w:r>
    </w:p>
    <w:p w:rsidR="0067065C" w:rsidRPr="00512F8D" w:rsidRDefault="0067065C" w:rsidP="0067065C">
      <w:pPr>
        <w:tabs>
          <w:tab w:val="left" w:pos="0"/>
          <w:tab w:val="left" w:pos="993"/>
        </w:tabs>
        <w:spacing w:line="360" w:lineRule="auto"/>
        <w:ind w:firstLine="709"/>
        <w:jc w:val="both"/>
        <w:rPr>
          <w:rFonts w:ascii="Times New Roman" w:eastAsia="Calibri" w:hAnsi="Times New Roman"/>
          <w:sz w:val="28"/>
          <w:szCs w:val="28"/>
          <w:lang w:val="ru-RU"/>
        </w:rPr>
      </w:pPr>
      <w:r w:rsidRPr="00642FE7">
        <w:rPr>
          <w:rFonts w:ascii="Times New Roman" w:hAnsi="Times New Roman"/>
          <w:bCs/>
          <w:noProof/>
          <w:sz w:val="28"/>
          <w:szCs w:val="28"/>
          <w:lang w:eastAsia="ru-RU"/>
        </w:rPr>
        <w:drawing>
          <wp:anchor distT="0" distB="0" distL="114300" distR="114300" simplePos="0" relativeHeight="251668480" behindDoc="0" locked="0" layoutInCell="1" allowOverlap="1">
            <wp:simplePos x="0" y="0"/>
            <wp:positionH relativeFrom="column">
              <wp:posOffset>23495</wp:posOffset>
            </wp:positionH>
            <wp:positionV relativeFrom="paragraph">
              <wp:posOffset>6350</wp:posOffset>
            </wp:positionV>
            <wp:extent cx="2266950" cy="1704975"/>
            <wp:effectExtent l="19050" t="0" r="0" b="0"/>
            <wp:wrapSquare wrapText="bothSides"/>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2266950" cy="1704975"/>
                    </a:xfrm>
                    <a:prstGeom prst="rect">
                      <a:avLst/>
                    </a:prstGeom>
                    <a:ln>
                      <a:noFill/>
                    </a:ln>
                    <a:effectLst>
                      <a:softEdge rad="112500"/>
                    </a:effectLst>
                  </pic:spPr>
                </pic:pic>
              </a:graphicData>
            </a:graphic>
          </wp:anchor>
        </w:drawing>
      </w:r>
      <w:r w:rsidRPr="00512F8D">
        <w:rPr>
          <w:rFonts w:ascii="Times New Roman" w:hAnsi="Times New Roman"/>
          <w:sz w:val="28"/>
          <w:szCs w:val="28"/>
          <w:lang w:val="ru-RU"/>
        </w:rPr>
        <w:t xml:space="preserve">2 ноября 2011 года в г. </w:t>
      </w:r>
      <w:proofErr w:type="gramStart"/>
      <w:r w:rsidRPr="00512F8D">
        <w:rPr>
          <w:rFonts w:ascii="Times New Roman" w:hAnsi="Times New Roman"/>
          <w:sz w:val="28"/>
          <w:szCs w:val="28"/>
          <w:lang w:val="ru-RU"/>
        </w:rPr>
        <w:t>Красноярске</w:t>
      </w:r>
      <w:proofErr w:type="gramEnd"/>
      <w:r w:rsidRPr="00512F8D">
        <w:rPr>
          <w:rFonts w:ascii="Times New Roman" w:hAnsi="Times New Roman"/>
          <w:sz w:val="28"/>
          <w:szCs w:val="28"/>
          <w:lang w:val="ru-RU"/>
        </w:rPr>
        <w:t xml:space="preserve"> состоялось очередное </w:t>
      </w:r>
      <w:r w:rsidRPr="00512F8D">
        <w:rPr>
          <w:rFonts w:ascii="Times New Roman" w:hAnsi="Times New Roman"/>
          <w:b/>
          <w:i/>
          <w:sz w:val="28"/>
          <w:szCs w:val="28"/>
          <w:lang w:val="ru-RU"/>
        </w:rPr>
        <w:t>рабочее совещание Квалификационного комитета АИРР</w:t>
      </w:r>
      <w:r w:rsidRPr="00512F8D">
        <w:rPr>
          <w:rFonts w:ascii="Times New Roman" w:hAnsi="Times New Roman"/>
          <w:sz w:val="28"/>
          <w:szCs w:val="28"/>
          <w:lang w:val="ru-RU"/>
        </w:rPr>
        <w:t xml:space="preserve"> по вопросу обсуждения критериев оценки </w:t>
      </w:r>
      <w:r w:rsidRPr="00512F8D">
        <w:rPr>
          <w:rFonts w:ascii="Times New Roman" w:eastAsia="Calibri" w:hAnsi="Times New Roman"/>
          <w:sz w:val="28"/>
          <w:szCs w:val="28"/>
          <w:lang w:val="ru-RU"/>
        </w:rPr>
        <w:t>и порядка отбора субъектов РФ, активно содействующих развитию инновационного сектора экономики, в рамках Стратегии инновационного развития России на период до 2020 года.</w:t>
      </w:r>
    </w:p>
    <w:p w:rsidR="0067065C" w:rsidRPr="00512F8D" w:rsidRDefault="0067065C" w:rsidP="0067065C">
      <w:pPr>
        <w:tabs>
          <w:tab w:val="left" w:pos="1134"/>
        </w:tabs>
        <w:spacing w:line="360" w:lineRule="auto"/>
        <w:ind w:firstLine="709"/>
        <w:jc w:val="both"/>
        <w:rPr>
          <w:rFonts w:ascii="Times New Roman" w:hAnsi="Times New Roman"/>
          <w:bCs/>
          <w:sz w:val="28"/>
          <w:szCs w:val="28"/>
          <w:lang w:val="ru-RU"/>
        </w:rPr>
      </w:pPr>
      <w:r w:rsidRPr="00512F8D">
        <w:rPr>
          <w:rFonts w:ascii="Times New Roman" w:hAnsi="Times New Roman"/>
          <w:sz w:val="28"/>
          <w:szCs w:val="28"/>
          <w:lang w:val="ru-RU"/>
        </w:rPr>
        <w:t xml:space="preserve">Участники совещания, равно как и участники рабочего совещания Квалификационного комитета АИРР 19 октября 2011 года в г. Москве, приняли трехступенчатый порядок отбора </w:t>
      </w:r>
      <w:r w:rsidRPr="00512F8D">
        <w:rPr>
          <w:rFonts w:ascii="Times New Roman" w:hAnsi="Times New Roman"/>
          <w:bCs/>
          <w:sz w:val="28"/>
          <w:szCs w:val="28"/>
          <w:lang w:val="ru-RU"/>
        </w:rPr>
        <w:t xml:space="preserve">субъектов РФ, активно содействующих развитию инновационного сектора экономики, внесли ряд корректив и дополнений в перечень критериев. </w:t>
      </w:r>
    </w:p>
    <w:p w:rsidR="0067065C" w:rsidRPr="00512F8D" w:rsidRDefault="0067065C" w:rsidP="0067065C">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lastRenderedPageBreak/>
        <w:t>Было предложено в представленную П.А.Кадочниковым методику оценки инновационной активности субъектов Российской Федерации ввести глоссарий используемых терминов.</w:t>
      </w:r>
    </w:p>
    <w:p w:rsidR="0067065C" w:rsidRPr="00512F8D" w:rsidRDefault="0067065C" w:rsidP="0067065C">
      <w:pPr>
        <w:tabs>
          <w:tab w:val="left" w:pos="2127"/>
        </w:tabs>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В настоящее время проект методики оценки инновационной активности регионов России находится на стадии согласования с Министерством экономического развития Российской Федерации.</w:t>
      </w:r>
    </w:p>
    <w:p w:rsidR="0067065C" w:rsidRPr="00512F8D" w:rsidRDefault="0067065C" w:rsidP="0067065C">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Помимо разработки критериев оценки регионов, активно содействующих развитию инновационного сектора, в число основных задач Комитета, входит:</w:t>
      </w:r>
    </w:p>
    <w:p w:rsidR="0067065C" w:rsidRPr="00642FE7" w:rsidRDefault="0067065C" w:rsidP="0067065C">
      <w:pPr>
        <w:pStyle w:val="a3"/>
        <w:tabs>
          <w:tab w:val="left" w:pos="993"/>
        </w:tabs>
        <w:spacing w:after="0" w:line="360" w:lineRule="auto"/>
        <w:ind w:left="0"/>
        <w:rPr>
          <w:szCs w:val="28"/>
        </w:rPr>
      </w:pPr>
      <w:r w:rsidRPr="00642FE7">
        <w:rPr>
          <w:szCs w:val="28"/>
        </w:rPr>
        <w:t>- подготовка предложений по методологическому обеспечению функционирования инновационной деятельности;</w:t>
      </w:r>
    </w:p>
    <w:p w:rsidR="0067065C" w:rsidRPr="00642FE7" w:rsidRDefault="0067065C" w:rsidP="0067065C">
      <w:pPr>
        <w:pStyle w:val="a3"/>
        <w:tabs>
          <w:tab w:val="left" w:pos="993"/>
        </w:tabs>
        <w:spacing w:after="0" w:line="360" w:lineRule="auto"/>
        <w:ind w:left="0"/>
        <w:rPr>
          <w:szCs w:val="28"/>
        </w:rPr>
      </w:pPr>
      <w:r w:rsidRPr="00642FE7">
        <w:rPr>
          <w:szCs w:val="28"/>
        </w:rPr>
        <w:t>- разработка и обеспечение соблюдения стандартов определения технопарковых структур.</w:t>
      </w:r>
    </w:p>
    <w:p w:rsidR="0067065C" w:rsidRPr="00512F8D" w:rsidRDefault="0067065C" w:rsidP="0067065C">
      <w:pPr>
        <w:spacing w:line="360" w:lineRule="auto"/>
        <w:ind w:firstLine="709"/>
        <w:jc w:val="both"/>
        <w:rPr>
          <w:rFonts w:ascii="Times New Roman" w:hAnsi="Times New Roman"/>
          <w:sz w:val="28"/>
          <w:szCs w:val="28"/>
          <w:lang w:val="ru-RU"/>
        </w:rPr>
      </w:pPr>
      <w:proofErr w:type="gramStart"/>
      <w:r w:rsidRPr="00512F8D">
        <w:rPr>
          <w:rFonts w:ascii="Times New Roman" w:hAnsi="Times New Roman"/>
          <w:sz w:val="28"/>
          <w:szCs w:val="28"/>
          <w:lang w:val="ru-RU"/>
        </w:rPr>
        <w:t>В отношении методологического обеспечения функционирования инновационной деятельности задача Комитета заключается во внесении на рассмотрение Комитету АИРР по законодательству предложений по формированию нормативной базы с целью последующего инициирования принятия конкретных правовых актов в инновационной сфере на федеральном уровне.</w:t>
      </w:r>
      <w:bookmarkStart w:id="1" w:name="_GoBack"/>
      <w:bookmarkEnd w:id="1"/>
      <w:proofErr w:type="gramEnd"/>
    </w:p>
    <w:p w:rsidR="0067065C" w:rsidRPr="00512F8D" w:rsidRDefault="0067065C" w:rsidP="0067065C">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Работа Комитета по разработке и обеспечению соблюдения стандартов определения технопарковых структур необходима для определения согласно международным стандартам и критериям принадлежности (или отсутствия таковой) субъектов хозяйствования, технопарковых структур, реализуемых ими программ и проектов к инновационной деятельности.</w:t>
      </w:r>
    </w:p>
    <w:p w:rsidR="00086E6A" w:rsidRDefault="00086E6A" w:rsidP="00512F8D">
      <w:pPr>
        <w:spacing w:line="360" w:lineRule="auto"/>
        <w:ind w:firstLine="720"/>
        <w:jc w:val="both"/>
        <w:rPr>
          <w:rFonts w:ascii="Times New Roman" w:hAnsi="Times New Roman"/>
          <w:color w:val="000000"/>
          <w:sz w:val="28"/>
          <w:szCs w:val="27"/>
          <w:lang w:val="ru-RU"/>
        </w:rPr>
      </w:pPr>
    </w:p>
    <w:p w:rsidR="00FA6BE1" w:rsidRDefault="00FA6BE1" w:rsidP="00512F8D">
      <w:pPr>
        <w:spacing w:line="360" w:lineRule="auto"/>
        <w:ind w:firstLine="720"/>
        <w:jc w:val="both"/>
        <w:rPr>
          <w:rFonts w:ascii="Times New Roman" w:hAnsi="Times New Roman"/>
          <w:color w:val="000000"/>
          <w:sz w:val="28"/>
          <w:szCs w:val="27"/>
          <w:lang w:val="ru-RU"/>
        </w:rPr>
      </w:pPr>
    </w:p>
    <w:p w:rsidR="00FA6BE1" w:rsidRDefault="00FA6BE1" w:rsidP="00512F8D">
      <w:pPr>
        <w:spacing w:line="360" w:lineRule="auto"/>
        <w:ind w:firstLine="720"/>
        <w:jc w:val="both"/>
        <w:rPr>
          <w:rFonts w:ascii="Times New Roman" w:hAnsi="Times New Roman"/>
          <w:color w:val="000000"/>
          <w:sz w:val="28"/>
          <w:szCs w:val="27"/>
          <w:lang w:val="ru-RU"/>
        </w:rPr>
      </w:pPr>
    </w:p>
    <w:p w:rsidR="00FA6BE1" w:rsidRDefault="00FA6BE1" w:rsidP="00512F8D">
      <w:pPr>
        <w:spacing w:line="360" w:lineRule="auto"/>
        <w:ind w:firstLine="720"/>
        <w:jc w:val="both"/>
        <w:rPr>
          <w:rFonts w:ascii="Times New Roman" w:hAnsi="Times New Roman"/>
          <w:color w:val="000000"/>
          <w:sz w:val="28"/>
          <w:szCs w:val="27"/>
          <w:lang w:val="ru-RU"/>
        </w:rPr>
      </w:pPr>
    </w:p>
    <w:p w:rsidR="00FA6BE1" w:rsidRDefault="00FA6BE1" w:rsidP="00512F8D">
      <w:pPr>
        <w:spacing w:line="360" w:lineRule="auto"/>
        <w:ind w:firstLine="720"/>
        <w:jc w:val="both"/>
        <w:rPr>
          <w:rFonts w:ascii="Times New Roman" w:hAnsi="Times New Roman"/>
          <w:color w:val="000000"/>
          <w:sz w:val="28"/>
          <w:szCs w:val="27"/>
          <w:lang w:val="ru-RU"/>
        </w:rPr>
      </w:pPr>
    </w:p>
    <w:p w:rsidR="00FA6BE1" w:rsidRDefault="00FA6BE1" w:rsidP="00512F8D">
      <w:pPr>
        <w:spacing w:line="360" w:lineRule="auto"/>
        <w:ind w:firstLine="720"/>
        <w:jc w:val="both"/>
        <w:rPr>
          <w:rFonts w:ascii="Times New Roman" w:hAnsi="Times New Roman"/>
          <w:color w:val="000000"/>
          <w:sz w:val="28"/>
          <w:szCs w:val="27"/>
          <w:lang w:val="ru-RU"/>
        </w:rPr>
      </w:pPr>
    </w:p>
    <w:p w:rsidR="00FA6BE1" w:rsidRDefault="00FA6BE1" w:rsidP="00512F8D">
      <w:pPr>
        <w:spacing w:line="360" w:lineRule="auto"/>
        <w:ind w:firstLine="720"/>
        <w:jc w:val="both"/>
        <w:rPr>
          <w:rFonts w:ascii="Times New Roman" w:hAnsi="Times New Roman"/>
          <w:color w:val="000000"/>
          <w:sz w:val="28"/>
          <w:szCs w:val="27"/>
          <w:lang w:val="ru-RU"/>
        </w:rPr>
      </w:pPr>
    </w:p>
    <w:p w:rsidR="00FA6BE1" w:rsidRDefault="00FA6BE1" w:rsidP="00512F8D">
      <w:pPr>
        <w:spacing w:line="360" w:lineRule="auto"/>
        <w:ind w:firstLine="720"/>
        <w:jc w:val="both"/>
        <w:rPr>
          <w:rFonts w:ascii="Times New Roman" w:hAnsi="Times New Roman"/>
          <w:color w:val="000000"/>
          <w:sz w:val="28"/>
          <w:szCs w:val="27"/>
          <w:lang w:val="ru-RU"/>
        </w:rPr>
      </w:pPr>
    </w:p>
    <w:p w:rsidR="00512F8D" w:rsidRPr="0039060E" w:rsidRDefault="00512F8D" w:rsidP="00512F8D">
      <w:pPr>
        <w:jc w:val="center"/>
        <w:rPr>
          <w:rFonts w:ascii="Times New Roman" w:hAnsi="Times New Roman"/>
          <w:b/>
          <w:i/>
          <w:sz w:val="28"/>
          <w:szCs w:val="28"/>
          <w:lang w:val="ru-RU"/>
        </w:rPr>
      </w:pPr>
      <w:r w:rsidRPr="0039060E">
        <w:rPr>
          <w:rFonts w:ascii="Times New Roman" w:hAnsi="Times New Roman"/>
          <w:b/>
          <w:i/>
          <w:sz w:val="28"/>
          <w:szCs w:val="28"/>
          <w:lang w:val="ru-RU"/>
        </w:rPr>
        <w:lastRenderedPageBreak/>
        <w:t xml:space="preserve">5. ИТОГИ ВЗАИМОДЕЙСТВИЯ С </w:t>
      </w:r>
      <w:proofErr w:type="gramStart"/>
      <w:r w:rsidRPr="0039060E">
        <w:rPr>
          <w:rFonts w:ascii="Times New Roman" w:hAnsi="Times New Roman"/>
          <w:b/>
          <w:i/>
          <w:sz w:val="28"/>
          <w:szCs w:val="28"/>
          <w:lang w:val="ru-RU"/>
        </w:rPr>
        <w:t>ФЕДЕРАЛЬНЫМИ</w:t>
      </w:r>
      <w:proofErr w:type="gramEnd"/>
      <w:r w:rsidRPr="0039060E">
        <w:rPr>
          <w:rFonts w:ascii="Times New Roman" w:hAnsi="Times New Roman"/>
          <w:b/>
          <w:i/>
          <w:sz w:val="28"/>
          <w:szCs w:val="28"/>
          <w:lang w:val="ru-RU"/>
        </w:rPr>
        <w:t xml:space="preserve"> </w:t>
      </w:r>
    </w:p>
    <w:p w:rsidR="00512F8D" w:rsidRPr="0039060E" w:rsidRDefault="00512F8D" w:rsidP="00512F8D">
      <w:pPr>
        <w:jc w:val="center"/>
        <w:rPr>
          <w:rFonts w:ascii="Times New Roman" w:hAnsi="Times New Roman"/>
          <w:b/>
          <w:i/>
          <w:sz w:val="28"/>
          <w:szCs w:val="28"/>
          <w:lang w:val="ru-RU"/>
        </w:rPr>
      </w:pPr>
      <w:r w:rsidRPr="0039060E">
        <w:rPr>
          <w:rFonts w:ascii="Times New Roman" w:hAnsi="Times New Roman"/>
          <w:b/>
          <w:i/>
          <w:sz w:val="28"/>
          <w:szCs w:val="28"/>
          <w:lang w:val="ru-RU"/>
        </w:rPr>
        <w:t>ИНСТИТУТАМИ РАЗВИТИЯ</w:t>
      </w:r>
    </w:p>
    <w:p w:rsidR="00512F8D" w:rsidRPr="0039060E" w:rsidRDefault="00512F8D" w:rsidP="00512F8D">
      <w:pPr>
        <w:jc w:val="center"/>
        <w:rPr>
          <w:rFonts w:ascii="Times New Roman" w:hAnsi="Times New Roman"/>
          <w:b/>
          <w:i/>
          <w:sz w:val="28"/>
          <w:szCs w:val="28"/>
          <w:lang w:val="ru-RU"/>
        </w:rPr>
      </w:pPr>
    </w:p>
    <w:p w:rsidR="00512F8D" w:rsidRPr="00512F8D" w:rsidRDefault="00512F8D" w:rsidP="00512F8D">
      <w:pPr>
        <w:ind w:firstLine="709"/>
        <w:jc w:val="center"/>
        <w:rPr>
          <w:rFonts w:ascii="Times New Roman" w:hAnsi="Times New Roman"/>
          <w:i/>
          <w:sz w:val="28"/>
          <w:szCs w:val="28"/>
          <w:lang w:val="ru-RU"/>
        </w:rPr>
      </w:pPr>
      <w:r w:rsidRPr="00512F8D">
        <w:rPr>
          <w:rFonts w:ascii="Times New Roman" w:hAnsi="Times New Roman"/>
          <w:i/>
          <w:sz w:val="28"/>
          <w:szCs w:val="28"/>
          <w:lang w:val="ru-RU"/>
        </w:rPr>
        <w:t>ОАО «РОСНАНО»</w:t>
      </w:r>
    </w:p>
    <w:p w:rsidR="00086E6A" w:rsidRPr="00512F8D" w:rsidRDefault="00086E6A" w:rsidP="00512F8D">
      <w:pPr>
        <w:ind w:firstLine="709"/>
        <w:rPr>
          <w:i/>
          <w:szCs w:val="28"/>
          <w:lang w:val="ru-RU"/>
        </w:rPr>
      </w:pPr>
    </w:p>
    <w:p w:rsidR="00512F8D" w:rsidRPr="00512F8D" w:rsidRDefault="00512F8D" w:rsidP="0039060E">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eastAsia="ja-JP"/>
        </w:rPr>
        <w:t xml:space="preserve">На сегодняшний день </w:t>
      </w:r>
      <w:r w:rsidRPr="00512F8D">
        <w:rPr>
          <w:rFonts w:ascii="Times New Roman" w:eastAsia="Calibri" w:hAnsi="Times New Roman"/>
          <w:sz w:val="28"/>
          <w:szCs w:val="28"/>
          <w:lang w:val="ru-RU" w:eastAsia="ja-JP"/>
        </w:rPr>
        <w:t>ОАО</w:t>
      </w:r>
      <w:r w:rsidRPr="00512F8D">
        <w:rPr>
          <w:rFonts w:ascii="Times New Roman" w:hAnsi="Times New Roman"/>
          <w:sz w:val="28"/>
          <w:szCs w:val="28"/>
          <w:lang w:val="ru-RU" w:eastAsia="ja-JP"/>
        </w:rPr>
        <w:t xml:space="preserve"> «РОСНАНО» является стратегическим партнером республики в реализации инновационной политики и модернизации основных отраслей экономики. </w:t>
      </w:r>
    </w:p>
    <w:p w:rsidR="00512F8D" w:rsidRPr="00512F8D" w:rsidRDefault="00512F8D" w:rsidP="0039060E">
      <w:pPr>
        <w:spacing w:line="360" w:lineRule="auto"/>
        <w:ind w:firstLine="709"/>
        <w:jc w:val="both"/>
        <w:rPr>
          <w:rFonts w:ascii="Times New Roman" w:hAnsi="Times New Roman"/>
          <w:sz w:val="28"/>
          <w:szCs w:val="28"/>
          <w:lang w:val="ru-RU" w:eastAsia="ja-JP"/>
        </w:rPr>
      </w:pPr>
      <w:r w:rsidRPr="00512F8D">
        <w:rPr>
          <w:rFonts w:ascii="Times New Roman" w:hAnsi="Times New Roman"/>
          <w:sz w:val="28"/>
          <w:szCs w:val="28"/>
          <w:lang w:val="ru-RU" w:eastAsia="ja-JP"/>
        </w:rPr>
        <w:t xml:space="preserve">В республике ведется активная работа по реализации подписанного в августе 2010 года между Республикой Татарстан и ОАО «РОСНАНО» Плана совместных действий по стимулированию спроса на инновационную, в том числе </w:t>
      </w:r>
      <w:proofErr w:type="spellStart"/>
      <w:r w:rsidRPr="00512F8D">
        <w:rPr>
          <w:rFonts w:ascii="Times New Roman" w:hAnsi="Times New Roman"/>
          <w:sz w:val="28"/>
          <w:szCs w:val="28"/>
          <w:lang w:val="ru-RU" w:eastAsia="ja-JP"/>
        </w:rPr>
        <w:t>нанотехнологическую</w:t>
      </w:r>
      <w:proofErr w:type="spellEnd"/>
      <w:r w:rsidRPr="00512F8D">
        <w:rPr>
          <w:rFonts w:ascii="Times New Roman" w:hAnsi="Times New Roman"/>
          <w:sz w:val="28"/>
          <w:szCs w:val="28"/>
          <w:lang w:val="ru-RU" w:eastAsia="ja-JP"/>
        </w:rPr>
        <w:t xml:space="preserve">, продукцию, направленного на повышение доли производимой и потребляемой </w:t>
      </w:r>
      <w:proofErr w:type="spellStart"/>
      <w:r w:rsidRPr="00512F8D">
        <w:rPr>
          <w:rFonts w:ascii="Times New Roman" w:hAnsi="Times New Roman"/>
          <w:sz w:val="28"/>
          <w:szCs w:val="28"/>
          <w:lang w:val="ru-RU" w:eastAsia="ja-JP"/>
        </w:rPr>
        <w:t>нанотехнологической</w:t>
      </w:r>
      <w:proofErr w:type="spellEnd"/>
      <w:r w:rsidRPr="00512F8D">
        <w:rPr>
          <w:rFonts w:ascii="Times New Roman" w:hAnsi="Times New Roman"/>
          <w:sz w:val="28"/>
          <w:szCs w:val="28"/>
          <w:lang w:val="ru-RU" w:eastAsia="ja-JP"/>
        </w:rPr>
        <w:t xml:space="preserve"> продукции в регионе. </w:t>
      </w:r>
    </w:p>
    <w:p w:rsidR="00512F8D" w:rsidRPr="00512F8D" w:rsidRDefault="00512F8D" w:rsidP="0039060E">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 xml:space="preserve">Согласно плановым показателям к 2015 году запланировано увеличение объемов потребления и производства </w:t>
      </w:r>
      <w:proofErr w:type="spellStart"/>
      <w:r w:rsidRPr="00512F8D">
        <w:rPr>
          <w:rFonts w:ascii="Times New Roman" w:hAnsi="Times New Roman"/>
          <w:sz w:val="28"/>
          <w:szCs w:val="28"/>
          <w:lang w:val="ru-RU"/>
        </w:rPr>
        <w:t>нанотехнологической</w:t>
      </w:r>
      <w:proofErr w:type="spellEnd"/>
      <w:r w:rsidRPr="00512F8D">
        <w:rPr>
          <w:rFonts w:ascii="Times New Roman" w:hAnsi="Times New Roman"/>
          <w:sz w:val="28"/>
          <w:szCs w:val="28"/>
          <w:lang w:val="ru-RU"/>
        </w:rPr>
        <w:t xml:space="preserve"> продукции в Республике Татарстан на 15 млрд. и 24 млрд. рублей соответственно.</w:t>
      </w:r>
    </w:p>
    <w:p w:rsidR="00512F8D" w:rsidRPr="00512F8D" w:rsidRDefault="00512F8D" w:rsidP="0039060E">
      <w:pPr>
        <w:spacing w:line="360" w:lineRule="auto"/>
        <w:ind w:firstLine="709"/>
        <w:jc w:val="both"/>
        <w:rPr>
          <w:rFonts w:ascii="Times New Roman" w:hAnsi="Times New Roman"/>
          <w:color w:val="000000"/>
          <w:spacing w:val="-2"/>
          <w:sz w:val="28"/>
          <w:szCs w:val="28"/>
          <w:lang w:val="ru-RU"/>
        </w:rPr>
      </w:pPr>
      <w:r w:rsidRPr="00512F8D">
        <w:rPr>
          <w:rFonts w:ascii="Times New Roman" w:hAnsi="Times New Roman"/>
          <w:sz w:val="28"/>
          <w:szCs w:val="28"/>
          <w:lang w:val="ru-RU"/>
        </w:rPr>
        <w:t xml:space="preserve">Для обеспечения реализации Плана совместных действий ОАО «РОСНАНО» и Республики Татарстан </w:t>
      </w:r>
      <w:r w:rsidRPr="00512F8D">
        <w:rPr>
          <w:rFonts w:ascii="Times New Roman" w:hAnsi="Times New Roman"/>
          <w:color w:val="000000"/>
          <w:spacing w:val="-2"/>
          <w:sz w:val="28"/>
          <w:szCs w:val="28"/>
          <w:lang w:val="ru-RU"/>
        </w:rPr>
        <w:t>разработан Перечень мероприятий по реализации Плана на 2011 год, который был утвержден распоряжением Кабинета Министров Республики Татарстан от 15.02.2011 № 194-р.</w:t>
      </w:r>
    </w:p>
    <w:p w:rsidR="00512F8D" w:rsidRDefault="00512F8D" w:rsidP="0039060E">
      <w:pPr>
        <w:pStyle w:val="a3"/>
        <w:spacing w:after="0" w:line="360" w:lineRule="auto"/>
        <w:ind w:left="0"/>
        <w:rPr>
          <w:szCs w:val="28"/>
        </w:rPr>
      </w:pPr>
      <w:proofErr w:type="gramStart"/>
      <w:r w:rsidRPr="00CB4EC3">
        <w:rPr>
          <w:szCs w:val="28"/>
        </w:rPr>
        <w:t xml:space="preserve">В соответствии с этим Перечнем в республике проводятся мероприятия по обеспечению применения инновационной, в том числе </w:t>
      </w:r>
      <w:proofErr w:type="spellStart"/>
      <w:r w:rsidRPr="00CB4EC3">
        <w:rPr>
          <w:szCs w:val="28"/>
        </w:rPr>
        <w:t>нанотехнологической</w:t>
      </w:r>
      <w:proofErr w:type="spellEnd"/>
      <w:r w:rsidRPr="00CB4EC3">
        <w:rPr>
          <w:szCs w:val="28"/>
        </w:rPr>
        <w:t>, продукции в рамках реализации долгосрочных целевых и адресных инвестиционных программ Республики Татарстан, а также инвестиционных проектов, связанных со строительством и реконструкцией объектов капитального строительства и проектов государственно-частного партнерства.</w:t>
      </w:r>
      <w:proofErr w:type="gramEnd"/>
    </w:p>
    <w:p w:rsidR="00512F8D" w:rsidRPr="007616FB" w:rsidRDefault="00512F8D" w:rsidP="0039060E">
      <w:pPr>
        <w:pStyle w:val="a3"/>
        <w:autoSpaceDE w:val="0"/>
        <w:autoSpaceDN w:val="0"/>
        <w:adjustRightInd w:val="0"/>
        <w:spacing w:after="0" w:line="360" w:lineRule="auto"/>
        <w:ind w:left="0"/>
        <w:rPr>
          <w:color w:val="000000"/>
          <w:szCs w:val="28"/>
        </w:rPr>
      </w:pPr>
      <w:r w:rsidRPr="00DD31EB">
        <w:rPr>
          <w:color w:val="000000"/>
          <w:szCs w:val="28"/>
        </w:rPr>
        <w:t xml:space="preserve">В настоящее время в республике действуют </w:t>
      </w:r>
      <w:r w:rsidRPr="007616FB">
        <w:rPr>
          <w:szCs w:val="28"/>
        </w:rPr>
        <w:t>28</w:t>
      </w:r>
      <w:r w:rsidRPr="00DD31EB">
        <w:rPr>
          <w:color w:val="000000"/>
          <w:szCs w:val="28"/>
        </w:rPr>
        <w:t xml:space="preserve"> </w:t>
      </w:r>
      <w:proofErr w:type="spellStart"/>
      <w:r w:rsidRPr="00DD31EB">
        <w:rPr>
          <w:color w:val="000000"/>
          <w:szCs w:val="28"/>
        </w:rPr>
        <w:t>нанопроизводителей</w:t>
      </w:r>
      <w:proofErr w:type="spellEnd"/>
      <w:r w:rsidRPr="00DD31EB">
        <w:rPr>
          <w:color w:val="000000"/>
          <w:szCs w:val="28"/>
        </w:rPr>
        <w:t xml:space="preserve">, из которых ООО «ДАНАФЛЕКС-НАНО» - проектная компания РОСНАНО,  </w:t>
      </w:r>
      <w:r>
        <w:rPr>
          <w:color w:val="000000"/>
          <w:szCs w:val="28"/>
        </w:rPr>
        <w:t>27</w:t>
      </w:r>
      <w:r w:rsidRPr="00DD31EB">
        <w:rPr>
          <w:color w:val="000000"/>
          <w:szCs w:val="28"/>
        </w:rPr>
        <w:t xml:space="preserve"> компаний относятся к категории независ</w:t>
      </w:r>
      <w:r>
        <w:rPr>
          <w:color w:val="000000"/>
          <w:szCs w:val="28"/>
        </w:rPr>
        <w:t>и</w:t>
      </w:r>
      <w:r w:rsidRPr="00DD31EB">
        <w:rPr>
          <w:color w:val="000000"/>
          <w:szCs w:val="28"/>
        </w:rPr>
        <w:t xml:space="preserve">мых </w:t>
      </w:r>
      <w:proofErr w:type="spellStart"/>
      <w:r w:rsidRPr="00DD31EB">
        <w:rPr>
          <w:color w:val="000000"/>
          <w:szCs w:val="28"/>
        </w:rPr>
        <w:t>нанопроизводителей</w:t>
      </w:r>
      <w:proofErr w:type="spellEnd"/>
      <w:r w:rsidRPr="00DD31EB">
        <w:rPr>
          <w:color w:val="000000"/>
          <w:szCs w:val="28"/>
        </w:rPr>
        <w:t xml:space="preserve"> – это такие</w:t>
      </w:r>
      <w:r>
        <w:rPr>
          <w:color w:val="000000"/>
          <w:szCs w:val="28"/>
        </w:rPr>
        <w:t>,</w:t>
      </w:r>
      <w:r w:rsidRPr="00DD31EB">
        <w:rPr>
          <w:color w:val="000000"/>
          <w:szCs w:val="28"/>
        </w:rPr>
        <w:t xml:space="preserve"> </w:t>
      </w:r>
      <w:r>
        <w:rPr>
          <w:color w:val="000000"/>
          <w:szCs w:val="28"/>
        </w:rPr>
        <w:t>как</w:t>
      </w:r>
      <w:r w:rsidRPr="00DD31EB">
        <w:rPr>
          <w:color w:val="000000"/>
          <w:szCs w:val="28"/>
        </w:rPr>
        <w:t xml:space="preserve"> </w:t>
      </w:r>
      <w:r w:rsidRPr="00535D91">
        <w:rPr>
          <w:rFonts w:eastAsia="Times New Roman"/>
          <w:color w:val="000000"/>
          <w:szCs w:val="28"/>
          <w:lang w:eastAsia="ru-RU"/>
        </w:rPr>
        <w:t>ООО «</w:t>
      </w:r>
      <w:proofErr w:type="spellStart"/>
      <w:r w:rsidRPr="00535D91">
        <w:rPr>
          <w:rFonts w:eastAsia="Times New Roman"/>
          <w:color w:val="000000"/>
          <w:szCs w:val="28"/>
          <w:lang w:eastAsia="ru-RU"/>
        </w:rPr>
        <w:t>Ледел</w:t>
      </w:r>
      <w:proofErr w:type="spellEnd"/>
      <w:r w:rsidRPr="00535D91">
        <w:rPr>
          <w:rFonts w:eastAsia="Times New Roman"/>
          <w:color w:val="000000"/>
          <w:szCs w:val="28"/>
          <w:lang w:eastAsia="ru-RU"/>
        </w:rPr>
        <w:t>»</w:t>
      </w:r>
      <w:r w:rsidRPr="00DD31EB">
        <w:rPr>
          <w:rFonts w:eastAsia="Times New Roman"/>
          <w:color w:val="000000"/>
          <w:szCs w:val="28"/>
          <w:lang w:eastAsia="ru-RU"/>
        </w:rPr>
        <w:t>, ОАО «</w:t>
      </w:r>
      <w:proofErr w:type="spellStart"/>
      <w:r w:rsidRPr="00DD31EB">
        <w:rPr>
          <w:rFonts w:eastAsia="Times New Roman"/>
          <w:color w:val="000000"/>
          <w:szCs w:val="28"/>
          <w:lang w:eastAsia="ru-RU"/>
        </w:rPr>
        <w:t>КазхимНИИ</w:t>
      </w:r>
      <w:proofErr w:type="spellEnd"/>
      <w:r w:rsidRPr="00DD31EB">
        <w:rPr>
          <w:rFonts w:eastAsia="Times New Roman"/>
          <w:color w:val="000000"/>
          <w:szCs w:val="28"/>
          <w:lang w:eastAsia="ru-RU"/>
        </w:rPr>
        <w:t xml:space="preserve">», ЗАО «НУРАН» и </w:t>
      </w:r>
      <w:r>
        <w:rPr>
          <w:rFonts w:eastAsia="Times New Roman"/>
          <w:color w:val="000000"/>
          <w:szCs w:val="28"/>
          <w:lang w:eastAsia="ru-RU"/>
        </w:rPr>
        <w:t xml:space="preserve">ряд </w:t>
      </w:r>
      <w:r w:rsidRPr="00DD31EB">
        <w:rPr>
          <w:rFonts w:eastAsia="Times New Roman"/>
          <w:color w:val="000000"/>
          <w:szCs w:val="28"/>
          <w:lang w:eastAsia="ru-RU"/>
        </w:rPr>
        <w:t>други</w:t>
      </w:r>
      <w:r>
        <w:rPr>
          <w:rFonts w:eastAsia="Times New Roman"/>
          <w:color w:val="000000"/>
          <w:szCs w:val="28"/>
          <w:lang w:eastAsia="ru-RU"/>
        </w:rPr>
        <w:t xml:space="preserve">х, из которых </w:t>
      </w:r>
      <w:r w:rsidRPr="007616FB">
        <w:rPr>
          <w:szCs w:val="28"/>
        </w:rPr>
        <w:t>17 предприятий уже производят продукцию</w:t>
      </w:r>
      <w:r w:rsidRPr="007616FB">
        <w:rPr>
          <w:color w:val="000000"/>
          <w:szCs w:val="28"/>
        </w:rPr>
        <w:t xml:space="preserve">. </w:t>
      </w:r>
    </w:p>
    <w:p w:rsidR="00512F8D" w:rsidRDefault="00512F8D" w:rsidP="0039060E">
      <w:pPr>
        <w:pStyle w:val="a3"/>
        <w:autoSpaceDE w:val="0"/>
        <w:autoSpaceDN w:val="0"/>
        <w:adjustRightInd w:val="0"/>
        <w:spacing w:after="0" w:line="360" w:lineRule="auto"/>
        <w:ind w:left="0"/>
        <w:rPr>
          <w:color w:val="000000"/>
          <w:szCs w:val="28"/>
        </w:rPr>
      </w:pPr>
      <w:r w:rsidRPr="009D0DF1">
        <w:rPr>
          <w:color w:val="000000"/>
          <w:szCs w:val="28"/>
        </w:rPr>
        <w:lastRenderedPageBreak/>
        <w:t xml:space="preserve">В 2011 году объем производства </w:t>
      </w:r>
      <w:proofErr w:type="spellStart"/>
      <w:r w:rsidRPr="009D0DF1">
        <w:rPr>
          <w:color w:val="000000"/>
          <w:szCs w:val="28"/>
        </w:rPr>
        <w:t>нанотехнологической</w:t>
      </w:r>
      <w:proofErr w:type="spellEnd"/>
      <w:r w:rsidRPr="009D0DF1">
        <w:rPr>
          <w:color w:val="000000"/>
          <w:szCs w:val="28"/>
        </w:rPr>
        <w:t xml:space="preserve"> продукции в республике составил около 2,5 млрд</w:t>
      </w:r>
      <w:proofErr w:type="gramStart"/>
      <w:r w:rsidRPr="009D0DF1">
        <w:rPr>
          <w:color w:val="000000"/>
          <w:szCs w:val="28"/>
        </w:rPr>
        <w:t>.р</w:t>
      </w:r>
      <w:proofErr w:type="gramEnd"/>
      <w:r w:rsidRPr="009D0DF1">
        <w:rPr>
          <w:color w:val="000000"/>
          <w:szCs w:val="28"/>
        </w:rPr>
        <w:t xml:space="preserve">ублей, </w:t>
      </w:r>
      <w:r>
        <w:rPr>
          <w:color w:val="000000"/>
          <w:szCs w:val="28"/>
        </w:rPr>
        <w:t>а объем потребления – 5,1 млрд.рублей.</w:t>
      </w:r>
    </w:p>
    <w:p w:rsidR="00512F8D" w:rsidRPr="00512F8D" w:rsidRDefault="00512F8D" w:rsidP="0039060E">
      <w:pPr>
        <w:spacing w:line="360" w:lineRule="auto"/>
        <w:ind w:firstLine="709"/>
        <w:contextualSpacing/>
        <w:jc w:val="both"/>
        <w:rPr>
          <w:rFonts w:ascii="Times New Roman" w:eastAsiaTheme="minorHAnsi" w:hAnsi="Times New Roman" w:cstheme="minorBidi"/>
          <w:color w:val="000000"/>
          <w:sz w:val="28"/>
          <w:szCs w:val="28"/>
          <w:lang w:val="ru-RU" w:bidi="ar-SA"/>
        </w:rPr>
      </w:pPr>
      <w:proofErr w:type="gramStart"/>
      <w:r w:rsidRPr="00512F8D">
        <w:rPr>
          <w:rFonts w:ascii="Times New Roman" w:eastAsiaTheme="minorHAnsi" w:hAnsi="Times New Roman" w:cstheme="minorBidi"/>
          <w:color w:val="000000"/>
          <w:sz w:val="28"/>
          <w:szCs w:val="28"/>
          <w:lang w:val="ru-RU" w:bidi="ar-SA"/>
        </w:rPr>
        <w:t xml:space="preserve">В рамках  официального визита делегации ОАО «РОСНАНО» в Республику Татарстан 11 ноября 2011 года подписано новое Соглашение о сотрудничестве Республики Татарстан с ОАО «РОСНАНО» и Фондом инфраструктурных и образовательных программ, направленное на реализацию государственной политики в сфере нанотехнологий и </w:t>
      </w:r>
      <w:proofErr w:type="spellStart"/>
      <w:r w:rsidRPr="00512F8D">
        <w:rPr>
          <w:rFonts w:ascii="Times New Roman" w:eastAsiaTheme="minorHAnsi" w:hAnsi="Times New Roman" w:cstheme="minorBidi"/>
          <w:color w:val="000000"/>
          <w:sz w:val="28"/>
          <w:szCs w:val="28"/>
          <w:lang w:val="ru-RU" w:bidi="ar-SA"/>
        </w:rPr>
        <w:t>наноиндустрии</w:t>
      </w:r>
      <w:proofErr w:type="spellEnd"/>
      <w:r w:rsidRPr="00512F8D">
        <w:rPr>
          <w:rFonts w:ascii="Times New Roman" w:eastAsiaTheme="minorHAnsi" w:hAnsi="Times New Roman" w:cstheme="minorBidi"/>
          <w:color w:val="000000"/>
          <w:sz w:val="28"/>
          <w:szCs w:val="28"/>
          <w:lang w:val="ru-RU" w:bidi="ar-SA"/>
        </w:rPr>
        <w:t xml:space="preserve">, развитие инновационной инфраструктуры в данной сфере, а также разработку и реализацию проектов создания перспективных нанотехнологий и </w:t>
      </w:r>
      <w:proofErr w:type="spellStart"/>
      <w:r w:rsidRPr="00512F8D">
        <w:rPr>
          <w:rFonts w:ascii="Times New Roman" w:eastAsiaTheme="minorHAnsi" w:hAnsi="Times New Roman" w:cstheme="minorBidi"/>
          <w:color w:val="000000"/>
          <w:sz w:val="28"/>
          <w:szCs w:val="28"/>
          <w:lang w:val="ru-RU" w:bidi="ar-SA"/>
        </w:rPr>
        <w:t>наноиндустрии</w:t>
      </w:r>
      <w:proofErr w:type="spellEnd"/>
      <w:r w:rsidRPr="00512F8D">
        <w:rPr>
          <w:rFonts w:ascii="Times New Roman" w:eastAsiaTheme="minorHAnsi" w:hAnsi="Times New Roman" w:cstheme="minorBidi"/>
          <w:color w:val="000000"/>
          <w:sz w:val="28"/>
          <w:szCs w:val="28"/>
          <w:lang w:val="ru-RU" w:bidi="ar-SA"/>
        </w:rPr>
        <w:t xml:space="preserve"> в Республике Татарстан. </w:t>
      </w:r>
      <w:proofErr w:type="gramEnd"/>
    </w:p>
    <w:p w:rsidR="00512F8D" w:rsidRPr="00AC2A52" w:rsidRDefault="00512F8D" w:rsidP="0039060E">
      <w:pPr>
        <w:pStyle w:val="msolistparagraphcxspmiddle"/>
        <w:spacing w:before="0" w:beforeAutospacing="0" w:after="0" w:afterAutospacing="0" w:line="360" w:lineRule="auto"/>
        <w:ind w:firstLine="709"/>
        <w:contextualSpacing/>
        <w:jc w:val="both"/>
        <w:rPr>
          <w:sz w:val="28"/>
          <w:szCs w:val="28"/>
        </w:rPr>
      </w:pPr>
      <w:r w:rsidRPr="00AC2A52">
        <w:rPr>
          <w:sz w:val="28"/>
          <w:szCs w:val="28"/>
        </w:rPr>
        <w:t>Координация работ по реализации данного Соглашения возложен</w:t>
      </w:r>
      <w:r>
        <w:rPr>
          <w:sz w:val="28"/>
          <w:szCs w:val="28"/>
        </w:rPr>
        <w:t>а</w:t>
      </w:r>
      <w:r w:rsidRPr="00AC2A52">
        <w:rPr>
          <w:sz w:val="28"/>
          <w:szCs w:val="28"/>
        </w:rPr>
        <w:t xml:space="preserve"> на</w:t>
      </w:r>
      <w:r w:rsidRPr="00AC2A52">
        <w:rPr>
          <w:i/>
          <w:sz w:val="28"/>
          <w:szCs w:val="28"/>
        </w:rPr>
        <w:t xml:space="preserve"> </w:t>
      </w:r>
      <w:r w:rsidRPr="00AC2A52">
        <w:rPr>
          <w:sz w:val="28"/>
          <w:szCs w:val="28"/>
        </w:rPr>
        <w:t>Министерство экономики Республики Татарстан – уполномоченный исполнительный орган государственной власти Республики Татарстан, наделённый функциями по развитию инновационной деятельности и взаимодействию с ОАО «РОСНАНО» и Фондом инфраструктурных и образовательных программ.</w:t>
      </w:r>
    </w:p>
    <w:p w:rsidR="00512F8D" w:rsidRPr="00512F8D" w:rsidRDefault="00512F8D" w:rsidP="0039060E">
      <w:pPr>
        <w:spacing w:line="360" w:lineRule="auto"/>
        <w:ind w:firstLine="709"/>
        <w:contextualSpacing/>
        <w:jc w:val="both"/>
        <w:rPr>
          <w:rFonts w:ascii="Times New Roman" w:eastAsiaTheme="minorHAnsi" w:hAnsi="Times New Roman" w:cstheme="minorBidi"/>
          <w:color w:val="000000"/>
          <w:sz w:val="28"/>
          <w:szCs w:val="28"/>
          <w:lang w:val="ru-RU" w:bidi="ar-SA"/>
        </w:rPr>
      </w:pPr>
      <w:r w:rsidRPr="00512F8D">
        <w:rPr>
          <w:rFonts w:ascii="Times New Roman" w:eastAsiaTheme="minorHAnsi" w:hAnsi="Times New Roman" w:cstheme="minorBidi"/>
          <w:color w:val="000000"/>
          <w:sz w:val="28"/>
          <w:szCs w:val="28"/>
          <w:lang w:val="ru-RU" w:bidi="ar-SA"/>
        </w:rPr>
        <w:t xml:space="preserve">Сегодня </w:t>
      </w:r>
      <w:proofErr w:type="spellStart"/>
      <w:r w:rsidRPr="00512F8D">
        <w:rPr>
          <w:rFonts w:ascii="Times New Roman" w:eastAsiaTheme="minorHAnsi" w:hAnsi="Times New Roman" w:cstheme="minorBidi"/>
          <w:color w:val="000000"/>
          <w:sz w:val="28"/>
          <w:szCs w:val="28"/>
          <w:lang w:val="ru-RU" w:bidi="ar-SA"/>
        </w:rPr>
        <w:t>нанотехнологии</w:t>
      </w:r>
      <w:proofErr w:type="spellEnd"/>
      <w:r w:rsidRPr="00512F8D">
        <w:rPr>
          <w:rFonts w:ascii="Times New Roman" w:eastAsiaTheme="minorHAnsi" w:hAnsi="Times New Roman" w:cstheme="minorBidi"/>
          <w:color w:val="000000"/>
          <w:sz w:val="28"/>
          <w:szCs w:val="28"/>
          <w:lang w:val="ru-RU" w:bidi="ar-SA"/>
        </w:rPr>
        <w:t xml:space="preserve"> могут быть востребованы в любой отрасли. Можно говорить о том, где мы смогли продвинуться больше. </w:t>
      </w:r>
      <w:proofErr w:type="gramStart"/>
      <w:r w:rsidRPr="00512F8D">
        <w:rPr>
          <w:rFonts w:ascii="Times New Roman" w:eastAsiaTheme="minorHAnsi" w:hAnsi="Times New Roman" w:cstheme="minorBidi"/>
          <w:color w:val="000000"/>
          <w:sz w:val="28"/>
          <w:szCs w:val="28"/>
          <w:lang w:val="ru-RU" w:bidi="ar-SA"/>
        </w:rPr>
        <w:t xml:space="preserve">Это, в первую очередь, фармакология, медицина, микроэлектроника, энергетика, биотехнология и связь. </w:t>
      </w:r>
      <w:proofErr w:type="gramEnd"/>
    </w:p>
    <w:p w:rsidR="00512F8D" w:rsidRPr="00512F8D" w:rsidRDefault="00512F8D" w:rsidP="0039060E">
      <w:pPr>
        <w:spacing w:line="360" w:lineRule="auto"/>
        <w:ind w:firstLine="709"/>
        <w:contextualSpacing/>
        <w:jc w:val="both"/>
        <w:rPr>
          <w:rFonts w:ascii="Times New Roman" w:eastAsiaTheme="minorHAnsi" w:hAnsi="Times New Roman" w:cstheme="minorBidi"/>
          <w:color w:val="000000"/>
          <w:sz w:val="28"/>
          <w:szCs w:val="28"/>
          <w:lang w:val="ru-RU" w:bidi="ar-SA"/>
        </w:rPr>
      </w:pPr>
      <w:r w:rsidRPr="00512F8D">
        <w:rPr>
          <w:rFonts w:ascii="Times New Roman" w:eastAsiaTheme="minorHAnsi" w:hAnsi="Times New Roman" w:cstheme="minorBidi"/>
          <w:color w:val="000000"/>
          <w:sz w:val="28"/>
          <w:szCs w:val="28"/>
          <w:lang w:val="ru-RU" w:bidi="ar-SA"/>
        </w:rPr>
        <w:t>К настоящему времени в республике реализованы два проекта - «</w:t>
      </w:r>
      <w:proofErr w:type="spellStart"/>
      <w:r w:rsidRPr="00512F8D">
        <w:rPr>
          <w:rFonts w:ascii="Times New Roman" w:eastAsiaTheme="minorHAnsi" w:hAnsi="Times New Roman" w:cstheme="minorBidi"/>
          <w:color w:val="000000"/>
          <w:sz w:val="28"/>
          <w:szCs w:val="28"/>
          <w:lang w:val="ru-RU" w:bidi="ar-SA"/>
        </w:rPr>
        <w:t>Нанотехнологический</w:t>
      </w:r>
      <w:proofErr w:type="spellEnd"/>
      <w:r w:rsidRPr="00512F8D">
        <w:rPr>
          <w:rFonts w:ascii="Times New Roman" w:eastAsiaTheme="minorHAnsi" w:hAnsi="Times New Roman" w:cstheme="minorBidi"/>
          <w:color w:val="000000"/>
          <w:sz w:val="28"/>
          <w:szCs w:val="28"/>
          <w:lang w:val="ru-RU" w:bidi="ar-SA"/>
        </w:rPr>
        <w:t xml:space="preserve"> центр на базе Технопарка «Идея» и «Освоение технологии и организация производства </w:t>
      </w:r>
      <w:proofErr w:type="spellStart"/>
      <w:r w:rsidRPr="00512F8D">
        <w:rPr>
          <w:rFonts w:ascii="Times New Roman" w:eastAsiaTheme="minorHAnsi" w:hAnsi="Times New Roman" w:cstheme="minorBidi"/>
          <w:color w:val="000000"/>
          <w:sz w:val="28"/>
          <w:szCs w:val="28"/>
          <w:lang w:val="ru-RU" w:bidi="ar-SA"/>
        </w:rPr>
        <w:t>высокобарьерных</w:t>
      </w:r>
      <w:proofErr w:type="spellEnd"/>
      <w:r w:rsidRPr="00512F8D">
        <w:rPr>
          <w:rFonts w:ascii="Times New Roman" w:eastAsiaTheme="minorHAnsi" w:hAnsi="Times New Roman" w:cstheme="minorBidi"/>
          <w:color w:val="000000"/>
          <w:sz w:val="28"/>
          <w:szCs w:val="28"/>
          <w:lang w:val="ru-RU" w:bidi="ar-SA"/>
        </w:rPr>
        <w:t xml:space="preserve"> полимерных планок с целью расширения производства гибкой упаковки (ООО «</w:t>
      </w:r>
      <w:proofErr w:type="spellStart"/>
      <w:r w:rsidRPr="00512F8D">
        <w:rPr>
          <w:rFonts w:ascii="Times New Roman" w:eastAsiaTheme="minorHAnsi" w:hAnsi="Times New Roman" w:cstheme="minorBidi"/>
          <w:color w:val="000000"/>
          <w:sz w:val="28"/>
          <w:szCs w:val="28"/>
          <w:lang w:val="ru-RU" w:bidi="ar-SA"/>
        </w:rPr>
        <w:t>Данафлек</w:t>
      </w:r>
      <w:proofErr w:type="gramStart"/>
      <w:r w:rsidRPr="00512F8D">
        <w:rPr>
          <w:rFonts w:ascii="Times New Roman" w:eastAsiaTheme="minorHAnsi" w:hAnsi="Times New Roman" w:cstheme="minorBidi"/>
          <w:color w:val="000000"/>
          <w:sz w:val="28"/>
          <w:szCs w:val="28"/>
          <w:lang w:val="ru-RU" w:bidi="ar-SA"/>
        </w:rPr>
        <w:t>с</w:t>
      </w:r>
      <w:proofErr w:type="spellEnd"/>
      <w:r w:rsidRPr="00512F8D">
        <w:rPr>
          <w:rFonts w:ascii="Times New Roman" w:eastAsiaTheme="minorHAnsi" w:hAnsi="Times New Roman" w:cstheme="minorBidi"/>
          <w:color w:val="000000"/>
          <w:sz w:val="28"/>
          <w:szCs w:val="28"/>
          <w:lang w:val="ru-RU" w:bidi="ar-SA"/>
        </w:rPr>
        <w:t>-</w:t>
      </w:r>
      <w:proofErr w:type="gramEnd"/>
      <w:r w:rsidRPr="00512F8D">
        <w:rPr>
          <w:rFonts w:ascii="Times New Roman" w:eastAsiaTheme="minorHAnsi" w:hAnsi="Times New Roman" w:cstheme="minorBidi"/>
          <w:color w:val="000000"/>
          <w:sz w:val="28"/>
          <w:szCs w:val="28"/>
          <w:lang w:val="ru-RU" w:bidi="ar-SA"/>
        </w:rPr>
        <w:t xml:space="preserve"> нано»). 11 ноября 2011 года в рамках визита председателя Правления ОАО «РОСНАНО» А.Б.Чубайса  в республику состоялось торжественное открытие завода.</w:t>
      </w:r>
    </w:p>
    <w:p w:rsidR="00512F8D" w:rsidRPr="00512F8D" w:rsidRDefault="00512F8D" w:rsidP="0039060E">
      <w:pPr>
        <w:spacing w:line="360" w:lineRule="auto"/>
        <w:ind w:firstLine="709"/>
        <w:contextualSpacing/>
        <w:jc w:val="both"/>
        <w:rPr>
          <w:rFonts w:ascii="Times New Roman" w:eastAsiaTheme="minorHAnsi" w:hAnsi="Times New Roman" w:cstheme="minorBidi"/>
          <w:color w:val="000000"/>
          <w:sz w:val="28"/>
          <w:szCs w:val="28"/>
          <w:lang w:val="ru-RU" w:bidi="ar-SA"/>
        </w:rPr>
      </w:pPr>
      <w:r w:rsidRPr="00512F8D">
        <w:rPr>
          <w:rFonts w:ascii="Times New Roman" w:eastAsiaTheme="minorHAnsi" w:hAnsi="Times New Roman" w:cstheme="minorBidi"/>
          <w:color w:val="000000"/>
          <w:sz w:val="28"/>
          <w:szCs w:val="28"/>
          <w:lang w:val="ru-RU" w:bidi="ar-SA"/>
        </w:rPr>
        <w:t>Общая сумма инвестиций в проект по созданию промышленного производства гибкой упаковки нового поколения составила 2450 млн. рублей.</w:t>
      </w:r>
    </w:p>
    <w:p w:rsidR="00512F8D" w:rsidRPr="00512F8D" w:rsidRDefault="00512F8D" w:rsidP="0039060E">
      <w:pPr>
        <w:spacing w:line="360" w:lineRule="auto"/>
        <w:ind w:firstLine="709"/>
        <w:contextualSpacing/>
        <w:jc w:val="both"/>
        <w:rPr>
          <w:rFonts w:ascii="Times New Roman" w:eastAsiaTheme="minorHAnsi" w:hAnsi="Times New Roman" w:cstheme="minorBidi"/>
          <w:color w:val="000000"/>
          <w:sz w:val="28"/>
          <w:szCs w:val="28"/>
          <w:lang w:val="ru-RU" w:bidi="ar-SA"/>
        </w:rPr>
      </w:pPr>
      <w:r w:rsidRPr="00512F8D">
        <w:rPr>
          <w:rFonts w:ascii="Times New Roman" w:eastAsiaTheme="minorHAnsi" w:hAnsi="Times New Roman" w:cstheme="minorBidi"/>
          <w:color w:val="000000"/>
          <w:sz w:val="28"/>
          <w:szCs w:val="28"/>
          <w:lang w:val="ru-RU" w:bidi="ar-SA"/>
        </w:rPr>
        <w:t xml:space="preserve">Продукция предприятия – </w:t>
      </w:r>
      <w:proofErr w:type="spellStart"/>
      <w:r w:rsidRPr="00512F8D">
        <w:rPr>
          <w:rFonts w:ascii="Times New Roman" w:eastAsiaTheme="minorHAnsi" w:hAnsi="Times New Roman" w:cstheme="minorBidi"/>
          <w:color w:val="000000"/>
          <w:sz w:val="28"/>
          <w:szCs w:val="28"/>
          <w:lang w:val="ru-RU" w:bidi="ar-SA"/>
        </w:rPr>
        <w:t>высокобарьерная</w:t>
      </w:r>
      <w:proofErr w:type="spellEnd"/>
      <w:r w:rsidRPr="00512F8D">
        <w:rPr>
          <w:rFonts w:ascii="Times New Roman" w:eastAsiaTheme="minorHAnsi" w:hAnsi="Times New Roman" w:cstheme="minorBidi"/>
          <w:color w:val="000000"/>
          <w:sz w:val="28"/>
          <w:szCs w:val="28"/>
          <w:lang w:val="ru-RU" w:bidi="ar-SA"/>
        </w:rPr>
        <w:t xml:space="preserve"> гибкая упаковка на основе нанотехнологий, предназначенная преимущественно для упаковки продуктов питания, бытовой химии и др., </w:t>
      </w:r>
      <w:proofErr w:type="gramStart"/>
      <w:r w:rsidRPr="00512F8D">
        <w:rPr>
          <w:rFonts w:ascii="Times New Roman" w:eastAsiaTheme="minorHAnsi" w:hAnsi="Times New Roman" w:cstheme="minorBidi"/>
          <w:color w:val="000000"/>
          <w:sz w:val="28"/>
          <w:szCs w:val="28"/>
          <w:lang w:val="ru-RU" w:bidi="ar-SA"/>
        </w:rPr>
        <w:t>соответствует лучшим мировым стандартам и способна</w:t>
      </w:r>
      <w:proofErr w:type="gramEnd"/>
      <w:r w:rsidRPr="00512F8D">
        <w:rPr>
          <w:rFonts w:ascii="Times New Roman" w:eastAsiaTheme="minorHAnsi" w:hAnsi="Times New Roman" w:cstheme="minorBidi"/>
          <w:color w:val="000000"/>
          <w:sz w:val="28"/>
          <w:szCs w:val="28"/>
          <w:lang w:val="ru-RU" w:bidi="ar-SA"/>
        </w:rPr>
        <w:t xml:space="preserve"> заменить более дорогие импортные пленки.</w:t>
      </w:r>
    </w:p>
    <w:p w:rsidR="00512F8D" w:rsidRPr="00512F8D" w:rsidRDefault="00512F8D" w:rsidP="0039060E">
      <w:pPr>
        <w:spacing w:line="360" w:lineRule="auto"/>
        <w:ind w:firstLine="709"/>
        <w:contextualSpacing/>
        <w:jc w:val="both"/>
        <w:rPr>
          <w:rFonts w:ascii="Times New Roman" w:eastAsiaTheme="minorHAnsi" w:hAnsi="Times New Roman" w:cstheme="minorBidi"/>
          <w:color w:val="000000"/>
          <w:sz w:val="28"/>
          <w:szCs w:val="28"/>
          <w:lang w:val="ru-RU" w:bidi="ar-SA"/>
        </w:rPr>
      </w:pPr>
      <w:r w:rsidRPr="00512F8D">
        <w:rPr>
          <w:rFonts w:ascii="Times New Roman" w:eastAsiaTheme="minorHAnsi" w:hAnsi="Times New Roman" w:cstheme="minorBidi"/>
          <w:color w:val="000000"/>
          <w:sz w:val="28"/>
          <w:szCs w:val="28"/>
          <w:lang w:val="ru-RU" w:bidi="ar-SA"/>
        </w:rPr>
        <w:lastRenderedPageBreak/>
        <w:t xml:space="preserve">Основными направлениями </w:t>
      </w:r>
      <w:proofErr w:type="spellStart"/>
      <w:r w:rsidRPr="00512F8D">
        <w:rPr>
          <w:rFonts w:ascii="Times New Roman" w:eastAsiaTheme="minorHAnsi" w:hAnsi="Times New Roman" w:cstheme="minorBidi"/>
          <w:color w:val="000000"/>
          <w:sz w:val="28"/>
          <w:szCs w:val="28"/>
          <w:lang w:val="ru-RU" w:bidi="ar-SA"/>
        </w:rPr>
        <w:t>наноцентра</w:t>
      </w:r>
      <w:proofErr w:type="spellEnd"/>
      <w:r w:rsidRPr="00512F8D">
        <w:rPr>
          <w:rFonts w:ascii="Times New Roman" w:eastAsiaTheme="minorHAnsi" w:hAnsi="Times New Roman" w:cstheme="minorBidi"/>
          <w:color w:val="000000"/>
          <w:sz w:val="28"/>
          <w:szCs w:val="28"/>
          <w:lang w:val="ru-RU" w:bidi="ar-SA"/>
        </w:rPr>
        <w:t xml:space="preserve"> являются организация опытно-конструкторских работ, создание совместных предприятий и малых инновационных компаний, организация и проведение совместных образовательных и учебных программ в области нанотехнологий, привлечение инвестиций в </w:t>
      </w:r>
      <w:proofErr w:type="spellStart"/>
      <w:r w:rsidRPr="00512F8D">
        <w:rPr>
          <w:rFonts w:ascii="Times New Roman" w:eastAsiaTheme="minorHAnsi" w:hAnsi="Times New Roman" w:cstheme="minorBidi"/>
          <w:color w:val="000000"/>
          <w:sz w:val="28"/>
          <w:szCs w:val="28"/>
          <w:lang w:val="ru-RU" w:bidi="ar-SA"/>
        </w:rPr>
        <w:t>стартапы</w:t>
      </w:r>
      <w:proofErr w:type="spellEnd"/>
      <w:r w:rsidRPr="00512F8D">
        <w:rPr>
          <w:rFonts w:ascii="Times New Roman" w:eastAsiaTheme="minorHAnsi" w:hAnsi="Times New Roman" w:cstheme="minorBidi"/>
          <w:color w:val="000000"/>
          <w:sz w:val="28"/>
          <w:szCs w:val="28"/>
          <w:lang w:val="ru-RU" w:bidi="ar-SA"/>
        </w:rPr>
        <w:t xml:space="preserve"> и продвижение их продукции и услуг. Общая стоимость проекта составляет 3,6 млрд. рублей.</w:t>
      </w:r>
    </w:p>
    <w:p w:rsidR="00512F8D" w:rsidRDefault="00512F8D" w:rsidP="0039060E">
      <w:pPr>
        <w:spacing w:line="360" w:lineRule="auto"/>
        <w:ind w:firstLine="709"/>
        <w:contextualSpacing/>
        <w:jc w:val="both"/>
        <w:rPr>
          <w:rFonts w:ascii="Times New Roman" w:eastAsiaTheme="minorHAnsi" w:hAnsi="Times New Roman" w:cstheme="minorBidi"/>
          <w:color w:val="000000"/>
          <w:sz w:val="28"/>
          <w:szCs w:val="28"/>
          <w:lang w:val="ru-RU" w:bidi="ar-SA"/>
        </w:rPr>
      </w:pPr>
      <w:r w:rsidRPr="00512F8D">
        <w:rPr>
          <w:rFonts w:ascii="Times New Roman" w:eastAsiaTheme="minorHAnsi" w:hAnsi="Times New Roman" w:cstheme="minorBidi"/>
          <w:color w:val="000000"/>
          <w:sz w:val="28"/>
          <w:szCs w:val="28"/>
          <w:lang w:val="ru-RU" w:bidi="ar-SA"/>
        </w:rPr>
        <w:t xml:space="preserve">Также ведется активная работа по продвижению в области </w:t>
      </w:r>
      <w:proofErr w:type="spellStart"/>
      <w:r w:rsidRPr="00512F8D">
        <w:rPr>
          <w:rFonts w:ascii="Times New Roman" w:eastAsiaTheme="minorHAnsi" w:hAnsi="Times New Roman" w:cstheme="minorBidi"/>
          <w:color w:val="000000"/>
          <w:sz w:val="28"/>
          <w:szCs w:val="28"/>
          <w:lang w:val="ru-RU" w:bidi="ar-SA"/>
        </w:rPr>
        <w:t>наноиндустрии</w:t>
      </w:r>
      <w:proofErr w:type="spellEnd"/>
      <w:r w:rsidRPr="00512F8D">
        <w:rPr>
          <w:rFonts w:ascii="Times New Roman" w:eastAsiaTheme="minorHAnsi" w:hAnsi="Times New Roman" w:cstheme="minorBidi"/>
          <w:color w:val="000000"/>
          <w:sz w:val="28"/>
          <w:szCs w:val="28"/>
          <w:lang w:val="ru-RU" w:bidi="ar-SA"/>
        </w:rPr>
        <w:t xml:space="preserve"> Республики Татарстан и других проектов. В ОАО «РОСНАНО» от Республики Татарстан было подано 62 проекта.</w:t>
      </w:r>
      <w:r w:rsidRPr="00512F8D">
        <w:rPr>
          <w:szCs w:val="28"/>
          <w:lang w:val="ru-RU"/>
        </w:rPr>
        <w:t xml:space="preserve"> </w:t>
      </w:r>
      <w:r w:rsidRPr="00512F8D">
        <w:rPr>
          <w:rFonts w:ascii="Times New Roman" w:eastAsiaTheme="minorHAnsi" w:hAnsi="Times New Roman" w:cstheme="minorBidi"/>
          <w:color w:val="000000"/>
          <w:sz w:val="28"/>
          <w:szCs w:val="28"/>
          <w:lang w:val="ru-RU" w:bidi="ar-SA"/>
        </w:rPr>
        <w:t xml:space="preserve">Проектным офисом и </w:t>
      </w:r>
      <w:proofErr w:type="spellStart"/>
      <w:proofErr w:type="gramStart"/>
      <w:r w:rsidRPr="00512F8D">
        <w:rPr>
          <w:rFonts w:ascii="Times New Roman" w:eastAsiaTheme="minorHAnsi" w:hAnsi="Times New Roman" w:cstheme="minorBidi"/>
          <w:color w:val="000000"/>
          <w:sz w:val="28"/>
          <w:szCs w:val="28"/>
          <w:lang w:val="ru-RU" w:bidi="ar-SA"/>
        </w:rPr>
        <w:t>бизнес-единицами</w:t>
      </w:r>
      <w:proofErr w:type="spellEnd"/>
      <w:proofErr w:type="gramEnd"/>
      <w:r w:rsidRPr="00512F8D">
        <w:rPr>
          <w:rFonts w:ascii="Times New Roman" w:eastAsiaTheme="minorHAnsi" w:hAnsi="Times New Roman" w:cstheme="minorBidi"/>
          <w:color w:val="000000"/>
          <w:sz w:val="28"/>
          <w:szCs w:val="28"/>
          <w:lang w:val="ru-RU" w:bidi="ar-SA"/>
        </w:rPr>
        <w:t xml:space="preserve"> ОАО «РОСНАНО» отобрано 27 республиканских проектов, имеющих реальные перспективы для организации дальнейшего сотрудничества. </w:t>
      </w:r>
    </w:p>
    <w:p w:rsidR="00FA6BE1" w:rsidRDefault="00FA6BE1" w:rsidP="00FA6BE1">
      <w:pPr>
        <w:spacing w:line="360" w:lineRule="auto"/>
        <w:ind w:firstLine="709"/>
        <w:contextualSpacing/>
        <w:jc w:val="both"/>
        <w:rPr>
          <w:rFonts w:ascii="Times New Roman" w:hAnsi="Times New Roman"/>
          <w:color w:val="000000"/>
          <w:sz w:val="28"/>
          <w:szCs w:val="28"/>
          <w:lang w:val="ru-RU"/>
        </w:rPr>
      </w:pPr>
      <w:r>
        <w:rPr>
          <w:rFonts w:ascii="Times New Roman" w:eastAsiaTheme="minorHAnsi" w:hAnsi="Times New Roman" w:cstheme="minorBidi"/>
          <w:noProof/>
          <w:color w:val="000000"/>
          <w:sz w:val="28"/>
          <w:szCs w:val="28"/>
          <w:lang w:val="ru-RU" w:eastAsia="ru-RU" w:bidi="ar-SA"/>
        </w:rPr>
        <w:drawing>
          <wp:anchor distT="0" distB="0" distL="114300" distR="114300" simplePos="0" relativeHeight="251669504" behindDoc="1" locked="0" layoutInCell="1" allowOverlap="1">
            <wp:simplePos x="0" y="0"/>
            <wp:positionH relativeFrom="column">
              <wp:posOffset>-5715</wp:posOffset>
            </wp:positionH>
            <wp:positionV relativeFrom="paragraph">
              <wp:posOffset>26035</wp:posOffset>
            </wp:positionV>
            <wp:extent cx="2809875" cy="2505075"/>
            <wp:effectExtent l="19050" t="0" r="9525" b="0"/>
            <wp:wrapTight wrapText="bothSides">
              <wp:wrapPolygon edited="0">
                <wp:start x="-146" y="0"/>
                <wp:lineTo x="-146" y="21518"/>
                <wp:lineTo x="21673" y="21518"/>
                <wp:lineTo x="21673" y="0"/>
                <wp:lineTo x="-146" y="0"/>
              </wp:wrapPolygon>
            </wp:wrapTight>
            <wp:docPr id="21" name="Рисунок 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2505075"/>
                    </a:xfrm>
                    <a:prstGeom prst="rect">
                      <a:avLst/>
                    </a:prstGeom>
                    <a:noFill/>
                    <a:ln>
                      <a:noFill/>
                    </a:ln>
                  </pic:spPr>
                </pic:pic>
              </a:graphicData>
            </a:graphic>
          </wp:anchor>
        </w:drawing>
      </w:r>
      <w:r w:rsidRPr="00512F8D">
        <w:rPr>
          <w:rFonts w:ascii="Times New Roman" w:hAnsi="Times New Roman"/>
          <w:color w:val="000000"/>
          <w:sz w:val="28"/>
          <w:szCs w:val="28"/>
          <w:lang w:val="ru-RU"/>
        </w:rPr>
        <w:t>В настоящее время ведется разработка проектной документации на проект «</w:t>
      </w:r>
      <w:proofErr w:type="spellStart"/>
      <w:r w:rsidRPr="00512F8D">
        <w:rPr>
          <w:rFonts w:ascii="Times New Roman" w:hAnsi="Times New Roman"/>
          <w:color w:val="000000"/>
          <w:sz w:val="28"/>
          <w:szCs w:val="28"/>
          <w:lang w:val="ru-RU"/>
        </w:rPr>
        <w:t>Метилхлорсиланы</w:t>
      </w:r>
      <w:proofErr w:type="spellEnd"/>
      <w:r w:rsidRPr="00512F8D">
        <w:rPr>
          <w:rFonts w:ascii="Times New Roman" w:hAnsi="Times New Roman"/>
          <w:color w:val="000000"/>
          <w:sz w:val="28"/>
          <w:szCs w:val="28"/>
          <w:lang w:val="ru-RU"/>
        </w:rPr>
        <w:t xml:space="preserve"> и продукты их переработки» (заявитель -  ОАО «</w:t>
      </w:r>
      <w:proofErr w:type="spellStart"/>
      <w:r w:rsidRPr="00512F8D">
        <w:rPr>
          <w:rFonts w:ascii="Times New Roman" w:hAnsi="Times New Roman"/>
          <w:color w:val="000000"/>
          <w:sz w:val="28"/>
          <w:szCs w:val="28"/>
          <w:lang w:val="ru-RU"/>
        </w:rPr>
        <w:t>КЗСК-</w:t>
      </w:r>
      <w:r w:rsidRPr="00512F8D">
        <w:rPr>
          <w:rFonts w:ascii="Times New Roman" w:eastAsiaTheme="minorHAnsi" w:hAnsi="Times New Roman"/>
          <w:color w:val="000000"/>
          <w:sz w:val="28"/>
          <w:szCs w:val="28"/>
          <w:lang w:val="ru-RU" w:bidi="ar-SA"/>
        </w:rPr>
        <w:t>Силикон</w:t>
      </w:r>
      <w:proofErr w:type="spellEnd"/>
      <w:r w:rsidRPr="00512F8D">
        <w:rPr>
          <w:rFonts w:ascii="Times New Roman" w:eastAsiaTheme="minorHAnsi" w:hAnsi="Times New Roman"/>
          <w:color w:val="000000"/>
          <w:sz w:val="28"/>
          <w:szCs w:val="28"/>
          <w:lang w:val="ru-RU" w:bidi="ar-SA"/>
        </w:rPr>
        <w:t>»),</w:t>
      </w:r>
      <w:r w:rsidRPr="00512F8D">
        <w:rPr>
          <w:rFonts w:ascii="Times New Roman" w:eastAsiaTheme="minorHAnsi" w:hAnsi="Times New Roman" w:cstheme="minorBidi"/>
          <w:color w:val="000000"/>
          <w:sz w:val="28"/>
          <w:szCs w:val="28"/>
          <w:lang w:val="ru-RU" w:bidi="ar-SA"/>
        </w:rPr>
        <w:t xml:space="preserve"> который успешно прошел научно-техническую экспертизу. </w:t>
      </w:r>
      <w:proofErr w:type="spellStart"/>
      <w:r w:rsidRPr="00512F8D">
        <w:rPr>
          <w:rFonts w:ascii="Times New Roman" w:eastAsiaTheme="minorHAnsi" w:hAnsi="Times New Roman" w:cstheme="minorBidi"/>
          <w:color w:val="000000"/>
          <w:sz w:val="28"/>
          <w:szCs w:val="28"/>
          <w:lang w:val="ru-RU" w:bidi="ar-SA"/>
        </w:rPr>
        <w:t>Общая</w:t>
      </w:r>
      <w:proofErr w:type="spellEnd"/>
      <w:r w:rsidRPr="00512F8D">
        <w:rPr>
          <w:rFonts w:ascii="Times New Roman" w:eastAsiaTheme="minorHAnsi" w:hAnsi="Times New Roman" w:cstheme="minorBidi"/>
          <w:color w:val="000000"/>
          <w:sz w:val="28"/>
          <w:szCs w:val="28"/>
          <w:lang w:val="ru-RU" w:bidi="ar-SA"/>
        </w:rPr>
        <w:t xml:space="preserve"> </w:t>
      </w:r>
      <w:proofErr w:type="spellStart"/>
      <w:r w:rsidRPr="00512F8D">
        <w:rPr>
          <w:rFonts w:ascii="Times New Roman" w:eastAsiaTheme="minorHAnsi" w:hAnsi="Times New Roman" w:cstheme="minorBidi"/>
          <w:color w:val="000000"/>
          <w:sz w:val="28"/>
          <w:szCs w:val="28"/>
          <w:lang w:val="ru-RU" w:bidi="ar-SA"/>
        </w:rPr>
        <w:t>стоимость</w:t>
      </w:r>
      <w:proofErr w:type="spellEnd"/>
      <w:r w:rsidRPr="00512F8D">
        <w:rPr>
          <w:rFonts w:ascii="Times New Roman" w:eastAsiaTheme="minorHAnsi" w:hAnsi="Times New Roman" w:cstheme="minorBidi"/>
          <w:color w:val="000000"/>
          <w:sz w:val="28"/>
          <w:szCs w:val="28"/>
          <w:lang w:val="ru-RU" w:bidi="ar-SA"/>
        </w:rPr>
        <w:t xml:space="preserve"> </w:t>
      </w:r>
      <w:proofErr w:type="spellStart"/>
      <w:r w:rsidRPr="00512F8D">
        <w:rPr>
          <w:rFonts w:ascii="Times New Roman" w:eastAsiaTheme="minorHAnsi" w:hAnsi="Times New Roman" w:cstheme="minorBidi"/>
          <w:color w:val="000000"/>
          <w:sz w:val="28"/>
          <w:szCs w:val="28"/>
          <w:lang w:val="ru-RU" w:bidi="ar-SA"/>
        </w:rPr>
        <w:t>инвестиционного</w:t>
      </w:r>
      <w:proofErr w:type="spellEnd"/>
      <w:r w:rsidRPr="00512F8D">
        <w:rPr>
          <w:rFonts w:ascii="Times New Roman" w:eastAsiaTheme="minorHAnsi" w:hAnsi="Times New Roman" w:cstheme="minorBidi"/>
          <w:color w:val="000000"/>
          <w:sz w:val="28"/>
          <w:szCs w:val="28"/>
          <w:lang w:val="ru-RU" w:bidi="ar-SA"/>
        </w:rPr>
        <w:t xml:space="preserve"> проекта составляет 4610 </w:t>
      </w:r>
      <w:proofErr w:type="spellStart"/>
      <w:r w:rsidRPr="00512F8D">
        <w:rPr>
          <w:rFonts w:ascii="Times New Roman" w:eastAsiaTheme="minorHAnsi" w:hAnsi="Times New Roman" w:cstheme="minorBidi"/>
          <w:color w:val="000000"/>
          <w:sz w:val="28"/>
          <w:szCs w:val="28"/>
          <w:lang w:val="ru-RU" w:bidi="ar-SA"/>
        </w:rPr>
        <w:t>млн.рублей</w:t>
      </w:r>
      <w:proofErr w:type="gramStart"/>
      <w:r w:rsidRPr="00512F8D">
        <w:rPr>
          <w:rFonts w:ascii="Times New Roman" w:eastAsiaTheme="minorHAnsi" w:hAnsi="Times New Roman" w:cstheme="minorBidi"/>
          <w:color w:val="000000"/>
          <w:sz w:val="28"/>
          <w:szCs w:val="28"/>
          <w:lang w:val="ru-RU" w:bidi="ar-SA"/>
        </w:rPr>
        <w:t>.</w:t>
      </w:r>
      <w:r w:rsidRPr="00512F8D">
        <w:rPr>
          <w:rFonts w:ascii="Times New Roman" w:hAnsi="Times New Roman"/>
          <w:color w:val="000000"/>
          <w:sz w:val="28"/>
          <w:szCs w:val="28"/>
          <w:lang w:val="ru-RU"/>
        </w:rPr>
        <w:t>Н</w:t>
      </w:r>
      <w:proofErr w:type="gramEnd"/>
      <w:r w:rsidRPr="00512F8D">
        <w:rPr>
          <w:rFonts w:ascii="Times New Roman" w:hAnsi="Times New Roman"/>
          <w:color w:val="000000"/>
          <w:sz w:val="28"/>
          <w:szCs w:val="28"/>
          <w:lang w:val="ru-RU"/>
        </w:rPr>
        <w:t>а</w:t>
      </w:r>
      <w:proofErr w:type="spellEnd"/>
      <w:r w:rsidRPr="00512F8D">
        <w:rPr>
          <w:rFonts w:ascii="Times New Roman" w:hAnsi="Times New Roman"/>
          <w:color w:val="000000"/>
          <w:sz w:val="28"/>
          <w:szCs w:val="28"/>
          <w:lang w:val="ru-RU"/>
        </w:rPr>
        <w:t xml:space="preserve"> стадии подготовки научно-технического обоснования  находятся проекты «Создание производства этилена на базе высокоэффективных процессов пиролиза углеводородного сырья с применением нанотехнологий» и «Создание установки </w:t>
      </w:r>
      <w:proofErr w:type="spellStart"/>
      <w:r w:rsidRPr="00512F8D">
        <w:rPr>
          <w:rFonts w:ascii="Times New Roman" w:hAnsi="Times New Roman"/>
          <w:color w:val="000000"/>
          <w:sz w:val="28"/>
          <w:szCs w:val="28"/>
          <w:lang w:val="ru-RU"/>
        </w:rPr>
        <w:t>гидроконверсии</w:t>
      </w:r>
      <w:proofErr w:type="spellEnd"/>
      <w:r w:rsidRPr="00512F8D">
        <w:rPr>
          <w:rFonts w:ascii="Times New Roman" w:hAnsi="Times New Roman"/>
          <w:color w:val="000000"/>
          <w:sz w:val="28"/>
          <w:szCs w:val="28"/>
          <w:lang w:val="ru-RU"/>
        </w:rPr>
        <w:t xml:space="preserve"> тяжелых остатков мощностью 2,5 млн.т/год с использованием </w:t>
      </w:r>
      <w:proofErr w:type="spellStart"/>
      <w:r w:rsidRPr="00512F8D">
        <w:rPr>
          <w:rFonts w:ascii="Times New Roman" w:hAnsi="Times New Roman"/>
          <w:color w:val="000000"/>
          <w:sz w:val="28"/>
          <w:szCs w:val="28"/>
          <w:lang w:val="ru-RU"/>
        </w:rPr>
        <w:t>наноразмерных</w:t>
      </w:r>
      <w:proofErr w:type="spellEnd"/>
      <w:r w:rsidRPr="00512F8D">
        <w:rPr>
          <w:rFonts w:ascii="Times New Roman" w:hAnsi="Times New Roman"/>
          <w:color w:val="000000"/>
          <w:sz w:val="28"/>
          <w:szCs w:val="28"/>
          <w:lang w:val="ru-RU"/>
        </w:rPr>
        <w:t xml:space="preserve"> частиц катализаторов» (заявитель - ОАО «</w:t>
      </w:r>
      <w:proofErr w:type="spellStart"/>
      <w:r w:rsidRPr="00512F8D">
        <w:rPr>
          <w:rFonts w:ascii="Times New Roman" w:hAnsi="Times New Roman"/>
          <w:color w:val="000000"/>
          <w:sz w:val="28"/>
          <w:szCs w:val="28"/>
          <w:lang w:val="ru-RU"/>
        </w:rPr>
        <w:t>Татнефтехиминвест-холдинг</w:t>
      </w:r>
      <w:proofErr w:type="spellEnd"/>
      <w:r w:rsidRPr="00512F8D">
        <w:rPr>
          <w:rFonts w:ascii="Times New Roman" w:hAnsi="Times New Roman"/>
          <w:color w:val="000000"/>
          <w:sz w:val="28"/>
          <w:szCs w:val="28"/>
          <w:lang w:val="ru-RU"/>
        </w:rPr>
        <w:t xml:space="preserve">») с общей стоимостью проектов 60000 млн.рублей и 12240 млн.рублей соответственно. </w:t>
      </w:r>
    </w:p>
    <w:p w:rsidR="00FA6BE1" w:rsidRDefault="00FA6BE1" w:rsidP="00FA6BE1">
      <w:pPr>
        <w:spacing w:line="360" w:lineRule="auto"/>
        <w:ind w:firstLine="709"/>
        <w:contextualSpacing/>
        <w:jc w:val="both"/>
        <w:rPr>
          <w:rFonts w:ascii="Times New Roman" w:hAnsi="Times New Roman"/>
          <w:color w:val="000000"/>
          <w:sz w:val="28"/>
          <w:szCs w:val="28"/>
          <w:lang w:val="ru-RU"/>
        </w:rPr>
      </w:pPr>
    </w:p>
    <w:p w:rsidR="005C5585" w:rsidRDefault="005C5585" w:rsidP="00FA6BE1">
      <w:pPr>
        <w:spacing w:line="360" w:lineRule="auto"/>
        <w:ind w:firstLine="709"/>
        <w:contextualSpacing/>
        <w:jc w:val="both"/>
        <w:rPr>
          <w:rFonts w:ascii="Times New Roman" w:hAnsi="Times New Roman"/>
          <w:color w:val="000000"/>
          <w:sz w:val="28"/>
          <w:szCs w:val="28"/>
          <w:lang w:val="ru-RU"/>
        </w:rPr>
      </w:pPr>
    </w:p>
    <w:p w:rsidR="005C5585" w:rsidRDefault="005C5585" w:rsidP="00FA6BE1">
      <w:pPr>
        <w:spacing w:line="360" w:lineRule="auto"/>
        <w:ind w:firstLine="709"/>
        <w:contextualSpacing/>
        <w:jc w:val="both"/>
        <w:rPr>
          <w:rFonts w:ascii="Times New Roman" w:hAnsi="Times New Roman"/>
          <w:color w:val="000000"/>
          <w:sz w:val="28"/>
          <w:szCs w:val="28"/>
          <w:lang w:val="ru-RU"/>
        </w:rPr>
      </w:pPr>
    </w:p>
    <w:p w:rsidR="005C5585" w:rsidRDefault="005C5585" w:rsidP="00FA6BE1">
      <w:pPr>
        <w:spacing w:line="360" w:lineRule="auto"/>
        <w:ind w:firstLine="709"/>
        <w:contextualSpacing/>
        <w:jc w:val="both"/>
        <w:rPr>
          <w:rFonts w:ascii="Times New Roman" w:hAnsi="Times New Roman"/>
          <w:color w:val="000000"/>
          <w:sz w:val="28"/>
          <w:szCs w:val="28"/>
          <w:lang w:val="ru-RU"/>
        </w:rPr>
      </w:pPr>
    </w:p>
    <w:p w:rsidR="005C5585" w:rsidRPr="00512F8D" w:rsidRDefault="005C5585" w:rsidP="005C5585">
      <w:pPr>
        <w:spacing w:line="360" w:lineRule="auto"/>
        <w:ind w:firstLine="709"/>
        <w:jc w:val="both"/>
        <w:rPr>
          <w:rFonts w:ascii="Times New Roman" w:hAnsi="Times New Roman"/>
          <w:noProof/>
          <w:color w:val="000000"/>
          <w:sz w:val="28"/>
          <w:szCs w:val="28"/>
          <w:lang w:val="ru-RU"/>
        </w:rPr>
      </w:pPr>
      <w:r w:rsidRPr="005C5585">
        <w:rPr>
          <w:rFonts w:ascii="Times New Roman" w:hAnsi="Times New Roman"/>
          <w:color w:val="000000"/>
          <w:sz w:val="28"/>
          <w:szCs w:val="28"/>
          <w:lang w:val="ru-RU"/>
        </w:rPr>
        <w:lastRenderedPageBreak/>
        <w:drawing>
          <wp:anchor distT="0" distB="0" distL="114300" distR="114300" simplePos="0" relativeHeight="251673600" behindDoc="1" locked="0" layoutInCell="1" allowOverlap="1">
            <wp:simplePos x="0" y="0"/>
            <wp:positionH relativeFrom="column">
              <wp:posOffset>4260850</wp:posOffset>
            </wp:positionH>
            <wp:positionV relativeFrom="paragraph">
              <wp:posOffset>542290</wp:posOffset>
            </wp:positionV>
            <wp:extent cx="2333625" cy="3542665"/>
            <wp:effectExtent l="19050" t="0" r="9525" b="0"/>
            <wp:wrapSquare wrapText="bothSides"/>
            <wp:docPr id="49" name="Рисунок 15" descr="x400_file_Image_Photo_2011_07_view_96610_tata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400_file_Image_Photo_2011_07_view_96610_tatar_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3542665"/>
                    </a:xfrm>
                    <a:prstGeom prst="rect">
                      <a:avLst/>
                    </a:prstGeom>
                    <a:noFill/>
                  </pic:spPr>
                </pic:pic>
              </a:graphicData>
            </a:graphic>
          </wp:anchor>
        </w:drawing>
      </w:r>
      <w:r w:rsidRPr="00512F8D">
        <w:rPr>
          <w:rFonts w:ascii="Times New Roman" w:hAnsi="Times New Roman"/>
          <w:color w:val="000000"/>
          <w:sz w:val="28"/>
          <w:szCs w:val="28"/>
          <w:lang w:val="ru-RU"/>
        </w:rPr>
        <w:t xml:space="preserve">Также готовится для подачи в ОАО «РОСНАНО» заявка </w:t>
      </w:r>
      <w:r w:rsidRPr="00512F8D">
        <w:rPr>
          <w:rFonts w:ascii="Times New Roman" w:hAnsi="Times New Roman"/>
          <w:sz w:val="28"/>
          <w:szCs w:val="28"/>
          <w:lang w:val="ru-RU"/>
        </w:rPr>
        <w:t>ЗАО</w:t>
      </w:r>
      <w:r w:rsidRPr="00512F8D">
        <w:rPr>
          <w:rFonts w:ascii="Times New Roman" w:hAnsi="Times New Roman"/>
          <w:sz w:val="28"/>
          <w:szCs w:val="28"/>
        </w:rPr>
        <w:t> </w:t>
      </w:r>
      <w:r w:rsidRPr="00512F8D">
        <w:rPr>
          <w:rFonts w:ascii="Times New Roman" w:hAnsi="Times New Roman"/>
          <w:sz w:val="28"/>
          <w:szCs w:val="28"/>
          <w:lang w:val="ru-RU"/>
        </w:rPr>
        <w:t>«</w:t>
      </w:r>
      <w:proofErr w:type="spellStart"/>
      <w:r w:rsidRPr="00512F8D">
        <w:rPr>
          <w:rFonts w:ascii="Times New Roman" w:hAnsi="Times New Roman"/>
          <w:sz w:val="28"/>
          <w:szCs w:val="28"/>
          <w:lang w:val="ru-RU"/>
        </w:rPr>
        <w:t>НУРан</w:t>
      </w:r>
      <w:proofErr w:type="spellEnd"/>
      <w:r w:rsidRPr="00512F8D">
        <w:rPr>
          <w:rFonts w:ascii="Times New Roman" w:hAnsi="Times New Roman"/>
          <w:sz w:val="28"/>
          <w:szCs w:val="28"/>
          <w:lang w:val="ru-RU"/>
        </w:rPr>
        <w:t xml:space="preserve">» по созданию производства </w:t>
      </w:r>
      <w:proofErr w:type="spellStart"/>
      <w:r w:rsidRPr="00512F8D">
        <w:rPr>
          <w:rFonts w:ascii="Times New Roman" w:hAnsi="Times New Roman"/>
          <w:sz w:val="28"/>
          <w:szCs w:val="28"/>
          <w:lang w:val="ru-RU"/>
        </w:rPr>
        <w:t>нанокомпозитных</w:t>
      </w:r>
      <w:proofErr w:type="spellEnd"/>
      <w:r w:rsidRPr="00512F8D">
        <w:rPr>
          <w:rFonts w:ascii="Times New Roman" w:hAnsi="Times New Roman"/>
          <w:sz w:val="28"/>
          <w:szCs w:val="28"/>
          <w:lang w:val="ru-RU"/>
        </w:rPr>
        <w:t xml:space="preserve"> полимерных материалов о</w:t>
      </w:r>
      <w:r w:rsidRPr="00512F8D">
        <w:rPr>
          <w:rFonts w:ascii="Times New Roman" w:hAnsi="Times New Roman"/>
          <w:bCs/>
          <w:sz w:val="28"/>
          <w:szCs w:val="28"/>
          <w:lang w:val="ru-RU"/>
        </w:rPr>
        <w:t>бщей стоимостью  2010</w:t>
      </w:r>
      <w:r>
        <w:rPr>
          <w:rFonts w:ascii="Times New Roman" w:hAnsi="Times New Roman"/>
          <w:bCs/>
          <w:sz w:val="28"/>
          <w:szCs w:val="28"/>
          <w:lang w:val="ru-RU"/>
        </w:rPr>
        <w:t xml:space="preserve"> </w:t>
      </w:r>
      <w:r w:rsidRPr="00512F8D">
        <w:rPr>
          <w:rFonts w:ascii="Times New Roman" w:hAnsi="Times New Roman"/>
          <w:bCs/>
          <w:sz w:val="28"/>
          <w:szCs w:val="28"/>
          <w:lang w:val="ru-RU"/>
        </w:rPr>
        <w:t>млн</w:t>
      </w:r>
      <w:proofErr w:type="gramStart"/>
      <w:r w:rsidRPr="00512F8D">
        <w:rPr>
          <w:rFonts w:ascii="Times New Roman" w:hAnsi="Times New Roman"/>
          <w:bCs/>
          <w:sz w:val="28"/>
          <w:szCs w:val="28"/>
          <w:lang w:val="ru-RU"/>
        </w:rPr>
        <w:t>.р</w:t>
      </w:r>
      <w:proofErr w:type="gramEnd"/>
      <w:r w:rsidRPr="00512F8D">
        <w:rPr>
          <w:rFonts w:ascii="Times New Roman" w:hAnsi="Times New Roman"/>
          <w:bCs/>
          <w:sz w:val="28"/>
          <w:szCs w:val="28"/>
          <w:lang w:val="ru-RU"/>
        </w:rPr>
        <w:t>ублей.</w:t>
      </w:r>
      <w:r w:rsidRPr="00512F8D">
        <w:rPr>
          <w:rFonts w:ascii="Times New Roman" w:hAnsi="Times New Roman"/>
          <w:noProof/>
          <w:color w:val="000000"/>
          <w:sz w:val="28"/>
          <w:szCs w:val="28"/>
          <w:lang w:val="ru-RU"/>
        </w:rPr>
        <w:t xml:space="preserve"> </w:t>
      </w:r>
    </w:p>
    <w:p w:rsidR="005C5585" w:rsidRDefault="005C5585" w:rsidP="005C5585">
      <w:pPr>
        <w:spacing w:line="360" w:lineRule="auto"/>
        <w:ind w:firstLine="709"/>
        <w:contextualSpacing/>
        <w:jc w:val="both"/>
        <w:rPr>
          <w:rFonts w:ascii="Times New Roman" w:hAnsi="Times New Roman"/>
          <w:color w:val="000000"/>
          <w:sz w:val="28"/>
          <w:szCs w:val="28"/>
          <w:lang w:val="ru-RU"/>
        </w:rPr>
      </w:pPr>
      <w:r w:rsidRPr="00512F8D">
        <w:rPr>
          <w:rFonts w:ascii="Times New Roman" w:hAnsi="Times New Roman"/>
          <w:color w:val="000000"/>
          <w:sz w:val="28"/>
          <w:szCs w:val="28"/>
          <w:lang w:val="ru-RU"/>
        </w:rPr>
        <w:t xml:space="preserve">Целью проекта является разработка рецептур и создание первого в России промышленного производства, не содержащего галогенов, не распространяющего горение </w:t>
      </w:r>
      <w:proofErr w:type="spellStart"/>
      <w:r w:rsidRPr="00512F8D">
        <w:rPr>
          <w:rFonts w:ascii="Times New Roman" w:hAnsi="Times New Roman"/>
          <w:color w:val="000000"/>
          <w:sz w:val="28"/>
          <w:szCs w:val="28"/>
          <w:lang w:val="ru-RU"/>
        </w:rPr>
        <w:t>нанокомпозитного</w:t>
      </w:r>
      <w:proofErr w:type="spellEnd"/>
      <w:r w:rsidRPr="00512F8D">
        <w:rPr>
          <w:rFonts w:ascii="Times New Roman" w:hAnsi="Times New Roman"/>
          <w:color w:val="000000"/>
          <w:sz w:val="28"/>
          <w:szCs w:val="28"/>
          <w:lang w:val="ru-RU"/>
        </w:rPr>
        <w:t xml:space="preserve"> материала для оболочек электрических кабелей; </w:t>
      </w:r>
      <w:proofErr w:type="spellStart"/>
      <w:r w:rsidRPr="00512F8D">
        <w:rPr>
          <w:rFonts w:ascii="Times New Roman" w:hAnsi="Times New Roman"/>
          <w:color w:val="000000"/>
          <w:sz w:val="28"/>
          <w:szCs w:val="28"/>
          <w:lang w:val="ru-RU"/>
        </w:rPr>
        <w:t>пероксидносшиваемых</w:t>
      </w:r>
      <w:proofErr w:type="spellEnd"/>
      <w:r w:rsidRPr="00512F8D">
        <w:rPr>
          <w:rFonts w:ascii="Times New Roman" w:hAnsi="Times New Roman"/>
          <w:color w:val="000000"/>
          <w:sz w:val="28"/>
          <w:szCs w:val="28"/>
          <w:lang w:val="ru-RU"/>
        </w:rPr>
        <w:t xml:space="preserve"> </w:t>
      </w:r>
      <w:proofErr w:type="spellStart"/>
      <w:r w:rsidRPr="00512F8D">
        <w:rPr>
          <w:rFonts w:ascii="Times New Roman" w:hAnsi="Times New Roman"/>
          <w:color w:val="000000"/>
          <w:sz w:val="28"/>
          <w:szCs w:val="28"/>
          <w:lang w:val="ru-RU"/>
        </w:rPr>
        <w:t>нанокомпозитных</w:t>
      </w:r>
      <w:proofErr w:type="spellEnd"/>
      <w:r w:rsidRPr="00512F8D">
        <w:rPr>
          <w:rFonts w:ascii="Times New Roman" w:hAnsi="Times New Roman"/>
          <w:color w:val="000000"/>
          <w:sz w:val="28"/>
          <w:szCs w:val="28"/>
          <w:lang w:val="ru-RU"/>
        </w:rPr>
        <w:t xml:space="preserve"> материалов для изоляции силовых кабелей среднего и высокого напряжения, отличающихся повышенной стойкостью к электрохимическому старению.</w:t>
      </w:r>
    </w:p>
    <w:p w:rsidR="005C5585" w:rsidRDefault="005C5585" w:rsidP="005C5585">
      <w:pPr>
        <w:spacing w:line="360" w:lineRule="auto"/>
        <w:ind w:firstLine="709"/>
        <w:contextualSpacing/>
        <w:jc w:val="both"/>
        <w:rPr>
          <w:rFonts w:ascii="Times New Roman" w:hAnsi="Times New Roman"/>
          <w:color w:val="000000"/>
          <w:sz w:val="28"/>
          <w:szCs w:val="28"/>
          <w:lang w:val="ru-RU"/>
        </w:rPr>
      </w:pPr>
      <w:r>
        <w:rPr>
          <w:rFonts w:ascii="Times New Roman" w:hAnsi="Times New Roman"/>
          <w:noProof/>
          <w:color w:val="000000"/>
          <w:sz w:val="28"/>
          <w:szCs w:val="28"/>
          <w:lang w:val="ru-RU" w:eastAsia="ru-RU" w:bidi="ar-SA"/>
        </w:rPr>
        <w:drawing>
          <wp:anchor distT="0" distB="0" distL="114300" distR="114300" simplePos="0" relativeHeight="251674624" behindDoc="0" locked="0" layoutInCell="1" allowOverlap="1">
            <wp:simplePos x="0" y="0"/>
            <wp:positionH relativeFrom="column">
              <wp:posOffset>22860</wp:posOffset>
            </wp:positionH>
            <wp:positionV relativeFrom="paragraph">
              <wp:posOffset>222885</wp:posOffset>
            </wp:positionV>
            <wp:extent cx="2837815" cy="1704975"/>
            <wp:effectExtent l="19050" t="0" r="635" b="0"/>
            <wp:wrapSquare wrapText="bothSides"/>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7815" cy="1704975"/>
                    </a:xfrm>
                    <a:prstGeom prst="rect">
                      <a:avLst/>
                    </a:prstGeom>
                    <a:noFill/>
                    <a:ln>
                      <a:noFill/>
                    </a:ln>
                  </pic:spPr>
                </pic:pic>
              </a:graphicData>
            </a:graphic>
          </wp:anchor>
        </w:drawing>
      </w:r>
    </w:p>
    <w:p w:rsidR="005C5585" w:rsidRPr="005C5585" w:rsidRDefault="005C5585" w:rsidP="00FA6BE1">
      <w:pPr>
        <w:spacing w:line="360" w:lineRule="auto"/>
        <w:ind w:firstLine="709"/>
        <w:contextualSpacing/>
        <w:jc w:val="both"/>
        <w:rPr>
          <w:rFonts w:ascii="Times New Roman" w:hAnsi="Times New Roman"/>
          <w:color w:val="000000"/>
          <w:sz w:val="28"/>
          <w:szCs w:val="28"/>
          <w:lang w:val="ru-RU"/>
        </w:rPr>
      </w:pPr>
      <w:r w:rsidRPr="00512F8D">
        <w:rPr>
          <w:rFonts w:ascii="Times New Roman" w:hAnsi="Times New Roman"/>
          <w:bCs/>
          <w:sz w:val="28"/>
          <w:szCs w:val="28"/>
          <w:lang w:val="ru-RU"/>
        </w:rPr>
        <w:t>Дорабатывается и готовится к повторной подаче</w:t>
      </w:r>
      <w:r w:rsidRPr="00512F8D">
        <w:rPr>
          <w:rFonts w:ascii="Times New Roman" w:eastAsia="Batang" w:hAnsi="Times New Roman"/>
          <w:bCs/>
          <w:sz w:val="28"/>
          <w:szCs w:val="28"/>
          <w:lang w:val="ru-RU" w:eastAsia="ko-KR"/>
        </w:rPr>
        <w:t xml:space="preserve"> в ОАО «РОСНАНО» п</w:t>
      </w:r>
      <w:r w:rsidRPr="00512F8D">
        <w:rPr>
          <w:rFonts w:ascii="Times New Roman" w:hAnsi="Times New Roman"/>
          <w:sz w:val="28"/>
          <w:szCs w:val="28"/>
          <w:lang w:val="ru-RU"/>
        </w:rPr>
        <w:t xml:space="preserve">роект «КАМАЗ-Металлургия»: создание литейного производства с применением </w:t>
      </w:r>
      <w:proofErr w:type="spellStart"/>
      <w:r w:rsidRPr="00512F8D">
        <w:rPr>
          <w:rFonts w:ascii="Times New Roman" w:hAnsi="Times New Roman"/>
          <w:sz w:val="28"/>
          <w:szCs w:val="28"/>
          <w:lang w:val="ru-RU"/>
        </w:rPr>
        <w:t>наномодификаторов</w:t>
      </w:r>
      <w:proofErr w:type="spellEnd"/>
      <w:r w:rsidRPr="00512F8D">
        <w:rPr>
          <w:rFonts w:ascii="Times New Roman" w:hAnsi="Times New Roman"/>
          <w:sz w:val="28"/>
          <w:szCs w:val="28"/>
          <w:lang w:val="ru-RU"/>
        </w:rPr>
        <w:t xml:space="preserve"> </w:t>
      </w:r>
      <w:proofErr w:type="spellStart"/>
      <w:r w:rsidRPr="00512F8D">
        <w:rPr>
          <w:rFonts w:ascii="Times New Roman" w:hAnsi="Times New Roman"/>
          <w:sz w:val="28"/>
          <w:szCs w:val="28"/>
          <w:lang w:val="ru-RU"/>
        </w:rPr>
        <w:t>автокомпонентов</w:t>
      </w:r>
      <w:proofErr w:type="spellEnd"/>
      <w:r w:rsidRPr="00512F8D">
        <w:rPr>
          <w:rFonts w:ascii="Times New Roman" w:hAnsi="Times New Roman"/>
          <w:sz w:val="28"/>
          <w:szCs w:val="28"/>
          <w:lang w:val="ru-RU"/>
        </w:rPr>
        <w:t xml:space="preserve"> блочной, поршневой, картерной групп», </w:t>
      </w:r>
      <w:r w:rsidRPr="00512F8D">
        <w:rPr>
          <w:rFonts w:ascii="Times New Roman" w:hAnsi="Times New Roman"/>
          <w:bCs/>
          <w:sz w:val="28"/>
          <w:szCs w:val="28"/>
          <w:lang w:val="ru-RU"/>
        </w:rPr>
        <w:t>общая стоимость инвестиционного проекта 9700 млн</w:t>
      </w:r>
      <w:proofErr w:type="gramStart"/>
      <w:r w:rsidRPr="00512F8D">
        <w:rPr>
          <w:rFonts w:ascii="Times New Roman" w:hAnsi="Times New Roman"/>
          <w:bCs/>
          <w:sz w:val="28"/>
          <w:szCs w:val="28"/>
          <w:lang w:val="ru-RU"/>
        </w:rPr>
        <w:t>.р</w:t>
      </w:r>
      <w:proofErr w:type="gramEnd"/>
      <w:r w:rsidRPr="00512F8D">
        <w:rPr>
          <w:rFonts w:ascii="Times New Roman" w:hAnsi="Times New Roman"/>
          <w:bCs/>
          <w:sz w:val="28"/>
          <w:szCs w:val="28"/>
          <w:lang w:val="ru-RU"/>
        </w:rPr>
        <w:t>ублей.</w:t>
      </w:r>
    </w:p>
    <w:p w:rsidR="00512F8D" w:rsidRPr="00512F8D" w:rsidRDefault="00512F8D" w:rsidP="00094E9D">
      <w:pPr>
        <w:spacing w:line="360" w:lineRule="auto"/>
        <w:ind w:firstLine="708"/>
        <w:jc w:val="both"/>
        <w:rPr>
          <w:rFonts w:ascii="Times New Roman" w:hAnsi="Times New Roman"/>
          <w:sz w:val="28"/>
          <w:szCs w:val="28"/>
          <w:lang w:val="ru-RU"/>
        </w:rPr>
      </w:pPr>
      <w:r w:rsidRPr="00512F8D">
        <w:rPr>
          <w:rFonts w:ascii="Times New Roman" w:hAnsi="Times New Roman"/>
          <w:sz w:val="28"/>
          <w:szCs w:val="28"/>
          <w:lang w:val="ru-RU"/>
        </w:rPr>
        <w:t xml:space="preserve">Для Республики Татарстан налаживаемая тесная кооперация с фондами развития и корпорацией ОАО «РОСНАНО» </w:t>
      </w:r>
      <w:proofErr w:type="gramStart"/>
      <w:r w:rsidRPr="00512F8D">
        <w:rPr>
          <w:rFonts w:ascii="Times New Roman" w:hAnsi="Times New Roman"/>
          <w:sz w:val="28"/>
          <w:szCs w:val="28"/>
          <w:lang w:val="ru-RU"/>
        </w:rPr>
        <w:t>носит важное значение</w:t>
      </w:r>
      <w:proofErr w:type="gramEnd"/>
      <w:r w:rsidRPr="00512F8D">
        <w:rPr>
          <w:rFonts w:ascii="Times New Roman" w:hAnsi="Times New Roman"/>
          <w:sz w:val="28"/>
          <w:szCs w:val="28"/>
          <w:lang w:val="ru-RU"/>
        </w:rPr>
        <w:t xml:space="preserve">, поскольку позволяет, в частности стимулировать развитие малых инновационных предприятий при вузах и </w:t>
      </w:r>
      <w:proofErr w:type="spellStart"/>
      <w:r w:rsidRPr="00512F8D">
        <w:rPr>
          <w:rFonts w:ascii="Times New Roman" w:hAnsi="Times New Roman"/>
          <w:sz w:val="28"/>
          <w:szCs w:val="28"/>
          <w:lang w:val="ru-RU"/>
        </w:rPr>
        <w:t>коммерциализировать</w:t>
      </w:r>
      <w:proofErr w:type="spellEnd"/>
      <w:r w:rsidRPr="00512F8D">
        <w:rPr>
          <w:rFonts w:ascii="Times New Roman" w:hAnsi="Times New Roman"/>
          <w:sz w:val="28"/>
          <w:szCs w:val="28"/>
          <w:lang w:val="ru-RU"/>
        </w:rPr>
        <w:t xml:space="preserve"> их разработки для целей и потребностей промышленности республики и других регионов России. </w:t>
      </w:r>
    </w:p>
    <w:p w:rsidR="00512F8D" w:rsidRPr="00512F8D" w:rsidRDefault="00512F8D" w:rsidP="00094E9D">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При активном содействии со стороны ОАО «РОСНАНО» проведен ряд встреч с управляющими компаниями, фондами, такими как Фонд «</w:t>
      </w:r>
      <w:proofErr w:type="spellStart"/>
      <w:r w:rsidRPr="00512F8D">
        <w:rPr>
          <w:rFonts w:ascii="Times New Roman" w:hAnsi="Times New Roman"/>
          <w:sz w:val="28"/>
          <w:szCs w:val="28"/>
          <w:lang w:val="ru-RU"/>
        </w:rPr>
        <w:t>Сколково</w:t>
      </w:r>
      <w:proofErr w:type="spellEnd"/>
      <w:r w:rsidRPr="00512F8D">
        <w:rPr>
          <w:rFonts w:ascii="Times New Roman" w:hAnsi="Times New Roman"/>
          <w:sz w:val="28"/>
          <w:szCs w:val="28"/>
          <w:lang w:val="ru-RU"/>
        </w:rPr>
        <w:t xml:space="preserve">», Управляющая компания «Тройка Диалог», Управляющая компания «Сбережения и инвестиции», </w:t>
      </w:r>
      <w:r w:rsidRPr="00512F8D">
        <w:rPr>
          <w:rFonts w:ascii="Times New Roman" w:hAnsi="Times New Roman"/>
          <w:sz w:val="28"/>
          <w:szCs w:val="28"/>
        </w:rPr>
        <w:t>Fleming</w:t>
      </w:r>
      <w:r w:rsidRPr="00512F8D">
        <w:rPr>
          <w:rFonts w:ascii="Times New Roman" w:hAnsi="Times New Roman"/>
          <w:sz w:val="28"/>
          <w:szCs w:val="28"/>
          <w:lang w:val="ru-RU"/>
        </w:rPr>
        <w:t xml:space="preserve"> </w:t>
      </w:r>
      <w:r w:rsidRPr="00512F8D">
        <w:rPr>
          <w:rFonts w:ascii="Times New Roman" w:hAnsi="Times New Roman"/>
          <w:sz w:val="28"/>
          <w:szCs w:val="28"/>
        </w:rPr>
        <w:t>family</w:t>
      </w:r>
      <w:r w:rsidRPr="00512F8D">
        <w:rPr>
          <w:rFonts w:ascii="Times New Roman" w:hAnsi="Times New Roman"/>
          <w:sz w:val="28"/>
          <w:szCs w:val="28"/>
          <w:lang w:val="ru-RU"/>
        </w:rPr>
        <w:t xml:space="preserve"> &amp; </w:t>
      </w:r>
      <w:r w:rsidRPr="00512F8D">
        <w:rPr>
          <w:rFonts w:ascii="Times New Roman" w:hAnsi="Times New Roman"/>
          <w:sz w:val="28"/>
          <w:szCs w:val="28"/>
        </w:rPr>
        <w:t>partners</w:t>
      </w:r>
      <w:r w:rsidRPr="00512F8D">
        <w:rPr>
          <w:rFonts w:ascii="Times New Roman" w:hAnsi="Times New Roman"/>
          <w:sz w:val="28"/>
          <w:szCs w:val="28"/>
          <w:lang w:val="ru-RU"/>
        </w:rPr>
        <w:t>, Управляющая компания «</w:t>
      </w:r>
      <w:proofErr w:type="spellStart"/>
      <w:r w:rsidRPr="00512F8D">
        <w:rPr>
          <w:rFonts w:ascii="Times New Roman" w:hAnsi="Times New Roman"/>
          <w:sz w:val="28"/>
          <w:szCs w:val="28"/>
          <w:lang w:val="ru-RU"/>
        </w:rPr>
        <w:t>СМ</w:t>
      </w:r>
      <w:proofErr w:type="gramStart"/>
      <w:r w:rsidRPr="00512F8D">
        <w:rPr>
          <w:rFonts w:ascii="Times New Roman" w:hAnsi="Times New Roman"/>
          <w:sz w:val="28"/>
          <w:szCs w:val="28"/>
          <w:lang w:val="ru-RU"/>
        </w:rPr>
        <w:t>.а</w:t>
      </w:r>
      <w:proofErr w:type="gramEnd"/>
      <w:r w:rsidRPr="00512F8D">
        <w:rPr>
          <w:rFonts w:ascii="Times New Roman" w:hAnsi="Times New Roman"/>
          <w:sz w:val="28"/>
          <w:szCs w:val="28"/>
          <w:lang w:val="ru-RU"/>
        </w:rPr>
        <w:t>рт</w:t>
      </w:r>
      <w:proofErr w:type="spellEnd"/>
      <w:r w:rsidRPr="00512F8D">
        <w:rPr>
          <w:rFonts w:ascii="Times New Roman" w:hAnsi="Times New Roman"/>
          <w:sz w:val="28"/>
          <w:szCs w:val="28"/>
          <w:lang w:val="ru-RU"/>
        </w:rPr>
        <w:t xml:space="preserve">», </w:t>
      </w:r>
      <w:r w:rsidRPr="00512F8D">
        <w:rPr>
          <w:rFonts w:ascii="Times New Roman" w:hAnsi="Times New Roman"/>
          <w:sz w:val="28"/>
          <w:szCs w:val="28"/>
          <w:lang w:val="ru-RU"/>
        </w:rPr>
        <w:lastRenderedPageBreak/>
        <w:t>Государственный фонд содействия развитию малых форм предприятий в научно-технической сфере по вопросам инвестирования, в том числе венчурного, в инновационные проекты Республики Татарстан.</w:t>
      </w:r>
    </w:p>
    <w:p w:rsidR="00512F8D" w:rsidRPr="00512F8D" w:rsidRDefault="00512F8D" w:rsidP="00094E9D">
      <w:pPr>
        <w:spacing w:line="360" w:lineRule="auto"/>
        <w:ind w:firstLine="708"/>
        <w:jc w:val="both"/>
        <w:rPr>
          <w:rFonts w:ascii="Times New Roman" w:hAnsi="Times New Roman"/>
          <w:sz w:val="28"/>
          <w:szCs w:val="28"/>
          <w:lang w:val="ru-RU"/>
        </w:rPr>
      </w:pPr>
      <w:r w:rsidRPr="00512F8D">
        <w:rPr>
          <w:rFonts w:ascii="Times New Roman" w:hAnsi="Times New Roman"/>
          <w:sz w:val="28"/>
          <w:szCs w:val="28"/>
          <w:lang w:val="ru-RU"/>
        </w:rPr>
        <w:t>Управляющие компании и фонды выразили заинтересованность в участии в поэтапной реализации инновационных проектов в рамках трехстороннего сотрудничества с республикой и ОАО «РОСНАНО».</w:t>
      </w:r>
    </w:p>
    <w:p w:rsidR="00512F8D" w:rsidRPr="00512F8D" w:rsidRDefault="00512F8D" w:rsidP="00094E9D">
      <w:pPr>
        <w:spacing w:line="360" w:lineRule="auto"/>
        <w:ind w:firstLine="708"/>
        <w:jc w:val="both"/>
        <w:rPr>
          <w:rFonts w:ascii="Times New Roman" w:hAnsi="Times New Roman"/>
          <w:sz w:val="28"/>
          <w:szCs w:val="28"/>
          <w:lang w:val="ru-RU"/>
        </w:rPr>
      </w:pPr>
      <w:r w:rsidRPr="00512F8D">
        <w:rPr>
          <w:rFonts w:ascii="Times New Roman" w:hAnsi="Times New Roman"/>
          <w:sz w:val="28"/>
          <w:szCs w:val="28"/>
          <w:lang w:val="ru-RU"/>
        </w:rPr>
        <w:t>Еще один крупный блок нашего сотрудничества – это взаимодействие с проектными компаниями ОАО «РОСНАНО». Прорабатывается большой спектр вопросов по размещению их инновационных производств на территории республики, а также их интеграции в производственные процессы крупных республиканских производителей.</w:t>
      </w:r>
    </w:p>
    <w:p w:rsidR="00512F8D" w:rsidRPr="00512F8D" w:rsidRDefault="00512F8D" w:rsidP="00094E9D">
      <w:pPr>
        <w:spacing w:line="360" w:lineRule="auto"/>
        <w:ind w:firstLine="708"/>
        <w:jc w:val="both"/>
        <w:rPr>
          <w:rFonts w:ascii="Times New Roman" w:hAnsi="Times New Roman"/>
          <w:sz w:val="28"/>
          <w:szCs w:val="28"/>
          <w:lang w:val="ru-RU"/>
        </w:rPr>
      </w:pPr>
      <w:r w:rsidRPr="00512F8D">
        <w:rPr>
          <w:rFonts w:ascii="Times New Roman" w:hAnsi="Times New Roman"/>
          <w:sz w:val="28"/>
          <w:szCs w:val="28"/>
          <w:lang w:val="ru-RU"/>
        </w:rPr>
        <w:t xml:space="preserve">В </w:t>
      </w:r>
      <w:proofErr w:type="gramStart"/>
      <w:r w:rsidRPr="00512F8D">
        <w:rPr>
          <w:rFonts w:ascii="Times New Roman" w:hAnsi="Times New Roman"/>
          <w:sz w:val="28"/>
          <w:szCs w:val="28"/>
          <w:lang w:val="ru-RU"/>
        </w:rPr>
        <w:t>рамках</w:t>
      </w:r>
      <w:proofErr w:type="gramEnd"/>
      <w:r w:rsidRPr="00512F8D">
        <w:rPr>
          <w:rFonts w:ascii="Times New Roman" w:hAnsi="Times New Roman"/>
          <w:sz w:val="28"/>
          <w:szCs w:val="28"/>
          <w:lang w:val="ru-RU"/>
        </w:rPr>
        <w:t xml:space="preserve"> прошедшего форума RUSNANOTECH-2011 проведены многочисленные деловые встречи с проектными компаниями ОАО «РОСНАНО», которые выразили большой интерес к сотрудничеству. </w:t>
      </w:r>
      <w:proofErr w:type="gramStart"/>
      <w:r w:rsidRPr="00512F8D">
        <w:rPr>
          <w:rFonts w:ascii="Times New Roman" w:hAnsi="Times New Roman"/>
          <w:sz w:val="28"/>
          <w:szCs w:val="28"/>
          <w:lang w:val="ru-RU"/>
        </w:rPr>
        <w:t>Это компания «</w:t>
      </w:r>
      <w:proofErr w:type="spellStart"/>
      <w:r w:rsidRPr="00512F8D">
        <w:rPr>
          <w:rFonts w:ascii="Times New Roman" w:hAnsi="Times New Roman"/>
          <w:sz w:val="28"/>
          <w:szCs w:val="28"/>
          <w:lang w:val="ru-RU"/>
        </w:rPr>
        <w:t>РСТ-Инвент</w:t>
      </w:r>
      <w:proofErr w:type="spellEnd"/>
      <w:r w:rsidRPr="00512F8D">
        <w:rPr>
          <w:rFonts w:ascii="Times New Roman" w:hAnsi="Times New Roman"/>
          <w:sz w:val="28"/>
          <w:szCs w:val="28"/>
          <w:lang w:val="ru-RU"/>
        </w:rPr>
        <w:t xml:space="preserve">», занимающаяся производством RFID-оборудования и внедрением комплексных решений на базе технологии RFID, ООО «ВЛАДПОЛИТЕКС», производящее </w:t>
      </w:r>
      <w:proofErr w:type="spellStart"/>
      <w:r w:rsidRPr="00512F8D">
        <w:rPr>
          <w:rFonts w:ascii="Times New Roman" w:hAnsi="Times New Roman"/>
          <w:sz w:val="28"/>
          <w:szCs w:val="28"/>
          <w:lang w:val="ru-RU"/>
        </w:rPr>
        <w:t>нетканные</w:t>
      </w:r>
      <w:proofErr w:type="spellEnd"/>
      <w:r w:rsidRPr="00512F8D">
        <w:rPr>
          <w:rFonts w:ascii="Times New Roman" w:hAnsi="Times New Roman"/>
          <w:sz w:val="28"/>
          <w:szCs w:val="28"/>
          <w:lang w:val="ru-RU"/>
        </w:rPr>
        <w:t xml:space="preserve"> строительные утеплительные и </w:t>
      </w:r>
      <w:proofErr w:type="spellStart"/>
      <w:r w:rsidRPr="00512F8D">
        <w:rPr>
          <w:rFonts w:ascii="Times New Roman" w:hAnsi="Times New Roman"/>
          <w:sz w:val="28"/>
          <w:szCs w:val="28"/>
          <w:lang w:val="ru-RU"/>
        </w:rPr>
        <w:t>шумоизоляционные</w:t>
      </w:r>
      <w:proofErr w:type="spellEnd"/>
      <w:r w:rsidRPr="00512F8D">
        <w:rPr>
          <w:rFonts w:ascii="Times New Roman" w:hAnsi="Times New Roman"/>
          <w:sz w:val="28"/>
          <w:szCs w:val="28"/>
          <w:lang w:val="ru-RU"/>
        </w:rPr>
        <w:t xml:space="preserve"> материалы, ООО «</w:t>
      </w:r>
      <w:proofErr w:type="spellStart"/>
      <w:r w:rsidRPr="00512F8D">
        <w:rPr>
          <w:rFonts w:ascii="Times New Roman" w:hAnsi="Times New Roman"/>
          <w:sz w:val="28"/>
          <w:szCs w:val="28"/>
          <w:lang w:val="ru-RU"/>
        </w:rPr>
        <w:t>Хевел</w:t>
      </w:r>
      <w:proofErr w:type="spellEnd"/>
      <w:r w:rsidRPr="00512F8D">
        <w:rPr>
          <w:rFonts w:ascii="Times New Roman" w:hAnsi="Times New Roman"/>
          <w:sz w:val="28"/>
          <w:szCs w:val="28"/>
          <w:lang w:val="ru-RU"/>
        </w:rPr>
        <w:t xml:space="preserve">», производящее </w:t>
      </w:r>
      <w:proofErr w:type="spellStart"/>
      <w:r w:rsidRPr="00512F8D">
        <w:rPr>
          <w:rFonts w:ascii="Times New Roman" w:hAnsi="Times New Roman"/>
          <w:sz w:val="28"/>
          <w:szCs w:val="28"/>
          <w:lang w:val="ru-RU"/>
        </w:rPr>
        <w:t>фотопреобразовательные</w:t>
      </w:r>
      <w:proofErr w:type="spellEnd"/>
      <w:r w:rsidRPr="00512F8D">
        <w:rPr>
          <w:rFonts w:ascii="Times New Roman" w:hAnsi="Times New Roman"/>
          <w:sz w:val="28"/>
          <w:szCs w:val="28"/>
          <w:lang w:val="ru-RU"/>
        </w:rPr>
        <w:t xml:space="preserve"> модули, а также осуществляющая работы по проектированию, интеграции и эксплуатации фотоэлектрических генерирующих систем, ЗАО «</w:t>
      </w:r>
      <w:proofErr w:type="spellStart"/>
      <w:r w:rsidRPr="00512F8D">
        <w:rPr>
          <w:rFonts w:ascii="Times New Roman" w:hAnsi="Times New Roman"/>
          <w:sz w:val="28"/>
          <w:szCs w:val="28"/>
          <w:lang w:val="ru-RU"/>
        </w:rPr>
        <w:t>Оптоган</w:t>
      </w:r>
      <w:proofErr w:type="spellEnd"/>
      <w:r w:rsidRPr="00512F8D">
        <w:rPr>
          <w:rFonts w:ascii="Times New Roman" w:hAnsi="Times New Roman"/>
          <w:sz w:val="28"/>
          <w:szCs w:val="28"/>
          <w:lang w:val="ru-RU"/>
        </w:rPr>
        <w:t xml:space="preserve">», разрабатывающее и производящая светодиодную осветительную технику, ЗАО «ТРЕКПОР ТЕХНОЛОДЖИ», производящее аппараты для мембранного </w:t>
      </w:r>
      <w:proofErr w:type="spellStart"/>
      <w:r w:rsidRPr="00512F8D">
        <w:rPr>
          <w:rFonts w:ascii="Times New Roman" w:hAnsi="Times New Roman"/>
          <w:sz w:val="28"/>
          <w:szCs w:val="28"/>
          <w:lang w:val="ru-RU"/>
        </w:rPr>
        <w:t>плазмофереза</w:t>
      </w:r>
      <w:proofErr w:type="spellEnd"/>
      <w:r w:rsidRPr="00512F8D">
        <w:rPr>
          <w:rFonts w:ascii="Times New Roman" w:hAnsi="Times New Roman"/>
          <w:sz w:val="28"/>
          <w:szCs w:val="28"/>
          <w:lang w:val="ru-RU"/>
        </w:rPr>
        <w:t xml:space="preserve">, каскадной </w:t>
      </w:r>
      <w:proofErr w:type="spellStart"/>
      <w:r w:rsidRPr="00512F8D">
        <w:rPr>
          <w:rFonts w:ascii="Times New Roman" w:hAnsi="Times New Roman"/>
          <w:sz w:val="28"/>
          <w:szCs w:val="28"/>
          <w:lang w:val="ru-RU"/>
        </w:rPr>
        <w:t>плазмофильтрации</w:t>
      </w:r>
      <w:proofErr w:type="spellEnd"/>
      <w:r w:rsidRPr="00512F8D">
        <w:rPr>
          <w:rFonts w:ascii="Times New Roman" w:hAnsi="Times New Roman"/>
          <w:sz w:val="28"/>
          <w:szCs w:val="28"/>
          <w:lang w:val="ru-RU"/>
        </w:rPr>
        <w:t xml:space="preserve"> и иных</w:t>
      </w:r>
      <w:proofErr w:type="gramEnd"/>
      <w:r w:rsidRPr="00512F8D">
        <w:rPr>
          <w:rFonts w:ascii="Times New Roman" w:hAnsi="Times New Roman"/>
          <w:sz w:val="28"/>
          <w:szCs w:val="28"/>
          <w:lang w:val="ru-RU"/>
        </w:rPr>
        <w:t xml:space="preserve"> методик </w:t>
      </w:r>
      <w:proofErr w:type="spellStart"/>
      <w:r w:rsidRPr="00512F8D">
        <w:rPr>
          <w:rFonts w:ascii="Times New Roman" w:hAnsi="Times New Roman"/>
          <w:sz w:val="28"/>
          <w:szCs w:val="28"/>
          <w:lang w:val="ru-RU"/>
        </w:rPr>
        <w:t>гемокоррекции</w:t>
      </w:r>
      <w:proofErr w:type="spellEnd"/>
      <w:r w:rsidRPr="00512F8D">
        <w:rPr>
          <w:rFonts w:ascii="Times New Roman" w:hAnsi="Times New Roman"/>
          <w:sz w:val="28"/>
          <w:szCs w:val="28"/>
          <w:lang w:val="ru-RU"/>
        </w:rPr>
        <w:t xml:space="preserve"> – аппараты, крайне необходимые для нужд муниципальных лечебно-оздоровительных учреждений </w:t>
      </w:r>
      <w:proofErr w:type="gramStart"/>
      <w:r w:rsidRPr="00512F8D">
        <w:rPr>
          <w:rFonts w:ascii="Times New Roman" w:hAnsi="Times New Roman"/>
          <w:sz w:val="28"/>
          <w:szCs w:val="28"/>
          <w:lang w:val="ru-RU"/>
        </w:rPr>
        <w:t>районах</w:t>
      </w:r>
      <w:proofErr w:type="gramEnd"/>
      <w:r w:rsidRPr="00512F8D">
        <w:rPr>
          <w:rFonts w:ascii="Times New Roman" w:hAnsi="Times New Roman"/>
          <w:sz w:val="28"/>
          <w:szCs w:val="28"/>
          <w:lang w:val="ru-RU"/>
        </w:rPr>
        <w:t xml:space="preserve"> республики.</w:t>
      </w:r>
    </w:p>
    <w:p w:rsidR="00512F8D" w:rsidRPr="00512F8D" w:rsidRDefault="00512F8D" w:rsidP="00094E9D">
      <w:pPr>
        <w:tabs>
          <w:tab w:val="left" w:pos="8080"/>
        </w:tabs>
        <w:spacing w:line="360" w:lineRule="auto"/>
        <w:ind w:firstLine="720"/>
        <w:jc w:val="both"/>
        <w:rPr>
          <w:rFonts w:ascii="Times New Roman" w:hAnsi="Times New Roman"/>
          <w:sz w:val="28"/>
          <w:szCs w:val="28"/>
          <w:lang w:val="ru-RU"/>
        </w:rPr>
      </w:pPr>
      <w:r w:rsidRPr="00512F8D">
        <w:rPr>
          <w:rFonts w:ascii="Times New Roman" w:hAnsi="Times New Roman"/>
          <w:sz w:val="28"/>
          <w:szCs w:val="28"/>
          <w:lang w:val="ru-RU"/>
        </w:rPr>
        <w:t>Для размещения произво</w:t>
      </w:r>
      <w:proofErr w:type="gramStart"/>
      <w:r w:rsidRPr="00512F8D">
        <w:rPr>
          <w:rFonts w:ascii="Times New Roman" w:hAnsi="Times New Roman"/>
          <w:sz w:val="28"/>
          <w:szCs w:val="28"/>
          <w:lang w:val="ru-RU"/>
        </w:rPr>
        <w:t>дств пр</w:t>
      </w:r>
      <w:proofErr w:type="gramEnd"/>
      <w:r w:rsidRPr="00512F8D">
        <w:rPr>
          <w:rFonts w:ascii="Times New Roman" w:hAnsi="Times New Roman"/>
          <w:sz w:val="28"/>
          <w:szCs w:val="28"/>
          <w:lang w:val="ru-RU"/>
        </w:rPr>
        <w:t>оектных компаний ОАО «РОСНАНО» республика обладает всеми необходимыми ресурсами и инфраструктурой: ОАО «ОЭЗ ППТ «</w:t>
      </w:r>
      <w:proofErr w:type="spellStart"/>
      <w:r w:rsidRPr="00512F8D">
        <w:rPr>
          <w:rFonts w:ascii="Times New Roman" w:hAnsi="Times New Roman"/>
          <w:sz w:val="28"/>
          <w:szCs w:val="28"/>
          <w:lang w:val="ru-RU"/>
        </w:rPr>
        <w:t>Алабуга</w:t>
      </w:r>
      <w:proofErr w:type="spellEnd"/>
      <w:r w:rsidRPr="00512F8D">
        <w:rPr>
          <w:rFonts w:ascii="Times New Roman" w:hAnsi="Times New Roman"/>
          <w:sz w:val="28"/>
          <w:szCs w:val="28"/>
          <w:lang w:val="ru-RU"/>
        </w:rPr>
        <w:t xml:space="preserve">», </w:t>
      </w:r>
      <w:proofErr w:type="spellStart"/>
      <w:r w:rsidRPr="00512F8D">
        <w:rPr>
          <w:rFonts w:ascii="Times New Roman" w:hAnsi="Times New Roman"/>
          <w:sz w:val="28"/>
          <w:szCs w:val="28"/>
          <w:lang w:val="ru-RU"/>
        </w:rPr>
        <w:t>Технополис</w:t>
      </w:r>
      <w:proofErr w:type="spellEnd"/>
      <w:r w:rsidRPr="00512F8D">
        <w:rPr>
          <w:rFonts w:ascii="Times New Roman" w:hAnsi="Times New Roman"/>
          <w:sz w:val="28"/>
          <w:szCs w:val="28"/>
          <w:lang w:val="ru-RU"/>
        </w:rPr>
        <w:t xml:space="preserve"> «</w:t>
      </w:r>
      <w:proofErr w:type="spellStart"/>
      <w:r w:rsidRPr="00512F8D">
        <w:rPr>
          <w:rFonts w:ascii="Times New Roman" w:hAnsi="Times New Roman"/>
          <w:sz w:val="28"/>
          <w:szCs w:val="28"/>
          <w:lang w:val="ru-RU"/>
        </w:rPr>
        <w:t>Химград</w:t>
      </w:r>
      <w:proofErr w:type="spellEnd"/>
      <w:r w:rsidRPr="00512F8D">
        <w:rPr>
          <w:rFonts w:ascii="Times New Roman" w:hAnsi="Times New Roman"/>
          <w:sz w:val="28"/>
          <w:szCs w:val="28"/>
          <w:lang w:val="ru-RU"/>
        </w:rPr>
        <w:t>», ОАО «Камский индустриальный парк «МАСТЕР» и многие другие производственные площадки республики.</w:t>
      </w:r>
    </w:p>
    <w:p w:rsidR="00512F8D" w:rsidRPr="00512F8D" w:rsidRDefault="00512F8D" w:rsidP="00094E9D">
      <w:pPr>
        <w:spacing w:line="360" w:lineRule="auto"/>
        <w:ind w:firstLine="851"/>
        <w:contextualSpacing/>
        <w:jc w:val="both"/>
        <w:rPr>
          <w:rFonts w:ascii="Times New Roman" w:hAnsi="Times New Roman"/>
          <w:sz w:val="28"/>
          <w:szCs w:val="28"/>
          <w:lang w:val="ru-RU"/>
        </w:rPr>
      </w:pPr>
      <w:proofErr w:type="gramStart"/>
      <w:r w:rsidRPr="00512F8D">
        <w:rPr>
          <w:rFonts w:ascii="Times New Roman" w:hAnsi="Times New Roman"/>
          <w:sz w:val="28"/>
          <w:szCs w:val="28"/>
          <w:lang w:val="ru-RU"/>
        </w:rPr>
        <w:lastRenderedPageBreak/>
        <w:t>В настоящее время ведутся переговоры по рассмотрению возможности участия ОАО «РОСНАНО» в проекте по созданию производства продукции и материалов на основе минеральной ваты ООО «</w:t>
      </w:r>
      <w:proofErr w:type="spellStart"/>
      <w:r w:rsidRPr="00512F8D">
        <w:rPr>
          <w:rFonts w:ascii="Times New Roman" w:hAnsi="Times New Roman"/>
          <w:sz w:val="28"/>
          <w:szCs w:val="28"/>
          <w:lang w:val="ru-RU"/>
        </w:rPr>
        <w:t>Роквул-Волга</w:t>
      </w:r>
      <w:proofErr w:type="spellEnd"/>
      <w:r w:rsidRPr="00512F8D">
        <w:rPr>
          <w:rFonts w:ascii="Times New Roman" w:hAnsi="Times New Roman"/>
          <w:sz w:val="28"/>
          <w:szCs w:val="28"/>
          <w:lang w:val="ru-RU"/>
        </w:rPr>
        <w:t>» на территории ОАО «ОЭЗ ППТ «</w:t>
      </w:r>
      <w:proofErr w:type="spellStart"/>
      <w:r w:rsidRPr="00512F8D">
        <w:rPr>
          <w:rFonts w:ascii="Times New Roman" w:hAnsi="Times New Roman"/>
          <w:sz w:val="28"/>
          <w:szCs w:val="28"/>
          <w:lang w:val="ru-RU"/>
        </w:rPr>
        <w:t>Алабуга</w:t>
      </w:r>
      <w:proofErr w:type="spellEnd"/>
      <w:r w:rsidRPr="00512F8D">
        <w:rPr>
          <w:rFonts w:ascii="Times New Roman" w:hAnsi="Times New Roman"/>
          <w:sz w:val="28"/>
          <w:szCs w:val="28"/>
          <w:lang w:val="ru-RU"/>
        </w:rPr>
        <w:t xml:space="preserve">», а также по созданию производства для </w:t>
      </w:r>
      <w:proofErr w:type="spellStart"/>
      <w:r w:rsidRPr="00512F8D">
        <w:rPr>
          <w:rFonts w:ascii="Times New Roman" w:hAnsi="Times New Roman"/>
          <w:sz w:val="28"/>
          <w:szCs w:val="28"/>
          <w:lang w:val="ru-RU"/>
        </w:rPr>
        <w:t>газотермического</w:t>
      </w:r>
      <w:proofErr w:type="spellEnd"/>
      <w:r w:rsidRPr="00512F8D">
        <w:rPr>
          <w:rFonts w:ascii="Times New Roman" w:hAnsi="Times New Roman"/>
          <w:sz w:val="28"/>
          <w:szCs w:val="28"/>
          <w:lang w:val="ru-RU"/>
        </w:rPr>
        <w:t xml:space="preserve"> напыления и производства порошковых материалов на  предприятиях  и  объектах  инфраструктуры Республики Татарстан совместно с ЗАО «</w:t>
      </w:r>
      <w:proofErr w:type="spellStart"/>
      <w:r w:rsidRPr="00512F8D">
        <w:rPr>
          <w:rFonts w:ascii="Times New Roman" w:hAnsi="Times New Roman"/>
          <w:sz w:val="28"/>
          <w:szCs w:val="28"/>
          <w:lang w:val="ru-RU"/>
        </w:rPr>
        <w:t>Плакарт</w:t>
      </w:r>
      <w:proofErr w:type="spellEnd"/>
      <w:r w:rsidRPr="00512F8D">
        <w:rPr>
          <w:rFonts w:ascii="Times New Roman" w:hAnsi="Times New Roman"/>
          <w:sz w:val="28"/>
          <w:szCs w:val="28"/>
          <w:lang w:val="ru-RU"/>
        </w:rPr>
        <w:t>» на территории ОАО «КИП «МАСТЕР».</w:t>
      </w:r>
      <w:proofErr w:type="gramEnd"/>
    </w:p>
    <w:p w:rsidR="00512F8D" w:rsidRPr="00512F8D" w:rsidRDefault="00512F8D" w:rsidP="00094E9D">
      <w:pPr>
        <w:spacing w:line="360" w:lineRule="auto"/>
        <w:ind w:firstLine="709"/>
        <w:jc w:val="both"/>
        <w:rPr>
          <w:rFonts w:ascii="Times New Roman" w:hAnsi="Times New Roman"/>
          <w:sz w:val="28"/>
          <w:szCs w:val="28"/>
          <w:lang w:val="ru-RU"/>
        </w:rPr>
      </w:pPr>
      <w:proofErr w:type="gramStart"/>
      <w:r w:rsidRPr="00512F8D">
        <w:rPr>
          <w:rFonts w:ascii="Times New Roman" w:hAnsi="Times New Roman"/>
          <w:sz w:val="28"/>
          <w:szCs w:val="28"/>
          <w:lang w:val="ru-RU"/>
        </w:rPr>
        <w:t xml:space="preserve">В целях развития </w:t>
      </w:r>
      <w:proofErr w:type="spellStart"/>
      <w:r w:rsidRPr="00512F8D">
        <w:rPr>
          <w:rFonts w:ascii="Times New Roman" w:hAnsi="Times New Roman"/>
          <w:sz w:val="28"/>
          <w:szCs w:val="28"/>
          <w:lang w:val="ru-RU"/>
        </w:rPr>
        <w:t>наноиндустрии</w:t>
      </w:r>
      <w:proofErr w:type="spellEnd"/>
      <w:r w:rsidRPr="00512F8D">
        <w:rPr>
          <w:rFonts w:ascii="Times New Roman" w:hAnsi="Times New Roman"/>
          <w:sz w:val="28"/>
          <w:szCs w:val="28"/>
          <w:lang w:val="ru-RU"/>
        </w:rPr>
        <w:t xml:space="preserve"> республики, привлечения бюджетных и корпоративных финансовых средств для коммерциализации перспективных научных разработок создан Научно-образовательный центр нанотехнологий и </w:t>
      </w:r>
      <w:proofErr w:type="spellStart"/>
      <w:r w:rsidRPr="00512F8D">
        <w:rPr>
          <w:rFonts w:ascii="Times New Roman" w:hAnsi="Times New Roman"/>
          <w:sz w:val="28"/>
          <w:szCs w:val="28"/>
          <w:lang w:val="ru-RU"/>
        </w:rPr>
        <w:t>наноматериалов</w:t>
      </w:r>
      <w:proofErr w:type="spellEnd"/>
      <w:r w:rsidRPr="00512F8D">
        <w:rPr>
          <w:rFonts w:ascii="Times New Roman" w:hAnsi="Times New Roman"/>
          <w:sz w:val="28"/>
          <w:szCs w:val="28"/>
          <w:lang w:val="ru-RU"/>
        </w:rPr>
        <w:t xml:space="preserve"> КНИТУ </w:t>
      </w:r>
      <w:proofErr w:type="spellStart"/>
      <w:r w:rsidRPr="00512F8D">
        <w:rPr>
          <w:rFonts w:ascii="Times New Roman" w:hAnsi="Times New Roman"/>
          <w:sz w:val="28"/>
          <w:szCs w:val="28"/>
          <w:lang w:val="ru-RU"/>
        </w:rPr>
        <w:t>им.А.Н.Туполева</w:t>
      </w:r>
      <w:proofErr w:type="spellEnd"/>
      <w:r w:rsidRPr="00512F8D">
        <w:rPr>
          <w:rFonts w:ascii="Times New Roman" w:hAnsi="Times New Roman"/>
          <w:sz w:val="28"/>
          <w:szCs w:val="28"/>
          <w:lang w:val="ru-RU"/>
        </w:rPr>
        <w:t xml:space="preserve">, который будет также координировать научно-исследовательские, опытно-конструкторские и проектные работы в области </w:t>
      </w:r>
      <w:proofErr w:type="spellStart"/>
      <w:r w:rsidRPr="00512F8D">
        <w:rPr>
          <w:rFonts w:ascii="Times New Roman" w:hAnsi="Times New Roman"/>
          <w:sz w:val="28"/>
          <w:szCs w:val="28"/>
          <w:lang w:val="ru-RU"/>
        </w:rPr>
        <w:t>наноиндустрии</w:t>
      </w:r>
      <w:proofErr w:type="spellEnd"/>
      <w:r w:rsidRPr="00512F8D">
        <w:rPr>
          <w:rFonts w:ascii="Times New Roman" w:hAnsi="Times New Roman"/>
          <w:sz w:val="28"/>
          <w:szCs w:val="28"/>
          <w:lang w:val="ru-RU"/>
        </w:rPr>
        <w:t xml:space="preserve"> Республики Татарстан.</w:t>
      </w:r>
      <w:proofErr w:type="gramEnd"/>
      <w:r w:rsidRPr="00512F8D">
        <w:rPr>
          <w:rFonts w:ascii="Times New Roman" w:hAnsi="Times New Roman"/>
          <w:sz w:val="28"/>
          <w:szCs w:val="28"/>
          <w:lang w:val="ru-RU"/>
        </w:rPr>
        <w:t xml:space="preserve"> Открытие состоялось 27 мая 2011 года. Центр оснащен самым современным оборудованием для проведения фундаментальных и прикладных исследований в области нанотехнологий.  </w:t>
      </w:r>
    </w:p>
    <w:p w:rsidR="00512F8D" w:rsidRPr="00512F8D" w:rsidRDefault="00512F8D" w:rsidP="00094E9D">
      <w:pPr>
        <w:spacing w:line="360" w:lineRule="auto"/>
        <w:ind w:firstLine="709"/>
        <w:jc w:val="both"/>
        <w:rPr>
          <w:rFonts w:ascii="Times New Roman" w:hAnsi="Times New Roman"/>
          <w:sz w:val="28"/>
          <w:szCs w:val="28"/>
          <w:lang w:val="ru-RU"/>
        </w:rPr>
      </w:pPr>
      <w:proofErr w:type="spellStart"/>
      <w:r w:rsidRPr="00512F8D">
        <w:rPr>
          <w:rFonts w:ascii="Times New Roman" w:hAnsi="Times New Roman"/>
          <w:sz w:val="28"/>
          <w:szCs w:val="28"/>
          <w:lang w:val="ru-RU"/>
        </w:rPr>
        <w:t>Наноцентр</w:t>
      </w:r>
      <w:proofErr w:type="spellEnd"/>
      <w:r w:rsidRPr="00512F8D">
        <w:rPr>
          <w:rFonts w:ascii="Times New Roman" w:hAnsi="Times New Roman"/>
          <w:sz w:val="28"/>
          <w:szCs w:val="28"/>
          <w:lang w:val="ru-RU"/>
        </w:rPr>
        <w:t xml:space="preserve"> – это один из основных элементов инфраструктуры национальной инновационной системы, призванный установить наиболее эффективное взаимодействие партнеров, имеющих общую цель - генерацию, разработку и коммерциализацию научно-технических проектов прикладного характера в области нанотехнологий, который является одним из элементов наряду с венчурными фондами, технопарками, </w:t>
      </w:r>
      <w:proofErr w:type="spellStart"/>
      <w:proofErr w:type="gramStart"/>
      <w:r w:rsidRPr="00512F8D">
        <w:rPr>
          <w:rFonts w:ascii="Times New Roman" w:hAnsi="Times New Roman"/>
          <w:sz w:val="28"/>
          <w:szCs w:val="28"/>
          <w:lang w:val="ru-RU"/>
        </w:rPr>
        <w:t>бизнес-инкубаторами</w:t>
      </w:r>
      <w:proofErr w:type="spellEnd"/>
      <w:proofErr w:type="gramEnd"/>
      <w:r w:rsidRPr="00512F8D">
        <w:rPr>
          <w:rFonts w:ascii="Times New Roman" w:hAnsi="Times New Roman"/>
          <w:sz w:val="28"/>
          <w:szCs w:val="28"/>
          <w:lang w:val="ru-RU"/>
        </w:rPr>
        <w:t>.</w:t>
      </w:r>
    </w:p>
    <w:p w:rsidR="00512F8D" w:rsidRPr="00512F8D" w:rsidRDefault="00512F8D" w:rsidP="00094E9D">
      <w:pPr>
        <w:tabs>
          <w:tab w:val="left" w:pos="8080"/>
        </w:tabs>
        <w:spacing w:line="360" w:lineRule="auto"/>
        <w:ind w:firstLine="720"/>
        <w:jc w:val="both"/>
        <w:rPr>
          <w:rFonts w:ascii="Times New Roman" w:hAnsi="Times New Roman"/>
          <w:sz w:val="28"/>
          <w:szCs w:val="28"/>
          <w:lang w:val="ru-RU"/>
        </w:rPr>
      </w:pPr>
      <w:r w:rsidRPr="00512F8D">
        <w:rPr>
          <w:rFonts w:ascii="Times New Roman" w:hAnsi="Times New Roman"/>
          <w:sz w:val="28"/>
          <w:szCs w:val="28"/>
          <w:lang w:val="ru-RU"/>
        </w:rPr>
        <w:t xml:space="preserve">Со временем Научно-образовательный центр нанотехнологий и </w:t>
      </w:r>
      <w:proofErr w:type="spellStart"/>
      <w:r w:rsidRPr="00512F8D">
        <w:rPr>
          <w:rFonts w:ascii="Times New Roman" w:hAnsi="Times New Roman"/>
          <w:sz w:val="28"/>
          <w:szCs w:val="28"/>
          <w:lang w:val="ru-RU"/>
        </w:rPr>
        <w:t>наноматериалов</w:t>
      </w:r>
      <w:proofErr w:type="spellEnd"/>
      <w:r w:rsidRPr="00512F8D">
        <w:rPr>
          <w:rFonts w:ascii="Times New Roman" w:hAnsi="Times New Roman"/>
          <w:sz w:val="28"/>
          <w:szCs w:val="28"/>
          <w:lang w:val="ru-RU"/>
        </w:rPr>
        <w:t xml:space="preserve"> КНИТУ </w:t>
      </w:r>
      <w:proofErr w:type="spellStart"/>
      <w:r w:rsidRPr="00512F8D">
        <w:rPr>
          <w:rFonts w:ascii="Times New Roman" w:hAnsi="Times New Roman"/>
          <w:sz w:val="28"/>
          <w:szCs w:val="28"/>
          <w:lang w:val="ru-RU"/>
        </w:rPr>
        <w:t>им.А.Н.Туполева</w:t>
      </w:r>
      <w:proofErr w:type="spellEnd"/>
      <w:r w:rsidRPr="00512F8D">
        <w:rPr>
          <w:rFonts w:ascii="Times New Roman" w:hAnsi="Times New Roman"/>
          <w:sz w:val="28"/>
          <w:szCs w:val="28"/>
          <w:lang w:val="ru-RU"/>
        </w:rPr>
        <w:t xml:space="preserve"> станет центром коллективного пользования. Тем самым высокотехнологичное дорогостоящее оборудование будет доступным для многих научных заведений, учебных и коммерческих структур для проведения фундаментальных и прикладных исследований в области нанотехнологий.</w:t>
      </w:r>
    </w:p>
    <w:p w:rsidR="00512F8D" w:rsidRPr="00512F8D" w:rsidRDefault="00512F8D" w:rsidP="00094E9D">
      <w:pPr>
        <w:tabs>
          <w:tab w:val="left" w:pos="8080"/>
        </w:tabs>
        <w:spacing w:line="360" w:lineRule="auto"/>
        <w:ind w:firstLine="720"/>
        <w:jc w:val="both"/>
        <w:rPr>
          <w:rFonts w:ascii="Times New Roman" w:hAnsi="Times New Roman"/>
          <w:sz w:val="28"/>
          <w:szCs w:val="28"/>
          <w:lang w:val="ru-RU"/>
        </w:rPr>
      </w:pPr>
      <w:r w:rsidRPr="00512F8D">
        <w:rPr>
          <w:rFonts w:ascii="Times New Roman" w:hAnsi="Times New Roman"/>
          <w:sz w:val="28"/>
          <w:szCs w:val="28"/>
          <w:lang w:val="ru-RU"/>
        </w:rPr>
        <w:t xml:space="preserve">Направления исследований будут связаны с получением углеродных,  органических и гибридных </w:t>
      </w:r>
      <w:proofErr w:type="spellStart"/>
      <w:r w:rsidRPr="00512F8D">
        <w:rPr>
          <w:rFonts w:ascii="Times New Roman" w:hAnsi="Times New Roman"/>
          <w:sz w:val="28"/>
          <w:szCs w:val="28"/>
          <w:lang w:val="ru-RU"/>
        </w:rPr>
        <w:t>наноматериалов</w:t>
      </w:r>
      <w:proofErr w:type="spellEnd"/>
      <w:r w:rsidRPr="00512F8D">
        <w:rPr>
          <w:rFonts w:ascii="Times New Roman" w:hAnsi="Times New Roman"/>
          <w:sz w:val="28"/>
          <w:szCs w:val="28"/>
          <w:lang w:val="ru-RU"/>
        </w:rPr>
        <w:t xml:space="preserve">; полимеров и эластомеров; </w:t>
      </w:r>
      <w:r w:rsidRPr="00512F8D">
        <w:rPr>
          <w:rFonts w:ascii="Times New Roman" w:hAnsi="Times New Roman"/>
          <w:sz w:val="28"/>
          <w:szCs w:val="28"/>
          <w:lang w:val="ru-RU"/>
        </w:rPr>
        <w:lastRenderedPageBreak/>
        <w:t xml:space="preserve">композиционных и керамических материалов; новых материалов и технологий для </w:t>
      </w:r>
      <w:proofErr w:type="spellStart"/>
      <w:r w:rsidRPr="00512F8D">
        <w:rPr>
          <w:rFonts w:ascii="Times New Roman" w:hAnsi="Times New Roman"/>
          <w:sz w:val="28"/>
          <w:szCs w:val="28"/>
          <w:lang w:val="ru-RU"/>
        </w:rPr>
        <w:t>наноэлектроники</w:t>
      </w:r>
      <w:proofErr w:type="spellEnd"/>
      <w:r w:rsidRPr="00512F8D">
        <w:rPr>
          <w:rFonts w:ascii="Times New Roman" w:hAnsi="Times New Roman"/>
          <w:sz w:val="28"/>
          <w:szCs w:val="28"/>
          <w:lang w:val="ru-RU"/>
        </w:rPr>
        <w:t xml:space="preserve">, оптоэлектроники и </w:t>
      </w:r>
      <w:proofErr w:type="spellStart"/>
      <w:r w:rsidRPr="00512F8D">
        <w:rPr>
          <w:rFonts w:ascii="Times New Roman" w:hAnsi="Times New Roman"/>
          <w:sz w:val="28"/>
          <w:szCs w:val="28"/>
          <w:lang w:val="ru-RU"/>
        </w:rPr>
        <w:t>спинтроники</w:t>
      </w:r>
      <w:proofErr w:type="spellEnd"/>
      <w:r w:rsidRPr="00512F8D">
        <w:rPr>
          <w:rFonts w:ascii="Times New Roman" w:hAnsi="Times New Roman"/>
          <w:sz w:val="28"/>
          <w:szCs w:val="28"/>
          <w:lang w:val="ru-RU"/>
        </w:rPr>
        <w:t xml:space="preserve"> и др.</w:t>
      </w:r>
    </w:p>
    <w:p w:rsidR="00512F8D" w:rsidRPr="00512F8D" w:rsidRDefault="00512F8D" w:rsidP="00094E9D">
      <w:pPr>
        <w:tabs>
          <w:tab w:val="left" w:pos="8080"/>
        </w:tabs>
        <w:spacing w:line="360" w:lineRule="auto"/>
        <w:ind w:firstLine="720"/>
        <w:jc w:val="both"/>
        <w:rPr>
          <w:rFonts w:ascii="Times New Roman" w:hAnsi="Times New Roman"/>
          <w:sz w:val="28"/>
          <w:szCs w:val="28"/>
          <w:lang w:val="ru-RU"/>
        </w:rPr>
      </w:pPr>
      <w:r w:rsidRPr="00512F8D">
        <w:rPr>
          <w:rFonts w:ascii="Times New Roman" w:hAnsi="Times New Roman"/>
          <w:sz w:val="28"/>
          <w:szCs w:val="28"/>
          <w:lang w:val="ru-RU"/>
        </w:rPr>
        <w:t xml:space="preserve">Работа Научно-образовательного центра нанотехнологий и </w:t>
      </w:r>
      <w:proofErr w:type="spellStart"/>
      <w:r w:rsidRPr="00512F8D">
        <w:rPr>
          <w:rFonts w:ascii="Times New Roman" w:hAnsi="Times New Roman"/>
          <w:sz w:val="28"/>
          <w:szCs w:val="28"/>
          <w:lang w:val="ru-RU"/>
        </w:rPr>
        <w:t>наноматериалов</w:t>
      </w:r>
      <w:proofErr w:type="spellEnd"/>
      <w:r w:rsidRPr="00512F8D">
        <w:rPr>
          <w:rFonts w:ascii="Times New Roman" w:hAnsi="Times New Roman"/>
          <w:sz w:val="28"/>
          <w:szCs w:val="28"/>
          <w:lang w:val="ru-RU"/>
        </w:rPr>
        <w:t xml:space="preserve"> позволит создать условия для привлечения в республику «умных» инвестиций, сформировать высококонкурентоспособную инновационную экономику. </w:t>
      </w:r>
    </w:p>
    <w:p w:rsidR="00512F8D" w:rsidRPr="00512F8D" w:rsidRDefault="00512F8D" w:rsidP="00094E9D">
      <w:pPr>
        <w:tabs>
          <w:tab w:val="left" w:pos="8080"/>
        </w:tabs>
        <w:spacing w:line="360" w:lineRule="auto"/>
        <w:ind w:firstLine="720"/>
        <w:jc w:val="both"/>
        <w:rPr>
          <w:rFonts w:ascii="Times New Roman" w:hAnsi="Times New Roman"/>
          <w:sz w:val="28"/>
          <w:szCs w:val="28"/>
          <w:lang w:val="ru-RU"/>
        </w:rPr>
      </w:pPr>
      <w:r w:rsidRPr="00512F8D">
        <w:rPr>
          <w:rFonts w:ascii="Times New Roman" w:hAnsi="Times New Roman"/>
          <w:sz w:val="28"/>
          <w:szCs w:val="28"/>
          <w:lang w:val="ru-RU"/>
        </w:rPr>
        <w:t xml:space="preserve">Для достижения этих целей КНИТУ </w:t>
      </w:r>
      <w:proofErr w:type="spellStart"/>
      <w:r w:rsidRPr="00512F8D">
        <w:rPr>
          <w:rFonts w:ascii="Times New Roman" w:hAnsi="Times New Roman"/>
          <w:sz w:val="28"/>
          <w:szCs w:val="28"/>
          <w:lang w:val="ru-RU"/>
        </w:rPr>
        <w:t>им.А.Н.Туполева</w:t>
      </w:r>
      <w:proofErr w:type="spellEnd"/>
      <w:r w:rsidRPr="00512F8D">
        <w:rPr>
          <w:rFonts w:ascii="Times New Roman" w:hAnsi="Times New Roman"/>
          <w:sz w:val="28"/>
          <w:szCs w:val="28"/>
          <w:lang w:val="ru-RU"/>
        </w:rPr>
        <w:t xml:space="preserve"> были подписаны соглашения о сотрудничестве с Международным исследовательским центром по </w:t>
      </w:r>
      <w:proofErr w:type="spellStart"/>
      <w:r w:rsidRPr="00512F8D">
        <w:rPr>
          <w:rFonts w:ascii="Times New Roman" w:hAnsi="Times New Roman"/>
          <w:sz w:val="28"/>
          <w:szCs w:val="28"/>
          <w:lang w:val="ru-RU"/>
        </w:rPr>
        <w:t>нанотехнологиям</w:t>
      </w:r>
      <w:proofErr w:type="spellEnd"/>
      <w:r w:rsidRPr="00512F8D">
        <w:rPr>
          <w:rFonts w:ascii="Times New Roman" w:hAnsi="Times New Roman"/>
          <w:sz w:val="28"/>
          <w:szCs w:val="28"/>
          <w:lang w:val="ru-RU"/>
        </w:rPr>
        <w:t xml:space="preserve"> «</w:t>
      </w:r>
      <w:proofErr w:type="spellStart"/>
      <w:r w:rsidRPr="00512F8D">
        <w:rPr>
          <w:rFonts w:ascii="Times New Roman" w:hAnsi="Times New Roman"/>
          <w:sz w:val="28"/>
          <w:szCs w:val="28"/>
          <w:lang w:val="ru-RU"/>
        </w:rPr>
        <w:t>Polymate</w:t>
      </w:r>
      <w:proofErr w:type="spellEnd"/>
      <w:r w:rsidRPr="00512F8D">
        <w:rPr>
          <w:rFonts w:ascii="Times New Roman" w:hAnsi="Times New Roman"/>
          <w:sz w:val="28"/>
          <w:szCs w:val="28"/>
          <w:lang w:val="ru-RU"/>
        </w:rPr>
        <w:t>» (Израиль-Канада-Германия),  Республиканским научно-исследовательским институтом интеллектуальной собственности и с Технопарком «Идея».</w:t>
      </w:r>
    </w:p>
    <w:p w:rsidR="00512F8D" w:rsidRPr="00512F8D" w:rsidRDefault="00512F8D" w:rsidP="00094E9D">
      <w:pPr>
        <w:tabs>
          <w:tab w:val="left" w:pos="8080"/>
        </w:tabs>
        <w:spacing w:line="360" w:lineRule="auto"/>
        <w:ind w:firstLine="720"/>
        <w:jc w:val="both"/>
        <w:rPr>
          <w:rFonts w:ascii="Times New Roman" w:hAnsi="Times New Roman"/>
          <w:sz w:val="28"/>
          <w:szCs w:val="28"/>
          <w:lang w:val="ru-RU"/>
        </w:rPr>
      </w:pPr>
      <w:r w:rsidRPr="00512F8D">
        <w:rPr>
          <w:rFonts w:ascii="Times New Roman" w:hAnsi="Times New Roman"/>
          <w:sz w:val="28"/>
          <w:szCs w:val="28"/>
          <w:lang w:val="ru-RU"/>
        </w:rPr>
        <w:t xml:space="preserve">В </w:t>
      </w:r>
      <w:proofErr w:type="gramStart"/>
      <w:r w:rsidRPr="00512F8D">
        <w:rPr>
          <w:rFonts w:ascii="Times New Roman" w:hAnsi="Times New Roman"/>
          <w:sz w:val="28"/>
          <w:szCs w:val="28"/>
          <w:lang w:val="ru-RU"/>
        </w:rPr>
        <w:t>целях</w:t>
      </w:r>
      <w:proofErr w:type="gramEnd"/>
      <w:r w:rsidRPr="00512F8D">
        <w:rPr>
          <w:rFonts w:ascii="Times New Roman" w:hAnsi="Times New Roman"/>
          <w:sz w:val="28"/>
          <w:szCs w:val="28"/>
          <w:lang w:val="ru-RU"/>
        </w:rPr>
        <w:t xml:space="preserve"> стимулирования спроса на </w:t>
      </w:r>
      <w:proofErr w:type="spellStart"/>
      <w:r w:rsidRPr="00512F8D">
        <w:rPr>
          <w:rFonts w:ascii="Times New Roman" w:hAnsi="Times New Roman"/>
          <w:sz w:val="28"/>
          <w:szCs w:val="28"/>
          <w:lang w:val="ru-RU"/>
        </w:rPr>
        <w:t>нанопродукцию</w:t>
      </w:r>
      <w:proofErr w:type="spellEnd"/>
      <w:r w:rsidRPr="00512F8D">
        <w:rPr>
          <w:rFonts w:ascii="Times New Roman" w:hAnsi="Times New Roman"/>
          <w:sz w:val="28"/>
          <w:szCs w:val="28"/>
          <w:lang w:val="ru-RU"/>
        </w:rPr>
        <w:t xml:space="preserve"> и тиражирования заинтересованности в их использовании совместно с РОСНАНО было предложено реализовать в качестве </w:t>
      </w:r>
      <w:proofErr w:type="spellStart"/>
      <w:r w:rsidRPr="00512F8D">
        <w:rPr>
          <w:rFonts w:ascii="Times New Roman" w:hAnsi="Times New Roman"/>
          <w:sz w:val="28"/>
          <w:szCs w:val="28"/>
          <w:lang w:val="ru-RU"/>
        </w:rPr>
        <w:t>пилотных</w:t>
      </w:r>
      <w:proofErr w:type="spellEnd"/>
      <w:r w:rsidRPr="00512F8D">
        <w:rPr>
          <w:rFonts w:ascii="Times New Roman" w:hAnsi="Times New Roman"/>
          <w:sz w:val="28"/>
          <w:szCs w:val="28"/>
          <w:lang w:val="ru-RU"/>
        </w:rPr>
        <w:t xml:space="preserve"> проекты по оснащению ряда объектов</w:t>
      </w:r>
      <w:r>
        <w:rPr>
          <w:sz w:val="28"/>
          <w:szCs w:val="28"/>
        </w:rPr>
        <w:t xml:space="preserve"> </w:t>
      </w:r>
      <w:r w:rsidRPr="00512F8D">
        <w:rPr>
          <w:rFonts w:ascii="Times New Roman" w:hAnsi="Times New Roman"/>
          <w:sz w:val="28"/>
          <w:szCs w:val="28"/>
          <w:lang w:val="ru-RU"/>
        </w:rPr>
        <w:t xml:space="preserve">муниципалитетов республики </w:t>
      </w:r>
      <w:proofErr w:type="spellStart"/>
      <w:r w:rsidRPr="00512F8D">
        <w:rPr>
          <w:rFonts w:ascii="Times New Roman" w:hAnsi="Times New Roman"/>
          <w:sz w:val="28"/>
          <w:szCs w:val="28"/>
          <w:lang w:val="ru-RU"/>
        </w:rPr>
        <w:t>нанопродукцией</w:t>
      </w:r>
      <w:proofErr w:type="spellEnd"/>
      <w:r w:rsidRPr="00512F8D">
        <w:rPr>
          <w:rFonts w:ascii="Times New Roman" w:hAnsi="Times New Roman"/>
          <w:sz w:val="28"/>
          <w:szCs w:val="28"/>
          <w:lang w:val="ru-RU"/>
        </w:rPr>
        <w:t xml:space="preserve">, обладающей повышенными характеристиками надежности, износостойкости и </w:t>
      </w:r>
      <w:proofErr w:type="spellStart"/>
      <w:r w:rsidRPr="00512F8D">
        <w:rPr>
          <w:rFonts w:ascii="Times New Roman" w:hAnsi="Times New Roman"/>
          <w:sz w:val="28"/>
          <w:szCs w:val="28"/>
          <w:lang w:val="ru-RU"/>
        </w:rPr>
        <w:t>энергоэффективности</w:t>
      </w:r>
      <w:proofErr w:type="spellEnd"/>
      <w:r w:rsidRPr="00512F8D">
        <w:rPr>
          <w:rFonts w:ascii="Times New Roman" w:hAnsi="Times New Roman"/>
          <w:sz w:val="28"/>
          <w:szCs w:val="28"/>
          <w:lang w:val="ru-RU"/>
        </w:rPr>
        <w:t xml:space="preserve">. </w:t>
      </w:r>
    </w:p>
    <w:p w:rsidR="00512F8D" w:rsidRPr="00512F8D" w:rsidRDefault="00512F8D" w:rsidP="00094E9D">
      <w:pPr>
        <w:tabs>
          <w:tab w:val="left" w:pos="8080"/>
        </w:tabs>
        <w:spacing w:line="360" w:lineRule="auto"/>
        <w:ind w:firstLine="720"/>
        <w:jc w:val="both"/>
        <w:rPr>
          <w:rFonts w:ascii="Times New Roman" w:hAnsi="Times New Roman"/>
          <w:sz w:val="28"/>
          <w:szCs w:val="28"/>
          <w:lang w:val="ru-RU"/>
        </w:rPr>
      </w:pPr>
      <w:r w:rsidRPr="00512F8D">
        <w:rPr>
          <w:rFonts w:ascii="Times New Roman" w:hAnsi="Times New Roman"/>
          <w:sz w:val="28"/>
          <w:szCs w:val="28"/>
          <w:lang w:val="ru-RU"/>
        </w:rPr>
        <w:t xml:space="preserve">Министерством экономики в </w:t>
      </w:r>
      <w:proofErr w:type="gramStart"/>
      <w:r w:rsidRPr="00512F8D">
        <w:rPr>
          <w:rFonts w:ascii="Times New Roman" w:hAnsi="Times New Roman"/>
          <w:sz w:val="28"/>
          <w:szCs w:val="28"/>
          <w:lang w:val="ru-RU"/>
        </w:rPr>
        <w:t>качестве</w:t>
      </w:r>
      <w:proofErr w:type="gramEnd"/>
      <w:r w:rsidRPr="00512F8D">
        <w:rPr>
          <w:rFonts w:ascii="Times New Roman" w:hAnsi="Times New Roman"/>
          <w:sz w:val="28"/>
          <w:szCs w:val="28"/>
          <w:lang w:val="ru-RU"/>
        </w:rPr>
        <w:t xml:space="preserve"> </w:t>
      </w:r>
      <w:proofErr w:type="spellStart"/>
      <w:r w:rsidRPr="00512F8D">
        <w:rPr>
          <w:rFonts w:ascii="Times New Roman" w:hAnsi="Times New Roman"/>
          <w:sz w:val="28"/>
          <w:szCs w:val="28"/>
          <w:lang w:val="ru-RU"/>
        </w:rPr>
        <w:t>пилотных</w:t>
      </w:r>
      <w:proofErr w:type="spellEnd"/>
      <w:r w:rsidRPr="00512F8D">
        <w:rPr>
          <w:rFonts w:ascii="Times New Roman" w:hAnsi="Times New Roman"/>
          <w:sz w:val="28"/>
          <w:szCs w:val="28"/>
          <w:lang w:val="ru-RU"/>
        </w:rPr>
        <w:t xml:space="preserve"> территорий были предложены г. Набережные Челны, </w:t>
      </w:r>
      <w:proofErr w:type="spellStart"/>
      <w:r w:rsidRPr="00512F8D">
        <w:rPr>
          <w:rFonts w:ascii="Times New Roman" w:hAnsi="Times New Roman"/>
          <w:sz w:val="28"/>
          <w:szCs w:val="28"/>
          <w:lang w:val="ru-RU"/>
        </w:rPr>
        <w:t>пгт</w:t>
      </w:r>
      <w:proofErr w:type="spellEnd"/>
      <w:r w:rsidRPr="00512F8D">
        <w:rPr>
          <w:rFonts w:ascii="Times New Roman" w:hAnsi="Times New Roman"/>
          <w:sz w:val="28"/>
          <w:szCs w:val="28"/>
          <w:lang w:val="ru-RU"/>
        </w:rPr>
        <w:t xml:space="preserve"> Камские Поляны, </w:t>
      </w:r>
      <w:proofErr w:type="spellStart"/>
      <w:r w:rsidRPr="00512F8D">
        <w:rPr>
          <w:rFonts w:ascii="Times New Roman" w:hAnsi="Times New Roman"/>
          <w:sz w:val="28"/>
          <w:szCs w:val="28"/>
          <w:lang w:val="ru-RU"/>
        </w:rPr>
        <w:t>Кукморский</w:t>
      </w:r>
      <w:proofErr w:type="spellEnd"/>
      <w:r w:rsidRPr="00512F8D">
        <w:rPr>
          <w:rFonts w:ascii="Times New Roman" w:hAnsi="Times New Roman"/>
          <w:sz w:val="28"/>
          <w:szCs w:val="28"/>
          <w:lang w:val="ru-RU"/>
        </w:rPr>
        <w:t xml:space="preserve"> и </w:t>
      </w:r>
      <w:proofErr w:type="spellStart"/>
      <w:r w:rsidRPr="00512F8D">
        <w:rPr>
          <w:rFonts w:ascii="Times New Roman" w:hAnsi="Times New Roman"/>
          <w:sz w:val="28"/>
          <w:szCs w:val="28"/>
          <w:lang w:val="ru-RU"/>
        </w:rPr>
        <w:t>Дрожжановский</w:t>
      </w:r>
      <w:proofErr w:type="spellEnd"/>
      <w:r w:rsidRPr="00512F8D">
        <w:rPr>
          <w:rFonts w:ascii="Times New Roman" w:hAnsi="Times New Roman"/>
          <w:sz w:val="28"/>
          <w:szCs w:val="28"/>
          <w:lang w:val="ru-RU"/>
        </w:rPr>
        <w:t xml:space="preserve"> муниципальные районы. </w:t>
      </w:r>
    </w:p>
    <w:p w:rsidR="00512F8D" w:rsidRPr="00512F8D" w:rsidRDefault="00512F8D" w:rsidP="00094E9D">
      <w:pPr>
        <w:tabs>
          <w:tab w:val="left" w:pos="8080"/>
        </w:tabs>
        <w:spacing w:line="360" w:lineRule="auto"/>
        <w:ind w:firstLine="720"/>
        <w:jc w:val="both"/>
        <w:rPr>
          <w:rFonts w:ascii="Times New Roman" w:hAnsi="Times New Roman"/>
          <w:sz w:val="28"/>
          <w:szCs w:val="28"/>
          <w:lang w:val="ru-RU"/>
        </w:rPr>
      </w:pPr>
      <w:r w:rsidRPr="00512F8D">
        <w:rPr>
          <w:rFonts w:ascii="Times New Roman" w:hAnsi="Times New Roman"/>
          <w:sz w:val="28"/>
          <w:szCs w:val="28"/>
          <w:lang w:val="ru-RU"/>
        </w:rPr>
        <w:t>Вниманию муниципалитетов были представлены новые технологии и материалы для строительства, ЖКХ, животноводства, здравоохранения и других отраслей компаний ООО «Гален», ЗАО «</w:t>
      </w:r>
      <w:proofErr w:type="spellStart"/>
      <w:r w:rsidRPr="00512F8D">
        <w:rPr>
          <w:rFonts w:ascii="Times New Roman" w:hAnsi="Times New Roman"/>
          <w:sz w:val="28"/>
          <w:szCs w:val="28"/>
          <w:lang w:val="ru-RU"/>
        </w:rPr>
        <w:t>Оптоган</w:t>
      </w:r>
      <w:proofErr w:type="spellEnd"/>
      <w:r w:rsidRPr="00512F8D">
        <w:rPr>
          <w:rFonts w:ascii="Times New Roman" w:hAnsi="Times New Roman"/>
          <w:sz w:val="28"/>
          <w:szCs w:val="28"/>
          <w:lang w:val="ru-RU"/>
        </w:rPr>
        <w:t>», холдинговой компании «Композит», ЗАО «</w:t>
      </w:r>
      <w:proofErr w:type="spellStart"/>
      <w:r w:rsidRPr="00512F8D">
        <w:rPr>
          <w:rFonts w:ascii="Times New Roman" w:hAnsi="Times New Roman"/>
          <w:sz w:val="28"/>
          <w:szCs w:val="28"/>
          <w:lang w:val="ru-RU"/>
        </w:rPr>
        <w:t>Плакарт</w:t>
      </w:r>
      <w:proofErr w:type="spellEnd"/>
      <w:r w:rsidRPr="00512F8D">
        <w:rPr>
          <w:rFonts w:ascii="Times New Roman" w:hAnsi="Times New Roman"/>
          <w:sz w:val="28"/>
          <w:szCs w:val="28"/>
          <w:lang w:val="ru-RU"/>
        </w:rPr>
        <w:t>», ООО «</w:t>
      </w:r>
      <w:proofErr w:type="spellStart"/>
      <w:r w:rsidRPr="00512F8D">
        <w:rPr>
          <w:rFonts w:ascii="Times New Roman" w:hAnsi="Times New Roman"/>
          <w:sz w:val="28"/>
          <w:szCs w:val="28"/>
          <w:lang w:val="ru-RU"/>
        </w:rPr>
        <w:t>Лиотех</w:t>
      </w:r>
      <w:proofErr w:type="spellEnd"/>
      <w:r w:rsidRPr="00512F8D">
        <w:rPr>
          <w:rFonts w:ascii="Times New Roman" w:hAnsi="Times New Roman"/>
          <w:sz w:val="28"/>
          <w:szCs w:val="28"/>
          <w:lang w:val="ru-RU"/>
        </w:rPr>
        <w:t>» и ЗАО «</w:t>
      </w:r>
      <w:proofErr w:type="spellStart"/>
      <w:r w:rsidRPr="00512F8D">
        <w:rPr>
          <w:rFonts w:ascii="Times New Roman" w:hAnsi="Times New Roman"/>
          <w:sz w:val="28"/>
          <w:szCs w:val="28"/>
          <w:lang w:val="ru-RU"/>
        </w:rPr>
        <w:t>Трекпор</w:t>
      </w:r>
      <w:proofErr w:type="spellEnd"/>
      <w:r w:rsidRPr="00512F8D">
        <w:rPr>
          <w:rFonts w:ascii="Times New Roman" w:hAnsi="Times New Roman"/>
          <w:sz w:val="28"/>
          <w:szCs w:val="28"/>
          <w:lang w:val="ru-RU"/>
        </w:rPr>
        <w:t xml:space="preserve"> </w:t>
      </w:r>
      <w:proofErr w:type="spellStart"/>
      <w:r w:rsidRPr="00512F8D">
        <w:rPr>
          <w:rFonts w:ascii="Times New Roman" w:hAnsi="Times New Roman"/>
          <w:sz w:val="28"/>
          <w:szCs w:val="28"/>
          <w:lang w:val="ru-RU"/>
        </w:rPr>
        <w:t>Технолоджи</w:t>
      </w:r>
      <w:proofErr w:type="spellEnd"/>
      <w:r w:rsidRPr="00512F8D">
        <w:rPr>
          <w:rFonts w:ascii="Times New Roman" w:hAnsi="Times New Roman"/>
          <w:sz w:val="28"/>
          <w:szCs w:val="28"/>
          <w:lang w:val="ru-RU"/>
        </w:rPr>
        <w:t>».</w:t>
      </w:r>
    </w:p>
    <w:p w:rsidR="00512F8D" w:rsidRPr="00512F8D" w:rsidRDefault="00512F8D" w:rsidP="00094E9D">
      <w:pPr>
        <w:tabs>
          <w:tab w:val="left" w:pos="8080"/>
        </w:tabs>
        <w:spacing w:line="360" w:lineRule="auto"/>
        <w:ind w:firstLine="720"/>
        <w:jc w:val="both"/>
        <w:rPr>
          <w:rFonts w:ascii="Times New Roman" w:hAnsi="Times New Roman"/>
          <w:sz w:val="28"/>
          <w:szCs w:val="28"/>
          <w:lang w:val="ru-RU"/>
        </w:rPr>
      </w:pPr>
      <w:r w:rsidRPr="00512F8D">
        <w:rPr>
          <w:rFonts w:ascii="Times New Roman" w:hAnsi="Times New Roman"/>
          <w:sz w:val="28"/>
          <w:szCs w:val="28"/>
          <w:lang w:val="ru-RU"/>
        </w:rPr>
        <w:t xml:space="preserve">Это использование новых композиционных материалов, технологии применения </w:t>
      </w:r>
      <w:proofErr w:type="spellStart"/>
      <w:r w:rsidRPr="00512F8D">
        <w:rPr>
          <w:rFonts w:ascii="Times New Roman" w:hAnsi="Times New Roman"/>
          <w:sz w:val="28"/>
          <w:szCs w:val="28"/>
          <w:lang w:val="ru-RU"/>
        </w:rPr>
        <w:t>наноструктурированных</w:t>
      </w:r>
      <w:proofErr w:type="spellEnd"/>
      <w:r w:rsidRPr="00512F8D">
        <w:rPr>
          <w:rFonts w:ascii="Times New Roman" w:hAnsi="Times New Roman"/>
          <w:sz w:val="28"/>
          <w:szCs w:val="28"/>
          <w:lang w:val="ru-RU"/>
        </w:rPr>
        <w:t xml:space="preserve"> металлических покрытий, проекты в области использования </w:t>
      </w:r>
      <w:proofErr w:type="spellStart"/>
      <w:r w:rsidRPr="00512F8D">
        <w:rPr>
          <w:rFonts w:ascii="Times New Roman" w:hAnsi="Times New Roman"/>
          <w:sz w:val="28"/>
          <w:szCs w:val="28"/>
          <w:lang w:val="ru-RU"/>
        </w:rPr>
        <w:t>энергоэффективных</w:t>
      </w:r>
      <w:proofErr w:type="spellEnd"/>
      <w:r w:rsidRPr="00512F8D">
        <w:rPr>
          <w:rFonts w:ascii="Times New Roman" w:hAnsi="Times New Roman"/>
          <w:sz w:val="28"/>
          <w:szCs w:val="28"/>
          <w:lang w:val="ru-RU"/>
        </w:rPr>
        <w:t xml:space="preserve"> технологий - приборы светодиодного освещения и другое. </w:t>
      </w:r>
    </w:p>
    <w:p w:rsidR="00512F8D" w:rsidRPr="00512F8D" w:rsidRDefault="00512F8D" w:rsidP="00094E9D">
      <w:pPr>
        <w:tabs>
          <w:tab w:val="left" w:pos="8080"/>
        </w:tabs>
        <w:spacing w:line="360" w:lineRule="auto"/>
        <w:ind w:firstLine="720"/>
        <w:jc w:val="both"/>
        <w:rPr>
          <w:rFonts w:ascii="Times New Roman" w:hAnsi="Times New Roman"/>
          <w:sz w:val="28"/>
          <w:szCs w:val="28"/>
          <w:lang w:val="ru-RU"/>
        </w:rPr>
      </w:pPr>
      <w:proofErr w:type="gramStart"/>
      <w:r w:rsidRPr="00512F8D">
        <w:rPr>
          <w:rFonts w:ascii="Times New Roman" w:hAnsi="Times New Roman"/>
          <w:sz w:val="28"/>
          <w:szCs w:val="28"/>
          <w:lang w:val="ru-RU"/>
        </w:rPr>
        <w:t xml:space="preserve">По итогам официального визита делегации ОАО «РОСНАНО» в Республику Татарстан и обсуждения направлений дальнейшего сотрудничества ОАО «РОСНАНО», Фонда инфраструктурных и образовательных программ и Республики Татарстан были определены дальнейшие пути развития </w:t>
      </w:r>
      <w:proofErr w:type="spellStart"/>
      <w:r w:rsidRPr="00512F8D">
        <w:rPr>
          <w:rFonts w:ascii="Times New Roman" w:hAnsi="Times New Roman"/>
          <w:sz w:val="28"/>
          <w:szCs w:val="28"/>
          <w:lang w:val="ru-RU"/>
        </w:rPr>
        <w:t>наноиндустрии</w:t>
      </w:r>
      <w:proofErr w:type="spellEnd"/>
      <w:r w:rsidRPr="00512F8D">
        <w:rPr>
          <w:rFonts w:ascii="Times New Roman" w:hAnsi="Times New Roman"/>
          <w:sz w:val="28"/>
          <w:szCs w:val="28"/>
          <w:lang w:val="ru-RU"/>
        </w:rPr>
        <w:t xml:space="preserve"> </w:t>
      </w:r>
      <w:r w:rsidRPr="00512F8D">
        <w:rPr>
          <w:rFonts w:ascii="Times New Roman" w:hAnsi="Times New Roman"/>
          <w:sz w:val="28"/>
          <w:szCs w:val="28"/>
          <w:lang w:val="ru-RU"/>
        </w:rPr>
        <w:lastRenderedPageBreak/>
        <w:t xml:space="preserve">в Республике Татарстан – это формирование механизмов государственного и муниципального заказов на научно-техническую, инновационную, в том числе </w:t>
      </w:r>
      <w:proofErr w:type="spellStart"/>
      <w:r w:rsidRPr="00512F8D">
        <w:rPr>
          <w:rFonts w:ascii="Times New Roman" w:hAnsi="Times New Roman"/>
          <w:sz w:val="28"/>
          <w:szCs w:val="28"/>
          <w:lang w:val="ru-RU"/>
        </w:rPr>
        <w:t>нанотехнологическую</w:t>
      </w:r>
      <w:proofErr w:type="spellEnd"/>
      <w:r w:rsidRPr="00512F8D">
        <w:rPr>
          <w:rFonts w:ascii="Times New Roman" w:hAnsi="Times New Roman"/>
          <w:sz w:val="28"/>
          <w:szCs w:val="28"/>
          <w:lang w:val="ru-RU"/>
        </w:rPr>
        <w:t>, продукцию и услуги, проведение образовательных программ повышения квалификации и профессиональной переподготовки в</w:t>
      </w:r>
      <w:proofErr w:type="gramEnd"/>
      <w:r w:rsidRPr="00512F8D">
        <w:rPr>
          <w:rFonts w:ascii="Times New Roman" w:hAnsi="Times New Roman"/>
          <w:sz w:val="28"/>
          <w:szCs w:val="28"/>
          <w:lang w:val="ru-RU"/>
        </w:rPr>
        <w:t xml:space="preserve"> сфере нанотехнологий, повышение эффективности проектно-исследовательской деятельности.</w:t>
      </w:r>
    </w:p>
    <w:p w:rsidR="00512F8D" w:rsidRPr="00512F8D" w:rsidRDefault="00512F8D" w:rsidP="00094E9D">
      <w:pPr>
        <w:tabs>
          <w:tab w:val="left" w:pos="8080"/>
        </w:tabs>
        <w:spacing w:line="360" w:lineRule="auto"/>
        <w:ind w:firstLine="720"/>
        <w:jc w:val="both"/>
        <w:rPr>
          <w:rFonts w:ascii="Times New Roman" w:hAnsi="Times New Roman"/>
          <w:sz w:val="28"/>
          <w:szCs w:val="28"/>
          <w:lang w:val="ru-RU"/>
        </w:rPr>
      </w:pPr>
      <w:r w:rsidRPr="00512F8D">
        <w:rPr>
          <w:rFonts w:ascii="Times New Roman" w:hAnsi="Times New Roman"/>
          <w:sz w:val="28"/>
          <w:szCs w:val="28"/>
          <w:lang w:val="ru-RU"/>
        </w:rPr>
        <w:t xml:space="preserve">В этой связи принято решение о совместной с ОАО «РОСНАНО»  разработке Региональной целевой программы по развитию </w:t>
      </w:r>
      <w:proofErr w:type="spellStart"/>
      <w:r w:rsidRPr="00512F8D">
        <w:rPr>
          <w:rFonts w:ascii="Times New Roman" w:hAnsi="Times New Roman"/>
          <w:sz w:val="28"/>
          <w:szCs w:val="28"/>
          <w:lang w:val="ru-RU"/>
        </w:rPr>
        <w:t>наноиндустрии</w:t>
      </w:r>
      <w:proofErr w:type="spellEnd"/>
      <w:r w:rsidRPr="00512F8D">
        <w:rPr>
          <w:rFonts w:ascii="Times New Roman" w:hAnsi="Times New Roman"/>
          <w:sz w:val="28"/>
          <w:szCs w:val="28"/>
          <w:lang w:val="ru-RU"/>
        </w:rPr>
        <w:t xml:space="preserve"> в Республике Татарстан на 2012 – 2015 годы.</w:t>
      </w:r>
    </w:p>
    <w:p w:rsidR="00512F8D" w:rsidRPr="00512F8D" w:rsidRDefault="00512F8D" w:rsidP="00094E9D">
      <w:pPr>
        <w:tabs>
          <w:tab w:val="left" w:pos="8080"/>
        </w:tabs>
        <w:spacing w:line="360" w:lineRule="auto"/>
        <w:ind w:firstLine="720"/>
        <w:jc w:val="both"/>
        <w:rPr>
          <w:rFonts w:ascii="Times New Roman" w:hAnsi="Times New Roman"/>
          <w:sz w:val="28"/>
          <w:szCs w:val="28"/>
          <w:lang w:val="ru-RU"/>
        </w:rPr>
      </w:pPr>
      <w:proofErr w:type="gramStart"/>
      <w:r w:rsidRPr="00512F8D">
        <w:rPr>
          <w:rFonts w:ascii="Times New Roman" w:hAnsi="Times New Roman"/>
          <w:sz w:val="28"/>
          <w:szCs w:val="28"/>
          <w:lang w:val="ru-RU"/>
        </w:rPr>
        <w:t xml:space="preserve">Участие в развитии инновационной деятельности в Республике Татарстан принимают вузы и научные центры, особое место среди них занимают Казанский (Приволжский) федеральный университет, Казанский национальный исследовательский технологический университет, Казанский национальный исследовательский технический университет им. А.Н.Туполева и др. В каждом вузе г. Казани функционируют центры </w:t>
      </w:r>
      <w:proofErr w:type="spellStart"/>
      <w:r w:rsidRPr="00512F8D">
        <w:rPr>
          <w:rFonts w:ascii="Times New Roman" w:hAnsi="Times New Roman"/>
          <w:sz w:val="28"/>
          <w:szCs w:val="28"/>
          <w:lang w:val="ru-RU"/>
        </w:rPr>
        <w:t>трансфера</w:t>
      </w:r>
      <w:proofErr w:type="spellEnd"/>
      <w:r w:rsidRPr="00512F8D">
        <w:rPr>
          <w:rFonts w:ascii="Times New Roman" w:hAnsi="Times New Roman"/>
          <w:sz w:val="28"/>
          <w:szCs w:val="28"/>
          <w:lang w:val="ru-RU"/>
        </w:rPr>
        <w:t xml:space="preserve"> технологий.</w:t>
      </w:r>
      <w:proofErr w:type="gramEnd"/>
    </w:p>
    <w:p w:rsidR="00512F8D" w:rsidRPr="00512F8D" w:rsidRDefault="00512F8D" w:rsidP="00094E9D">
      <w:pPr>
        <w:tabs>
          <w:tab w:val="left" w:pos="8080"/>
        </w:tabs>
        <w:spacing w:line="360" w:lineRule="auto"/>
        <w:ind w:firstLine="720"/>
        <w:jc w:val="both"/>
        <w:rPr>
          <w:rFonts w:ascii="Times New Roman" w:hAnsi="Times New Roman"/>
          <w:sz w:val="28"/>
          <w:szCs w:val="28"/>
          <w:lang w:val="ru-RU"/>
        </w:rPr>
      </w:pPr>
      <w:r w:rsidRPr="00512F8D">
        <w:rPr>
          <w:rFonts w:ascii="Times New Roman" w:hAnsi="Times New Roman"/>
          <w:sz w:val="28"/>
          <w:szCs w:val="28"/>
          <w:lang w:val="ru-RU"/>
        </w:rPr>
        <w:t xml:space="preserve">Тесное взаимодействие с институтами развития позволит консолидировать университеты с республиканскими </w:t>
      </w:r>
      <w:proofErr w:type="spellStart"/>
      <w:r w:rsidRPr="00512F8D">
        <w:rPr>
          <w:rFonts w:ascii="Times New Roman" w:hAnsi="Times New Roman"/>
          <w:sz w:val="28"/>
          <w:szCs w:val="28"/>
          <w:lang w:val="ru-RU"/>
        </w:rPr>
        <w:t>технопарковыми</w:t>
      </w:r>
      <w:proofErr w:type="spellEnd"/>
      <w:r w:rsidRPr="00512F8D">
        <w:rPr>
          <w:rFonts w:ascii="Times New Roman" w:hAnsi="Times New Roman"/>
          <w:sz w:val="28"/>
          <w:szCs w:val="28"/>
          <w:lang w:val="ru-RU"/>
        </w:rPr>
        <w:t xml:space="preserve"> структурами по примеру создания центров коллективного пользования, поскольку такое взаимодействие обеспечено как финансами, так и доступом к новым технологиям.</w:t>
      </w:r>
    </w:p>
    <w:p w:rsidR="00512F8D" w:rsidRPr="00512F8D" w:rsidRDefault="00512F8D" w:rsidP="00094E9D">
      <w:pPr>
        <w:tabs>
          <w:tab w:val="left" w:pos="8080"/>
        </w:tabs>
        <w:spacing w:line="360" w:lineRule="auto"/>
        <w:ind w:firstLine="720"/>
        <w:jc w:val="both"/>
        <w:rPr>
          <w:rFonts w:ascii="Times New Roman" w:hAnsi="Times New Roman"/>
          <w:sz w:val="28"/>
          <w:szCs w:val="28"/>
          <w:lang w:val="ru-RU"/>
        </w:rPr>
      </w:pPr>
      <w:r w:rsidRPr="00512F8D">
        <w:rPr>
          <w:rFonts w:ascii="Times New Roman" w:hAnsi="Times New Roman"/>
          <w:sz w:val="28"/>
          <w:szCs w:val="28"/>
          <w:lang w:val="ru-RU"/>
        </w:rPr>
        <w:t xml:space="preserve">Все перечисленные направления работы имеют своей целью создание в республике реально функционирующего </w:t>
      </w:r>
      <w:proofErr w:type="spellStart"/>
      <w:r w:rsidRPr="00512F8D">
        <w:rPr>
          <w:rFonts w:ascii="Times New Roman" w:hAnsi="Times New Roman"/>
          <w:sz w:val="28"/>
          <w:szCs w:val="28"/>
          <w:lang w:val="ru-RU"/>
        </w:rPr>
        <w:t>нанотехнологического</w:t>
      </w:r>
      <w:proofErr w:type="spellEnd"/>
      <w:r w:rsidRPr="00512F8D">
        <w:rPr>
          <w:rFonts w:ascii="Times New Roman" w:hAnsi="Times New Roman"/>
          <w:sz w:val="28"/>
          <w:szCs w:val="28"/>
          <w:lang w:val="ru-RU"/>
        </w:rPr>
        <w:t xml:space="preserve"> кластера, который должен стать важнейшей точкой инновационного развития.</w:t>
      </w:r>
    </w:p>
    <w:p w:rsidR="00094E9D" w:rsidRPr="00512F8D" w:rsidRDefault="00094E9D" w:rsidP="00512F8D">
      <w:pPr>
        <w:tabs>
          <w:tab w:val="left" w:pos="8080"/>
        </w:tabs>
        <w:spacing w:line="276" w:lineRule="auto"/>
        <w:ind w:firstLine="720"/>
        <w:jc w:val="both"/>
        <w:rPr>
          <w:rFonts w:ascii="Times New Roman" w:hAnsi="Times New Roman"/>
          <w:sz w:val="28"/>
          <w:szCs w:val="28"/>
          <w:lang w:val="ru-RU"/>
        </w:rPr>
      </w:pPr>
    </w:p>
    <w:p w:rsidR="00512F8D" w:rsidRPr="007616FB" w:rsidRDefault="00512F8D" w:rsidP="00512F8D">
      <w:pPr>
        <w:pStyle w:val="11"/>
        <w:spacing w:after="0"/>
        <w:ind w:left="0" w:firstLine="709"/>
        <w:jc w:val="center"/>
        <w:rPr>
          <w:rFonts w:ascii="Times New Roman" w:hAnsi="Times New Roman"/>
          <w:i/>
          <w:sz w:val="28"/>
          <w:szCs w:val="28"/>
        </w:rPr>
      </w:pPr>
      <w:r w:rsidRPr="007616FB">
        <w:rPr>
          <w:rFonts w:ascii="Times New Roman" w:hAnsi="Times New Roman"/>
          <w:i/>
          <w:sz w:val="28"/>
          <w:szCs w:val="28"/>
        </w:rPr>
        <w:t>Инновационный центр «СКОЛКОВО»</w:t>
      </w:r>
    </w:p>
    <w:p w:rsidR="00512F8D" w:rsidRDefault="00512F8D" w:rsidP="00512F8D">
      <w:pPr>
        <w:pStyle w:val="11"/>
        <w:spacing w:after="0"/>
        <w:ind w:left="0" w:firstLine="709"/>
        <w:jc w:val="center"/>
        <w:rPr>
          <w:rFonts w:ascii="Times New Roman" w:hAnsi="Times New Roman"/>
          <w:sz w:val="28"/>
          <w:szCs w:val="28"/>
        </w:rPr>
      </w:pPr>
    </w:p>
    <w:p w:rsidR="00512F8D" w:rsidRPr="00512F8D" w:rsidRDefault="00512F8D" w:rsidP="00094E9D">
      <w:pPr>
        <w:tabs>
          <w:tab w:val="left" w:pos="851"/>
        </w:tabs>
        <w:spacing w:line="360" w:lineRule="auto"/>
        <w:ind w:firstLine="567"/>
        <w:contextualSpacing/>
        <w:jc w:val="both"/>
        <w:rPr>
          <w:rFonts w:ascii="Times New Roman" w:hAnsi="Times New Roman"/>
          <w:sz w:val="28"/>
          <w:szCs w:val="28"/>
          <w:lang w:val="ru-RU"/>
        </w:rPr>
      </w:pPr>
      <w:r w:rsidRPr="00512F8D">
        <w:rPr>
          <w:rFonts w:ascii="Times New Roman" w:hAnsi="Times New Roman"/>
          <w:sz w:val="28"/>
          <w:szCs w:val="28"/>
          <w:lang w:val="ru-RU"/>
        </w:rPr>
        <w:t>В 2011 году была проведена активная работа по взаимодействию с Инновационным центром «</w:t>
      </w:r>
      <w:proofErr w:type="spellStart"/>
      <w:r w:rsidRPr="00512F8D">
        <w:rPr>
          <w:rFonts w:ascii="Times New Roman" w:hAnsi="Times New Roman"/>
          <w:sz w:val="28"/>
          <w:szCs w:val="28"/>
          <w:lang w:val="ru-RU"/>
        </w:rPr>
        <w:t>Сколково</w:t>
      </w:r>
      <w:proofErr w:type="spellEnd"/>
      <w:r w:rsidRPr="00512F8D">
        <w:rPr>
          <w:rFonts w:ascii="Times New Roman" w:hAnsi="Times New Roman"/>
          <w:sz w:val="28"/>
          <w:szCs w:val="28"/>
          <w:lang w:val="ru-RU"/>
        </w:rPr>
        <w:t>», продвижению республиканских инновационных проектов с целью присвоения им статуса участника ИЦ «</w:t>
      </w:r>
      <w:proofErr w:type="spellStart"/>
      <w:r w:rsidRPr="00512F8D">
        <w:rPr>
          <w:rFonts w:ascii="Times New Roman" w:hAnsi="Times New Roman"/>
          <w:sz w:val="28"/>
          <w:szCs w:val="28"/>
          <w:lang w:val="ru-RU"/>
        </w:rPr>
        <w:t>Сколково</w:t>
      </w:r>
      <w:proofErr w:type="spellEnd"/>
      <w:r w:rsidRPr="00512F8D">
        <w:rPr>
          <w:rFonts w:ascii="Times New Roman" w:hAnsi="Times New Roman"/>
          <w:sz w:val="28"/>
          <w:szCs w:val="28"/>
          <w:lang w:val="ru-RU"/>
        </w:rPr>
        <w:t xml:space="preserve">». </w:t>
      </w:r>
    </w:p>
    <w:p w:rsidR="00512F8D" w:rsidRPr="00512F8D" w:rsidRDefault="00512F8D" w:rsidP="00094E9D">
      <w:pPr>
        <w:spacing w:line="360" w:lineRule="auto"/>
        <w:ind w:firstLine="567"/>
        <w:jc w:val="both"/>
        <w:rPr>
          <w:rFonts w:ascii="Times New Roman" w:hAnsi="Times New Roman"/>
          <w:sz w:val="28"/>
          <w:szCs w:val="28"/>
          <w:lang w:val="ru-RU"/>
        </w:rPr>
      </w:pPr>
      <w:r w:rsidRPr="00512F8D">
        <w:rPr>
          <w:rFonts w:ascii="Times New Roman" w:hAnsi="Times New Roman"/>
          <w:sz w:val="28"/>
          <w:szCs w:val="28"/>
          <w:lang w:val="ru-RU"/>
        </w:rPr>
        <w:t>Подписано соглашение между ГНО «ИВФ РТ» и Фондом «</w:t>
      </w:r>
      <w:proofErr w:type="spellStart"/>
      <w:r w:rsidRPr="00512F8D">
        <w:rPr>
          <w:rFonts w:ascii="Times New Roman" w:hAnsi="Times New Roman"/>
          <w:sz w:val="28"/>
          <w:szCs w:val="28"/>
          <w:lang w:val="ru-RU"/>
        </w:rPr>
        <w:t>Сколково</w:t>
      </w:r>
      <w:proofErr w:type="spellEnd"/>
      <w:r w:rsidRPr="00512F8D">
        <w:rPr>
          <w:rFonts w:ascii="Times New Roman" w:hAnsi="Times New Roman"/>
          <w:sz w:val="28"/>
          <w:szCs w:val="28"/>
          <w:lang w:val="ru-RU"/>
        </w:rPr>
        <w:t xml:space="preserve">», которое позволит инвестировать в развитие инновационных проектов Республики Татарстан </w:t>
      </w:r>
      <w:r w:rsidRPr="00512F8D">
        <w:rPr>
          <w:rFonts w:ascii="Times New Roman" w:hAnsi="Times New Roman"/>
          <w:sz w:val="28"/>
          <w:szCs w:val="28"/>
          <w:lang w:val="ru-RU"/>
        </w:rPr>
        <w:lastRenderedPageBreak/>
        <w:t>60 млн. долларов США в течение 3 лет в соотношении 25% из средств ГНО «ИВФ РТ» и 75% - из средств Фонда «</w:t>
      </w:r>
      <w:proofErr w:type="spellStart"/>
      <w:r w:rsidRPr="00512F8D">
        <w:rPr>
          <w:rFonts w:ascii="Times New Roman" w:hAnsi="Times New Roman"/>
          <w:sz w:val="28"/>
          <w:szCs w:val="28"/>
          <w:lang w:val="ru-RU"/>
        </w:rPr>
        <w:t>Сколково</w:t>
      </w:r>
      <w:proofErr w:type="spellEnd"/>
      <w:r w:rsidRPr="00512F8D">
        <w:rPr>
          <w:rFonts w:ascii="Times New Roman" w:hAnsi="Times New Roman"/>
          <w:sz w:val="28"/>
          <w:szCs w:val="28"/>
          <w:lang w:val="ru-RU"/>
        </w:rPr>
        <w:t xml:space="preserve">». </w:t>
      </w:r>
    </w:p>
    <w:p w:rsidR="00512F8D" w:rsidRPr="00512F8D" w:rsidRDefault="00512F8D" w:rsidP="00094E9D">
      <w:pPr>
        <w:spacing w:line="360" w:lineRule="auto"/>
        <w:ind w:firstLine="567"/>
        <w:jc w:val="both"/>
        <w:rPr>
          <w:rFonts w:ascii="Times New Roman" w:hAnsi="Times New Roman"/>
          <w:sz w:val="28"/>
          <w:szCs w:val="28"/>
          <w:lang w:val="ru-RU"/>
        </w:rPr>
      </w:pPr>
      <w:r w:rsidRPr="00512F8D">
        <w:rPr>
          <w:rFonts w:ascii="Times New Roman" w:hAnsi="Times New Roman"/>
          <w:sz w:val="28"/>
          <w:szCs w:val="28"/>
          <w:lang w:val="ru-RU"/>
        </w:rPr>
        <w:t>Статус «Участник «</w:t>
      </w:r>
      <w:proofErr w:type="spellStart"/>
      <w:r w:rsidRPr="00512F8D">
        <w:rPr>
          <w:rFonts w:ascii="Times New Roman" w:hAnsi="Times New Roman"/>
          <w:sz w:val="28"/>
          <w:szCs w:val="28"/>
          <w:lang w:val="ru-RU"/>
        </w:rPr>
        <w:t>Сколково</w:t>
      </w:r>
      <w:proofErr w:type="spellEnd"/>
      <w:r w:rsidRPr="00512F8D">
        <w:rPr>
          <w:rFonts w:ascii="Times New Roman" w:hAnsi="Times New Roman"/>
          <w:sz w:val="28"/>
          <w:szCs w:val="28"/>
          <w:lang w:val="ru-RU"/>
        </w:rPr>
        <w:t xml:space="preserve">» в 2011 году получили 7 проектов: </w:t>
      </w:r>
    </w:p>
    <w:p w:rsidR="00512F8D" w:rsidRPr="00512F8D" w:rsidRDefault="00512F8D" w:rsidP="00094E9D">
      <w:pPr>
        <w:autoSpaceDE w:val="0"/>
        <w:autoSpaceDN w:val="0"/>
        <w:spacing w:line="360" w:lineRule="auto"/>
        <w:ind w:firstLine="567"/>
        <w:jc w:val="both"/>
        <w:rPr>
          <w:rFonts w:ascii="Times New Roman" w:hAnsi="Times New Roman"/>
          <w:sz w:val="28"/>
          <w:szCs w:val="28"/>
          <w:lang w:val="ru-RU"/>
        </w:rPr>
      </w:pPr>
      <w:r w:rsidRPr="00512F8D">
        <w:rPr>
          <w:rFonts w:ascii="Times New Roman" w:hAnsi="Times New Roman"/>
          <w:sz w:val="28"/>
          <w:szCs w:val="28"/>
          <w:lang w:val="ru-RU"/>
        </w:rPr>
        <w:t>- проект Казанского государственного медицинского университета «Оригинальные системы доставки лекарственной субстанции с использованием ИПЭК  (</w:t>
      </w:r>
      <w:proofErr w:type="spellStart"/>
      <w:r w:rsidRPr="00512F8D">
        <w:rPr>
          <w:rFonts w:ascii="Times New Roman" w:hAnsi="Times New Roman"/>
          <w:sz w:val="28"/>
          <w:szCs w:val="28"/>
          <w:lang w:val="ru-RU"/>
        </w:rPr>
        <w:t>интерполиэлектролитных</w:t>
      </w:r>
      <w:proofErr w:type="spellEnd"/>
      <w:r w:rsidRPr="00512F8D">
        <w:rPr>
          <w:rFonts w:ascii="Times New Roman" w:hAnsi="Times New Roman"/>
          <w:sz w:val="28"/>
          <w:szCs w:val="28"/>
          <w:lang w:val="ru-RU"/>
        </w:rPr>
        <w:t xml:space="preserve"> пол</w:t>
      </w:r>
      <w:proofErr w:type="gramStart"/>
      <w:r w:rsidRPr="00512F8D">
        <w:rPr>
          <w:rFonts w:ascii="Times New Roman" w:hAnsi="Times New Roman"/>
          <w:sz w:val="28"/>
          <w:szCs w:val="28"/>
          <w:lang w:val="ru-RU"/>
        </w:rPr>
        <w:t>и(</w:t>
      </w:r>
      <w:proofErr w:type="gramEnd"/>
      <w:r w:rsidRPr="00512F8D">
        <w:rPr>
          <w:rFonts w:ascii="Times New Roman" w:hAnsi="Times New Roman"/>
          <w:sz w:val="28"/>
          <w:szCs w:val="28"/>
          <w:lang w:val="ru-RU"/>
        </w:rPr>
        <w:t>мет)</w:t>
      </w:r>
      <w:proofErr w:type="spellStart"/>
      <w:r w:rsidRPr="00512F8D">
        <w:rPr>
          <w:rFonts w:ascii="Times New Roman" w:hAnsi="Times New Roman"/>
          <w:sz w:val="28"/>
          <w:szCs w:val="28"/>
          <w:lang w:val="ru-RU"/>
        </w:rPr>
        <w:t>акрилатных</w:t>
      </w:r>
      <w:proofErr w:type="spellEnd"/>
      <w:r w:rsidRPr="00512F8D">
        <w:rPr>
          <w:rFonts w:ascii="Times New Roman" w:hAnsi="Times New Roman"/>
          <w:sz w:val="28"/>
          <w:szCs w:val="28"/>
          <w:lang w:val="ru-RU"/>
        </w:rPr>
        <w:t xml:space="preserve"> комплексов)»;</w:t>
      </w:r>
    </w:p>
    <w:p w:rsidR="00512F8D" w:rsidRPr="00512F8D" w:rsidRDefault="00512F8D" w:rsidP="00094E9D">
      <w:pPr>
        <w:autoSpaceDE w:val="0"/>
        <w:autoSpaceDN w:val="0"/>
        <w:spacing w:line="360" w:lineRule="auto"/>
        <w:ind w:firstLine="567"/>
        <w:jc w:val="both"/>
        <w:rPr>
          <w:rFonts w:ascii="Times New Roman" w:hAnsi="Times New Roman"/>
          <w:sz w:val="28"/>
          <w:szCs w:val="28"/>
          <w:lang w:val="ru-RU"/>
        </w:rPr>
      </w:pPr>
      <w:r w:rsidRPr="00512F8D">
        <w:rPr>
          <w:rFonts w:ascii="Times New Roman" w:hAnsi="Times New Roman"/>
          <w:sz w:val="28"/>
          <w:szCs w:val="28"/>
          <w:lang w:val="ru-RU"/>
        </w:rPr>
        <w:t>- проект ООО «Команда энергичных предпринимателей» «Проект в области исследования и совершенствования композитных теплоизоляционных покрытий на основе микросфер»;</w:t>
      </w:r>
    </w:p>
    <w:p w:rsidR="00512F8D" w:rsidRPr="00512F8D" w:rsidRDefault="00512F8D" w:rsidP="00094E9D">
      <w:pPr>
        <w:autoSpaceDE w:val="0"/>
        <w:autoSpaceDN w:val="0"/>
        <w:spacing w:line="360" w:lineRule="auto"/>
        <w:ind w:firstLine="567"/>
        <w:jc w:val="both"/>
        <w:rPr>
          <w:rFonts w:ascii="Times New Roman" w:hAnsi="Times New Roman"/>
          <w:sz w:val="28"/>
          <w:szCs w:val="28"/>
          <w:lang w:val="ru-RU"/>
        </w:rPr>
      </w:pPr>
      <w:r w:rsidRPr="00512F8D">
        <w:rPr>
          <w:rFonts w:ascii="Times New Roman" w:hAnsi="Times New Roman"/>
          <w:sz w:val="28"/>
          <w:szCs w:val="28"/>
          <w:lang w:val="ru-RU"/>
        </w:rPr>
        <w:t>- проект ООО «</w:t>
      </w:r>
      <w:proofErr w:type="spellStart"/>
      <w:r w:rsidRPr="00512F8D">
        <w:rPr>
          <w:rFonts w:ascii="Times New Roman" w:hAnsi="Times New Roman"/>
          <w:sz w:val="28"/>
          <w:szCs w:val="28"/>
          <w:lang w:val="ru-RU"/>
        </w:rPr>
        <w:t>Бионовация</w:t>
      </w:r>
      <w:proofErr w:type="spellEnd"/>
      <w:r w:rsidRPr="00512F8D">
        <w:rPr>
          <w:rFonts w:ascii="Times New Roman" w:hAnsi="Times New Roman"/>
          <w:sz w:val="28"/>
          <w:szCs w:val="28"/>
          <w:lang w:val="ru-RU"/>
        </w:rPr>
        <w:t xml:space="preserve">» «Разработка и </w:t>
      </w:r>
      <w:proofErr w:type="spellStart"/>
      <w:r w:rsidRPr="00512F8D">
        <w:rPr>
          <w:rFonts w:ascii="Times New Roman" w:hAnsi="Times New Roman"/>
          <w:sz w:val="28"/>
          <w:szCs w:val="28"/>
          <w:lang w:val="ru-RU"/>
        </w:rPr>
        <w:t>аппробация</w:t>
      </w:r>
      <w:proofErr w:type="spellEnd"/>
      <w:r w:rsidRPr="00512F8D">
        <w:rPr>
          <w:rFonts w:ascii="Times New Roman" w:hAnsi="Times New Roman"/>
          <w:sz w:val="28"/>
          <w:szCs w:val="28"/>
          <w:lang w:val="ru-RU"/>
        </w:rPr>
        <w:t xml:space="preserve"> нового поколения вакцины против вирусного гепатита B, обладающей терапевтическим эффектом при хронической форме заболевания»;</w:t>
      </w:r>
    </w:p>
    <w:p w:rsidR="00512F8D" w:rsidRPr="00512F8D" w:rsidRDefault="00512F8D" w:rsidP="00094E9D">
      <w:pPr>
        <w:spacing w:line="360" w:lineRule="auto"/>
        <w:ind w:firstLine="567"/>
        <w:jc w:val="both"/>
        <w:rPr>
          <w:rFonts w:ascii="Times New Roman" w:hAnsi="Times New Roman"/>
          <w:sz w:val="28"/>
          <w:szCs w:val="28"/>
          <w:lang w:val="ru-RU"/>
        </w:rPr>
      </w:pPr>
      <w:r w:rsidRPr="00512F8D">
        <w:rPr>
          <w:rFonts w:ascii="Times New Roman" w:hAnsi="Times New Roman"/>
          <w:sz w:val="28"/>
          <w:szCs w:val="28"/>
          <w:lang w:val="ru-RU"/>
        </w:rPr>
        <w:t>- проект ООО «</w:t>
      </w:r>
      <w:proofErr w:type="spellStart"/>
      <w:r w:rsidRPr="00512F8D">
        <w:rPr>
          <w:rFonts w:ascii="Times New Roman" w:hAnsi="Times New Roman"/>
          <w:sz w:val="28"/>
          <w:szCs w:val="28"/>
          <w:lang w:val="ru-RU"/>
        </w:rPr>
        <w:t>ЭнергоЛесПром</w:t>
      </w:r>
      <w:proofErr w:type="spellEnd"/>
      <w:r w:rsidRPr="00512F8D">
        <w:rPr>
          <w:rFonts w:ascii="Times New Roman" w:hAnsi="Times New Roman"/>
          <w:sz w:val="28"/>
          <w:szCs w:val="28"/>
          <w:lang w:val="ru-RU"/>
        </w:rPr>
        <w:t>» «Разработка и вывод на рынок технологии для переработки растительной биомассы термохимическим методом в топливо и химические продукты»;</w:t>
      </w:r>
    </w:p>
    <w:p w:rsidR="00512F8D" w:rsidRPr="00512F8D" w:rsidRDefault="00512F8D" w:rsidP="00094E9D">
      <w:pPr>
        <w:spacing w:line="360" w:lineRule="auto"/>
        <w:ind w:firstLine="360"/>
        <w:jc w:val="both"/>
        <w:rPr>
          <w:rFonts w:ascii="Times New Roman" w:hAnsi="Times New Roman"/>
          <w:sz w:val="28"/>
          <w:szCs w:val="28"/>
          <w:lang w:val="ru-RU"/>
        </w:rPr>
      </w:pPr>
      <w:r w:rsidRPr="00512F8D">
        <w:rPr>
          <w:rFonts w:ascii="Times New Roman" w:hAnsi="Times New Roman"/>
          <w:sz w:val="28"/>
          <w:szCs w:val="28"/>
          <w:lang w:val="ru-RU"/>
        </w:rPr>
        <w:t xml:space="preserve">   - проект ООО «</w:t>
      </w:r>
      <w:proofErr w:type="spellStart"/>
      <w:r w:rsidRPr="00512F8D">
        <w:rPr>
          <w:rFonts w:ascii="Times New Roman" w:hAnsi="Times New Roman"/>
          <w:sz w:val="28"/>
          <w:szCs w:val="28"/>
          <w:lang w:val="ru-RU"/>
        </w:rPr>
        <w:t>ТиАйТи</w:t>
      </w:r>
      <w:proofErr w:type="spellEnd"/>
      <w:r w:rsidRPr="00512F8D">
        <w:rPr>
          <w:rFonts w:ascii="Times New Roman" w:hAnsi="Times New Roman"/>
          <w:sz w:val="28"/>
          <w:szCs w:val="28"/>
          <w:lang w:val="ru-RU"/>
        </w:rPr>
        <w:t xml:space="preserve"> Групп» «Разработка программного комплекса автоматической проверки и тренировки произношения слов и фраз английского языка, основанного на технологии распознавания речи»;</w:t>
      </w:r>
    </w:p>
    <w:p w:rsidR="00512F8D" w:rsidRPr="00512F8D" w:rsidRDefault="00512F8D" w:rsidP="00094E9D">
      <w:pPr>
        <w:tabs>
          <w:tab w:val="left" w:pos="1134"/>
        </w:tabs>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 xml:space="preserve">- проект ООО «Биохимические </w:t>
      </w:r>
      <w:proofErr w:type="spellStart"/>
      <w:r w:rsidRPr="00512F8D">
        <w:rPr>
          <w:rFonts w:ascii="Times New Roman" w:hAnsi="Times New Roman"/>
          <w:sz w:val="28"/>
          <w:szCs w:val="28"/>
          <w:lang w:val="ru-RU"/>
        </w:rPr>
        <w:t>экотехнологии</w:t>
      </w:r>
      <w:proofErr w:type="spellEnd"/>
      <w:r w:rsidRPr="00512F8D">
        <w:rPr>
          <w:rFonts w:ascii="Times New Roman" w:hAnsi="Times New Roman"/>
          <w:sz w:val="28"/>
          <w:szCs w:val="28"/>
          <w:lang w:val="ru-RU"/>
        </w:rPr>
        <w:t xml:space="preserve">» «Новые </w:t>
      </w:r>
      <w:proofErr w:type="spellStart"/>
      <w:r w:rsidRPr="00512F8D">
        <w:rPr>
          <w:rFonts w:ascii="Times New Roman" w:hAnsi="Times New Roman"/>
          <w:sz w:val="28"/>
          <w:szCs w:val="28"/>
          <w:lang w:val="ru-RU"/>
        </w:rPr>
        <w:t>биосорбционные</w:t>
      </w:r>
      <w:proofErr w:type="spellEnd"/>
      <w:r w:rsidRPr="00512F8D">
        <w:rPr>
          <w:rFonts w:ascii="Times New Roman" w:hAnsi="Times New Roman"/>
          <w:sz w:val="28"/>
          <w:szCs w:val="28"/>
          <w:lang w:val="ru-RU"/>
        </w:rPr>
        <w:t xml:space="preserve"> комплексы для интенсификации процессов </w:t>
      </w:r>
      <w:proofErr w:type="spellStart"/>
      <w:r w:rsidRPr="00512F8D">
        <w:rPr>
          <w:rFonts w:ascii="Times New Roman" w:hAnsi="Times New Roman"/>
          <w:sz w:val="28"/>
          <w:szCs w:val="28"/>
          <w:lang w:val="ru-RU"/>
        </w:rPr>
        <w:t>биоремедиации</w:t>
      </w:r>
      <w:proofErr w:type="spellEnd"/>
      <w:r w:rsidRPr="00512F8D">
        <w:rPr>
          <w:rFonts w:ascii="Times New Roman" w:hAnsi="Times New Roman"/>
          <w:sz w:val="28"/>
          <w:szCs w:val="28"/>
          <w:lang w:val="ru-RU"/>
        </w:rPr>
        <w:t xml:space="preserve"> почв, загрязненных нефтяными и топливными углеводородами»;</w:t>
      </w:r>
    </w:p>
    <w:p w:rsidR="00512F8D" w:rsidRPr="00512F8D" w:rsidRDefault="00512F8D" w:rsidP="00094E9D">
      <w:pPr>
        <w:tabs>
          <w:tab w:val="left" w:pos="851"/>
        </w:tabs>
        <w:spacing w:line="360" w:lineRule="auto"/>
        <w:ind w:firstLine="567"/>
        <w:contextualSpacing/>
        <w:jc w:val="both"/>
        <w:rPr>
          <w:rFonts w:ascii="Times New Roman" w:hAnsi="Times New Roman"/>
          <w:sz w:val="28"/>
          <w:szCs w:val="28"/>
          <w:lang w:val="ru-RU"/>
        </w:rPr>
      </w:pPr>
      <w:r w:rsidRPr="00094E9D">
        <w:rPr>
          <w:rFonts w:ascii="Times New Roman" w:hAnsi="Times New Roman"/>
          <w:sz w:val="28"/>
          <w:szCs w:val="28"/>
          <w:lang w:val="ru-RU"/>
        </w:rPr>
        <w:t xml:space="preserve">  - проект ООО «</w:t>
      </w:r>
      <w:proofErr w:type="spellStart"/>
      <w:r w:rsidRPr="00094E9D">
        <w:rPr>
          <w:rFonts w:ascii="Times New Roman" w:hAnsi="Times New Roman"/>
          <w:sz w:val="28"/>
          <w:szCs w:val="28"/>
          <w:lang w:val="ru-RU"/>
        </w:rPr>
        <w:t>НаноПолимерКомпозит</w:t>
      </w:r>
      <w:proofErr w:type="spellEnd"/>
      <w:r w:rsidRPr="00094E9D">
        <w:rPr>
          <w:rFonts w:ascii="Times New Roman" w:hAnsi="Times New Roman"/>
          <w:sz w:val="28"/>
          <w:szCs w:val="28"/>
          <w:lang w:val="ru-RU"/>
        </w:rPr>
        <w:t>» «Производство композиционного материала</w:t>
      </w:r>
      <w:r w:rsidRPr="00512F8D">
        <w:rPr>
          <w:szCs w:val="28"/>
          <w:lang w:val="ru-RU"/>
        </w:rPr>
        <w:t xml:space="preserve"> «</w:t>
      </w:r>
      <w:r w:rsidRPr="00512F8D">
        <w:rPr>
          <w:rFonts w:ascii="Times New Roman" w:hAnsi="Times New Roman"/>
          <w:sz w:val="28"/>
          <w:szCs w:val="28"/>
          <w:lang w:val="ru-RU"/>
        </w:rPr>
        <w:t xml:space="preserve">ПОЛИЭТИЛЕНПЛАСТИК» на основе армирующих волокон </w:t>
      </w:r>
      <w:proofErr w:type="spellStart"/>
      <w:r w:rsidRPr="00512F8D">
        <w:rPr>
          <w:rFonts w:ascii="Times New Roman" w:hAnsi="Times New Roman"/>
          <w:sz w:val="28"/>
          <w:szCs w:val="28"/>
          <w:lang w:val="ru-RU"/>
        </w:rPr>
        <w:t>сверхвысокомолекулярного</w:t>
      </w:r>
      <w:proofErr w:type="spellEnd"/>
      <w:r w:rsidRPr="00512F8D">
        <w:rPr>
          <w:rFonts w:ascii="Times New Roman" w:hAnsi="Times New Roman"/>
          <w:sz w:val="28"/>
          <w:szCs w:val="28"/>
          <w:lang w:val="ru-RU"/>
        </w:rPr>
        <w:t xml:space="preserve"> полиэтилена».</w:t>
      </w:r>
    </w:p>
    <w:p w:rsidR="00512F8D" w:rsidRPr="00512F8D" w:rsidRDefault="00512F8D" w:rsidP="00094E9D">
      <w:pPr>
        <w:tabs>
          <w:tab w:val="left" w:pos="851"/>
        </w:tabs>
        <w:spacing w:line="360" w:lineRule="auto"/>
        <w:ind w:firstLine="567"/>
        <w:contextualSpacing/>
        <w:jc w:val="both"/>
        <w:rPr>
          <w:rFonts w:ascii="Times New Roman" w:hAnsi="Times New Roman"/>
          <w:sz w:val="28"/>
          <w:szCs w:val="28"/>
          <w:lang w:val="ru-RU"/>
        </w:rPr>
      </w:pPr>
      <w:r w:rsidRPr="00512F8D">
        <w:rPr>
          <w:rFonts w:ascii="Times New Roman" w:hAnsi="Times New Roman"/>
          <w:sz w:val="28"/>
          <w:szCs w:val="28"/>
          <w:lang w:val="ru-RU"/>
        </w:rPr>
        <w:t>На стадии подготовки заявок на получение этого статуса находятся ещё свыше десяти компаний.</w:t>
      </w:r>
    </w:p>
    <w:p w:rsidR="00512F8D" w:rsidRPr="00512F8D" w:rsidRDefault="00512F8D" w:rsidP="00094E9D">
      <w:pPr>
        <w:tabs>
          <w:tab w:val="left" w:pos="851"/>
        </w:tabs>
        <w:spacing w:line="360" w:lineRule="auto"/>
        <w:ind w:firstLine="567"/>
        <w:contextualSpacing/>
        <w:jc w:val="both"/>
        <w:rPr>
          <w:rFonts w:ascii="Times New Roman" w:hAnsi="Times New Roman"/>
          <w:sz w:val="28"/>
          <w:szCs w:val="28"/>
          <w:lang w:val="ru-RU"/>
        </w:rPr>
      </w:pPr>
      <w:r w:rsidRPr="00512F8D">
        <w:rPr>
          <w:rFonts w:ascii="Times New Roman" w:hAnsi="Times New Roman"/>
          <w:sz w:val="28"/>
          <w:szCs w:val="28"/>
          <w:lang w:val="ru-RU"/>
        </w:rPr>
        <w:t xml:space="preserve">Помимо этого республика активизировала деятельность в </w:t>
      </w:r>
      <w:proofErr w:type="gramStart"/>
      <w:r w:rsidRPr="00512F8D">
        <w:rPr>
          <w:rFonts w:ascii="Times New Roman" w:hAnsi="Times New Roman"/>
          <w:sz w:val="28"/>
          <w:szCs w:val="28"/>
          <w:lang w:val="ru-RU"/>
        </w:rPr>
        <w:t>формате</w:t>
      </w:r>
      <w:proofErr w:type="gramEnd"/>
      <w:r w:rsidRPr="00512F8D">
        <w:rPr>
          <w:rFonts w:ascii="Times New Roman" w:hAnsi="Times New Roman"/>
          <w:sz w:val="28"/>
          <w:szCs w:val="28"/>
          <w:lang w:val="ru-RU"/>
        </w:rPr>
        <w:t xml:space="preserve"> трехстороннего взаимодействия с инновационным центром «</w:t>
      </w:r>
      <w:proofErr w:type="spellStart"/>
      <w:r w:rsidRPr="00512F8D">
        <w:rPr>
          <w:rFonts w:ascii="Times New Roman" w:hAnsi="Times New Roman"/>
          <w:sz w:val="28"/>
          <w:szCs w:val="28"/>
          <w:lang w:val="ru-RU"/>
        </w:rPr>
        <w:t>Сколково</w:t>
      </w:r>
      <w:proofErr w:type="spellEnd"/>
      <w:r w:rsidRPr="00512F8D">
        <w:rPr>
          <w:rFonts w:ascii="Times New Roman" w:hAnsi="Times New Roman"/>
          <w:sz w:val="28"/>
          <w:szCs w:val="28"/>
          <w:lang w:val="ru-RU"/>
        </w:rPr>
        <w:t xml:space="preserve">» и ОАО «РОСНАНО», когда часть инновационных проектов в области нанотехнологий, </w:t>
      </w:r>
      <w:r w:rsidRPr="00512F8D">
        <w:rPr>
          <w:rFonts w:ascii="Times New Roman" w:hAnsi="Times New Roman"/>
          <w:sz w:val="28"/>
          <w:szCs w:val="28"/>
          <w:lang w:val="ru-RU"/>
        </w:rPr>
        <w:lastRenderedPageBreak/>
        <w:t>выращенных в «</w:t>
      </w:r>
      <w:proofErr w:type="spellStart"/>
      <w:r w:rsidRPr="00512F8D">
        <w:rPr>
          <w:rFonts w:ascii="Times New Roman" w:hAnsi="Times New Roman"/>
          <w:sz w:val="28"/>
          <w:szCs w:val="28"/>
          <w:lang w:val="ru-RU"/>
        </w:rPr>
        <w:t>Сколково</w:t>
      </w:r>
      <w:proofErr w:type="spellEnd"/>
      <w:r w:rsidRPr="00512F8D">
        <w:rPr>
          <w:rFonts w:ascii="Times New Roman" w:hAnsi="Times New Roman"/>
          <w:sz w:val="28"/>
          <w:szCs w:val="28"/>
          <w:lang w:val="ru-RU"/>
        </w:rPr>
        <w:t>», получает дальнейшее органичное развитие на промышленном уровне в виде проектных компаний ОАО «РОСНАНО».</w:t>
      </w:r>
    </w:p>
    <w:p w:rsidR="00512F8D" w:rsidRPr="00512F8D" w:rsidRDefault="00512F8D" w:rsidP="00094E9D">
      <w:pPr>
        <w:spacing w:line="360" w:lineRule="auto"/>
        <w:ind w:firstLine="709"/>
        <w:rPr>
          <w:lang w:val="ru-RU"/>
        </w:rPr>
      </w:pPr>
    </w:p>
    <w:p w:rsidR="00512F8D" w:rsidRPr="00512F8D" w:rsidRDefault="00512F8D" w:rsidP="00512F8D">
      <w:pPr>
        <w:spacing w:line="276" w:lineRule="auto"/>
        <w:jc w:val="center"/>
        <w:rPr>
          <w:rFonts w:ascii="Times New Roman" w:hAnsi="Times New Roman"/>
          <w:i/>
          <w:sz w:val="28"/>
          <w:szCs w:val="28"/>
          <w:lang w:val="ru-RU"/>
        </w:rPr>
      </w:pPr>
      <w:r w:rsidRPr="00512F8D">
        <w:rPr>
          <w:rFonts w:ascii="Times New Roman" w:hAnsi="Times New Roman"/>
          <w:i/>
          <w:sz w:val="28"/>
          <w:szCs w:val="28"/>
          <w:lang w:val="ru-RU"/>
        </w:rPr>
        <w:t xml:space="preserve">Фонд содействия развитию малых форм предприятий </w:t>
      </w:r>
    </w:p>
    <w:p w:rsidR="00512F8D" w:rsidRPr="00512F8D" w:rsidRDefault="00512F8D" w:rsidP="00512F8D">
      <w:pPr>
        <w:spacing w:line="276" w:lineRule="auto"/>
        <w:jc w:val="center"/>
        <w:rPr>
          <w:rFonts w:ascii="Times New Roman" w:hAnsi="Times New Roman"/>
          <w:i/>
          <w:sz w:val="28"/>
          <w:szCs w:val="28"/>
          <w:lang w:val="ru-RU"/>
        </w:rPr>
      </w:pPr>
      <w:r w:rsidRPr="00512F8D">
        <w:rPr>
          <w:rFonts w:ascii="Times New Roman" w:hAnsi="Times New Roman"/>
          <w:i/>
          <w:sz w:val="28"/>
          <w:szCs w:val="28"/>
          <w:lang w:val="ru-RU"/>
        </w:rPr>
        <w:t>в  научно-технической сфере</w:t>
      </w:r>
    </w:p>
    <w:p w:rsidR="00512F8D" w:rsidRPr="00512F8D" w:rsidRDefault="00512F8D" w:rsidP="005C5585">
      <w:pPr>
        <w:spacing w:line="360" w:lineRule="auto"/>
        <w:ind w:firstLine="709"/>
        <w:rPr>
          <w:lang w:val="ru-RU"/>
        </w:rPr>
      </w:pPr>
    </w:p>
    <w:p w:rsidR="00512F8D" w:rsidRPr="00512F8D" w:rsidRDefault="00512F8D" w:rsidP="005C5585">
      <w:pPr>
        <w:tabs>
          <w:tab w:val="left" w:pos="851"/>
        </w:tabs>
        <w:spacing w:line="360" w:lineRule="auto"/>
        <w:ind w:firstLine="567"/>
        <w:contextualSpacing/>
        <w:jc w:val="both"/>
        <w:rPr>
          <w:rFonts w:ascii="Times New Roman" w:hAnsi="Times New Roman"/>
          <w:sz w:val="28"/>
          <w:szCs w:val="28"/>
          <w:lang w:val="ru-RU"/>
        </w:rPr>
      </w:pPr>
      <w:r w:rsidRPr="00512F8D">
        <w:rPr>
          <w:rFonts w:ascii="Times New Roman" w:hAnsi="Times New Roman"/>
          <w:sz w:val="28"/>
          <w:szCs w:val="28"/>
          <w:lang w:val="ru-RU"/>
        </w:rPr>
        <w:t>Региональным представительством федерального Фонда содействия развитию малых форм предприятий в научно-технической сфере (ФСР МФП НТС) в Республике Татарстан является ОАО «КНИАТ».</w:t>
      </w:r>
    </w:p>
    <w:p w:rsidR="00512F8D" w:rsidRPr="00512F8D" w:rsidRDefault="00512F8D" w:rsidP="005C5585">
      <w:pPr>
        <w:tabs>
          <w:tab w:val="left" w:pos="851"/>
        </w:tabs>
        <w:spacing w:line="360" w:lineRule="auto"/>
        <w:ind w:firstLine="567"/>
        <w:contextualSpacing/>
        <w:jc w:val="both"/>
        <w:rPr>
          <w:rFonts w:ascii="Times New Roman" w:hAnsi="Times New Roman"/>
          <w:sz w:val="28"/>
          <w:szCs w:val="28"/>
          <w:lang w:val="ru-RU"/>
        </w:rPr>
      </w:pPr>
      <w:r w:rsidRPr="00512F8D">
        <w:rPr>
          <w:rFonts w:ascii="Times New Roman" w:hAnsi="Times New Roman"/>
          <w:sz w:val="28"/>
          <w:szCs w:val="28"/>
          <w:lang w:val="ru-RU"/>
        </w:rPr>
        <w:t xml:space="preserve">ИТЦ «КНИАТ» </w:t>
      </w:r>
      <w:proofErr w:type="gramStart"/>
      <w:r w:rsidRPr="00512F8D">
        <w:rPr>
          <w:rFonts w:ascii="Times New Roman" w:hAnsi="Times New Roman"/>
          <w:sz w:val="28"/>
          <w:szCs w:val="28"/>
          <w:lang w:val="ru-RU"/>
        </w:rPr>
        <w:t>организует и проводит</w:t>
      </w:r>
      <w:proofErr w:type="gramEnd"/>
      <w:r w:rsidRPr="00512F8D">
        <w:rPr>
          <w:rFonts w:ascii="Times New Roman" w:hAnsi="Times New Roman"/>
          <w:sz w:val="28"/>
          <w:szCs w:val="28"/>
          <w:lang w:val="ru-RU"/>
        </w:rPr>
        <w:t xml:space="preserve"> от имени Фонда региональные конкурсы по программам: </w:t>
      </w:r>
      <w:proofErr w:type="gramStart"/>
      <w:r w:rsidRPr="00512F8D">
        <w:rPr>
          <w:rFonts w:ascii="Times New Roman" w:hAnsi="Times New Roman"/>
          <w:sz w:val="28"/>
          <w:szCs w:val="28"/>
          <w:lang w:val="ru-RU"/>
        </w:rPr>
        <w:t>«СТАРТ» (программа реализуется ФСР МФП НТС с 2004г.), «Участник молодежного научно-инновационного конкурса» («У.М.Н.И.К.» реализуется ФСР МФП НТС с 2007г.), «РАЗВИТИЕ» (экспортное ориентирование, энергосбережение.</w:t>
      </w:r>
      <w:proofErr w:type="gramEnd"/>
      <w:r w:rsidRPr="00512F8D">
        <w:rPr>
          <w:rFonts w:ascii="Times New Roman" w:hAnsi="Times New Roman"/>
          <w:sz w:val="28"/>
          <w:szCs w:val="28"/>
          <w:lang w:val="ru-RU"/>
        </w:rPr>
        <w:t xml:space="preserve"> СОФТ, </w:t>
      </w:r>
      <w:proofErr w:type="spellStart"/>
      <w:r w:rsidRPr="00512F8D">
        <w:rPr>
          <w:rFonts w:ascii="Times New Roman" w:hAnsi="Times New Roman"/>
          <w:sz w:val="28"/>
          <w:szCs w:val="28"/>
          <w:lang w:val="ru-RU"/>
        </w:rPr>
        <w:t>антикризис</w:t>
      </w:r>
      <w:proofErr w:type="spellEnd"/>
      <w:r w:rsidRPr="00512F8D">
        <w:rPr>
          <w:rFonts w:ascii="Times New Roman" w:hAnsi="Times New Roman"/>
          <w:sz w:val="28"/>
          <w:szCs w:val="28"/>
          <w:lang w:val="ru-RU"/>
        </w:rPr>
        <w:t xml:space="preserve">), «БИЗНЕС-ПАРТНЕР» и </w:t>
      </w:r>
      <w:proofErr w:type="spellStart"/>
      <w:r w:rsidRPr="00512F8D">
        <w:rPr>
          <w:rFonts w:ascii="Times New Roman" w:hAnsi="Times New Roman"/>
          <w:sz w:val="28"/>
          <w:szCs w:val="28"/>
          <w:lang w:val="ru-RU"/>
        </w:rPr>
        <w:t>Российско-</w:t>
      </w:r>
      <w:proofErr w:type="gramStart"/>
      <w:r w:rsidRPr="00512F8D">
        <w:rPr>
          <w:rFonts w:ascii="Times New Roman" w:hAnsi="Times New Roman"/>
          <w:sz w:val="28"/>
          <w:szCs w:val="28"/>
          <w:lang w:val="ru-RU"/>
        </w:rPr>
        <w:t>Германский</w:t>
      </w:r>
      <w:proofErr w:type="spellEnd"/>
      <w:r w:rsidRPr="00512F8D">
        <w:rPr>
          <w:rFonts w:ascii="Times New Roman" w:hAnsi="Times New Roman"/>
          <w:sz w:val="28"/>
          <w:szCs w:val="28"/>
          <w:lang w:val="ru-RU"/>
        </w:rPr>
        <w:t xml:space="preserve">  </w:t>
      </w:r>
      <w:proofErr w:type="spellStart"/>
      <w:r w:rsidRPr="00512F8D">
        <w:rPr>
          <w:rFonts w:ascii="Times New Roman" w:hAnsi="Times New Roman"/>
          <w:sz w:val="28"/>
          <w:szCs w:val="28"/>
          <w:lang w:val="ru-RU"/>
        </w:rPr>
        <w:t>конкурс</w:t>
      </w:r>
      <w:proofErr w:type="spellEnd"/>
      <w:proofErr w:type="gramEnd"/>
      <w:r w:rsidRPr="00512F8D">
        <w:rPr>
          <w:rFonts w:ascii="Times New Roman" w:hAnsi="Times New Roman"/>
          <w:sz w:val="28"/>
          <w:szCs w:val="28"/>
          <w:lang w:val="ru-RU"/>
        </w:rPr>
        <w:t>.</w:t>
      </w:r>
    </w:p>
    <w:p w:rsidR="00512F8D" w:rsidRPr="00512F8D" w:rsidRDefault="00512F8D" w:rsidP="005C5585">
      <w:pPr>
        <w:tabs>
          <w:tab w:val="left" w:pos="851"/>
        </w:tabs>
        <w:spacing w:line="360" w:lineRule="auto"/>
        <w:ind w:firstLine="567"/>
        <w:contextualSpacing/>
        <w:jc w:val="both"/>
        <w:rPr>
          <w:rFonts w:ascii="Times New Roman" w:hAnsi="Times New Roman"/>
          <w:sz w:val="28"/>
          <w:szCs w:val="28"/>
          <w:lang w:val="ru-RU"/>
        </w:rPr>
      </w:pPr>
      <w:r w:rsidRPr="00512F8D">
        <w:rPr>
          <w:rFonts w:ascii="Times New Roman" w:hAnsi="Times New Roman"/>
          <w:sz w:val="28"/>
          <w:szCs w:val="28"/>
          <w:lang w:val="ru-RU"/>
        </w:rPr>
        <w:t>Фонд содействия развитию малых форм предприятий в научно-технической сфере является партнером ГНО «ИВФ РТ».</w:t>
      </w:r>
    </w:p>
    <w:p w:rsidR="00512F8D" w:rsidRPr="00512F8D" w:rsidRDefault="00512F8D" w:rsidP="005C5585">
      <w:pPr>
        <w:tabs>
          <w:tab w:val="left" w:pos="851"/>
        </w:tabs>
        <w:spacing w:line="360" w:lineRule="auto"/>
        <w:ind w:firstLine="567"/>
        <w:contextualSpacing/>
        <w:jc w:val="both"/>
        <w:rPr>
          <w:rFonts w:ascii="Times New Roman" w:hAnsi="Times New Roman"/>
          <w:sz w:val="28"/>
          <w:szCs w:val="28"/>
          <w:lang w:val="ru-RU"/>
        </w:rPr>
      </w:pPr>
      <w:r w:rsidRPr="00512F8D">
        <w:rPr>
          <w:rFonts w:ascii="Times New Roman" w:hAnsi="Times New Roman"/>
          <w:sz w:val="28"/>
          <w:szCs w:val="28"/>
          <w:lang w:val="ru-RU"/>
        </w:rPr>
        <w:t xml:space="preserve">За период с 2005 по 2011 год всего профинансировано и финансируются по программам и конкурсам Фонда содействия развитию малых форм предприятий в научно-технической сфере 192 </w:t>
      </w:r>
      <w:proofErr w:type="spellStart"/>
      <w:r w:rsidRPr="00512F8D">
        <w:rPr>
          <w:rFonts w:ascii="Times New Roman" w:hAnsi="Times New Roman"/>
          <w:sz w:val="28"/>
          <w:szCs w:val="28"/>
          <w:lang w:val="ru-RU"/>
        </w:rPr>
        <w:t>госконтракта</w:t>
      </w:r>
      <w:proofErr w:type="spellEnd"/>
      <w:r w:rsidRPr="00512F8D">
        <w:rPr>
          <w:rFonts w:ascii="Times New Roman" w:hAnsi="Times New Roman"/>
          <w:sz w:val="28"/>
          <w:szCs w:val="28"/>
          <w:lang w:val="ru-RU"/>
        </w:rPr>
        <w:t xml:space="preserve">   на  общую  сумму финансирования 392 млн. рублей, в том числе на паритетных условиях профинансировано ГНО «ИВФ РТ» 67 контрактов на сумму 54 млн</w:t>
      </w:r>
      <w:proofErr w:type="gramStart"/>
      <w:r w:rsidRPr="00512F8D">
        <w:rPr>
          <w:rFonts w:ascii="Times New Roman" w:hAnsi="Times New Roman"/>
          <w:sz w:val="28"/>
          <w:szCs w:val="28"/>
          <w:lang w:val="ru-RU"/>
        </w:rPr>
        <w:t>.р</w:t>
      </w:r>
      <w:proofErr w:type="gramEnd"/>
      <w:r w:rsidRPr="00512F8D">
        <w:rPr>
          <w:rFonts w:ascii="Times New Roman" w:hAnsi="Times New Roman"/>
          <w:sz w:val="28"/>
          <w:szCs w:val="28"/>
          <w:lang w:val="ru-RU"/>
        </w:rPr>
        <w:t xml:space="preserve">ублей. </w:t>
      </w:r>
    </w:p>
    <w:p w:rsidR="00512F8D" w:rsidRPr="00512F8D" w:rsidRDefault="00512F8D" w:rsidP="005C5585">
      <w:pPr>
        <w:tabs>
          <w:tab w:val="left" w:pos="851"/>
        </w:tabs>
        <w:spacing w:line="360" w:lineRule="auto"/>
        <w:ind w:firstLine="567"/>
        <w:contextualSpacing/>
        <w:jc w:val="both"/>
        <w:rPr>
          <w:rFonts w:ascii="Times New Roman" w:hAnsi="Times New Roman"/>
          <w:sz w:val="28"/>
          <w:szCs w:val="28"/>
          <w:lang w:val="ru-RU"/>
        </w:rPr>
      </w:pPr>
      <w:r w:rsidRPr="00512F8D">
        <w:rPr>
          <w:rFonts w:ascii="Times New Roman" w:hAnsi="Times New Roman"/>
          <w:sz w:val="28"/>
          <w:szCs w:val="28"/>
          <w:lang w:val="ru-RU"/>
        </w:rPr>
        <w:t xml:space="preserve">Также на развитие инфраструктуры и услуг (экспертиза, организация конкурсов) заключены </w:t>
      </w:r>
      <w:proofErr w:type="spellStart"/>
      <w:r w:rsidRPr="00512F8D">
        <w:rPr>
          <w:rFonts w:ascii="Times New Roman" w:hAnsi="Times New Roman"/>
          <w:sz w:val="28"/>
          <w:szCs w:val="28"/>
          <w:lang w:val="ru-RU"/>
        </w:rPr>
        <w:t>госконтракты</w:t>
      </w:r>
      <w:proofErr w:type="spellEnd"/>
      <w:r w:rsidRPr="00512F8D">
        <w:rPr>
          <w:rFonts w:ascii="Times New Roman" w:hAnsi="Times New Roman"/>
          <w:sz w:val="28"/>
          <w:szCs w:val="28"/>
          <w:lang w:val="ru-RU"/>
        </w:rPr>
        <w:t xml:space="preserve"> на общую сумму более 7,5 млн. рублей.</w:t>
      </w:r>
    </w:p>
    <w:p w:rsidR="00512F8D" w:rsidRPr="00512F8D" w:rsidRDefault="00512F8D" w:rsidP="005C5585">
      <w:pPr>
        <w:tabs>
          <w:tab w:val="left" w:pos="851"/>
        </w:tabs>
        <w:spacing w:line="360" w:lineRule="auto"/>
        <w:ind w:firstLine="567"/>
        <w:contextualSpacing/>
        <w:jc w:val="both"/>
        <w:rPr>
          <w:rFonts w:ascii="Times New Roman" w:hAnsi="Times New Roman"/>
          <w:sz w:val="28"/>
          <w:szCs w:val="28"/>
          <w:lang w:val="ru-RU"/>
        </w:rPr>
      </w:pPr>
      <w:r w:rsidRPr="00512F8D">
        <w:rPr>
          <w:rFonts w:ascii="Times New Roman" w:hAnsi="Times New Roman"/>
          <w:sz w:val="28"/>
          <w:szCs w:val="28"/>
          <w:lang w:val="ru-RU"/>
        </w:rPr>
        <w:t>Разработана Программа коммерциализации инновационных проектов «Содействие», в рамках которой отбираются компании, проекты которых направлены на внедрение результатов перспективных научно-технологических исследований, находящихся на начальной стадии развития и имеющих потенциал коммерциализации. Совокупный объем средств по данной программе до 450 млн. рублей за 3 года.</w:t>
      </w:r>
    </w:p>
    <w:p w:rsidR="00512F8D" w:rsidRPr="00512F8D" w:rsidRDefault="00512F8D" w:rsidP="005C5585">
      <w:pPr>
        <w:tabs>
          <w:tab w:val="left" w:pos="851"/>
        </w:tabs>
        <w:spacing w:line="360" w:lineRule="auto"/>
        <w:ind w:firstLine="567"/>
        <w:contextualSpacing/>
        <w:jc w:val="both"/>
        <w:rPr>
          <w:rFonts w:ascii="Times New Roman" w:hAnsi="Times New Roman"/>
          <w:sz w:val="28"/>
          <w:szCs w:val="28"/>
          <w:lang w:val="ru-RU"/>
        </w:rPr>
      </w:pPr>
      <w:r w:rsidRPr="00512F8D">
        <w:rPr>
          <w:rFonts w:ascii="Times New Roman" w:hAnsi="Times New Roman"/>
          <w:sz w:val="28"/>
          <w:szCs w:val="28"/>
          <w:lang w:val="ru-RU"/>
        </w:rPr>
        <w:lastRenderedPageBreak/>
        <w:t>Согласно сравнительным результатам итогов по программам и конкурсам ФСР МФП НТС по Приволжскому федеральному округу за период 2005-сентябь 2011года Республика Татарстан заняла 1 место по количеству проектов-победителей – 190, что составляет 23% от общего числа проектов по ПФО и объему госбюджетного финансирования - 365,7 млн</w:t>
      </w:r>
      <w:proofErr w:type="gramStart"/>
      <w:r w:rsidRPr="00512F8D">
        <w:rPr>
          <w:rFonts w:ascii="Times New Roman" w:hAnsi="Times New Roman"/>
          <w:sz w:val="28"/>
          <w:szCs w:val="28"/>
          <w:lang w:val="ru-RU"/>
        </w:rPr>
        <w:t>.р</w:t>
      </w:r>
      <w:proofErr w:type="gramEnd"/>
      <w:r w:rsidRPr="00512F8D">
        <w:rPr>
          <w:rFonts w:ascii="Times New Roman" w:hAnsi="Times New Roman"/>
          <w:sz w:val="28"/>
          <w:szCs w:val="28"/>
          <w:lang w:val="ru-RU"/>
        </w:rPr>
        <w:t>ублей (2 место Нижегородская обл. -180 проектов на сумму 315,5 млн.рублей, 3 место Саратовская обл. – 96 проектов на сумму 252,4 млн. рублей, 4 место Самарская обл. – 80 проектов на сумму 165,92 млн</w:t>
      </w:r>
      <w:proofErr w:type="gramStart"/>
      <w:r w:rsidRPr="00512F8D">
        <w:rPr>
          <w:rFonts w:ascii="Times New Roman" w:hAnsi="Times New Roman"/>
          <w:sz w:val="28"/>
          <w:szCs w:val="28"/>
          <w:lang w:val="ru-RU"/>
        </w:rPr>
        <w:t>.р</w:t>
      </w:r>
      <w:proofErr w:type="gramEnd"/>
      <w:r w:rsidRPr="00512F8D">
        <w:rPr>
          <w:rFonts w:ascii="Times New Roman" w:hAnsi="Times New Roman"/>
          <w:sz w:val="28"/>
          <w:szCs w:val="28"/>
          <w:lang w:val="ru-RU"/>
        </w:rPr>
        <w:t>ублей) .</w:t>
      </w:r>
    </w:p>
    <w:p w:rsidR="00512F8D" w:rsidRPr="00512F8D" w:rsidRDefault="00512F8D" w:rsidP="00512F8D">
      <w:pPr>
        <w:spacing w:line="360" w:lineRule="auto"/>
        <w:ind w:firstLine="709"/>
        <w:rPr>
          <w:szCs w:val="28"/>
          <w:lang w:val="ru-RU"/>
        </w:rPr>
      </w:pPr>
    </w:p>
    <w:p w:rsidR="00512F8D" w:rsidRPr="00512F8D" w:rsidRDefault="00512F8D" w:rsidP="00512F8D">
      <w:pPr>
        <w:spacing w:line="276" w:lineRule="auto"/>
        <w:jc w:val="center"/>
        <w:rPr>
          <w:rFonts w:ascii="Times New Roman" w:hAnsi="Times New Roman"/>
          <w:i/>
          <w:sz w:val="28"/>
          <w:szCs w:val="28"/>
          <w:lang w:val="ru-RU"/>
        </w:rPr>
      </w:pPr>
      <w:r w:rsidRPr="00512F8D">
        <w:rPr>
          <w:rFonts w:ascii="Times New Roman" w:hAnsi="Times New Roman"/>
          <w:i/>
          <w:sz w:val="28"/>
          <w:szCs w:val="28"/>
          <w:lang w:val="ru-RU"/>
        </w:rPr>
        <w:t>ОАО «Российская венчурная компания»</w:t>
      </w:r>
    </w:p>
    <w:p w:rsidR="00512F8D" w:rsidRPr="00512F8D" w:rsidRDefault="00512F8D" w:rsidP="00512F8D">
      <w:pPr>
        <w:spacing w:line="276" w:lineRule="auto"/>
        <w:rPr>
          <w:lang w:val="ru-RU"/>
        </w:rPr>
      </w:pPr>
    </w:p>
    <w:p w:rsidR="00512F8D" w:rsidRPr="00512F8D" w:rsidRDefault="00512F8D" w:rsidP="005C5585">
      <w:pPr>
        <w:spacing w:line="360" w:lineRule="auto"/>
        <w:ind w:firstLine="709"/>
        <w:jc w:val="both"/>
        <w:rPr>
          <w:rFonts w:ascii="Times New Roman" w:hAnsi="Times New Roman"/>
          <w:sz w:val="28"/>
          <w:szCs w:val="28"/>
          <w:lang w:val="ru-RU"/>
        </w:rPr>
      </w:pPr>
      <w:proofErr w:type="gramStart"/>
      <w:r w:rsidRPr="00512F8D">
        <w:rPr>
          <w:rFonts w:ascii="Times New Roman" w:hAnsi="Times New Roman"/>
          <w:sz w:val="28"/>
          <w:szCs w:val="28"/>
          <w:lang w:val="ru-RU"/>
        </w:rPr>
        <w:t xml:space="preserve">В целях обмена опытом лучших наших и зарубежных команд инновационных компаний с Российской венчурной компанией в апреле 2011 года подписано соглашение по созданию совместного Фонда для инвестирования в успешные венчурные фонды «Кремниевой долины».  </w:t>
      </w:r>
      <w:proofErr w:type="gramEnd"/>
    </w:p>
    <w:p w:rsidR="00512F8D" w:rsidRPr="00512F8D" w:rsidRDefault="00512F8D" w:rsidP="005C5585">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 xml:space="preserve">В </w:t>
      </w:r>
      <w:proofErr w:type="gramStart"/>
      <w:r w:rsidRPr="00512F8D">
        <w:rPr>
          <w:rFonts w:ascii="Times New Roman" w:hAnsi="Times New Roman"/>
          <w:sz w:val="28"/>
          <w:szCs w:val="28"/>
          <w:lang w:val="ru-RU"/>
        </w:rPr>
        <w:t>конце</w:t>
      </w:r>
      <w:proofErr w:type="gramEnd"/>
      <w:r w:rsidRPr="00512F8D">
        <w:rPr>
          <w:rFonts w:ascii="Times New Roman" w:hAnsi="Times New Roman"/>
          <w:sz w:val="28"/>
          <w:szCs w:val="28"/>
          <w:lang w:val="ru-RU"/>
        </w:rPr>
        <w:t xml:space="preserve"> 2011 года Фонд посевных инвестиций Российской венчурной компании одобрил инвестиции в одну из портфельных компаний ГНО «ИВФ РТ» «</w:t>
      </w:r>
      <w:proofErr w:type="spellStart"/>
      <w:r w:rsidRPr="00512F8D">
        <w:rPr>
          <w:rFonts w:ascii="Times New Roman" w:hAnsi="Times New Roman"/>
          <w:sz w:val="28"/>
          <w:szCs w:val="28"/>
          <w:lang w:val="ru-RU"/>
        </w:rPr>
        <w:t>Энерголеспром</w:t>
      </w:r>
      <w:proofErr w:type="spellEnd"/>
      <w:r w:rsidRPr="00512F8D">
        <w:rPr>
          <w:rFonts w:ascii="Times New Roman" w:hAnsi="Times New Roman"/>
          <w:sz w:val="28"/>
          <w:szCs w:val="28"/>
          <w:lang w:val="ru-RU"/>
        </w:rPr>
        <w:t xml:space="preserve">». На рассмотрении находятся заявки ещё двух компаний. </w:t>
      </w:r>
    </w:p>
    <w:p w:rsidR="00512F8D" w:rsidRPr="00512F8D" w:rsidRDefault="00512F8D" w:rsidP="005C5585">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Кроме того, ведётся работа по получению статуса Сервисной компании Инфраструктурного Фонда «РВК».</w:t>
      </w:r>
    </w:p>
    <w:p w:rsidR="00512F8D" w:rsidRPr="00512F8D" w:rsidRDefault="00512F8D" w:rsidP="00512F8D">
      <w:pPr>
        <w:spacing w:line="360" w:lineRule="auto"/>
        <w:ind w:firstLine="709"/>
        <w:rPr>
          <w:szCs w:val="28"/>
          <w:lang w:val="ru-RU"/>
        </w:rPr>
      </w:pPr>
    </w:p>
    <w:p w:rsidR="00512F8D" w:rsidRPr="00512F8D" w:rsidRDefault="00512F8D" w:rsidP="00512F8D">
      <w:pPr>
        <w:spacing w:line="276" w:lineRule="auto"/>
        <w:ind w:firstLine="709"/>
        <w:jc w:val="center"/>
        <w:rPr>
          <w:rFonts w:ascii="Times New Roman" w:hAnsi="Times New Roman"/>
          <w:i/>
          <w:sz w:val="28"/>
          <w:szCs w:val="28"/>
          <w:lang w:val="ru-RU"/>
        </w:rPr>
      </w:pPr>
      <w:r w:rsidRPr="00512F8D">
        <w:rPr>
          <w:rFonts w:ascii="Times New Roman" w:hAnsi="Times New Roman"/>
          <w:i/>
          <w:sz w:val="28"/>
          <w:szCs w:val="28"/>
          <w:lang w:val="ru-RU"/>
        </w:rPr>
        <w:t>ОАО «Российский Банк поддержки малого и среднего предпринимательства»</w:t>
      </w:r>
    </w:p>
    <w:p w:rsidR="00512F8D" w:rsidRPr="00512F8D" w:rsidRDefault="00512F8D" w:rsidP="00512F8D">
      <w:pPr>
        <w:spacing w:line="276" w:lineRule="auto"/>
        <w:ind w:firstLine="709"/>
        <w:jc w:val="center"/>
        <w:rPr>
          <w:b/>
          <w:i/>
          <w:lang w:val="ru-RU"/>
        </w:rPr>
      </w:pPr>
    </w:p>
    <w:p w:rsidR="00512F8D" w:rsidRPr="00512F8D" w:rsidRDefault="00512F8D" w:rsidP="005C5585">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 xml:space="preserve">2011 год отмечен ещё одним новым инструментом - соглашением с ОАО «Российский Банк поддержки малого и среднего предпринимательства» (ОАО «МСП Банк») группы «Внешэкономбанк»  о  выделении кредитной линии в размере 1 млрд. рублей с возможностью финансирования до 150 млн. рублей в 1 проект. </w:t>
      </w:r>
    </w:p>
    <w:p w:rsidR="00512F8D" w:rsidRPr="00512F8D" w:rsidRDefault="00512F8D" w:rsidP="005C5585">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t>Целью данного соглашения является предоставление займов субъектам малого и среднего предпринимательства на реализацию инновационных (</w:t>
      </w:r>
      <w:proofErr w:type="spellStart"/>
      <w:r w:rsidRPr="00512F8D">
        <w:rPr>
          <w:rFonts w:ascii="Times New Roman" w:hAnsi="Times New Roman"/>
          <w:sz w:val="28"/>
          <w:szCs w:val="28"/>
          <w:lang w:val="ru-RU"/>
        </w:rPr>
        <w:t>модернизационных</w:t>
      </w:r>
      <w:proofErr w:type="spellEnd"/>
      <w:r w:rsidRPr="00512F8D">
        <w:rPr>
          <w:rFonts w:ascii="Times New Roman" w:hAnsi="Times New Roman"/>
          <w:sz w:val="28"/>
          <w:szCs w:val="28"/>
          <w:lang w:val="ru-RU"/>
        </w:rPr>
        <w:t>) проектов.</w:t>
      </w:r>
    </w:p>
    <w:p w:rsidR="00512F8D" w:rsidRPr="00512F8D" w:rsidRDefault="00512F8D" w:rsidP="005C5585">
      <w:pPr>
        <w:spacing w:line="360" w:lineRule="auto"/>
        <w:ind w:firstLine="709"/>
        <w:jc w:val="both"/>
        <w:rPr>
          <w:rFonts w:ascii="Times New Roman" w:hAnsi="Times New Roman"/>
          <w:sz w:val="28"/>
          <w:szCs w:val="28"/>
          <w:lang w:val="ru-RU"/>
        </w:rPr>
      </w:pPr>
      <w:r w:rsidRPr="00512F8D">
        <w:rPr>
          <w:rFonts w:ascii="Times New Roman" w:hAnsi="Times New Roman"/>
          <w:sz w:val="28"/>
          <w:szCs w:val="28"/>
          <w:lang w:val="ru-RU"/>
        </w:rPr>
        <w:lastRenderedPageBreak/>
        <w:t xml:space="preserve">Уже в </w:t>
      </w:r>
      <w:proofErr w:type="gramStart"/>
      <w:r w:rsidRPr="00512F8D">
        <w:rPr>
          <w:rFonts w:ascii="Times New Roman" w:hAnsi="Times New Roman"/>
          <w:sz w:val="28"/>
          <w:szCs w:val="28"/>
          <w:lang w:val="ru-RU"/>
        </w:rPr>
        <w:t>декабре</w:t>
      </w:r>
      <w:proofErr w:type="gramEnd"/>
      <w:r w:rsidRPr="00512F8D">
        <w:rPr>
          <w:rFonts w:ascii="Times New Roman" w:hAnsi="Times New Roman"/>
          <w:sz w:val="28"/>
          <w:szCs w:val="28"/>
          <w:lang w:val="ru-RU"/>
        </w:rPr>
        <w:t xml:space="preserve"> 2011 года пять проектов, направленных ГНО «ИВФ РТ»  в ОАО «МСП Банк», одобрены кредитным комитетом на получение кредитных средств по программе «Финансирование для инноваций и модернизации».  </w:t>
      </w:r>
      <w:proofErr w:type="spellStart"/>
      <w:proofErr w:type="gramStart"/>
      <w:r w:rsidRPr="00512F8D">
        <w:rPr>
          <w:rFonts w:ascii="Times New Roman" w:hAnsi="Times New Roman"/>
          <w:sz w:val="28"/>
          <w:szCs w:val="28"/>
          <w:lang w:val="ru-RU"/>
        </w:rPr>
        <w:t>Еще</w:t>
      </w:r>
      <w:proofErr w:type="spellEnd"/>
      <w:r w:rsidRPr="00512F8D">
        <w:rPr>
          <w:rFonts w:ascii="Times New Roman" w:hAnsi="Times New Roman"/>
          <w:sz w:val="28"/>
          <w:szCs w:val="28"/>
          <w:lang w:val="ru-RU"/>
        </w:rPr>
        <w:t xml:space="preserve"> </w:t>
      </w:r>
      <w:proofErr w:type="spellStart"/>
      <w:r w:rsidRPr="00512F8D">
        <w:rPr>
          <w:rFonts w:ascii="Times New Roman" w:hAnsi="Times New Roman"/>
          <w:sz w:val="28"/>
          <w:szCs w:val="28"/>
          <w:lang w:val="ru-RU"/>
        </w:rPr>
        <w:t>два</w:t>
      </w:r>
      <w:proofErr w:type="spellEnd"/>
      <w:r w:rsidRPr="00512F8D">
        <w:rPr>
          <w:rFonts w:ascii="Times New Roman" w:hAnsi="Times New Roman"/>
          <w:sz w:val="28"/>
          <w:szCs w:val="28"/>
          <w:lang w:val="ru-RU"/>
        </w:rPr>
        <w:t xml:space="preserve"> </w:t>
      </w:r>
      <w:proofErr w:type="spellStart"/>
      <w:r w:rsidRPr="00512F8D">
        <w:rPr>
          <w:rFonts w:ascii="Times New Roman" w:hAnsi="Times New Roman"/>
          <w:sz w:val="28"/>
          <w:szCs w:val="28"/>
          <w:lang w:val="ru-RU"/>
        </w:rPr>
        <w:t>проекта</w:t>
      </w:r>
      <w:proofErr w:type="spellEnd"/>
      <w:r w:rsidRPr="00512F8D">
        <w:rPr>
          <w:rFonts w:ascii="Times New Roman" w:hAnsi="Times New Roman"/>
          <w:sz w:val="28"/>
          <w:szCs w:val="28"/>
          <w:lang w:val="ru-RU"/>
        </w:rPr>
        <w:t xml:space="preserve"> </w:t>
      </w:r>
      <w:proofErr w:type="spellStart"/>
      <w:r w:rsidRPr="00512F8D">
        <w:rPr>
          <w:rFonts w:ascii="Times New Roman" w:hAnsi="Times New Roman"/>
          <w:sz w:val="28"/>
          <w:szCs w:val="28"/>
          <w:lang w:val="ru-RU"/>
        </w:rPr>
        <w:t>находятся</w:t>
      </w:r>
      <w:proofErr w:type="spellEnd"/>
      <w:r w:rsidRPr="00512F8D">
        <w:rPr>
          <w:rFonts w:ascii="Times New Roman" w:hAnsi="Times New Roman"/>
          <w:sz w:val="28"/>
          <w:szCs w:val="28"/>
          <w:lang w:val="ru-RU"/>
        </w:rPr>
        <w:t xml:space="preserve"> </w:t>
      </w:r>
      <w:proofErr w:type="spellStart"/>
      <w:r w:rsidRPr="00512F8D">
        <w:rPr>
          <w:rFonts w:ascii="Times New Roman" w:hAnsi="Times New Roman"/>
          <w:sz w:val="28"/>
          <w:szCs w:val="28"/>
          <w:lang w:val="ru-RU"/>
        </w:rPr>
        <w:t>на</w:t>
      </w:r>
      <w:proofErr w:type="spellEnd"/>
      <w:r w:rsidRPr="00512F8D">
        <w:rPr>
          <w:rFonts w:ascii="Times New Roman" w:hAnsi="Times New Roman"/>
          <w:sz w:val="28"/>
          <w:szCs w:val="28"/>
          <w:lang w:val="ru-RU"/>
        </w:rPr>
        <w:t xml:space="preserve"> </w:t>
      </w:r>
      <w:proofErr w:type="spellStart"/>
      <w:r w:rsidRPr="00512F8D">
        <w:rPr>
          <w:rFonts w:ascii="Times New Roman" w:hAnsi="Times New Roman"/>
          <w:sz w:val="28"/>
          <w:szCs w:val="28"/>
          <w:lang w:val="ru-RU"/>
        </w:rPr>
        <w:t>стадии</w:t>
      </w:r>
      <w:proofErr w:type="spellEnd"/>
      <w:r w:rsidRPr="00512F8D">
        <w:rPr>
          <w:rFonts w:ascii="Times New Roman" w:hAnsi="Times New Roman"/>
          <w:sz w:val="28"/>
          <w:szCs w:val="28"/>
          <w:lang w:val="ru-RU"/>
        </w:rPr>
        <w:t xml:space="preserve"> </w:t>
      </w:r>
      <w:proofErr w:type="spellStart"/>
      <w:r w:rsidRPr="00512F8D">
        <w:rPr>
          <w:rFonts w:ascii="Times New Roman" w:hAnsi="Times New Roman"/>
          <w:sz w:val="28"/>
          <w:szCs w:val="28"/>
          <w:lang w:val="ru-RU"/>
        </w:rPr>
        <w:t>рассмотрения</w:t>
      </w:r>
      <w:proofErr w:type="spellEnd"/>
      <w:r w:rsidRPr="00512F8D">
        <w:rPr>
          <w:rFonts w:ascii="Times New Roman" w:hAnsi="Times New Roman"/>
          <w:sz w:val="28"/>
          <w:szCs w:val="28"/>
          <w:lang w:val="ru-RU"/>
        </w:rPr>
        <w:t>.</w:t>
      </w:r>
      <w:proofErr w:type="gramEnd"/>
    </w:p>
    <w:p w:rsidR="00094E9D" w:rsidRPr="0067065C" w:rsidRDefault="00094E9D" w:rsidP="00512F8D">
      <w:pPr>
        <w:spacing w:line="276" w:lineRule="auto"/>
        <w:rPr>
          <w:lang w:val="ru-RU"/>
        </w:rPr>
      </w:pPr>
    </w:p>
    <w:p w:rsidR="0067065C" w:rsidRPr="0067065C" w:rsidRDefault="0067065C" w:rsidP="0067065C">
      <w:pPr>
        <w:spacing w:line="360" w:lineRule="auto"/>
        <w:ind w:firstLine="709"/>
        <w:jc w:val="center"/>
        <w:rPr>
          <w:rFonts w:ascii="Times New Roman" w:hAnsi="Times New Roman"/>
          <w:b/>
          <w:i/>
          <w:sz w:val="29"/>
          <w:szCs w:val="29"/>
          <w:lang w:val="ru-RU"/>
        </w:rPr>
      </w:pPr>
      <w:r>
        <w:rPr>
          <w:rFonts w:ascii="Times New Roman" w:hAnsi="Times New Roman"/>
          <w:b/>
          <w:i/>
          <w:sz w:val="29"/>
          <w:szCs w:val="29"/>
          <w:lang w:val="ru-RU"/>
        </w:rPr>
        <w:t xml:space="preserve">6. </w:t>
      </w:r>
      <w:r w:rsidRPr="0067065C">
        <w:rPr>
          <w:rFonts w:ascii="Times New Roman" w:hAnsi="Times New Roman"/>
          <w:b/>
          <w:i/>
          <w:sz w:val="29"/>
          <w:szCs w:val="29"/>
          <w:lang w:val="ru-RU"/>
        </w:rPr>
        <w:t>ИТОГИ РАБОТЫ ФИНАНСОВЫХ ИНСТИТУТОВ РАЗВИТИЯ</w:t>
      </w:r>
    </w:p>
    <w:p w:rsidR="0067065C" w:rsidRPr="0067065C" w:rsidRDefault="0067065C" w:rsidP="0067065C">
      <w:pPr>
        <w:pStyle w:val="ConsPlusNormal"/>
        <w:widowControl/>
        <w:spacing w:line="360" w:lineRule="auto"/>
        <w:ind w:firstLine="709"/>
        <w:jc w:val="both"/>
        <w:rPr>
          <w:rFonts w:ascii="Times New Roman" w:hAnsi="Times New Roman" w:cs="Times New Roman"/>
          <w:sz w:val="28"/>
          <w:szCs w:val="28"/>
          <w:lang w:val="ru-RU"/>
        </w:rPr>
      </w:pPr>
      <w:r w:rsidRPr="0067065C">
        <w:rPr>
          <w:rFonts w:ascii="Times New Roman" w:hAnsi="Times New Roman" w:cs="Times New Roman"/>
          <w:sz w:val="28"/>
          <w:szCs w:val="28"/>
          <w:lang w:val="ru-RU"/>
        </w:rPr>
        <w:t xml:space="preserve"> </w:t>
      </w:r>
    </w:p>
    <w:p w:rsidR="0067065C" w:rsidRPr="0067065C" w:rsidRDefault="0067065C" w:rsidP="0067065C">
      <w:pPr>
        <w:pStyle w:val="ConsPlusNormal"/>
        <w:widowControl/>
        <w:spacing w:line="360" w:lineRule="auto"/>
        <w:ind w:firstLine="709"/>
        <w:jc w:val="both"/>
        <w:rPr>
          <w:rFonts w:ascii="Times New Roman" w:hAnsi="Times New Roman" w:cs="Times New Roman"/>
          <w:sz w:val="28"/>
          <w:szCs w:val="28"/>
          <w:lang w:val="ru-RU"/>
        </w:rPr>
      </w:pPr>
      <w:r w:rsidRPr="0067065C">
        <w:rPr>
          <w:rFonts w:ascii="Times New Roman" w:hAnsi="Times New Roman" w:cs="Times New Roman"/>
          <w:sz w:val="28"/>
          <w:szCs w:val="28"/>
          <w:lang w:val="ru-RU"/>
        </w:rPr>
        <w:t xml:space="preserve">Одно из ведущих мест в системе финансового обеспечения процессов переориентации  республиканской экономики на инновационную траекторию развития занимает </w:t>
      </w:r>
      <w:r w:rsidRPr="0067065C">
        <w:rPr>
          <w:rFonts w:ascii="Times New Roman" w:hAnsi="Times New Roman" w:cs="Times New Roman"/>
          <w:b/>
          <w:sz w:val="28"/>
          <w:szCs w:val="28"/>
          <w:lang w:val="ru-RU"/>
        </w:rPr>
        <w:t>Государственная некоммерческая организация «</w:t>
      </w:r>
      <w:proofErr w:type="spellStart"/>
      <w:r w:rsidRPr="0067065C">
        <w:rPr>
          <w:rFonts w:ascii="Times New Roman" w:hAnsi="Times New Roman" w:cs="Times New Roman"/>
          <w:b/>
          <w:sz w:val="28"/>
          <w:szCs w:val="28"/>
          <w:lang w:val="ru-RU"/>
        </w:rPr>
        <w:t>Инвестиционно-венчурный</w:t>
      </w:r>
      <w:proofErr w:type="spellEnd"/>
      <w:r w:rsidRPr="0067065C">
        <w:rPr>
          <w:rFonts w:ascii="Times New Roman" w:hAnsi="Times New Roman" w:cs="Times New Roman"/>
          <w:b/>
          <w:sz w:val="28"/>
          <w:szCs w:val="28"/>
          <w:lang w:val="ru-RU"/>
        </w:rPr>
        <w:t xml:space="preserve"> фонд Республики Татарстан»</w:t>
      </w:r>
      <w:r w:rsidRPr="0067065C">
        <w:rPr>
          <w:rFonts w:ascii="Times New Roman" w:hAnsi="Times New Roman" w:cs="Times New Roman"/>
          <w:sz w:val="28"/>
          <w:szCs w:val="28"/>
          <w:lang w:val="ru-RU"/>
        </w:rPr>
        <w:t xml:space="preserve"> (далее – Фонд).</w:t>
      </w:r>
    </w:p>
    <w:p w:rsidR="0067065C" w:rsidRPr="0067065C" w:rsidRDefault="0067065C" w:rsidP="0067065C">
      <w:pPr>
        <w:pStyle w:val="ConsPlusNormal"/>
        <w:widowControl/>
        <w:spacing w:line="360" w:lineRule="auto"/>
        <w:ind w:firstLine="709"/>
        <w:jc w:val="both"/>
        <w:rPr>
          <w:rFonts w:ascii="Times New Roman" w:hAnsi="Times New Roman" w:cs="Times New Roman"/>
          <w:sz w:val="28"/>
          <w:szCs w:val="28"/>
          <w:lang w:val="ru-RU"/>
        </w:rPr>
      </w:pPr>
      <w:r w:rsidRPr="0067065C">
        <w:rPr>
          <w:rFonts w:ascii="Times New Roman" w:hAnsi="Times New Roman" w:cs="Times New Roman"/>
          <w:sz w:val="28"/>
          <w:szCs w:val="28"/>
          <w:lang w:val="ru-RU"/>
        </w:rPr>
        <w:t xml:space="preserve">Поскольку фундаментальными приоритетами государственного регулирования национальной экономики, сформулированными правительством республики, на ближайшую перспективу провозглашены повышение инновационного потенциала Татарстана, развитие наукоемких производств и </w:t>
      </w:r>
      <w:proofErr w:type="gramStart"/>
      <w:r w:rsidRPr="0067065C">
        <w:rPr>
          <w:rFonts w:ascii="Times New Roman" w:hAnsi="Times New Roman" w:cs="Times New Roman"/>
          <w:sz w:val="28"/>
          <w:szCs w:val="28"/>
          <w:lang w:val="ru-RU"/>
        </w:rPr>
        <w:t>активный</w:t>
      </w:r>
      <w:proofErr w:type="gramEnd"/>
      <w:r w:rsidRPr="0067065C">
        <w:rPr>
          <w:rFonts w:ascii="Times New Roman" w:hAnsi="Times New Roman" w:cs="Times New Roman"/>
          <w:sz w:val="28"/>
          <w:szCs w:val="28"/>
          <w:lang w:val="ru-RU"/>
        </w:rPr>
        <w:t xml:space="preserve"> </w:t>
      </w:r>
      <w:proofErr w:type="spellStart"/>
      <w:r w:rsidRPr="0067065C">
        <w:rPr>
          <w:rFonts w:ascii="Times New Roman" w:hAnsi="Times New Roman" w:cs="Times New Roman"/>
          <w:sz w:val="28"/>
          <w:szCs w:val="28"/>
          <w:lang w:val="ru-RU"/>
        </w:rPr>
        <w:t>трансфер</w:t>
      </w:r>
      <w:proofErr w:type="spellEnd"/>
      <w:r w:rsidRPr="0067065C">
        <w:rPr>
          <w:rFonts w:ascii="Times New Roman" w:hAnsi="Times New Roman" w:cs="Times New Roman"/>
          <w:sz w:val="28"/>
          <w:szCs w:val="28"/>
          <w:lang w:val="ru-RU"/>
        </w:rPr>
        <w:t xml:space="preserve"> передовых технологий, основные направления деятельности Фонда сконцентрированы в следующих сферах: </w:t>
      </w:r>
    </w:p>
    <w:p w:rsidR="0067065C" w:rsidRPr="00FD6D4D" w:rsidRDefault="0067065C" w:rsidP="0067065C">
      <w:pPr>
        <w:pStyle w:val="a4"/>
        <w:numPr>
          <w:ilvl w:val="0"/>
          <w:numId w:val="9"/>
        </w:numPr>
        <w:tabs>
          <w:tab w:val="left" w:pos="993"/>
        </w:tabs>
        <w:spacing w:before="0" w:beforeAutospacing="0" w:after="0" w:afterAutospacing="0" w:line="360" w:lineRule="auto"/>
        <w:ind w:left="0" w:firstLine="709"/>
        <w:rPr>
          <w:sz w:val="28"/>
          <w:szCs w:val="28"/>
        </w:rPr>
      </w:pPr>
      <w:r w:rsidRPr="00FD6D4D">
        <w:rPr>
          <w:sz w:val="28"/>
          <w:szCs w:val="28"/>
          <w:lang w:eastAsia="en-US" w:bidi="en-US"/>
        </w:rPr>
        <w:t xml:space="preserve">реализация инвестиционных (венчурных) проектов в приоритетных </w:t>
      </w:r>
      <w:proofErr w:type="gramStart"/>
      <w:r w:rsidRPr="00FD6D4D">
        <w:rPr>
          <w:sz w:val="28"/>
          <w:szCs w:val="28"/>
          <w:lang w:eastAsia="en-US" w:bidi="en-US"/>
        </w:rPr>
        <w:t>отраслях</w:t>
      </w:r>
      <w:proofErr w:type="gramEnd"/>
      <w:r w:rsidRPr="00FD6D4D">
        <w:rPr>
          <w:sz w:val="28"/>
          <w:szCs w:val="28"/>
          <w:lang w:eastAsia="en-US" w:bidi="en-US"/>
        </w:rPr>
        <w:t xml:space="preserve"> экономики Республики Татарстан путем инвестирования в формах, предусмотренных Уставом Фонда;</w:t>
      </w:r>
    </w:p>
    <w:p w:rsidR="0067065C" w:rsidRPr="00FD6D4D" w:rsidRDefault="0067065C" w:rsidP="0067065C">
      <w:pPr>
        <w:pStyle w:val="a4"/>
        <w:numPr>
          <w:ilvl w:val="0"/>
          <w:numId w:val="9"/>
        </w:numPr>
        <w:tabs>
          <w:tab w:val="left" w:pos="993"/>
        </w:tabs>
        <w:spacing w:before="0" w:beforeAutospacing="0" w:after="0" w:afterAutospacing="0" w:line="360" w:lineRule="auto"/>
        <w:ind w:left="0" w:firstLine="709"/>
        <w:rPr>
          <w:sz w:val="28"/>
          <w:szCs w:val="28"/>
          <w:lang w:eastAsia="en-US" w:bidi="en-US"/>
        </w:rPr>
      </w:pPr>
      <w:r w:rsidRPr="00FD6D4D">
        <w:rPr>
          <w:sz w:val="28"/>
          <w:szCs w:val="28"/>
          <w:lang w:eastAsia="en-US" w:bidi="en-US"/>
        </w:rPr>
        <w:t>участие в разработке и реализации программ поддержки малого и среднего предпринимательства в Республике Татарстан;</w:t>
      </w:r>
    </w:p>
    <w:p w:rsidR="0067065C" w:rsidRPr="00FD6D4D" w:rsidRDefault="0067065C" w:rsidP="0067065C">
      <w:pPr>
        <w:pStyle w:val="a4"/>
        <w:numPr>
          <w:ilvl w:val="0"/>
          <w:numId w:val="9"/>
        </w:numPr>
        <w:tabs>
          <w:tab w:val="left" w:pos="993"/>
        </w:tabs>
        <w:spacing w:before="0" w:beforeAutospacing="0" w:after="0" w:afterAutospacing="0" w:line="360" w:lineRule="auto"/>
        <w:ind w:left="0" w:firstLine="709"/>
        <w:rPr>
          <w:sz w:val="28"/>
          <w:szCs w:val="28"/>
          <w:lang w:eastAsia="en-US" w:bidi="en-US"/>
        </w:rPr>
      </w:pPr>
      <w:r w:rsidRPr="00FD6D4D">
        <w:rPr>
          <w:sz w:val="28"/>
          <w:szCs w:val="28"/>
          <w:lang w:eastAsia="en-US" w:bidi="en-US"/>
        </w:rPr>
        <w:t>интеграция имеющихся в республике ресурсов и организационных структур и их сосредоточение на приоритетных направлениях развития инновационной сферы;</w:t>
      </w:r>
    </w:p>
    <w:p w:rsidR="0067065C" w:rsidRPr="00FD6D4D" w:rsidRDefault="0067065C" w:rsidP="0067065C">
      <w:pPr>
        <w:pStyle w:val="a4"/>
        <w:numPr>
          <w:ilvl w:val="0"/>
          <w:numId w:val="9"/>
        </w:numPr>
        <w:tabs>
          <w:tab w:val="left" w:pos="993"/>
        </w:tabs>
        <w:spacing w:before="0" w:beforeAutospacing="0" w:after="0" w:afterAutospacing="0" w:line="360" w:lineRule="auto"/>
        <w:ind w:left="0" w:firstLine="709"/>
        <w:rPr>
          <w:sz w:val="28"/>
          <w:szCs w:val="28"/>
          <w:lang w:eastAsia="en-US" w:bidi="en-US"/>
        </w:rPr>
      </w:pPr>
      <w:r w:rsidRPr="00FD6D4D">
        <w:rPr>
          <w:sz w:val="28"/>
          <w:szCs w:val="28"/>
          <w:lang w:eastAsia="en-US" w:bidi="en-US"/>
        </w:rPr>
        <w:t>поддержка инновационных научных исследований, имеющих коммерческую перспективу;</w:t>
      </w:r>
    </w:p>
    <w:p w:rsidR="0067065C" w:rsidRPr="00FD6D4D" w:rsidRDefault="0067065C" w:rsidP="0067065C">
      <w:pPr>
        <w:pStyle w:val="a4"/>
        <w:numPr>
          <w:ilvl w:val="0"/>
          <w:numId w:val="9"/>
        </w:numPr>
        <w:tabs>
          <w:tab w:val="left" w:pos="993"/>
        </w:tabs>
        <w:spacing w:before="0" w:beforeAutospacing="0" w:after="0" w:afterAutospacing="0" w:line="360" w:lineRule="auto"/>
        <w:ind w:left="0" w:firstLine="709"/>
        <w:rPr>
          <w:sz w:val="28"/>
          <w:szCs w:val="28"/>
          <w:lang w:eastAsia="en-US" w:bidi="en-US"/>
        </w:rPr>
      </w:pPr>
      <w:r w:rsidRPr="00FD6D4D">
        <w:rPr>
          <w:sz w:val="28"/>
          <w:szCs w:val="28"/>
          <w:lang w:eastAsia="en-US" w:bidi="en-US"/>
        </w:rPr>
        <w:t>продвижение инновационной продукции и технологий предприятий и организаций Республики Татарстан.</w:t>
      </w:r>
    </w:p>
    <w:p w:rsidR="0067065C" w:rsidRPr="0067065C" w:rsidRDefault="0067065C" w:rsidP="0067065C">
      <w:pPr>
        <w:pStyle w:val="ConsPlusNormal"/>
        <w:widowControl/>
        <w:spacing w:line="360" w:lineRule="auto"/>
        <w:ind w:firstLine="709"/>
        <w:jc w:val="both"/>
        <w:rPr>
          <w:rFonts w:ascii="Times New Roman" w:hAnsi="Times New Roman" w:cs="Times New Roman"/>
          <w:sz w:val="28"/>
          <w:szCs w:val="28"/>
          <w:lang w:val="ru-RU"/>
        </w:rPr>
      </w:pPr>
      <w:r w:rsidRPr="0067065C">
        <w:rPr>
          <w:rFonts w:ascii="Times New Roman" w:hAnsi="Times New Roman" w:cs="Times New Roman"/>
          <w:spacing w:val="-1"/>
          <w:sz w:val="28"/>
          <w:szCs w:val="28"/>
          <w:lang w:val="ru-RU"/>
        </w:rPr>
        <w:lastRenderedPageBreak/>
        <w:t xml:space="preserve">В сфере </w:t>
      </w:r>
      <w:r w:rsidRPr="0067065C">
        <w:rPr>
          <w:rFonts w:ascii="Times New Roman" w:hAnsi="Times New Roman" w:cs="Times New Roman"/>
          <w:sz w:val="28"/>
          <w:szCs w:val="28"/>
          <w:lang w:val="ru-RU"/>
        </w:rPr>
        <w:t>инфраструктурного развития инновационной деятельности особо следует отметить проводимый Фондом ежегодный</w:t>
      </w:r>
      <w:r w:rsidRPr="0067065C">
        <w:rPr>
          <w:rFonts w:ascii="Times New Roman" w:hAnsi="Times New Roman" w:cs="Times New Roman"/>
          <w:b/>
          <w:i/>
          <w:sz w:val="28"/>
          <w:szCs w:val="28"/>
          <w:lang w:val="ru-RU"/>
        </w:rPr>
        <w:t xml:space="preserve"> </w:t>
      </w:r>
      <w:r w:rsidRPr="0067065C">
        <w:rPr>
          <w:rFonts w:ascii="Times New Roman" w:hAnsi="Times New Roman" w:cs="Times New Roman"/>
          <w:b/>
          <w:i/>
          <w:spacing w:val="-1"/>
          <w:sz w:val="28"/>
          <w:szCs w:val="28"/>
          <w:lang w:val="ru-RU"/>
        </w:rPr>
        <w:t xml:space="preserve">республиканский конкурс «Пятьдесят </w:t>
      </w:r>
      <w:r w:rsidRPr="0067065C">
        <w:rPr>
          <w:rFonts w:ascii="Times New Roman" w:hAnsi="Times New Roman" w:cs="Times New Roman"/>
          <w:b/>
          <w:i/>
          <w:sz w:val="28"/>
          <w:szCs w:val="28"/>
          <w:lang w:val="ru-RU"/>
        </w:rPr>
        <w:t>лучших инновационных идей для Республики Татарстан»</w:t>
      </w:r>
      <w:r w:rsidRPr="0067065C">
        <w:rPr>
          <w:rFonts w:ascii="Times New Roman" w:hAnsi="Times New Roman" w:cs="Times New Roman"/>
          <w:sz w:val="28"/>
          <w:szCs w:val="28"/>
          <w:lang w:val="ru-RU"/>
        </w:rPr>
        <w:t xml:space="preserve">     (далее – Конкурс). </w:t>
      </w:r>
    </w:p>
    <w:p w:rsidR="0067065C" w:rsidRPr="0067065C" w:rsidRDefault="0067065C" w:rsidP="0067065C">
      <w:pPr>
        <w:pStyle w:val="ConsPlusNormal"/>
        <w:widowControl/>
        <w:spacing w:line="360" w:lineRule="auto"/>
        <w:ind w:firstLine="709"/>
        <w:jc w:val="both"/>
        <w:rPr>
          <w:rFonts w:ascii="Times New Roman" w:hAnsi="Times New Roman" w:cs="Times New Roman"/>
          <w:sz w:val="28"/>
          <w:szCs w:val="28"/>
          <w:lang w:val="ru-RU"/>
        </w:rPr>
      </w:pPr>
      <w:r w:rsidRPr="0067065C">
        <w:rPr>
          <w:rFonts w:ascii="Times New Roman" w:hAnsi="Times New Roman" w:cs="Times New Roman"/>
          <w:sz w:val="28"/>
          <w:szCs w:val="28"/>
          <w:lang w:val="ru-RU"/>
        </w:rPr>
        <w:t>За прошедшие годы наблюдалась уверенная динамика роста количества подаваемых на Конкурс заявок. Так, в 2009 году на Конкурс поступило 1273 заявки, в 2010 году – 1503, в 2011 году – 1696. Увеличилось и число победителей с 50 человек в 2005 году до 180 человек в 2011 году.</w:t>
      </w:r>
    </w:p>
    <w:p w:rsidR="0067065C" w:rsidRPr="0067065C" w:rsidRDefault="0067065C" w:rsidP="0067065C">
      <w:pPr>
        <w:pStyle w:val="ConsPlusNormal"/>
        <w:widowControl/>
        <w:spacing w:line="360" w:lineRule="auto"/>
        <w:ind w:firstLine="709"/>
        <w:jc w:val="both"/>
        <w:rPr>
          <w:rFonts w:ascii="Times New Roman" w:hAnsi="Times New Roman" w:cs="Times New Roman"/>
          <w:color w:val="000000"/>
          <w:sz w:val="28"/>
          <w:szCs w:val="28"/>
          <w:lang w:val="ru-RU"/>
        </w:rPr>
      </w:pPr>
      <w:r w:rsidRPr="0067065C">
        <w:rPr>
          <w:rFonts w:ascii="Times New Roman" w:hAnsi="Times New Roman" w:cs="Times New Roman"/>
          <w:sz w:val="28"/>
          <w:szCs w:val="28"/>
          <w:lang w:val="ru-RU"/>
        </w:rPr>
        <w:t xml:space="preserve">В 2011 году </w:t>
      </w:r>
      <w:r w:rsidRPr="0067065C">
        <w:rPr>
          <w:rFonts w:ascii="Times New Roman" w:hAnsi="Times New Roman" w:cs="Times New Roman"/>
          <w:color w:val="000000"/>
          <w:sz w:val="28"/>
          <w:szCs w:val="28"/>
          <w:lang w:val="ru-RU"/>
        </w:rPr>
        <w:t>Конкурс проходил по 8 номинациям: «Перспектива», «Старт инноваций», «</w:t>
      </w:r>
      <w:proofErr w:type="spellStart"/>
      <w:r w:rsidRPr="0067065C">
        <w:rPr>
          <w:rFonts w:ascii="Times New Roman" w:hAnsi="Times New Roman" w:cs="Times New Roman"/>
          <w:color w:val="000000"/>
          <w:sz w:val="28"/>
          <w:szCs w:val="28"/>
          <w:lang w:val="ru-RU"/>
        </w:rPr>
        <w:t>Наноимпульс</w:t>
      </w:r>
      <w:proofErr w:type="spellEnd"/>
      <w:r w:rsidRPr="0067065C">
        <w:rPr>
          <w:rFonts w:ascii="Times New Roman" w:hAnsi="Times New Roman" w:cs="Times New Roman"/>
          <w:color w:val="000000"/>
          <w:sz w:val="28"/>
          <w:szCs w:val="28"/>
          <w:lang w:val="ru-RU"/>
        </w:rPr>
        <w:t xml:space="preserve">», «Сотрудничество», «Лучшее </w:t>
      </w:r>
      <w:r w:rsidRPr="00FD6D4D">
        <w:rPr>
          <w:rFonts w:ascii="Times New Roman" w:hAnsi="Times New Roman" w:cs="Times New Roman"/>
          <w:color w:val="000000"/>
          <w:sz w:val="28"/>
          <w:szCs w:val="28"/>
        </w:rPr>
        <w:t> </w:t>
      </w:r>
      <w:r w:rsidRPr="0067065C">
        <w:rPr>
          <w:rFonts w:ascii="Times New Roman" w:hAnsi="Times New Roman" w:cs="Times New Roman"/>
          <w:color w:val="000000"/>
          <w:sz w:val="28"/>
          <w:szCs w:val="28"/>
          <w:lang w:val="ru-RU"/>
        </w:rPr>
        <w:t xml:space="preserve">изобретение года», «Социально-экономическое развитие Республики Татарстан», «Инновации в образовании» и «Проекты Ассоциации инновационных регионов России». Кстати, последняя номинация вошла в состав Конкурса именно в 2011 году, так как Республика Татарстан начала принимать самое активное участие в работе данной Ассоциации. </w:t>
      </w:r>
    </w:p>
    <w:p w:rsidR="0067065C" w:rsidRPr="0067065C" w:rsidRDefault="0067065C" w:rsidP="0067065C">
      <w:pPr>
        <w:pStyle w:val="ConsPlusNormal"/>
        <w:widowControl/>
        <w:spacing w:line="360" w:lineRule="auto"/>
        <w:ind w:firstLine="709"/>
        <w:jc w:val="both"/>
        <w:rPr>
          <w:rFonts w:ascii="Times New Roman" w:hAnsi="Times New Roman" w:cs="Times New Roman"/>
          <w:sz w:val="28"/>
          <w:szCs w:val="28"/>
          <w:lang w:val="ru-RU"/>
        </w:rPr>
      </w:pPr>
      <w:r w:rsidRPr="0067065C">
        <w:rPr>
          <w:rFonts w:ascii="Times New Roman" w:hAnsi="Times New Roman" w:cs="Times New Roman"/>
          <w:sz w:val="28"/>
          <w:szCs w:val="28"/>
          <w:lang w:val="ru-RU"/>
        </w:rPr>
        <w:t xml:space="preserve">Для участия в номинации Конкурса </w:t>
      </w:r>
      <w:r w:rsidRPr="0067065C">
        <w:rPr>
          <w:rFonts w:ascii="Times New Roman" w:hAnsi="Times New Roman" w:cs="Times New Roman"/>
          <w:color w:val="000000"/>
          <w:sz w:val="28"/>
          <w:szCs w:val="28"/>
          <w:lang w:val="ru-RU"/>
        </w:rPr>
        <w:t xml:space="preserve">«Проекты Ассоциации инновационных регионов России» </w:t>
      </w:r>
      <w:r w:rsidRPr="0067065C">
        <w:rPr>
          <w:rFonts w:ascii="Times New Roman" w:hAnsi="Times New Roman" w:cs="Times New Roman"/>
          <w:sz w:val="28"/>
          <w:szCs w:val="28"/>
          <w:lang w:val="ru-RU"/>
        </w:rPr>
        <w:t xml:space="preserve">принимались проекты заявителей из регионов-членов Ассоциации инновационных регионов России, куда вошли Республика Мордовия, Красноярский и Пермский края, Новосибирская, Томская, Иркутская и Калужская области.  </w:t>
      </w:r>
    </w:p>
    <w:p w:rsidR="0067065C" w:rsidRPr="0067065C" w:rsidRDefault="0067065C" w:rsidP="0067065C">
      <w:pPr>
        <w:pStyle w:val="ConsPlusNormal"/>
        <w:widowControl/>
        <w:spacing w:line="360" w:lineRule="auto"/>
        <w:ind w:firstLine="709"/>
        <w:jc w:val="both"/>
        <w:rPr>
          <w:rFonts w:ascii="Times New Roman" w:hAnsi="Times New Roman" w:cs="Times New Roman"/>
          <w:color w:val="000000"/>
          <w:sz w:val="28"/>
          <w:szCs w:val="28"/>
          <w:lang w:val="ru-RU"/>
        </w:rPr>
      </w:pPr>
      <w:r w:rsidRPr="0067065C">
        <w:rPr>
          <w:rFonts w:ascii="Times New Roman" w:hAnsi="Times New Roman" w:cs="Times New Roman"/>
          <w:sz w:val="28"/>
          <w:szCs w:val="28"/>
          <w:lang w:val="ru-RU"/>
        </w:rPr>
        <w:t>Также в</w:t>
      </w:r>
      <w:r w:rsidRPr="0067065C">
        <w:rPr>
          <w:rFonts w:ascii="Times New Roman" w:hAnsi="Times New Roman" w:cs="Times New Roman"/>
          <w:color w:val="000000"/>
          <w:sz w:val="28"/>
          <w:szCs w:val="28"/>
          <w:lang w:val="ru-RU"/>
        </w:rPr>
        <w:t xml:space="preserve"> </w:t>
      </w:r>
      <w:proofErr w:type="gramStart"/>
      <w:r w:rsidRPr="0067065C">
        <w:rPr>
          <w:rFonts w:ascii="Times New Roman" w:hAnsi="Times New Roman" w:cs="Times New Roman"/>
          <w:color w:val="000000"/>
          <w:sz w:val="28"/>
          <w:szCs w:val="28"/>
          <w:lang w:val="ru-RU"/>
        </w:rPr>
        <w:t>рамках</w:t>
      </w:r>
      <w:proofErr w:type="gramEnd"/>
      <w:r w:rsidRPr="0067065C">
        <w:rPr>
          <w:rFonts w:ascii="Times New Roman" w:hAnsi="Times New Roman" w:cs="Times New Roman"/>
          <w:color w:val="000000"/>
          <w:sz w:val="28"/>
          <w:szCs w:val="28"/>
          <w:lang w:val="ru-RU"/>
        </w:rPr>
        <w:t xml:space="preserve"> данного Конкурса проводится отбор по программе инновационных проектов «Идея-1000». В </w:t>
      </w:r>
      <w:proofErr w:type="gramStart"/>
      <w:r w:rsidRPr="0067065C">
        <w:rPr>
          <w:rFonts w:ascii="Times New Roman" w:hAnsi="Times New Roman" w:cs="Times New Roman"/>
          <w:color w:val="000000"/>
          <w:sz w:val="28"/>
          <w:szCs w:val="28"/>
          <w:lang w:val="ru-RU"/>
        </w:rPr>
        <w:t>рамках</w:t>
      </w:r>
      <w:proofErr w:type="gramEnd"/>
      <w:r w:rsidRPr="0067065C">
        <w:rPr>
          <w:rFonts w:ascii="Times New Roman" w:hAnsi="Times New Roman" w:cs="Times New Roman"/>
          <w:color w:val="000000"/>
          <w:sz w:val="28"/>
          <w:szCs w:val="28"/>
          <w:lang w:val="ru-RU"/>
        </w:rPr>
        <w:t xml:space="preserve"> этой программы уже профинансирован 191 проект, создано 99 инновационных компаний, зарегистрировано 105 патентов.</w:t>
      </w:r>
    </w:p>
    <w:p w:rsidR="0067065C" w:rsidRPr="0067065C" w:rsidRDefault="0067065C" w:rsidP="0067065C">
      <w:pPr>
        <w:pStyle w:val="ConsPlusNormal"/>
        <w:widowControl/>
        <w:spacing w:line="360" w:lineRule="auto"/>
        <w:ind w:firstLine="709"/>
        <w:jc w:val="both"/>
        <w:rPr>
          <w:rFonts w:ascii="Times New Roman" w:hAnsi="Times New Roman" w:cs="Times New Roman"/>
          <w:sz w:val="28"/>
          <w:szCs w:val="28"/>
          <w:lang w:val="ru-RU"/>
        </w:rPr>
      </w:pPr>
      <w:r w:rsidRPr="0067065C">
        <w:rPr>
          <w:rFonts w:ascii="Times New Roman" w:hAnsi="Times New Roman" w:cs="Times New Roman"/>
          <w:sz w:val="28"/>
          <w:szCs w:val="28"/>
          <w:lang w:val="ru-RU"/>
        </w:rPr>
        <w:t xml:space="preserve">Другим важным направлением деятельности Фонда является организация ежегодной </w:t>
      </w:r>
      <w:r w:rsidRPr="0067065C">
        <w:rPr>
          <w:rFonts w:ascii="Times New Roman" w:hAnsi="Times New Roman" w:cs="Times New Roman"/>
          <w:b/>
          <w:i/>
          <w:sz w:val="28"/>
          <w:szCs w:val="28"/>
          <w:lang w:val="ru-RU"/>
        </w:rPr>
        <w:t>Казанской венчурной ярмарки</w:t>
      </w:r>
      <w:r w:rsidRPr="0067065C">
        <w:rPr>
          <w:rFonts w:ascii="Times New Roman" w:hAnsi="Times New Roman" w:cs="Times New Roman"/>
          <w:sz w:val="28"/>
          <w:szCs w:val="28"/>
          <w:lang w:val="ru-RU"/>
        </w:rPr>
        <w:t xml:space="preserve"> (далее – Венчурная ярмарка). Данное мероприятие представляет собой коммуникативную площадку, на которой менеджмент инновационных компаний малой и средней капитализации презентует свой бизнес потенциальным инвесторам. </w:t>
      </w:r>
    </w:p>
    <w:p w:rsidR="0067065C" w:rsidRPr="0067065C" w:rsidRDefault="0067065C" w:rsidP="0067065C">
      <w:pPr>
        <w:pStyle w:val="ConsPlusNormal"/>
        <w:widowControl/>
        <w:spacing w:line="360" w:lineRule="auto"/>
        <w:ind w:firstLine="709"/>
        <w:jc w:val="both"/>
        <w:rPr>
          <w:rFonts w:ascii="Times New Roman" w:hAnsi="Times New Roman" w:cs="Times New Roman"/>
          <w:sz w:val="28"/>
          <w:szCs w:val="28"/>
          <w:lang w:val="ru-RU"/>
        </w:rPr>
      </w:pPr>
      <w:r w:rsidRPr="0067065C">
        <w:rPr>
          <w:rFonts w:ascii="Times New Roman" w:hAnsi="Times New Roman" w:cs="Times New Roman"/>
          <w:sz w:val="28"/>
          <w:szCs w:val="28"/>
          <w:lang w:val="ru-RU"/>
        </w:rPr>
        <w:t>В 2011 году состоялась шестая по счету Венчурная ярмарка.</w:t>
      </w:r>
    </w:p>
    <w:p w:rsidR="0067065C" w:rsidRPr="0067065C" w:rsidRDefault="0067065C" w:rsidP="0067065C">
      <w:pPr>
        <w:pStyle w:val="ConsPlusNormal"/>
        <w:widowControl/>
        <w:spacing w:line="360" w:lineRule="auto"/>
        <w:ind w:firstLine="709"/>
        <w:jc w:val="both"/>
        <w:rPr>
          <w:rFonts w:ascii="Times New Roman" w:hAnsi="Times New Roman" w:cs="Times New Roman"/>
          <w:sz w:val="28"/>
          <w:szCs w:val="28"/>
          <w:lang w:val="ru-RU"/>
        </w:rPr>
      </w:pPr>
      <w:r w:rsidRPr="0067065C">
        <w:rPr>
          <w:rFonts w:ascii="Times New Roman" w:hAnsi="Times New Roman" w:cs="Times New Roman"/>
          <w:sz w:val="28"/>
          <w:szCs w:val="28"/>
          <w:lang w:val="ru-RU"/>
        </w:rPr>
        <w:lastRenderedPageBreak/>
        <w:t xml:space="preserve">За всю историю проведения казанских Венчурных ярмарок в них приняли участие: </w:t>
      </w:r>
    </w:p>
    <w:p w:rsidR="0067065C" w:rsidRPr="0067065C" w:rsidRDefault="0067065C" w:rsidP="0067065C">
      <w:pPr>
        <w:pStyle w:val="ConsPlusNormal"/>
        <w:widowControl/>
        <w:spacing w:line="360" w:lineRule="auto"/>
        <w:ind w:firstLine="709"/>
        <w:jc w:val="both"/>
        <w:rPr>
          <w:rFonts w:ascii="Times New Roman" w:hAnsi="Times New Roman" w:cs="Times New Roman"/>
          <w:sz w:val="28"/>
          <w:szCs w:val="28"/>
          <w:lang w:val="ru-RU"/>
        </w:rPr>
      </w:pPr>
      <w:r w:rsidRPr="0067065C">
        <w:rPr>
          <w:rFonts w:ascii="Times New Roman" w:hAnsi="Times New Roman" w:cs="Times New Roman"/>
          <w:sz w:val="28"/>
          <w:szCs w:val="28"/>
          <w:lang w:val="ru-RU"/>
        </w:rPr>
        <w:t>• 315 компаний-экспонентов;</w:t>
      </w:r>
    </w:p>
    <w:p w:rsidR="0067065C" w:rsidRPr="0067065C" w:rsidRDefault="0067065C" w:rsidP="0067065C">
      <w:pPr>
        <w:pStyle w:val="ConsPlusNormal"/>
        <w:widowControl/>
        <w:spacing w:line="360" w:lineRule="auto"/>
        <w:ind w:firstLine="709"/>
        <w:jc w:val="both"/>
        <w:rPr>
          <w:rFonts w:ascii="Times New Roman" w:hAnsi="Times New Roman" w:cs="Times New Roman"/>
          <w:sz w:val="28"/>
          <w:szCs w:val="28"/>
          <w:lang w:val="ru-RU"/>
        </w:rPr>
      </w:pPr>
      <w:r w:rsidRPr="0067065C">
        <w:rPr>
          <w:rFonts w:ascii="Times New Roman" w:hAnsi="Times New Roman" w:cs="Times New Roman"/>
          <w:sz w:val="28"/>
          <w:szCs w:val="28"/>
          <w:lang w:val="ru-RU"/>
        </w:rPr>
        <w:t>• более 300 инвесторов из России и из-за рубежа;</w:t>
      </w:r>
    </w:p>
    <w:p w:rsidR="0067065C" w:rsidRPr="0067065C" w:rsidRDefault="0067065C" w:rsidP="0067065C">
      <w:pPr>
        <w:pStyle w:val="ConsPlusNormal"/>
        <w:widowControl/>
        <w:spacing w:line="360" w:lineRule="auto"/>
        <w:ind w:firstLine="709"/>
        <w:jc w:val="both"/>
        <w:rPr>
          <w:rFonts w:ascii="Times New Roman" w:hAnsi="Times New Roman" w:cs="Times New Roman"/>
          <w:sz w:val="28"/>
          <w:szCs w:val="28"/>
          <w:lang w:val="ru-RU"/>
        </w:rPr>
      </w:pPr>
      <w:r w:rsidRPr="0067065C">
        <w:rPr>
          <w:rFonts w:ascii="Times New Roman" w:hAnsi="Times New Roman" w:cs="Times New Roman"/>
          <w:sz w:val="28"/>
          <w:szCs w:val="28"/>
          <w:lang w:val="ru-RU"/>
        </w:rPr>
        <w:t>• 3700 участников из 70 городов России и 30 зарубежных стран.</w:t>
      </w:r>
    </w:p>
    <w:p w:rsidR="0067065C" w:rsidRPr="0067065C" w:rsidRDefault="0067065C" w:rsidP="0067065C">
      <w:pPr>
        <w:spacing w:line="360" w:lineRule="auto"/>
        <w:ind w:firstLine="709"/>
        <w:rPr>
          <w:color w:val="000000"/>
          <w:lang w:val="ru-RU"/>
        </w:rPr>
      </w:pPr>
    </w:p>
    <w:p w:rsidR="0067065C" w:rsidRPr="0067065C" w:rsidRDefault="0067065C" w:rsidP="0067065C">
      <w:pPr>
        <w:spacing w:line="360" w:lineRule="auto"/>
        <w:ind w:left="7787" w:firstLine="709"/>
        <w:rPr>
          <w:rFonts w:ascii="Times New Roman" w:hAnsi="Times New Roman"/>
          <w:color w:val="000000"/>
          <w:sz w:val="28"/>
          <w:szCs w:val="28"/>
        </w:rPr>
      </w:pPr>
      <w:proofErr w:type="spellStart"/>
      <w:r w:rsidRPr="0067065C">
        <w:rPr>
          <w:rFonts w:ascii="Times New Roman" w:hAnsi="Times New Roman"/>
          <w:color w:val="000000"/>
          <w:sz w:val="28"/>
          <w:szCs w:val="28"/>
        </w:rPr>
        <w:t>Таблица</w:t>
      </w:r>
      <w:proofErr w:type="spellEnd"/>
      <w:r w:rsidRPr="0067065C">
        <w:rPr>
          <w:rFonts w:ascii="Times New Roman" w:hAnsi="Times New Roman"/>
          <w:color w:val="000000"/>
          <w:sz w:val="28"/>
          <w:szCs w:val="28"/>
        </w:rPr>
        <w:t xml:space="preserve"> 1</w:t>
      </w:r>
    </w:p>
    <w:tbl>
      <w:tblPr>
        <w:tblStyle w:val="ab"/>
        <w:tblW w:w="9923" w:type="dxa"/>
        <w:tblInd w:w="108" w:type="dxa"/>
        <w:tblLook w:val="04A0"/>
      </w:tblPr>
      <w:tblGrid>
        <w:gridCol w:w="1877"/>
        <w:gridCol w:w="1242"/>
        <w:gridCol w:w="1276"/>
        <w:gridCol w:w="1417"/>
        <w:gridCol w:w="1418"/>
        <w:gridCol w:w="1417"/>
        <w:gridCol w:w="1276"/>
      </w:tblGrid>
      <w:tr w:rsidR="0067065C" w:rsidRPr="0067065C" w:rsidTr="0090610D">
        <w:tc>
          <w:tcPr>
            <w:tcW w:w="1877" w:type="dxa"/>
          </w:tcPr>
          <w:p w:rsidR="0067065C" w:rsidRPr="0067065C" w:rsidRDefault="0067065C" w:rsidP="0090610D">
            <w:pPr>
              <w:spacing w:line="360" w:lineRule="auto"/>
              <w:jc w:val="center"/>
              <w:rPr>
                <w:rFonts w:ascii="Times New Roman" w:hAnsi="Times New Roman"/>
                <w:sz w:val="24"/>
                <w:szCs w:val="24"/>
              </w:rPr>
            </w:pPr>
          </w:p>
        </w:tc>
        <w:tc>
          <w:tcPr>
            <w:tcW w:w="1242" w:type="dxa"/>
          </w:tcPr>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 xml:space="preserve">2005 </w:t>
            </w:r>
            <w:proofErr w:type="spellStart"/>
            <w:r w:rsidRPr="0067065C">
              <w:rPr>
                <w:rFonts w:ascii="Times New Roman" w:hAnsi="Times New Roman"/>
                <w:sz w:val="24"/>
                <w:szCs w:val="24"/>
              </w:rPr>
              <w:t>год</w:t>
            </w:r>
            <w:proofErr w:type="spellEnd"/>
          </w:p>
        </w:tc>
        <w:tc>
          <w:tcPr>
            <w:tcW w:w="1276" w:type="dxa"/>
          </w:tcPr>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 xml:space="preserve">2007 </w:t>
            </w:r>
            <w:proofErr w:type="spellStart"/>
            <w:r w:rsidRPr="0067065C">
              <w:rPr>
                <w:rFonts w:ascii="Times New Roman" w:hAnsi="Times New Roman"/>
                <w:sz w:val="24"/>
                <w:szCs w:val="24"/>
              </w:rPr>
              <w:t>год</w:t>
            </w:r>
            <w:proofErr w:type="spellEnd"/>
          </w:p>
        </w:tc>
        <w:tc>
          <w:tcPr>
            <w:tcW w:w="1417" w:type="dxa"/>
          </w:tcPr>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 xml:space="preserve">2008 </w:t>
            </w:r>
            <w:proofErr w:type="spellStart"/>
            <w:r w:rsidRPr="0067065C">
              <w:rPr>
                <w:rFonts w:ascii="Times New Roman" w:hAnsi="Times New Roman"/>
                <w:sz w:val="24"/>
                <w:szCs w:val="24"/>
              </w:rPr>
              <w:t>год</w:t>
            </w:r>
            <w:proofErr w:type="spellEnd"/>
          </w:p>
        </w:tc>
        <w:tc>
          <w:tcPr>
            <w:tcW w:w="1418" w:type="dxa"/>
          </w:tcPr>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 xml:space="preserve">2009 </w:t>
            </w:r>
            <w:proofErr w:type="spellStart"/>
            <w:r w:rsidRPr="0067065C">
              <w:rPr>
                <w:rFonts w:ascii="Times New Roman" w:hAnsi="Times New Roman"/>
                <w:sz w:val="24"/>
                <w:szCs w:val="24"/>
              </w:rPr>
              <w:t>год</w:t>
            </w:r>
            <w:proofErr w:type="spellEnd"/>
          </w:p>
        </w:tc>
        <w:tc>
          <w:tcPr>
            <w:tcW w:w="1417" w:type="dxa"/>
          </w:tcPr>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 xml:space="preserve">2010 </w:t>
            </w:r>
            <w:proofErr w:type="spellStart"/>
            <w:r w:rsidRPr="0067065C">
              <w:rPr>
                <w:rFonts w:ascii="Times New Roman" w:hAnsi="Times New Roman"/>
                <w:sz w:val="24"/>
                <w:szCs w:val="24"/>
              </w:rPr>
              <w:t>год</w:t>
            </w:r>
            <w:proofErr w:type="spellEnd"/>
          </w:p>
        </w:tc>
        <w:tc>
          <w:tcPr>
            <w:tcW w:w="1276" w:type="dxa"/>
          </w:tcPr>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 xml:space="preserve">2011 </w:t>
            </w:r>
            <w:proofErr w:type="spellStart"/>
            <w:r w:rsidRPr="0067065C">
              <w:rPr>
                <w:rFonts w:ascii="Times New Roman" w:hAnsi="Times New Roman"/>
                <w:sz w:val="24"/>
                <w:szCs w:val="24"/>
              </w:rPr>
              <w:t>год</w:t>
            </w:r>
            <w:proofErr w:type="spellEnd"/>
          </w:p>
        </w:tc>
      </w:tr>
      <w:tr w:rsidR="0067065C" w:rsidRPr="0067065C" w:rsidTr="0090610D">
        <w:tc>
          <w:tcPr>
            <w:tcW w:w="1877" w:type="dxa"/>
          </w:tcPr>
          <w:p w:rsidR="0067065C" w:rsidRPr="0067065C" w:rsidRDefault="0067065C" w:rsidP="0090610D">
            <w:pPr>
              <w:spacing w:line="360" w:lineRule="auto"/>
              <w:jc w:val="both"/>
              <w:rPr>
                <w:rFonts w:ascii="Times New Roman" w:hAnsi="Times New Roman"/>
                <w:sz w:val="24"/>
                <w:szCs w:val="24"/>
              </w:rPr>
            </w:pPr>
            <w:proofErr w:type="spellStart"/>
            <w:r w:rsidRPr="0067065C">
              <w:rPr>
                <w:rFonts w:ascii="Times New Roman" w:hAnsi="Times New Roman"/>
                <w:sz w:val="24"/>
                <w:szCs w:val="24"/>
              </w:rPr>
              <w:t>Объем</w:t>
            </w:r>
            <w:proofErr w:type="spellEnd"/>
            <w:r w:rsidRPr="0067065C">
              <w:rPr>
                <w:rFonts w:ascii="Times New Roman" w:hAnsi="Times New Roman"/>
                <w:sz w:val="24"/>
                <w:szCs w:val="24"/>
              </w:rPr>
              <w:t xml:space="preserve"> </w:t>
            </w:r>
            <w:proofErr w:type="spellStart"/>
            <w:r w:rsidRPr="0067065C">
              <w:rPr>
                <w:rFonts w:ascii="Times New Roman" w:hAnsi="Times New Roman"/>
                <w:sz w:val="24"/>
                <w:szCs w:val="24"/>
              </w:rPr>
              <w:t>запрашиваемых</w:t>
            </w:r>
            <w:proofErr w:type="spellEnd"/>
            <w:r w:rsidRPr="0067065C">
              <w:rPr>
                <w:rFonts w:ascii="Times New Roman" w:hAnsi="Times New Roman"/>
                <w:sz w:val="24"/>
                <w:szCs w:val="24"/>
              </w:rPr>
              <w:t xml:space="preserve"> </w:t>
            </w:r>
            <w:proofErr w:type="spellStart"/>
            <w:r w:rsidRPr="0067065C">
              <w:rPr>
                <w:rFonts w:ascii="Times New Roman" w:hAnsi="Times New Roman"/>
                <w:sz w:val="24"/>
                <w:szCs w:val="24"/>
              </w:rPr>
              <w:t>инвестиций</w:t>
            </w:r>
            <w:proofErr w:type="spellEnd"/>
            <w:r w:rsidRPr="0067065C">
              <w:rPr>
                <w:rFonts w:ascii="Times New Roman" w:hAnsi="Times New Roman"/>
                <w:sz w:val="24"/>
                <w:szCs w:val="24"/>
              </w:rPr>
              <w:t xml:space="preserve"> </w:t>
            </w:r>
          </w:p>
        </w:tc>
        <w:tc>
          <w:tcPr>
            <w:tcW w:w="1242" w:type="dxa"/>
          </w:tcPr>
          <w:p w:rsidR="0067065C" w:rsidRPr="0067065C" w:rsidRDefault="0067065C" w:rsidP="0090610D">
            <w:pPr>
              <w:spacing w:line="360" w:lineRule="auto"/>
              <w:jc w:val="center"/>
              <w:rPr>
                <w:rFonts w:ascii="Times New Roman" w:hAnsi="Times New Roman"/>
                <w:sz w:val="24"/>
                <w:szCs w:val="24"/>
              </w:rPr>
            </w:pPr>
          </w:p>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 xml:space="preserve">$100 </w:t>
            </w:r>
            <w:proofErr w:type="spellStart"/>
            <w:r w:rsidRPr="0067065C">
              <w:rPr>
                <w:rFonts w:ascii="Times New Roman" w:hAnsi="Times New Roman"/>
                <w:sz w:val="24"/>
                <w:szCs w:val="24"/>
              </w:rPr>
              <w:t>млн</w:t>
            </w:r>
            <w:proofErr w:type="spellEnd"/>
            <w:r w:rsidRPr="0067065C">
              <w:rPr>
                <w:rFonts w:ascii="Times New Roman" w:hAnsi="Times New Roman"/>
                <w:sz w:val="24"/>
                <w:szCs w:val="24"/>
              </w:rPr>
              <w:t>.</w:t>
            </w:r>
          </w:p>
        </w:tc>
        <w:tc>
          <w:tcPr>
            <w:tcW w:w="1276" w:type="dxa"/>
          </w:tcPr>
          <w:p w:rsidR="0067065C" w:rsidRPr="0067065C" w:rsidRDefault="0067065C" w:rsidP="0090610D">
            <w:pPr>
              <w:spacing w:line="360" w:lineRule="auto"/>
              <w:jc w:val="center"/>
              <w:rPr>
                <w:rFonts w:ascii="Times New Roman" w:hAnsi="Times New Roman"/>
                <w:sz w:val="24"/>
                <w:szCs w:val="24"/>
              </w:rPr>
            </w:pPr>
          </w:p>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 xml:space="preserve">$100 </w:t>
            </w:r>
            <w:proofErr w:type="spellStart"/>
            <w:r w:rsidRPr="0067065C">
              <w:rPr>
                <w:rFonts w:ascii="Times New Roman" w:hAnsi="Times New Roman"/>
                <w:sz w:val="24"/>
                <w:szCs w:val="24"/>
              </w:rPr>
              <w:t>млн</w:t>
            </w:r>
            <w:proofErr w:type="spellEnd"/>
            <w:r w:rsidRPr="0067065C">
              <w:rPr>
                <w:rFonts w:ascii="Times New Roman" w:hAnsi="Times New Roman"/>
                <w:sz w:val="24"/>
                <w:szCs w:val="24"/>
              </w:rPr>
              <w:t>.</w:t>
            </w:r>
          </w:p>
        </w:tc>
        <w:tc>
          <w:tcPr>
            <w:tcW w:w="1417" w:type="dxa"/>
          </w:tcPr>
          <w:p w:rsidR="0067065C" w:rsidRPr="0067065C" w:rsidRDefault="0067065C" w:rsidP="0090610D">
            <w:pPr>
              <w:spacing w:line="360" w:lineRule="auto"/>
              <w:jc w:val="center"/>
              <w:rPr>
                <w:rFonts w:ascii="Times New Roman" w:hAnsi="Times New Roman"/>
                <w:sz w:val="24"/>
                <w:szCs w:val="24"/>
              </w:rPr>
            </w:pPr>
          </w:p>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 xml:space="preserve">$135 </w:t>
            </w:r>
            <w:proofErr w:type="spellStart"/>
            <w:r w:rsidRPr="0067065C">
              <w:rPr>
                <w:rFonts w:ascii="Times New Roman" w:hAnsi="Times New Roman"/>
                <w:sz w:val="24"/>
                <w:szCs w:val="24"/>
              </w:rPr>
              <w:t>млн</w:t>
            </w:r>
            <w:proofErr w:type="spellEnd"/>
            <w:r w:rsidRPr="0067065C">
              <w:rPr>
                <w:rFonts w:ascii="Times New Roman" w:hAnsi="Times New Roman"/>
                <w:sz w:val="24"/>
                <w:szCs w:val="24"/>
              </w:rPr>
              <w:t>.</w:t>
            </w:r>
          </w:p>
        </w:tc>
        <w:tc>
          <w:tcPr>
            <w:tcW w:w="1418" w:type="dxa"/>
          </w:tcPr>
          <w:p w:rsidR="0067065C" w:rsidRPr="0067065C" w:rsidRDefault="0067065C" w:rsidP="0090610D">
            <w:pPr>
              <w:spacing w:line="360" w:lineRule="auto"/>
              <w:jc w:val="center"/>
              <w:rPr>
                <w:rFonts w:ascii="Times New Roman" w:hAnsi="Times New Roman"/>
                <w:sz w:val="24"/>
                <w:szCs w:val="24"/>
              </w:rPr>
            </w:pPr>
          </w:p>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 xml:space="preserve">$360 </w:t>
            </w:r>
            <w:proofErr w:type="spellStart"/>
            <w:r w:rsidRPr="0067065C">
              <w:rPr>
                <w:rFonts w:ascii="Times New Roman" w:hAnsi="Times New Roman"/>
                <w:sz w:val="24"/>
                <w:szCs w:val="24"/>
              </w:rPr>
              <w:t>млн</w:t>
            </w:r>
            <w:proofErr w:type="spellEnd"/>
            <w:r w:rsidRPr="0067065C">
              <w:rPr>
                <w:rFonts w:ascii="Times New Roman" w:hAnsi="Times New Roman"/>
                <w:sz w:val="24"/>
                <w:szCs w:val="24"/>
              </w:rPr>
              <w:t>.</w:t>
            </w:r>
          </w:p>
        </w:tc>
        <w:tc>
          <w:tcPr>
            <w:tcW w:w="1417" w:type="dxa"/>
          </w:tcPr>
          <w:p w:rsidR="0067065C" w:rsidRPr="0067065C" w:rsidRDefault="0067065C" w:rsidP="0090610D">
            <w:pPr>
              <w:spacing w:line="360" w:lineRule="auto"/>
              <w:jc w:val="center"/>
              <w:rPr>
                <w:rFonts w:ascii="Times New Roman" w:hAnsi="Times New Roman"/>
                <w:sz w:val="24"/>
                <w:szCs w:val="24"/>
              </w:rPr>
            </w:pPr>
          </w:p>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 xml:space="preserve">$160 </w:t>
            </w:r>
            <w:proofErr w:type="spellStart"/>
            <w:r w:rsidRPr="0067065C">
              <w:rPr>
                <w:rFonts w:ascii="Times New Roman" w:hAnsi="Times New Roman"/>
                <w:sz w:val="24"/>
                <w:szCs w:val="24"/>
              </w:rPr>
              <w:t>млн</w:t>
            </w:r>
            <w:proofErr w:type="spellEnd"/>
            <w:r w:rsidRPr="0067065C">
              <w:rPr>
                <w:rFonts w:ascii="Times New Roman" w:hAnsi="Times New Roman"/>
                <w:sz w:val="24"/>
                <w:szCs w:val="24"/>
              </w:rPr>
              <w:t>.</w:t>
            </w:r>
          </w:p>
        </w:tc>
        <w:tc>
          <w:tcPr>
            <w:tcW w:w="1276" w:type="dxa"/>
          </w:tcPr>
          <w:p w:rsidR="0067065C" w:rsidRPr="0067065C" w:rsidRDefault="0067065C" w:rsidP="0090610D">
            <w:pPr>
              <w:spacing w:line="360" w:lineRule="auto"/>
              <w:jc w:val="center"/>
              <w:rPr>
                <w:rFonts w:ascii="Times New Roman" w:hAnsi="Times New Roman"/>
                <w:sz w:val="24"/>
                <w:szCs w:val="24"/>
              </w:rPr>
            </w:pPr>
          </w:p>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 xml:space="preserve">$225 </w:t>
            </w:r>
            <w:proofErr w:type="spellStart"/>
            <w:r w:rsidRPr="0067065C">
              <w:rPr>
                <w:rFonts w:ascii="Times New Roman" w:hAnsi="Times New Roman"/>
                <w:sz w:val="24"/>
                <w:szCs w:val="24"/>
              </w:rPr>
              <w:t>млн</w:t>
            </w:r>
            <w:proofErr w:type="spellEnd"/>
            <w:r w:rsidRPr="0067065C">
              <w:rPr>
                <w:rFonts w:ascii="Times New Roman" w:hAnsi="Times New Roman"/>
                <w:sz w:val="24"/>
                <w:szCs w:val="24"/>
              </w:rPr>
              <w:t>.</w:t>
            </w:r>
          </w:p>
        </w:tc>
      </w:tr>
      <w:tr w:rsidR="0067065C" w:rsidRPr="0067065C" w:rsidTr="0090610D">
        <w:tc>
          <w:tcPr>
            <w:tcW w:w="1877" w:type="dxa"/>
          </w:tcPr>
          <w:p w:rsidR="0067065C" w:rsidRPr="0067065C" w:rsidRDefault="0067065C" w:rsidP="0090610D">
            <w:pPr>
              <w:spacing w:line="360" w:lineRule="auto"/>
              <w:jc w:val="both"/>
              <w:rPr>
                <w:rFonts w:ascii="Times New Roman" w:hAnsi="Times New Roman"/>
                <w:sz w:val="24"/>
                <w:szCs w:val="24"/>
                <w:lang w:val="ru-RU"/>
              </w:rPr>
            </w:pPr>
            <w:r w:rsidRPr="0067065C">
              <w:rPr>
                <w:rFonts w:ascii="Times New Roman" w:hAnsi="Times New Roman"/>
                <w:sz w:val="24"/>
                <w:szCs w:val="24"/>
                <w:lang w:val="ru-RU"/>
              </w:rPr>
              <w:t>Кол-во участников с проектами</w:t>
            </w:r>
          </w:p>
        </w:tc>
        <w:tc>
          <w:tcPr>
            <w:tcW w:w="1242" w:type="dxa"/>
          </w:tcPr>
          <w:p w:rsidR="0067065C" w:rsidRPr="0067065C" w:rsidRDefault="0067065C" w:rsidP="0090610D">
            <w:pPr>
              <w:spacing w:line="360" w:lineRule="auto"/>
              <w:jc w:val="center"/>
              <w:rPr>
                <w:rFonts w:ascii="Times New Roman" w:hAnsi="Times New Roman"/>
                <w:sz w:val="24"/>
                <w:szCs w:val="24"/>
                <w:lang w:val="ru-RU"/>
              </w:rPr>
            </w:pPr>
          </w:p>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53</w:t>
            </w:r>
          </w:p>
        </w:tc>
        <w:tc>
          <w:tcPr>
            <w:tcW w:w="1276" w:type="dxa"/>
          </w:tcPr>
          <w:p w:rsidR="0067065C" w:rsidRPr="0067065C" w:rsidRDefault="0067065C" w:rsidP="0090610D">
            <w:pPr>
              <w:spacing w:line="360" w:lineRule="auto"/>
              <w:jc w:val="center"/>
              <w:rPr>
                <w:rFonts w:ascii="Times New Roman" w:hAnsi="Times New Roman"/>
                <w:sz w:val="24"/>
                <w:szCs w:val="24"/>
              </w:rPr>
            </w:pPr>
          </w:p>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51</w:t>
            </w:r>
          </w:p>
        </w:tc>
        <w:tc>
          <w:tcPr>
            <w:tcW w:w="1417" w:type="dxa"/>
          </w:tcPr>
          <w:p w:rsidR="0067065C" w:rsidRPr="0067065C" w:rsidRDefault="0067065C" w:rsidP="0090610D">
            <w:pPr>
              <w:spacing w:line="360" w:lineRule="auto"/>
              <w:jc w:val="center"/>
              <w:rPr>
                <w:rFonts w:ascii="Times New Roman" w:hAnsi="Times New Roman"/>
                <w:sz w:val="24"/>
                <w:szCs w:val="24"/>
              </w:rPr>
            </w:pPr>
          </w:p>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54</w:t>
            </w:r>
          </w:p>
        </w:tc>
        <w:tc>
          <w:tcPr>
            <w:tcW w:w="1418" w:type="dxa"/>
          </w:tcPr>
          <w:p w:rsidR="0067065C" w:rsidRPr="0067065C" w:rsidRDefault="0067065C" w:rsidP="0090610D">
            <w:pPr>
              <w:spacing w:line="360" w:lineRule="auto"/>
              <w:jc w:val="center"/>
              <w:rPr>
                <w:rFonts w:ascii="Times New Roman" w:hAnsi="Times New Roman"/>
                <w:sz w:val="24"/>
                <w:szCs w:val="24"/>
              </w:rPr>
            </w:pPr>
          </w:p>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40</w:t>
            </w:r>
          </w:p>
        </w:tc>
        <w:tc>
          <w:tcPr>
            <w:tcW w:w="1417" w:type="dxa"/>
          </w:tcPr>
          <w:p w:rsidR="0067065C" w:rsidRPr="0067065C" w:rsidRDefault="0067065C" w:rsidP="0090610D">
            <w:pPr>
              <w:spacing w:line="360" w:lineRule="auto"/>
              <w:jc w:val="center"/>
              <w:rPr>
                <w:rFonts w:ascii="Times New Roman" w:hAnsi="Times New Roman"/>
                <w:sz w:val="24"/>
                <w:szCs w:val="24"/>
              </w:rPr>
            </w:pPr>
          </w:p>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55</w:t>
            </w:r>
          </w:p>
        </w:tc>
        <w:tc>
          <w:tcPr>
            <w:tcW w:w="1276" w:type="dxa"/>
          </w:tcPr>
          <w:p w:rsidR="0067065C" w:rsidRPr="0067065C" w:rsidRDefault="0067065C" w:rsidP="0090610D">
            <w:pPr>
              <w:spacing w:line="360" w:lineRule="auto"/>
              <w:jc w:val="center"/>
              <w:rPr>
                <w:rFonts w:ascii="Times New Roman" w:hAnsi="Times New Roman"/>
                <w:sz w:val="24"/>
                <w:szCs w:val="24"/>
              </w:rPr>
            </w:pPr>
          </w:p>
          <w:p w:rsidR="0067065C" w:rsidRPr="0067065C" w:rsidRDefault="0067065C" w:rsidP="0090610D">
            <w:pPr>
              <w:spacing w:line="360" w:lineRule="auto"/>
              <w:jc w:val="center"/>
              <w:rPr>
                <w:rFonts w:ascii="Times New Roman" w:hAnsi="Times New Roman"/>
                <w:sz w:val="24"/>
                <w:szCs w:val="24"/>
              </w:rPr>
            </w:pPr>
            <w:r w:rsidRPr="0067065C">
              <w:rPr>
                <w:rFonts w:ascii="Times New Roman" w:hAnsi="Times New Roman"/>
                <w:sz w:val="24"/>
                <w:szCs w:val="24"/>
              </w:rPr>
              <w:t>62</w:t>
            </w:r>
          </w:p>
        </w:tc>
      </w:tr>
    </w:tbl>
    <w:p w:rsidR="0067065C" w:rsidRPr="00FD6D4D" w:rsidRDefault="0067065C" w:rsidP="0067065C">
      <w:pPr>
        <w:widowControl w:val="0"/>
        <w:shd w:val="clear" w:color="auto" w:fill="FFFFFF"/>
        <w:tabs>
          <w:tab w:val="left" w:pos="1134"/>
        </w:tabs>
        <w:autoSpaceDE w:val="0"/>
        <w:autoSpaceDN w:val="0"/>
        <w:adjustRightInd w:val="0"/>
        <w:spacing w:line="360" w:lineRule="auto"/>
        <w:ind w:right="10" w:firstLine="709"/>
        <w:jc w:val="both"/>
        <w:rPr>
          <w:color w:val="FF0000"/>
          <w:sz w:val="28"/>
          <w:szCs w:val="28"/>
        </w:rPr>
      </w:pPr>
    </w:p>
    <w:p w:rsidR="0067065C" w:rsidRPr="00FD6D4D" w:rsidRDefault="0067065C" w:rsidP="0067065C">
      <w:pPr>
        <w:pStyle w:val="Default"/>
        <w:spacing w:line="360" w:lineRule="auto"/>
        <w:ind w:firstLine="709"/>
        <w:jc w:val="both"/>
        <w:rPr>
          <w:sz w:val="28"/>
          <w:szCs w:val="28"/>
        </w:rPr>
      </w:pPr>
      <w:r w:rsidRPr="00FD6D4D">
        <w:rPr>
          <w:sz w:val="28"/>
          <w:szCs w:val="28"/>
        </w:rPr>
        <w:t>Особенностью шестой Венчурной ярмарки явилось проведение её по отраслевому признаку.</w:t>
      </w:r>
      <w:r>
        <w:rPr>
          <w:sz w:val="28"/>
          <w:szCs w:val="28"/>
        </w:rPr>
        <w:t xml:space="preserve"> В 2011 году экспонентами</w:t>
      </w:r>
      <w:r w:rsidRPr="001B50E6">
        <w:rPr>
          <w:sz w:val="28"/>
          <w:szCs w:val="28"/>
        </w:rPr>
        <w:t xml:space="preserve"> ярмарки</w:t>
      </w:r>
      <w:r w:rsidRPr="00FD6D4D">
        <w:rPr>
          <w:sz w:val="28"/>
          <w:szCs w:val="28"/>
        </w:rPr>
        <w:t xml:space="preserve"> стали 62 компании.</w:t>
      </w:r>
    </w:p>
    <w:p w:rsidR="0067065C" w:rsidRDefault="0067065C" w:rsidP="0067065C">
      <w:pPr>
        <w:pStyle w:val="Default"/>
        <w:spacing w:line="360" w:lineRule="auto"/>
        <w:ind w:firstLine="709"/>
        <w:jc w:val="both"/>
        <w:rPr>
          <w:sz w:val="28"/>
          <w:szCs w:val="28"/>
        </w:rPr>
      </w:pPr>
      <w:r w:rsidRPr="00FD6D4D">
        <w:rPr>
          <w:sz w:val="28"/>
          <w:szCs w:val="28"/>
        </w:rPr>
        <w:t xml:space="preserve">В </w:t>
      </w:r>
      <w:proofErr w:type="gramStart"/>
      <w:r w:rsidRPr="00FD6D4D">
        <w:rPr>
          <w:sz w:val="28"/>
          <w:szCs w:val="28"/>
        </w:rPr>
        <w:t>рамках</w:t>
      </w:r>
      <w:proofErr w:type="gramEnd"/>
      <w:r w:rsidRPr="00FD6D4D">
        <w:rPr>
          <w:sz w:val="28"/>
          <w:szCs w:val="28"/>
        </w:rPr>
        <w:t xml:space="preserve"> шестой Венчурной ярмарки были достигнуты следующие важные договоренности и заключены перспективные соглашения о дальнейшем сотрудничестве:</w:t>
      </w:r>
    </w:p>
    <w:p w:rsidR="0067065C" w:rsidRDefault="0067065C" w:rsidP="0067065C">
      <w:pPr>
        <w:pStyle w:val="Default"/>
        <w:numPr>
          <w:ilvl w:val="0"/>
          <w:numId w:val="10"/>
        </w:numPr>
        <w:tabs>
          <w:tab w:val="left" w:pos="1134"/>
        </w:tabs>
        <w:spacing w:line="360" w:lineRule="auto"/>
        <w:ind w:left="0" w:firstLine="709"/>
        <w:jc w:val="both"/>
        <w:rPr>
          <w:sz w:val="28"/>
          <w:szCs w:val="28"/>
        </w:rPr>
      </w:pPr>
      <w:r w:rsidRPr="00FD6D4D">
        <w:rPr>
          <w:sz w:val="28"/>
          <w:szCs w:val="28"/>
        </w:rPr>
        <w:t>Немецкая компания «</w:t>
      </w:r>
      <w:proofErr w:type="spellStart"/>
      <w:r w:rsidRPr="00FD6D4D">
        <w:rPr>
          <w:sz w:val="28"/>
          <w:szCs w:val="28"/>
        </w:rPr>
        <w:t>Wermuth</w:t>
      </w:r>
      <w:proofErr w:type="spellEnd"/>
      <w:r w:rsidRPr="00FD6D4D">
        <w:rPr>
          <w:sz w:val="28"/>
          <w:szCs w:val="28"/>
        </w:rPr>
        <w:t xml:space="preserve"> </w:t>
      </w:r>
      <w:proofErr w:type="spellStart"/>
      <w:r w:rsidRPr="00FD6D4D">
        <w:rPr>
          <w:sz w:val="28"/>
          <w:szCs w:val="28"/>
        </w:rPr>
        <w:t>Asset</w:t>
      </w:r>
      <w:proofErr w:type="spellEnd"/>
      <w:r w:rsidRPr="00FD6D4D">
        <w:rPr>
          <w:sz w:val="28"/>
          <w:szCs w:val="28"/>
        </w:rPr>
        <w:t xml:space="preserve"> </w:t>
      </w:r>
      <w:proofErr w:type="spellStart"/>
      <w:r w:rsidRPr="00FD6D4D">
        <w:rPr>
          <w:sz w:val="28"/>
          <w:szCs w:val="28"/>
        </w:rPr>
        <w:t>Management</w:t>
      </w:r>
      <w:proofErr w:type="spellEnd"/>
      <w:r w:rsidRPr="00FD6D4D">
        <w:rPr>
          <w:sz w:val="28"/>
          <w:szCs w:val="28"/>
        </w:rPr>
        <w:t xml:space="preserve">» и Правительство Республики Татарстан создали Фонд чистых технологий с объёмом инвестиций в 110 млн. евро. Средства фонда будут направлены на повышение </w:t>
      </w:r>
      <w:proofErr w:type="spellStart"/>
      <w:r w:rsidRPr="00FD6D4D">
        <w:rPr>
          <w:sz w:val="28"/>
          <w:szCs w:val="28"/>
        </w:rPr>
        <w:t>энергоэффективности</w:t>
      </w:r>
      <w:proofErr w:type="spellEnd"/>
      <w:r w:rsidRPr="00FD6D4D">
        <w:rPr>
          <w:sz w:val="28"/>
          <w:szCs w:val="28"/>
        </w:rPr>
        <w:t xml:space="preserve"> и экологической устойчивости экономики республики. Предполагается, что Фонд будет предоставлять капитал высокотехнологичным иностранным компаниям малой и средней капитализации, разрабатывающим и внедряющим технологии, необходимые Татарстану. Средства фонда также смогут привлекать республиканские компании, работающие в сфере чистых технологий и стремящ</w:t>
      </w:r>
      <w:r>
        <w:rPr>
          <w:sz w:val="28"/>
          <w:szCs w:val="28"/>
        </w:rPr>
        <w:t>иеся выйти на глобальные рынки.</w:t>
      </w:r>
    </w:p>
    <w:p w:rsidR="0067065C" w:rsidRDefault="0067065C" w:rsidP="0067065C">
      <w:pPr>
        <w:pStyle w:val="Default"/>
        <w:numPr>
          <w:ilvl w:val="0"/>
          <w:numId w:val="10"/>
        </w:numPr>
        <w:tabs>
          <w:tab w:val="left" w:pos="1134"/>
        </w:tabs>
        <w:spacing w:line="360" w:lineRule="auto"/>
        <w:ind w:left="0" w:firstLine="709"/>
        <w:jc w:val="both"/>
        <w:rPr>
          <w:sz w:val="28"/>
          <w:szCs w:val="28"/>
        </w:rPr>
      </w:pPr>
      <w:r w:rsidRPr="00FD6D4D">
        <w:rPr>
          <w:sz w:val="28"/>
          <w:szCs w:val="28"/>
        </w:rPr>
        <w:t>Подписано соглашение между ГНО «</w:t>
      </w:r>
      <w:proofErr w:type="spellStart"/>
      <w:r w:rsidRPr="00FD6D4D">
        <w:rPr>
          <w:sz w:val="28"/>
          <w:szCs w:val="28"/>
        </w:rPr>
        <w:t>Инвестиционно-венчурный</w:t>
      </w:r>
      <w:proofErr w:type="spellEnd"/>
      <w:r w:rsidRPr="00FD6D4D">
        <w:rPr>
          <w:sz w:val="28"/>
          <w:szCs w:val="28"/>
        </w:rPr>
        <w:t xml:space="preserve"> фонд Республики Татарстан» и ОАО «Российская венчурная компания» о создании на </w:t>
      </w:r>
      <w:r w:rsidRPr="00FD6D4D">
        <w:rPr>
          <w:sz w:val="28"/>
          <w:szCs w:val="28"/>
        </w:rPr>
        <w:lastRenderedPageBreak/>
        <w:t>паритетной основе Международного венчурного фонда объемом 40 млн. долларов США. ГНО «</w:t>
      </w:r>
      <w:proofErr w:type="spellStart"/>
      <w:r w:rsidRPr="00FD6D4D">
        <w:rPr>
          <w:sz w:val="28"/>
          <w:szCs w:val="28"/>
        </w:rPr>
        <w:t>Инвестиционно-венчурный</w:t>
      </w:r>
      <w:proofErr w:type="spellEnd"/>
      <w:r w:rsidRPr="00FD6D4D">
        <w:rPr>
          <w:sz w:val="28"/>
          <w:szCs w:val="28"/>
        </w:rPr>
        <w:t xml:space="preserve"> фонд Республики Татарстан» и ОАО «Российская венчурная компания» через совместный международный венчурный фонд получат доступ к наиболее передовым практикам поиска, отбора и осуществления венчурных сделок, которые смогут затем применять на российском рынке, а также получат постоянное присутствие на международном венчурном рынке среди ведущих мировых фондов. В свою очередь, ведущие мировые фонды смогут получить доступ на отечественный рынок.</w:t>
      </w:r>
    </w:p>
    <w:p w:rsidR="0067065C" w:rsidRDefault="0067065C" w:rsidP="0067065C">
      <w:pPr>
        <w:pStyle w:val="Default"/>
        <w:numPr>
          <w:ilvl w:val="0"/>
          <w:numId w:val="10"/>
        </w:numPr>
        <w:tabs>
          <w:tab w:val="left" w:pos="1134"/>
        </w:tabs>
        <w:spacing w:line="360" w:lineRule="auto"/>
        <w:ind w:left="0" w:firstLine="709"/>
        <w:jc w:val="both"/>
        <w:rPr>
          <w:sz w:val="28"/>
          <w:szCs w:val="28"/>
        </w:rPr>
      </w:pPr>
      <w:r w:rsidRPr="00FD6D4D">
        <w:rPr>
          <w:sz w:val="28"/>
          <w:szCs w:val="28"/>
        </w:rPr>
        <w:t xml:space="preserve">При активном участии компании ООО «Пульсар </w:t>
      </w:r>
      <w:proofErr w:type="spellStart"/>
      <w:r w:rsidRPr="00FD6D4D">
        <w:rPr>
          <w:sz w:val="28"/>
          <w:szCs w:val="28"/>
        </w:rPr>
        <w:t>Венчур</w:t>
      </w:r>
      <w:proofErr w:type="spellEnd"/>
      <w:r w:rsidRPr="00FD6D4D">
        <w:rPr>
          <w:sz w:val="28"/>
          <w:szCs w:val="28"/>
        </w:rPr>
        <w:t>» (учредителем является ГНО «</w:t>
      </w:r>
      <w:proofErr w:type="spellStart"/>
      <w:r w:rsidRPr="00FD6D4D">
        <w:rPr>
          <w:sz w:val="28"/>
          <w:szCs w:val="28"/>
        </w:rPr>
        <w:t>Инвестиционно-венчурный</w:t>
      </w:r>
      <w:proofErr w:type="spellEnd"/>
      <w:r w:rsidRPr="00FD6D4D">
        <w:rPr>
          <w:sz w:val="28"/>
          <w:szCs w:val="28"/>
        </w:rPr>
        <w:t xml:space="preserve"> фонд Республики Татарстан») </w:t>
      </w:r>
      <w:r>
        <w:rPr>
          <w:sz w:val="28"/>
          <w:szCs w:val="28"/>
        </w:rPr>
        <w:t xml:space="preserve">      </w:t>
      </w:r>
      <w:r w:rsidRPr="00FD6D4D">
        <w:rPr>
          <w:sz w:val="28"/>
          <w:szCs w:val="28"/>
        </w:rPr>
        <w:t>ООО «</w:t>
      </w:r>
      <w:proofErr w:type="spellStart"/>
      <w:r w:rsidRPr="00FD6D4D">
        <w:rPr>
          <w:sz w:val="28"/>
          <w:szCs w:val="28"/>
        </w:rPr>
        <w:t>ЭнергоЛесПром</w:t>
      </w:r>
      <w:proofErr w:type="spellEnd"/>
      <w:r w:rsidRPr="00FD6D4D">
        <w:rPr>
          <w:sz w:val="28"/>
          <w:szCs w:val="28"/>
        </w:rPr>
        <w:t>» получило положительное решение Инвестиционного комитета Фонда посевных инвестиций Российской венчурной компании о финансировании проекта в размере 33 млн. руб., 75% из которых инвестирует Фонд посевных инвестиций, а 25% – ГНО «</w:t>
      </w:r>
      <w:proofErr w:type="spellStart"/>
      <w:r w:rsidRPr="00FD6D4D">
        <w:rPr>
          <w:sz w:val="28"/>
          <w:szCs w:val="28"/>
        </w:rPr>
        <w:t>Инвестиционно-венчурный</w:t>
      </w:r>
      <w:proofErr w:type="spellEnd"/>
      <w:r w:rsidRPr="00FD6D4D">
        <w:rPr>
          <w:sz w:val="28"/>
          <w:szCs w:val="28"/>
        </w:rPr>
        <w:t xml:space="preserve"> фонд Республики Татарстан».</w:t>
      </w:r>
    </w:p>
    <w:p w:rsidR="0067065C" w:rsidRPr="00FD6D4D" w:rsidRDefault="0067065C" w:rsidP="0067065C">
      <w:pPr>
        <w:pStyle w:val="Default"/>
        <w:numPr>
          <w:ilvl w:val="0"/>
          <w:numId w:val="10"/>
        </w:numPr>
        <w:tabs>
          <w:tab w:val="left" w:pos="1134"/>
        </w:tabs>
        <w:spacing w:line="360" w:lineRule="auto"/>
        <w:ind w:left="0" w:firstLine="709"/>
        <w:jc w:val="both"/>
        <w:rPr>
          <w:sz w:val="28"/>
          <w:szCs w:val="28"/>
        </w:rPr>
      </w:pPr>
      <w:r w:rsidRPr="00FD6D4D">
        <w:rPr>
          <w:sz w:val="28"/>
          <w:szCs w:val="28"/>
        </w:rPr>
        <w:t>Подписано соглашение о стратегическом сотрудничестве между ГНО «</w:t>
      </w:r>
      <w:proofErr w:type="spellStart"/>
      <w:r w:rsidRPr="00FD6D4D">
        <w:rPr>
          <w:sz w:val="28"/>
          <w:szCs w:val="28"/>
        </w:rPr>
        <w:t>Инвестиционно-венчурный</w:t>
      </w:r>
      <w:proofErr w:type="spellEnd"/>
      <w:r w:rsidRPr="00FD6D4D">
        <w:rPr>
          <w:sz w:val="28"/>
          <w:szCs w:val="28"/>
        </w:rPr>
        <w:t xml:space="preserve"> фонд Республики Татарстан» и Инновационным центром «</w:t>
      </w:r>
      <w:proofErr w:type="spellStart"/>
      <w:r w:rsidRPr="00FD6D4D">
        <w:rPr>
          <w:sz w:val="28"/>
          <w:szCs w:val="28"/>
        </w:rPr>
        <w:t>Сколково</w:t>
      </w:r>
      <w:proofErr w:type="spellEnd"/>
      <w:r w:rsidRPr="00FD6D4D">
        <w:rPr>
          <w:sz w:val="28"/>
          <w:szCs w:val="28"/>
        </w:rPr>
        <w:t>» по совместной реализации инновационных проектов-участников И</w:t>
      </w:r>
      <w:r>
        <w:rPr>
          <w:sz w:val="28"/>
          <w:szCs w:val="28"/>
        </w:rPr>
        <w:t>нновационного центра</w:t>
      </w:r>
      <w:r w:rsidRPr="00FD6D4D">
        <w:rPr>
          <w:sz w:val="28"/>
          <w:szCs w:val="28"/>
        </w:rPr>
        <w:t xml:space="preserve"> «</w:t>
      </w:r>
      <w:proofErr w:type="spellStart"/>
      <w:r w:rsidRPr="00FD6D4D">
        <w:rPr>
          <w:sz w:val="28"/>
          <w:szCs w:val="28"/>
        </w:rPr>
        <w:t>Сколково</w:t>
      </w:r>
      <w:proofErr w:type="spellEnd"/>
      <w:r w:rsidRPr="00FD6D4D">
        <w:rPr>
          <w:sz w:val="28"/>
          <w:szCs w:val="28"/>
        </w:rPr>
        <w:t>». Соглашение предусматривае</w:t>
      </w:r>
      <w:r>
        <w:rPr>
          <w:sz w:val="28"/>
          <w:szCs w:val="28"/>
        </w:rPr>
        <w:t xml:space="preserve">т инвестирование инновационных </w:t>
      </w:r>
      <w:r w:rsidRPr="00FD6D4D">
        <w:rPr>
          <w:sz w:val="28"/>
          <w:szCs w:val="28"/>
        </w:rPr>
        <w:t>высокотехнологичных проектов с общим объемом 60 млн. долларов. Финансирование будет осуществляться по следующей схеме: 75% финансовых средств будет предоставлять фонд развития Центра разработки и коммерциализации новых технологий И</w:t>
      </w:r>
      <w:r>
        <w:rPr>
          <w:sz w:val="28"/>
          <w:szCs w:val="28"/>
        </w:rPr>
        <w:t>нновационного центра</w:t>
      </w:r>
      <w:r w:rsidRPr="00FD6D4D">
        <w:rPr>
          <w:sz w:val="28"/>
          <w:szCs w:val="28"/>
        </w:rPr>
        <w:t xml:space="preserve"> «</w:t>
      </w:r>
      <w:proofErr w:type="spellStart"/>
      <w:r w:rsidRPr="00FD6D4D">
        <w:rPr>
          <w:sz w:val="28"/>
          <w:szCs w:val="28"/>
        </w:rPr>
        <w:t>Сколково</w:t>
      </w:r>
      <w:proofErr w:type="spellEnd"/>
      <w:r w:rsidRPr="00FD6D4D">
        <w:rPr>
          <w:sz w:val="28"/>
          <w:szCs w:val="28"/>
        </w:rPr>
        <w:t>», а 25% – ГНО «</w:t>
      </w:r>
      <w:proofErr w:type="spellStart"/>
      <w:r w:rsidRPr="00FD6D4D">
        <w:rPr>
          <w:sz w:val="28"/>
          <w:szCs w:val="28"/>
        </w:rPr>
        <w:t>Инвестиционно-венчурный</w:t>
      </w:r>
      <w:proofErr w:type="spellEnd"/>
      <w:r w:rsidRPr="00FD6D4D">
        <w:rPr>
          <w:sz w:val="28"/>
          <w:szCs w:val="28"/>
        </w:rPr>
        <w:t xml:space="preserve"> фонд Республики Татарстан». В </w:t>
      </w:r>
      <w:proofErr w:type="gramStart"/>
      <w:r w:rsidRPr="00FD6D4D">
        <w:rPr>
          <w:sz w:val="28"/>
          <w:szCs w:val="28"/>
        </w:rPr>
        <w:t>результате</w:t>
      </w:r>
      <w:proofErr w:type="gramEnd"/>
      <w:r w:rsidRPr="00FD6D4D">
        <w:rPr>
          <w:sz w:val="28"/>
          <w:szCs w:val="28"/>
        </w:rPr>
        <w:t xml:space="preserve"> заключенного соглашения две портфельные компании ГНО «</w:t>
      </w:r>
      <w:proofErr w:type="spellStart"/>
      <w:r w:rsidRPr="00FD6D4D">
        <w:rPr>
          <w:sz w:val="28"/>
          <w:szCs w:val="28"/>
        </w:rPr>
        <w:t>Инвестиционно-венч</w:t>
      </w:r>
      <w:r>
        <w:rPr>
          <w:sz w:val="28"/>
          <w:szCs w:val="28"/>
        </w:rPr>
        <w:t>урный</w:t>
      </w:r>
      <w:proofErr w:type="spellEnd"/>
      <w:r>
        <w:rPr>
          <w:sz w:val="28"/>
          <w:szCs w:val="28"/>
        </w:rPr>
        <w:t xml:space="preserve"> фонд Республики Татарстан»</w:t>
      </w:r>
      <w:r w:rsidRPr="00FD6D4D">
        <w:rPr>
          <w:sz w:val="28"/>
          <w:szCs w:val="28"/>
        </w:rPr>
        <w:t xml:space="preserve"> </w:t>
      </w:r>
      <w:r>
        <w:rPr>
          <w:sz w:val="28"/>
          <w:szCs w:val="28"/>
        </w:rPr>
        <w:t xml:space="preserve">– </w:t>
      </w:r>
      <w:r w:rsidRPr="00FD6D4D">
        <w:rPr>
          <w:sz w:val="28"/>
          <w:szCs w:val="28"/>
        </w:rPr>
        <w:t>ООО</w:t>
      </w:r>
      <w:r>
        <w:rPr>
          <w:sz w:val="28"/>
          <w:szCs w:val="28"/>
        </w:rPr>
        <w:t xml:space="preserve"> </w:t>
      </w:r>
      <w:r w:rsidRPr="00FD6D4D">
        <w:rPr>
          <w:sz w:val="28"/>
          <w:szCs w:val="28"/>
        </w:rPr>
        <w:t>«</w:t>
      </w:r>
      <w:proofErr w:type="spellStart"/>
      <w:r w:rsidRPr="00FD6D4D">
        <w:rPr>
          <w:sz w:val="28"/>
          <w:szCs w:val="28"/>
        </w:rPr>
        <w:t>Интерлек</w:t>
      </w:r>
      <w:proofErr w:type="spellEnd"/>
      <w:r w:rsidRPr="00FD6D4D">
        <w:rPr>
          <w:sz w:val="28"/>
          <w:szCs w:val="28"/>
        </w:rPr>
        <w:t xml:space="preserve">» и ООО </w:t>
      </w:r>
      <w:r>
        <w:rPr>
          <w:sz w:val="28"/>
          <w:szCs w:val="28"/>
        </w:rPr>
        <w:t>«</w:t>
      </w:r>
      <w:proofErr w:type="spellStart"/>
      <w:r>
        <w:rPr>
          <w:sz w:val="28"/>
          <w:szCs w:val="28"/>
        </w:rPr>
        <w:t>Энерголеспром</w:t>
      </w:r>
      <w:proofErr w:type="spellEnd"/>
      <w:r>
        <w:rPr>
          <w:sz w:val="28"/>
          <w:szCs w:val="28"/>
        </w:rPr>
        <w:t xml:space="preserve">» – </w:t>
      </w:r>
      <w:r w:rsidRPr="00FD6D4D">
        <w:rPr>
          <w:sz w:val="28"/>
          <w:szCs w:val="28"/>
        </w:rPr>
        <w:t>стали резидентами И</w:t>
      </w:r>
      <w:r>
        <w:rPr>
          <w:sz w:val="28"/>
          <w:szCs w:val="28"/>
        </w:rPr>
        <w:t>нновационного центра</w:t>
      </w:r>
      <w:r w:rsidRPr="00FD6D4D">
        <w:rPr>
          <w:sz w:val="28"/>
          <w:szCs w:val="28"/>
        </w:rPr>
        <w:t xml:space="preserve"> «</w:t>
      </w:r>
      <w:proofErr w:type="spellStart"/>
      <w:r w:rsidRPr="00FD6D4D">
        <w:rPr>
          <w:sz w:val="28"/>
          <w:szCs w:val="28"/>
        </w:rPr>
        <w:t>Сколково</w:t>
      </w:r>
      <w:proofErr w:type="spellEnd"/>
      <w:r w:rsidRPr="00FD6D4D">
        <w:rPr>
          <w:sz w:val="28"/>
          <w:szCs w:val="28"/>
        </w:rPr>
        <w:t xml:space="preserve">». </w:t>
      </w:r>
    </w:p>
    <w:p w:rsidR="0067065C" w:rsidRDefault="0067065C" w:rsidP="0067065C">
      <w:pPr>
        <w:pStyle w:val="Default"/>
        <w:numPr>
          <w:ilvl w:val="0"/>
          <w:numId w:val="10"/>
        </w:numPr>
        <w:tabs>
          <w:tab w:val="left" w:pos="1134"/>
        </w:tabs>
        <w:spacing w:line="360" w:lineRule="auto"/>
        <w:ind w:left="0" w:firstLine="709"/>
        <w:jc w:val="both"/>
        <w:rPr>
          <w:sz w:val="28"/>
          <w:szCs w:val="28"/>
        </w:rPr>
      </w:pPr>
      <w:r w:rsidRPr="00FD6D4D">
        <w:rPr>
          <w:sz w:val="28"/>
          <w:szCs w:val="28"/>
        </w:rPr>
        <w:t xml:space="preserve">Дальнейшее развитие получили отношения с Фондом содействия развитию </w:t>
      </w:r>
      <w:r>
        <w:rPr>
          <w:sz w:val="28"/>
          <w:szCs w:val="28"/>
        </w:rPr>
        <w:t>малых форм предприятий в научно–</w:t>
      </w:r>
      <w:r w:rsidRPr="00FD6D4D">
        <w:rPr>
          <w:sz w:val="28"/>
          <w:szCs w:val="28"/>
        </w:rPr>
        <w:t xml:space="preserve">технической сфере, с которым </w:t>
      </w:r>
      <w:r w:rsidRPr="00935C1D">
        <w:rPr>
          <w:sz w:val="28"/>
          <w:szCs w:val="28"/>
        </w:rPr>
        <w:t>ГНО «</w:t>
      </w:r>
      <w:proofErr w:type="spellStart"/>
      <w:r w:rsidRPr="00935C1D">
        <w:rPr>
          <w:sz w:val="28"/>
          <w:szCs w:val="28"/>
        </w:rPr>
        <w:t>Инвестиционно-венчурный</w:t>
      </w:r>
      <w:proofErr w:type="spellEnd"/>
      <w:r w:rsidRPr="00935C1D">
        <w:rPr>
          <w:sz w:val="28"/>
          <w:szCs w:val="28"/>
        </w:rPr>
        <w:t xml:space="preserve"> фонд Республики Татарстан»</w:t>
      </w:r>
      <w:r w:rsidRPr="00FD6D4D">
        <w:rPr>
          <w:sz w:val="28"/>
          <w:szCs w:val="28"/>
        </w:rPr>
        <w:t xml:space="preserve"> совместно реализует </w:t>
      </w:r>
      <w:r w:rsidRPr="00FD6D4D">
        <w:rPr>
          <w:sz w:val="28"/>
          <w:szCs w:val="28"/>
        </w:rPr>
        <w:lastRenderedPageBreak/>
        <w:t xml:space="preserve">программу </w:t>
      </w:r>
      <w:proofErr w:type="spellStart"/>
      <w:r w:rsidRPr="00FD6D4D">
        <w:rPr>
          <w:sz w:val="28"/>
          <w:szCs w:val="28"/>
        </w:rPr>
        <w:t>грантового</w:t>
      </w:r>
      <w:proofErr w:type="spellEnd"/>
      <w:r w:rsidRPr="00FD6D4D">
        <w:rPr>
          <w:sz w:val="28"/>
          <w:szCs w:val="28"/>
        </w:rPr>
        <w:t xml:space="preserve"> финансирования «Идея-1000» и планирует запускать новые </w:t>
      </w:r>
      <w:proofErr w:type="spellStart"/>
      <w:r w:rsidRPr="00FD6D4D">
        <w:rPr>
          <w:sz w:val="28"/>
          <w:szCs w:val="28"/>
        </w:rPr>
        <w:t>грантовые</w:t>
      </w:r>
      <w:proofErr w:type="spellEnd"/>
      <w:r w:rsidRPr="00FD6D4D">
        <w:rPr>
          <w:sz w:val="28"/>
          <w:szCs w:val="28"/>
        </w:rPr>
        <w:t xml:space="preserve"> программы</w:t>
      </w:r>
      <w:r>
        <w:rPr>
          <w:sz w:val="28"/>
          <w:szCs w:val="28"/>
        </w:rPr>
        <w:t>,</w:t>
      </w:r>
      <w:r w:rsidRPr="00FD6D4D">
        <w:rPr>
          <w:sz w:val="28"/>
          <w:szCs w:val="28"/>
        </w:rPr>
        <w:t xml:space="preserve"> направленные на выполнени</w:t>
      </w:r>
      <w:r>
        <w:rPr>
          <w:sz w:val="28"/>
          <w:szCs w:val="28"/>
        </w:rPr>
        <w:t>е</w:t>
      </w:r>
      <w:r w:rsidRPr="00FD6D4D">
        <w:rPr>
          <w:sz w:val="28"/>
          <w:szCs w:val="28"/>
        </w:rPr>
        <w:t xml:space="preserve"> НИОКР и запуск инноваци</w:t>
      </w:r>
      <w:r>
        <w:rPr>
          <w:sz w:val="28"/>
          <w:szCs w:val="28"/>
        </w:rPr>
        <w:t>онных производств</w:t>
      </w:r>
      <w:r w:rsidRPr="00FD6D4D">
        <w:rPr>
          <w:sz w:val="28"/>
          <w:szCs w:val="28"/>
        </w:rPr>
        <w:t>.</w:t>
      </w:r>
    </w:p>
    <w:p w:rsidR="0067065C" w:rsidRDefault="0067065C" w:rsidP="0067065C">
      <w:pPr>
        <w:pStyle w:val="Default"/>
        <w:numPr>
          <w:ilvl w:val="0"/>
          <w:numId w:val="10"/>
        </w:numPr>
        <w:tabs>
          <w:tab w:val="left" w:pos="1134"/>
        </w:tabs>
        <w:spacing w:line="360" w:lineRule="auto"/>
        <w:ind w:left="0" w:firstLine="709"/>
        <w:jc w:val="both"/>
        <w:rPr>
          <w:sz w:val="28"/>
          <w:szCs w:val="28"/>
        </w:rPr>
      </w:pPr>
      <w:r w:rsidRPr="00FD6D4D">
        <w:rPr>
          <w:sz w:val="28"/>
          <w:szCs w:val="28"/>
        </w:rPr>
        <w:t>Проработаны вопросы с М</w:t>
      </w:r>
      <w:r>
        <w:rPr>
          <w:sz w:val="28"/>
          <w:szCs w:val="28"/>
        </w:rPr>
        <w:t xml:space="preserve">еждународной </w:t>
      </w:r>
      <w:r w:rsidRPr="00FD6D4D">
        <w:rPr>
          <w:sz w:val="28"/>
          <w:szCs w:val="28"/>
        </w:rPr>
        <w:t>М</w:t>
      </w:r>
      <w:r>
        <w:rPr>
          <w:sz w:val="28"/>
          <w:szCs w:val="28"/>
        </w:rPr>
        <w:t xml:space="preserve">осковской </w:t>
      </w:r>
      <w:r w:rsidRPr="00FD6D4D">
        <w:rPr>
          <w:sz w:val="28"/>
          <w:szCs w:val="28"/>
        </w:rPr>
        <w:t>В</w:t>
      </w:r>
      <w:r>
        <w:rPr>
          <w:sz w:val="28"/>
          <w:szCs w:val="28"/>
        </w:rPr>
        <w:t xml:space="preserve">алютной </w:t>
      </w:r>
      <w:r w:rsidRPr="00FD6D4D">
        <w:rPr>
          <w:sz w:val="28"/>
          <w:szCs w:val="28"/>
        </w:rPr>
        <w:t>Б</w:t>
      </w:r>
      <w:r>
        <w:rPr>
          <w:sz w:val="28"/>
          <w:szCs w:val="28"/>
        </w:rPr>
        <w:t>иржей</w:t>
      </w:r>
      <w:r w:rsidRPr="00FD6D4D">
        <w:rPr>
          <w:sz w:val="28"/>
          <w:szCs w:val="28"/>
        </w:rPr>
        <w:t xml:space="preserve"> по обсуждению перспектив привлечения финансирования для компаний малой и средней капитализации на публичном финансовом рынке.</w:t>
      </w:r>
    </w:p>
    <w:p w:rsidR="0067065C" w:rsidRPr="00FD6D4D" w:rsidRDefault="0067065C" w:rsidP="0067065C">
      <w:pPr>
        <w:pStyle w:val="Default"/>
        <w:numPr>
          <w:ilvl w:val="0"/>
          <w:numId w:val="10"/>
        </w:numPr>
        <w:tabs>
          <w:tab w:val="left" w:pos="1134"/>
        </w:tabs>
        <w:spacing w:line="360" w:lineRule="auto"/>
        <w:ind w:left="0" w:firstLine="709"/>
        <w:jc w:val="both"/>
        <w:rPr>
          <w:sz w:val="28"/>
          <w:szCs w:val="28"/>
        </w:rPr>
      </w:pPr>
      <w:r>
        <w:rPr>
          <w:sz w:val="28"/>
          <w:szCs w:val="28"/>
        </w:rPr>
        <w:t>Совместно с</w:t>
      </w:r>
      <w:r w:rsidRPr="00FD6D4D">
        <w:rPr>
          <w:sz w:val="28"/>
          <w:szCs w:val="28"/>
        </w:rPr>
        <w:t xml:space="preserve"> Российской ассоциацией </w:t>
      </w:r>
      <w:proofErr w:type="spellStart"/>
      <w:proofErr w:type="gramStart"/>
      <w:r w:rsidRPr="00FD6D4D">
        <w:rPr>
          <w:sz w:val="28"/>
          <w:szCs w:val="28"/>
        </w:rPr>
        <w:t>бизнес-ангелов</w:t>
      </w:r>
      <w:proofErr w:type="spellEnd"/>
      <w:proofErr w:type="gramEnd"/>
      <w:r w:rsidRPr="00FD6D4D">
        <w:rPr>
          <w:sz w:val="28"/>
          <w:szCs w:val="28"/>
        </w:rPr>
        <w:t xml:space="preserve"> разработаны варианты реализации в регионе комплекса мероприятий,</w:t>
      </w:r>
      <w:r>
        <w:rPr>
          <w:sz w:val="28"/>
          <w:szCs w:val="28"/>
        </w:rPr>
        <w:t xml:space="preserve"> направленных</w:t>
      </w:r>
      <w:r w:rsidRPr="00FD6D4D">
        <w:rPr>
          <w:sz w:val="28"/>
          <w:szCs w:val="28"/>
        </w:rPr>
        <w:t xml:space="preserve"> на раз</w:t>
      </w:r>
      <w:r>
        <w:rPr>
          <w:sz w:val="28"/>
          <w:szCs w:val="28"/>
        </w:rPr>
        <w:t>витие в республике частного</w:t>
      </w:r>
      <w:r w:rsidRPr="00FD6D4D">
        <w:rPr>
          <w:sz w:val="28"/>
          <w:szCs w:val="28"/>
        </w:rPr>
        <w:t xml:space="preserve"> финансирования.</w:t>
      </w:r>
    </w:p>
    <w:p w:rsidR="0067065C" w:rsidRPr="00FD6D4D" w:rsidRDefault="0067065C" w:rsidP="0067065C">
      <w:pPr>
        <w:pStyle w:val="Default"/>
        <w:numPr>
          <w:ilvl w:val="0"/>
          <w:numId w:val="10"/>
        </w:numPr>
        <w:tabs>
          <w:tab w:val="left" w:pos="1134"/>
        </w:tabs>
        <w:spacing w:line="360" w:lineRule="auto"/>
        <w:ind w:left="0" w:firstLine="709"/>
        <w:jc w:val="both"/>
        <w:rPr>
          <w:sz w:val="28"/>
          <w:szCs w:val="28"/>
        </w:rPr>
      </w:pPr>
      <w:r w:rsidRPr="00FD6D4D">
        <w:rPr>
          <w:sz w:val="28"/>
          <w:szCs w:val="28"/>
        </w:rPr>
        <w:t xml:space="preserve">Рассматривались программы поддержки </w:t>
      </w:r>
      <w:r w:rsidRPr="00935C1D">
        <w:rPr>
          <w:sz w:val="28"/>
          <w:szCs w:val="28"/>
        </w:rPr>
        <w:t xml:space="preserve">Внешэкономбанком </w:t>
      </w:r>
      <w:r w:rsidRPr="00FD6D4D">
        <w:rPr>
          <w:sz w:val="28"/>
          <w:szCs w:val="28"/>
        </w:rPr>
        <w:t>инновационных и инвестиционных проектов Республики Татарстан.</w:t>
      </w:r>
    </w:p>
    <w:p w:rsidR="0067065C" w:rsidRPr="00FD6D4D" w:rsidRDefault="0067065C" w:rsidP="0067065C">
      <w:pPr>
        <w:pStyle w:val="Default"/>
        <w:spacing w:line="360" w:lineRule="auto"/>
        <w:ind w:firstLine="709"/>
        <w:jc w:val="both"/>
        <w:rPr>
          <w:sz w:val="28"/>
          <w:szCs w:val="28"/>
        </w:rPr>
      </w:pPr>
      <w:r w:rsidRPr="00FD6D4D">
        <w:rPr>
          <w:sz w:val="28"/>
          <w:szCs w:val="28"/>
        </w:rPr>
        <w:t>В рамках Венчурной ярмарки прошел</w:t>
      </w:r>
      <w:proofErr w:type="gramStart"/>
      <w:r w:rsidRPr="00FD6D4D">
        <w:rPr>
          <w:sz w:val="28"/>
          <w:szCs w:val="28"/>
        </w:rPr>
        <w:t xml:space="preserve"> П</w:t>
      </w:r>
      <w:proofErr w:type="gramEnd"/>
      <w:r w:rsidRPr="00FD6D4D">
        <w:rPr>
          <w:sz w:val="28"/>
          <w:szCs w:val="28"/>
        </w:rPr>
        <w:t xml:space="preserve">ервый всероссийский фестиваль науки. В </w:t>
      </w:r>
      <w:proofErr w:type="gramStart"/>
      <w:r w:rsidRPr="00FD6D4D">
        <w:rPr>
          <w:sz w:val="28"/>
          <w:szCs w:val="28"/>
        </w:rPr>
        <w:t>соответствии</w:t>
      </w:r>
      <w:proofErr w:type="gramEnd"/>
      <w:r w:rsidRPr="00FD6D4D">
        <w:rPr>
          <w:sz w:val="28"/>
          <w:szCs w:val="28"/>
        </w:rPr>
        <w:t xml:space="preserve"> с приказом заместителя Министра образования и науки Российской </w:t>
      </w:r>
      <w:r>
        <w:rPr>
          <w:sz w:val="28"/>
          <w:szCs w:val="28"/>
        </w:rPr>
        <w:t>Федерации</w:t>
      </w:r>
      <w:r w:rsidRPr="00FD6D4D">
        <w:rPr>
          <w:sz w:val="28"/>
          <w:szCs w:val="28"/>
        </w:rPr>
        <w:t xml:space="preserve"> от 17 сентября 2010 года </w:t>
      </w:r>
      <w:r w:rsidRPr="00935C1D">
        <w:rPr>
          <w:sz w:val="28"/>
          <w:szCs w:val="28"/>
        </w:rPr>
        <w:t>№ 944</w:t>
      </w:r>
      <w:r>
        <w:rPr>
          <w:sz w:val="28"/>
          <w:szCs w:val="28"/>
        </w:rPr>
        <w:t xml:space="preserve"> </w:t>
      </w:r>
      <w:r w:rsidRPr="00FD6D4D">
        <w:rPr>
          <w:sz w:val="28"/>
          <w:szCs w:val="28"/>
        </w:rPr>
        <w:t>Казань стала одной из пяти основных площадок Фестиваля.</w:t>
      </w:r>
    </w:p>
    <w:p w:rsidR="0067065C" w:rsidRPr="00FD6D4D" w:rsidRDefault="0067065C" w:rsidP="0067065C">
      <w:pPr>
        <w:pStyle w:val="Default"/>
        <w:spacing w:line="360" w:lineRule="auto"/>
        <w:ind w:firstLine="709"/>
        <w:jc w:val="both"/>
        <w:rPr>
          <w:sz w:val="28"/>
          <w:szCs w:val="28"/>
        </w:rPr>
      </w:pPr>
      <w:r w:rsidRPr="00FD6D4D">
        <w:rPr>
          <w:sz w:val="28"/>
          <w:szCs w:val="28"/>
        </w:rPr>
        <w:t xml:space="preserve">В </w:t>
      </w:r>
      <w:proofErr w:type="gramStart"/>
      <w:r w:rsidRPr="00FD6D4D">
        <w:rPr>
          <w:sz w:val="28"/>
          <w:szCs w:val="28"/>
        </w:rPr>
        <w:t>рамках</w:t>
      </w:r>
      <w:proofErr w:type="gramEnd"/>
      <w:r w:rsidRPr="00FD6D4D">
        <w:rPr>
          <w:sz w:val="28"/>
          <w:szCs w:val="28"/>
        </w:rPr>
        <w:t xml:space="preserve"> Венчурной ярмарки прошли также мероприятия Ассоциации инно</w:t>
      </w:r>
      <w:r>
        <w:rPr>
          <w:sz w:val="28"/>
          <w:szCs w:val="28"/>
        </w:rPr>
        <w:t>вационных регионов России</w:t>
      </w:r>
      <w:r w:rsidRPr="00FD6D4D">
        <w:rPr>
          <w:sz w:val="28"/>
          <w:szCs w:val="28"/>
        </w:rPr>
        <w:t>, где были представлены инновационные компании</w:t>
      </w:r>
      <w:r>
        <w:rPr>
          <w:sz w:val="28"/>
          <w:szCs w:val="28"/>
        </w:rPr>
        <w:t xml:space="preserve"> регионов-участников Ассоциации</w:t>
      </w:r>
      <w:r w:rsidRPr="00FD6D4D">
        <w:rPr>
          <w:sz w:val="28"/>
          <w:szCs w:val="28"/>
        </w:rPr>
        <w:t>.</w:t>
      </w:r>
    </w:p>
    <w:p w:rsidR="0067065C" w:rsidRPr="00FD6D4D" w:rsidRDefault="0067065C" w:rsidP="0067065C">
      <w:pPr>
        <w:pStyle w:val="Default"/>
        <w:spacing w:line="360" w:lineRule="auto"/>
        <w:ind w:firstLine="709"/>
        <w:jc w:val="both"/>
        <w:rPr>
          <w:sz w:val="28"/>
          <w:szCs w:val="28"/>
        </w:rPr>
      </w:pPr>
      <w:r w:rsidRPr="00FD6D4D">
        <w:rPr>
          <w:sz w:val="28"/>
          <w:szCs w:val="28"/>
        </w:rPr>
        <w:t>При содействии ОАО «</w:t>
      </w:r>
      <w:proofErr w:type="spellStart"/>
      <w:r w:rsidRPr="00FD6D4D">
        <w:rPr>
          <w:sz w:val="28"/>
          <w:szCs w:val="28"/>
        </w:rPr>
        <w:t>Татнефтехиминвест</w:t>
      </w:r>
      <w:r>
        <w:rPr>
          <w:sz w:val="28"/>
          <w:szCs w:val="28"/>
        </w:rPr>
        <w:t>-холдинг</w:t>
      </w:r>
      <w:proofErr w:type="spellEnd"/>
      <w:r w:rsidRPr="00FD6D4D">
        <w:rPr>
          <w:sz w:val="28"/>
          <w:szCs w:val="28"/>
        </w:rPr>
        <w:t>» прошла экспертная встреча в рамках программы развития биотехнологий в Республике Татарстан и создания фармацевтического кластера с участием международных и российских отраслевых экспертов.</w:t>
      </w:r>
    </w:p>
    <w:p w:rsidR="0067065C" w:rsidRDefault="0067065C" w:rsidP="0067065C">
      <w:pPr>
        <w:pStyle w:val="Default"/>
        <w:spacing w:line="360" w:lineRule="auto"/>
        <w:ind w:firstLine="709"/>
        <w:jc w:val="both"/>
        <w:rPr>
          <w:sz w:val="28"/>
          <w:szCs w:val="28"/>
        </w:rPr>
      </w:pPr>
      <w:r>
        <w:rPr>
          <w:sz w:val="28"/>
          <w:szCs w:val="28"/>
        </w:rPr>
        <w:t>Таким образом, о</w:t>
      </w:r>
      <w:r w:rsidRPr="00FD6D4D">
        <w:rPr>
          <w:sz w:val="28"/>
          <w:szCs w:val="28"/>
        </w:rPr>
        <w:t xml:space="preserve">пыт проведения Венчурных ярмарок показывает, что </w:t>
      </w:r>
      <w:r>
        <w:rPr>
          <w:sz w:val="28"/>
          <w:szCs w:val="28"/>
        </w:rPr>
        <w:t>данные мероприятия</w:t>
      </w:r>
      <w:r w:rsidRPr="00FD6D4D">
        <w:rPr>
          <w:sz w:val="28"/>
          <w:szCs w:val="28"/>
        </w:rPr>
        <w:t xml:space="preserve"> полезн</w:t>
      </w:r>
      <w:r>
        <w:rPr>
          <w:sz w:val="28"/>
          <w:szCs w:val="28"/>
        </w:rPr>
        <w:t>ы</w:t>
      </w:r>
      <w:r w:rsidRPr="00FD6D4D">
        <w:rPr>
          <w:sz w:val="28"/>
          <w:szCs w:val="28"/>
        </w:rPr>
        <w:t xml:space="preserve"> как для новичков, ищущих первые частные инвестиции, так и для средних и крупных предпринимателей, обладающих определенной квалификацией и опытом привлечения инвестиций в технологические бизнесы, а также для российских и зарубежных инвесторов, открывающих для себя новые перспективные разработки.</w:t>
      </w:r>
    </w:p>
    <w:p w:rsidR="0067065C" w:rsidRPr="0067065C" w:rsidRDefault="0067065C" w:rsidP="0067065C">
      <w:pPr>
        <w:spacing w:line="360" w:lineRule="auto"/>
        <w:ind w:firstLine="709"/>
        <w:jc w:val="both"/>
        <w:rPr>
          <w:rFonts w:ascii="Times New Roman" w:hAnsi="Times New Roman"/>
          <w:sz w:val="28"/>
          <w:szCs w:val="28"/>
          <w:lang w:val="ru-RU"/>
        </w:rPr>
      </w:pPr>
      <w:r w:rsidRPr="0067065C">
        <w:rPr>
          <w:rFonts w:ascii="Times New Roman" w:hAnsi="Times New Roman"/>
          <w:sz w:val="28"/>
          <w:szCs w:val="28"/>
          <w:lang w:val="ru-RU"/>
        </w:rPr>
        <w:lastRenderedPageBreak/>
        <w:t xml:space="preserve">В </w:t>
      </w:r>
      <w:proofErr w:type="gramStart"/>
      <w:r w:rsidRPr="0067065C">
        <w:rPr>
          <w:rFonts w:ascii="Times New Roman" w:hAnsi="Times New Roman"/>
          <w:sz w:val="28"/>
          <w:szCs w:val="28"/>
          <w:lang w:val="ru-RU"/>
        </w:rPr>
        <w:t>целом</w:t>
      </w:r>
      <w:proofErr w:type="gramEnd"/>
      <w:r w:rsidRPr="0067065C">
        <w:rPr>
          <w:rFonts w:ascii="Times New Roman" w:hAnsi="Times New Roman"/>
          <w:sz w:val="28"/>
          <w:szCs w:val="28"/>
          <w:lang w:val="ru-RU"/>
        </w:rPr>
        <w:t xml:space="preserve"> за 2011 год в Фонд поступило на рассмотрение 413 проектов, из которых 337 инновационных. Фондом профинансировано 109 проектов (из которых 85 – инновационных) на общую сумму 463,4 млн. рублей. </w:t>
      </w:r>
    </w:p>
    <w:p w:rsidR="0067065C" w:rsidRPr="0067065C" w:rsidRDefault="0067065C" w:rsidP="0067065C">
      <w:pPr>
        <w:widowControl w:val="0"/>
        <w:shd w:val="clear" w:color="auto" w:fill="FFFFFF"/>
        <w:tabs>
          <w:tab w:val="left" w:pos="1134"/>
        </w:tabs>
        <w:autoSpaceDE w:val="0"/>
        <w:autoSpaceDN w:val="0"/>
        <w:adjustRightInd w:val="0"/>
        <w:spacing w:line="360" w:lineRule="auto"/>
        <w:ind w:right="10" w:firstLine="709"/>
        <w:jc w:val="both"/>
        <w:rPr>
          <w:rFonts w:ascii="Times New Roman" w:hAnsi="Times New Roman"/>
          <w:sz w:val="28"/>
          <w:szCs w:val="28"/>
          <w:lang w:val="ru-RU"/>
        </w:rPr>
      </w:pPr>
      <w:r w:rsidRPr="0067065C">
        <w:rPr>
          <w:rFonts w:ascii="Times New Roman" w:hAnsi="Times New Roman"/>
          <w:sz w:val="28"/>
          <w:szCs w:val="28"/>
          <w:lang w:val="ru-RU"/>
        </w:rPr>
        <w:t xml:space="preserve">Консолидированные показатели деятельности Фонда представлены в таблице.  </w:t>
      </w:r>
    </w:p>
    <w:p w:rsidR="0067065C" w:rsidRPr="0067065C" w:rsidRDefault="0067065C" w:rsidP="0067065C">
      <w:pPr>
        <w:widowControl w:val="0"/>
        <w:shd w:val="clear" w:color="auto" w:fill="FFFFFF"/>
        <w:tabs>
          <w:tab w:val="left" w:pos="1134"/>
        </w:tabs>
        <w:autoSpaceDE w:val="0"/>
        <w:autoSpaceDN w:val="0"/>
        <w:adjustRightInd w:val="0"/>
        <w:spacing w:line="360" w:lineRule="auto"/>
        <w:ind w:right="10" w:firstLine="709"/>
        <w:rPr>
          <w:rFonts w:ascii="Times New Roman" w:hAnsi="Times New Roman"/>
          <w:sz w:val="28"/>
          <w:szCs w:val="28"/>
          <w:lang w:val="ru-RU"/>
        </w:rPr>
      </w:pPr>
      <w:r>
        <w:rPr>
          <w:rFonts w:ascii="Times New Roman" w:hAnsi="Times New Roman"/>
          <w:bCs/>
          <w:sz w:val="28"/>
          <w:szCs w:val="28"/>
          <w:lang w:val="ru-RU"/>
        </w:rPr>
        <w:tab/>
      </w:r>
      <w:r>
        <w:rPr>
          <w:rFonts w:ascii="Times New Roman" w:hAnsi="Times New Roman"/>
          <w:bCs/>
          <w:sz w:val="28"/>
          <w:szCs w:val="28"/>
          <w:lang w:val="ru-RU"/>
        </w:rPr>
        <w:tab/>
      </w:r>
      <w:r>
        <w:rPr>
          <w:rFonts w:ascii="Times New Roman" w:hAnsi="Times New Roman"/>
          <w:bCs/>
          <w:sz w:val="28"/>
          <w:szCs w:val="28"/>
          <w:lang w:val="ru-RU"/>
        </w:rPr>
        <w:tab/>
      </w:r>
      <w:r>
        <w:rPr>
          <w:rFonts w:ascii="Times New Roman" w:hAnsi="Times New Roman"/>
          <w:bCs/>
          <w:sz w:val="28"/>
          <w:szCs w:val="28"/>
          <w:lang w:val="ru-RU"/>
        </w:rPr>
        <w:tab/>
      </w:r>
      <w:r>
        <w:rPr>
          <w:rFonts w:ascii="Times New Roman" w:hAnsi="Times New Roman"/>
          <w:bCs/>
          <w:sz w:val="28"/>
          <w:szCs w:val="28"/>
          <w:lang w:val="ru-RU"/>
        </w:rPr>
        <w:tab/>
      </w:r>
      <w:r>
        <w:rPr>
          <w:rFonts w:ascii="Times New Roman" w:hAnsi="Times New Roman"/>
          <w:bCs/>
          <w:sz w:val="28"/>
          <w:szCs w:val="28"/>
          <w:lang w:val="ru-RU"/>
        </w:rPr>
        <w:tab/>
      </w:r>
      <w:r>
        <w:rPr>
          <w:rFonts w:ascii="Times New Roman" w:hAnsi="Times New Roman"/>
          <w:bCs/>
          <w:sz w:val="28"/>
          <w:szCs w:val="28"/>
          <w:lang w:val="ru-RU"/>
        </w:rPr>
        <w:tab/>
      </w:r>
      <w:r>
        <w:rPr>
          <w:rFonts w:ascii="Times New Roman" w:hAnsi="Times New Roman"/>
          <w:bCs/>
          <w:sz w:val="28"/>
          <w:szCs w:val="28"/>
          <w:lang w:val="ru-RU"/>
        </w:rPr>
        <w:tab/>
      </w:r>
      <w:r>
        <w:rPr>
          <w:rFonts w:ascii="Times New Roman" w:hAnsi="Times New Roman"/>
          <w:bCs/>
          <w:sz w:val="28"/>
          <w:szCs w:val="28"/>
          <w:lang w:val="ru-RU"/>
        </w:rPr>
        <w:tab/>
      </w:r>
      <w:r>
        <w:rPr>
          <w:rFonts w:ascii="Times New Roman" w:hAnsi="Times New Roman"/>
          <w:bCs/>
          <w:sz w:val="28"/>
          <w:szCs w:val="28"/>
          <w:lang w:val="ru-RU"/>
        </w:rPr>
        <w:tab/>
      </w:r>
      <w:r>
        <w:rPr>
          <w:rFonts w:ascii="Times New Roman" w:hAnsi="Times New Roman"/>
          <w:bCs/>
          <w:sz w:val="28"/>
          <w:szCs w:val="28"/>
          <w:lang w:val="ru-RU"/>
        </w:rPr>
        <w:tab/>
      </w:r>
      <w:r>
        <w:rPr>
          <w:rFonts w:ascii="Times New Roman" w:hAnsi="Times New Roman"/>
          <w:bCs/>
          <w:sz w:val="28"/>
          <w:szCs w:val="28"/>
          <w:lang w:val="ru-RU"/>
        </w:rPr>
        <w:tab/>
      </w:r>
      <w:r w:rsidRPr="0067065C">
        <w:rPr>
          <w:rFonts w:ascii="Times New Roman" w:hAnsi="Times New Roman"/>
          <w:bCs/>
          <w:sz w:val="28"/>
          <w:szCs w:val="28"/>
          <w:lang w:val="ru-RU"/>
        </w:rPr>
        <w:t>Таблица 2</w:t>
      </w:r>
    </w:p>
    <w:p w:rsidR="00094E9D" w:rsidRDefault="00094E9D" w:rsidP="0067065C">
      <w:pPr>
        <w:spacing w:line="276" w:lineRule="auto"/>
        <w:ind w:firstLine="709"/>
        <w:jc w:val="center"/>
        <w:rPr>
          <w:rFonts w:ascii="Times New Roman" w:hAnsi="Times New Roman"/>
          <w:b/>
          <w:lang w:val="ru-RU"/>
        </w:rPr>
      </w:pPr>
    </w:p>
    <w:p w:rsidR="0067065C" w:rsidRPr="0067065C" w:rsidRDefault="0067065C" w:rsidP="0067065C">
      <w:pPr>
        <w:spacing w:line="276" w:lineRule="auto"/>
        <w:ind w:firstLine="709"/>
        <w:jc w:val="center"/>
        <w:rPr>
          <w:rFonts w:ascii="Times New Roman" w:hAnsi="Times New Roman"/>
          <w:b/>
          <w:lang w:val="ru-RU"/>
        </w:rPr>
      </w:pPr>
      <w:r w:rsidRPr="0067065C">
        <w:rPr>
          <w:rFonts w:ascii="Times New Roman" w:hAnsi="Times New Roman"/>
          <w:b/>
          <w:lang w:val="ru-RU"/>
        </w:rPr>
        <w:t xml:space="preserve">Сводный отчет о результатах деятельности </w:t>
      </w:r>
    </w:p>
    <w:p w:rsidR="0067065C" w:rsidRPr="0067065C" w:rsidRDefault="0067065C" w:rsidP="0067065C">
      <w:pPr>
        <w:spacing w:line="276" w:lineRule="auto"/>
        <w:ind w:firstLine="709"/>
        <w:jc w:val="center"/>
        <w:rPr>
          <w:rFonts w:ascii="Times New Roman" w:hAnsi="Times New Roman"/>
          <w:b/>
          <w:lang w:val="ru-RU"/>
        </w:rPr>
      </w:pPr>
      <w:r w:rsidRPr="0067065C">
        <w:rPr>
          <w:rFonts w:ascii="Times New Roman" w:hAnsi="Times New Roman"/>
          <w:b/>
          <w:lang w:val="ru-RU"/>
        </w:rPr>
        <w:t>ГНО «</w:t>
      </w:r>
      <w:proofErr w:type="spellStart"/>
      <w:r w:rsidRPr="0067065C">
        <w:rPr>
          <w:rFonts w:ascii="Times New Roman" w:hAnsi="Times New Roman"/>
          <w:b/>
          <w:lang w:val="ru-RU"/>
        </w:rPr>
        <w:t>Инвестиционно-венчурный</w:t>
      </w:r>
      <w:proofErr w:type="spellEnd"/>
      <w:r w:rsidRPr="0067065C">
        <w:rPr>
          <w:rFonts w:ascii="Times New Roman" w:hAnsi="Times New Roman"/>
          <w:b/>
          <w:lang w:val="ru-RU"/>
        </w:rPr>
        <w:t xml:space="preserve"> фонд Республики Татарстан» </w:t>
      </w:r>
    </w:p>
    <w:p w:rsidR="0067065C" w:rsidRPr="0067065C" w:rsidRDefault="0067065C" w:rsidP="0067065C">
      <w:pPr>
        <w:spacing w:line="276" w:lineRule="auto"/>
        <w:ind w:firstLine="709"/>
        <w:jc w:val="center"/>
        <w:rPr>
          <w:rFonts w:ascii="Times New Roman" w:hAnsi="Times New Roman"/>
          <w:b/>
        </w:rPr>
      </w:pPr>
      <w:proofErr w:type="spellStart"/>
      <w:proofErr w:type="gramStart"/>
      <w:r w:rsidRPr="0067065C">
        <w:rPr>
          <w:rFonts w:ascii="Times New Roman" w:hAnsi="Times New Roman"/>
          <w:b/>
        </w:rPr>
        <w:t>за</w:t>
      </w:r>
      <w:proofErr w:type="spellEnd"/>
      <w:proofErr w:type="gramEnd"/>
      <w:r w:rsidRPr="0067065C">
        <w:rPr>
          <w:rFonts w:ascii="Times New Roman" w:hAnsi="Times New Roman"/>
          <w:b/>
        </w:rPr>
        <w:t xml:space="preserve"> </w:t>
      </w:r>
      <w:proofErr w:type="spellStart"/>
      <w:r w:rsidRPr="0067065C">
        <w:rPr>
          <w:rFonts w:ascii="Times New Roman" w:hAnsi="Times New Roman"/>
          <w:b/>
        </w:rPr>
        <w:t>период</w:t>
      </w:r>
      <w:proofErr w:type="spellEnd"/>
      <w:r w:rsidRPr="0067065C">
        <w:rPr>
          <w:rFonts w:ascii="Times New Roman" w:hAnsi="Times New Roman"/>
          <w:b/>
        </w:rPr>
        <w:t xml:space="preserve"> 2009-2011 </w:t>
      </w:r>
      <w:proofErr w:type="spellStart"/>
      <w:r w:rsidRPr="0067065C">
        <w:rPr>
          <w:rFonts w:ascii="Times New Roman" w:hAnsi="Times New Roman"/>
          <w:b/>
        </w:rPr>
        <w:t>гг</w:t>
      </w:r>
      <w:proofErr w:type="spellEnd"/>
      <w:r w:rsidRPr="0067065C">
        <w:rPr>
          <w:rFonts w:ascii="Times New Roman" w:hAnsi="Times New Roman"/>
          <w:b/>
        </w:rPr>
        <w:t>.</w:t>
      </w:r>
    </w:p>
    <w:p w:rsidR="0067065C" w:rsidRPr="001D14B7" w:rsidRDefault="0067065C" w:rsidP="0067065C">
      <w:pPr>
        <w:spacing w:line="276" w:lineRule="auto"/>
        <w:ind w:firstLine="709"/>
        <w:jc w:val="center"/>
        <w:rPr>
          <w:b/>
        </w:rPr>
      </w:pPr>
    </w:p>
    <w:tbl>
      <w:tblPr>
        <w:tblStyle w:val="ab"/>
        <w:tblW w:w="0" w:type="auto"/>
        <w:tblInd w:w="108" w:type="dxa"/>
        <w:tblLook w:val="04A0"/>
      </w:tblPr>
      <w:tblGrid>
        <w:gridCol w:w="679"/>
        <w:gridCol w:w="5264"/>
        <w:gridCol w:w="1426"/>
        <w:gridCol w:w="1426"/>
        <w:gridCol w:w="1411"/>
      </w:tblGrid>
      <w:tr w:rsidR="0067065C" w:rsidRPr="0067065C" w:rsidTr="0090610D">
        <w:tc>
          <w:tcPr>
            <w:tcW w:w="679" w:type="dxa"/>
            <w:vAlign w:val="center"/>
          </w:tcPr>
          <w:p w:rsidR="0067065C" w:rsidRPr="0067065C" w:rsidRDefault="0067065C" w:rsidP="0090610D">
            <w:pPr>
              <w:spacing w:line="288" w:lineRule="auto"/>
              <w:ind w:left="34"/>
              <w:jc w:val="center"/>
              <w:rPr>
                <w:rFonts w:ascii="Times New Roman" w:hAnsi="Times New Roman"/>
                <w:b/>
                <w:i/>
                <w:sz w:val="24"/>
                <w:szCs w:val="24"/>
              </w:rPr>
            </w:pPr>
            <w:r w:rsidRPr="0067065C">
              <w:rPr>
                <w:rFonts w:ascii="Times New Roman" w:hAnsi="Times New Roman"/>
                <w:b/>
                <w:i/>
                <w:sz w:val="24"/>
                <w:szCs w:val="24"/>
              </w:rPr>
              <w:t>№ п/п</w:t>
            </w:r>
          </w:p>
        </w:tc>
        <w:tc>
          <w:tcPr>
            <w:tcW w:w="5264" w:type="dxa"/>
            <w:vAlign w:val="center"/>
          </w:tcPr>
          <w:p w:rsidR="0067065C" w:rsidRPr="0067065C" w:rsidRDefault="0067065C" w:rsidP="0090610D">
            <w:pPr>
              <w:spacing w:line="288" w:lineRule="auto"/>
              <w:ind w:left="34"/>
              <w:jc w:val="center"/>
              <w:rPr>
                <w:rFonts w:ascii="Times New Roman" w:hAnsi="Times New Roman"/>
                <w:b/>
                <w:i/>
                <w:sz w:val="24"/>
                <w:szCs w:val="24"/>
              </w:rPr>
            </w:pPr>
            <w:proofErr w:type="spellStart"/>
            <w:r w:rsidRPr="0067065C">
              <w:rPr>
                <w:rFonts w:ascii="Times New Roman" w:hAnsi="Times New Roman"/>
                <w:b/>
                <w:i/>
                <w:sz w:val="24"/>
                <w:szCs w:val="24"/>
              </w:rPr>
              <w:t>Показатели</w:t>
            </w:r>
            <w:proofErr w:type="spellEnd"/>
          </w:p>
        </w:tc>
        <w:tc>
          <w:tcPr>
            <w:tcW w:w="1426" w:type="dxa"/>
          </w:tcPr>
          <w:p w:rsidR="0067065C" w:rsidRPr="0067065C" w:rsidRDefault="0067065C" w:rsidP="0090610D">
            <w:pPr>
              <w:spacing w:line="288" w:lineRule="auto"/>
              <w:ind w:left="34"/>
              <w:jc w:val="center"/>
              <w:rPr>
                <w:rFonts w:ascii="Times New Roman" w:hAnsi="Times New Roman"/>
                <w:b/>
                <w:i/>
                <w:sz w:val="24"/>
                <w:szCs w:val="24"/>
              </w:rPr>
            </w:pPr>
          </w:p>
          <w:p w:rsidR="0067065C" w:rsidRPr="0067065C" w:rsidRDefault="0067065C" w:rsidP="0090610D">
            <w:pPr>
              <w:spacing w:line="288" w:lineRule="auto"/>
              <w:ind w:left="34"/>
              <w:jc w:val="center"/>
              <w:rPr>
                <w:rFonts w:ascii="Times New Roman" w:hAnsi="Times New Roman"/>
                <w:b/>
                <w:i/>
                <w:sz w:val="24"/>
                <w:szCs w:val="24"/>
              </w:rPr>
            </w:pPr>
            <w:r w:rsidRPr="0067065C">
              <w:rPr>
                <w:rFonts w:ascii="Times New Roman" w:hAnsi="Times New Roman"/>
                <w:b/>
                <w:i/>
                <w:sz w:val="24"/>
                <w:szCs w:val="24"/>
              </w:rPr>
              <w:t>2009</w:t>
            </w:r>
          </w:p>
          <w:p w:rsidR="0067065C" w:rsidRPr="0067065C" w:rsidRDefault="0067065C" w:rsidP="0090610D">
            <w:pPr>
              <w:spacing w:line="288" w:lineRule="auto"/>
              <w:jc w:val="both"/>
              <w:rPr>
                <w:rFonts w:ascii="Times New Roman" w:hAnsi="Times New Roman"/>
                <w:b/>
                <w:i/>
                <w:sz w:val="24"/>
                <w:szCs w:val="24"/>
              </w:rPr>
            </w:pPr>
          </w:p>
        </w:tc>
        <w:tc>
          <w:tcPr>
            <w:tcW w:w="1426" w:type="dxa"/>
          </w:tcPr>
          <w:p w:rsidR="0067065C" w:rsidRPr="0067065C" w:rsidRDefault="0067065C" w:rsidP="0090610D">
            <w:pPr>
              <w:spacing w:line="288" w:lineRule="auto"/>
              <w:ind w:left="34"/>
              <w:jc w:val="center"/>
              <w:rPr>
                <w:rFonts w:ascii="Times New Roman" w:hAnsi="Times New Roman"/>
                <w:b/>
                <w:i/>
                <w:sz w:val="24"/>
                <w:szCs w:val="24"/>
              </w:rPr>
            </w:pPr>
          </w:p>
          <w:p w:rsidR="0067065C" w:rsidRPr="0067065C" w:rsidRDefault="0067065C" w:rsidP="0090610D">
            <w:pPr>
              <w:spacing w:line="288" w:lineRule="auto"/>
              <w:ind w:left="34"/>
              <w:jc w:val="center"/>
              <w:rPr>
                <w:rFonts w:ascii="Times New Roman" w:hAnsi="Times New Roman"/>
                <w:b/>
                <w:i/>
                <w:sz w:val="24"/>
                <w:szCs w:val="24"/>
              </w:rPr>
            </w:pPr>
            <w:r w:rsidRPr="0067065C">
              <w:rPr>
                <w:rFonts w:ascii="Times New Roman" w:hAnsi="Times New Roman"/>
                <w:b/>
                <w:i/>
                <w:sz w:val="24"/>
                <w:szCs w:val="24"/>
              </w:rPr>
              <w:t>2010</w:t>
            </w:r>
          </w:p>
          <w:p w:rsidR="0067065C" w:rsidRPr="0067065C" w:rsidRDefault="0067065C" w:rsidP="0090610D">
            <w:pPr>
              <w:spacing w:line="288" w:lineRule="auto"/>
              <w:jc w:val="both"/>
              <w:rPr>
                <w:rFonts w:ascii="Times New Roman" w:hAnsi="Times New Roman"/>
                <w:b/>
                <w:i/>
                <w:sz w:val="24"/>
                <w:szCs w:val="24"/>
              </w:rPr>
            </w:pPr>
          </w:p>
        </w:tc>
        <w:tc>
          <w:tcPr>
            <w:tcW w:w="1411" w:type="dxa"/>
          </w:tcPr>
          <w:p w:rsidR="0067065C" w:rsidRPr="0067065C" w:rsidRDefault="0067065C" w:rsidP="0090610D">
            <w:pPr>
              <w:spacing w:line="288" w:lineRule="auto"/>
              <w:ind w:left="34"/>
              <w:jc w:val="center"/>
              <w:rPr>
                <w:rFonts w:ascii="Times New Roman" w:hAnsi="Times New Roman"/>
                <w:b/>
                <w:i/>
                <w:sz w:val="24"/>
                <w:szCs w:val="24"/>
              </w:rPr>
            </w:pPr>
          </w:p>
          <w:p w:rsidR="0067065C" w:rsidRPr="0067065C" w:rsidRDefault="0067065C" w:rsidP="0090610D">
            <w:pPr>
              <w:spacing w:line="288" w:lineRule="auto"/>
              <w:ind w:left="34"/>
              <w:jc w:val="center"/>
              <w:rPr>
                <w:rFonts w:ascii="Times New Roman" w:hAnsi="Times New Roman"/>
                <w:b/>
                <w:i/>
                <w:sz w:val="24"/>
                <w:szCs w:val="24"/>
              </w:rPr>
            </w:pPr>
            <w:r w:rsidRPr="0067065C">
              <w:rPr>
                <w:rFonts w:ascii="Times New Roman" w:hAnsi="Times New Roman"/>
                <w:b/>
                <w:i/>
                <w:sz w:val="24"/>
                <w:szCs w:val="24"/>
              </w:rPr>
              <w:t>2011</w:t>
            </w:r>
          </w:p>
        </w:tc>
      </w:tr>
      <w:tr w:rsidR="0067065C" w:rsidRPr="0067065C" w:rsidTr="0090610D">
        <w:tc>
          <w:tcPr>
            <w:tcW w:w="679" w:type="dxa"/>
            <w:vMerge w:val="restart"/>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w:t>
            </w:r>
          </w:p>
        </w:tc>
        <w:tc>
          <w:tcPr>
            <w:tcW w:w="5264" w:type="dxa"/>
          </w:tcPr>
          <w:p w:rsidR="0067065C" w:rsidRPr="0067065C" w:rsidRDefault="0067065C" w:rsidP="0090610D">
            <w:pPr>
              <w:spacing w:line="288" w:lineRule="auto"/>
              <w:ind w:left="34"/>
              <w:jc w:val="both"/>
              <w:rPr>
                <w:rFonts w:ascii="Times New Roman" w:hAnsi="Times New Roman"/>
                <w:b/>
                <w:sz w:val="24"/>
                <w:szCs w:val="24"/>
                <w:lang w:val="ru-RU"/>
              </w:rPr>
            </w:pPr>
            <w:r w:rsidRPr="0067065C">
              <w:rPr>
                <w:rFonts w:ascii="Times New Roman" w:hAnsi="Times New Roman"/>
                <w:b/>
                <w:sz w:val="24"/>
                <w:szCs w:val="24"/>
                <w:lang w:val="ru-RU"/>
              </w:rPr>
              <w:t>Общее число проектов, поступивших на рассмотрение, ед.</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364</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418</w:t>
            </w: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413</w:t>
            </w: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90610D">
            <w:pPr>
              <w:spacing w:line="288" w:lineRule="auto"/>
              <w:ind w:left="34"/>
              <w:jc w:val="both"/>
              <w:rPr>
                <w:rFonts w:ascii="Times New Roman" w:hAnsi="Times New Roman"/>
                <w:sz w:val="24"/>
                <w:szCs w:val="24"/>
                <w:lang w:val="ru-RU"/>
              </w:rPr>
            </w:pPr>
            <w:r w:rsidRPr="0067065C">
              <w:rPr>
                <w:rFonts w:ascii="Times New Roman" w:hAnsi="Times New Roman"/>
                <w:sz w:val="24"/>
                <w:szCs w:val="24"/>
                <w:lang w:val="ru-RU"/>
              </w:rPr>
              <w:t>в т.ч. инновационных (венчурных)</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245</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273</w:t>
            </w: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337</w:t>
            </w:r>
          </w:p>
        </w:tc>
      </w:tr>
      <w:tr w:rsidR="0067065C" w:rsidRPr="0067065C" w:rsidTr="0090610D">
        <w:tc>
          <w:tcPr>
            <w:tcW w:w="679" w:type="dxa"/>
            <w:vMerge w:val="restart"/>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2.</w:t>
            </w:r>
          </w:p>
        </w:tc>
        <w:tc>
          <w:tcPr>
            <w:tcW w:w="5264" w:type="dxa"/>
          </w:tcPr>
          <w:p w:rsidR="0067065C" w:rsidRPr="0067065C" w:rsidRDefault="0067065C" w:rsidP="0090610D">
            <w:pPr>
              <w:spacing w:line="288" w:lineRule="auto"/>
              <w:ind w:left="34"/>
              <w:jc w:val="both"/>
              <w:rPr>
                <w:rFonts w:ascii="Times New Roman" w:hAnsi="Times New Roman"/>
                <w:b/>
                <w:sz w:val="24"/>
                <w:szCs w:val="24"/>
                <w:lang w:val="ru-RU"/>
              </w:rPr>
            </w:pPr>
            <w:r w:rsidRPr="0067065C">
              <w:rPr>
                <w:rFonts w:ascii="Times New Roman" w:hAnsi="Times New Roman"/>
                <w:b/>
                <w:sz w:val="24"/>
                <w:szCs w:val="24"/>
                <w:lang w:val="ru-RU"/>
              </w:rPr>
              <w:t>Общее число профинансированных проектов, ед.</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165</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154</w:t>
            </w: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109</w:t>
            </w: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90610D">
            <w:pPr>
              <w:spacing w:line="288" w:lineRule="auto"/>
              <w:jc w:val="both"/>
              <w:rPr>
                <w:rFonts w:ascii="Times New Roman" w:hAnsi="Times New Roman"/>
                <w:sz w:val="24"/>
                <w:szCs w:val="24"/>
                <w:lang w:val="ru-RU"/>
              </w:rPr>
            </w:pPr>
            <w:r w:rsidRPr="0067065C">
              <w:rPr>
                <w:rFonts w:ascii="Times New Roman" w:hAnsi="Times New Roman"/>
                <w:sz w:val="24"/>
                <w:szCs w:val="24"/>
                <w:lang w:val="ru-RU"/>
              </w:rPr>
              <w:t>в т.ч. инновационных (венчурных), из которых:</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20</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79</w:t>
            </w: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85</w:t>
            </w: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90610D">
            <w:pPr>
              <w:spacing w:line="288" w:lineRule="auto"/>
              <w:ind w:left="34"/>
              <w:jc w:val="both"/>
              <w:rPr>
                <w:rFonts w:ascii="Times New Roman" w:hAnsi="Times New Roman"/>
                <w:sz w:val="24"/>
                <w:szCs w:val="24"/>
              </w:rPr>
            </w:pPr>
            <w:r w:rsidRPr="0067065C">
              <w:rPr>
                <w:rFonts w:ascii="Times New Roman" w:hAnsi="Times New Roman"/>
                <w:sz w:val="24"/>
                <w:szCs w:val="24"/>
              </w:rPr>
              <w:t xml:space="preserve">- </w:t>
            </w:r>
            <w:proofErr w:type="spellStart"/>
            <w:r w:rsidRPr="0067065C">
              <w:rPr>
                <w:rFonts w:ascii="Times New Roman" w:hAnsi="Times New Roman"/>
                <w:sz w:val="24"/>
                <w:szCs w:val="24"/>
              </w:rPr>
              <w:t>получили</w:t>
            </w:r>
            <w:proofErr w:type="spellEnd"/>
            <w:r w:rsidRPr="0067065C">
              <w:rPr>
                <w:rFonts w:ascii="Times New Roman" w:hAnsi="Times New Roman"/>
                <w:sz w:val="24"/>
                <w:szCs w:val="24"/>
              </w:rPr>
              <w:t xml:space="preserve"> 100% </w:t>
            </w:r>
            <w:proofErr w:type="spellStart"/>
            <w:r w:rsidRPr="0067065C">
              <w:rPr>
                <w:rFonts w:ascii="Times New Roman" w:hAnsi="Times New Roman"/>
                <w:sz w:val="24"/>
                <w:szCs w:val="24"/>
              </w:rPr>
              <w:t>финансирование</w:t>
            </w:r>
            <w:proofErr w:type="spellEnd"/>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12</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20</w:t>
            </w: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40</w:t>
            </w: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90610D">
            <w:pPr>
              <w:spacing w:line="288" w:lineRule="auto"/>
              <w:ind w:left="34"/>
              <w:jc w:val="both"/>
              <w:rPr>
                <w:rFonts w:ascii="Times New Roman" w:hAnsi="Times New Roman"/>
                <w:sz w:val="24"/>
                <w:szCs w:val="24"/>
                <w:lang w:val="ru-RU"/>
              </w:rPr>
            </w:pPr>
            <w:proofErr w:type="gramStart"/>
            <w:r w:rsidRPr="0067065C">
              <w:rPr>
                <w:rFonts w:ascii="Times New Roman" w:hAnsi="Times New Roman"/>
                <w:sz w:val="24"/>
                <w:szCs w:val="24"/>
                <w:lang w:val="ru-RU"/>
              </w:rPr>
              <w:t>- реализованы на условиях долевого финансирования</w:t>
            </w:r>
            <w:proofErr w:type="gramEnd"/>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8</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0</w:t>
            </w: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3</w:t>
            </w: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67065C">
            <w:pPr>
              <w:pStyle w:val="a3"/>
              <w:numPr>
                <w:ilvl w:val="0"/>
                <w:numId w:val="11"/>
              </w:numPr>
              <w:spacing w:after="0" w:line="288" w:lineRule="auto"/>
              <w:ind w:left="209" w:hanging="142"/>
              <w:rPr>
                <w:rFonts w:cs="Times New Roman"/>
                <w:sz w:val="24"/>
                <w:szCs w:val="24"/>
              </w:rPr>
            </w:pPr>
            <w:r w:rsidRPr="0067065C">
              <w:rPr>
                <w:rFonts w:cs="Times New Roman"/>
                <w:sz w:val="24"/>
                <w:szCs w:val="24"/>
              </w:rPr>
              <w:t xml:space="preserve">иные формы участия в </w:t>
            </w:r>
            <w:proofErr w:type="gramStart"/>
            <w:r w:rsidRPr="0067065C">
              <w:rPr>
                <w:rFonts w:cs="Times New Roman"/>
                <w:sz w:val="24"/>
                <w:szCs w:val="24"/>
              </w:rPr>
              <w:t>проектах</w:t>
            </w:r>
            <w:proofErr w:type="gramEnd"/>
            <w:r w:rsidRPr="0067065C">
              <w:rPr>
                <w:rFonts w:cs="Times New Roman"/>
                <w:sz w:val="24"/>
                <w:szCs w:val="24"/>
              </w:rPr>
              <w:t>, в т.ч.:</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94</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76</w:t>
            </w: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24</w:t>
            </w: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67065C">
            <w:pPr>
              <w:pStyle w:val="a3"/>
              <w:numPr>
                <w:ilvl w:val="0"/>
                <w:numId w:val="8"/>
              </w:numPr>
              <w:tabs>
                <w:tab w:val="left" w:pos="317"/>
              </w:tabs>
              <w:spacing w:after="0" w:line="288" w:lineRule="auto"/>
              <w:ind w:left="34" w:firstLine="0"/>
              <w:rPr>
                <w:rFonts w:cs="Times New Roman"/>
                <w:sz w:val="24"/>
                <w:szCs w:val="24"/>
              </w:rPr>
            </w:pPr>
            <w:r w:rsidRPr="0067065C">
              <w:rPr>
                <w:rFonts w:cs="Times New Roman"/>
                <w:sz w:val="24"/>
                <w:szCs w:val="24"/>
              </w:rPr>
              <w:t>субсидирование процентной ставки по банковскому кредиту</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5</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29</w:t>
            </w: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4</w:t>
            </w: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67065C">
            <w:pPr>
              <w:pStyle w:val="a3"/>
              <w:numPr>
                <w:ilvl w:val="0"/>
                <w:numId w:val="8"/>
              </w:numPr>
              <w:tabs>
                <w:tab w:val="left" w:pos="317"/>
              </w:tabs>
              <w:spacing w:after="0" w:line="288" w:lineRule="auto"/>
              <w:ind w:left="34" w:firstLine="0"/>
              <w:rPr>
                <w:rFonts w:cs="Times New Roman"/>
                <w:sz w:val="24"/>
                <w:szCs w:val="24"/>
              </w:rPr>
            </w:pPr>
            <w:r w:rsidRPr="0067065C">
              <w:rPr>
                <w:rFonts w:cs="Times New Roman"/>
                <w:sz w:val="24"/>
                <w:szCs w:val="24"/>
              </w:rPr>
              <w:t>размещение депозитов в уполномоченной кредитной организации</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3</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2</w:t>
            </w:r>
          </w:p>
        </w:tc>
        <w:tc>
          <w:tcPr>
            <w:tcW w:w="1411" w:type="dxa"/>
          </w:tcPr>
          <w:p w:rsidR="0067065C" w:rsidRPr="0067065C" w:rsidRDefault="0067065C" w:rsidP="0090610D">
            <w:pPr>
              <w:spacing w:line="288" w:lineRule="auto"/>
              <w:ind w:left="34"/>
              <w:jc w:val="center"/>
              <w:rPr>
                <w:rFonts w:ascii="Times New Roman" w:hAnsi="Times New Roman"/>
                <w:sz w:val="24"/>
                <w:szCs w:val="24"/>
              </w:rPr>
            </w:pP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67065C">
            <w:pPr>
              <w:pStyle w:val="a3"/>
              <w:numPr>
                <w:ilvl w:val="0"/>
                <w:numId w:val="8"/>
              </w:numPr>
              <w:tabs>
                <w:tab w:val="left" w:pos="317"/>
              </w:tabs>
              <w:spacing w:after="0" w:line="288" w:lineRule="auto"/>
              <w:ind w:left="34" w:firstLine="0"/>
              <w:rPr>
                <w:rFonts w:cs="Times New Roman"/>
                <w:sz w:val="24"/>
                <w:szCs w:val="24"/>
              </w:rPr>
            </w:pPr>
            <w:r w:rsidRPr="0067065C">
              <w:rPr>
                <w:rFonts w:cs="Times New Roman"/>
                <w:sz w:val="24"/>
                <w:szCs w:val="24"/>
              </w:rPr>
              <w:t>финансовая аренда (лизинг) промышленного оборудования</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29</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5</w:t>
            </w:r>
          </w:p>
          <w:p w:rsidR="0067065C" w:rsidRPr="0067065C" w:rsidRDefault="0067065C" w:rsidP="0090610D">
            <w:pPr>
              <w:spacing w:line="288" w:lineRule="auto"/>
              <w:ind w:left="34"/>
              <w:jc w:val="center"/>
              <w:rPr>
                <w:rFonts w:ascii="Times New Roman" w:hAnsi="Times New Roman"/>
                <w:sz w:val="24"/>
                <w:szCs w:val="24"/>
              </w:rPr>
            </w:pPr>
          </w:p>
        </w:tc>
        <w:tc>
          <w:tcPr>
            <w:tcW w:w="1411" w:type="dxa"/>
          </w:tcPr>
          <w:p w:rsidR="0067065C" w:rsidRPr="0067065C" w:rsidRDefault="0067065C" w:rsidP="0090610D">
            <w:pPr>
              <w:spacing w:line="288" w:lineRule="auto"/>
              <w:ind w:left="34"/>
              <w:jc w:val="center"/>
              <w:rPr>
                <w:rFonts w:ascii="Times New Roman" w:hAnsi="Times New Roman"/>
                <w:sz w:val="24"/>
                <w:szCs w:val="24"/>
              </w:rPr>
            </w:pP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67065C">
            <w:pPr>
              <w:pStyle w:val="a3"/>
              <w:numPr>
                <w:ilvl w:val="0"/>
                <w:numId w:val="8"/>
              </w:numPr>
              <w:tabs>
                <w:tab w:val="left" w:pos="317"/>
              </w:tabs>
              <w:spacing w:after="0" w:line="288" w:lineRule="auto"/>
              <w:ind w:left="34" w:firstLine="0"/>
              <w:rPr>
                <w:rFonts w:cs="Times New Roman"/>
                <w:sz w:val="24"/>
                <w:szCs w:val="24"/>
              </w:rPr>
            </w:pPr>
            <w:r w:rsidRPr="0067065C">
              <w:rPr>
                <w:rFonts w:cs="Times New Roman"/>
                <w:sz w:val="24"/>
                <w:szCs w:val="24"/>
              </w:rPr>
              <w:t>прочие</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57</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40</w:t>
            </w: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20</w:t>
            </w:r>
          </w:p>
        </w:tc>
      </w:tr>
      <w:tr w:rsidR="0067065C" w:rsidRPr="0067065C" w:rsidTr="0090610D">
        <w:tc>
          <w:tcPr>
            <w:tcW w:w="679" w:type="dxa"/>
            <w:vMerge w:val="restart"/>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3.</w:t>
            </w:r>
          </w:p>
        </w:tc>
        <w:tc>
          <w:tcPr>
            <w:tcW w:w="5264" w:type="dxa"/>
          </w:tcPr>
          <w:p w:rsidR="0067065C" w:rsidRPr="0067065C" w:rsidRDefault="0067065C" w:rsidP="0090610D">
            <w:pPr>
              <w:spacing w:line="288" w:lineRule="auto"/>
              <w:ind w:left="34"/>
              <w:jc w:val="both"/>
              <w:rPr>
                <w:rFonts w:ascii="Times New Roman" w:hAnsi="Times New Roman"/>
                <w:b/>
                <w:sz w:val="24"/>
                <w:szCs w:val="24"/>
                <w:lang w:val="ru-RU"/>
              </w:rPr>
            </w:pPr>
            <w:r w:rsidRPr="0067065C">
              <w:rPr>
                <w:rFonts w:ascii="Times New Roman" w:hAnsi="Times New Roman"/>
                <w:b/>
                <w:sz w:val="24"/>
                <w:szCs w:val="24"/>
                <w:lang w:val="ru-RU"/>
              </w:rPr>
              <w:t>Объем вложенных средств на реализацию проектов, млн. руб.</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991,3</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1129,8</w:t>
            </w: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463,4</w:t>
            </w: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90610D">
            <w:pPr>
              <w:spacing w:line="288" w:lineRule="auto"/>
              <w:jc w:val="both"/>
              <w:rPr>
                <w:rFonts w:ascii="Times New Roman" w:hAnsi="Times New Roman"/>
                <w:sz w:val="24"/>
                <w:szCs w:val="24"/>
                <w:lang w:val="ru-RU"/>
              </w:rPr>
            </w:pPr>
            <w:r w:rsidRPr="0067065C">
              <w:rPr>
                <w:rFonts w:ascii="Times New Roman" w:hAnsi="Times New Roman"/>
                <w:sz w:val="24"/>
                <w:szCs w:val="24"/>
                <w:lang w:val="ru-RU"/>
              </w:rPr>
              <w:t>в т.ч. инновационных (венчурных), из которых:</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31,7</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41,8</w:t>
            </w: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181,8</w:t>
            </w: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90610D">
            <w:pPr>
              <w:spacing w:line="288" w:lineRule="auto"/>
              <w:ind w:left="34"/>
              <w:jc w:val="both"/>
              <w:rPr>
                <w:rFonts w:ascii="Times New Roman" w:hAnsi="Times New Roman"/>
                <w:sz w:val="24"/>
                <w:szCs w:val="24"/>
              </w:rPr>
            </w:pPr>
            <w:r w:rsidRPr="0067065C">
              <w:rPr>
                <w:rFonts w:ascii="Times New Roman" w:hAnsi="Times New Roman"/>
                <w:sz w:val="24"/>
                <w:szCs w:val="24"/>
              </w:rPr>
              <w:t xml:space="preserve">- </w:t>
            </w:r>
            <w:proofErr w:type="spellStart"/>
            <w:r w:rsidRPr="0067065C">
              <w:rPr>
                <w:rFonts w:ascii="Times New Roman" w:hAnsi="Times New Roman"/>
                <w:sz w:val="24"/>
                <w:szCs w:val="24"/>
              </w:rPr>
              <w:t>получили</w:t>
            </w:r>
            <w:proofErr w:type="spellEnd"/>
            <w:r w:rsidRPr="0067065C">
              <w:rPr>
                <w:rFonts w:ascii="Times New Roman" w:hAnsi="Times New Roman"/>
                <w:sz w:val="24"/>
                <w:szCs w:val="24"/>
              </w:rPr>
              <w:t xml:space="preserve"> 100% </w:t>
            </w:r>
            <w:proofErr w:type="spellStart"/>
            <w:r w:rsidRPr="0067065C">
              <w:rPr>
                <w:rFonts w:ascii="Times New Roman" w:hAnsi="Times New Roman"/>
                <w:sz w:val="24"/>
                <w:szCs w:val="24"/>
              </w:rPr>
              <w:t>финансирование</w:t>
            </w:r>
            <w:proofErr w:type="spellEnd"/>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12,6</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19,5</w:t>
            </w: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15,6</w:t>
            </w: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90610D">
            <w:pPr>
              <w:spacing w:line="288" w:lineRule="auto"/>
              <w:ind w:left="34"/>
              <w:jc w:val="both"/>
              <w:rPr>
                <w:rFonts w:ascii="Times New Roman" w:hAnsi="Times New Roman"/>
                <w:sz w:val="24"/>
                <w:szCs w:val="24"/>
                <w:lang w:val="ru-RU"/>
              </w:rPr>
            </w:pPr>
            <w:proofErr w:type="gramStart"/>
            <w:r w:rsidRPr="0067065C">
              <w:rPr>
                <w:rFonts w:ascii="Times New Roman" w:hAnsi="Times New Roman"/>
                <w:sz w:val="24"/>
                <w:szCs w:val="24"/>
                <w:lang w:val="ru-RU"/>
              </w:rPr>
              <w:t>- реализованы на условиях долевого финансирования</w:t>
            </w:r>
            <w:proofErr w:type="gramEnd"/>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0</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0</w:t>
            </w: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13,8</w:t>
            </w: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67065C">
            <w:pPr>
              <w:pStyle w:val="a3"/>
              <w:numPr>
                <w:ilvl w:val="0"/>
                <w:numId w:val="11"/>
              </w:numPr>
              <w:spacing w:after="0" w:line="288" w:lineRule="auto"/>
              <w:ind w:left="209" w:hanging="142"/>
              <w:rPr>
                <w:rFonts w:cs="Times New Roman"/>
                <w:sz w:val="24"/>
                <w:szCs w:val="24"/>
              </w:rPr>
            </w:pPr>
            <w:r w:rsidRPr="0067065C">
              <w:rPr>
                <w:rFonts w:cs="Times New Roman"/>
                <w:sz w:val="24"/>
                <w:szCs w:val="24"/>
              </w:rPr>
              <w:t xml:space="preserve">иные формы участия в </w:t>
            </w:r>
            <w:proofErr w:type="gramStart"/>
            <w:r w:rsidRPr="0067065C">
              <w:rPr>
                <w:rFonts w:cs="Times New Roman"/>
                <w:sz w:val="24"/>
                <w:szCs w:val="24"/>
              </w:rPr>
              <w:t>проектах</w:t>
            </w:r>
            <w:proofErr w:type="gramEnd"/>
            <w:r w:rsidRPr="0067065C">
              <w:rPr>
                <w:rFonts w:cs="Times New Roman"/>
                <w:sz w:val="24"/>
                <w:szCs w:val="24"/>
              </w:rPr>
              <w:t>, в т.ч.:</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924,4</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1088</w:t>
            </w: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281,6</w:t>
            </w: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67065C">
            <w:pPr>
              <w:pStyle w:val="a3"/>
              <w:numPr>
                <w:ilvl w:val="0"/>
                <w:numId w:val="8"/>
              </w:numPr>
              <w:tabs>
                <w:tab w:val="left" w:pos="317"/>
              </w:tabs>
              <w:spacing w:after="0" w:line="288" w:lineRule="auto"/>
              <w:ind w:left="34" w:firstLine="0"/>
              <w:rPr>
                <w:rFonts w:cs="Times New Roman"/>
                <w:sz w:val="24"/>
                <w:szCs w:val="24"/>
              </w:rPr>
            </w:pPr>
            <w:r w:rsidRPr="0067065C">
              <w:rPr>
                <w:rFonts w:cs="Times New Roman"/>
                <w:sz w:val="24"/>
                <w:szCs w:val="24"/>
              </w:rPr>
              <w:t>субсидирование процентной ставки по банковскому кредиту</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2,6</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35,2</w:t>
            </w: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1,7</w:t>
            </w: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67065C">
            <w:pPr>
              <w:pStyle w:val="a3"/>
              <w:numPr>
                <w:ilvl w:val="0"/>
                <w:numId w:val="8"/>
              </w:numPr>
              <w:tabs>
                <w:tab w:val="left" w:pos="317"/>
              </w:tabs>
              <w:spacing w:after="0" w:line="288" w:lineRule="auto"/>
              <w:ind w:left="34" w:firstLine="0"/>
              <w:rPr>
                <w:rFonts w:cs="Times New Roman"/>
                <w:sz w:val="24"/>
                <w:szCs w:val="24"/>
              </w:rPr>
            </w:pPr>
            <w:r w:rsidRPr="0067065C">
              <w:rPr>
                <w:rFonts w:cs="Times New Roman"/>
                <w:sz w:val="24"/>
                <w:szCs w:val="24"/>
              </w:rPr>
              <w:t xml:space="preserve">размещение депозитов в уполномоченной </w:t>
            </w:r>
            <w:r w:rsidRPr="0067065C">
              <w:rPr>
                <w:rFonts w:cs="Times New Roman"/>
                <w:sz w:val="24"/>
                <w:szCs w:val="24"/>
              </w:rPr>
              <w:lastRenderedPageBreak/>
              <w:t>кредитной организации</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lastRenderedPageBreak/>
              <w:t>102</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197</w:t>
            </w:r>
          </w:p>
        </w:tc>
        <w:tc>
          <w:tcPr>
            <w:tcW w:w="1411" w:type="dxa"/>
          </w:tcPr>
          <w:p w:rsidR="0067065C" w:rsidRPr="0067065C" w:rsidRDefault="0067065C" w:rsidP="0090610D">
            <w:pPr>
              <w:spacing w:line="288" w:lineRule="auto"/>
              <w:ind w:left="34"/>
              <w:jc w:val="center"/>
              <w:rPr>
                <w:rFonts w:ascii="Times New Roman" w:hAnsi="Times New Roman"/>
                <w:sz w:val="24"/>
                <w:szCs w:val="24"/>
              </w:rPr>
            </w:pP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67065C">
            <w:pPr>
              <w:pStyle w:val="a3"/>
              <w:numPr>
                <w:ilvl w:val="0"/>
                <w:numId w:val="8"/>
              </w:numPr>
              <w:tabs>
                <w:tab w:val="left" w:pos="317"/>
              </w:tabs>
              <w:spacing w:after="0" w:line="288" w:lineRule="auto"/>
              <w:ind w:left="34" w:firstLine="0"/>
              <w:rPr>
                <w:rFonts w:cs="Times New Roman"/>
                <w:sz w:val="24"/>
                <w:szCs w:val="24"/>
              </w:rPr>
            </w:pPr>
            <w:r w:rsidRPr="0067065C">
              <w:rPr>
                <w:rFonts w:cs="Times New Roman"/>
                <w:sz w:val="24"/>
                <w:szCs w:val="24"/>
              </w:rPr>
              <w:t>финансовая аренда (лизинг) промышленного оборудования</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75,6</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6,6</w:t>
            </w:r>
          </w:p>
        </w:tc>
        <w:tc>
          <w:tcPr>
            <w:tcW w:w="1411" w:type="dxa"/>
          </w:tcPr>
          <w:p w:rsidR="0067065C" w:rsidRPr="0067065C" w:rsidRDefault="0067065C" w:rsidP="0090610D">
            <w:pPr>
              <w:spacing w:line="288" w:lineRule="auto"/>
              <w:ind w:left="34"/>
              <w:jc w:val="center"/>
              <w:rPr>
                <w:rFonts w:ascii="Times New Roman" w:hAnsi="Times New Roman"/>
                <w:sz w:val="24"/>
                <w:szCs w:val="24"/>
              </w:rPr>
            </w:pPr>
          </w:p>
        </w:tc>
      </w:tr>
      <w:tr w:rsidR="0067065C" w:rsidRPr="0067065C" w:rsidTr="0090610D">
        <w:tc>
          <w:tcPr>
            <w:tcW w:w="679" w:type="dxa"/>
            <w:vMerge/>
          </w:tcPr>
          <w:p w:rsidR="0067065C" w:rsidRPr="0067065C" w:rsidRDefault="0067065C" w:rsidP="0090610D">
            <w:pPr>
              <w:spacing w:line="288" w:lineRule="auto"/>
              <w:ind w:left="34"/>
              <w:jc w:val="center"/>
              <w:rPr>
                <w:rFonts w:ascii="Times New Roman" w:hAnsi="Times New Roman"/>
                <w:sz w:val="24"/>
                <w:szCs w:val="24"/>
              </w:rPr>
            </w:pPr>
          </w:p>
        </w:tc>
        <w:tc>
          <w:tcPr>
            <w:tcW w:w="5264" w:type="dxa"/>
          </w:tcPr>
          <w:p w:rsidR="0067065C" w:rsidRPr="0067065C" w:rsidRDefault="0067065C" w:rsidP="0067065C">
            <w:pPr>
              <w:pStyle w:val="a3"/>
              <w:numPr>
                <w:ilvl w:val="0"/>
                <w:numId w:val="8"/>
              </w:numPr>
              <w:tabs>
                <w:tab w:val="left" w:pos="317"/>
              </w:tabs>
              <w:spacing w:after="0" w:line="288" w:lineRule="auto"/>
              <w:ind w:left="34" w:firstLine="0"/>
              <w:rPr>
                <w:rFonts w:cs="Times New Roman"/>
                <w:sz w:val="24"/>
                <w:szCs w:val="24"/>
              </w:rPr>
            </w:pPr>
            <w:r w:rsidRPr="0067065C">
              <w:rPr>
                <w:rFonts w:cs="Times New Roman"/>
                <w:sz w:val="24"/>
                <w:szCs w:val="24"/>
              </w:rPr>
              <w:t>прочие</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744,2</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45,2</w:t>
            </w: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279,9</w:t>
            </w:r>
          </w:p>
        </w:tc>
      </w:tr>
      <w:tr w:rsidR="0067065C" w:rsidRPr="0067065C" w:rsidTr="0090610D">
        <w:tc>
          <w:tcPr>
            <w:tcW w:w="679"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4.</w:t>
            </w:r>
          </w:p>
        </w:tc>
        <w:tc>
          <w:tcPr>
            <w:tcW w:w="5264" w:type="dxa"/>
          </w:tcPr>
          <w:p w:rsidR="0067065C" w:rsidRPr="0067065C" w:rsidRDefault="0067065C" w:rsidP="0090610D">
            <w:pPr>
              <w:spacing w:line="288" w:lineRule="auto"/>
              <w:ind w:left="34"/>
              <w:jc w:val="both"/>
              <w:rPr>
                <w:rFonts w:ascii="Times New Roman" w:hAnsi="Times New Roman"/>
                <w:b/>
                <w:sz w:val="24"/>
                <w:szCs w:val="24"/>
                <w:lang w:val="ru-RU"/>
              </w:rPr>
            </w:pPr>
            <w:r w:rsidRPr="0067065C">
              <w:rPr>
                <w:rFonts w:ascii="Times New Roman" w:hAnsi="Times New Roman"/>
                <w:b/>
                <w:sz w:val="24"/>
                <w:szCs w:val="24"/>
                <w:lang w:val="ru-RU"/>
              </w:rPr>
              <w:t>Объем и источники привлеченных средств, млн. руб.</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333,6</w:t>
            </w:r>
          </w:p>
        </w:tc>
        <w:tc>
          <w:tcPr>
            <w:tcW w:w="1426"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1350,2</w:t>
            </w:r>
          </w:p>
          <w:p w:rsidR="0067065C" w:rsidRPr="0067065C" w:rsidRDefault="0067065C" w:rsidP="0090610D">
            <w:pPr>
              <w:spacing w:line="288" w:lineRule="auto"/>
              <w:ind w:left="34"/>
              <w:jc w:val="center"/>
              <w:rPr>
                <w:rFonts w:ascii="Times New Roman" w:hAnsi="Times New Roman"/>
                <w:sz w:val="24"/>
                <w:szCs w:val="24"/>
              </w:rPr>
            </w:pPr>
          </w:p>
        </w:tc>
        <w:tc>
          <w:tcPr>
            <w:tcW w:w="1411" w:type="dxa"/>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1074</w:t>
            </w:r>
          </w:p>
        </w:tc>
      </w:tr>
      <w:tr w:rsidR="0067065C" w:rsidRPr="0067065C" w:rsidTr="0090610D">
        <w:tc>
          <w:tcPr>
            <w:tcW w:w="679" w:type="dxa"/>
            <w:vAlign w:val="center"/>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5.</w:t>
            </w:r>
          </w:p>
        </w:tc>
        <w:tc>
          <w:tcPr>
            <w:tcW w:w="5264" w:type="dxa"/>
            <w:vAlign w:val="center"/>
          </w:tcPr>
          <w:p w:rsidR="0067065C" w:rsidRPr="0067065C" w:rsidRDefault="0067065C" w:rsidP="0090610D">
            <w:pPr>
              <w:spacing w:line="288" w:lineRule="auto"/>
              <w:ind w:left="34"/>
              <w:jc w:val="both"/>
              <w:rPr>
                <w:rFonts w:ascii="Times New Roman" w:hAnsi="Times New Roman"/>
                <w:b/>
                <w:sz w:val="24"/>
                <w:szCs w:val="24"/>
                <w:lang w:val="ru-RU"/>
              </w:rPr>
            </w:pPr>
            <w:r w:rsidRPr="0067065C">
              <w:rPr>
                <w:rFonts w:ascii="Times New Roman" w:hAnsi="Times New Roman"/>
                <w:b/>
                <w:sz w:val="24"/>
                <w:szCs w:val="24"/>
                <w:lang w:val="ru-RU"/>
              </w:rPr>
              <w:t xml:space="preserve">Число поданных заявок на выдачу патентов на изобретения, полезные модели по проектам, профинансированным </w:t>
            </w:r>
            <w:proofErr w:type="gramStart"/>
            <w:r w:rsidRPr="0067065C">
              <w:rPr>
                <w:rFonts w:ascii="Times New Roman" w:hAnsi="Times New Roman"/>
                <w:b/>
                <w:sz w:val="24"/>
                <w:szCs w:val="24"/>
                <w:lang w:val="ru-RU"/>
              </w:rPr>
              <w:t>за</w:t>
            </w:r>
            <w:proofErr w:type="gramEnd"/>
            <w:r w:rsidRPr="0067065C">
              <w:rPr>
                <w:rFonts w:ascii="Times New Roman" w:hAnsi="Times New Roman"/>
                <w:b/>
                <w:sz w:val="24"/>
                <w:szCs w:val="24"/>
                <w:lang w:val="ru-RU"/>
              </w:rPr>
              <w:t xml:space="preserve"> предыдущие 3 года</w:t>
            </w:r>
          </w:p>
        </w:tc>
        <w:tc>
          <w:tcPr>
            <w:tcW w:w="1426" w:type="dxa"/>
            <w:vAlign w:val="center"/>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 10</w:t>
            </w:r>
          </w:p>
        </w:tc>
        <w:tc>
          <w:tcPr>
            <w:tcW w:w="1426" w:type="dxa"/>
            <w:vAlign w:val="center"/>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8</w:t>
            </w:r>
          </w:p>
        </w:tc>
        <w:tc>
          <w:tcPr>
            <w:tcW w:w="1411" w:type="dxa"/>
            <w:vAlign w:val="center"/>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17</w:t>
            </w:r>
          </w:p>
        </w:tc>
      </w:tr>
      <w:tr w:rsidR="0067065C" w:rsidRPr="0067065C" w:rsidTr="0090610D">
        <w:tc>
          <w:tcPr>
            <w:tcW w:w="679" w:type="dxa"/>
            <w:vAlign w:val="center"/>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6.</w:t>
            </w:r>
          </w:p>
        </w:tc>
        <w:tc>
          <w:tcPr>
            <w:tcW w:w="5264" w:type="dxa"/>
            <w:vAlign w:val="center"/>
          </w:tcPr>
          <w:p w:rsidR="0067065C" w:rsidRPr="0067065C" w:rsidRDefault="0067065C" w:rsidP="0090610D">
            <w:pPr>
              <w:spacing w:line="288" w:lineRule="auto"/>
              <w:ind w:left="34"/>
              <w:jc w:val="both"/>
              <w:rPr>
                <w:rFonts w:ascii="Times New Roman" w:hAnsi="Times New Roman"/>
                <w:b/>
                <w:sz w:val="24"/>
                <w:szCs w:val="24"/>
                <w:lang w:val="ru-RU"/>
              </w:rPr>
            </w:pPr>
            <w:r w:rsidRPr="0067065C">
              <w:rPr>
                <w:rFonts w:ascii="Times New Roman" w:hAnsi="Times New Roman"/>
                <w:b/>
                <w:sz w:val="24"/>
                <w:szCs w:val="24"/>
                <w:lang w:val="ru-RU"/>
              </w:rPr>
              <w:t xml:space="preserve">Число полученных патентов на изобретения, полезные модели по проектам, профинансированным </w:t>
            </w:r>
            <w:proofErr w:type="gramStart"/>
            <w:r w:rsidRPr="0067065C">
              <w:rPr>
                <w:rFonts w:ascii="Times New Roman" w:hAnsi="Times New Roman"/>
                <w:b/>
                <w:sz w:val="24"/>
                <w:szCs w:val="24"/>
                <w:lang w:val="ru-RU"/>
              </w:rPr>
              <w:t>за</w:t>
            </w:r>
            <w:proofErr w:type="gramEnd"/>
            <w:r w:rsidRPr="0067065C">
              <w:rPr>
                <w:rFonts w:ascii="Times New Roman" w:hAnsi="Times New Roman"/>
                <w:b/>
                <w:sz w:val="24"/>
                <w:szCs w:val="24"/>
                <w:lang w:val="ru-RU"/>
              </w:rPr>
              <w:t xml:space="preserve"> предыдущие 3 года</w:t>
            </w:r>
          </w:p>
        </w:tc>
        <w:tc>
          <w:tcPr>
            <w:tcW w:w="1426" w:type="dxa"/>
            <w:vAlign w:val="center"/>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 7</w:t>
            </w:r>
          </w:p>
        </w:tc>
        <w:tc>
          <w:tcPr>
            <w:tcW w:w="1426" w:type="dxa"/>
            <w:vAlign w:val="center"/>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11 </w:t>
            </w:r>
          </w:p>
        </w:tc>
        <w:tc>
          <w:tcPr>
            <w:tcW w:w="1411" w:type="dxa"/>
            <w:vAlign w:val="center"/>
          </w:tcPr>
          <w:p w:rsidR="0067065C" w:rsidRPr="0067065C" w:rsidRDefault="0067065C" w:rsidP="0090610D">
            <w:pPr>
              <w:spacing w:line="288" w:lineRule="auto"/>
              <w:ind w:left="34"/>
              <w:jc w:val="center"/>
              <w:rPr>
                <w:rFonts w:ascii="Times New Roman" w:hAnsi="Times New Roman"/>
                <w:sz w:val="24"/>
                <w:szCs w:val="24"/>
              </w:rPr>
            </w:pPr>
            <w:r w:rsidRPr="0067065C">
              <w:rPr>
                <w:rFonts w:ascii="Times New Roman" w:hAnsi="Times New Roman"/>
                <w:sz w:val="24"/>
                <w:szCs w:val="24"/>
              </w:rPr>
              <w:t>12</w:t>
            </w:r>
          </w:p>
        </w:tc>
      </w:tr>
    </w:tbl>
    <w:p w:rsidR="0067065C" w:rsidRPr="0067065C" w:rsidRDefault="0067065C" w:rsidP="0067065C">
      <w:pPr>
        <w:spacing w:line="360" w:lineRule="auto"/>
        <w:ind w:firstLine="709"/>
        <w:jc w:val="both"/>
        <w:rPr>
          <w:rFonts w:ascii="Times New Roman" w:hAnsi="Times New Roman"/>
          <w:color w:val="FF0000"/>
        </w:rPr>
      </w:pPr>
    </w:p>
    <w:p w:rsidR="0067065C" w:rsidRPr="0067065C" w:rsidRDefault="0067065C" w:rsidP="0067065C">
      <w:pPr>
        <w:spacing w:line="360" w:lineRule="auto"/>
        <w:ind w:firstLine="709"/>
        <w:jc w:val="both"/>
        <w:rPr>
          <w:rFonts w:ascii="Times New Roman" w:hAnsi="Times New Roman"/>
          <w:sz w:val="28"/>
          <w:szCs w:val="28"/>
          <w:lang w:val="ru-RU"/>
        </w:rPr>
      </w:pPr>
      <w:r w:rsidRPr="0067065C">
        <w:rPr>
          <w:rFonts w:ascii="Times New Roman" w:hAnsi="Times New Roman"/>
          <w:sz w:val="28"/>
          <w:szCs w:val="28"/>
          <w:lang w:val="ru-RU"/>
        </w:rPr>
        <w:t xml:space="preserve">Для развития в Республике Татарстан инфраструктуры рискового </w:t>
      </w:r>
      <w:proofErr w:type="gramStart"/>
      <w:r w:rsidRPr="0067065C">
        <w:rPr>
          <w:rFonts w:ascii="Times New Roman" w:hAnsi="Times New Roman"/>
          <w:sz w:val="28"/>
          <w:szCs w:val="28"/>
          <w:lang w:val="ru-RU"/>
        </w:rPr>
        <w:t>финансирования субъектов малого предпринимательства в научно-технической сфере Некоммерческой организацией «Фонд содействия развитию венчурных инвестиций в малые предприятия в научно-технической сфере Республики Татарстан» сформированы</w:t>
      </w:r>
      <w:r w:rsidRPr="0067065C">
        <w:rPr>
          <w:sz w:val="28"/>
          <w:szCs w:val="28"/>
          <w:lang w:val="ru-RU"/>
        </w:rPr>
        <w:t xml:space="preserve"> </w:t>
      </w:r>
      <w:r w:rsidRPr="0067065C">
        <w:rPr>
          <w:rFonts w:ascii="Times New Roman" w:hAnsi="Times New Roman"/>
          <w:b/>
          <w:i/>
          <w:sz w:val="28"/>
          <w:szCs w:val="28"/>
          <w:lang w:val="ru-RU"/>
        </w:rPr>
        <w:t>два закрытых паевых инвестиционных фонда особо рисковых (венчурных) инвестиций,</w:t>
      </w:r>
      <w:r w:rsidRPr="0067065C">
        <w:rPr>
          <w:sz w:val="28"/>
          <w:szCs w:val="28"/>
          <w:lang w:val="ru-RU"/>
        </w:rPr>
        <w:t xml:space="preserve"> </w:t>
      </w:r>
      <w:r w:rsidRPr="0067065C">
        <w:rPr>
          <w:rFonts w:ascii="Times New Roman" w:hAnsi="Times New Roman"/>
          <w:sz w:val="28"/>
          <w:szCs w:val="28"/>
          <w:lang w:val="ru-RU"/>
        </w:rPr>
        <w:t>целью которых является долгосрочное вложение средств в ценные бумаги и доли в уставных капиталах российских обществ с ограниченной ответственностью, зарегистрированных на территории Республики Татарстан и относящихся к субъектам</w:t>
      </w:r>
      <w:proofErr w:type="gramEnd"/>
      <w:r w:rsidRPr="0067065C">
        <w:rPr>
          <w:rFonts w:ascii="Times New Roman" w:hAnsi="Times New Roman"/>
          <w:sz w:val="28"/>
          <w:szCs w:val="28"/>
          <w:lang w:val="ru-RU"/>
        </w:rPr>
        <w:t xml:space="preserve"> малого предпринимательства в научно-технической сфере.</w:t>
      </w:r>
    </w:p>
    <w:p w:rsidR="0067065C" w:rsidRPr="00FD6D4D" w:rsidRDefault="0067065C" w:rsidP="0067065C">
      <w:pPr>
        <w:pStyle w:val="a4"/>
        <w:spacing w:before="0" w:beforeAutospacing="0" w:after="0" w:afterAutospacing="0" w:line="360" w:lineRule="auto"/>
        <w:ind w:firstLine="709"/>
        <w:rPr>
          <w:sz w:val="28"/>
          <w:szCs w:val="28"/>
        </w:rPr>
      </w:pPr>
      <w:r w:rsidRPr="00FD6D4D">
        <w:rPr>
          <w:b/>
          <w:sz w:val="28"/>
          <w:szCs w:val="28"/>
        </w:rPr>
        <w:t xml:space="preserve">Закрытый </w:t>
      </w:r>
      <w:proofErr w:type="spellStart"/>
      <w:r w:rsidRPr="00FD6D4D">
        <w:rPr>
          <w:b/>
          <w:sz w:val="28"/>
          <w:szCs w:val="28"/>
        </w:rPr>
        <w:t>паевый</w:t>
      </w:r>
      <w:proofErr w:type="spellEnd"/>
      <w:r w:rsidRPr="00FD6D4D">
        <w:rPr>
          <w:b/>
          <w:sz w:val="28"/>
          <w:szCs w:val="28"/>
        </w:rPr>
        <w:t xml:space="preserve"> инвестиционный фонд «Региональный венчурный фонд инвестиций в малые предприятия в научно-технической сфере Республики Татарстан»</w:t>
      </w:r>
      <w:r w:rsidRPr="00FD6D4D">
        <w:rPr>
          <w:sz w:val="28"/>
          <w:szCs w:val="28"/>
        </w:rPr>
        <w:t xml:space="preserve"> под управлением ЗАО «УК «Тройка Диалог» создан 18 декабря 2006 года с бюджетом в 800 млн. рублей.</w:t>
      </w:r>
    </w:p>
    <w:p w:rsidR="0067065C" w:rsidRPr="0067065C" w:rsidRDefault="0067065C" w:rsidP="0067065C">
      <w:pPr>
        <w:spacing w:line="360" w:lineRule="auto"/>
        <w:ind w:firstLine="709"/>
        <w:jc w:val="both"/>
        <w:rPr>
          <w:rFonts w:ascii="Times New Roman" w:hAnsi="Times New Roman"/>
          <w:sz w:val="28"/>
          <w:szCs w:val="28"/>
          <w:lang w:val="ru-RU"/>
        </w:rPr>
      </w:pPr>
      <w:r w:rsidRPr="0067065C">
        <w:rPr>
          <w:rFonts w:ascii="Times New Roman" w:hAnsi="Times New Roman"/>
          <w:sz w:val="28"/>
          <w:szCs w:val="28"/>
          <w:lang w:val="ru-RU"/>
        </w:rPr>
        <w:t xml:space="preserve">Фонд специализируется на финансировании проектов в области </w:t>
      </w:r>
      <w:proofErr w:type="spellStart"/>
      <w:r w:rsidRPr="0067065C">
        <w:rPr>
          <w:rFonts w:ascii="Times New Roman" w:hAnsi="Times New Roman"/>
          <w:sz w:val="28"/>
          <w:szCs w:val="28"/>
          <w:lang w:val="ru-RU"/>
        </w:rPr>
        <w:t>ИТ-технологий</w:t>
      </w:r>
      <w:proofErr w:type="spellEnd"/>
      <w:r w:rsidRPr="0067065C">
        <w:rPr>
          <w:rFonts w:ascii="Times New Roman" w:hAnsi="Times New Roman"/>
          <w:sz w:val="28"/>
          <w:szCs w:val="28"/>
          <w:lang w:val="ru-RU"/>
        </w:rPr>
        <w:t>.</w:t>
      </w:r>
    </w:p>
    <w:p w:rsidR="0067065C" w:rsidRPr="0067065C" w:rsidRDefault="0067065C" w:rsidP="0067065C">
      <w:pPr>
        <w:spacing w:line="360" w:lineRule="auto"/>
        <w:ind w:firstLine="709"/>
        <w:jc w:val="both"/>
        <w:rPr>
          <w:rFonts w:ascii="Times New Roman" w:hAnsi="Times New Roman"/>
          <w:sz w:val="28"/>
          <w:szCs w:val="28"/>
          <w:lang w:val="ru-RU"/>
        </w:rPr>
      </w:pPr>
      <w:r w:rsidRPr="0067065C">
        <w:rPr>
          <w:rFonts w:ascii="Times New Roman" w:hAnsi="Times New Roman"/>
          <w:sz w:val="28"/>
          <w:szCs w:val="28"/>
          <w:lang w:val="ru-RU"/>
        </w:rPr>
        <w:t xml:space="preserve">В 2009 году из средств Фонда профинансировано 4 проекта на общую сумму 338,732 млн. рублей, а в 2010 году профинансировано 2 проекта на общую сумму 177,158 млн. рублей. </w:t>
      </w:r>
    </w:p>
    <w:p w:rsidR="0067065C" w:rsidRPr="0067065C" w:rsidRDefault="0067065C" w:rsidP="0067065C">
      <w:pPr>
        <w:tabs>
          <w:tab w:val="left" w:pos="993"/>
        </w:tabs>
        <w:spacing w:line="360" w:lineRule="auto"/>
        <w:ind w:firstLine="709"/>
        <w:jc w:val="both"/>
        <w:rPr>
          <w:rFonts w:ascii="Times New Roman" w:hAnsi="Times New Roman"/>
          <w:sz w:val="28"/>
          <w:szCs w:val="28"/>
          <w:lang w:val="ru-RU"/>
        </w:rPr>
      </w:pPr>
      <w:r w:rsidRPr="0067065C">
        <w:rPr>
          <w:rFonts w:ascii="Times New Roman" w:hAnsi="Times New Roman"/>
          <w:b/>
          <w:sz w:val="28"/>
          <w:szCs w:val="28"/>
          <w:lang w:val="ru-RU"/>
        </w:rPr>
        <w:lastRenderedPageBreak/>
        <w:t xml:space="preserve">Закрытый </w:t>
      </w:r>
      <w:proofErr w:type="spellStart"/>
      <w:r w:rsidRPr="0067065C">
        <w:rPr>
          <w:rFonts w:ascii="Times New Roman" w:hAnsi="Times New Roman"/>
          <w:b/>
          <w:sz w:val="28"/>
          <w:szCs w:val="28"/>
          <w:lang w:val="ru-RU"/>
        </w:rPr>
        <w:t>паевый</w:t>
      </w:r>
      <w:proofErr w:type="spellEnd"/>
      <w:r w:rsidRPr="0067065C">
        <w:rPr>
          <w:rFonts w:ascii="Times New Roman" w:hAnsi="Times New Roman"/>
          <w:b/>
          <w:sz w:val="28"/>
          <w:szCs w:val="28"/>
          <w:lang w:val="ru-RU"/>
        </w:rPr>
        <w:t xml:space="preserve"> инвестиционный фонд «Региональный венчурный фонд инвестиций в малые предприятия в научно-технической сфере Республики Татарстан (высоких технологий)» </w:t>
      </w:r>
      <w:r w:rsidRPr="0067065C">
        <w:rPr>
          <w:rFonts w:ascii="Times New Roman" w:hAnsi="Times New Roman"/>
          <w:sz w:val="28"/>
          <w:szCs w:val="28"/>
          <w:lang w:val="ru-RU"/>
        </w:rPr>
        <w:t>под управлением ООО «УК «АК БАРС КАПИТАЛ» сформирован 29 августа 2007 года</w:t>
      </w:r>
      <w:r w:rsidRPr="0067065C">
        <w:rPr>
          <w:rFonts w:ascii="Times New Roman" w:hAnsi="Times New Roman"/>
          <w:b/>
          <w:sz w:val="28"/>
          <w:szCs w:val="28"/>
          <w:lang w:val="ru-RU"/>
        </w:rPr>
        <w:t xml:space="preserve"> </w:t>
      </w:r>
      <w:r w:rsidRPr="0067065C">
        <w:rPr>
          <w:rFonts w:ascii="Times New Roman" w:hAnsi="Times New Roman"/>
          <w:sz w:val="28"/>
          <w:szCs w:val="28"/>
          <w:lang w:val="ru-RU"/>
        </w:rPr>
        <w:t>с бюджетом в 300 млн. рублей.</w:t>
      </w:r>
    </w:p>
    <w:p w:rsidR="0067065C" w:rsidRPr="0067065C" w:rsidRDefault="0067065C" w:rsidP="0067065C">
      <w:pPr>
        <w:tabs>
          <w:tab w:val="left" w:pos="993"/>
        </w:tabs>
        <w:spacing w:line="360" w:lineRule="auto"/>
        <w:ind w:firstLine="709"/>
        <w:jc w:val="both"/>
        <w:rPr>
          <w:rFonts w:ascii="Times New Roman" w:hAnsi="Times New Roman"/>
          <w:sz w:val="28"/>
          <w:szCs w:val="28"/>
          <w:lang w:val="ru-RU"/>
        </w:rPr>
      </w:pPr>
      <w:r w:rsidRPr="0067065C">
        <w:rPr>
          <w:rFonts w:ascii="Times New Roman" w:hAnsi="Times New Roman"/>
          <w:sz w:val="28"/>
          <w:szCs w:val="28"/>
          <w:lang w:val="ru-RU"/>
        </w:rPr>
        <w:t xml:space="preserve">В 2008 году из средств Фонда профинансирован 1 проект на сумму 24,7 млн. рублей, в 2009 году – 1 проект на сумму 25 млн. рублей, в 2010 году – 2 проекта на общую сумму 90 млн. рублей. </w:t>
      </w:r>
    </w:p>
    <w:p w:rsidR="0067065C" w:rsidRDefault="0067065C" w:rsidP="0067065C">
      <w:pPr>
        <w:tabs>
          <w:tab w:val="left" w:pos="993"/>
        </w:tabs>
        <w:spacing w:line="360" w:lineRule="auto"/>
        <w:ind w:firstLine="709"/>
        <w:jc w:val="both"/>
        <w:rPr>
          <w:rFonts w:ascii="Times New Roman" w:hAnsi="Times New Roman"/>
          <w:sz w:val="28"/>
          <w:szCs w:val="28"/>
          <w:lang w:val="ru-RU"/>
        </w:rPr>
      </w:pPr>
      <w:r w:rsidRPr="0067065C">
        <w:rPr>
          <w:rFonts w:ascii="Times New Roman" w:hAnsi="Times New Roman"/>
          <w:sz w:val="28"/>
          <w:szCs w:val="28"/>
          <w:lang w:val="ru-RU"/>
        </w:rPr>
        <w:t>Всего с начала функционирования Фонда им было профинансировано проектов на общую сумму 140 млн. рублей.</w:t>
      </w:r>
    </w:p>
    <w:p w:rsidR="0067065C" w:rsidRPr="0067065C" w:rsidRDefault="0067065C" w:rsidP="0067065C">
      <w:pPr>
        <w:tabs>
          <w:tab w:val="left" w:pos="993"/>
        </w:tabs>
        <w:spacing w:line="360" w:lineRule="auto"/>
        <w:ind w:firstLine="709"/>
        <w:jc w:val="both"/>
        <w:rPr>
          <w:rFonts w:ascii="Times New Roman" w:hAnsi="Times New Roman"/>
          <w:sz w:val="28"/>
          <w:szCs w:val="28"/>
          <w:lang w:val="ru-RU"/>
        </w:rPr>
      </w:pPr>
    </w:p>
    <w:p w:rsidR="0067065C" w:rsidRPr="0067065C" w:rsidRDefault="0067065C" w:rsidP="0067065C">
      <w:pPr>
        <w:jc w:val="center"/>
        <w:rPr>
          <w:rFonts w:ascii="Times New Roman" w:hAnsi="Times New Roman"/>
          <w:b/>
          <w:i/>
          <w:sz w:val="28"/>
          <w:lang w:val="ru-RU"/>
        </w:rPr>
      </w:pPr>
      <w:r w:rsidRPr="0067065C">
        <w:rPr>
          <w:rFonts w:ascii="Times New Roman" w:hAnsi="Times New Roman"/>
          <w:b/>
          <w:i/>
          <w:sz w:val="28"/>
          <w:szCs w:val="28"/>
          <w:lang w:val="ru-RU"/>
        </w:rPr>
        <w:t xml:space="preserve">7. </w:t>
      </w:r>
      <w:r w:rsidRPr="0067065C">
        <w:rPr>
          <w:rFonts w:ascii="Times New Roman" w:hAnsi="Times New Roman"/>
          <w:b/>
          <w:i/>
          <w:sz w:val="28"/>
          <w:lang w:val="ru-RU"/>
        </w:rPr>
        <w:t xml:space="preserve">ИТОГИ РЕАЛИЗАЦИИ ИННОВАЦИОННОГО МЕМОРАНДУМА РЕСПУБЛИКИ ТАТАРСТАН НА 2011-2013 ГОДЫ </w:t>
      </w:r>
    </w:p>
    <w:p w:rsidR="0067065C" w:rsidRPr="0067065C" w:rsidRDefault="0067065C" w:rsidP="0067065C">
      <w:pPr>
        <w:jc w:val="center"/>
        <w:rPr>
          <w:rFonts w:ascii="Times New Roman" w:hAnsi="Times New Roman"/>
          <w:b/>
          <w:i/>
          <w:sz w:val="32"/>
          <w:szCs w:val="28"/>
          <w:lang w:val="ru-RU"/>
        </w:rPr>
      </w:pPr>
      <w:proofErr w:type="spellStart"/>
      <w:r w:rsidRPr="0067065C">
        <w:rPr>
          <w:rFonts w:ascii="Times New Roman" w:hAnsi="Times New Roman"/>
          <w:b/>
          <w:i/>
          <w:sz w:val="28"/>
          <w:lang w:val="ru-RU"/>
        </w:rPr>
        <w:t>Научно-образовательская</w:t>
      </w:r>
      <w:proofErr w:type="spellEnd"/>
      <w:r w:rsidRPr="0067065C">
        <w:rPr>
          <w:rFonts w:ascii="Times New Roman" w:hAnsi="Times New Roman"/>
          <w:b/>
          <w:i/>
          <w:sz w:val="28"/>
          <w:lang w:val="ru-RU"/>
        </w:rPr>
        <w:t xml:space="preserve"> деятельность и венчурное финансирование</w:t>
      </w:r>
    </w:p>
    <w:p w:rsidR="0067065C" w:rsidRPr="0067065C" w:rsidRDefault="0067065C" w:rsidP="0067065C">
      <w:pPr>
        <w:spacing w:line="360" w:lineRule="auto"/>
        <w:ind w:firstLine="709"/>
        <w:jc w:val="both"/>
        <w:rPr>
          <w:rFonts w:ascii="Times New Roman" w:hAnsi="Times New Roman"/>
          <w:sz w:val="28"/>
          <w:szCs w:val="28"/>
          <w:lang w:val="ru-RU"/>
        </w:rPr>
      </w:pPr>
    </w:p>
    <w:p w:rsidR="0067065C" w:rsidRPr="0067065C" w:rsidRDefault="0067065C" w:rsidP="0067065C">
      <w:pPr>
        <w:spacing w:line="360" w:lineRule="auto"/>
        <w:ind w:firstLine="709"/>
        <w:jc w:val="both"/>
        <w:rPr>
          <w:rFonts w:ascii="Times New Roman" w:hAnsi="Times New Roman"/>
          <w:sz w:val="28"/>
          <w:szCs w:val="28"/>
          <w:highlight w:val="yellow"/>
          <w:lang w:val="ru-RU"/>
        </w:rPr>
      </w:pPr>
      <w:r w:rsidRPr="0067065C">
        <w:rPr>
          <w:rFonts w:ascii="Times New Roman" w:hAnsi="Times New Roman"/>
          <w:sz w:val="28"/>
          <w:szCs w:val="28"/>
          <w:lang w:val="ru-RU"/>
        </w:rPr>
        <w:t>В 2011 году постановлением Кабинета Министров Республики Татарстан от 24.01.2011 № 38 утвержден Инновационный меморандум Республики Татарстан на 2011-2013 годы.</w:t>
      </w:r>
    </w:p>
    <w:p w:rsidR="0067065C" w:rsidRPr="0067065C" w:rsidRDefault="0067065C" w:rsidP="0067065C">
      <w:pPr>
        <w:spacing w:line="360" w:lineRule="auto"/>
        <w:ind w:firstLine="720"/>
        <w:jc w:val="both"/>
        <w:rPr>
          <w:rFonts w:ascii="Times New Roman" w:hAnsi="Times New Roman"/>
          <w:noProof/>
          <w:sz w:val="28"/>
          <w:szCs w:val="28"/>
          <w:lang w:val="ru-RU"/>
        </w:rPr>
      </w:pPr>
      <w:proofErr w:type="gramStart"/>
      <w:r w:rsidRPr="0067065C">
        <w:rPr>
          <w:rFonts w:ascii="Times New Roman" w:hAnsi="Times New Roman"/>
          <w:sz w:val="28"/>
          <w:szCs w:val="28"/>
          <w:lang w:val="ru-RU"/>
        </w:rPr>
        <w:t xml:space="preserve">В рамках исполнения индикаторов, утвержденных Меморандумом, Министерством экономики продолжен мониторинг ключевых ориентиров деятельности вузов, научно-исследовательских институтов, конструкторских бюро и научно-исследовательских центров, субъектов инновационной инфраструктуры </w:t>
      </w:r>
      <w:r w:rsidRPr="0067065C">
        <w:rPr>
          <w:rFonts w:ascii="Times New Roman" w:hAnsi="Times New Roman"/>
          <w:i/>
          <w:sz w:val="28"/>
          <w:szCs w:val="28"/>
          <w:lang w:val="ru-RU"/>
        </w:rPr>
        <w:t>(информация о них представлена в разделе 8 Доклада)</w:t>
      </w:r>
      <w:r w:rsidRPr="0067065C">
        <w:rPr>
          <w:rFonts w:ascii="Times New Roman" w:hAnsi="Times New Roman"/>
          <w:sz w:val="28"/>
          <w:szCs w:val="28"/>
          <w:lang w:val="ru-RU"/>
        </w:rPr>
        <w:t xml:space="preserve">, Академии наук Республики Татарстан, </w:t>
      </w:r>
      <w:r w:rsidRPr="0067065C">
        <w:rPr>
          <w:rFonts w:ascii="Times New Roman" w:eastAsia="Times New Roman" w:hAnsi="Times New Roman"/>
          <w:color w:val="000000"/>
          <w:sz w:val="28"/>
          <w:szCs w:val="28"/>
          <w:lang w:val="ru-RU"/>
        </w:rPr>
        <w:t>г</w:t>
      </w:r>
      <w:r w:rsidRPr="0067065C">
        <w:rPr>
          <w:rFonts w:ascii="Times New Roman" w:eastAsia="Times New Roman" w:hAnsi="Times New Roman"/>
          <w:color w:val="000000"/>
          <w:sz w:val="28"/>
          <w:szCs w:val="26"/>
          <w:lang w:val="ru-RU"/>
        </w:rPr>
        <w:t xml:space="preserve">осударственного унитарного предприятия </w:t>
      </w:r>
      <w:r w:rsidRPr="0067065C">
        <w:rPr>
          <w:rFonts w:ascii="Times New Roman" w:hAnsi="Times New Roman"/>
          <w:sz w:val="28"/>
          <w:szCs w:val="28"/>
          <w:lang w:val="ru-RU"/>
        </w:rPr>
        <w:t>Республики Татарстан «Татарстанский центр научно-технической информации», государственной некоммерческой организации «</w:t>
      </w:r>
      <w:proofErr w:type="spellStart"/>
      <w:r w:rsidRPr="0067065C">
        <w:rPr>
          <w:rFonts w:ascii="Times New Roman" w:hAnsi="Times New Roman"/>
          <w:sz w:val="28"/>
          <w:szCs w:val="28"/>
          <w:lang w:val="ru-RU"/>
        </w:rPr>
        <w:t>Инвестиционно-венчурный</w:t>
      </w:r>
      <w:proofErr w:type="spellEnd"/>
      <w:r w:rsidRPr="0067065C">
        <w:rPr>
          <w:rFonts w:ascii="Times New Roman" w:hAnsi="Times New Roman"/>
          <w:sz w:val="28"/>
          <w:szCs w:val="28"/>
          <w:lang w:val="ru-RU"/>
        </w:rPr>
        <w:t xml:space="preserve"> фонд Республики Татарстан», п</w:t>
      </w:r>
      <w:r w:rsidRPr="0067065C">
        <w:rPr>
          <w:rFonts w:ascii="Times New Roman" w:hAnsi="Times New Roman"/>
          <w:noProof/>
          <w:sz w:val="28"/>
          <w:szCs w:val="28"/>
          <w:lang w:val="ru-RU"/>
        </w:rPr>
        <w:t>о результатам которого выявлены указанные ниже тенденции.</w:t>
      </w:r>
      <w:proofErr w:type="gramEnd"/>
    </w:p>
    <w:p w:rsidR="0067065C" w:rsidRPr="0067065C" w:rsidRDefault="0067065C" w:rsidP="0067065C">
      <w:pPr>
        <w:ind w:firstLine="709"/>
        <w:jc w:val="center"/>
        <w:rPr>
          <w:rFonts w:ascii="Times New Roman" w:hAnsi="Times New Roman"/>
          <w:noProof/>
          <w:sz w:val="28"/>
          <w:szCs w:val="28"/>
          <w:highlight w:val="yellow"/>
          <w:lang w:val="ru-RU"/>
        </w:rPr>
      </w:pPr>
    </w:p>
    <w:p w:rsidR="0067065C" w:rsidRPr="0067065C" w:rsidRDefault="0067065C" w:rsidP="0067065C">
      <w:pPr>
        <w:ind w:firstLine="709"/>
        <w:jc w:val="center"/>
        <w:rPr>
          <w:rFonts w:ascii="Times New Roman" w:hAnsi="Times New Roman"/>
          <w:i/>
          <w:noProof/>
          <w:sz w:val="28"/>
          <w:szCs w:val="28"/>
          <w:lang w:val="ru-RU"/>
        </w:rPr>
      </w:pPr>
      <w:r w:rsidRPr="0067065C">
        <w:rPr>
          <w:rFonts w:ascii="Times New Roman" w:hAnsi="Times New Roman"/>
          <w:i/>
          <w:noProof/>
          <w:sz w:val="28"/>
          <w:szCs w:val="28"/>
          <w:lang w:val="ru-RU"/>
        </w:rPr>
        <w:t>УЧРЕЖДЕНИЯ ВЫСШЕГО ПРОФЕССИОНАЛЬНОГО ОБРАЗОВАНИЯ</w:t>
      </w:r>
    </w:p>
    <w:p w:rsidR="0067065C" w:rsidRPr="0067065C" w:rsidRDefault="0067065C" w:rsidP="0067065C">
      <w:pPr>
        <w:spacing w:line="360" w:lineRule="auto"/>
        <w:ind w:firstLine="709"/>
        <w:jc w:val="center"/>
        <w:rPr>
          <w:rFonts w:ascii="Times New Roman" w:hAnsi="Times New Roman"/>
          <w:noProof/>
          <w:sz w:val="28"/>
          <w:szCs w:val="28"/>
          <w:lang w:val="ru-RU"/>
        </w:rPr>
      </w:pPr>
    </w:p>
    <w:p w:rsidR="0067065C" w:rsidRPr="0067065C" w:rsidRDefault="0067065C" w:rsidP="0067065C">
      <w:pPr>
        <w:spacing w:line="360" w:lineRule="auto"/>
        <w:ind w:firstLine="709"/>
        <w:jc w:val="both"/>
        <w:rPr>
          <w:rFonts w:ascii="Times New Roman" w:hAnsi="Times New Roman"/>
          <w:noProof/>
          <w:sz w:val="28"/>
          <w:szCs w:val="28"/>
          <w:lang w:val="ru-RU"/>
        </w:rPr>
      </w:pPr>
      <w:r w:rsidRPr="0067065C">
        <w:rPr>
          <w:rFonts w:ascii="Times New Roman" w:hAnsi="Times New Roman"/>
          <w:noProof/>
          <w:sz w:val="28"/>
          <w:szCs w:val="28"/>
          <w:lang w:val="ru-RU"/>
        </w:rPr>
        <w:t xml:space="preserve">Проведен анализ средней величины показателей ведущих высших учебных заведений и получены следующие результаты. </w:t>
      </w:r>
    </w:p>
    <w:p w:rsidR="0067065C" w:rsidRPr="0067065C" w:rsidRDefault="0067065C" w:rsidP="0067065C">
      <w:pPr>
        <w:spacing w:line="360" w:lineRule="auto"/>
        <w:ind w:firstLine="709"/>
        <w:jc w:val="both"/>
        <w:rPr>
          <w:rFonts w:ascii="Times New Roman" w:hAnsi="Times New Roman"/>
          <w:color w:val="000000"/>
          <w:sz w:val="28"/>
          <w:szCs w:val="28"/>
          <w:lang w:val="ru-RU"/>
        </w:rPr>
      </w:pPr>
      <w:r w:rsidRPr="0067065C">
        <w:rPr>
          <w:rFonts w:ascii="Times New Roman" w:hAnsi="Times New Roman"/>
          <w:color w:val="000000"/>
          <w:sz w:val="28"/>
          <w:szCs w:val="28"/>
          <w:lang w:val="ru-RU"/>
        </w:rPr>
        <w:lastRenderedPageBreak/>
        <w:t xml:space="preserve">Средняя доля профессорско-преподавательского состава с учеными степенями и (или) учеными званиями в 2011 году составила 65,8% от общего преподавательского состава </w:t>
      </w:r>
      <w:r w:rsidRPr="0067065C">
        <w:rPr>
          <w:rFonts w:ascii="Times New Roman" w:hAnsi="Times New Roman"/>
          <w:i/>
          <w:color w:val="000000"/>
          <w:sz w:val="28"/>
          <w:szCs w:val="28"/>
          <w:lang w:val="ru-RU"/>
        </w:rPr>
        <w:t>(прогнозное значение – 70,5%)</w:t>
      </w:r>
      <w:r w:rsidRPr="0067065C">
        <w:rPr>
          <w:rFonts w:ascii="Times New Roman" w:hAnsi="Times New Roman"/>
          <w:color w:val="000000"/>
          <w:sz w:val="28"/>
          <w:szCs w:val="28"/>
          <w:lang w:val="ru-RU"/>
        </w:rPr>
        <w:t xml:space="preserve"> (рис. 7.1). </w:t>
      </w:r>
    </w:p>
    <w:p w:rsidR="0067065C" w:rsidRPr="0067065C" w:rsidRDefault="0067065C" w:rsidP="0067065C">
      <w:pPr>
        <w:spacing w:line="360" w:lineRule="auto"/>
        <w:ind w:firstLine="709"/>
        <w:jc w:val="both"/>
        <w:rPr>
          <w:rFonts w:ascii="Times New Roman" w:hAnsi="Times New Roman"/>
          <w:color w:val="000000"/>
          <w:sz w:val="28"/>
          <w:szCs w:val="28"/>
          <w:lang w:val="ru-RU"/>
        </w:rPr>
      </w:pPr>
      <w:r w:rsidRPr="0067065C">
        <w:rPr>
          <w:rFonts w:ascii="Times New Roman" w:hAnsi="Times New Roman"/>
          <w:color w:val="000000"/>
          <w:sz w:val="28"/>
          <w:szCs w:val="28"/>
          <w:lang w:val="ru-RU"/>
        </w:rPr>
        <w:t xml:space="preserve">Средняя доля докторов наук и (или) профессоров </w:t>
      </w:r>
      <w:proofErr w:type="gramStart"/>
      <w:r w:rsidRPr="0067065C">
        <w:rPr>
          <w:rFonts w:ascii="Times New Roman" w:hAnsi="Times New Roman"/>
          <w:color w:val="000000"/>
          <w:sz w:val="28"/>
          <w:szCs w:val="28"/>
          <w:lang w:val="ru-RU"/>
        </w:rPr>
        <w:t>достигла прогнозного значения и составила</w:t>
      </w:r>
      <w:proofErr w:type="gramEnd"/>
      <w:r w:rsidRPr="0067065C">
        <w:rPr>
          <w:rFonts w:ascii="Times New Roman" w:hAnsi="Times New Roman"/>
          <w:color w:val="000000"/>
          <w:sz w:val="28"/>
          <w:szCs w:val="28"/>
          <w:lang w:val="ru-RU"/>
        </w:rPr>
        <w:t xml:space="preserve"> 15,5% от общего преподавательского состава. </w:t>
      </w:r>
    </w:p>
    <w:p w:rsidR="0067065C" w:rsidRPr="0067065C" w:rsidRDefault="0067065C" w:rsidP="0067065C">
      <w:pPr>
        <w:spacing w:line="360" w:lineRule="auto"/>
        <w:ind w:firstLine="709"/>
        <w:jc w:val="both"/>
        <w:rPr>
          <w:rFonts w:ascii="Times New Roman" w:hAnsi="Times New Roman"/>
          <w:color w:val="000000"/>
          <w:sz w:val="28"/>
          <w:szCs w:val="28"/>
          <w:lang w:val="ru-RU"/>
        </w:rPr>
      </w:pPr>
      <w:r w:rsidRPr="0067065C">
        <w:rPr>
          <w:rFonts w:ascii="Times New Roman" w:hAnsi="Times New Roman"/>
          <w:color w:val="000000"/>
          <w:sz w:val="28"/>
          <w:szCs w:val="28"/>
          <w:lang w:val="ru-RU"/>
        </w:rPr>
        <w:t>Средняя доля аспирантов, защитивших диссертации не позднее чем через год после окончания аспирантуры, составила 24,6 % от числа поступивших, что ниже прогнозного значения на 12,6%.</w:t>
      </w:r>
    </w:p>
    <w:p w:rsidR="0067065C" w:rsidRPr="0067065C" w:rsidRDefault="0067065C" w:rsidP="0067065C">
      <w:pPr>
        <w:spacing w:line="360" w:lineRule="auto"/>
        <w:ind w:firstLine="709"/>
        <w:jc w:val="both"/>
        <w:rPr>
          <w:rFonts w:ascii="Times New Roman" w:hAnsi="Times New Roman"/>
          <w:color w:val="000000"/>
          <w:sz w:val="28"/>
          <w:szCs w:val="28"/>
          <w:lang w:val="ru-RU"/>
        </w:rPr>
      </w:pPr>
      <w:r w:rsidRPr="0067065C">
        <w:rPr>
          <w:rFonts w:ascii="Times New Roman" w:hAnsi="Times New Roman"/>
          <w:color w:val="000000"/>
          <w:sz w:val="28"/>
          <w:szCs w:val="28"/>
          <w:lang w:val="ru-RU"/>
        </w:rPr>
        <w:t xml:space="preserve">Среднегодовой контингент обучающихся по образовательным программам профессиональной переподготовки и (или) повышения квалификации в 2011 году составил 14,5 тыс. человек, что в 11,6 раза превышает прогнозное значение показателя. </w:t>
      </w:r>
    </w:p>
    <w:p w:rsidR="0067065C" w:rsidRDefault="0067065C" w:rsidP="0067065C">
      <w:pPr>
        <w:spacing w:line="360" w:lineRule="auto"/>
        <w:ind w:firstLine="709"/>
        <w:jc w:val="both"/>
        <w:rPr>
          <w:rFonts w:ascii="Times New Roman" w:hAnsi="Times New Roman"/>
          <w:color w:val="000000"/>
          <w:sz w:val="28"/>
          <w:szCs w:val="28"/>
          <w:highlight w:val="yellow"/>
        </w:rPr>
      </w:pPr>
      <w:r w:rsidRPr="00756AFE">
        <w:rPr>
          <w:rFonts w:ascii="Times New Roman" w:hAnsi="Times New Roman"/>
          <w:noProof/>
          <w:color w:val="000000"/>
          <w:sz w:val="28"/>
          <w:szCs w:val="28"/>
          <w:lang w:eastAsia="ru-RU"/>
        </w:rPr>
        <w:drawing>
          <wp:inline distT="0" distB="0" distL="0" distR="0">
            <wp:extent cx="5610225" cy="2876550"/>
            <wp:effectExtent l="0" t="0" r="0"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7065C" w:rsidRPr="0067065C" w:rsidRDefault="0067065C" w:rsidP="0067065C">
      <w:pPr>
        <w:ind w:firstLine="709"/>
        <w:jc w:val="center"/>
        <w:rPr>
          <w:rFonts w:ascii="Times New Roman" w:hAnsi="Times New Roman"/>
          <w:color w:val="000000"/>
          <w:sz w:val="28"/>
          <w:szCs w:val="28"/>
          <w:lang w:val="ru-RU"/>
        </w:rPr>
      </w:pPr>
      <w:r w:rsidRPr="0067065C">
        <w:rPr>
          <w:rFonts w:ascii="Times New Roman" w:hAnsi="Times New Roman"/>
          <w:szCs w:val="28"/>
          <w:lang w:val="ru-RU"/>
        </w:rPr>
        <w:t xml:space="preserve">Рис. 7.1. </w:t>
      </w:r>
      <w:r w:rsidRPr="0067065C">
        <w:rPr>
          <w:rFonts w:ascii="Times New Roman" w:hAnsi="Times New Roman"/>
          <w:bCs/>
          <w:color w:val="000000"/>
          <w:szCs w:val="28"/>
          <w:lang w:val="ru-RU"/>
        </w:rPr>
        <w:t>Показатели научно-исследовательского потенциала вузов</w:t>
      </w:r>
    </w:p>
    <w:p w:rsidR="0067065C" w:rsidRPr="0067065C" w:rsidRDefault="0067065C" w:rsidP="0067065C">
      <w:pPr>
        <w:ind w:firstLine="567"/>
        <w:jc w:val="both"/>
        <w:rPr>
          <w:rFonts w:ascii="Times New Roman" w:hAnsi="Times New Roman"/>
          <w:color w:val="000000"/>
          <w:sz w:val="28"/>
          <w:szCs w:val="28"/>
          <w:lang w:val="ru-RU"/>
        </w:rPr>
      </w:pPr>
    </w:p>
    <w:p w:rsidR="0067065C" w:rsidRPr="0067065C" w:rsidRDefault="0067065C" w:rsidP="0067065C">
      <w:pPr>
        <w:spacing w:line="360" w:lineRule="auto"/>
        <w:ind w:firstLine="709"/>
        <w:jc w:val="both"/>
        <w:rPr>
          <w:rFonts w:ascii="Times New Roman" w:hAnsi="Times New Roman"/>
          <w:color w:val="000000"/>
          <w:sz w:val="28"/>
          <w:szCs w:val="28"/>
          <w:lang w:val="ru-RU"/>
        </w:rPr>
      </w:pPr>
      <w:r w:rsidRPr="0067065C">
        <w:rPr>
          <w:rFonts w:ascii="Times New Roman" w:hAnsi="Times New Roman"/>
          <w:color w:val="000000"/>
          <w:sz w:val="28"/>
          <w:szCs w:val="28"/>
          <w:lang w:val="ru-RU"/>
        </w:rPr>
        <w:t xml:space="preserve">Среднегодовой темп роста количества научных лабораторий ниже прогнозного значения на 5,1% и составил </w:t>
      </w:r>
      <w:r w:rsidRPr="0067065C">
        <w:rPr>
          <w:rFonts w:ascii="Times New Roman" w:hAnsi="Times New Roman"/>
          <w:bCs/>
          <w:color w:val="000000"/>
          <w:sz w:val="28"/>
          <w:szCs w:val="28"/>
          <w:lang w:val="ru-RU"/>
        </w:rPr>
        <w:t>101,3</w:t>
      </w:r>
      <w:r w:rsidRPr="0067065C">
        <w:rPr>
          <w:rFonts w:ascii="Times New Roman" w:hAnsi="Times New Roman"/>
          <w:color w:val="000000"/>
          <w:sz w:val="28"/>
          <w:szCs w:val="28"/>
          <w:lang w:val="ru-RU"/>
        </w:rPr>
        <w:t>% (рис. 7.2).</w:t>
      </w:r>
    </w:p>
    <w:p w:rsidR="0067065C" w:rsidRPr="0067065C" w:rsidRDefault="0067065C" w:rsidP="0067065C">
      <w:pPr>
        <w:spacing w:line="360" w:lineRule="auto"/>
        <w:ind w:firstLine="709"/>
        <w:jc w:val="both"/>
        <w:rPr>
          <w:rFonts w:ascii="Times New Roman" w:hAnsi="Times New Roman"/>
          <w:color w:val="000000"/>
          <w:sz w:val="28"/>
          <w:szCs w:val="28"/>
          <w:lang w:val="ru-RU"/>
        </w:rPr>
      </w:pPr>
      <w:r w:rsidRPr="0067065C">
        <w:rPr>
          <w:rFonts w:ascii="Times New Roman" w:hAnsi="Times New Roman"/>
          <w:color w:val="000000"/>
          <w:sz w:val="28"/>
          <w:szCs w:val="28"/>
          <w:lang w:val="ru-RU"/>
        </w:rPr>
        <w:t xml:space="preserve">Среднегодовой темп роста площади учебно-лабораторных помещений на одного студента равен </w:t>
      </w:r>
      <w:r w:rsidRPr="0067065C">
        <w:rPr>
          <w:rFonts w:ascii="Times New Roman" w:hAnsi="Times New Roman"/>
          <w:bCs/>
          <w:color w:val="000000"/>
          <w:sz w:val="28"/>
          <w:szCs w:val="28"/>
          <w:lang w:val="ru-RU"/>
        </w:rPr>
        <w:t>107,6%,</w:t>
      </w:r>
      <w:r w:rsidRPr="0067065C">
        <w:rPr>
          <w:rFonts w:ascii="Times New Roman" w:hAnsi="Times New Roman"/>
          <w:color w:val="000000"/>
          <w:sz w:val="28"/>
          <w:szCs w:val="28"/>
          <w:lang w:val="ru-RU"/>
        </w:rPr>
        <w:t xml:space="preserve"> что в 2,3 раза превышает прогнозное значение.</w:t>
      </w:r>
    </w:p>
    <w:p w:rsidR="0067065C" w:rsidRDefault="0067065C" w:rsidP="0067065C">
      <w:pPr>
        <w:spacing w:line="360" w:lineRule="auto"/>
        <w:ind w:firstLine="709"/>
        <w:jc w:val="both"/>
        <w:rPr>
          <w:rFonts w:ascii="Times New Roman" w:hAnsi="Times New Roman"/>
          <w:color w:val="000000"/>
          <w:sz w:val="28"/>
          <w:szCs w:val="28"/>
          <w:highlight w:val="yellow"/>
        </w:rPr>
      </w:pPr>
      <w:r w:rsidRPr="00D16DE3">
        <w:rPr>
          <w:rFonts w:ascii="Times New Roman" w:hAnsi="Times New Roman"/>
          <w:noProof/>
          <w:color w:val="000000"/>
          <w:sz w:val="28"/>
          <w:szCs w:val="28"/>
          <w:lang w:eastAsia="ru-RU"/>
        </w:rPr>
        <w:lastRenderedPageBreak/>
        <w:drawing>
          <wp:inline distT="0" distB="0" distL="0" distR="0">
            <wp:extent cx="5676900" cy="2343150"/>
            <wp:effectExtent l="19050" t="0" r="19050" b="0"/>
            <wp:docPr id="2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7065C" w:rsidRPr="0067065C" w:rsidRDefault="0067065C" w:rsidP="0067065C">
      <w:pPr>
        <w:ind w:firstLine="709"/>
        <w:jc w:val="center"/>
        <w:rPr>
          <w:rFonts w:ascii="Times New Roman" w:hAnsi="Times New Roman"/>
          <w:color w:val="000000"/>
          <w:szCs w:val="28"/>
          <w:lang w:val="ru-RU"/>
        </w:rPr>
      </w:pPr>
      <w:r w:rsidRPr="0067065C">
        <w:rPr>
          <w:rFonts w:ascii="Times New Roman" w:hAnsi="Times New Roman"/>
          <w:color w:val="000000"/>
          <w:szCs w:val="28"/>
          <w:lang w:val="ru-RU"/>
        </w:rPr>
        <w:t xml:space="preserve">Рис. 7.2. Среднегодовые темпы роста количества научных лабораторий в </w:t>
      </w:r>
      <w:proofErr w:type="gramStart"/>
      <w:r w:rsidRPr="0067065C">
        <w:rPr>
          <w:rFonts w:ascii="Times New Roman" w:hAnsi="Times New Roman"/>
          <w:color w:val="000000"/>
          <w:szCs w:val="28"/>
          <w:lang w:val="ru-RU"/>
        </w:rPr>
        <w:t>вузах</w:t>
      </w:r>
      <w:proofErr w:type="gramEnd"/>
    </w:p>
    <w:p w:rsidR="0067065C" w:rsidRPr="0067065C" w:rsidRDefault="0067065C" w:rsidP="0067065C">
      <w:pPr>
        <w:ind w:firstLine="567"/>
        <w:rPr>
          <w:rFonts w:ascii="Times New Roman" w:hAnsi="Times New Roman"/>
          <w:color w:val="000000"/>
          <w:sz w:val="28"/>
          <w:szCs w:val="28"/>
          <w:highlight w:val="yellow"/>
          <w:lang w:val="ru-RU"/>
        </w:rPr>
      </w:pPr>
    </w:p>
    <w:p w:rsidR="0067065C" w:rsidRPr="0067065C" w:rsidRDefault="0067065C" w:rsidP="0067065C">
      <w:pPr>
        <w:spacing w:line="360" w:lineRule="auto"/>
        <w:ind w:firstLine="709"/>
        <w:jc w:val="both"/>
        <w:rPr>
          <w:rFonts w:ascii="Times New Roman" w:hAnsi="Times New Roman"/>
          <w:color w:val="000000"/>
          <w:sz w:val="28"/>
          <w:szCs w:val="28"/>
          <w:lang w:val="ru-RU"/>
        </w:rPr>
      </w:pPr>
      <w:r w:rsidRPr="0067065C">
        <w:rPr>
          <w:rFonts w:ascii="Times New Roman" w:hAnsi="Times New Roman"/>
          <w:color w:val="000000"/>
          <w:sz w:val="28"/>
          <w:szCs w:val="28"/>
          <w:lang w:val="ru-RU"/>
        </w:rPr>
        <w:t xml:space="preserve">Сохраняется ежегодный рост объемов финансирования научных исследований в </w:t>
      </w:r>
      <w:proofErr w:type="gramStart"/>
      <w:r w:rsidRPr="0067065C">
        <w:rPr>
          <w:rFonts w:ascii="Times New Roman" w:hAnsi="Times New Roman"/>
          <w:color w:val="000000"/>
          <w:sz w:val="28"/>
          <w:szCs w:val="28"/>
          <w:lang w:val="ru-RU"/>
        </w:rPr>
        <w:t>вузах</w:t>
      </w:r>
      <w:proofErr w:type="gramEnd"/>
      <w:r w:rsidRPr="0067065C">
        <w:rPr>
          <w:rFonts w:ascii="Times New Roman" w:hAnsi="Times New Roman"/>
          <w:color w:val="000000"/>
          <w:sz w:val="28"/>
          <w:szCs w:val="28"/>
          <w:lang w:val="ru-RU"/>
        </w:rPr>
        <w:t xml:space="preserve">: темпы роста объемов финансирования из бюджета Республики Татарстан и других источников увеличились по сравнению с 2010 годом и составили в среднем 222,1% </w:t>
      </w:r>
      <w:r w:rsidRPr="0067065C">
        <w:rPr>
          <w:rFonts w:ascii="Times New Roman" w:hAnsi="Times New Roman"/>
          <w:i/>
          <w:color w:val="000000"/>
          <w:sz w:val="28"/>
          <w:szCs w:val="28"/>
          <w:lang w:val="ru-RU"/>
        </w:rPr>
        <w:t>(прогнозное значение – 88,7%)</w:t>
      </w:r>
      <w:r w:rsidRPr="0067065C">
        <w:rPr>
          <w:rFonts w:ascii="Times New Roman" w:hAnsi="Times New Roman"/>
          <w:color w:val="000000"/>
          <w:sz w:val="28"/>
          <w:szCs w:val="28"/>
          <w:lang w:val="ru-RU"/>
        </w:rPr>
        <w:t xml:space="preserve"> и 130,4% </w:t>
      </w:r>
      <w:r w:rsidRPr="0067065C">
        <w:rPr>
          <w:rFonts w:ascii="Times New Roman" w:hAnsi="Times New Roman"/>
          <w:bCs/>
          <w:i/>
          <w:color w:val="000000"/>
          <w:sz w:val="28"/>
          <w:szCs w:val="28"/>
          <w:lang w:val="ru-RU"/>
        </w:rPr>
        <w:t xml:space="preserve">(прогнозное значение – </w:t>
      </w:r>
      <w:r w:rsidRPr="0067065C">
        <w:rPr>
          <w:rFonts w:ascii="Times New Roman" w:hAnsi="Times New Roman"/>
          <w:i/>
          <w:color w:val="000000"/>
          <w:sz w:val="28"/>
          <w:szCs w:val="28"/>
          <w:lang w:val="ru-RU"/>
        </w:rPr>
        <w:t>113%)</w:t>
      </w:r>
      <w:r w:rsidRPr="0067065C">
        <w:rPr>
          <w:rFonts w:ascii="Times New Roman" w:hAnsi="Times New Roman"/>
          <w:color w:val="000000"/>
          <w:sz w:val="28"/>
          <w:szCs w:val="28"/>
          <w:lang w:val="ru-RU"/>
        </w:rPr>
        <w:t xml:space="preserve"> соответственно, из федерального бюджета снизились, составив 133,3% </w:t>
      </w:r>
      <w:r w:rsidRPr="0067065C">
        <w:rPr>
          <w:rFonts w:ascii="Times New Roman" w:hAnsi="Times New Roman"/>
          <w:i/>
          <w:color w:val="000000"/>
          <w:sz w:val="28"/>
          <w:szCs w:val="28"/>
          <w:lang w:val="ru-RU"/>
        </w:rPr>
        <w:t>(</w:t>
      </w:r>
      <w:r w:rsidRPr="0067065C">
        <w:rPr>
          <w:rFonts w:ascii="Times New Roman" w:hAnsi="Times New Roman"/>
          <w:bCs/>
          <w:i/>
          <w:color w:val="000000"/>
          <w:sz w:val="28"/>
          <w:szCs w:val="28"/>
          <w:lang w:val="ru-RU"/>
        </w:rPr>
        <w:t xml:space="preserve">прогнозное значение – </w:t>
      </w:r>
      <w:r w:rsidRPr="0067065C">
        <w:rPr>
          <w:rFonts w:ascii="Times New Roman" w:hAnsi="Times New Roman"/>
          <w:i/>
          <w:color w:val="000000"/>
          <w:sz w:val="28"/>
          <w:szCs w:val="28"/>
          <w:lang w:val="ru-RU"/>
        </w:rPr>
        <w:t>111,7%)</w:t>
      </w:r>
      <w:r w:rsidRPr="0067065C">
        <w:rPr>
          <w:rFonts w:ascii="Times New Roman" w:hAnsi="Times New Roman"/>
          <w:color w:val="000000"/>
          <w:sz w:val="28"/>
          <w:szCs w:val="28"/>
          <w:lang w:val="ru-RU"/>
        </w:rPr>
        <w:t>.</w:t>
      </w:r>
    </w:p>
    <w:p w:rsidR="0067065C" w:rsidRPr="0067065C" w:rsidRDefault="0067065C" w:rsidP="0067065C">
      <w:pPr>
        <w:spacing w:line="360" w:lineRule="auto"/>
        <w:ind w:firstLine="709"/>
        <w:jc w:val="both"/>
        <w:rPr>
          <w:rFonts w:ascii="Times New Roman" w:eastAsia="Times New Roman" w:hAnsi="Times New Roman"/>
          <w:color w:val="000000"/>
          <w:sz w:val="28"/>
          <w:szCs w:val="28"/>
          <w:lang w:val="ru-RU" w:eastAsia="ru-RU"/>
        </w:rPr>
      </w:pPr>
      <w:r w:rsidRPr="0067065C">
        <w:rPr>
          <w:rFonts w:ascii="Times New Roman" w:eastAsia="Times New Roman" w:hAnsi="Times New Roman"/>
          <w:color w:val="000000"/>
          <w:sz w:val="28"/>
          <w:szCs w:val="28"/>
          <w:lang w:val="ru-RU" w:eastAsia="ru-RU"/>
        </w:rPr>
        <w:t xml:space="preserve">Среднегодовой объем научных исследований на единицу научно-педагогического персонала в </w:t>
      </w:r>
      <w:proofErr w:type="gramStart"/>
      <w:r w:rsidRPr="0067065C">
        <w:rPr>
          <w:rFonts w:ascii="Times New Roman" w:eastAsia="Times New Roman" w:hAnsi="Times New Roman"/>
          <w:color w:val="000000"/>
          <w:sz w:val="28"/>
          <w:szCs w:val="28"/>
          <w:lang w:val="ru-RU" w:eastAsia="ru-RU"/>
        </w:rPr>
        <w:t>вузах</w:t>
      </w:r>
      <w:proofErr w:type="gramEnd"/>
      <w:r w:rsidRPr="0067065C">
        <w:rPr>
          <w:rFonts w:ascii="Times New Roman" w:eastAsia="Times New Roman" w:hAnsi="Times New Roman"/>
          <w:color w:val="000000"/>
          <w:sz w:val="28"/>
          <w:szCs w:val="28"/>
          <w:lang w:val="ru-RU" w:eastAsia="ru-RU"/>
        </w:rPr>
        <w:t xml:space="preserve"> показал положительную динамику по сравнению с 2010 годом и составил 1 726,3 тыс. рублей </w:t>
      </w:r>
      <w:r w:rsidRPr="0067065C">
        <w:rPr>
          <w:rFonts w:ascii="Times New Roman" w:eastAsia="Times New Roman" w:hAnsi="Times New Roman"/>
          <w:i/>
          <w:color w:val="000000"/>
          <w:sz w:val="28"/>
          <w:szCs w:val="28"/>
          <w:lang w:val="ru-RU" w:eastAsia="ru-RU"/>
        </w:rPr>
        <w:t>(прогнозное значение – 120,2 тыс. рублей)</w:t>
      </w:r>
      <w:r w:rsidRPr="0067065C">
        <w:rPr>
          <w:rFonts w:ascii="Times New Roman" w:eastAsia="Times New Roman" w:hAnsi="Times New Roman"/>
          <w:color w:val="000000"/>
          <w:sz w:val="28"/>
          <w:szCs w:val="28"/>
          <w:lang w:val="ru-RU" w:eastAsia="ru-RU"/>
        </w:rPr>
        <w:t>.</w:t>
      </w:r>
    </w:p>
    <w:p w:rsidR="0067065C" w:rsidRDefault="0067065C" w:rsidP="0067065C">
      <w:pPr>
        <w:pStyle w:val="a3"/>
        <w:tabs>
          <w:tab w:val="left" w:pos="993"/>
        </w:tabs>
        <w:spacing w:after="0" w:line="360" w:lineRule="auto"/>
        <w:ind w:left="0"/>
        <w:rPr>
          <w:rFonts w:eastAsia="Times New Roman"/>
          <w:i/>
          <w:color w:val="000000"/>
          <w:szCs w:val="28"/>
          <w:lang w:eastAsia="ru-RU"/>
        </w:rPr>
      </w:pPr>
      <w:r w:rsidRPr="005E641B">
        <w:rPr>
          <w:rFonts w:eastAsia="Times New Roman"/>
          <w:color w:val="000000"/>
          <w:szCs w:val="28"/>
          <w:lang w:eastAsia="ru-RU"/>
        </w:rPr>
        <w:t>Среднегодовое количество монографий на 100 основных штатных педагогических работников с учеными степенями и (или) учеными званиями в среднем составило 7,5</w:t>
      </w:r>
      <w:r w:rsidRPr="005E641B">
        <w:rPr>
          <w:rFonts w:eastAsia="Times New Roman"/>
          <w:bCs/>
          <w:color w:val="000000"/>
          <w:szCs w:val="28"/>
          <w:lang w:eastAsia="ru-RU"/>
        </w:rPr>
        <w:t xml:space="preserve"> единицы </w:t>
      </w:r>
      <w:r w:rsidRPr="005E641B">
        <w:rPr>
          <w:rFonts w:eastAsia="Times New Roman"/>
          <w:bCs/>
          <w:i/>
          <w:color w:val="000000"/>
          <w:szCs w:val="28"/>
          <w:lang w:eastAsia="ru-RU"/>
        </w:rPr>
        <w:t>(прогнозное значение – 7,8</w:t>
      </w:r>
      <w:r w:rsidRPr="005E641B">
        <w:rPr>
          <w:rFonts w:eastAsia="Times New Roman"/>
          <w:i/>
          <w:color w:val="000000"/>
          <w:szCs w:val="28"/>
          <w:lang w:eastAsia="ru-RU"/>
        </w:rPr>
        <w:t>)</w:t>
      </w:r>
      <w:r w:rsidRPr="005E641B">
        <w:rPr>
          <w:rFonts w:eastAsia="Times New Roman"/>
          <w:color w:val="000000"/>
          <w:szCs w:val="28"/>
          <w:lang w:eastAsia="ru-RU"/>
        </w:rPr>
        <w:t xml:space="preserve">. Среднее число научных публикаций на одного штатного преподавателя в ведущих рецензируемых научных журналах составило 5 </w:t>
      </w:r>
      <w:r>
        <w:rPr>
          <w:rFonts w:eastAsia="Times New Roman"/>
          <w:color w:val="000000"/>
          <w:szCs w:val="28"/>
          <w:lang w:eastAsia="ru-RU"/>
        </w:rPr>
        <w:t xml:space="preserve">единиц </w:t>
      </w:r>
      <w:r w:rsidRPr="005E641B">
        <w:rPr>
          <w:rFonts w:eastAsia="Times New Roman"/>
          <w:bCs/>
          <w:i/>
          <w:color w:val="000000"/>
          <w:szCs w:val="28"/>
          <w:lang w:eastAsia="ru-RU"/>
        </w:rPr>
        <w:t>(прогнозное значение – 0,6</w:t>
      </w:r>
      <w:r w:rsidRPr="005E641B">
        <w:rPr>
          <w:rFonts w:eastAsia="Times New Roman"/>
          <w:i/>
          <w:color w:val="000000"/>
          <w:szCs w:val="28"/>
          <w:lang w:eastAsia="ru-RU"/>
        </w:rPr>
        <w:t>)</w:t>
      </w:r>
      <w:r w:rsidRPr="005E641B">
        <w:rPr>
          <w:rFonts w:eastAsia="Times New Roman"/>
          <w:color w:val="000000"/>
          <w:szCs w:val="28"/>
          <w:lang w:eastAsia="ru-RU"/>
        </w:rPr>
        <w:t xml:space="preserve">, в периодических изданиях международного уровня </w:t>
      </w:r>
      <w:r>
        <w:rPr>
          <w:rFonts w:eastAsia="Times New Roman"/>
          <w:color w:val="000000"/>
          <w:szCs w:val="28"/>
          <w:lang w:eastAsia="ru-RU"/>
        </w:rPr>
        <w:t>–</w:t>
      </w:r>
      <w:r w:rsidRPr="005E641B">
        <w:rPr>
          <w:rFonts w:eastAsia="Times New Roman"/>
          <w:color w:val="000000"/>
          <w:szCs w:val="28"/>
          <w:lang w:eastAsia="ru-RU"/>
        </w:rPr>
        <w:t xml:space="preserve"> </w:t>
      </w:r>
      <w:r w:rsidRPr="005E641B">
        <w:rPr>
          <w:rFonts w:eastAsia="Times New Roman"/>
          <w:bCs/>
          <w:color w:val="000000"/>
          <w:szCs w:val="28"/>
          <w:lang w:eastAsia="ru-RU"/>
        </w:rPr>
        <w:t xml:space="preserve">0,1 </w:t>
      </w:r>
      <w:r>
        <w:rPr>
          <w:rFonts w:eastAsia="Times New Roman"/>
          <w:bCs/>
          <w:color w:val="000000"/>
          <w:szCs w:val="28"/>
          <w:lang w:eastAsia="ru-RU"/>
        </w:rPr>
        <w:t xml:space="preserve">единицы </w:t>
      </w:r>
      <w:r w:rsidRPr="005E641B">
        <w:rPr>
          <w:rFonts w:eastAsia="Times New Roman"/>
          <w:bCs/>
          <w:i/>
          <w:color w:val="000000"/>
          <w:szCs w:val="28"/>
          <w:lang w:eastAsia="ru-RU"/>
        </w:rPr>
        <w:t>(прогнозное значение – 0,4</w:t>
      </w:r>
      <w:r w:rsidRPr="005E641B">
        <w:rPr>
          <w:rFonts w:eastAsia="Times New Roman"/>
          <w:i/>
          <w:color w:val="000000"/>
          <w:szCs w:val="28"/>
          <w:lang w:eastAsia="ru-RU"/>
        </w:rPr>
        <w:t>).</w:t>
      </w:r>
    </w:p>
    <w:p w:rsidR="0067065C" w:rsidRPr="00076248" w:rsidRDefault="0067065C" w:rsidP="0067065C">
      <w:pPr>
        <w:pStyle w:val="a3"/>
        <w:tabs>
          <w:tab w:val="left" w:pos="993"/>
        </w:tabs>
        <w:spacing w:after="0" w:line="360" w:lineRule="auto"/>
        <w:ind w:left="0"/>
        <w:rPr>
          <w:rFonts w:eastAsia="Times New Roman"/>
          <w:color w:val="000000"/>
          <w:szCs w:val="28"/>
          <w:lang w:eastAsia="ru-RU"/>
        </w:rPr>
      </w:pPr>
      <w:r w:rsidRPr="00076248">
        <w:rPr>
          <w:rFonts w:eastAsia="Times New Roman"/>
          <w:color w:val="000000"/>
          <w:szCs w:val="28"/>
          <w:lang w:eastAsia="ru-RU"/>
        </w:rPr>
        <w:t>Среднее соотношение патентов на изобретения на единицу научного персонала составило 51</w:t>
      </w:r>
      <w:r w:rsidRPr="00076248">
        <w:rPr>
          <w:rFonts w:eastAsia="Times New Roman"/>
          <w:bCs/>
          <w:color w:val="000000"/>
          <w:szCs w:val="28"/>
          <w:lang w:eastAsia="ru-RU"/>
        </w:rPr>
        <w:t>,7</w:t>
      </w:r>
      <w:r w:rsidRPr="00076248">
        <w:rPr>
          <w:rFonts w:eastAsia="Times New Roman"/>
          <w:color w:val="000000"/>
          <w:szCs w:val="28"/>
          <w:lang w:eastAsia="ru-RU"/>
        </w:rPr>
        <w:t xml:space="preserve"> </w:t>
      </w:r>
      <w:r w:rsidRPr="00076248">
        <w:rPr>
          <w:rFonts w:eastAsia="Times New Roman"/>
          <w:i/>
          <w:color w:val="000000"/>
          <w:szCs w:val="28"/>
          <w:lang w:eastAsia="ru-RU"/>
        </w:rPr>
        <w:t>(прогнозное значение – 1,02).</w:t>
      </w:r>
      <w:r w:rsidRPr="00076248">
        <w:rPr>
          <w:rFonts w:eastAsia="Times New Roman"/>
          <w:color w:val="000000"/>
          <w:szCs w:val="28"/>
          <w:lang w:eastAsia="ru-RU"/>
        </w:rPr>
        <w:t xml:space="preserve"> </w:t>
      </w:r>
    </w:p>
    <w:p w:rsidR="00702A31" w:rsidRDefault="00702A31" w:rsidP="0067065C">
      <w:pPr>
        <w:pStyle w:val="a3"/>
        <w:spacing w:after="0" w:line="360" w:lineRule="auto"/>
        <w:ind w:left="709"/>
        <w:rPr>
          <w:szCs w:val="28"/>
          <w:u w:val="single"/>
        </w:rPr>
      </w:pPr>
    </w:p>
    <w:p w:rsidR="00702A31" w:rsidRDefault="00702A31" w:rsidP="0067065C">
      <w:pPr>
        <w:pStyle w:val="a3"/>
        <w:spacing w:after="0" w:line="360" w:lineRule="auto"/>
        <w:ind w:left="709"/>
        <w:rPr>
          <w:szCs w:val="28"/>
          <w:u w:val="single"/>
        </w:rPr>
      </w:pPr>
    </w:p>
    <w:p w:rsidR="00702A31" w:rsidRDefault="00702A31" w:rsidP="0067065C">
      <w:pPr>
        <w:pStyle w:val="a3"/>
        <w:spacing w:after="0" w:line="360" w:lineRule="auto"/>
        <w:ind w:left="709"/>
        <w:rPr>
          <w:szCs w:val="28"/>
          <w:u w:val="single"/>
        </w:rPr>
      </w:pPr>
    </w:p>
    <w:p w:rsidR="0067065C" w:rsidRPr="000A4372" w:rsidRDefault="0067065C" w:rsidP="0067065C">
      <w:pPr>
        <w:pStyle w:val="a3"/>
        <w:spacing w:after="0" w:line="360" w:lineRule="auto"/>
        <w:ind w:left="709"/>
        <w:rPr>
          <w:szCs w:val="28"/>
          <w:u w:val="single"/>
        </w:rPr>
      </w:pPr>
      <w:r w:rsidRPr="000A4372">
        <w:rPr>
          <w:szCs w:val="28"/>
          <w:u w:val="single"/>
        </w:rPr>
        <w:lastRenderedPageBreak/>
        <w:t>НАУЧНЫЕ ОРГАНИЗАЦИИ</w:t>
      </w:r>
    </w:p>
    <w:p w:rsidR="0067065C" w:rsidRPr="000A4372" w:rsidRDefault="0067065C" w:rsidP="0067065C">
      <w:pPr>
        <w:pStyle w:val="a3"/>
        <w:spacing w:after="0" w:line="240" w:lineRule="auto"/>
        <w:ind w:left="794"/>
        <w:jc w:val="center"/>
        <w:rPr>
          <w:szCs w:val="28"/>
          <w:u w:val="single"/>
        </w:rPr>
      </w:pPr>
    </w:p>
    <w:p w:rsidR="0067065C" w:rsidRPr="000A4372" w:rsidRDefault="0067065C" w:rsidP="0067065C">
      <w:pPr>
        <w:pStyle w:val="a3"/>
        <w:spacing w:after="0" w:line="240" w:lineRule="auto"/>
        <w:ind w:left="709"/>
        <w:jc w:val="center"/>
        <w:rPr>
          <w:i/>
          <w:szCs w:val="28"/>
        </w:rPr>
      </w:pPr>
      <w:r w:rsidRPr="000A4372">
        <w:rPr>
          <w:i/>
          <w:szCs w:val="28"/>
        </w:rPr>
        <w:t>АКАДЕМИЯ НАУК РЕСПУБЛИКИ ТАТАРСТАН</w:t>
      </w:r>
    </w:p>
    <w:p w:rsidR="0067065C" w:rsidRPr="00BA537B" w:rsidRDefault="0067065C" w:rsidP="0067065C">
      <w:pPr>
        <w:pStyle w:val="a3"/>
        <w:spacing w:after="0" w:line="240" w:lineRule="auto"/>
        <w:ind w:left="794"/>
        <w:jc w:val="center"/>
        <w:rPr>
          <w:szCs w:val="28"/>
          <w:highlight w:val="yellow"/>
        </w:rPr>
      </w:pPr>
    </w:p>
    <w:p w:rsidR="0067065C" w:rsidRPr="0067065C" w:rsidRDefault="0067065C" w:rsidP="0067065C">
      <w:pPr>
        <w:shd w:val="clear" w:color="auto" w:fill="FFFFFF"/>
        <w:spacing w:line="360" w:lineRule="auto"/>
        <w:ind w:firstLine="709"/>
        <w:jc w:val="both"/>
        <w:rPr>
          <w:rFonts w:ascii="Times New Roman" w:eastAsia="Times New Roman" w:hAnsi="Times New Roman"/>
          <w:color w:val="000000"/>
          <w:spacing w:val="-4"/>
          <w:sz w:val="28"/>
          <w:szCs w:val="28"/>
          <w:lang w:val="ru-RU"/>
        </w:rPr>
      </w:pPr>
      <w:r w:rsidRPr="0067065C">
        <w:rPr>
          <w:rFonts w:ascii="Times New Roman" w:eastAsia="Times New Roman" w:hAnsi="Times New Roman"/>
          <w:color w:val="000000"/>
          <w:sz w:val="28"/>
          <w:szCs w:val="28"/>
          <w:lang w:val="ru-RU"/>
        </w:rPr>
        <w:t>В 2011 году объем профинансированных научных ис</w:t>
      </w:r>
      <w:r w:rsidRPr="0067065C">
        <w:rPr>
          <w:rFonts w:ascii="Times New Roman" w:eastAsia="Times New Roman" w:hAnsi="Times New Roman"/>
          <w:color w:val="000000"/>
          <w:spacing w:val="-1"/>
          <w:sz w:val="28"/>
          <w:szCs w:val="28"/>
          <w:lang w:val="ru-RU"/>
        </w:rPr>
        <w:t xml:space="preserve">следований в </w:t>
      </w:r>
      <w:r w:rsidRPr="0067065C">
        <w:rPr>
          <w:rFonts w:ascii="Times New Roman" w:eastAsia="Times New Roman" w:hAnsi="Times New Roman"/>
          <w:color w:val="000000"/>
          <w:sz w:val="28"/>
          <w:szCs w:val="28"/>
          <w:lang w:val="ru-RU"/>
        </w:rPr>
        <w:t xml:space="preserve">структурных подразделениях </w:t>
      </w:r>
      <w:r w:rsidRPr="0067065C">
        <w:rPr>
          <w:rFonts w:ascii="Times New Roman" w:eastAsia="Times New Roman" w:hAnsi="Times New Roman"/>
          <w:color w:val="000000"/>
          <w:spacing w:val="-1"/>
          <w:sz w:val="28"/>
          <w:szCs w:val="28"/>
          <w:lang w:val="ru-RU"/>
        </w:rPr>
        <w:t>Академии наук Республики Татарстан увеличился на 15,4 млрд. рублей, а в о</w:t>
      </w:r>
      <w:r w:rsidRPr="0067065C">
        <w:rPr>
          <w:rFonts w:ascii="Times New Roman" w:eastAsia="Times New Roman" w:hAnsi="Times New Roman"/>
          <w:color w:val="000000"/>
          <w:sz w:val="28"/>
          <w:szCs w:val="28"/>
          <w:lang w:val="ru-RU"/>
        </w:rPr>
        <w:t>рганизациях под научно-методи</w:t>
      </w:r>
      <w:r w:rsidRPr="0067065C">
        <w:rPr>
          <w:rFonts w:ascii="Times New Roman" w:eastAsia="Times New Roman" w:hAnsi="Times New Roman"/>
          <w:color w:val="000000"/>
          <w:spacing w:val="-4"/>
          <w:sz w:val="28"/>
          <w:szCs w:val="28"/>
          <w:lang w:val="ru-RU"/>
        </w:rPr>
        <w:t xml:space="preserve">ческим руководством Академии наук - на 893,7 млрд. рублей. </w:t>
      </w:r>
    </w:p>
    <w:p w:rsidR="0067065C" w:rsidRPr="00072656" w:rsidRDefault="0067065C" w:rsidP="0067065C">
      <w:pPr>
        <w:pStyle w:val="a3"/>
        <w:spacing w:after="0" w:line="360" w:lineRule="auto"/>
        <w:ind w:left="0"/>
        <w:rPr>
          <w:rFonts w:eastAsia="Times New Roman"/>
          <w:color w:val="000000"/>
          <w:szCs w:val="28"/>
          <w:lang w:eastAsia="ru-RU"/>
        </w:rPr>
      </w:pPr>
      <w:r w:rsidRPr="00072656">
        <w:rPr>
          <w:rFonts w:eastAsia="Times New Roman"/>
          <w:color w:val="000000"/>
          <w:szCs w:val="28"/>
          <w:lang w:eastAsia="ru-RU"/>
        </w:rPr>
        <w:t xml:space="preserve">Эффективность деятельности </w:t>
      </w:r>
      <w:r w:rsidRPr="00072656">
        <w:rPr>
          <w:rFonts w:eastAsia="Times New Roman"/>
          <w:i/>
          <w:color w:val="000000"/>
          <w:szCs w:val="28"/>
          <w:lang w:eastAsia="ru-RU"/>
        </w:rPr>
        <w:t>Межведомственной комиссии по реализации государственной кадровой политики в отраслях экономики Республики Татарстан</w:t>
      </w:r>
      <w:r w:rsidRPr="00072656">
        <w:rPr>
          <w:rFonts w:eastAsia="Times New Roman"/>
          <w:color w:val="000000"/>
          <w:szCs w:val="28"/>
          <w:lang w:eastAsia="ru-RU"/>
        </w:rPr>
        <w:t xml:space="preserve"> демонстрирует показатель средней заработной платы работника научной сферы в процентах к средней заработной плате в приоритетных отраслях экономики, значение которого в 2011 году составляет 77,6%. </w:t>
      </w:r>
    </w:p>
    <w:p w:rsidR="0067065C" w:rsidRPr="00B6701F" w:rsidRDefault="0067065C" w:rsidP="0067065C">
      <w:pPr>
        <w:pStyle w:val="a3"/>
        <w:spacing w:after="0" w:line="360" w:lineRule="auto"/>
        <w:ind w:left="0"/>
      </w:pPr>
      <w:r w:rsidRPr="00B6701F">
        <w:t xml:space="preserve">Эффективность деятельности </w:t>
      </w:r>
      <w:r w:rsidRPr="00B6701F">
        <w:rPr>
          <w:i/>
        </w:rPr>
        <w:t>Республиканской межведомственной комиссии по экономическим и социальн</w:t>
      </w:r>
      <w:r>
        <w:rPr>
          <w:i/>
        </w:rPr>
        <w:t>ым</w:t>
      </w:r>
      <w:r w:rsidRPr="00B6701F">
        <w:rPr>
          <w:i/>
        </w:rPr>
        <w:t xml:space="preserve"> реформам</w:t>
      </w:r>
      <w:r w:rsidRPr="00B6701F">
        <w:t xml:space="preserve"> </w:t>
      </w:r>
      <w:r>
        <w:t>отражает показатель темпа роста деловой активности предприятий и организаций Республики Татарстан, который составил в 2011 году 105,7%.</w:t>
      </w:r>
    </w:p>
    <w:p w:rsidR="0067065C" w:rsidRPr="0067065C" w:rsidRDefault="0067065C" w:rsidP="0067065C">
      <w:pPr>
        <w:spacing w:line="360" w:lineRule="auto"/>
        <w:ind w:firstLine="709"/>
        <w:jc w:val="both"/>
        <w:rPr>
          <w:rFonts w:ascii="Times New Roman" w:hAnsi="Times New Roman"/>
          <w:sz w:val="28"/>
          <w:szCs w:val="28"/>
          <w:lang w:val="ru-RU"/>
        </w:rPr>
      </w:pPr>
      <w:r w:rsidRPr="0067065C">
        <w:rPr>
          <w:rFonts w:ascii="Times New Roman" w:hAnsi="Times New Roman"/>
          <w:sz w:val="28"/>
          <w:szCs w:val="28"/>
          <w:lang w:val="ru-RU"/>
        </w:rPr>
        <w:t>Во исполнение постановления Кабинета Министров Республики Татарстан от 23.11.2009 № 797 «Об утверждении Положения о порядке формирования государственного заказа на прикладные научные исследования и разработки в Республике Татарстан» в 2010 году Академией наук Республики Татарстан была сформирована база из 82 проектов. В 2011 году количество проектов в базе данных АН РТ увеличилось до 310 единиц.</w:t>
      </w:r>
    </w:p>
    <w:p w:rsidR="0067065C" w:rsidRPr="0067065C" w:rsidRDefault="0067065C" w:rsidP="0067065C">
      <w:pPr>
        <w:spacing w:line="360" w:lineRule="auto"/>
        <w:ind w:firstLine="709"/>
        <w:jc w:val="both"/>
        <w:rPr>
          <w:rFonts w:ascii="Times New Roman" w:hAnsi="Times New Roman"/>
          <w:sz w:val="32"/>
          <w:szCs w:val="28"/>
          <w:highlight w:val="yellow"/>
          <w:lang w:val="ru-RU"/>
        </w:rPr>
      </w:pPr>
      <w:r w:rsidRPr="0067065C">
        <w:rPr>
          <w:rFonts w:ascii="Times New Roman" w:eastAsia="Times New Roman" w:hAnsi="Times New Roman"/>
          <w:color w:val="000000"/>
          <w:sz w:val="28"/>
          <w:lang w:val="ru-RU"/>
        </w:rPr>
        <w:t>Экономический эффект от внедрения раз</w:t>
      </w:r>
      <w:r w:rsidRPr="0067065C">
        <w:rPr>
          <w:rFonts w:ascii="Times New Roman" w:eastAsia="Times New Roman" w:hAnsi="Times New Roman"/>
          <w:color w:val="000000"/>
          <w:spacing w:val="-3"/>
          <w:sz w:val="28"/>
          <w:lang w:val="ru-RU"/>
        </w:rPr>
        <w:t xml:space="preserve">работок, удостоенных Государственной премии в области науки и техники, в 2011 году составил 178,9 </w:t>
      </w:r>
      <w:r w:rsidRPr="0067065C">
        <w:rPr>
          <w:rFonts w:ascii="Times New Roman" w:eastAsia="Times New Roman" w:hAnsi="Times New Roman"/>
          <w:color w:val="000000"/>
          <w:sz w:val="28"/>
          <w:lang w:val="ru-RU"/>
        </w:rPr>
        <w:t>млн. рублей.</w:t>
      </w:r>
    </w:p>
    <w:p w:rsidR="0067065C" w:rsidRPr="0067065C" w:rsidRDefault="0067065C" w:rsidP="0067065C">
      <w:pPr>
        <w:shd w:val="clear" w:color="auto" w:fill="FFFFFF"/>
        <w:spacing w:line="360" w:lineRule="auto"/>
        <w:ind w:firstLine="709"/>
        <w:jc w:val="both"/>
        <w:rPr>
          <w:rFonts w:ascii="Times New Roman" w:eastAsia="Times New Roman" w:hAnsi="Times New Roman"/>
          <w:bCs/>
          <w:sz w:val="28"/>
          <w:szCs w:val="28"/>
          <w:lang w:val="ru-RU" w:eastAsia="ru-RU"/>
        </w:rPr>
      </w:pPr>
      <w:r w:rsidRPr="0067065C">
        <w:rPr>
          <w:rFonts w:ascii="Times New Roman" w:eastAsia="Times New Roman" w:hAnsi="Times New Roman"/>
          <w:color w:val="000000"/>
          <w:sz w:val="28"/>
          <w:szCs w:val="28"/>
          <w:lang w:val="ru-RU"/>
        </w:rPr>
        <w:t xml:space="preserve">В 2011 году </w:t>
      </w:r>
      <w:r w:rsidRPr="0067065C">
        <w:rPr>
          <w:rFonts w:ascii="Times New Roman" w:eastAsia="Times New Roman" w:hAnsi="Times New Roman"/>
          <w:i/>
          <w:color w:val="000000"/>
          <w:sz w:val="28"/>
          <w:szCs w:val="28"/>
          <w:lang w:val="ru-RU"/>
        </w:rPr>
        <w:t>Организационным комитетом по проведению ежегодного республиканского конкурса «Лучшее изобретение года</w:t>
      </w:r>
      <w:r w:rsidRPr="0067065C">
        <w:rPr>
          <w:rFonts w:ascii="Times New Roman" w:eastAsia="Times New Roman" w:hAnsi="Times New Roman"/>
          <w:i/>
          <w:sz w:val="28"/>
          <w:szCs w:val="28"/>
          <w:lang w:val="ru-RU"/>
        </w:rPr>
        <w:t>»</w:t>
      </w:r>
      <w:r w:rsidRPr="0067065C">
        <w:rPr>
          <w:rFonts w:ascii="Times New Roman" w:eastAsia="Times New Roman" w:hAnsi="Times New Roman"/>
          <w:sz w:val="28"/>
          <w:szCs w:val="28"/>
          <w:lang w:val="ru-RU"/>
        </w:rPr>
        <w:t>, п</w:t>
      </w:r>
      <w:r w:rsidRPr="0067065C">
        <w:rPr>
          <w:rFonts w:ascii="Times New Roman" w:eastAsia="Times New Roman" w:hAnsi="Times New Roman"/>
          <w:bCs/>
          <w:sz w:val="28"/>
          <w:szCs w:val="28"/>
          <w:lang w:val="ru-RU" w:eastAsia="ru-RU"/>
        </w:rPr>
        <w:t xml:space="preserve">о результатам которого устанавливаются денежные премии от 5000 до 50000 рублей, было рассмотрено 175 заявок.  </w:t>
      </w:r>
    </w:p>
    <w:p w:rsidR="0067065C" w:rsidRPr="0067065C" w:rsidRDefault="0067065C" w:rsidP="0067065C">
      <w:pPr>
        <w:shd w:val="clear" w:color="auto" w:fill="FFFFFF"/>
        <w:spacing w:line="360" w:lineRule="auto"/>
        <w:ind w:firstLine="709"/>
        <w:jc w:val="both"/>
        <w:rPr>
          <w:rFonts w:ascii="Times New Roman" w:eastAsia="Times New Roman" w:hAnsi="Times New Roman"/>
          <w:color w:val="000000"/>
          <w:sz w:val="28"/>
          <w:szCs w:val="26"/>
          <w:lang w:val="ru-RU"/>
        </w:rPr>
      </w:pPr>
      <w:r w:rsidRPr="0067065C">
        <w:rPr>
          <w:rFonts w:ascii="Times New Roman" w:eastAsia="Times New Roman" w:hAnsi="Times New Roman"/>
          <w:color w:val="000000"/>
          <w:sz w:val="28"/>
          <w:szCs w:val="26"/>
          <w:lang w:val="ru-RU"/>
        </w:rPr>
        <w:lastRenderedPageBreak/>
        <w:t>В 2011 году</w:t>
      </w:r>
      <w:r w:rsidRPr="0067065C">
        <w:rPr>
          <w:rFonts w:ascii="Times New Roman" w:eastAsia="Times New Roman" w:hAnsi="Times New Roman"/>
          <w:i/>
          <w:color w:val="000000"/>
          <w:sz w:val="28"/>
          <w:szCs w:val="26"/>
          <w:lang w:val="ru-RU"/>
        </w:rPr>
        <w:t xml:space="preserve"> Комитет по присуждению грантов и премий для государственной поддержки молодых ученых Республики Татарстан </w:t>
      </w:r>
      <w:r w:rsidRPr="0067065C">
        <w:rPr>
          <w:rFonts w:ascii="Times New Roman" w:eastAsia="Times New Roman" w:hAnsi="Times New Roman"/>
          <w:color w:val="000000"/>
          <w:sz w:val="28"/>
          <w:szCs w:val="26"/>
          <w:lang w:val="ru-RU"/>
        </w:rPr>
        <w:t xml:space="preserve">рассмотрел 105 заявок. </w:t>
      </w:r>
      <w:r w:rsidRPr="0067065C">
        <w:rPr>
          <w:rFonts w:ascii="Times New Roman" w:eastAsia="Times New Roman" w:hAnsi="Times New Roman"/>
          <w:color w:val="000000"/>
          <w:sz w:val="28"/>
          <w:szCs w:val="26"/>
          <w:lang w:val="ru-RU"/>
        </w:rPr>
        <w:tab/>
      </w:r>
    </w:p>
    <w:p w:rsidR="00702A31" w:rsidRDefault="0067065C" w:rsidP="00702A31">
      <w:pPr>
        <w:pStyle w:val="a3"/>
        <w:spacing w:after="0" w:line="360" w:lineRule="auto"/>
        <w:ind w:left="0"/>
        <w:rPr>
          <w:szCs w:val="28"/>
        </w:rPr>
      </w:pPr>
      <w:r w:rsidRPr="009973EF">
        <w:rPr>
          <w:szCs w:val="28"/>
        </w:rPr>
        <w:t xml:space="preserve">Результаты функционирования Академии наук Республики Татарстан за 2010 - 2011 годы представлены в таблице </w:t>
      </w:r>
      <w:r>
        <w:rPr>
          <w:szCs w:val="28"/>
        </w:rPr>
        <w:t>7</w:t>
      </w:r>
      <w:r w:rsidRPr="009973EF">
        <w:rPr>
          <w:szCs w:val="28"/>
        </w:rPr>
        <w:t>.1.</w:t>
      </w:r>
    </w:p>
    <w:p w:rsidR="0067065C" w:rsidRDefault="0067065C" w:rsidP="00702A31">
      <w:pPr>
        <w:pStyle w:val="a3"/>
        <w:spacing w:after="0" w:line="360" w:lineRule="auto"/>
        <w:ind w:left="7787"/>
        <w:rPr>
          <w:szCs w:val="28"/>
        </w:rPr>
      </w:pPr>
      <w:r w:rsidRPr="009973EF">
        <w:rPr>
          <w:szCs w:val="28"/>
        </w:rPr>
        <w:t xml:space="preserve">Таблица </w:t>
      </w:r>
      <w:r>
        <w:rPr>
          <w:szCs w:val="28"/>
        </w:rPr>
        <w:t>7</w:t>
      </w:r>
      <w:r w:rsidRPr="009973EF">
        <w:rPr>
          <w:szCs w:val="28"/>
        </w:rPr>
        <w:t>.1.</w:t>
      </w:r>
    </w:p>
    <w:p w:rsidR="0067065C" w:rsidRDefault="0067065C" w:rsidP="0067065C">
      <w:pPr>
        <w:spacing w:line="360" w:lineRule="auto"/>
        <w:jc w:val="center"/>
        <w:rPr>
          <w:rFonts w:ascii="Times New Roman" w:hAnsi="Times New Roman"/>
          <w:b/>
          <w:sz w:val="28"/>
          <w:szCs w:val="28"/>
          <w:lang w:val="ru-RU"/>
        </w:rPr>
      </w:pPr>
      <w:proofErr w:type="spellStart"/>
      <w:r w:rsidRPr="009973EF">
        <w:rPr>
          <w:rFonts w:ascii="Times New Roman" w:hAnsi="Times New Roman"/>
          <w:b/>
          <w:sz w:val="28"/>
          <w:szCs w:val="28"/>
        </w:rPr>
        <w:t>Академия</w:t>
      </w:r>
      <w:proofErr w:type="spellEnd"/>
      <w:r w:rsidRPr="009973EF">
        <w:rPr>
          <w:rFonts w:ascii="Times New Roman" w:hAnsi="Times New Roman"/>
          <w:b/>
          <w:sz w:val="28"/>
          <w:szCs w:val="28"/>
        </w:rPr>
        <w:t xml:space="preserve"> </w:t>
      </w:r>
      <w:proofErr w:type="spellStart"/>
      <w:r w:rsidRPr="009973EF">
        <w:rPr>
          <w:rFonts w:ascii="Times New Roman" w:hAnsi="Times New Roman"/>
          <w:b/>
          <w:sz w:val="28"/>
          <w:szCs w:val="28"/>
        </w:rPr>
        <w:t>наук</w:t>
      </w:r>
      <w:proofErr w:type="spellEnd"/>
      <w:r w:rsidRPr="009973EF">
        <w:rPr>
          <w:rFonts w:ascii="Times New Roman" w:hAnsi="Times New Roman"/>
          <w:b/>
          <w:sz w:val="28"/>
          <w:szCs w:val="28"/>
        </w:rPr>
        <w:t xml:space="preserve"> </w:t>
      </w:r>
      <w:proofErr w:type="spellStart"/>
      <w:r w:rsidRPr="009973EF">
        <w:rPr>
          <w:rFonts w:ascii="Times New Roman" w:hAnsi="Times New Roman"/>
          <w:b/>
          <w:sz w:val="28"/>
          <w:szCs w:val="28"/>
        </w:rPr>
        <w:t>Республики</w:t>
      </w:r>
      <w:proofErr w:type="spellEnd"/>
      <w:r w:rsidRPr="009973EF">
        <w:rPr>
          <w:rFonts w:ascii="Times New Roman" w:hAnsi="Times New Roman"/>
          <w:b/>
          <w:sz w:val="28"/>
          <w:szCs w:val="28"/>
        </w:rPr>
        <w:t xml:space="preserve"> Татарстан</w:t>
      </w:r>
    </w:p>
    <w:p w:rsidR="00702A31" w:rsidRPr="00702A31" w:rsidRDefault="00702A31" w:rsidP="0067065C">
      <w:pPr>
        <w:spacing w:line="360" w:lineRule="auto"/>
        <w:jc w:val="center"/>
        <w:rPr>
          <w:rFonts w:ascii="Times New Roman" w:hAnsi="Times New Roman"/>
          <w:b/>
          <w:sz w:val="28"/>
          <w:szCs w:val="28"/>
          <w:lang w:val="ru-RU"/>
        </w:rPr>
      </w:pPr>
    </w:p>
    <w:tbl>
      <w:tblPr>
        <w:tblStyle w:val="ab"/>
        <w:tblW w:w="5000" w:type="pct"/>
        <w:tblLook w:val="04A0"/>
      </w:tblPr>
      <w:tblGrid>
        <w:gridCol w:w="5919"/>
        <w:gridCol w:w="2414"/>
        <w:gridCol w:w="2088"/>
      </w:tblGrid>
      <w:tr w:rsidR="0067065C" w:rsidTr="0090610D">
        <w:tc>
          <w:tcPr>
            <w:tcW w:w="2840" w:type="pct"/>
            <w:vAlign w:val="center"/>
          </w:tcPr>
          <w:p w:rsidR="0067065C" w:rsidRPr="00631593" w:rsidRDefault="0067065C" w:rsidP="0090610D">
            <w:pPr>
              <w:jc w:val="center"/>
              <w:rPr>
                <w:rFonts w:ascii="Times New Roman" w:hAnsi="Times New Roman"/>
                <w:sz w:val="24"/>
                <w:szCs w:val="28"/>
              </w:rPr>
            </w:pPr>
            <w:proofErr w:type="spellStart"/>
            <w:r w:rsidRPr="00631593">
              <w:rPr>
                <w:rFonts w:ascii="Times New Roman" w:hAnsi="Times New Roman"/>
                <w:sz w:val="24"/>
                <w:szCs w:val="28"/>
              </w:rPr>
              <w:t>Наименование</w:t>
            </w:r>
            <w:proofErr w:type="spellEnd"/>
            <w:r w:rsidRPr="00631593">
              <w:rPr>
                <w:rFonts w:ascii="Times New Roman" w:hAnsi="Times New Roman"/>
                <w:sz w:val="24"/>
                <w:szCs w:val="28"/>
              </w:rPr>
              <w:t xml:space="preserve"> </w:t>
            </w:r>
            <w:proofErr w:type="spellStart"/>
            <w:r w:rsidRPr="00631593">
              <w:rPr>
                <w:rFonts w:ascii="Times New Roman" w:hAnsi="Times New Roman"/>
                <w:sz w:val="24"/>
                <w:szCs w:val="28"/>
              </w:rPr>
              <w:t>показателя</w:t>
            </w:r>
            <w:proofErr w:type="spellEnd"/>
          </w:p>
        </w:tc>
        <w:tc>
          <w:tcPr>
            <w:tcW w:w="1158" w:type="pct"/>
            <w:vAlign w:val="center"/>
          </w:tcPr>
          <w:p w:rsidR="0067065C" w:rsidRPr="00631593" w:rsidRDefault="0067065C" w:rsidP="0090610D">
            <w:pPr>
              <w:jc w:val="center"/>
              <w:rPr>
                <w:rFonts w:ascii="Times New Roman" w:hAnsi="Times New Roman"/>
                <w:sz w:val="24"/>
                <w:szCs w:val="28"/>
              </w:rPr>
            </w:pPr>
            <w:r w:rsidRPr="00631593">
              <w:rPr>
                <w:rFonts w:ascii="Times New Roman" w:hAnsi="Times New Roman"/>
                <w:sz w:val="24"/>
                <w:szCs w:val="28"/>
              </w:rPr>
              <w:t xml:space="preserve">2010 </w:t>
            </w:r>
            <w:proofErr w:type="spellStart"/>
            <w:r w:rsidRPr="00631593">
              <w:rPr>
                <w:rFonts w:ascii="Times New Roman" w:hAnsi="Times New Roman"/>
                <w:sz w:val="24"/>
                <w:szCs w:val="28"/>
              </w:rPr>
              <w:t>год</w:t>
            </w:r>
            <w:proofErr w:type="spellEnd"/>
          </w:p>
        </w:tc>
        <w:tc>
          <w:tcPr>
            <w:tcW w:w="1002" w:type="pct"/>
            <w:vAlign w:val="center"/>
          </w:tcPr>
          <w:p w:rsidR="0067065C" w:rsidRPr="00631593" w:rsidRDefault="0067065C" w:rsidP="0090610D">
            <w:pPr>
              <w:jc w:val="center"/>
              <w:rPr>
                <w:rFonts w:ascii="Times New Roman" w:hAnsi="Times New Roman"/>
                <w:sz w:val="24"/>
                <w:szCs w:val="28"/>
              </w:rPr>
            </w:pPr>
            <w:r w:rsidRPr="00631593">
              <w:rPr>
                <w:rFonts w:ascii="Times New Roman" w:hAnsi="Times New Roman"/>
                <w:sz w:val="24"/>
                <w:szCs w:val="28"/>
              </w:rPr>
              <w:t xml:space="preserve">2011 </w:t>
            </w:r>
            <w:proofErr w:type="spellStart"/>
            <w:r w:rsidRPr="00631593">
              <w:rPr>
                <w:rFonts w:ascii="Times New Roman" w:hAnsi="Times New Roman"/>
                <w:sz w:val="24"/>
                <w:szCs w:val="28"/>
              </w:rPr>
              <w:t>год</w:t>
            </w:r>
            <w:proofErr w:type="spellEnd"/>
          </w:p>
        </w:tc>
      </w:tr>
      <w:tr w:rsidR="0067065C" w:rsidTr="0090610D">
        <w:tc>
          <w:tcPr>
            <w:tcW w:w="2840" w:type="pct"/>
          </w:tcPr>
          <w:p w:rsidR="0067065C" w:rsidRPr="0067065C" w:rsidRDefault="0067065C" w:rsidP="0090610D">
            <w:pPr>
              <w:shd w:val="clear" w:color="auto" w:fill="FFFFFF"/>
              <w:rPr>
                <w:rFonts w:ascii="Times New Roman" w:eastAsia="Times New Roman" w:hAnsi="Times New Roman"/>
                <w:color w:val="000000"/>
                <w:sz w:val="24"/>
                <w:szCs w:val="24"/>
                <w:lang w:val="ru-RU"/>
              </w:rPr>
            </w:pPr>
            <w:r w:rsidRPr="0067065C">
              <w:rPr>
                <w:rFonts w:ascii="Times New Roman" w:eastAsia="Times New Roman" w:hAnsi="Times New Roman"/>
                <w:color w:val="000000"/>
                <w:sz w:val="24"/>
                <w:szCs w:val="24"/>
                <w:lang w:val="ru-RU"/>
              </w:rPr>
              <w:t>Объем профинансированных научных ис</w:t>
            </w:r>
            <w:r w:rsidRPr="0067065C">
              <w:rPr>
                <w:rFonts w:ascii="Times New Roman" w:eastAsia="Times New Roman" w:hAnsi="Times New Roman"/>
                <w:color w:val="000000"/>
                <w:spacing w:val="-1"/>
                <w:sz w:val="24"/>
                <w:szCs w:val="24"/>
                <w:lang w:val="ru-RU"/>
              </w:rPr>
              <w:t xml:space="preserve">следований в подведомственных Академии </w:t>
            </w:r>
            <w:r w:rsidRPr="0067065C">
              <w:rPr>
                <w:rFonts w:ascii="Times New Roman" w:eastAsia="Times New Roman" w:hAnsi="Times New Roman"/>
                <w:color w:val="000000"/>
                <w:spacing w:val="-2"/>
                <w:sz w:val="24"/>
                <w:szCs w:val="24"/>
                <w:lang w:val="ru-RU"/>
              </w:rPr>
              <w:t xml:space="preserve">наук Республики Татарстан (далее - АН РТ) </w:t>
            </w:r>
            <w:r w:rsidRPr="0067065C">
              <w:rPr>
                <w:rFonts w:ascii="Times New Roman" w:eastAsia="Times New Roman" w:hAnsi="Times New Roman"/>
                <w:color w:val="000000"/>
                <w:sz w:val="24"/>
                <w:szCs w:val="24"/>
                <w:lang w:val="ru-RU"/>
              </w:rPr>
              <w:t>организациях:</w:t>
            </w:r>
          </w:p>
          <w:p w:rsidR="0067065C" w:rsidRPr="0067065C" w:rsidRDefault="0067065C" w:rsidP="0090610D">
            <w:pPr>
              <w:shd w:val="clear" w:color="auto" w:fill="FFFFFF"/>
              <w:rPr>
                <w:rFonts w:ascii="Times New Roman" w:eastAsia="Times New Roman" w:hAnsi="Times New Roman"/>
                <w:color w:val="000000"/>
                <w:sz w:val="24"/>
                <w:szCs w:val="24"/>
                <w:lang w:val="ru-RU"/>
              </w:rPr>
            </w:pPr>
            <w:r w:rsidRPr="0067065C">
              <w:rPr>
                <w:rFonts w:ascii="Times New Roman" w:eastAsia="Times New Roman" w:hAnsi="Times New Roman"/>
                <w:color w:val="000000"/>
                <w:sz w:val="24"/>
                <w:szCs w:val="24"/>
                <w:lang w:val="ru-RU"/>
              </w:rPr>
              <w:t>-структурные подразделения АН РТ;</w:t>
            </w:r>
          </w:p>
          <w:p w:rsidR="0067065C" w:rsidRPr="0067065C" w:rsidRDefault="0067065C" w:rsidP="0090610D">
            <w:pPr>
              <w:rPr>
                <w:rFonts w:ascii="Times New Roman" w:hAnsi="Times New Roman"/>
                <w:sz w:val="24"/>
                <w:szCs w:val="24"/>
                <w:lang w:val="ru-RU"/>
              </w:rPr>
            </w:pPr>
            <w:r w:rsidRPr="0067065C">
              <w:rPr>
                <w:rFonts w:ascii="Times New Roman" w:eastAsia="Times New Roman" w:hAnsi="Times New Roman"/>
                <w:color w:val="000000"/>
                <w:sz w:val="24"/>
                <w:szCs w:val="24"/>
                <w:lang w:val="ru-RU"/>
              </w:rPr>
              <w:t>-организации под научно-методи</w:t>
            </w:r>
            <w:r w:rsidRPr="0067065C">
              <w:rPr>
                <w:rFonts w:ascii="Times New Roman" w:eastAsia="Times New Roman" w:hAnsi="Times New Roman"/>
                <w:color w:val="000000"/>
                <w:spacing w:val="-4"/>
                <w:sz w:val="24"/>
                <w:szCs w:val="24"/>
                <w:lang w:val="ru-RU"/>
              </w:rPr>
              <w:t>ческим руководством АН РТ), млрд. рублей</w:t>
            </w:r>
          </w:p>
        </w:tc>
        <w:tc>
          <w:tcPr>
            <w:tcW w:w="1158" w:type="pct"/>
          </w:tcPr>
          <w:p w:rsidR="0067065C" w:rsidRPr="0067065C" w:rsidRDefault="0067065C" w:rsidP="0090610D">
            <w:pPr>
              <w:jc w:val="center"/>
              <w:rPr>
                <w:rFonts w:ascii="Times New Roman" w:hAnsi="Times New Roman"/>
                <w:sz w:val="24"/>
                <w:szCs w:val="24"/>
                <w:lang w:val="ru-RU"/>
              </w:rPr>
            </w:pPr>
          </w:p>
          <w:p w:rsidR="0067065C" w:rsidRPr="0067065C" w:rsidRDefault="0067065C" w:rsidP="0090610D">
            <w:pPr>
              <w:jc w:val="center"/>
              <w:rPr>
                <w:rFonts w:ascii="Times New Roman" w:hAnsi="Times New Roman"/>
                <w:sz w:val="24"/>
                <w:szCs w:val="24"/>
                <w:lang w:val="ru-RU"/>
              </w:rPr>
            </w:pPr>
          </w:p>
          <w:p w:rsidR="0067065C" w:rsidRPr="0067065C" w:rsidRDefault="0067065C" w:rsidP="0090610D">
            <w:pPr>
              <w:jc w:val="center"/>
              <w:rPr>
                <w:rFonts w:ascii="Times New Roman" w:hAnsi="Times New Roman"/>
                <w:sz w:val="24"/>
                <w:szCs w:val="24"/>
                <w:lang w:val="ru-RU"/>
              </w:rPr>
            </w:pPr>
          </w:p>
          <w:p w:rsidR="0067065C" w:rsidRPr="00631593" w:rsidRDefault="0067065C" w:rsidP="0090610D">
            <w:pPr>
              <w:jc w:val="center"/>
              <w:rPr>
                <w:rFonts w:ascii="Times New Roman" w:hAnsi="Times New Roman"/>
                <w:sz w:val="24"/>
                <w:szCs w:val="24"/>
              </w:rPr>
            </w:pPr>
            <w:r w:rsidRPr="00631593">
              <w:rPr>
                <w:rFonts w:ascii="Times New Roman" w:hAnsi="Times New Roman"/>
                <w:sz w:val="24"/>
                <w:szCs w:val="24"/>
              </w:rPr>
              <w:t>223,6</w:t>
            </w:r>
          </w:p>
          <w:p w:rsidR="0067065C" w:rsidRDefault="0067065C" w:rsidP="0090610D">
            <w:pPr>
              <w:jc w:val="center"/>
              <w:rPr>
                <w:rFonts w:ascii="Times New Roman" w:hAnsi="Times New Roman"/>
                <w:sz w:val="24"/>
                <w:szCs w:val="24"/>
              </w:rPr>
            </w:pPr>
          </w:p>
          <w:p w:rsidR="0067065C" w:rsidRPr="00631593" w:rsidRDefault="0067065C" w:rsidP="0090610D">
            <w:pPr>
              <w:jc w:val="center"/>
              <w:rPr>
                <w:rFonts w:ascii="Times New Roman" w:hAnsi="Times New Roman"/>
                <w:sz w:val="24"/>
                <w:szCs w:val="24"/>
              </w:rPr>
            </w:pPr>
            <w:r w:rsidRPr="00631593">
              <w:rPr>
                <w:rFonts w:ascii="Times New Roman" w:hAnsi="Times New Roman"/>
                <w:sz w:val="24"/>
                <w:szCs w:val="24"/>
              </w:rPr>
              <w:t>2792,3</w:t>
            </w:r>
          </w:p>
        </w:tc>
        <w:tc>
          <w:tcPr>
            <w:tcW w:w="1002" w:type="pct"/>
          </w:tcPr>
          <w:p w:rsidR="0067065C" w:rsidRPr="00631593" w:rsidRDefault="0067065C" w:rsidP="0090610D">
            <w:pPr>
              <w:jc w:val="center"/>
              <w:rPr>
                <w:rFonts w:ascii="Times New Roman" w:hAnsi="Times New Roman"/>
                <w:sz w:val="24"/>
                <w:szCs w:val="24"/>
              </w:rPr>
            </w:pPr>
          </w:p>
          <w:p w:rsidR="0067065C" w:rsidRPr="00631593" w:rsidRDefault="0067065C" w:rsidP="0090610D">
            <w:pPr>
              <w:jc w:val="center"/>
              <w:rPr>
                <w:rFonts w:ascii="Times New Roman" w:hAnsi="Times New Roman"/>
                <w:sz w:val="24"/>
                <w:szCs w:val="24"/>
              </w:rPr>
            </w:pPr>
          </w:p>
          <w:p w:rsidR="0067065C" w:rsidRPr="00631593" w:rsidRDefault="0067065C" w:rsidP="0090610D">
            <w:pPr>
              <w:jc w:val="center"/>
              <w:rPr>
                <w:rFonts w:ascii="Times New Roman" w:hAnsi="Times New Roman"/>
                <w:sz w:val="24"/>
                <w:szCs w:val="24"/>
              </w:rPr>
            </w:pPr>
          </w:p>
          <w:p w:rsidR="0067065C" w:rsidRPr="00631593" w:rsidRDefault="0067065C" w:rsidP="0090610D">
            <w:pPr>
              <w:jc w:val="center"/>
              <w:rPr>
                <w:rFonts w:ascii="Times New Roman" w:hAnsi="Times New Roman"/>
                <w:sz w:val="24"/>
                <w:szCs w:val="24"/>
              </w:rPr>
            </w:pPr>
            <w:r w:rsidRPr="00631593">
              <w:rPr>
                <w:rFonts w:ascii="Times New Roman" w:hAnsi="Times New Roman"/>
                <w:sz w:val="24"/>
                <w:szCs w:val="24"/>
              </w:rPr>
              <w:t>239,0</w:t>
            </w:r>
          </w:p>
          <w:p w:rsidR="0067065C" w:rsidRDefault="0067065C" w:rsidP="0090610D">
            <w:pPr>
              <w:jc w:val="center"/>
              <w:rPr>
                <w:rFonts w:ascii="Times New Roman" w:hAnsi="Times New Roman"/>
                <w:sz w:val="24"/>
                <w:szCs w:val="24"/>
              </w:rPr>
            </w:pPr>
          </w:p>
          <w:p w:rsidR="0067065C" w:rsidRPr="00631593" w:rsidRDefault="0067065C" w:rsidP="0090610D">
            <w:pPr>
              <w:jc w:val="center"/>
              <w:rPr>
                <w:rFonts w:ascii="Times New Roman" w:hAnsi="Times New Roman"/>
                <w:sz w:val="24"/>
                <w:szCs w:val="24"/>
              </w:rPr>
            </w:pPr>
            <w:r w:rsidRPr="00631593">
              <w:rPr>
                <w:rFonts w:ascii="Times New Roman" w:hAnsi="Times New Roman"/>
                <w:sz w:val="24"/>
                <w:szCs w:val="24"/>
              </w:rPr>
              <w:t>3686</w:t>
            </w:r>
          </w:p>
        </w:tc>
      </w:tr>
      <w:tr w:rsidR="0067065C" w:rsidTr="0090610D">
        <w:tc>
          <w:tcPr>
            <w:tcW w:w="5000" w:type="pct"/>
            <w:gridSpan w:val="3"/>
          </w:tcPr>
          <w:p w:rsidR="0067065C" w:rsidRPr="0067065C" w:rsidRDefault="0067065C" w:rsidP="0090610D">
            <w:pPr>
              <w:jc w:val="center"/>
              <w:rPr>
                <w:rFonts w:ascii="Times New Roman" w:hAnsi="Times New Roman"/>
                <w:sz w:val="24"/>
                <w:szCs w:val="28"/>
                <w:lang w:val="ru-RU"/>
              </w:rPr>
            </w:pPr>
            <w:r w:rsidRPr="0067065C">
              <w:rPr>
                <w:rFonts w:ascii="Times New Roman" w:hAnsi="Times New Roman"/>
                <w:sz w:val="24"/>
                <w:szCs w:val="28"/>
                <w:lang w:val="ru-RU"/>
              </w:rPr>
              <w:t xml:space="preserve">Эффективность деятельности комиссий, советов и комитетов </w:t>
            </w:r>
          </w:p>
          <w:p w:rsidR="0067065C" w:rsidRPr="00854EED" w:rsidRDefault="0067065C" w:rsidP="0090610D">
            <w:pPr>
              <w:jc w:val="center"/>
              <w:rPr>
                <w:rFonts w:ascii="Times New Roman" w:hAnsi="Times New Roman"/>
                <w:sz w:val="28"/>
                <w:szCs w:val="28"/>
              </w:rPr>
            </w:pPr>
            <w:proofErr w:type="spellStart"/>
            <w:r w:rsidRPr="00854EED">
              <w:rPr>
                <w:rFonts w:ascii="Times New Roman" w:hAnsi="Times New Roman"/>
                <w:sz w:val="24"/>
                <w:szCs w:val="28"/>
              </w:rPr>
              <w:t>Академии</w:t>
            </w:r>
            <w:proofErr w:type="spellEnd"/>
            <w:r w:rsidRPr="00854EED">
              <w:rPr>
                <w:rFonts w:ascii="Times New Roman" w:hAnsi="Times New Roman"/>
                <w:sz w:val="24"/>
                <w:szCs w:val="28"/>
              </w:rPr>
              <w:t xml:space="preserve"> </w:t>
            </w:r>
            <w:proofErr w:type="spellStart"/>
            <w:r w:rsidRPr="00854EED">
              <w:rPr>
                <w:rFonts w:ascii="Times New Roman" w:hAnsi="Times New Roman"/>
                <w:sz w:val="24"/>
                <w:szCs w:val="28"/>
              </w:rPr>
              <w:t>наук</w:t>
            </w:r>
            <w:proofErr w:type="spellEnd"/>
            <w:r w:rsidRPr="00854EED">
              <w:rPr>
                <w:rFonts w:ascii="Times New Roman" w:hAnsi="Times New Roman"/>
                <w:sz w:val="24"/>
                <w:szCs w:val="28"/>
              </w:rPr>
              <w:t xml:space="preserve"> </w:t>
            </w:r>
            <w:proofErr w:type="spellStart"/>
            <w:r w:rsidRPr="00854EED">
              <w:rPr>
                <w:rFonts w:ascii="Times New Roman" w:hAnsi="Times New Roman"/>
                <w:sz w:val="24"/>
                <w:szCs w:val="28"/>
              </w:rPr>
              <w:t>Республики</w:t>
            </w:r>
            <w:proofErr w:type="spellEnd"/>
            <w:r w:rsidRPr="00854EED">
              <w:rPr>
                <w:rFonts w:ascii="Times New Roman" w:hAnsi="Times New Roman"/>
                <w:sz w:val="24"/>
                <w:szCs w:val="28"/>
              </w:rPr>
              <w:t xml:space="preserve"> Татарстан</w:t>
            </w:r>
          </w:p>
        </w:tc>
      </w:tr>
      <w:tr w:rsidR="0067065C" w:rsidRPr="0067065C" w:rsidTr="0090610D">
        <w:tc>
          <w:tcPr>
            <w:tcW w:w="5000" w:type="pct"/>
            <w:gridSpan w:val="3"/>
          </w:tcPr>
          <w:p w:rsidR="0067065C" w:rsidRPr="0067065C" w:rsidRDefault="0067065C" w:rsidP="0090610D">
            <w:pPr>
              <w:jc w:val="center"/>
              <w:rPr>
                <w:rFonts w:ascii="Times New Roman" w:hAnsi="Times New Roman"/>
                <w:sz w:val="24"/>
                <w:szCs w:val="28"/>
                <w:lang w:val="ru-RU"/>
              </w:rPr>
            </w:pPr>
            <w:r w:rsidRPr="0067065C">
              <w:rPr>
                <w:rFonts w:ascii="Times New Roman" w:hAnsi="Times New Roman"/>
                <w:sz w:val="24"/>
                <w:szCs w:val="28"/>
                <w:lang w:val="ru-RU"/>
              </w:rPr>
              <w:t>Межведомственная комиссия по реализации государственной кадровой политики в отраслях экономики Республики Татарстан</w:t>
            </w:r>
          </w:p>
        </w:tc>
      </w:tr>
      <w:tr w:rsidR="0067065C" w:rsidTr="0090610D">
        <w:tc>
          <w:tcPr>
            <w:tcW w:w="2840" w:type="pct"/>
          </w:tcPr>
          <w:p w:rsidR="0067065C" w:rsidRPr="0067065C" w:rsidRDefault="0067065C" w:rsidP="0090610D">
            <w:pPr>
              <w:shd w:val="clear" w:color="auto" w:fill="FFFFFF"/>
              <w:spacing w:line="321" w:lineRule="exact"/>
              <w:ind w:left="5"/>
              <w:rPr>
                <w:rFonts w:ascii="Times New Roman" w:hAnsi="Times New Roman"/>
                <w:sz w:val="24"/>
                <w:szCs w:val="24"/>
                <w:lang w:val="ru-RU"/>
              </w:rPr>
            </w:pPr>
            <w:r w:rsidRPr="0067065C">
              <w:rPr>
                <w:rFonts w:ascii="Times New Roman" w:eastAsia="Times New Roman" w:hAnsi="Times New Roman"/>
                <w:color w:val="000000"/>
                <w:sz w:val="24"/>
                <w:szCs w:val="24"/>
                <w:lang w:val="ru-RU"/>
              </w:rPr>
              <w:t xml:space="preserve">Средняя заработная плата работника научной сферы в </w:t>
            </w:r>
            <w:proofErr w:type="gramStart"/>
            <w:r w:rsidRPr="0067065C">
              <w:rPr>
                <w:rFonts w:ascii="Times New Roman" w:eastAsia="Times New Roman" w:hAnsi="Times New Roman"/>
                <w:color w:val="000000"/>
                <w:sz w:val="24"/>
                <w:szCs w:val="24"/>
                <w:lang w:val="ru-RU"/>
              </w:rPr>
              <w:t>процентах</w:t>
            </w:r>
            <w:proofErr w:type="gramEnd"/>
            <w:r w:rsidRPr="0067065C">
              <w:rPr>
                <w:rFonts w:ascii="Times New Roman" w:eastAsia="Times New Roman" w:hAnsi="Times New Roman"/>
                <w:color w:val="000000"/>
                <w:sz w:val="24"/>
                <w:szCs w:val="24"/>
                <w:lang w:val="ru-RU"/>
              </w:rPr>
              <w:t xml:space="preserve"> к средней заработной плате в приоритетных отраслях экономики</w:t>
            </w:r>
          </w:p>
        </w:tc>
        <w:tc>
          <w:tcPr>
            <w:tcW w:w="1158" w:type="pct"/>
          </w:tcPr>
          <w:p w:rsidR="0067065C" w:rsidRPr="00631593" w:rsidRDefault="0067065C" w:rsidP="0090610D">
            <w:pPr>
              <w:shd w:val="clear" w:color="auto" w:fill="FFFFFF"/>
              <w:jc w:val="center"/>
              <w:rPr>
                <w:rFonts w:ascii="Times New Roman" w:hAnsi="Times New Roman"/>
                <w:sz w:val="24"/>
                <w:szCs w:val="24"/>
              </w:rPr>
            </w:pPr>
            <w:r w:rsidRPr="00631593">
              <w:rPr>
                <w:rFonts w:ascii="Times New Roman" w:hAnsi="Times New Roman"/>
                <w:sz w:val="24"/>
                <w:szCs w:val="24"/>
              </w:rPr>
              <w:t>77,7</w:t>
            </w:r>
            <w:r w:rsidRPr="00631593">
              <w:rPr>
                <w:rStyle w:val="af4"/>
                <w:rFonts w:ascii="Times New Roman" w:hAnsi="Times New Roman"/>
              </w:rPr>
              <w:footnoteReference w:id="1"/>
            </w:r>
          </w:p>
        </w:tc>
        <w:tc>
          <w:tcPr>
            <w:tcW w:w="1002" w:type="pct"/>
          </w:tcPr>
          <w:p w:rsidR="0067065C" w:rsidRPr="00631593" w:rsidRDefault="0067065C" w:rsidP="0090610D">
            <w:pPr>
              <w:shd w:val="clear" w:color="auto" w:fill="FFFFFF"/>
              <w:jc w:val="center"/>
              <w:rPr>
                <w:rFonts w:ascii="Times New Roman" w:hAnsi="Times New Roman"/>
                <w:sz w:val="24"/>
                <w:szCs w:val="24"/>
              </w:rPr>
            </w:pPr>
            <w:r w:rsidRPr="00631593">
              <w:rPr>
                <w:rFonts w:ascii="Times New Roman" w:hAnsi="Times New Roman"/>
                <w:sz w:val="24"/>
                <w:szCs w:val="24"/>
              </w:rPr>
              <w:t>77,6</w:t>
            </w:r>
          </w:p>
        </w:tc>
      </w:tr>
      <w:tr w:rsidR="0067065C" w:rsidRPr="0067065C" w:rsidTr="0090610D">
        <w:tc>
          <w:tcPr>
            <w:tcW w:w="5000" w:type="pct"/>
            <w:gridSpan w:val="3"/>
          </w:tcPr>
          <w:p w:rsidR="0067065C" w:rsidRPr="0067065C" w:rsidRDefault="0067065C" w:rsidP="0090610D">
            <w:pPr>
              <w:shd w:val="clear" w:color="auto" w:fill="FFFFFF"/>
              <w:spacing w:line="325" w:lineRule="exact"/>
              <w:ind w:left="1454" w:right="1459"/>
              <w:jc w:val="center"/>
              <w:rPr>
                <w:rFonts w:ascii="Times New Roman" w:eastAsia="Times New Roman" w:hAnsi="Times New Roman"/>
                <w:color w:val="000000"/>
                <w:spacing w:val="-3"/>
                <w:sz w:val="24"/>
                <w:szCs w:val="24"/>
                <w:lang w:val="ru-RU"/>
              </w:rPr>
            </w:pPr>
            <w:r w:rsidRPr="0067065C">
              <w:rPr>
                <w:rFonts w:ascii="Times New Roman" w:eastAsia="Times New Roman" w:hAnsi="Times New Roman"/>
                <w:color w:val="000000"/>
                <w:sz w:val="24"/>
                <w:szCs w:val="24"/>
                <w:lang w:val="ru-RU"/>
              </w:rPr>
              <w:t>Республиканская межведомственная комиссия по экономическим и социальным реформам</w:t>
            </w:r>
          </w:p>
        </w:tc>
      </w:tr>
      <w:tr w:rsidR="0067065C" w:rsidTr="0090610D">
        <w:tc>
          <w:tcPr>
            <w:tcW w:w="2840" w:type="pct"/>
          </w:tcPr>
          <w:p w:rsidR="0067065C" w:rsidRPr="0067065C" w:rsidRDefault="0067065C" w:rsidP="0090610D">
            <w:pPr>
              <w:shd w:val="clear" w:color="auto" w:fill="FFFFFF"/>
              <w:spacing w:line="321" w:lineRule="exact"/>
              <w:ind w:firstLine="14"/>
              <w:rPr>
                <w:rFonts w:ascii="Times New Roman" w:eastAsia="Times New Roman" w:hAnsi="Times New Roman"/>
                <w:color w:val="000000"/>
                <w:spacing w:val="-3"/>
                <w:sz w:val="24"/>
                <w:szCs w:val="24"/>
                <w:lang w:val="ru-RU"/>
              </w:rPr>
            </w:pPr>
            <w:r w:rsidRPr="0067065C">
              <w:rPr>
                <w:rFonts w:ascii="Times New Roman" w:eastAsia="Times New Roman" w:hAnsi="Times New Roman"/>
                <w:color w:val="000000"/>
                <w:spacing w:val="-3"/>
                <w:sz w:val="24"/>
                <w:szCs w:val="24"/>
                <w:lang w:val="ru-RU"/>
              </w:rPr>
              <w:t>Темп роста деловой активности предприятий и организаций Республики Татарстан, процентов</w:t>
            </w:r>
          </w:p>
        </w:tc>
        <w:tc>
          <w:tcPr>
            <w:tcW w:w="1158" w:type="pct"/>
          </w:tcPr>
          <w:p w:rsidR="0067065C" w:rsidRPr="00631593" w:rsidRDefault="0067065C" w:rsidP="0090610D">
            <w:pPr>
              <w:shd w:val="clear" w:color="auto" w:fill="FFFFFF"/>
              <w:spacing w:line="325" w:lineRule="exact"/>
              <w:ind w:left="102" w:right="102"/>
              <w:jc w:val="center"/>
              <w:rPr>
                <w:rFonts w:ascii="Times New Roman" w:eastAsia="Times New Roman" w:hAnsi="Times New Roman"/>
                <w:color w:val="000000"/>
                <w:sz w:val="24"/>
                <w:szCs w:val="24"/>
              </w:rPr>
            </w:pPr>
            <w:r w:rsidRPr="00631593">
              <w:rPr>
                <w:rFonts w:ascii="Times New Roman" w:eastAsia="Times New Roman" w:hAnsi="Times New Roman"/>
                <w:color w:val="000000"/>
                <w:sz w:val="24"/>
                <w:szCs w:val="24"/>
              </w:rPr>
              <w:t>108,7</w:t>
            </w:r>
          </w:p>
        </w:tc>
        <w:tc>
          <w:tcPr>
            <w:tcW w:w="1002" w:type="pct"/>
          </w:tcPr>
          <w:p w:rsidR="0067065C" w:rsidRPr="00631593" w:rsidRDefault="0067065C" w:rsidP="0090610D">
            <w:pPr>
              <w:shd w:val="clear" w:color="auto" w:fill="FFFFFF"/>
              <w:spacing w:line="325" w:lineRule="exact"/>
              <w:ind w:left="102" w:right="102"/>
              <w:jc w:val="center"/>
              <w:rPr>
                <w:rFonts w:ascii="Times New Roman" w:eastAsia="Times New Roman" w:hAnsi="Times New Roman"/>
                <w:color w:val="000000"/>
                <w:sz w:val="24"/>
                <w:szCs w:val="24"/>
              </w:rPr>
            </w:pPr>
            <w:r w:rsidRPr="00631593">
              <w:rPr>
                <w:rFonts w:ascii="Times New Roman" w:eastAsia="Times New Roman" w:hAnsi="Times New Roman"/>
                <w:color w:val="000000"/>
                <w:sz w:val="24"/>
                <w:szCs w:val="24"/>
              </w:rPr>
              <w:t>105,7</w:t>
            </w:r>
          </w:p>
        </w:tc>
      </w:tr>
      <w:tr w:rsidR="0067065C" w:rsidRPr="0067065C" w:rsidTr="0090610D">
        <w:tc>
          <w:tcPr>
            <w:tcW w:w="5000" w:type="pct"/>
            <w:gridSpan w:val="3"/>
          </w:tcPr>
          <w:p w:rsidR="0067065C" w:rsidRPr="0067065C" w:rsidRDefault="0067065C" w:rsidP="0090610D">
            <w:pPr>
              <w:shd w:val="clear" w:color="auto" w:fill="FFFFFF"/>
              <w:spacing w:line="325" w:lineRule="exact"/>
              <w:ind w:left="1454" w:right="1459"/>
              <w:jc w:val="center"/>
              <w:rPr>
                <w:rFonts w:ascii="Times New Roman" w:eastAsia="Times New Roman" w:hAnsi="Times New Roman"/>
                <w:color w:val="000000"/>
                <w:spacing w:val="-3"/>
                <w:sz w:val="24"/>
                <w:szCs w:val="24"/>
                <w:lang w:val="ru-RU"/>
              </w:rPr>
            </w:pPr>
            <w:r w:rsidRPr="0067065C">
              <w:rPr>
                <w:rFonts w:ascii="Times New Roman" w:eastAsia="Times New Roman" w:hAnsi="Times New Roman"/>
                <w:color w:val="000000"/>
                <w:spacing w:val="-3"/>
                <w:sz w:val="24"/>
                <w:szCs w:val="24"/>
                <w:lang w:val="ru-RU"/>
              </w:rPr>
              <w:t xml:space="preserve">Правительственная комиссия Республики Татарстан </w:t>
            </w:r>
          </w:p>
          <w:p w:rsidR="0067065C" w:rsidRPr="0067065C" w:rsidRDefault="0067065C" w:rsidP="0090610D">
            <w:pPr>
              <w:shd w:val="clear" w:color="auto" w:fill="FFFFFF"/>
              <w:spacing w:line="325" w:lineRule="exact"/>
              <w:ind w:left="1454" w:right="1459"/>
              <w:jc w:val="center"/>
              <w:rPr>
                <w:rFonts w:ascii="Times New Roman" w:eastAsia="Times New Roman" w:hAnsi="Times New Roman"/>
                <w:color w:val="000000"/>
                <w:spacing w:val="-3"/>
                <w:sz w:val="24"/>
                <w:szCs w:val="24"/>
                <w:lang w:val="ru-RU"/>
              </w:rPr>
            </w:pPr>
            <w:r w:rsidRPr="0067065C">
              <w:rPr>
                <w:rFonts w:ascii="Times New Roman" w:eastAsia="Times New Roman" w:hAnsi="Times New Roman"/>
                <w:color w:val="000000"/>
                <w:spacing w:val="-3"/>
                <w:sz w:val="24"/>
                <w:szCs w:val="24"/>
                <w:lang w:val="ru-RU"/>
              </w:rPr>
              <w:t>по научно-технической и инновационной политике</w:t>
            </w:r>
          </w:p>
        </w:tc>
      </w:tr>
      <w:tr w:rsidR="0067065C" w:rsidTr="0090610D">
        <w:tc>
          <w:tcPr>
            <w:tcW w:w="2840" w:type="pct"/>
          </w:tcPr>
          <w:p w:rsidR="0067065C" w:rsidRPr="0067065C" w:rsidRDefault="0067065C" w:rsidP="0090610D">
            <w:pPr>
              <w:shd w:val="clear" w:color="auto" w:fill="FFFFFF"/>
              <w:spacing w:line="321" w:lineRule="exact"/>
              <w:ind w:firstLine="14"/>
              <w:rPr>
                <w:rFonts w:ascii="Times New Roman" w:hAnsi="Times New Roman"/>
                <w:sz w:val="24"/>
                <w:szCs w:val="24"/>
                <w:lang w:val="ru-RU"/>
              </w:rPr>
            </w:pPr>
            <w:r w:rsidRPr="0067065C">
              <w:rPr>
                <w:rFonts w:ascii="Times New Roman" w:eastAsia="Times New Roman" w:hAnsi="Times New Roman"/>
                <w:color w:val="000000"/>
                <w:spacing w:val="-3"/>
                <w:sz w:val="24"/>
                <w:szCs w:val="24"/>
                <w:lang w:val="ru-RU"/>
              </w:rPr>
              <w:t xml:space="preserve">Количество проектов для формирования государственного заказа </w:t>
            </w:r>
            <w:proofErr w:type="gramStart"/>
            <w:r w:rsidRPr="0067065C">
              <w:rPr>
                <w:rFonts w:ascii="Times New Roman" w:eastAsia="Times New Roman" w:hAnsi="Times New Roman"/>
                <w:color w:val="000000"/>
                <w:spacing w:val="-3"/>
                <w:sz w:val="24"/>
                <w:szCs w:val="24"/>
                <w:lang w:val="ru-RU"/>
              </w:rPr>
              <w:t>на</w:t>
            </w:r>
            <w:proofErr w:type="gramEnd"/>
            <w:r w:rsidRPr="0067065C">
              <w:rPr>
                <w:rFonts w:ascii="Times New Roman" w:eastAsia="Times New Roman" w:hAnsi="Times New Roman"/>
                <w:color w:val="000000"/>
                <w:spacing w:val="-3"/>
                <w:sz w:val="24"/>
                <w:szCs w:val="24"/>
                <w:lang w:val="ru-RU"/>
              </w:rPr>
              <w:t xml:space="preserve"> </w:t>
            </w:r>
            <w:proofErr w:type="gramStart"/>
            <w:r w:rsidRPr="0067065C">
              <w:rPr>
                <w:rFonts w:ascii="Times New Roman" w:eastAsia="Times New Roman" w:hAnsi="Times New Roman"/>
                <w:color w:val="000000"/>
                <w:spacing w:val="-3"/>
                <w:sz w:val="24"/>
                <w:szCs w:val="24"/>
                <w:lang w:val="ru-RU"/>
              </w:rPr>
              <w:t>научно-исследовательские</w:t>
            </w:r>
            <w:proofErr w:type="gramEnd"/>
            <w:r w:rsidRPr="0067065C">
              <w:rPr>
                <w:rFonts w:ascii="Times New Roman" w:eastAsia="Times New Roman" w:hAnsi="Times New Roman"/>
                <w:color w:val="000000"/>
                <w:spacing w:val="-3"/>
                <w:sz w:val="24"/>
                <w:szCs w:val="24"/>
                <w:lang w:val="ru-RU"/>
              </w:rPr>
              <w:t xml:space="preserve"> и опытно-конструк</w:t>
            </w:r>
            <w:r w:rsidRPr="0067065C">
              <w:rPr>
                <w:rFonts w:ascii="Times New Roman" w:eastAsia="Times New Roman" w:hAnsi="Times New Roman"/>
                <w:color w:val="000000"/>
                <w:spacing w:val="-2"/>
                <w:sz w:val="24"/>
                <w:szCs w:val="24"/>
                <w:lang w:val="ru-RU"/>
              </w:rPr>
              <w:t>торские работы (в соответствии с постанов</w:t>
            </w:r>
            <w:r w:rsidRPr="0067065C">
              <w:rPr>
                <w:rFonts w:ascii="Times New Roman" w:eastAsia="Times New Roman" w:hAnsi="Times New Roman"/>
                <w:color w:val="000000"/>
                <w:sz w:val="24"/>
                <w:szCs w:val="24"/>
                <w:lang w:val="ru-RU"/>
              </w:rPr>
              <w:t>лением Кабинета Министров Республики Татарстан от 23.11.2009 № 797) в базе данных АН РТ, единиц</w:t>
            </w:r>
          </w:p>
        </w:tc>
        <w:tc>
          <w:tcPr>
            <w:tcW w:w="1158" w:type="pct"/>
          </w:tcPr>
          <w:p w:rsidR="0067065C" w:rsidRPr="00631593" w:rsidRDefault="0067065C" w:rsidP="0090610D">
            <w:pPr>
              <w:shd w:val="clear" w:color="auto" w:fill="FFFFFF"/>
              <w:jc w:val="center"/>
              <w:rPr>
                <w:rFonts w:ascii="Times New Roman" w:hAnsi="Times New Roman"/>
                <w:sz w:val="24"/>
                <w:szCs w:val="24"/>
              </w:rPr>
            </w:pPr>
            <w:r w:rsidRPr="00631593">
              <w:rPr>
                <w:rFonts w:ascii="Times New Roman" w:hAnsi="Times New Roman"/>
                <w:color w:val="000000"/>
                <w:sz w:val="24"/>
                <w:szCs w:val="24"/>
              </w:rPr>
              <w:t>82</w:t>
            </w:r>
          </w:p>
        </w:tc>
        <w:tc>
          <w:tcPr>
            <w:tcW w:w="1002" w:type="pct"/>
          </w:tcPr>
          <w:p w:rsidR="0067065C" w:rsidRPr="00631593" w:rsidRDefault="0067065C" w:rsidP="0090610D">
            <w:pPr>
              <w:shd w:val="clear" w:color="auto" w:fill="FFFFFF"/>
              <w:jc w:val="center"/>
              <w:rPr>
                <w:rFonts w:ascii="Times New Roman" w:hAnsi="Times New Roman"/>
                <w:sz w:val="24"/>
                <w:szCs w:val="24"/>
              </w:rPr>
            </w:pPr>
            <w:r w:rsidRPr="00631593">
              <w:rPr>
                <w:rFonts w:ascii="Times New Roman" w:hAnsi="Times New Roman"/>
                <w:sz w:val="24"/>
                <w:szCs w:val="24"/>
              </w:rPr>
              <w:t>310</w:t>
            </w:r>
          </w:p>
        </w:tc>
      </w:tr>
      <w:tr w:rsidR="0067065C" w:rsidRPr="0067065C" w:rsidTr="0090610D">
        <w:tc>
          <w:tcPr>
            <w:tcW w:w="5000" w:type="pct"/>
            <w:gridSpan w:val="3"/>
          </w:tcPr>
          <w:p w:rsidR="0067065C" w:rsidRPr="0067065C" w:rsidRDefault="0067065C" w:rsidP="0090610D">
            <w:pPr>
              <w:shd w:val="clear" w:color="auto" w:fill="FFFFFF"/>
              <w:jc w:val="center"/>
              <w:rPr>
                <w:rFonts w:ascii="Times New Roman" w:hAnsi="Times New Roman"/>
                <w:sz w:val="24"/>
                <w:szCs w:val="24"/>
                <w:lang w:val="ru-RU"/>
              </w:rPr>
            </w:pPr>
            <w:r w:rsidRPr="0067065C">
              <w:rPr>
                <w:rFonts w:ascii="Times New Roman" w:eastAsia="Times New Roman" w:hAnsi="Times New Roman"/>
                <w:color w:val="000000"/>
                <w:spacing w:val="-2"/>
                <w:sz w:val="24"/>
                <w:szCs w:val="24"/>
                <w:lang w:val="ru-RU"/>
              </w:rPr>
              <w:t xml:space="preserve">Комиссия при </w:t>
            </w:r>
            <w:proofErr w:type="gramStart"/>
            <w:r w:rsidRPr="0067065C">
              <w:rPr>
                <w:rFonts w:ascii="Times New Roman" w:eastAsia="Times New Roman" w:hAnsi="Times New Roman"/>
                <w:color w:val="000000"/>
                <w:spacing w:val="-2"/>
                <w:sz w:val="24"/>
                <w:szCs w:val="24"/>
                <w:lang w:val="ru-RU"/>
              </w:rPr>
              <w:t>Президенте</w:t>
            </w:r>
            <w:proofErr w:type="gramEnd"/>
            <w:r w:rsidRPr="0067065C">
              <w:rPr>
                <w:rFonts w:ascii="Times New Roman" w:eastAsia="Times New Roman" w:hAnsi="Times New Roman"/>
                <w:color w:val="000000"/>
                <w:spacing w:val="-2"/>
                <w:sz w:val="24"/>
                <w:szCs w:val="24"/>
                <w:lang w:val="ru-RU"/>
              </w:rPr>
              <w:t xml:space="preserve"> Республики Татарстан по Государственным премиям</w:t>
            </w:r>
          </w:p>
          <w:p w:rsidR="0067065C" w:rsidRPr="0067065C" w:rsidRDefault="0067065C" w:rsidP="0090610D">
            <w:pPr>
              <w:shd w:val="clear" w:color="auto" w:fill="FFFFFF"/>
              <w:jc w:val="center"/>
              <w:rPr>
                <w:rFonts w:ascii="Times New Roman" w:hAnsi="Times New Roman"/>
                <w:sz w:val="24"/>
                <w:szCs w:val="24"/>
                <w:lang w:val="ru-RU"/>
              </w:rPr>
            </w:pPr>
            <w:r w:rsidRPr="0067065C">
              <w:rPr>
                <w:rFonts w:ascii="Times New Roman" w:eastAsia="Times New Roman" w:hAnsi="Times New Roman"/>
                <w:color w:val="000000"/>
                <w:sz w:val="24"/>
                <w:szCs w:val="24"/>
                <w:lang w:val="ru-RU"/>
              </w:rPr>
              <w:t>в области науки и техники</w:t>
            </w:r>
          </w:p>
        </w:tc>
      </w:tr>
      <w:tr w:rsidR="0067065C" w:rsidTr="0090610D">
        <w:tc>
          <w:tcPr>
            <w:tcW w:w="2840" w:type="pct"/>
          </w:tcPr>
          <w:p w:rsidR="0067065C" w:rsidRPr="0067065C" w:rsidRDefault="0067065C" w:rsidP="0090610D">
            <w:pPr>
              <w:shd w:val="clear" w:color="auto" w:fill="FFFFFF"/>
              <w:spacing w:line="316" w:lineRule="exact"/>
              <w:ind w:right="10" w:firstLine="5"/>
              <w:rPr>
                <w:rFonts w:ascii="Times New Roman" w:hAnsi="Times New Roman"/>
                <w:sz w:val="24"/>
                <w:szCs w:val="24"/>
                <w:lang w:val="ru-RU"/>
              </w:rPr>
            </w:pPr>
            <w:r w:rsidRPr="0067065C">
              <w:rPr>
                <w:rFonts w:ascii="Times New Roman" w:eastAsia="Times New Roman" w:hAnsi="Times New Roman"/>
                <w:color w:val="000000"/>
                <w:sz w:val="24"/>
                <w:szCs w:val="24"/>
                <w:lang w:val="ru-RU"/>
              </w:rPr>
              <w:t>Экономический эффект от внедрения раз</w:t>
            </w:r>
            <w:r w:rsidRPr="0067065C">
              <w:rPr>
                <w:rFonts w:ascii="Times New Roman" w:eastAsia="Times New Roman" w:hAnsi="Times New Roman"/>
                <w:color w:val="000000"/>
                <w:spacing w:val="-3"/>
                <w:sz w:val="24"/>
                <w:szCs w:val="24"/>
                <w:lang w:val="ru-RU"/>
              </w:rPr>
              <w:t xml:space="preserve">работок, удостоенных Государственной премии в области науки и техники, </w:t>
            </w:r>
            <w:r w:rsidRPr="0067065C">
              <w:rPr>
                <w:rFonts w:ascii="Times New Roman" w:eastAsia="Times New Roman" w:hAnsi="Times New Roman"/>
                <w:color w:val="000000"/>
                <w:sz w:val="24"/>
                <w:szCs w:val="24"/>
                <w:lang w:val="ru-RU"/>
              </w:rPr>
              <w:t>млн. рублей</w:t>
            </w:r>
          </w:p>
        </w:tc>
        <w:tc>
          <w:tcPr>
            <w:tcW w:w="1158" w:type="pct"/>
          </w:tcPr>
          <w:p w:rsidR="0067065C" w:rsidRPr="00631593" w:rsidRDefault="0067065C" w:rsidP="0090610D">
            <w:pPr>
              <w:shd w:val="clear" w:color="auto" w:fill="FFFFFF"/>
              <w:jc w:val="center"/>
              <w:rPr>
                <w:rFonts w:ascii="Times New Roman" w:hAnsi="Times New Roman"/>
                <w:color w:val="000000"/>
                <w:sz w:val="24"/>
                <w:szCs w:val="24"/>
              </w:rPr>
            </w:pPr>
            <w:r w:rsidRPr="00631593">
              <w:rPr>
                <w:rFonts w:ascii="Times New Roman" w:hAnsi="Times New Roman"/>
                <w:color w:val="000000"/>
                <w:sz w:val="24"/>
                <w:szCs w:val="24"/>
              </w:rPr>
              <w:t>290</w:t>
            </w:r>
          </w:p>
        </w:tc>
        <w:tc>
          <w:tcPr>
            <w:tcW w:w="1002" w:type="pct"/>
          </w:tcPr>
          <w:p w:rsidR="0067065C" w:rsidRPr="00631593" w:rsidRDefault="0067065C" w:rsidP="0090610D">
            <w:pPr>
              <w:shd w:val="clear" w:color="auto" w:fill="FFFFFF"/>
              <w:jc w:val="center"/>
              <w:rPr>
                <w:rFonts w:ascii="Times New Roman" w:hAnsi="Times New Roman"/>
                <w:sz w:val="24"/>
                <w:szCs w:val="24"/>
              </w:rPr>
            </w:pPr>
            <w:r w:rsidRPr="00631593">
              <w:rPr>
                <w:rFonts w:ascii="Times New Roman" w:hAnsi="Times New Roman"/>
                <w:sz w:val="24"/>
                <w:szCs w:val="24"/>
              </w:rPr>
              <w:t>178,9</w:t>
            </w:r>
          </w:p>
        </w:tc>
      </w:tr>
      <w:tr w:rsidR="0067065C" w:rsidTr="0090610D">
        <w:tc>
          <w:tcPr>
            <w:tcW w:w="5000" w:type="pct"/>
            <w:gridSpan w:val="3"/>
          </w:tcPr>
          <w:p w:rsidR="0067065C" w:rsidRPr="0067065C" w:rsidRDefault="0067065C" w:rsidP="0090610D">
            <w:pPr>
              <w:shd w:val="clear" w:color="auto" w:fill="FFFFFF"/>
              <w:jc w:val="center"/>
              <w:rPr>
                <w:rFonts w:ascii="Times New Roman" w:hAnsi="Times New Roman"/>
                <w:sz w:val="24"/>
                <w:szCs w:val="24"/>
                <w:lang w:val="ru-RU"/>
              </w:rPr>
            </w:pPr>
            <w:r w:rsidRPr="0067065C">
              <w:rPr>
                <w:rFonts w:ascii="Times New Roman" w:eastAsia="Times New Roman" w:hAnsi="Times New Roman"/>
                <w:color w:val="000000"/>
                <w:sz w:val="24"/>
                <w:szCs w:val="24"/>
                <w:lang w:val="ru-RU"/>
              </w:rPr>
              <w:t>Организационный комитет по проведению ежегодного республиканского конкурса</w:t>
            </w:r>
          </w:p>
          <w:p w:rsidR="0067065C" w:rsidRPr="00631593" w:rsidRDefault="0067065C" w:rsidP="0090610D">
            <w:pPr>
              <w:shd w:val="clear" w:color="auto" w:fill="FFFFFF"/>
              <w:jc w:val="center"/>
              <w:rPr>
                <w:rFonts w:ascii="Times New Roman" w:hAnsi="Times New Roman"/>
                <w:sz w:val="24"/>
                <w:szCs w:val="24"/>
              </w:rPr>
            </w:pPr>
            <w:r w:rsidRPr="00631593">
              <w:rPr>
                <w:rFonts w:ascii="Times New Roman" w:eastAsia="Times New Roman" w:hAnsi="Times New Roman"/>
                <w:color w:val="000000"/>
                <w:sz w:val="24"/>
                <w:szCs w:val="24"/>
              </w:rPr>
              <w:t>«</w:t>
            </w:r>
            <w:proofErr w:type="spellStart"/>
            <w:r w:rsidRPr="00631593">
              <w:rPr>
                <w:rFonts w:ascii="Times New Roman" w:eastAsia="Times New Roman" w:hAnsi="Times New Roman"/>
                <w:color w:val="000000"/>
                <w:sz w:val="24"/>
                <w:szCs w:val="24"/>
              </w:rPr>
              <w:t>Лучшее</w:t>
            </w:r>
            <w:proofErr w:type="spellEnd"/>
            <w:r w:rsidRPr="00631593">
              <w:rPr>
                <w:rFonts w:ascii="Times New Roman" w:eastAsia="Times New Roman" w:hAnsi="Times New Roman"/>
                <w:color w:val="000000"/>
                <w:sz w:val="24"/>
                <w:szCs w:val="24"/>
              </w:rPr>
              <w:t xml:space="preserve"> </w:t>
            </w:r>
            <w:proofErr w:type="spellStart"/>
            <w:r w:rsidRPr="00631593">
              <w:rPr>
                <w:rFonts w:ascii="Times New Roman" w:eastAsia="Times New Roman" w:hAnsi="Times New Roman"/>
                <w:color w:val="000000"/>
                <w:sz w:val="24"/>
                <w:szCs w:val="24"/>
              </w:rPr>
              <w:t>изобретение</w:t>
            </w:r>
            <w:proofErr w:type="spellEnd"/>
            <w:r w:rsidRPr="00631593">
              <w:rPr>
                <w:rFonts w:ascii="Times New Roman" w:eastAsia="Times New Roman" w:hAnsi="Times New Roman"/>
                <w:color w:val="000000"/>
                <w:sz w:val="24"/>
                <w:szCs w:val="24"/>
              </w:rPr>
              <w:t xml:space="preserve"> </w:t>
            </w:r>
            <w:proofErr w:type="spellStart"/>
            <w:r w:rsidRPr="00631593">
              <w:rPr>
                <w:rFonts w:ascii="Times New Roman" w:eastAsia="Times New Roman" w:hAnsi="Times New Roman"/>
                <w:color w:val="000000"/>
                <w:sz w:val="24"/>
                <w:szCs w:val="24"/>
              </w:rPr>
              <w:t>года</w:t>
            </w:r>
            <w:proofErr w:type="spellEnd"/>
            <w:r w:rsidRPr="00631593">
              <w:rPr>
                <w:rFonts w:ascii="Times New Roman" w:eastAsia="Times New Roman" w:hAnsi="Times New Roman"/>
                <w:color w:val="000000"/>
                <w:sz w:val="24"/>
                <w:szCs w:val="24"/>
              </w:rPr>
              <w:t>»</w:t>
            </w:r>
          </w:p>
        </w:tc>
      </w:tr>
      <w:tr w:rsidR="0067065C" w:rsidTr="0090610D">
        <w:tc>
          <w:tcPr>
            <w:tcW w:w="2840" w:type="pct"/>
          </w:tcPr>
          <w:p w:rsidR="0067065C" w:rsidRPr="00631593" w:rsidRDefault="0067065C" w:rsidP="0090610D">
            <w:pPr>
              <w:shd w:val="clear" w:color="auto" w:fill="FFFFFF"/>
              <w:rPr>
                <w:rFonts w:ascii="Times New Roman" w:hAnsi="Times New Roman"/>
                <w:sz w:val="24"/>
                <w:szCs w:val="24"/>
              </w:rPr>
            </w:pPr>
            <w:proofErr w:type="spellStart"/>
            <w:r w:rsidRPr="00631593">
              <w:rPr>
                <w:rFonts w:ascii="Times New Roman" w:eastAsia="Times New Roman" w:hAnsi="Times New Roman"/>
                <w:color w:val="000000"/>
                <w:sz w:val="24"/>
                <w:szCs w:val="24"/>
              </w:rPr>
              <w:lastRenderedPageBreak/>
              <w:t>Количество</w:t>
            </w:r>
            <w:proofErr w:type="spellEnd"/>
            <w:r w:rsidRPr="00631593">
              <w:rPr>
                <w:rFonts w:ascii="Times New Roman" w:eastAsia="Times New Roman" w:hAnsi="Times New Roman"/>
                <w:color w:val="000000"/>
                <w:sz w:val="24"/>
                <w:szCs w:val="24"/>
              </w:rPr>
              <w:t xml:space="preserve"> </w:t>
            </w:r>
            <w:proofErr w:type="spellStart"/>
            <w:r w:rsidRPr="00631593">
              <w:rPr>
                <w:rFonts w:ascii="Times New Roman" w:eastAsia="Times New Roman" w:hAnsi="Times New Roman"/>
                <w:color w:val="000000"/>
                <w:sz w:val="24"/>
                <w:szCs w:val="24"/>
              </w:rPr>
              <w:t>рассмотренных</w:t>
            </w:r>
            <w:proofErr w:type="spellEnd"/>
            <w:r w:rsidRPr="00631593">
              <w:rPr>
                <w:rFonts w:ascii="Times New Roman" w:eastAsia="Times New Roman" w:hAnsi="Times New Roman"/>
                <w:color w:val="000000"/>
                <w:sz w:val="24"/>
                <w:szCs w:val="24"/>
              </w:rPr>
              <w:t xml:space="preserve"> </w:t>
            </w:r>
            <w:proofErr w:type="spellStart"/>
            <w:r w:rsidRPr="00631593">
              <w:rPr>
                <w:rFonts w:ascii="Times New Roman" w:eastAsia="Times New Roman" w:hAnsi="Times New Roman"/>
                <w:color w:val="000000"/>
                <w:sz w:val="24"/>
                <w:szCs w:val="24"/>
              </w:rPr>
              <w:t>заявок</w:t>
            </w:r>
            <w:proofErr w:type="spellEnd"/>
            <w:r w:rsidRPr="00631593">
              <w:rPr>
                <w:rFonts w:ascii="Times New Roman" w:eastAsia="Times New Roman" w:hAnsi="Times New Roman"/>
                <w:color w:val="000000"/>
                <w:sz w:val="24"/>
                <w:szCs w:val="24"/>
              </w:rPr>
              <w:t xml:space="preserve">, </w:t>
            </w:r>
            <w:proofErr w:type="spellStart"/>
            <w:r w:rsidRPr="00631593">
              <w:rPr>
                <w:rFonts w:ascii="Times New Roman" w:eastAsia="Times New Roman" w:hAnsi="Times New Roman"/>
                <w:color w:val="000000"/>
                <w:sz w:val="24"/>
                <w:szCs w:val="24"/>
              </w:rPr>
              <w:t>единиц</w:t>
            </w:r>
            <w:proofErr w:type="spellEnd"/>
          </w:p>
        </w:tc>
        <w:tc>
          <w:tcPr>
            <w:tcW w:w="1158" w:type="pct"/>
          </w:tcPr>
          <w:p w:rsidR="0067065C" w:rsidRPr="00631593" w:rsidRDefault="0067065C" w:rsidP="0090610D">
            <w:pPr>
              <w:shd w:val="clear" w:color="auto" w:fill="FFFFFF"/>
              <w:jc w:val="center"/>
              <w:rPr>
                <w:rFonts w:ascii="Times New Roman" w:hAnsi="Times New Roman"/>
                <w:sz w:val="24"/>
                <w:szCs w:val="24"/>
              </w:rPr>
            </w:pPr>
            <w:r w:rsidRPr="00631593">
              <w:rPr>
                <w:rFonts w:ascii="Times New Roman" w:hAnsi="Times New Roman"/>
                <w:color w:val="000000"/>
                <w:sz w:val="24"/>
                <w:szCs w:val="24"/>
              </w:rPr>
              <w:t>228</w:t>
            </w:r>
          </w:p>
        </w:tc>
        <w:tc>
          <w:tcPr>
            <w:tcW w:w="1002" w:type="pct"/>
          </w:tcPr>
          <w:p w:rsidR="0067065C" w:rsidRPr="00631593" w:rsidRDefault="0067065C" w:rsidP="0090610D">
            <w:pPr>
              <w:shd w:val="clear" w:color="auto" w:fill="FFFFFF"/>
              <w:jc w:val="center"/>
              <w:rPr>
                <w:rFonts w:ascii="Times New Roman" w:hAnsi="Times New Roman"/>
                <w:sz w:val="24"/>
                <w:szCs w:val="24"/>
              </w:rPr>
            </w:pPr>
            <w:r w:rsidRPr="00631593">
              <w:rPr>
                <w:rFonts w:ascii="Times New Roman" w:hAnsi="Times New Roman"/>
                <w:sz w:val="24"/>
                <w:szCs w:val="24"/>
              </w:rPr>
              <w:t>175</w:t>
            </w:r>
          </w:p>
        </w:tc>
      </w:tr>
      <w:tr w:rsidR="0067065C" w:rsidTr="0090610D">
        <w:tc>
          <w:tcPr>
            <w:tcW w:w="5000" w:type="pct"/>
            <w:gridSpan w:val="3"/>
          </w:tcPr>
          <w:p w:rsidR="0067065C" w:rsidRPr="0067065C" w:rsidRDefault="0067065C" w:rsidP="0090610D">
            <w:pPr>
              <w:shd w:val="clear" w:color="auto" w:fill="FFFFFF"/>
              <w:jc w:val="center"/>
              <w:rPr>
                <w:rFonts w:ascii="Times New Roman" w:hAnsi="Times New Roman"/>
                <w:sz w:val="24"/>
                <w:szCs w:val="24"/>
                <w:lang w:val="ru-RU"/>
              </w:rPr>
            </w:pPr>
            <w:r w:rsidRPr="0067065C">
              <w:rPr>
                <w:rFonts w:ascii="Times New Roman" w:eastAsia="Times New Roman" w:hAnsi="Times New Roman"/>
                <w:color w:val="000000"/>
                <w:sz w:val="24"/>
                <w:szCs w:val="24"/>
                <w:lang w:val="ru-RU"/>
              </w:rPr>
              <w:t>Комитет по присуждению грантов и премий для государственной поддержки</w:t>
            </w:r>
          </w:p>
          <w:p w:rsidR="0067065C" w:rsidRPr="00631593" w:rsidRDefault="0067065C" w:rsidP="0090610D">
            <w:pPr>
              <w:shd w:val="clear" w:color="auto" w:fill="FFFFFF"/>
              <w:jc w:val="center"/>
              <w:rPr>
                <w:rFonts w:ascii="Times New Roman" w:hAnsi="Times New Roman"/>
                <w:sz w:val="24"/>
                <w:szCs w:val="24"/>
              </w:rPr>
            </w:pPr>
            <w:proofErr w:type="spellStart"/>
            <w:r w:rsidRPr="00631593">
              <w:rPr>
                <w:rFonts w:ascii="Times New Roman" w:eastAsia="Times New Roman" w:hAnsi="Times New Roman"/>
                <w:color w:val="000000"/>
                <w:sz w:val="24"/>
                <w:szCs w:val="24"/>
              </w:rPr>
              <w:t>молодых</w:t>
            </w:r>
            <w:proofErr w:type="spellEnd"/>
            <w:r w:rsidRPr="00631593">
              <w:rPr>
                <w:rFonts w:ascii="Times New Roman" w:eastAsia="Times New Roman" w:hAnsi="Times New Roman"/>
                <w:color w:val="000000"/>
                <w:sz w:val="24"/>
                <w:szCs w:val="24"/>
              </w:rPr>
              <w:t xml:space="preserve"> </w:t>
            </w:r>
            <w:proofErr w:type="spellStart"/>
            <w:r w:rsidRPr="00631593">
              <w:rPr>
                <w:rFonts w:ascii="Times New Roman" w:eastAsia="Times New Roman" w:hAnsi="Times New Roman"/>
                <w:color w:val="000000"/>
                <w:sz w:val="24"/>
                <w:szCs w:val="24"/>
              </w:rPr>
              <w:t>ученых</w:t>
            </w:r>
            <w:proofErr w:type="spellEnd"/>
            <w:r w:rsidRPr="00631593">
              <w:rPr>
                <w:rFonts w:ascii="Times New Roman" w:eastAsia="Times New Roman" w:hAnsi="Times New Roman"/>
                <w:color w:val="000000"/>
                <w:sz w:val="24"/>
                <w:szCs w:val="24"/>
              </w:rPr>
              <w:t xml:space="preserve"> </w:t>
            </w:r>
            <w:proofErr w:type="spellStart"/>
            <w:r w:rsidRPr="00631593">
              <w:rPr>
                <w:rFonts w:ascii="Times New Roman" w:eastAsia="Times New Roman" w:hAnsi="Times New Roman"/>
                <w:color w:val="000000"/>
                <w:sz w:val="24"/>
                <w:szCs w:val="24"/>
              </w:rPr>
              <w:t>Республики</w:t>
            </w:r>
            <w:proofErr w:type="spellEnd"/>
            <w:r w:rsidRPr="00631593">
              <w:rPr>
                <w:rFonts w:ascii="Times New Roman" w:eastAsia="Times New Roman" w:hAnsi="Times New Roman"/>
                <w:color w:val="000000"/>
                <w:sz w:val="24"/>
                <w:szCs w:val="24"/>
              </w:rPr>
              <w:t xml:space="preserve"> Татарстан</w:t>
            </w:r>
          </w:p>
        </w:tc>
      </w:tr>
      <w:tr w:rsidR="0067065C" w:rsidTr="0090610D">
        <w:tc>
          <w:tcPr>
            <w:tcW w:w="2840" w:type="pct"/>
          </w:tcPr>
          <w:p w:rsidR="0067065C" w:rsidRPr="00631593" w:rsidRDefault="0067065C" w:rsidP="0090610D">
            <w:pPr>
              <w:shd w:val="clear" w:color="auto" w:fill="FFFFFF"/>
              <w:rPr>
                <w:rFonts w:ascii="Times New Roman" w:hAnsi="Times New Roman"/>
                <w:sz w:val="24"/>
                <w:szCs w:val="24"/>
              </w:rPr>
            </w:pPr>
            <w:proofErr w:type="spellStart"/>
            <w:r w:rsidRPr="00631593">
              <w:rPr>
                <w:rFonts w:ascii="Times New Roman" w:eastAsia="Times New Roman" w:hAnsi="Times New Roman"/>
                <w:color w:val="000000"/>
                <w:sz w:val="24"/>
                <w:szCs w:val="24"/>
              </w:rPr>
              <w:t>Количество</w:t>
            </w:r>
            <w:proofErr w:type="spellEnd"/>
            <w:r w:rsidRPr="00631593">
              <w:rPr>
                <w:rFonts w:ascii="Times New Roman" w:eastAsia="Times New Roman" w:hAnsi="Times New Roman"/>
                <w:color w:val="000000"/>
                <w:sz w:val="24"/>
                <w:szCs w:val="24"/>
              </w:rPr>
              <w:t xml:space="preserve"> </w:t>
            </w:r>
            <w:proofErr w:type="spellStart"/>
            <w:r w:rsidRPr="00631593">
              <w:rPr>
                <w:rFonts w:ascii="Times New Roman" w:eastAsia="Times New Roman" w:hAnsi="Times New Roman"/>
                <w:color w:val="000000"/>
                <w:sz w:val="24"/>
                <w:szCs w:val="24"/>
              </w:rPr>
              <w:t>рассмотренных</w:t>
            </w:r>
            <w:proofErr w:type="spellEnd"/>
            <w:r w:rsidRPr="00631593">
              <w:rPr>
                <w:rFonts w:ascii="Times New Roman" w:eastAsia="Times New Roman" w:hAnsi="Times New Roman"/>
                <w:color w:val="000000"/>
                <w:sz w:val="24"/>
                <w:szCs w:val="24"/>
              </w:rPr>
              <w:t xml:space="preserve"> </w:t>
            </w:r>
            <w:proofErr w:type="spellStart"/>
            <w:r w:rsidRPr="00631593">
              <w:rPr>
                <w:rFonts w:ascii="Times New Roman" w:eastAsia="Times New Roman" w:hAnsi="Times New Roman"/>
                <w:color w:val="000000"/>
                <w:sz w:val="24"/>
                <w:szCs w:val="24"/>
              </w:rPr>
              <w:t>заявок</w:t>
            </w:r>
            <w:proofErr w:type="spellEnd"/>
            <w:r w:rsidRPr="00631593">
              <w:rPr>
                <w:rFonts w:ascii="Times New Roman" w:eastAsia="Times New Roman" w:hAnsi="Times New Roman"/>
                <w:color w:val="000000"/>
                <w:sz w:val="24"/>
                <w:szCs w:val="24"/>
              </w:rPr>
              <w:t xml:space="preserve">, </w:t>
            </w:r>
            <w:proofErr w:type="spellStart"/>
            <w:r w:rsidRPr="00631593">
              <w:rPr>
                <w:rFonts w:ascii="Times New Roman" w:eastAsia="Times New Roman" w:hAnsi="Times New Roman"/>
                <w:color w:val="000000"/>
                <w:sz w:val="24"/>
                <w:szCs w:val="24"/>
              </w:rPr>
              <w:t>единиц</w:t>
            </w:r>
            <w:proofErr w:type="spellEnd"/>
          </w:p>
        </w:tc>
        <w:tc>
          <w:tcPr>
            <w:tcW w:w="1158" w:type="pct"/>
          </w:tcPr>
          <w:p w:rsidR="0067065C" w:rsidRPr="00631593" w:rsidRDefault="0067065C" w:rsidP="0090610D">
            <w:pPr>
              <w:shd w:val="clear" w:color="auto" w:fill="FFFFFF"/>
              <w:jc w:val="center"/>
              <w:rPr>
                <w:rFonts w:ascii="Times New Roman" w:hAnsi="Times New Roman"/>
                <w:sz w:val="24"/>
                <w:szCs w:val="24"/>
              </w:rPr>
            </w:pPr>
            <w:r w:rsidRPr="00631593">
              <w:rPr>
                <w:rFonts w:ascii="Times New Roman" w:hAnsi="Times New Roman"/>
                <w:color w:val="000000"/>
                <w:sz w:val="24"/>
                <w:szCs w:val="24"/>
              </w:rPr>
              <w:t>230</w:t>
            </w:r>
          </w:p>
        </w:tc>
        <w:tc>
          <w:tcPr>
            <w:tcW w:w="1002" w:type="pct"/>
          </w:tcPr>
          <w:p w:rsidR="0067065C" w:rsidRPr="00631593" w:rsidRDefault="0067065C" w:rsidP="0090610D">
            <w:pPr>
              <w:shd w:val="clear" w:color="auto" w:fill="FFFFFF"/>
              <w:jc w:val="center"/>
              <w:rPr>
                <w:rFonts w:ascii="Times New Roman" w:hAnsi="Times New Roman"/>
                <w:sz w:val="24"/>
                <w:szCs w:val="24"/>
              </w:rPr>
            </w:pPr>
            <w:r w:rsidRPr="00631593">
              <w:rPr>
                <w:rFonts w:ascii="Times New Roman" w:hAnsi="Times New Roman"/>
                <w:sz w:val="24"/>
                <w:szCs w:val="24"/>
              </w:rPr>
              <w:t>105</w:t>
            </w:r>
          </w:p>
        </w:tc>
      </w:tr>
    </w:tbl>
    <w:p w:rsidR="0067065C" w:rsidRDefault="0067065C" w:rsidP="0067065C">
      <w:pPr>
        <w:spacing w:line="360" w:lineRule="auto"/>
        <w:ind w:firstLine="709"/>
        <w:rPr>
          <w:rFonts w:ascii="Times New Roman" w:hAnsi="Times New Roman"/>
          <w:color w:val="000000"/>
          <w:szCs w:val="28"/>
          <w:highlight w:val="yellow"/>
        </w:rPr>
      </w:pPr>
    </w:p>
    <w:p w:rsidR="0067065C" w:rsidRPr="00BA537B" w:rsidRDefault="0067065C" w:rsidP="0067065C">
      <w:pPr>
        <w:spacing w:line="360" w:lineRule="auto"/>
        <w:ind w:firstLine="709"/>
        <w:rPr>
          <w:rFonts w:ascii="Times New Roman" w:hAnsi="Times New Roman"/>
          <w:color w:val="000000"/>
          <w:szCs w:val="28"/>
          <w:highlight w:val="yellow"/>
        </w:rPr>
      </w:pPr>
    </w:p>
    <w:p w:rsidR="0067065C" w:rsidRPr="0067065C" w:rsidRDefault="0067065C" w:rsidP="0067065C">
      <w:pPr>
        <w:spacing w:line="360" w:lineRule="auto"/>
        <w:ind w:firstLine="709"/>
        <w:jc w:val="both"/>
        <w:rPr>
          <w:rFonts w:ascii="Times New Roman" w:hAnsi="Times New Roman"/>
          <w:i/>
          <w:sz w:val="28"/>
          <w:szCs w:val="28"/>
          <w:lang w:val="ru-RU"/>
        </w:rPr>
      </w:pPr>
      <w:r w:rsidRPr="0067065C">
        <w:rPr>
          <w:rFonts w:ascii="Times New Roman" w:hAnsi="Times New Roman"/>
          <w:i/>
          <w:sz w:val="28"/>
          <w:szCs w:val="28"/>
          <w:lang w:val="ru-RU"/>
        </w:rPr>
        <w:t>НАУЧНО-ИССЛЕДОВАТЕЛЬСКИЕ ИНСТИТУТЫ, КОНСТРУКТОРСКИЕ БЮРО, НАУЧНЫЕ ЦЕНТРЫ</w:t>
      </w:r>
    </w:p>
    <w:p w:rsidR="0067065C" w:rsidRPr="0067065C" w:rsidRDefault="0067065C" w:rsidP="0067065C">
      <w:pPr>
        <w:spacing w:line="360" w:lineRule="auto"/>
        <w:ind w:firstLine="709"/>
        <w:jc w:val="both"/>
        <w:rPr>
          <w:rFonts w:ascii="Times New Roman" w:hAnsi="Times New Roman"/>
          <w:i/>
          <w:sz w:val="20"/>
          <w:szCs w:val="28"/>
          <w:highlight w:val="yellow"/>
          <w:lang w:val="ru-RU"/>
        </w:rPr>
      </w:pPr>
    </w:p>
    <w:p w:rsidR="0067065C" w:rsidRPr="0067065C" w:rsidRDefault="0067065C" w:rsidP="0067065C">
      <w:pPr>
        <w:spacing w:line="360" w:lineRule="auto"/>
        <w:ind w:firstLine="709"/>
        <w:jc w:val="both"/>
        <w:rPr>
          <w:rFonts w:ascii="Times New Roman" w:hAnsi="Times New Roman"/>
          <w:sz w:val="28"/>
          <w:szCs w:val="28"/>
          <w:lang w:val="ru-RU"/>
        </w:rPr>
      </w:pPr>
      <w:r w:rsidRPr="0067065C">
        <w:rPr>
          <w:rFonts w:ascii="Times New Roman" w:eastAsia="Times New Roman" w:hAnsi="Times New Roman"/>
          <w:color w:val="000000"/>
          <w:sz w:val="28"/>
          <w:szCs w:val="28"/>
          <w:lang w:val="ru-RU" w:eastAsia="ru-RU"/>
        </w:rPr>
        <w:t xml:space="preserve">Анализ динамики средних значений показателей проводился также и по научно-исследовательским институтам, конструкторским бюро и научным центрам. </w:t>
      </w:r>
      <w:r w:rsidRPr="0067065C">
        <w:rPr>
          <w:rFonts w:ascii="Times New Roman" w:hAnsi="Times New Roman"/>
          <w:sz w:val="28"/>
          <w:szCs w:val="28"/>
          <w:lang w:val="ru-RU"/>
        </w:rPr>
        <w:t>Были получены следующие основные результаты.</w:t>
      </w:r>
    </w:p>
    <w:p w:rsidR="0067065C" w:rsidRPr="00027C9C" w:rsidRDefault="0067065C" w:rsidP="0067065C">
      <w:pPr>
        <w:pStyle w:val="a3"/>
        <w:spacing w:after="0" w:line="360" w:lineRule="auto"/>
        <w:ind w:left="0"/>
        <w:rPr>
          <w:rFonts w:eastAsia="Times New Roman"/>
          <w:color w:val="000000"/>
          <w:szCs w:val="28"/>
          <w:lang w:eastAsia="ru-RU"/>
        </w:rPr>
      </w:pPr>
      <w:r w:rsidRPr="00027C9C">
        <w:rPr>
          <w:rFonts w:eastAsia="Times New Roman"/>
          <w:color w:val="000000"/>
          <w:szCs w:val="28"/>
          <w:lang w:eastAsia="ru-RU"/>
        </w:rPr>
        <w:t xml:space="preserve">Удельный вес исследователей НИИ </w:t>
      </w:r>
      <w:r>
        <w:rPr>
          <w:rFonts w:eastAsia="Times New Roman"/>
          <w:color w:val="000000"/>
          <w:szCs w:val="28"/>
          <w:lang w:eastAsia="ru-RU"/>
        </w:rPr>
        <w:t xml:space="preserve">в 2011 году </w:t>
      </w:r>
      <w:r w:rsidRPr="00027C9C">
        <w:rPr>
          <w:rFonts w:eastAsia="Times New Roman"/>
          <w:color w:val="000000"/>
          <w:szCs w:val="28"/>
          <w:lang w:eastAsia="ru-RU"/>
        </w:rPr>
        <w:t>в среднем составил 36,6% от общей численности работников, не превысив при этом прогнозное значение</w:t>
      </w:r>
      <w:r>
        <w:rPr>
          <w:rFonts w:eastAsia="Times New Roman"/>
          <w:color w:val="000000"/>
          <w:szCs w:val="28"/>
          <w:lang w:eastAsia="ru-RU"/>
        </w:rPr>
        <w:t>,</w:t>
      </w:r>
      <w:r w:rsidRPr="00027C9C">
        <w:rPr>
          <w:rFonts w:eastAsia="Times New Roman"/>
          <w:color w:val="000000"/>
          <w:szCs w:val="28"/>
          <w:lang w:eastAsia="ru-RU"/>
        </w:rPr>
        <w:t xml:space="preserve"> </w:t>
      </w:r>
      <w:r>
        <w:rPr>
          <w:rFonts w:eastAsia="Times New Roman"/>
          <w:color w:val="000000"/>
          <w:szCs w:val="28"/>
          <w:lang w:eastAsia="ru-RU"/>
        </w:rPr>
        <w:t>равное 47,2</w:t>
      </w:r>
      <w:r w:rsidRPr="00027C9C">
        <w:rPr>
          <w:rFonts w:eastAsia="Times New Roman"/>
          <w:color w:val="000000"/>
          <w:szCs w:val="28"/>
          <w:lang w:eastAsia="ru-RU"/>
        </w:rPr>
        <w:t xml:space="preserve">% (рис. 7.3). </w:t>
      </w:r>
    </w:p>
    <w:p w:rsidR="0067065C" w:rsidRPr="002C2632" w:rsidRDefault="0067065C" w:rsidP="0067065C">
      <w:pPr>
        <w:pStyle w:val="a3"/>
        <w:spacing w:after="0" w:line="360" w:lineRule="auto"/>
        <w:ind w:left="0"/>
        <w:rPr>
          <w:rFonts w:eastAsia="Times New Roman"/>
          <w:color w:val="000000"/>
          <w:szCs w:val="28"/>
          <w:lang w:eastAsia="ru-RU"/>
        </w:rPr>
      </w:pPr>
      <w:r w:rsidRPr="002C2632">
        <w:rPr>
          <w:rFonts w:eastAsia="Times New Roman"/>
          <w:color w:val="000000"/>
          <w:szCs w:val="28"/>
          <w:lang w:eastAsia="ru-RU"/>
        </w:rPr>
        <w:t>Среднее значение количества высококвалифицированных специалистов (кандидатов и докторов наук), отнесенное к общей численности исследователей, составляет 18,8 %, что не превышает установленное на 2011</w:t>
      </w:r>
      <w:r>
        <w:rPr>
          <w:rFonts w:eastAsia="Times New Roman"/>
          <w:color w:val="000000"/>
          <w:szCs w:val="28"/>
          <w:lang w:eastAsia="ru-RU"/>
        </w:rPr>
        <w:t xml:space="preserve"> год прогнозное значение (</w:t>
      </w:r>
      <w:r w:rsidRPr="002C2632">
        <w:rPr>
          <w:rFonts w:eastAsia="Times New Roman"/>
          <w:color w:val="000000"/>
          <w:szCs w:val="28"/>
          <w:lang w:eastAsia="ru-RU"/>
        </w:rPr>
        <w:t>26,1%</w:t>
      </w:r>
      <w:r>
        <w:rPr>
          <w:rFonts w:eastAsia="Times New Roman"/>
          <w:color w:val="000000"/>
          <w:szCs w:val="28"/>
          <w:lang w:eastAsia="ru-RU"/>
        </w:rPr>
        <w:t>)</w:t>
      </w:r>
      <w:r w:rsidRPr="002C2632">
        <w:rPr>
          <w:rFonts w:eastAsia="Times New Roman"/>
          <w:color w:val="000000"/>
          <w:szCs w:val="28"/>
          <w:lang w:eastAsia="ru-RU"/>
        </w:rPr>
        <w:t xml:space="preserve">. </w:t>
      </w:r>
    </w:p>
    <w:p w:rsidR="0067065C" w:rsidRDefault="0067065C" w:rsidP="0067065C">
      <w:pPr>
        <w:pStyle w:val="a3"/>
        <w:spacing w:after="0" w:line="360" w:lineRule="auto"/>
        <w:ind w:left="0"/>
        <w:rPr>
          <w:rFonts w:eastAsia="Times New Roman"/>
          <w:color w:val="000000"/>
          <w:szCs w:val="28"/>
          <w:lang w:eastAsia="ru-RU"/>
        </w:rPr>
      </w:pPr>
      <w:r w:rsidRPr="002C2632">
        <w:rPr>
          <w:rFonts w:eastAsia="Times New Roman"/>
          <w:color w:val="000000"/>
          <w:szCs w:val="28"/>
          <w:lang w:eastAsia="ru-RU"/>
        </w:rPr>
        <w:t xml:space="preserve">Ежегодный прирост численности научных сотрудников НИИ в 2011 году составил 6,0%, что на 0,8% превышает прогнозное значение показателя. </w:t>
      </w:r>
    </w:p>
    <w:p w:rsidR="0067065C" w:rsidRPr="000C20E4" w:rsidRDefault="0067065C" w:rsidP="0067065C">
      <w:pPr>
        <w:pStyle w:val="a3"/>
        <w:spacing w:after="0" w:line="360" w:lineRule="auto"/>
        <w:ind w:left="0"/>
        <w:rPr>
          <w:rFonts w:eastAsia="Times New Roman"/>
          <w:color w:val="000000"/>
          <w:szCs w:val="28"/>
          <w:lang w:eastAsia="ru-RU"/>
        </w:rPr>
      </w:pPr>
      <w:r w:rsidRPr="000C20E4">
        <w:rPr>
          <w:rFonts w:eastAsia="Times New Roman"/>
          <w:color w:val="000000"/>
          <w:szCs w:val="28"/>
          <w:lang w:eastAsia="ru-RU"/>
        </w:rPr>
        <w:t xml:space="preserve">Ежегодный прирост средней заработной платы работника в </w:t>
      </w:r>
      <w:proofErr w:type="gramStart"/>
      <w:r w:rsidRPr="000C20E4">
        <w:rPr>
          <w:rFonts w:eastAsia="Times New Roman"/>
          <w:color w:val="000000"/>
          <w:szCs w:val="28"/>
          <w:lang w:eastAsia="ru-RU"/>
        </w:rPr>
        <w:t>среднем</w:t>
      </w:r>
      <w:proofErr w:type="gramEnd"/>
      <w:r w:rsidRPr="000C20E4">
        <w:rPr>
          <w:rFonts w:eastAsia="Times New Roman"/>
          <w:color w:val="000000"/>
          <w:szCs w:val="28"/>
          <w:lang w:eastAsia="ru-RU"/>
        </w:rPr>
        <w:t xml:space="preserve"> составил 18</w:t>
      </w:r>
      <w:r w:rsidRPr="000C20E4">
        <w:rPr>
          <w:rFonts w:eastAsia="Times New Roman"/>
          <w:bCs/>
          <w:color w:val="000000"/>
          <w:szCs w:val="28"/>
          <w:lang w:eastAsia="ru-RU"/>
        </w:rPr>
        <w:t>,3</w:t>
      </w:r>
      <w:r w:rsidRPr="000C20E4">
        <w:rPr>
          <w:rFonts w:eastAsia="Times New Roman"/>
          <w:color w:val="000000"/>
          <w:szCs w:val="28"/>
          <w:lang w:eastAsia="ru-RU"/>
        </w:rPr>
        <w:t xml:space="preserve">%, что ниже прогнозного значения на 0,2%. </w:t>
      </w:r>
    </w:p>
    <w:p w:rsidR="0067065C" w:rsidRDefault="0067065C" w:rsidP="0067065C">
      <w:pPr>
        <w:pStyle w:val="a3"/>
        <w:spacing w:after="0" w:line="360" w:lineRule="auto"/>
        <w:ind w:left="0"/>
        <w:rPr>
          <w:rFonts w:eastAsia="Times New Roman"/>
          <w:color w:val="000000"/>
          <w:szCs w:val="28"/>
          <w:lang w:eastAsia="ru-RU"/>
        </w:rPr>
      </w:pPr>
      <w:r w:rsidRPr="00540106">
        <w:rPr>
          <w:rFonts w:eastAsia="Times New Roman"/>
          <w:noProof/>
          <w:color w:val="000000"/>
          <w:szCs w:val="28"/>
          <w:lang w:eastAsia="ru-RU"/>
        </w:rPr>
        <w:lastRenderedPageBreak/>
        <w:drawing>
          <wp:inline distT="0" distB="0" distL="0" distR="0">
            <wp:extent cx="5495925" cy="3838575"/>
            <wp:effectExtent l="19050" t="0" r="9525" b="0"/>
            <wp:docPr id="2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7065C" w:rsidRPr="00BA537B" w:rsidRDefault="0067065C" w:rsidP="0067065C">
      <w:pPr>
        <w:pStyle w:val="a3"/>
        <w:spacing w:after="0" w:line="360" w:lineRule="auto"/>
        <w:ind w:left="0"/>
        <w:jc w:val="center"/>
        <w:rPr>
          <w:rFonts w:eastAsia="Times New Roman"/>
          <w:color w:val="000000"/>
          <w:sz w:val="24"/>
          <w:szCs w:val="28"/>
          <w:highlight w:val="yellow"/>
          <w:lang w:eastAsia="ru-RU"/>
        </w:rPr>
      </w:pPr>
      <w:r w:rsidRPr="00540106">
        <w:rPr>
          <w:rFonts w:eastAsia="Times New Roman"/>
          <w:color w:val="000000"/>
          <w:sz w:val="24"/>
          <w:szCs w:val="28"/>
          <w:lang w:eastAsia="ru-RU"/>
        </w:rPr>
        <w:t>Рис. 7.3. Научно-исследовательский потенциал НИИ</w:t>
      </w:r>
    </w:p>
    <w:p w:rsidR="0067065C" w:rsidRDefault="0067065C" w:rsidP="0067065C">
      <w:pPr>
        <w:pStyle w:val="a3"/>
        <w:spacing w:after="0" w:line="360" w:lineRule="auto"/>
        <w:ind w:left="0"/>
        <w:rPr>
          <w:rFonts w:eastAsia="Times New Roman"/>
          <w:color w:val="000000"/>
          <w:szCs w:val="28"/>
          <w:lang w:eastAsia="ru-RU"/>
        </w:rPr>
      </w:pPr>
      <w:r w:rsidRPr="00567CEB">
        <w:rPr>
          <w:rFonts w:eastAsia="Times New Roman"/>
          <w:color w:val="000000"/>
          <w:szCs w:val="28"/>
          <w:lang w:eastAsia="ru-RU"/>
        </w:rPr>
        <w:t xml:space="preserve">Удельный вес исследований и разработок в </w:t>
      </w:r>
      <w:proofErr w:type="gramStart"/>
      <w:r w:rsidRPr="00567CEB">
        <w:rPr>
          <w:rFonts w:eastAsia="Times New Roman"/>
          <w:color w:val="000000"/>
          <w:szCs w:val="28"/>
          <w:lang w:eastAsia="ru-RU"/>
        </w:rPr>
        <w:t>среднем</w:t>
      </w:r>
      <w:proofErr w:type="gramEnd"/>
      <w:r w:rsidRPr="00567CEB">
        <w:rPr>
          <w:rFonts w:eastAsia="Times New Roman"/>
          <w:color w:val="000000"/>
          <w:szCs w:val="28"/>
          <w:lang w:eastAsia="ru-RU"/>
        </w:rPr>
        <w:t xml:space="preserve"> составил 7,2% от общего объема выполненных работ </w:t>
      </w:r>
      <w:r w:rsidRPr="00567CEB">
        <w:rPr>
          <w:rFonts w:eastAsia="Times New Roman"/>
          <w:i/>
          <w:color w:val="000000"/>
          <w:szCs w:val="28"/>
          <w:lang w:eastAsia="ru-RU"/>
        </w:rPr>
        <w:t>(прогнозное значение – 60,7%)</w:t>
      </w:r>
      <w:r w:rsidRPr="00567CEB">
        <w:rPr>
          <w:rFonts w:eastAsia="Times New Roman"/>
          <w:color w:val="000000"/>
          <w:szCs w:val="28"/>
          <w:lang w:eastAsia="ru-RU"/>
        </w:rPr>
        <w:t xml:space="preserve"> (рис. 7.4). Участие в реализации приоритетных направлений развития науки, технологий и техники в Российской Федерации и критических технологий Российской Федерации, в том числе федеральных целевых программ, в среднем составило 1,5 % от общего объема выполненных работ </w:t>
      </w:r>
      <w:r w:rsidRPr="00567CEB">
        <w:rPr>
          <w:rFonts w:eastAsia="Times New Roman"/>
          <w:i/>
          <w:color w:val="000000"/>
          <w:szCs w:val="28"/>
          <w:lang w:eastAsia="ru-RU"/>
        </w:rPr>
        <w:t>(прогнозное значение – 33,1%)</w:t>
      </w:r>
      <w:r w:rsidRPr="00567CEB">
        <w:rPr>
          <w:rFonts w:eastAsia="Times New Roman"/>
          <w:color w:val="000000"/>
          <w:szCs w:val="28"/>
          <w:lang w:eastAsia="ru-RU"/>
        </w:rPr>
        <w:t xml:space="preserve">. </w:t>
      </w:r>
    </w:p>
    <w:p w:rsidR="0067065C" w:rsidRDefault="0067065C" w:rsidP="0067065C">
      <w:pPr>
        <w:pStyle w:val="a3"/>
        <w:spacing w:after="0" w:line="360" w:lineRule="auto"/>
        <w:ind w:left="0"/>
        <w:rPr>
          <w:rFonts w:eastAsia="Times New Roman"/>
          <w:color w:val="000000"/>
          <w:szCs w:val="28"/>
          <w:lang w:eastAsia="ru-RU"/>
        </w:rPr>
      </w:pPr>
      <w:r w:rsidRPr="00567CEB">
        <w:rPr>
          <w:rFonts w:eastAsia="Times New Roman"/>
          <w:color w:val="000000"/>
          <w:szCs w:val="28"/>
          <w:lang w:eastAsia="ru-RU"/>
        </w:rPr>
        <w:t xml:space="preserve">Удельный вес средств, полученных по международным контрактам, или средств, засчитываемых в </w:t>
      </w:r>
      <w:proofErr w:type="gramStart"/>
      <w:r w:rsidRPr="00567CEB">
        <w:rPr>
          <w:rFonts w:eastAsia="Times New Roman"/>
          <w:color w:val="000000"/>
          <w:szCs w:val="28"/>
          <w:lang w:eastAsia="ru-RU"/>
        </w:rPr>
        <w:t>качестве</w:t>
      </w:r>
      <w:proofErr w:type="gramEnd"/>
      <w:r w:rsidRPr="00567CEB">
        <w:rPr>
          <w:rFonts w:eastAsia="Times New Roman"/>
          <w:color w:val="000000"/>
          <w:szCs w:val="28"/>
          <w:lang w:eastAsia="ru-RU"/>
        </w:rPr>
        <w:t xml:space="preserve"> взносов в соответствии с международными обязательствами, по-прежнему остается крайне низким и составляет 0,01% в общем объеме внебюджетных средств </w:t>
      </w:r>
      <w:r w:rsidRPr="00567CEB">
        <w:rPr>
          <w:rFonts w:eastAsia="Times New Roman"/>
          <w:i/>
          <w:color w:val="000000"/>
          <w:szCs w:val="28"/>
          <w:lang w:eastAsia="ru-RU"/>
        </w:rPr>
        <w:t>(прогнозное значение – 3,2%)</w:t>
      </w:r>
      <w:r w:rsidRPr="00567CEB">
        <w:rPr>
          <w:rFonts w:eastAsia="Times New Roman"/>
          <w:color w:val="000000"/>
          <w:szCs w:val="28"/>
          <w:lang w:eastAsia="ru-RU"/>
        </w:rPr>
        <w:t>.</w:t>
      </w:r>
    </w:p>
    <w:p w:rsidR="0067065C" w:rsidRDefault="0067065C" w:rsidP="0067065C">
      <w:pPr>
        <w:pStyle w:val="a3"/>
        <w:spacing w:after="0" w:line="360" w:lineRule="auto"/>
        <w:ind w:left="0"/>
        <w:rPr>
          <w:rFonts w:eastAsia="Times New Roman"/>
          <w:color w:val="000000"/>
          <w:szCs w:val="28"/>
          <w:lang w:eastAsia="ru-RU"/>
        </w:rPr>
      </w:pPr>
      <w:r w:rsidRPr="00466920">
        <w:rPr>
          <w:rFonts w:eastAsia="Times New Roman"/>
          <w:noProof/>
          <w:color w:val="000000"/>
          <w:szCs w:val="28"/>
          <w:lang w:eastAsia="ru-RU"/>
        </w:rPr>
        <w:lastRenderedPageBreak/>
        <w:drawing>
          <wp:inline distT="0" distB="0" distL="0" distR="0">
            <wp:extent cx="6124575" cy="5591175"/>
            <wp:effectExtent l="19050" t="0" r="9525" b="0"/>
            <wp:docPr id="2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7065C" w:rsidRPr="00FC0B89" w:rsidRDefault="0067065C" w:rsidP="0067065C">
      <w:pPr>
        <w:pStyle w:val="a3"/>
        <w:spacing w:after="0" w:line="360" w:lineRule="auto"/>
        <w:ind w:left="0"/>
        <w:jc w:val="center"/>
        <w:rPr>
          <w:rFonts w:eastAsia="Times New Roman"/>
          <w:color w:val="000000"/>
          <w:sz w:val="24"/>
          <w:szCs w:val="28"/>
          <w:lang w:eastAsia="ru-RU"/>
        </w:rPr>
      </w:pPr>
      <w:r w:rsidRPr="00FC0B89">
        <w:rPr>
          <w:rFonts w:eastAsia="Times New Roman"/>
          <w:color w:val="000000"/>
          <w:sz w:val="24"/>
          <w:szCs w:val="28"/>
          <w:lang w:eastAsia="ru-RU"/>
        </w:rPr>
        <w:t>Рис. 7.4. Финансирование и результаты деятельности НИИ</w:t>
      </w:r>
    </w:p>
    <w:p w:rsidR="0067065C" w:rsidRPr="00FC0B89" w:rsidRDefault="0067065C" w:rsidP="0067065C">
      <w:pPr>
        <w:pStyle w:val="a3"/>
        <w:spacing w:after="0" w:line="360" w:lineRule="auto"/>
        <w:ind w:left="0"/>
        <w:rPr>
          <w:rFonts w:eastAsia="Times New Roman"/>
          <w:color w:val="000000"/>
          <w:szCs w:val="28"/>
          <w:lang w:eastAsia="ru-RU"/>
        </w:rPr>
      </w:pPr>
    </w:p>
    <w:p w:rsidR="0067065C" w:rsidRPr="00FC0B89" w:rsidRDefault="0067065C" w:rsidP="0067065C">
      <w:pPr>
        <w:pStyle w:val="a3"/>
        <w:spacing w:after="0" w:line="360" w:lineRule="auto"/>
        <w:ind w:left="0"/>
        <w:rPr>
          <w:rFonts w:eastAsia="Times New Roman"/>
          <w:color w:val="000000"/>
          <w:szCs w:val="28"/>
          <w:lang w:eastAsia="ru-RU"/>
        </w:rPr>
      </w:pPr>
      <w:r w:rsidRPr="00FC0B89">
        <w:rPr>
          <w:rFonts w:eastAsia="Times New Roman"/>
          <w:color w:val="000000"/>
          <w:szCs w:val="28"/>
          <w:lang w:eastAsia="ru-RU"/>
        </w:rPr>
        <w:t xml:space="preserve">Средняя доля </w:t>
      </w:r>
      <w:proofErr w:type="spellStart"/>
      <w:r w:rsidRPr="00FC0B89">
        <w:rPr>
          <w:rFonts w:eastAsia="Times New Roman"/>
          <w:color w:val="000000"/>
          <w:szCs w:val="28"/>
          <w:lang w:eastAsia="ru-RU"/>
        </w:rPr>
        <w:t>коммерциализированных</w:t>
      </w:r>
      <w:proofErr w:type="spellEnd"/>
      <w:r w:rsidRPr="00FC0B89">
        <w:rPr>
          <w:rFonts w:eastAsia="Times New Roman"/>
          <w:color w:val="000000"/>
          <w:szCs w:val="28"/>
          <w:lang w:eastAsia="ru-RU"/>
        </w:rPr>
        <w:t xml:space="preserve"> проектов НИИ составила 67,1 %, при </w:t>
      </w:r>
      <w:proofErr w:type="gramStart"/>
      <w:r w:rsidRPr="00FC0B89">
        <w:rPr>
          <w:rFonts w:eastAsia="Times New Roman"/>
          <w:color w:val="000000"/>
          <w:szCs w:val="28"/>
          <w:lang w:eastAsia="ru-RU"/>
        </w:rPr>
        <w:t>этом</w:t>
      </w:r>
      <w:proofErr w:type="gramEnd"/>
      <w:r w:rsidRPr="00FC0B89">
        <w:rPr>
          <w:rFonts w:eastAsia="Times New Roman"/>
          <w:color w:val="000000"/>
          <w:szCs w:val="28"/>
          <w:lang w:eastAsia="ru-RU"/>
        </w:rPr>
        <w:t xml:space="preserve"> величина данного показателя выше прогнозного значения на 19,1%.</w:t>
      </w:r>
    </w:p>
    <w:p w:rsidR="0067065C" w:rsidRPr="00FC0B89" w:rsidRDefault="0067065C" w:rsidP="0067065C">
      <w:pPr>
        <w:pStyle w:val="a3"/>
        <w:spacing w:after="0" w:line="360" w:lineRule="auto"/>
        <w:ind w:left="0"/>
        <w:rPr>
          <w:rFonts w:eastAsia="Times New Roman"/>
          <w:color w:val="000000"/>
          <w:szCs w:val="28"/>
          <w:lang w:eastAsia="ru-RU"/>
        </w:rPr>
      </w:pPr>
      <w:r w:rsidRPr="00FC0B89">
        <w:rPr>
          <w:rFonts w:eastAsia="Times New Roman"/>
          <w:color w:val="000000"/>
          <w:szCs w:val="28"/>
          <w:lang w:eastAsia="ru-RU"/>
        </w:rPr>
        <w:t xml:space="preserve">Среднее число публикаций в научно-технических </w:t>
      </w:r>
      <w:proofErr w:type="gramStart"/>
      <w:r w:rsidRPr="00FC0B89">
        <w:rPr>
          <w:rFonts w:eastAsia="Times New Roman"/>
          <w:color w:val="000000"/>
          <w:szCs w:val="28"/>
          <w:lang w:eastAsia="ru-RU"/>
        </w:rPr>
        <w:t>изданиях</w:t>
      </w:r>
      <w:proofErr w:type="gramEnd"/>
      <w:r w:rsidRPr="00FC0B89">
        <w:rPr>
          <w:rFonts w:eastAsia="Times New Roman"/>
          <w:color w:val="000000"/>
          <w:szCs w:val="28"/>
          <w:lang w:eastAsia="ru-RU"/>
        </w:rPr>
        <w:t>, отнесенное к численности исследователей</w:t>
      </w:r>
      <w:r>
        <w:rPr>
          <w:rFonts w:eastAsia="Times New Roman"/>
          <w:color w:val="000000"/>
          <w:szCs w:val="28"/>
          <w:lang w:eastAsia="ru-RU"/>
        </w:rPr>
        <w:t>,</w:t>
      </w:r>
      <w:r w:rsidRPr="00FC0B89">
        <w:rPr>
          <w:rFonts w:eastAsia="Times New Roman"/>
          <w:color w:val="000000"/>
          <w:szCs w:val="28"/>
          <w:lang w:eastAsia="ru-RU"/>
        </w:rPr>
        <w:t xml:space="preserve"> </w:t>
      </w:r>
      <w:r>
        <w:rPr>
          <w:rFonts w:eastAsia="Times New Roman"/>
          <w:color w:val="000000"/>
          <w:szCs w:val="28"/>
          <w:lang w:eastAsia="ru-RU"/>
        </w:rPr>
        <w:t xml:space="preserve">в 2011 году </w:t>
      </w:r>
      <w:r w:rsidRPr="00FC0B89">
        <w:rPr>
          <w:rFonts w:eastAsia="Times New Roman"/>
          <w:color w:val="000000"/>
          <w:szCs w:val="28"/>
          <w:lang w:eastAsia="ru-RU"/>
        </w:rPr>
        <w:t>равно 1,8</w:t>
      </w:r>
      <w:r w:rsidRPr="00FC0B89">
        <w:rPr>
          <w:rFonts w:eastAsia="Times New Roman"/>
          <w:bCs/>
          <w:color w:val="000000"/>
          <w:szCs w:val="28"/>
          <w:lang w:eastAsia="ru-RU"/>
        </w:rPr>
        <w:t xml:space="preserve"> </w:t>
      </w:r>
      <w:r w:rsidRPr="00FC0B89">
        <w:rPr>
          <w:rFonts w:eastAsia="Times New Roman"/>
          <w:color w:val="000000"/>
          <w:szCs w:val="28"/>
          <w:lang w:eastAsia="ru-RU"/>
        </w:rPr>
        <w:t xml:space="preserve">единицы (рис. 7.5). </w:t>
      </w:r>
    </w:p>
    <w:p w:rsidR="0067065C" w:rsidRDefault="0067065C" w:rsidP="0067065C">
      <w:pPr>
        <w:pStyle w:val="a3"/>
        <w:spacing w:after="0" w:line="360" w:lineRule="auto"/>
        <w:ind w:left="0"/>
        <w:rPr>
          <w:rFonts w:eastAsia="Times New Roman"/>
          <w:color w:val="000000"/>
          <w:szCs w:val="28"/>
          <w:lang w:eastAsia="ru-RU"/>
        </w:rPr>
      </w:pPr>
      <w:r w:rsidRPr="00FC0B89">
        <w:rPr>
          <w:rFonts w:eastAsia="Times New Roman"/>
          <w:color w:val="000000"/>
          <w:szCs w:val="28"/>
          <w:lang w:eastAsia="ru-RU"/>
        </w:rPr>
        <w:t xml:space="preserve">Среднее количество действующих охранных документов на результаты интеллектуальной деятельности, которым предоставляется правовая охрана (определенные статьей 1225 Гражданского кодекса Российской Федерации), отнесенное к численности исследователей, составило </w:t>
      </w:r>
      <w:r w:rsidRPr="00FC0B89">
        <w:rPr>
          <w:rFonts w:eastAsia="Times New Roman"/>
          <w:bCs/>
          <w:color w:val="000000"/>
          <w:szCs w:val="28"/>
          <w:lang w:eastAsia="ru-RU"/>
        </w:rPr>
        <w:t xml:space="preserve">1,5 </w:t>
      </w:r>
      <w:r w:rsidRPr="00FC0B89">
        <w:rPr>
          <w:rFonts w:eastAsia="Times New Roman"/>
          <w:color w:val="000000"/>
          <w:szCs w:val="28"/>
          <w:lang w:eastAsia="ru-RU"/>
        </w:rPr>
        <w:t>единицы.</w:t>
      </w:r>
    </w:p>
    <w:p w:rsidR="0067065C" w:rsidRPr="00FC0B89" w:rsidRDefault="0067065C" w:rsidP="0067065C">
      <w:pPr>
        <w:pStyle w:val="a3"/>
        <w:spacing w:after="0" w:line="360" w:lineRule="auto"/>
        <w:ind w:left="0"/>
        <w:rPr>
          <w:rFonts w:eastAsia="Times New Roman"/>
          <w:color w:val="000000"/>
          <w:szCs w:val="28"/>
          <w:lang w:eastAsia="ru-RU"/>
        </w:rPr>
      </w:pPr>
      <w:r w:rsidRPr="00224B43">
        <w:rPr>
          <w:rFonts w:eastAsia="Times New Roman"/>
          <w:noProof/>
          <w:color w:val="000000"/>
          <w:szCs w:val="28"/>
          <w:lang w:eastAsia="ru-RU"/>
        </w:rPr>
        <w:lastRenderedPageBreak/>
        <w:drawing>
          <wp:inline distT="0" distB="0" distL="0" distR="0">
            <wp:extent cx="5734051" cy="3790950"/>
            <wp:effectExtent l="19050" t="0" r="19049" b="0"/>
            <wp:docPr id="2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7065C" w:rsidRPr="007E24B5" w:rsidRDefault="0067065C" w:rsidP="0067065C">
      <w:pPr>
        <w:pStyle w:val="a3"/>
        <w:spacing w:after="0" w:line="360" w:lineRule="auto"/>
        <w:ind w:left="0"/>
        <w:jc w:val="center"/>
        <w:rPr>
          <w:rFonts w:eastAsia="Times New Roman"/>
          <w:color w:val="000000"/>
          <w:szCs w:val="28"/>
          <w:lang w:eastAsia="ru-RU"/>
        </w:rPr>
      </w:pPr>
      <w:r w:rsidRPr="007E24B5">
        <w:rPr>
          <w:rFonts w:eastAsia="Times New Roman"/>
          <w:color w:val="000000"/>
          <w:sz w:val="24"/>
          <w:szCs w:val="28"/>
          <w:lang w:eastAsia="ru-RU"/>
        </w:rPr>
        <w:t>Рис. 7.5. Научная и патентная деятельность НИИ</w:t>
      </w:r>
    </w:p>
    <w:p w:rsidR="0067065C" w:rsidRDefault="0067065C" w:rsidP="0067065C">
      <w:pPr>
        <w:pStyle w:val="a3"/>
        <w:spacing w:after="0" w:line="240" w:lineRule="auto"/>
        <w:ind w:left="0" w:firstLine="567"/>
        <w:rPr>
          <w:rFonts w:eastAsia="Times New Roman"/>
          <w:color w:val="000000"/>
          <w:szCs w:val="28"/>
          <w:lang w:eastAsia="ru-RU"/>
        </w:rPr>
      </w:pPr>
    </w:p>
    <w:p w:rsidR="0067065C" w:rsidRPr="0067065C" w:rsidRDefault="0067065C" w:rsidP="0067065C">
      <w:pPr>
        <w:shd w:val="clear" w:color="auto" w:fill="FFFFFF"/>
        <w:spacing w:line="360" w:lineRule="auto"/>
        <w:ind w:firstLine="567"/>
        <w:jc w:val="both"/>
        <w:rPr>
          <w:rFonts w:ascii="Times New Roman" w:hAnsi="Times New Roman"/>
          <w:sz w:val="28"/>
          <w:szCs w:val="28"/>
          <w:u w:val="single"/>
          <w:lang w:val="ru-RU"/>
        </w:rPr>
      </w:pPr>
      <w:r w:rsidRPr="0067065C">
        <w:rPr>
          <w:rFonts w:ascii="Times New Roman" w:eastAsia="Times New Roman" w:hAnsi="Times New Roman"/>
          <w:color w:val="000000"/>
          <w:sz w:val="28"/>
          <w:szCs w:val="28"/>
          <w:u w:val="single"/>
          <w:lang w:val="ru-RU"/>
        </w:rPr>
        <w:t>ОРГАНИЗАЦИИ, КУРИРУЮЩИЕ ВОПРОСЫ УЧЕТА, ХРАНЕНИЯ, ОХРАНЫ И УПРАВЛЕНИЯ РЕЗУЛЬТАТАМИ НАУЧНО-ТЕХНИЧЕСКОЙ ДЕЯТЕЛЬНОСТИ</w:t>
      </w:r>
    </w:p>
    <w:p w:rsidR="0067065C" w:rsidRPr="00CC4783" w:rsidRDefault="0067065C" w:rsidP="0067065C">
      <w:pPr>
        <w:pStyle w:val="a3"/>
        <w:spacing w:after="0" w:line="240" w:lineRule="auto"/>
        <w:ind w:left="0"/>
        <w:rPr>
          <w:i/>
          <w:szCs w:val="28"/>
        </w:rPr>
      </w:pPr>
    </w:p>
    <w:p w:rsidR="0067065C" w:rsidRPr="00CC4783" w:rsidRDefault="0067065C" w:rsidP="0067065C">
      <w:pPr>
        <w:pStyle w:val="a3"/>
        <w:spacing w:after="0" w:line="360" w:lineRule="auto"/>
        <w:ind w:left="0"/>
        <w:rPr>
          <w:i/>
          <w:szCs w:val="28"/>
        </w:rPr>
      </w:pPr>
      <w:r w:rsidRPr="00CC4783">
        <w:rPr>
          <w:i/>
          <w:szCs w:val="28"/>
        </w:rPr>
        <w:t>ГОСУДАРСТВЕННОЕ УНИТАРНОЕ ПРЕДПРИЯТИЕ РЕСПУБЛИКИ ТАТАРСТАН «ТАТАРСТАНСКИЙ ЦЕНТР НАУЧНО-ТЕХНИЧЕСКОЙ ИНФОРМАЦИИ»</w:t>
      </w:r>
    </w:p>
    <w:p w:rsidR="0067065C" w:rsidRPr="00CC4783" w:rsidRDefault="0067065C" w:rsidP="0067065C">
      <w:pPr>
        <w:pStyle w:val="a3"/>
        <w:spacing w:after="0" w:line="240" w:lineRule="auto"/>
        <w:ind w:left="0"/>
        <w:rPr>
          <w:i/>
          <w:szCs w:val="28"/>
        </w:rPr>
      </w:pPr>
    </w:p>
    <w:p w:rsidR="0067065C" w:rsidRPr="00CC4783" w:rsidRDefault="0067065C" w:rsidP="0067065C">
      <w:pPr>
        <w:pStyle w:val="a3"/>
        <w:tabs>
          <w:tab w:val="left" w:pos="993"/>
        </w:tabs>
        <w:spacing w:after="0" w:line="360" w:lineRule="auto"/>
        <w:ind w:left="0"/>
        <w:rPr>
          <w:szCs w:val="28"/>
        </w:rPr>
      </w:pPr>
      <w:r w:rsidRPr="00CC4783">
        <w:rPr>
          <w:szCs w:val="28"/>
        </w:rPr>
        <w:t>За 2011 год 5</w:t>
      </w:r>
      <w:r>
        <w:rPr>
          <w:szCs w:val="28"/>
        </w:rPr>
        <w:t xml:space="preserve"> </w:t>
      </w:r>
      <w:r w:rsidRPr="00CC4783">
        <w:rPr>
          <w:szCs w:val="28"/>
        </w:rPr>
        <w:t xml:space="preserve">720 предприятий и организаций получили затребованную информацию в Республиканском </w:t>
      </w:r>
      <w:proofErr w:type="gramStart"/>
      <w:r w:rsidRPr="00CC4783">
        <w:rPr>
          <w:szCs w:val="28"/>
        </w:rPr>
        <w:t>фонде</w:t>
      </w:r>
      <w:proofErr w:type="gramEnd"/>
      <w:r w:rsidRPr="00CC4783">
        <w:rPr>
          <w:szCs w:val="28"/>
        </w:rPr>
        <w:t xml:space="preserve"> информационных ресурсов научно-технического развития </w:t>
      </w:r>
      <w:r w:rsidRPr="00CC4783">
        <w:rPr>
          <w:i/>
          <w:szCs w:val="28"/>
        </w:rPr>
        <w:t>(прогнозное значение – 5500 единиц)</w:t>
      </w:r>
      <w:r w:rsidRPr="00CC4783">
        <w:rPr>
          <w:szCs w:val="28"/>
        </w:rPr>
        <w:t xml:space="preserve">.  </w:t>
      </w:r>
    </w:p>
    <w:p w:rsidR="0067065C" w:rsidRPr="00CC4783" w:rsidRDefault="0067065C" w:rsidP="0067065C">
      <w:pPr>
        <w:pStyle w:val="a3"/>
        <w:tabs>
          <w:tab w:val="left" w:pos="993"/>
        </w:tabs>
        <w:spacing w:after="0" w:line="360" w:lineRule="auto"/>
        <w:ind w:left="0"/>
        <w:rPr>
          <w:szCs w:val="28"/>
        </w:rPr>
      </w:pPr>
      <w:r w:rsidRPr="00CC4783">
        <w:rPr>
          <w:color w:val="000000"/>
          <w:szCs w:val="28"/>
        </w:rPr>
        <w:t xml:space="preserve">Количество предприятий и организаций на абонементном информационном обслуживании </w:t>
      </w:r>
      <w:r w:rsidRPr="00CC4783">
        <w:rPr>
          <w:szCs w:val="28"/>
        </w:rPr>
        <w:t xml:space="preserve">ГУП РТ «Татарстанский ЦНТИ» </w:t>
      </w:r>
      <w:r w:rsidRPr="00CC4783">
        <w:rPr>
          <w:color w:val="000000"/>
          <w:szCs w:val="28"/>
        </w:rPr>
        <w:t xml:space="preserve">в 2011 году составило 502 единицы </w:t>
      </w:r>
      <w:r w:rsidRPr="00CC4783">
        <w:rPr>
          <w:i/>
          <w:color w:val="000000"/>
          <w:szCs w:val="28"/>
        </w:rPr>
        <w:t>(прогнозное значение – 550 единиц)</w:t>
      </w:r>
      <w:r w:rsidRPr="00CC4783">
        <w:rPr>
          <w:color w:val="000000"/>
          <w:szCs w:val="28"/>
        </w:rPr>
        <w:t xml:space="preserve">. </w:t>
      </w:r>
    </w:p>
    <w:p w:rsidR="0067065C" w:rsidRPr="00A25E0A" w:rsidRDefault="0067065C" w:rsidP="0067065C">
      <w:pPr>
        <w:pStyle w:val="a3"/>
        <w:tabs>
          <w:tab w:val="left" w:pos="993"/>
        </w:tabs>
        <w:spacing w:after="0" w:line="360" w:lineRule="auto"/>
        <w:ind w:left="0"/>
        <w:rPr>
          <w:szCs w:val="28"/>
        </w:rPr>
      </w:pPr>
      <w:r w:rsidRPr="00CC4783">
        <w:rPr>
          <w:szCs w:val="28"/>
        </w:rPr>
        <w:t xml:space="preserve">За </w:t>
      </w:r>
      <w:r w:rsidRPr="00A25E0A">
        <w:rPr>
          <w:szCs w:val="28"/>
        </w:rPr>
        <w:t>отчетный период ГУП РТ «Татарстанский ЦНТИ» обработало 11</w:t>
      </w:r>
      <w:r>
        <w:rPr>
          <w:szCs w:val="28"/>
        </w:rPr>
        <w:t xml:space="preserve"> </w:t>
      </w:r>
      <w:r w:rsidRPr="00A25E0A">
        <w:rPr>
          <w:szCs w:val="28"/>
        </w:rPr>
        <w:t>852 запрос</w:t>
      </w:r>
      <w:r>
        <w:rPr>
          <w:szCs w:val="28"/>
        </w:rPr>
        <w:t>а</w:t>
      </w:r>
      <w:r w:rsidRPr="00A25E0A">
        <w:rPr>
          <w:szCs w:val="28"/>
        </w:rPr>
        <w:t xml:space="preserve"> (без учета обращений к информации через сеть Интернет), тогда как </w:t>
      </w:r>
      <w:r w:rsidRPr="00A25E0A">
        <w:rPr>
          <w:szCs w:val="28"/>
        </w:rPr>
        <w:lastRenderedPageBreak/>
        <w:t>прогнозное значение данного показателя оказалось больше в 2,95 раза. Было зафиксировано 350 000 обращений к информации через сеть Интернет (</w:t>
      </w:r>
      <w:hyperlink r:id="rId36" w:history="1">
        <w:r w:rsidRPr="00A25E0A">
          <w:rPr>
            <w:rStyle w:val="af5"/>
            <w:szCs w:val="28"/>
          </w:rPr>
          <w:t>www.tcnti.ru</w:t>
        </w:r>
      </w:hyperlink>
      <w:r w:rsidRPr="00A25E0A">
        <w:rPr>
          <w:szCs w:val="28"/>
        </w:rPr>
        <w:t xml:space="preserve">) </w:t>
      </w:r>
      <w:r w:rsidRPr="00A25E0A">
        <w:rPr>
          <w:i/>
          <w:szCs w:val="28"/>
        </w:rPr>
        <w:t>(прогнозное значение – 400</w:t>
      </w:r>
      <w:r>
        <w:rPr>
          <w:i/>
          <w:szCs w:val="28"/>
        </w:rPr>
        <w:t xml:space="preserve"> </w:t>
      </w:r>
      <w:r w:rsidRPr="00A25E0A">
        <w:rPr>
          <w:i/>
          <w:szCs w:val="28"/>
        </w:rPr>
        <w:t>000 единиц)</w:t>
      </w:r>
      <w:r w:rsidRPr="00A25E0A">
        <w:rPr>
          <w:szCs w:val="28"/>
        </w:rPr>
        <w:t xml:space="preserve">. </w:t>
      </w:r>
    </w:p>
    <w:p w:rsidR="0067065C" w:rsidRDefault="0067065C" w:rsidP="0067065C">
      <w:pPr>
        <w:pStyle w:val="a3"/>
        <w:tabs>
          <w:tab w:val="left" w:pos="993"/>
        </w:tabs>
        <w:spacing w:after="0" w:line="360" w:lineRule="auto"/>
        <w:ind w:left="0"/>
        <w:rPr>
          <w:szCs w:val="28"/>
        </w:rPr>
      </w:pPr>
      <w:r w:rsidRPr="00A25E0A">
        <w:rPr>
          <w:szCs w:val="28"/>
        </w:rPr>
        <w:t>За 2011 год поступило 145</w:t>
      </w:r>
      <w:r w:rsidRPr="00A840C0">
        <w:rPr>
          <w:color w:val="FFFFFF" w:themeColor="background1"/>
          <w:szCs w:val="28"/>
        </w:rPr>
        <w:t>.</w:t>
      </w:r>
      <w:r w:rsidRPr="00A25E0A">
        <w:rPr>
          <w:szCs w:val="28"/>
        </w:rPr>
        <w:t>567</w:t>
      </w:r>
      <w:r w:rsidRPr="00A840C0">
        <w:rPr>
          <w:color w:val="FFFFFF" w:themeColor="background1"/>
          <w:szCs w:val="28"/>
        </w:rPr>
        <w:t>.</w:t>
      </w:r>
      <w:r w:rsidRPr="00A25E0A">
        <w:rPr>
          <w:szCs w:val="28"/>
        </w:rPr>
        <w:t xml:space="preserve">719 единиц нормативно-технической, нормативно-правовой и патентной информации. </w:t>
      </w:r>
    </w:p>
    <w:p w:rsidR="0067065C" w:rsidRPr="00A25E0A" w:rsidRDefault="0067065C" w:rsidP="0067065C">
      <w:pPr>
        <w:pStyle w:val="a3"/>
        <w:tabs>
          <w:tab w:val="left" w:pos="993"/>
        </w:tabs>
        <w:spacing w:after="0" w:line="360" w:lineRule="auto"/>
        <w:ind w:left="0"/>
        <w:rPr>
          <w:szCs w:val="28"/>
        </w:rPr>
      </w:pPr>
      <w:r w:rsidRPr="00A25E0A">
        <w:rPr>
          <w:szCs w:val="28"/>
        </w:rPr>
        <w:t xml:space="preserve">Число патентных заявок на изобретения, поданных заявителями республики, в </w:t>
      </w:r>
      <w:proofErr w:type="gramStart"/>
      <w:r w:rsidRPr="00A25E0A">
        <w:rPr>
          <w:szCs w:val="28"/>
        </w:rPr>
        <w:t>расчете</w:t>
      </w:r>
      <w:proofErr w:type="gramEnd"/>
      <w:r w:rsidRPr="00A25E0A">
        <w:rPr>
          <w:szCs w:val="28"/>
        </w:rPr>
        <w:t xml:space="preserve"> на 10 тыс. человек населения (коэффициент изобретательской активности Республики Татарстан) по итогам 2011 года равно 2,1 </w:t>
      </w:r>
      <w:r w:rsidRPr="002D7C42">
        <w:rPr>
          <w:i/>
          <w:szCs w:val="28"/>
        </w:rPr>
        <w:t>(прогнозное значение – 2,4)</w:t>
      </w:r>
      <w:r w:rsidRPr="00A25E0A">
        <w:rPr>
          <w:szCs w:val="28"/>
        </w:rPr>
        <w:t>.</w:t>
      </w:r>
    </w:p>
    <w:p w:rsidR="0067065C" w:rsidRPr="00A25E0A" w:rsidRDefault="0067065C" w:rsidP="0067065C">
      <w:pPr>
        <w:pStyle w:val="a3"/>
        <w:tabs>
          <w:tab w:val="left" w:pos="993"/>
        </w:tabs>
        <w:spacing w:after="0" w:line="360" w:lineRule="auto"/>
        <w:ind w:left="0"/>
        <w:rPr>
          <w:szCs w:val="28"/>
        </w:rPr>
      </w:pPr>
      <w:r w:rsidRPr="00A25E0A">
        <w:rPr>
          <w:szCs w:val="28"/>
        </w:rPr>
        <w:t>Денежные доходы от хозрасчетной деятельности в 2011 году составили 19</w:t>
      </w:r>
      <w:r>
        <w:rPr>
          <w:szCs w:val="28"/>
        </w:rPr>
        <w:t xml:space="preserve"> </w:t>
      </w:r>
      <w:r w:rsidRPr="00A25E0A">
        <w:rPr>
          <w:szCs w:val="28"/>
        </w:rPr>
        <w:t>538 тыс. рублей (</w:t>
      </w:r>
      <w:r w:rsidRPr="002D7C42">
        <w:rPr>
          <w:i/>
          <w:szCs w:val="28"/>
        </w:rPr>
        <w:t>прогнозное значение – 5</w:t>
      </w:r>
      <w:r>
        <w:rPr>
          <w:i/>
          <w:szCs w:val="28"/>
        </w:rPr>
        <w:t xml:space="preserve"> </w:t>
      </w:r>
      <w:r w:rsidRPr="002D7C42">
        <w:rPr>
          <w:i/>
          <w:szCs w:val="28"/>
        </w:rPr>
        <w:t>760 тыс. рублей)</w:t>
      </w:r>
      <w:r w:rsidRPr="00A25E0A">
        <w:rPr>
          <w:szCs w:val="28"/>
        </w:rPr>
        <w:t>.</w:t>
      </w:r>
    </w:p>
    <w:p w:rsidR="0067065C" w:rsidRDefault="0067065C" w:rsidP="0067065C">
      <w:pPr>
        <w:pStyle w:val="a3"/>
        <w:tabs>
          <w:tab w:val="left" w:pos="993"/>
        </w:tabs>
        <w:spacing w:after="0" w:line="240" w:lineRule="auto"/>
        <w:ind w:left="0"/>
        <w:rPr>
          <w:szCs w:val="28"/>
          <w:u w:val="single"/>
        </w:rPr>
      </w:pPr>
    </w:p>
    <w:p w:rsidR="0067065C" w:rsidRPr="00A25E0A" w:rsidRDefault="0067065C" w:rsidP="0067065C">
      <w:pPr>
        <w:pStyle w:val="a3"/>
        <w:spacing w:after="0" w:line="360" w:lineRule="auto"/>
        <w:ind w:left="0"/>
        <w:rPr>
          <w:i/>
          <w:szCs w:val="28"/>
        </w:rPr>
      </w:pPr>
      <w:r w:rsidRPr="00A25E0A">
        <w:rPr>
          <w:i/>
          <w:szCs w:val="28"/>
        </w:rPr>
        <w:t>ГОСУДАРСТВЕННАЯ НЕКОММЕРЧЕСКАЯ ОРГАНИЗАЦИЯ «ИНВЕСТИЦИОННО-ВЕНЧУРНЫЙ ФОНД РЕСПУБЛИКИ ТАТАРСТАН»</w:t>
      </w:r>
    </w:p>
    <w:p w:rsidR="0067065C" w:rsidRPr="0067065C" w:rsidRDefault="0067065C" w:rsidP="0067065C">
      <w:pPr>
        <w:ind w:firstLine="709"/>
        <w:rPr>
          <w:rFonts w:ascii="Times New Roman" w:hAnsi="Times New Roman"/>
          <w:sz w:val="28"/>
          <w:szCs w:val="26"/>
          <w:lang w:val="ru-RU"/>
        </w:rPr>
      </w:pPr>
    </w:p>
    <w:p w:rsidR="0067065C" w:rsidRPr="0067065C" w:rsidRDefault="0067065C" w:rsidP="0067065C">
      <w:pPr>
        <w:spacing w:line="360" w:lineRule="auto"/>
        <w:ind w:firstLine="709"/>
        <w:jc w:val="both"/>
        <w:rPr>
          <w:rFonts w:ascii="Times New Roman" w:eastAsia="Times New Roman" w:hAnsi="Times New Roman"/>
          <w:color w:val="000000"/>
          <w:sz w:val="28"/>
          <w:szCs w:val="26"/>
          <w:lang w:val="ru-RU"/>
        </w:rPr>
      </w:pPr>
      <w:r w:rsidRPr="0067065C">
        <w:rPr>
          <w:rFonts w:ascii="Times New Roman" w:eastAsia="Times New Roman" w:hAnsi="Times New Roman"/>
          <w:color w:val="000000"/>
          <w:sz w:val="28"/>
          <w:szCs w:val="26"/>
          <w:lang w:val="ru-RU"/>
        </w:rPr>
        <w:t>В 2011 году среднегодовые темпы роста объемов фи</w:t>
      </w:r>
      <w:r w:rsidRPr="0067065C">
        <w:rPr>
          <w:rFonts w:ascii="Times New Roman" w:eastAsia="Times New Roman" w:hAnsi="Times New Roman"/>
          <w:color w:val="000000"/>
          <w:spacing w:val="-1"/>
          <w:sz w:val="28"/>
          <w:szCs w:val="26"/>
          <w:lang w:val="ru-RU"/>
        </w:rPr>
        <w:t>нансирования инвестиционных и иннова</w:t>
      </w:r>
      <w:r w:rsidRPr="0067065C">
        <w:rPr>
          <w:rFonts w:ascii="Times New Roman" w:eastAsia="Times New Roman" w:hAnsi="Times New Roman"/>
          <w:color w:val="000000"/>
          <w:sz w:val="28"/>
          <w:szCs w:val="26"/>
          <w:lang w:val="ru-RU"/>
        </w:rPr>
        <w:t xml:space="preserve">ционных проектов, </w:t>
      </w:r>
      <w:r w:rsidRPr="0067065C">
        <w:rPr>
          <w:rFonts w:ascii="Times New Roman" w:eastAsia="Times New Roman" w:hAnsi="Times New Roman"/>
          <w:color w:val="000000"/>
          <w:spacing w:val="-2"/>
          <w:sz w:val="28"/>
          <w:szCs w:val="26"/>
          <w:lang w:val="ru-RU"/>
        </w:rPr>
        <w:t>в том числе из привлеченных источников,</w:t>
      </w:r>
      <w:r w:rsidRPr="0067065C">
        <w:rPr>
          <w:rFonts w:ascii="Times New Roman" w:eastAsia="Times New Roman" w:hAnsi="Times New Roman"/>
          <w:color w:val="000000"/>
          <w:sz w:val="28"/>
          <w:szCs w:val="26"/>
          <w:lang w:val="ru-RU"/>
        </w:rPr>
        <w:t xml:space="preserve"> составили 103,9% (</w:t>
      </w:r>
      <w:r w:rsidRPr="0067065C">
        <w:rPr>
          <w:rFonts w:ascii="Times New Roman" w:eastAsia="Times New Roman" w:hAnsi="Times New Roman"/>
          <w:i/>
          <w:color w:val="000000"/>
          <w:sz w:val="28"/>
          <w:szCs w:val="26"/>
          <w:lang w:val="ru-RU"/>
        </w:rPr>
        <w:t>в 2010 году – 114,0%</w:t>
      </w:r>
      <w:r w:rsidRPr="0067065C">
        <w:rPr>
          <w:rFonts w:ascii="Times New Roman" w:eastAsia="Times New Roman" w:hAnsi="Times New Roman"/>
          <w:color w:val="000000"/>
          <w:sz w:val="28"/>
          <w:szCs w:val="26"/>
          <w:lang w:val="ru-RU"/>
        </w:rPr>
        <w:t xml:space="preserve">). </w:t>
      </w:r>
    </w:p>
    <w:p w:rsidR="0067065C" w:rsidRPr="0067065C" w:rsidRDefault="0067065C" w:rsidP="0067065C">
      <w:pPr>
        <w:spacing w:line="360" w:lineRule="auto"/>
        <w:ind w:firstLine="709"/>
        <w:jc w:val="both"/>
        <w:rPr>
          <w:rFonts w:ascii="Times New Roman" w:eastAsia="Times New Roman" w:hAnsi="Times New Roman"/>
          <w:color w:val="000000"/>
          <w:spacing w:val="-1"/>
          <w:sz w:val="28"/>
          <w:szCs w:val="26"/>
          <w:lang w:val="ru-RU"/>
        </w:rPr>
      </w:pPr>
      <w:r w:rsidRPr="0067065C">
        <w:rPr>
          <w:rFonts w:ascii="Times New Roman" w:eastAsia="Times New Roman" w:hAnsi="Times New Roman"/>
          <w:color w:val="000000"/>
          <w:spacing w:val="-1"/>
          <w:sz w:val="28"/>
          <w:szCs w:val="26"/>
          <w:lang w:val="ru-RU"/>
        </w:rPr>
        <w:t>Результаты функционирования государственной некоммерческой организации «</w:t>
      </w:r>
      <w:proofErr w:type="spellStart"/>
      <w:r w:rsidRPr="0067065C">
        <w:rPr>
          <w:rFonts w:ascii="Times New Roman" w:eastAsia="Times New Roman" w:hAnsi="Times New Roman"/>
          <w:color w:val="000000"/>
          <w:spacing w:val="-1"/>
          <w:sz w:val="28"/>
          <w:szCs w:val="26"/>
          <w:lang w:val="ru-RU"/>
        </w:rPr>
        <w:t>Инвестиционно-венчурный</w:t>
      </w:r>
      <w:proofErr w:type="spellEnd"/>
      <w:r w:rsidRPr="0067065C">
        <w:rPr>
          <w:rFonts w:ascii="Times New Roman" w:eastAsia="Times New Roman" w:hAnsi="Times New Roman"/>
          <w:color w:val="000000"/>
          <w:spacing w:val="-1"/>
          <w:sz w:val="28"/>
          <w:szCs w:val="26"/>
          <w:lang w:val="ru-RU"/>
        </w:rPr>
        <w:t xml:space="preserve"> фонд Республики Татарстан» в рамках исполнения показателей Инновационного меморандума за 2011 год выглядят следующим образом:</w:t>
      </w:r>
    </w:p>
    <w:p w:rsidR="0067065C" w:rsidRPr="0067065C" w:rsidRDefault="0067065C" w:rsidP="0067065C">
      <w:pPr>
        <w:spacing w:line="360" w:lineRule="auto"/>
        <w:ind w:firstLine="709"/>
        <w:jc w:val="both"/>
        <w:rPr>
          <w:rFonts w:ascii="Times New Roman" w:eastAsia="Times New Roman" w:hAnsi="Times New Roman"/>
          <w:color w:val="000000"/>
          <w:sz w:val="28"/>
          <w:szCs w:val="26"/>
          <w:lang w:val="ru-RU"/>
        </w:rPr>
      </w:pPr>
      <w:r w:rsidRPr="0067065C">
        <w:rPr>
          <w:rFonts w:ascii="Times New Roman" w:eastAsia="Times New Roman" w:hAnsi="Times New Roman"/>
          <w:color w:val="000000"/>
          <w:spacing w:val="-1"/>
          <w:sz w:val="28"/>
          <w:szCs w:val="26"/>
          <w:lang w:val="ru-RU"/>
        </w:rPr>
        <w:t xml:space="preserve">- 96,4% инновационных проектов в </w:t>
      </w:r>
      <w:proofErr w:type="gramStart"/>
      <w:r w:rsidRPr="0067065C">
        <w:rPr>
          <w:rFonts w:ascii="Times New Roman" w:eastAsia="Times New Roman" w:hAnsi="Times New Roman"/>
          <w:color w:val="000000"/>
          <w:spacing w:val="-1"/>
          <w:sz w:val="28"/>
          <w:szCs w:val="26"/>
          <w:lang w:val="ru-RU"/>
        </w:rPr>
        <w:t>об</w:t>
      </w:r>
      <w:r w:rsidRPr="0067065C">
        <w:rPr>
          <w:rFonts w:ascii="Times New Roman" w:eastAsia="Times New Roman" w:hAnsi="Times New Roman"/>
          <w:color w:val="000000"/>
          <w:spacing w:val="-2"/>
          <w:sz w:val="28"/>
          <w:szCs w:val="26"/>
          <w:lang w:val="ru-RU"/>
        </w:rPr>
        <w:t>щем</w:t>
      </w:r>
      <w:proofErr w:type="gramEnd"/>
      <w:r w:rsidRPr="0067065C">
        <w:rPr>
          <w:rFonts w:ascii="Times New Roman" w:eastAsia="Times New Roman" w:hAnsi="Times New Roman"/>
          <w:color w:val="000000"/>
          <w:spacing w:val="-2"/>
          <w:sz w:val="28"/>
          <w:szCs w:val="26"/>
          <w:lang w:val="ru-RU"/>
        </w:rPr>
        <w:t xml:space="preserve"> количестве профинансированных </w:t>
      </w:r>
      <w:r w:rsidRPr="0067065C">
        <w:rPr>
          <w:rFonts w:ascii="Times New Roman" w:eastAsia="Times New Roman" w:hAnsi="Times New Roman"/>
          <w:i/>
          <w:color w:val="000000"/>
          <w:sz w:val="28"/>
          <w:szCs w:val="26"/>
          <w:lang w:val="ru-RU"/>
        </w:rPr>
        <w:t>(в 2010 году – 79%)</w:t>
      </w:r>
      <w:r w:rsidRPr="0067065C">
        <w:rPr>
          <w:rFonts w:ascii="Times New Roman" w:eastAsia="Times New Roman" w:hAnsi="Times New Roman"/>
          <w:color w:val="000000"/>
          <w:sz w:val="28"/>
          <w:szCs w:val="26"/>
          <w:lang w:val="ru-RU"/>
        </w:rPr>
        <w:t>.</w:t>
      </w:r>
    </w:p>
    <w:p w:rsidR="0067065C" w:rsidRPr="0067065C" w:rsidRDefault="0067065C" w:rsidP="0067065C">
      <w:pPr>
        <w:spacing w:line="360" w:lineRule="auto"/>
        <w:ind w:firstLine="709"/>
        <w:jc w:val="both"/>
        <w:rPr>
          <w:rFonts w:ascii="Times New Roman" w:eastAsia="Times New Roman" w:hAnsi="Times New Roman"/>
          <w:color w:val="000000"/>
          <w:sz w:val="28"/>
          <w:szCs w:val="26"/>
          <w:lang w:val="ru-RU"/>
        </w:rPr>
      </w:pPr>
      <w:r w:rsidRPr="0067065C">
        <w:rPr>
          <w:rFonts w:ascii="Times New Roman" w:eastAsia="Times New Roman" w:hAnsi="Times New Roman"/>
          <w:color w:val="000000"/>
          <w:sz w:val="28"/>
          <w:szCs w:val="26"/>
          <w:lang w:val="ru-RU"/>
        </w:rPr>
        <w:t xml:space="preserve">- 34,1% </w:t>
      </w:r>
      <w:r w:rsidRPr="0067065C">
        <w:rPr>
          <w:rFonts w:ascii="Times New Roman" w:eastAsia="Times New Roman" w:hAnsi="Times New Roman"/>
          <w:color w:val="000000"/>
          <w:spacing w:val="-2"/>
          <w:sz w:val="28"/>
          <w:szCs w:val="26"/>
          <w:lang w:val="ru-RU"/>
        </w:rPr>
        <w:t xml:space="preserve">объектов интеллектуальной </w:t>
      </w:r>
      <w:r w:rsidRPr="0067065C">
        <w:rPr>
          <w:rFonts w:ascii="Times New Roman" w:eastAsia="Times New Roman" w:hAnsi="Times New Roman"/>
          <w:color w:val="000000"/>
          <w:sz w:val="28"/>
          <w:szCs w:val="26"/>
          <w:lang w:val="ru-RU"/>
        </w:rPr>
        <w:t xml:space="preserve">собственности в общем объеме профинансированных проектов </w:t>
      </w:r>
      <w:r w:rsidRPr="0067065C">
        <w:rPr>
          <w:rFonts w:ascii="Times New Roman" w:eastAsia="Times New Roman" w:hAnsi="Times New Roman"/>
          <w:i/>
          <w:color w:val="000000"/>
          <w:sz w:val="28"/>
          <w:szCs w:val="26"/>
          <w:lang w:val="ru-RU"/>
        </w:rPr>
        <w:t>(в 2010 году – 29%)</w:t>
      </w:r>
      <w:r w:rsidRPr="0067065C">
        <w:rPr>
          <w:rFonts w:ascii="Times New Roman" w:eastAsia="Times New Roman" w:hAnsi="Times New Roman"/>
          <w:color w:val="000000"/>
          <w:sz w:val="28"/>
          <w:szCs w:val="26"/>
          <w:lang w:val="ru-RU"/>
        </w:rPr>
        <w:t>;</w:t>
      </w:r>
    </w:p>
    <w:p w:rsidR="0067065C" w:rsidRPr="0067065C" w:rsidRDefault="0067065C" w:rsidP="0067065C">
      <w:pPr>
        <w:spacing w:line="360" w:lineRule="auto"/>
        <w:ind w:firstLine="709"/>
        <w:jc w:val="both"/>
        <w:rPr>
          <w:rFonts w:ascii="Times New Roman" w:eastAsia="Times New Roman" w:hAnsi="Times New Roman"/>
          <w:color w:val="000000"/>
          <w:sz w:val="28"/>
          <w:szCs w:val="26"/>
          <w:lang w:val="ru-RU"/>
        </w:rPr>
      </w:pPr>
      <w:r w:rsidRPr="0067065C">
        <w:rPr>
          <w:rFonts w:ascii="Times New Roman" w:eastAsia="Times New Roman" w:hAnsi="Times New Roman"/>
          <w:color w:val="000000"/>
          <w:sz w:val="28"/>
          <w:szCs w:val="26"/>
          <w:lang w:val="ru-RU"/>
        </w:rPr>
        <w:t xml:space="preserve">- 47,6 </w:t>
      </w:r>
      <w:r w:rsidRPr="0067065C">
        <w:rPr>
          <w:rFonts w:ascii="Times New Roman" w:eastAsia="Times New Roman" w:hAnsi="Times New Roman"/>
          <w:color w:val="000000"/>
          <w:spacing w:val="-2"/>
          <w:sz w:val="28"/>
          <w:szCs w:val="26"/>
          <w:lang w:val="ru-RU"/>
        </w:rPr>
        <w:t>млн. рублей</w:t>
      </w:r>
      <w:r w:rsidRPr="0067065C">
        <w:rPr>
          <w:rFonts w:ascii="Times New Roman" w:eastAsia="Times New Roman" w:hAnsi="Times New Roman"/>
          <w:color w:val="000000"/>
          <w:spacing w:val="-3"/>
          <w:sz w:val="28"/>
          <w:szCs w:val="26"/>
          <w:lang w:val="ru-RU"/>
        </w:rPr>
        <w:t xml:space="preserve"> привлеченных средств Фонда содей</w:t>
      </w:r>
      <w:r w:rsidRPr="0067065C">
        <w:rPr>
          <w:rFonts w:ascii="Times New Roman" w:eastAsia="Times New Roman" w:hAnsi="Times New Roman"/>
          <w:color w:val="000000"/>
          <w:spacing w:val="-2"/>
          <w:sz w:val="28"/>
          <w:szCs w:val="26"/>
          <w:lang w:val="ru-RU"/>
        </w:rPr>
        <w:t xml:space="preserve">ствия развитию малых форм предприятий в научно-технической сфере </w:t>
      </w:r>
      <w:r w:rsidRPr="0067065C">
        <w:rPr>
          <w:rFonts w:ascii="Times New Roman" w:hAnsi="Times New Roman"/>
          <w:i/>
          <w:color w:val="000000"/>
          <w:sz w:val="28"/>
          <w:szCs w:val="26"/>
          <w:lang w:val="ru-RU"/>
        </w:rPr>
        <w:t>(в 2010 году – 29,4 млн. рублей)</w:t>
      </w:r>
      <w:r w:rsidRPr="0067065C">
        <w:rPr>
          <w:rFonts w:ascii="Times New Roman" w:hAnsi="Times New Roman"/>
          <w:color w:val="000000"/>
          <w:sz w:val="28"/>
          <w:szCs w:val="26"/>
          <w:lang w:val="ru-RU"/>
        </w:rPr>
        <w:t>.</w:t>
      </w:r>
    </w:p>
    <w:p w:rsidR="0067065C" w:rsidRPr="0067065C" w:rsidRDefault="0067065C" w:rsidP="0067065C">
      <w:pPr>
        <w:spacing w:line="360" w:lineRule="auto"/>
        <w:ind w:firstLine="709"/>
        <w:jc w:val="both"/>
        <w:rPr>
          <w:rFonts w:ascii="Times New Roman" w:hAnsi="Times New Roman"/>
          <w:i/>
          <w:sz w:val="28"/>
          <w:szCs w:val="28"/>
          <w:lang w:val="ru-RU"/>
        </w:rPr>
      </w:pPr>
      <w:r w:rsidRPr="0067065C">
        <w:rPr>
          <w:rFonts w:ascii="Times New Roman" w:hAnsi="Times New Roman"/>
          <w:i/>
          <w:sz w:val="28"/>
          <w:szCs w:val="28"/>
          <w:lang w:val="ru-RU"/>
        </w:rPr>
        <w:t xml:space="preserve">Более подробная информация об основных результатах деятельности </w:t>
      </w:r>
      <w:r w:rsidRPr="0067065C">
        <w:rPr>
          <w:rFonts w:ascii="Times New Roman" w:hAnsi="Times New Roman"/>
          <w:i/>
          <w:sz w:val="28"/>
          <w:szCs w:val="28"/>
          <w:lang w:val="ru-RU"/>
        </w:rPr>
        <w:br/>
        <w:t xml:space="preserve">ГНО </w:t>
      </w:r>
      <w:r w:rsidRPr="0067065C">
        <w:rPr>
          <w:rFonts w:ascii="Times New Roman" w:eastAsia="Times New Roman" w:hAnsi="Times New Roman"/>
          <w:i/>
          <w:color w:val="000000"/>
          <w:spacing w:val="-1"/>
          <w:sz w:val="28"/>
          <w:szCs w:val="26"/>
          <w:lang w:val="ru-RU"/>
        </w:rPr>
        <w:t>«</w:t>
      </w:r>
      <w:proofErr w:type="spellStart"/>
      <w:r w:rsidRPr="0067065C">
        <w:rPr>
          <w:rFonts w:ascii="Times New Roman" w:eastAsia="Times New Roman" w:hAnsi="Times New Roman"/>
          <w:i/>
          <w:color w:val="000000"/>
          <w:spacing w:val="-1"/>
          <w:sz w:val="28"/>
          <w:szCs w:val="26"/>
          <w:lang w:val="ru-RU"/>
        </w:rPr>
        <w:t>Инвестиционно-венчурный</w:t>
      </w:r>
      <w:proofErr w:type="spellEnd"/>
      <w:r w:rsidRPr="0067065C">
        <w:rPr>
          <w:rFonts w:ascii="Times New Roman" w:eastAsia="Times New Roman" w:hAnsi="Times New Roman"/>
          <w:i/>
          <w:color w:val="000000"/>
          <w:spacing w:val="-1"/>
          <w:sz w:val="28"/>
          <w:szCs w:val="26"/>
          <w:lang w:val="ru-RU"/>
        </w:rPr>
        <w:t xml:space="preserve"> фонд Республики Татарстан»</w:t>
      </w:r>
      <w:r w:rsidRPr="0067065C">
        <w:rPr>
          <w:rFonts w:ascii="Times New Roman" w:hAnsi="Times New Roman"/>
          <w:i/>
          <w:sz w:val="28"/>
          <w:szCs w:val="28"/>
          <w:lang w:val="ru-RU"/>
        </w:rPr>
        <w:t xml:space="preserve"> и других финансовых институтов развития представлена в разделе 6 Доклада. </w:t>
      </w:r>
    </w:p>
    <w:p w:rsidR="0067065C" w:rsidRPr="0067065C" w:rsidRDefault="0067065C" w:rsidP="0067065C">
      <w:pPr>
        <w:spacing w:line="360" w:lineRule="auto"/>
        <w:ind w:firstLine="709"/>
        <w:jc w:val="both"/>
        <w:rPr>
          <w:rFonts w:ascii="Times New Roman" w:hAnsi="Times New Roman"/>
          <w:sz w:val="28"/>
          <w:szCs w:val="28"/>
          <w:lang w:val="ru-RU"/>
        </w:rPr>
      </w:pPr>
    </w:p>
    <w:p w:rsidR="0067065C" w:rsidRPr="0067065C" w:rsidRDefault="0067065C" w:rsidP="0067065C">
      <w:pPr>
        <w:spacing w:line="360" w:lineRule="auto"/>
        <w:ind w:firstLine="709"/>
        <w:jc w:val="both"/>
        <w:rPr>
          <w:rFonts w:ascii="Times New Roman" w:hAnsi="Times New Roman"/>
          <w:sz w:val="28"/>
          <w:szCs w:val="28"/>
          <w:lang w:val="ru-RU"/>
        </w:rPr>
      </w:pPr>
      <w:r w:rsidRPr="0067065C">
        <w:rPr>
          <w:rFonts w:ascii="Times New Roman" w:hAnsi="Times New Roman"/>
          <w:sz w:val="28"/>
          <w:szCs w:val="28"/>
          <w:lang w:val="ru-RU"/>
        </w:rPr>
        <w:lastRenderedPageBreak/>
        <w:t>В заключение раздела хотелось бы отметить, что благодаря ежегодному мониторингу показателей, определяемых Инновационным меморандумом, удалось скорректировать направления политики органов власти и организаций республики в части инновационного развития.</w:t>
      </w:r>
    </w:p>
    <w:p w:rsidR="0090610D" w:rsidRDefault="0090610D" w:rsidP="0090610D">
      <w:pPr>
        <w:spacing w:line="360" w:lineRule="auto"/>
        <w:jc w:val="center"/>
        <w:rPr>
          <w:b/>
          <w:i/>
          <w:sz w:val="29"/>
          <w:szCs w:val="29"/>
          <w:lang w:val="ru-RU"/>
        </w:rPr>
      </w:pPr>
    </w:p>
    <w:p w:rsidR="0090610D" w:rsidRDefault="0090610D" w:rsidP="0090610D">
      <w:pPr>
        <w:spacing w:line="360" w:lineRule="auto"/>
        <w:jc w:val="center"/>
        <w:rPr>
          <w:rFonts w:ascii="Times New Roman" w:hAnsi="Times New Roman"/>
          <w:b/>
          <w:i/>
          <w:sz w:val="28"/>
          <w:szCs w:val="28"/>
          <w:lang w:val="ru-RU"/>
        </w:rPr>
      </w:pPr>
      <w:r w:rsidRPr="0090610D">
        <w:rPr>
          <w:rFonts w:ascii="Times New Roman" w:hAnsi="Times New Roman"/>
          <w:b/>
          <w:i/>
          <w:sz w:val="28"/>
          <w:szCs w:val="28"/>
          <w:lang w:val="ru-RU"/>
        </w:rPr>
        <w:t>8. ОСНОВНЫЕ РЕЗУЛЬТАТЫ ДЕЯТЕЛЬНОСТИ СУБЪЕКТОВ ИННОВАЦИОННОЙ ИНФРАСТРУКТУРЫ</w:t>
      </w:r>
    </w:p>
    <w:p w:rsidR="00702A31" w:rsidRPr="0090610D" w:rsidRDefault="00702A31" w:rsidP="0090610D">
      <w:pPr>
        <w:spacing w:line="360" w:lineRule="auto"/>
        <w:jc w:val="center"/>
        <w:rPr>
          <w:rFonts w:ascii="Times New Roman" w:hAnsi="Times New Roman"/>
          <w:b/>
          <w:i/>
          <w:sz w:val="28"/>
          <w:szCs w:val="28"/>
          <w:lang w:val="ru-RU"/>
        </w:rPr>
      </w:pPr>
    </w:p>
    <w:p w:rsidR="0090610D" w:rsidRPr="00385CF1" w:rsidRDefault="0090610D" w:rsidP="0090610D">
      <w:pPr>
        <w:pStyle w:val="a4"/>
        <w:spacing w:before="0" w:beforeAutospacing="0" w:after="0" w:afterAutospacing="0" w:line="360" w:lineRule="auto"/>
        <w:ind w:firstLine="709"/>
        <w:rPr>
          <w:sz w:val="28"/>
          <w:szCs w:val="28"/>
        </w:rPr>
      </w:pPr>
      <w:r w:rsidRPr="00385CF1">
        <w:rPr>
          <w:sz w:val="28"/>
          <w:szCs w:val="28"/>
        </w:rPr>
        <w:t xml:space="preserve">2011 год ознаменовался дальнейшим укреплением и качественным развитием инновационной инфраструктуры Республики Татарстан. </w:t>
      </w:r>
    </w:p>
    <w:p w:rsidR="0090610D" w:rsidRDefault="0090610D" w:rsidP="0090610D">
      <w:pPr>
        <w:pStyle w:val="a4"/>
        <w:spacing w:before="0" w:beforeAutospacing="0" w:after="0" w:afterAutospacing="0" w:line="360" w:lineRule="auto"/>
        <w:ind w:firstLine="709"/>
        <w:rPr>
          <w:sz w:val="28"/>
          <w:szCs w:val="28"/>
        </w:rPr>
      </w:pPr>
      <w:r w:rsidRPr="00385CF1">
        <w:rPr>
          <w:sz w:val="28"/>
          <w:szCs w:val="28"/>
        </w:rPr>
        <w:t>По итогам 2011 года в состав субъектов инновационной инфраструктуры входили: ОАО «ОЭЗ ППТ «</w:t>
      </w:r>
      <w:proofErr w:type="spellStart"/>
      <w:r w:rsidRPr="00385CF1">
        <w:rPr>
          <w:sz w:val="28"/>
          <w:szCs w:val="28"/>
        </w:rPr>
        <w:t>Алабуга</w:t>
      </w:r>
      <w:proofErr w:type="spellEnd"/>
      <w:r w:rsidRPr="00385CF1">
        <w:rPr>
          <w:sz w:val="28"/>
          <w:szCs w:val="28"/>
        </w:rPr>
        <w:t xml:space="preserve">», </w:t>
      </w:r>
      <w:proofErr w:type="spellStart"/>
      <w:r w:rsidRPr="00385CF1">
        <w:rPr>
          <w:sz w:val="28"/>
          <w:szCs w:val="28"/>
        </w:rPr>
        <w:t>технополис</w:t>
      </w:r>
      <w:proofErr w:type="spellEnd"/>
      <w:r w:rsidRPr="00385CF1">
        <w:rPr>
          <w:sz w:val="28"/>
          <w:szCs w:val="28"/>
        </w:rPr>
        <w:t xml:space="preserve"> «</w:t>
      </w:r>
      <w:proofErr w:type="spellStart"/>
      <w:r w:rsidRPr="00385CF1">
        <w:rPr>
          <w:sz w:val="28"/>
          <w:szCs w:val="28"/>
        </w:rPr>
        <w:t>Химград</w:t>
      </w:r>
      <w:proofErr w:type="spellEnd"/>
      <w:r w:rsidRPr="00385CF1">
        <w:rPr>
          <w:sz w:val="28"/>
          <w:szCs w:val="28"/>
        </w:rPr>
        <w:t xml:space="preserve">», 5 индустриальных парков, 9 технопарков, 8 </w:t>
      </w:r>
      <w:proofErr w:type="spellStart"/>
      <w:proofErr w:type="gramStart"/>
      <w:r w:rsidRPr="00385CF1">
        <w:rPr>
          <w:sz w:val="28"/>
          <w:szCs w:val="28"/>
        </w:rPr>
        <w:t>бизнес-инкубаторов</w:t>
      </w:r>
      <w:proofErr w:type="gramEnd"/>
      <w:r w:rsidRPr="00385CF1">
        <w:rPr>
          <w:sz w:val="28"/>
          <w:szCs w:val="28"/>
        </w:rPr>
        <w:t>.</w:t>
      </w:r>
      <w:proofErr w:type="spellEnd"/>
    </w:p>
    <w:p w:rsidR="0090610D" w:rsidRDefault="0090610D" w:rsidP="0090610D">
      <w:pPr>
        <w:pStyle w:val="a4"/>
        <w:spacing w:before="0" w:beforeAutospacing="0" w:after="0" w:afterAutospacing="0" w:line="360" w:lineRule="auto"/>
        <w:ind w:firstLine="709"/>
        <w:rPr>
          <w:sz w:val="28"/>
          <w:szCs w:val="28"/>
        </w:rPr>
      </w:pPr>
      <w:r w:rsidRPr="00385CF1">
        <w:rPr>
          <w:sz w:val="28"/>
          <w:szCs w:val="28"/>
        </w:rPr>
        <w:t xml:space="preserve">Анализ результатов деятельности субъектов республиканской инновационной инфраструктуры (технопарков, индустриальных парков и </w:t>
      </w:r>
      <w:proofErr w:type="spellStart"/>
      <w:proofErr w:type="gramStart"/>
      <w:r w:rsidRPr="00385CF1">
        <w:rPr>
          <w:sz w:val="28"/>
          <w:szCs w:val="28"/>
        </w:rPr>
        <w:t>бизнес-инкубаторов</w:t>
      </w:r>
      <w:proofErr w:type="spellEnd"/>
      <w:proofErr w:type="gramEnd"/>
      <w:r w:rsidRPr="00385CF1">
        <w:rPr>
          <w:sz w:val="28"/>
          <w:szCs w:val="28"/>
        </w:rPr>
        <w:t>) показал следующее.</w:t>
      </w:r>
    </w:p>
    <w:p w:rsidR="0090610D" w:rsidRDefault="0090610D" w:rsidP="0090610D">
      <w:pPr>
        <w:pStyle w:val="a4"/>
        <w:spacing w:before="0" w:beforeAutospacing="0" w:after="0" w:afterAutospacing="0" w:line="360" w:lineRule="auto"/>
        <w:ind w:firstLine="709"/>
        <w:rPr>
          <w:sz w:val="28"/>
          <w:szCs w:val="28"/>
        </w:rPr>
      </w:pPr>
      <w:r w:rsidRPr="00385CF1">
        <w:rPr>
          <w:sz w:val="28"/>
          <w:szCs w:val="28"/>
        </w:rPr>
        <w:t xml:space="preserve">В 2011 году на 20% по сравнению с 2010 годом увеличилась общая площадь субъектов инновационной инфраструктуры. Это произошло за счет ОАО «КИП «Мастер» (присоединение нового участка) и </w:t>
      </w:r>
      <w:proofErr w:type="spellStart"/>
      <w:r w:rsidRPr="00385CF1">
        <w:rPr>
          <w:sz w:val="28"/>
          <w:szCs w:val="28"/>
        </w:rPr>
        <w:t>технополиса</w:t>
      </w:r>
      <w:proofErr w:type="spellEnd"/>
      <w:r w:rsidRPr="00385CF1">
        <w:rPr>
          <w:sz w:val="28"/>
          <w:szCs w:val="28"/>
        </w:rPr>
        <w:t xml:space="preserve"> «</w:t>
      </w:r>
      <w:proofErr w:type="spellStart"/>
      <w:r w:rsidRPr="00385CF1">
        <w:rPr>
          <w:sz w:val="28"/>
          <w:szCs w:val="28"/>
        </w:rPr>
        <w:t>Химград</w:t>
      </w:r>
      <w:proofErr w:type="spellEnd"/>
      <w:r w:rsidRPr="00385CF1">
        <w:rPr>
          <w:sz w:val="28"/>
          <w:szCs w:val="28"/>
        </w:rPr>
        <w:t>» (вв</w:t>
      </w:r>
      <w:r>
        <w:rPr>
          <w:sz w:val="28"/>
          <w:szCs w:val="28"/>
        </w:rPr>
        <w:t>од</w:t>
      </w:r>
      <w:r w:rsidRPr="00385CF1">
        <w:rPr>
          <w:sz w:val="28"/>
          <w:szCs w:val="28"/>
        </w:rPr>
        <w:t xml:space="preserve"> в эксплуатацию объектов недвижимости, прежде находившихся в аварийном состоянии). Так, в 2011 году в уставный капитал ОАО «КИП «Мастер» передан дополнительный объект – имущественный комплекс Сдаточного корпу</w:t>
      </w:r>
      <w:r>
        <w:rPr>
          <w:sz w:val="28"/>
          <w:szCs w:val="28"/>
        </w:rPr>
        <w:t>са (общей площадью 117 тыс.кв</w:t>
      </w:r>
      <w:proofErr w:type="gramStart"/>
      <w:r>
        <w:rPr>
          <w:sz w:val="28"/>
          <w:szCs w:val="28"/>
        </w:rPr>
        <w:t>.м</w:t>
      </w:r>
      <w:proofErr w:type="gramEnd"/>
      <w:r>
        <w:rPr>
          <w:sz w:val="28"/>
          <w:szCs w:val="28"/>
        </w:rPr>
        <w:t>етров</w:t>
      </w:r>
      <w:r w:rsidRPr="00385CF1">
        <w:rPr>
          <w:sz w:val="28"/>
          <w:szCs w:val="28"/>
        </w:rPr>
        <w:t xml:space="preserve">). Таким образом, суммарно в собственности и управлении ОАО «КИП </w:t>
      </w:r>
      <w:r>
        <w:rPr>
          <w:sz w:val="28"/>
          <w:szCs w:val="28"/>
        </w:rPr>
        <w:t>«Мастер» находится 370 тыс.кв</w:t>
      </w:r>
      <w:proofErr w:type="gramStart"/>
      <w:r>
        <w:rPr>
          <w:sz w:val="28"/>
          <w:szCs w:val="28"/>
        </w:rPr>
        <w:t>.м</w:t>
      </w:r>
      <w:proofErr w:type="gramEnd"/>
      <w:r>
        <w:rPr>
          <w:sz w:val="28"/>
          <w:szCs w:val="28"/>
        </w:rPr>
        <w:t>етров</w:t>
      </w:r>
      <w:r w:rsidRPr="00385CF1">
        <w:rPr>
          <w:sz w:val="28"/>
          <w:szCs w:val="28"/>
        </w:rPr>
        <w:t xml:space="preserve"> производственно-ск</w:t>
      </w:r>
      <w:r>
        <w:rPr>
          <w:sz w:val="28"/>
          <w:szCs w:val="28"/>
        </w:rPr>
        <w:t>ладских помещений и 60 тыс.кв.метров</w:t>
      </w:r>
      <w:r w:rsidRPr="00385CF1">
        <w:rPr>
          <w:sz w:val="28"/>
          <w:szCs w:val="28"/>
        </w:rPr>
        <w:t xml:space="preserve"> офисных помещений.</w:t>
      </w:r>
    </w:p>
    <w:p w:rsidR="0090610D" w:rsidRPr="00385CF1" w:rsidRDefault="0090610D" w:rsidP="0090610D">
      <w:pPr>
        <w:pStyle w:val="a4"/>
        <w:spacing w:before="0" w:beforeAutospacing="0" w:after="0" w:afterAutospacing="0" w:line="360" w:lineRule="auto"/>
        <w:ind w:firstLine="709"/>
        <w:rPr>
          <w:sz w:val="28"/>
          <w:szCs w:val="28"/>
        </w:rPr>
      </w:pPr>
      <w:r w:rsidRPr="00385CF1">
        <w:rPr>
          <w:sz w:val="28"/>
          <w:szCs w:val="28"/>
        </w:rPr>
        <w:t xml:space="preserve">За прошедший год вместе с увеличением площади субъектов инновационной инфраструктуры на 4 процентных пункта вырос и показатель наполняемости площадей </w:t>
      </w:r>
      <w:proofErr w:type="spellStart"/>
      <w:proofErr w:type="gramStart"/>
      <w:r w:rsidRPr="00385CF1">
        <w:rPr>
          <w:sz w:val="28"/>
          <w:szCs w:val="28"/>
        </w:rPr>
        <w:t>бизнес-инкубаторов</w:t>
      </w:r>
      <w:proofErr w:type="spellEnd"/>
      <w:proofErr w:type="gramEnd"/>
      <w:r w:rsidRPr="00385CF1">
        <w:rPr>
          <w:sz w:val="28"/>
          <w:szCs w:val="28"/>
        </w:rPr>
        <w:t>, технопарков и индустриальных парков (до 53%), то есть половина от всей общей площади инновационной инфраструктуры задействована арендаторами.</w:t>
      </w:r>
    </w:p>
    <w:p w:rsidR="0090610D" w:rsidRPr="00385CF1" w:rsidRDefault="0090610D" w:rsidP="0090610D">
      <w:pPr>
        <w:pStyle w:val="a4"/>
        <w:spacing w:line="360" w:lineRule="auto"/>
        <w:rPr>
          <w:sz w:val="28"/>
          <w:szCs w:val="28"/>
        </w:rPr>
      </w:pPr>
      <w:r w:rsidRPr="00385CF1">
        <w:rPr>
          <w:noProof/>
          <w:sz w:val="28"/>
          <w:szCs w:val="28"/>
        </w:rPr>
        <w:lastRenderedPageBreak/>
        <w:drawing>
          <wp:inline distT="0" distB="0" distL="0" distR="0">
            <wp:extent cx="6265158" cy="2575932"/>
            <wp:effectExtent l="19050" t="0" r="2292" b="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0610D" w:rsidRPr="0090610D" w:rsidRDefault="0090610D" w:rsidP="0090610D">
      <w:pPr>
        <w:spacing w:line="360" w:lineRule="auto"/>
        <w:ind w:firstLine="709"/>
        <w:jc w:val="center"/>
        <w:rPr>
          <w:rFonts w:ascii="Times New Roman" w:hAnsi="Times New Roman"/>
          <w:lang w:val="ru-RU"/>
        </w:rPr>
      </w:pPr>
      <w:r w:rsidRPr="0090610D">
        <w:rPr>
          <w:rFonts w:ascii="Times New Roman" w:hAnsi="Times New Roman"/>
          <w:lang w:val="ru-RU"/>
        </w:rPr>
        <w:t>Рис.1. Динамика сдачи в аренду площадей технопарковых структур</w:t>
      </w:r>
    </w:p>
    <w:p w:rsidR="0090610D" w:rsidRPr="0090610D" w:rsidRDefault="0090610D" w:rsidP="0090610D">
      <w:pPr>
        <w:spacing w:line="360" w:lineRule="auto"/>
        <w:ind w:firstLine="709"/>
        <w:jc w:val="both"/>
        <w:rPr>
          <w:sz w:val="28"/>
          <w:szCs w:val="28"/>
          <w:lang w:val="ru-RU"/>
        </w:rPr>
      </w:pP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Общее количество предприятий, размещенных на площадях технопарковых, производственно-промышленных площадок и </w:t>
      </w:r>
      <w:proofErr w:type="spellStart"/>
      <w:proofErr w:type="gramStart"/>
      <w:r w:rsidRPr="0090610D">
        <w:rPr>
          <w:rFonts w:ascii="Times New Roman" w:hAnsi="Times New Roman"/>
          <w:sz w:val="28"/>
          <w:szCs w:val="28"/>
          <w:lang w:val="ru-RU"/>
        </w:rPr>
        <w:t>бизнес-инкубаторов</w:t>
      </w:r>
      <w:proofErr w:type="spellEnd"/>
      <w:proofErr w:type="gramEnd"/>
      <w:r w:rsidRPr="0090610D">
        <w:rPr>
          <w:rFonts w:ascii="Times New Roman" w:hAnsi="Times New Roman"/>
          <w:sz w:val="28"/>
          <w:szCs w:val="28"/>
          <w:lang w:val="ru-RU"/>
        </w:rPr>
        <w:t>, в 2011 году выросло на 23%, с 613 в 2010 году до 791 субъекта хозяйственной деятельности в 2011 году.</w:t>
      </w:r>
    </w:p>
    <w:p w:rsidR="0090610D" w:rsidRPr="00385CF1" w:rsidRDefault="0090610D" w:rsidP="0090610D">
      <w:pPr>
        <w:spacing w:line="360" w:lineRule="auto"/>
        <w:jc w:val="both"/>
        <w:rPr>
          <w:sz w:val="28"/>
          <w:szCs w:val="28"/>
        </w:rPr>
      </w:pPr>
      <w:r w:rsidRPr="00385CF1">
        <w:rPr>
          <w:noProof/>
          <w:sz w:val="28"/>
          <w:szCs w:val="28"/>
        </w:rPr>
        <w:drawing>
          <wp:inline distT="0" distB="0" distL="0" distR="0">
            <wp:extent cx="6265158" cy="2330605"/>
            <wp:effectExtent l="19050" t="0" r="2292" b="0"/>
            <wp:docPr id="3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0610D" w:rsidRPr="0090610D" w:rsidRDefault="0090610D" w:rsidP="0090610D">
      <w:pPr>
        <w:spacing w:line="360" w:lineRule="auto"/>
        <w:ind w:firstLine="709"/>
        <w:jc w:val="center"/>
        <w:rPr>
          <w:rFonts w:ascii="Times New Roman" w:hAnsi="Times New Roman"/>
          <w:lang w:val="ru-RU"/>
        </w:rPr>
      </w:pPr>
      <w:r w:rsidRPr="0090610D">
        <w:rPr>
          <w:rFonts w:ascii="Times New Roman" w:hAnsi="Times New Roman"/>
          <w:lang w:val="ru-RU"/>
        </w:rPr>
        <w:t xml:space="preserve">Рис.2. Динамика численности предприятий, размещенных на площадях объектов инновационной инфраструктуры </w:t>
      </w:r>
    </w:p>
    <w:p w:rsidR="0090610D" w:rsidRPr="0090610D" w:rsidRDefault="0090610D" w:rsidP="0090610D">
      <w:pPr>
        <w:spacing w:line="360" w:lineRule="auto"/>
        <w:ind w:firstLine="709"/>
        <w:jc w:val="both"/>
        <w:rPr>
          <w:color w:val="FF0000"/>
          <w:sz w:val="28"/>
          <w:szCs w:val="28"/>
          <w:lang w:val="ru-RU"/>
        </w:rPr>
      </w:pP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В результате роста числа хозяйствующих субъектов, осуществляющих свою деятельность на территории </w:t>
      </w:r>
      <w:proofErr w:type="spellStart"/>
      <w:r w:rsidRPr="0090610D">
        <w:rPr>
          <w:rFonts w:ascii="Times New Roman" w:hAnsi="Times New Roman"/>
          <w:sz w:val="28"/>
          <w:szCs w:val="28"/>
          <w:lang w:val="ru-RU"/>
        </w:rPr>
        <w:t>техн</w:t>
      </w:r>
      <w:proofErr w:type="gramStart"/>
      <w:r w:rsidRPr="0090610D">
        <w:rPr>
          <w:rFonts w:ascii="Times New Roman" w:hAnsi="Times New Roman"/>
          <w:sz w:val="28"/>
          <w:szCs w:val="28"/>
          <w:lang w:val="ru-RU"/>
        </w:rPr>
        <w:t>о</w:t>
      </w:r>
      <w:proofErr w:type="spellEnd"/>
      <w:r w:rsidRPr="0090610D">
        <w:rPr>
          <w:rFonts w:ascii="Times New Roman" w:hAnsi="Times New Roman"/>
          <w:sz w:val="28"/>
          <w:szCs w:val="28"/>
          <w:lang w:val="ru-RU"/>
        </w:rPr>
        <w:t>-</w:t>
      </w:r>
      <w:proofErr w:type="gramEnd"/>
      <w:r w:rsidRPr="0090610D">
        <w:rPr>
          <w:rFonts w:ascii="Times New Roman" w:hAnsi="Times New Roman"/>
          <w:sz w:val="28"/>
          <w:szCs w:val="28"/>
          <w:lang w:val="ru-RU"/>
        </w:rPr>
        <w:t xml:space="preserve"> и индустриальных парков, </w:t>
      </w:r>
      <w:proofErr w:type="spellStart"/>
      <w:r w:rsidRPr="0090610D">
        <w:rPr>
          <w:rFonts w:ascii="Times New Roman" w:hAnsi="Times New Roman"/>
          <w:sz w:val="28"/>
          <w:szCs w:val="28"/>
          <w:lang w:val="ru-RU"/>
        </w:rPr>
        <w:t>бизнес-инкубаторов</w:t>
      </w:r>
      <w:proofErr w:type="spellEnd"/>
      <w:r w:rsidRPr="0090610D">
        <w:rPr>
          <w:rFonts w:ascii="Times New Roman" w:hAnsi="Times New Roman"/>
          <w:sz w:val="28"/>
          <w:szCs w:val="28"/>
          <w:lang w:val="ru-RU"/>
        </w:rPr>
        <w:t>, общая численность персонала предприятий-резидентов инновационных площадок</w:t>
      </w:r>
      <w:r w:rsidRPr="0090610D">
        <w:rPr>
          <w:sz w:val="28"/>
          <w:szCs w:val="28"/>
          <w:lang w:val="ru-RU"/>
        </w:rPr>
        <w:t xml:space="preserve"> </w:t>
      </w:r>
      <w:r w:rsidRPr="0090610D">
        <w:rPr>
          <w:rFonts w:ascii="Times New Roman" w:hAnsi="Times New Roman"/>
          <w:sz w:val="28"/>
          <w:szCs w:val="28"/>
          <w:lang w:val="ru-RU"/>
        </w:rPr>
        <w:t>возросла за отчетный период на 23% (с 12 481 до 16 259 человек).</w:t>
      </w:r>
    </w:p>
    <w:p w:rsidR="0090610D" w:rsidRPr="00385CF1" w:rsidRDefault="0090610D" w:rsidP="0090610D">
      <w:pPr>
        <w:spacing w:line="360" w:lineRule="auto"/>
        <w:jc w:val="both"/>
        <w:rPr>
          <w:sz w:val="28"/>
          <w:szCs w:val="28"/>
        </w:rPr>
      </w:pPr>
      <w:r w:rsidRPr="00385CF1">
        <w:rPr>
          <w:noProof/>
          <w:sz w:val="28"/>
          <w:szCs w:val="28"/>
        </w:rPr>
        <w:lastRenderedPageBreak/>
        <w:drawing>
          <wp:inline distT="0" distB="0" distL="0" distR="0">
            <wp:extent cx="6270238" cy="2241395"/>
            <wp:effectExtent l="19050" t="0" r="0" b="0"/>
            <wp:docPr id="3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0610D" w:rsidRPr="0090610D" w:rsidRDefault="0090610D" w:rsidP="0090610D">
      <w:pPr>
        <w:spacing w:line="360" w:lineRule="auto"/>
        <w:ind w:firstLine="709"/>
        <w:jc w:val="center"/>
        <w:rPr>
          <w:rFonts w:ascii="Times New Roman" w:hAnsi="Times New Roman"/>
          <w:lang w:val="ru-RU"/>
        </w:rPr>
      </w:pPr>
      <w:r w:rsidRPr="0090610D">
        <w:rPr>
          <w:rFonts w:ascii="Times New Roman" w:hAnsi="Times New Roman"/>
          <w:lang w:val="ru-RU"/>
        </w:rPr>
        <w:t xml:space="preserve">Рис.3. Динамика численности работающих на предприятиях-резидентах   инновационных площадок </w:t>
      </w:r>
    </w:p>
    <w:p w:rsidR="0090610D" w:rsidRPr="0090610D" w:rsidRDefault="0090610D" w:rsidP="0090610D">
      <w:pPr>
        <w:spacing w:line="360" w:lineRule="auto"/>
        <w:ind w:firstLine="709"/>
        <w:jc w:val="both"/>
        <w:rPr>
          <w:sz w:val="28"/>
          <w:szCs w:val="28"/>
          <w:lang w:val="ru-RU"/>
        </w:rPr>
      </w:pP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В 2011 году на всех инновационных площадках республики в совокупности было создано 4</w:t>
      </w:r>
      <w:r w:rsidRPr="0090610D">
        <w:rPr>
          <w:rFonts w:ascii="Times New Roman" w:hAnsi="Times New Roman"/>
          <w:sz w:val="28"/>
          <w:szCs w:val="28"/>
        </w:rPr>
        <w:t> </w:t>
      </w:r>
      <w:r w:rsidRPr="0090610D">
        <w:rPr>
          <w:rFonts w:ascii="Times New Roman" w:hAnsi="Times New Roman"/>
          <w:sz w:val="28"/>
          <w:szCs w:val="28"/>
          <w:lang w:val="ru-RU"/>
        </w:rPr>
        <w:t xml:space="preserve">289 новых рабочих мест (что составляет 26% от общего количества рабочих мест). Это еще раз подчеркивает социальную значимость инновационной инфраструктуры, которая призвана решать не только экономические, но и социальные проблемы, в том числе </w:t>
      </w:r>
      <w:proofErr w:type="gramStart"/>
      <w:r w:rsidRPr="0090610D">
        <w:rPr>
          <w:rFonts w:ascii="Times New Roman" w:hAnsi="Times New Roman"/>
          <w:sz w:val="28"/>
          <w:szCs w:val="28"/>
          <w:lang w:val="ru-RU"/>
        </w:rPr>
        <w:t>и</w:t>
      </w:r>
      <w:proofErr w:type="gramEnd"/>
      <w:r w:rsidRPr="0090610D">
        <w:rPr>
          <w:rFonts w:ascii="Times New Roman" w:hAnsi="Times New Roman"/>
          <w:sz w:val="28"/>
          <w:szCs w:val="28"/>
          <w:lang w:val="ru-RU"/>
        </w:rPr>
        <w:t xml:space="preserve"> такие как сокращение безработицы через создание новых рабочих мест. </w:t>
      </w:r>
    </w:p>
    <w:p w:rsidR="0090610D" w:rsidRPr="00385CF1" w:rsidRDefault="0090610D" w:rsidP="0090610D">
      <w:pPr>
        <w:spacing w:line="360" w:lineRule="auto"/>
        <w:jc w:val="both"/>
        <w:rPr>
          <w:sz w:val="28"/>
          <w:szCs w:val="28"/>
        </w:rPr>
      </w:pPr>
      <w:r w:rsidRPr="00385CF1">
        <w:rPr>
          <w:noProof/>
          <w:sz w:val="28"/>
          <w:szCs w:val="28"/>
        </w:rPr>
        <w:drawing>
          <wp:inline distT="0" distB="0" distL="0" distR="0">
            <wp:extent cx="6270238" cy="1951463"/>
            <wp:effectExtent l="19050" t="0" r="0" b="0"/>
            <wp:docPr id="3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0610D" w:rsidRPr="0090610D" w:rsidRDefault="0090610D" w:rsidP="0090610D">
      <w:pPr>
        <w:spacing w:line="360" w:lineRule="auto"/>
        <w:ind w:firstLine="709"/>
        <w:jc w:val="center"/>
        <w:rPr>
          <w:rFonts w:ascii="Times New Roman" w:hAnsi="Times New Roman"/>
          <w:lang w:val="ru-RU"/>
        </w:rPr>
      </w:pPr>
      <w:r w:rsidRPr="0090610D">
        <w:rPr>
          <w:rFonts w:ascii="Times New Roman" w:hAnsi="Times New Roman"/>
          <w:lang w:val="ru-RU"/>
        </w:rPr>
        <w:t xml:space="preserve">Рис.4. Численность персонала на предприятиях-резидентах                                   инновационных площадок в 2011 году </w:t>
      </w:r>
    </w:p>
    <w:p w:rsidR="0090610D" w:rsidRDefault="0090610D" w:rsidP="0090610D">
      <w:pPr>
        <w:spacing w:line="360" w:lineRule="auto"/>
        <w:ind w:firstLine="709"/>
        <w:jc w:val="both"/>
        <w:rPr>
          <w:color w:val="FF0000"/>
          <w:sz w:val="28"/>
          <w:szCs w:val="28"/>
          <w:lang w:val="ru-RU"/>
        </w:rPr>
      </w:pPr>
    </w:p>
    <w:p w:rsidR="0090610D" w:rsidRDefault="0090610D" w:rsidP="0090610D">
      <w:pPr>
        <w:spacing w:line="360" w:lineRule="auto"/>
        <w:ind w:firstLine="709"/>
        <w:jc w:val="both"/>
        <w:rPr>
          <w:rFonts w:ascii="Times New Roman" w:hAnsi="Times New Roman"/>
          <w:sz w:val="28"/>
          <w:szCs w:val="28"/>
          <w:lang w:val="ru-RU"/>
        </w:rPr>
      </w:pPr>
    </w:p>
    <w:p w:rsid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На протяжении последних трех лет наблюдается стабильная положительная динамика роста выручки предприятий, размещенных на площадях объектов инновационной инфраструктуры. Так, в 2011 году этот показатель составил 38 031 </w:t>
      </w:r>
      <w:r w:rsidRPr="0090610D">
        <w:rPr>
          <w:rFonts w:ascii="Times New Roman" w:hAnsi="Times New Roman"/>
          <w:sz w:val="28"/>
          <w:szCs w:val="28"/>
          <w:lang w:val="ru-RU"/>
        </w:rPr>
        <w:lastRenderedPageBreak/>
        <w:t>млн. руб., что почти на половину (на 46%) больше, чем в 2010 году, и в 3 раза превышает уровень 2009 года.</w:t>
      </w:r>
    </w:p>
    <w:p w:rsidR="0090610D" w:rsidRPr="0090610D" w:rsidRDefault="0090610D" w:rsidP="0090610D">
      <w:pPr>
        <w:spacing w:line="360" w:lineRule="auto"/>
        <w:ind w:firstLine="709"/>
        <w:jc w:val="both"/>
        <w:rPr>
          <w:rFonts w:ascii="Times New Roman" w:hAnsi="Times New Roman"/>
          <w:sz w:val="28"/>
          <w:szCs w:val="28"/>
          <w:lang w:val="ru-RU"/>
        </w:rPr>
      </w:pPr>
    </w:p>
    <w:p w:rsidR="0090610D" w:rsidRPr="00385CF1" w:rsidRDefault="0090610D" w:rsidP="0090610D">
      <w:pPr>
        <w:spacing w:line="360" w:lineRule="auto"/>
        <w:jc w:val="both"/>
        <w:rPr>
          <w:sz w:val="28"/>
          <w:szCs w:val="28"/>
        </w:rPr>
      </w:pPr>
      <w:r w:rsidRPr="00385CF1">
        <w:rPr>
          <w:noProof/>
          <w:sz w:val="28"/>
          <w:szCs w:val="28"/>
        </w:rPr>
        <w:drawing>
          <wp:inline distT="0" distB="0" distL="0" distR="0">
            <wp:extent cx="6236784" cy="2308303"/>
            <wp:effectExtent l="19050" t="0" r="0" b="0"/>
            <wp:docPr id="3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0610D" w:rsidRPr="0090610D" w:rsidRDefault="0090610D" w:rsidP="0090610D">
      <w:pPr>
        <w:spacing w:line="360" w:lineRule="auto"/>
        <w:ind w:firstLine="709"/>
        <w:jc w:val="center"/>
        <w:rPr>
          <w:rFonts w:ascii="Times New Roman" w:hAnsi="Times New Roman"/>
          <w:lang w:val="ru-RU"/>
        </w:rPr>
      </w:pPr>
      <w:r w:rsidRPr="0090610D">
        <w:rPr>
          <w:rFonts w:ascii="Times New Roman" w:hAnsi="Times New Roman"/>
          <w:lang w:val="ru-RU"/>
        </w:rPr>
        <w:t xml:space="preserve">Рис.5. Выручка предприятий-резидентов инновационных площадок в 2011 году </w:t>
      </w:r>
    </w:p>
    <w:p w:rsidR="0090610D" w:rsidRPr="0090610D" w:rsidRDefault="0090610D" w:rsidP="0090610D">
      <w:pPr>
        <w:spacing w:line="360" w:lineRule="auto"/>
        <w:ind w:firstLine="709"/>
        <w:jc w:val="both"/>
        <w:rPr>
          <w:color w:val="FF0000"/>
          <w:sz w:val="28"/>
          <w:szCs w:val="28"/>
          <w:lang w:val="ru-RU"/>
        </w:rPr>
      </w:pP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Существенный рост данного показателя (выручки) в 2011 году главным образом объясняется успешными результатами деятельности ОАО «КИП «Мастер», </w:t>
      </w:r>
      <w:proofErr w:type="spellStart"/>
      <w:r w:rsidRPr="0090610D">
        <w:rPr>
          <w:rFonts w:ascii="Times New Roman" w:hAnsi="Times New Roman"/>
          <w:sz w:val="28"/>
          <w:szCs w:val="28"/>
          <w:lang w:val="ru-RU"/>
        </w:rPr>
        <w:t>технополиса</w:t>
      </w:r>
      <w:proofErr w:type="spellEnd"/>
      <w:r w:rsidRPr="0090610D">
        <w:rPr>
          <w:rFonts w:ascii="Times New Roman" w:hAnsi="Times New Roman"/>
          <w:sz w:val="28"/>
          <w:szCs w:val="28"/>
          <w:lang w:val="ru-RU"/>
        </w:rPr>
        <w:t xml:space="preserve"> «</w:t>
      </w:r>
      <w:proofErr w:type="spellStart"/>
      <w:r w:rsidRPr="0090610D">
        <w:rPr>
          <w:rFonts w:ascii="Times New Roman" w:hAnsi="Times New Roman"/>
          <w:sz w:val="28"/>
          <w:szCs w:val="28"/>
          <w:lang w:val="ru-RU"/>
        </w:rPr>
        <w:t>Химград</w:t>
      </w:r>
      <w:proofErr w:type="spellEnd"/>
      <w:r w:rsidRPr="0090610D">
        <w:rPr>
          <w:rFonts w:ascii="Times New Roman" w:hAnsi="Times New Roman"/>
          <w:sz w:val="28"/>
          <w:szCs w:val="28"/>
          <w:lang w:val="ru-RU"/>
        </w:rPr>
        <w:t>», ГАУ «Технопарк в сфере высоких технологий «</w:t>
      </w:r>
      <w:proofErr w:type="spellStart"/>
      <w:r w:rsidRPr="0090610D">
        <w:rPr>
          <w:rFonts w:ascii="Times New Roman" w:hAnsi="Times New Roman"/>
          <w:sz w:val="28"/>
          <w:szCs w:val="28"/>
          <w:lang w:val="ru-RU"/>
        </w:rPr>
        <w:t>ИТ-парк</w:t>
      </w:r>
      <w:proofErr w:type="spellEnd"/>
      <w:r w:rsidRPr="0090610D">
        <w:rPr>
          <w:rFonts w:ascii="Times New Roman" w:hAnsi="Times New Roman"/>
          <w:sz w:val="28"/>
          <w:szCs w:val="28"/>
          <w:lang w:val="ru-RU"/>
        </w:rPr>
        <w:t xml:space="preserve">». Выручка этих площадок за истекший период выросла в несколько раз по сравнению с 2010 годом. </w:t>
      </w: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В 2011 году количество реализуемых на инновационных площадках проектов составило 587, что на треть превысило уровень 2010 года. </w:t>
      </w:r>
    </w:p>
    <w:p w:rsid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А вот инвестиции в основной капитал в 2011 году несколько </w:t>
      </w:r>
      <w:proofErr w:type="gramStart"/>
      <w:r w:rsidRPr="0090610D">
        <w:rPr>
          <w:rFonts w:ascii="Times New Roman" w:hAnsi="Times New Roman"/>
          <w:sz w:val="28"/>
          <w:szCs w:val="28"/>
          <w:lang w:val="ru-RU"/>
        </w:rPr>
        <w:t>сократились и составили</w:t>
      </w:r>
      <w:proofErr w:type="gramEnd"/>
      <w:r w:rsidRPr="0090610D">
        <w:rPr>
          <w:rFonts w:ascii="Times New Roman" w:hAnsi="Times New Roman"/>
          <w:sz w:val="28"/>
          <w:szCs w:val="28"/>
          <w:lang w:val="ru-RU"/>
        </w:rPr>
        <w:t xml:space="preserve"> 5</w:t>
      </w:r>
      <w:r w:rsidRPr="0090610D">
        <w:rPr>
          <w:rFonts w:ascii="Times New Roman" w:hAnsi="Times New Roman"/>
          <w:sz w:val="28"/>
          <w:szCs w:val="28"/>
        </w:rPr>
        <w:t> </w:t>
      </w:r>
      <w:r w:rsidRPr="0090610D">
        <w:rPr>
          <w:rFonts w:ascii="Times New Roman" w:hAnsi="Times New Roman"/>
          <w:sz w:val="28"/>
          <w:szCs w:val="28"/>
          <w:lang w:val="ru-RU"/>
        </w:rPr>
        <w:t>044 млн. руб.</w:t>
      </w:r>
    </w:p>
    <w:p w:rsidR="0090610D" w:rsidRPr="0090610D" w:rsidRDefault="0090610D" w:rsidP="0090610D">
      <w:pPr>
        <w:spacing w:line="360" w:lineRule="auto"/>
        <w:ind w:firstLine="709"/>
        <w:jc w:val="both"/>
        <w:rPr>
          <w:rFonts w:ascii="Times New Roman" w:hAnsi="Times New Roman"/>
          <w:sz w:val="28"/>
          <w:szCs w:val="28"/>
          <w:lang w:val="ru-RU"/>
        </w:rPr>
      </w:pPr>
    </w:p>
    <w:p w:rsidR="0090610D" w:rsidRPr="00385CF1" w:rsidRDefault="0090610D" w:rsidP="0090610D">
      <w:pPr>
        <w:spacing w:line="360" w:lineRule="auto"/>
        <w:jc w:val="both"/>
        <w:rPr>
          <w:sz w:val="28"/>
          <w:szCs w:val="28"/>
        </w:rPr>
      </w:pPr>
      <w:r w:rsidRPr="00385CF1">
        <w:rPr>
          <w:noProof/>
          <w:sz w:val="28"/>
          <w:szCs w:val="28"/>
        </w:rPr>
        <w:lastRenderedPageBreak/>
        <w:drawing>
          <wp:inline distT="0" distB="0" distL="0" distR="0">
            <wp:extent cx="6162257" cy="2274848"/>
            <wp:effectExtent l="19050" t="0" r="0" b="0"/>
            <wp:docPr id="3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0610D" w:rsidRDefault="0090610D" w:rsidP="0090610D">
      <w:pPr>
        <w:spacing w:line="360" w:lineRule="auto"/>
        <w:ind w:firstLine="709"/>
        <w:jc w:val="center"/>
        <w:rPr>
          <w:rFonts w:ascii="Times New Roman" w:hAnsi="Times New Roman"/>
          <w:lang w:val="ru-RU"/>
        </w:rPr>
      </w:pPr>
      <w:r w:rsidRPr="0090610D">
        <w:rPr>
          <w:rFonts w:ascii="Times New Roman" w:hAnsi="Times New Roman"/>
          <w:lang w:val="ru-RU"/>
        </w:rPr>
        <w:t>Рис.6. Инвестиции в основной капитал предприятий-резидентов инновационных площадок</w:t>
      </w:r>
    </w:p>
    <w:p w:rsidR="0090610D" w:rsidRPr="0090610D" w:rsidRDefault="0090610D" w:rsidP="0090610D">
      <w:pPr>
        <w:spacing w:line="360" w:lineRule="auto"/>
        <w:ind w:firstLine="709"/>
        <w:jc w:val="center"/>
        <w:rPr>
          <w:rFonts w:ascii="Times New Roman" w:hAnsi="Times New Roman"/>
          <w:lang w:val="ru-RU"/>
        </w:rPr>
      </w:pPr>
    </w:p>
    <w:p w:rsidR="0090610D" w:rsidRPr="0090610D" w:rsidRDefault="0090610D" w:rsidP="0090610D">
      <w:pPr>
        <w:spacing w:line="360" w:lineRule="auto"/>
        <w:ind w:firstLine="709"/>
        <w:jc w:val="both"/>
        <w:rPr>
          <w:rFonts w:ascii="Times New Roman" w:hAnsi="Times New Roman"/>
          <w:sz w:val="28"/>
          <w:szCs w:val="28"/>
          <w:lang w:val="ru-RU"/>
        </w:rPr>
      </w:pPr>
      <w:proofErr w:type="gramStart"/>
      <w:r w:rsidRPr="0090610D">
        <w:rPr>
          <w:rFonts w:ascii="Times New Roman" w:hAnsi="Times New Roman"/>
          <w:sz w:val="28"/>
          <w:szCs w:val="28"/>
          <w:lang w:val="ru-RU"/>
        </w:rPr>
        <w:t>В общем объёме денежных средств, привлеченных резидентами субъектов инновационной инфраструктуры из бюджетных и внебюджетных источников  для финансового обеспечения хозяйственной деятельности, существенно преобладают внебюджетные источники финансирования (главным образом, собственные средства резидентов).</w:t>
      </w:r>
      <w:proofErr w:type="gramEnd"/>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Рассмотрим подробнее результаты деятельности наиболее крупных субъектов инновационной инфраструктуры Республики Татарстан.</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387"/>
      </w:tblGrid>
      <w:tr w:rsidR="0090610D" w:rsidRPr="0090610D" w:rsidTr="0090610D">
        <w:trPr>
          <w:trHeight w:val="1980"/>
        </w:trPr>
        <w:tc>
          <w:tcPr>
            <w:tcW w:w="4644" w:type="dxa"/>
          </w:tcPr>
          <w:p w:rsidR="0090610D" w:rsidRPr="00D73067" w:rsidRDefault="0090610D" w:rsidP="0090610D">
            <w:pPr>
              <w:spacing w:line="360" w:lineRule="auto"/>
              <w:jc w:val="both"/>
              <w:rPr>
                <w:sz w:val="28"/>
                <w:szCs w:val="28"/>
              </w:rPr>
            </w:pPr>
            <w:r w:rsidRPr="00D73067">
              <w:rPr>
                <w:noProof/>
                <w:sz w:val="28"/>
                <w:szCs w:val="28"/>
              </w:rPr>
              <w:drawing>
                <wp:inline distT="0" distB="0" distL="0" distR="0">
                  <wp:extent cx="2757603" cy="1247469"/>
                  <wp:effectExtent l="19050" t="0" r="4647" b="0"/>
                  <wp:docPr id="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2760509" cy="1248783"/>
                          </a:xfrm>
                          <a:prstGeom prst="rect">
                            <a:avLst/>
                          </a:prstGeom>
                          <a:noFill/>
                          <a:ln w="9525">
                            <a:noFill/>
                            <a:miter lim="800000"/>
                            <a:headEnd/>
                            <a:tailEnd/>
                          </a:ln>
                        </pic:spPr>
                      </pic:pic>
                    </a:graphicData>
                  </a:graphic>
                </wp:inline>
              </w:drawing>
            </w:r>
          </w:p>
        </w:tc>
        <w:tc>
          <w:tcPr>
            <w:tcW w:w="5387" w:type="dxa"/>
          </w:tcPr>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b/>
                <w:sz w:val="28"/>
                <w:szCs w:val="28"/>
                <w:lang w:val="ru-RU"/>
              </w:rPr>
              <w:t>Особая экономическая зона промышленно-производственного типа ОАО «ОЭЗ ППТ «</w:t>
            </w:r>
            <w:proofErr w:type="spellStart"/>
            <w:r w:rsidRPr="0090610D">
              <w:rPr>
                <w:rFonts w:ascii="Times New Roman" w:hAnsi="Times New Roman"/>
                <w:b/>
                <w:sz w:val="28"/>
                <w:szCs w:val="28"/>
                <w:lang w:val="ru-RU"/>
              </w:rPr>
              <w:t>Алабуга</w:t>
            </w:r>
            <w:proofErr w:type="spellEnd"/>
            <w:r w:rsidRPr="0090610D">
              <w:rPr>
                <w:rFonts w:ascii="Times New Roman" w:hAnsi="Times New Roman"/>
                <w:b/>
                <w:sz w:val="28"/>
                <w:szCs w:val="28"/>
                <w:lang w:val="ru-RU"/>
              </w:rPr>
              <w:t xml:space="preserve">» </w:t>
            </w:r>
            <w:r w:rsidRPr="0090610D">
              <w:rPr>
                <w:rFonts w:ascii="Times New Roman" w:hAnsi="Times New Roman"/>
                <w:sz w:val="28"/>
                <w:szCs w:val="28"/>
                <w:lang w:val="ru-RU"/>
              </w:rPr>
              <w:t>играет ведущую роль среди всего многообразия институтов развития Республики Татарстан.</w:t>
            </w:r>
          </w:p>
        </w:tc>
      </w:tr>
    </w:tbl>
    <w:p w:rsidR="0090610D" w:rsidRPr="0090610D" w:rsidRDefault="0090610D" w:rsidP="0090610D">
      <w:pPr>
        <w:spacing w:line="360" w:lineRule="auto"/>
        <w:ind w:right="51" w:firstLine="709"/>
        <w:jc w:val="both"/>
        <w:rPr>
          <w:rFonts w:ascii="Times New Roman" w:hAnsi="Times New Roman"/>
          <w:sz w:val="28"/>
          <w:szCs w:val="28"/>
          <w:lang w:val="ru-RU"/>
        </w:rPr>
      </w:pPr>
      <w:r w:rsidRPr="0090610D">
        <w:rPr>
          <w:rFonts w:ascii="Times New Roman" w:hAnsi="Times New Roman"/>
          <w:sz w:val="28"/>
          <w:szCs w:val="28"/>
          <w:lang w:val="ru-RU"/>
        </w:rPr>
        <w:t>Особая экономическая зона «</w:t>
      </w:r>
      <w:proofErr w:type="spellStart"/>
      <w:r w:rsidRPr="0090610D">
        <w:rPr>
          <w:rFonts w:ascii="Times New Roman" w:hAnsi="Times New Roman"/>
          <w:sz w:val="28"/>
          <w:szCs w:val="28"/>
          <w:lang w:val="ru-RU"/>
        </w:rPr>
        <w:t>Алабуга</w:t>
      </w:r>
      <w:proofErr w:type="spellEnd"/>
      <w:r w:rsidRPr="0090610D">
        <w:rPr>
          <w:rFonts w:ascii="Times New Roman" w:hAnsi="Times New Roman"/>
          <w:sz w:val="28"/>
          <w:szCs w:val="28"/>
          <w:lang w:val="ru-RU"/>
        </w:rPr>
        <w:t>» создана в 2006 году и предоставляет инвесторам полностью подготовленную промышленную, инженерную, транспортную и таможенную инфраструктуры, а также ряд налоговых и таможенных льгот.</w:t>
      </w:r>
    </w:p>
    <w:p w:rsidR="0090610D" w:rsidRPr="0090610D" w:rsidRDefault="0090610D" w:rsidP="0090610D">
      <w:pPr>
        <w:spacing w:line="360" w:lineRule="auto"/>
        <w:ind w:right="51" w:firstLine="709"/>
        <w:jc w:val="both"/>
        <w:rPr>
          <w:rFonts w:ascii="Times New Roman" w:hAnsi="Times New Roman"/>
          <w:sz w:val="28"/>
          <w:szCs w:val="28"/>
          <w:lang w:val="ru-RU"/>
        </w:rPr>
      </w:pPr>
      <w:r w:rsidRPr="0090610D">
        <w:rPr>
          <w:rFonts w:ascii="Times New Roman" w:hAnsi="Times New Roman"/>
          <w:sz w:val="28"/>
          <w:szCs w:val="28"/>
          <w:lang w:val="ru-RU"/>
        </w:rPr>
        <w:t>В 2011 году резидентами ОЭЗ «</w:t>
      </w:r>
      <w:proofErr w:type="spellStart"/>
      <w:r w:rsidRPr="0090610D">
        <w:rPr>
          <w:rFonts w:ascii="Times New Roman" w:hAnsi="Times New Roman"/>
          <w:sz w:val="28"/>
          <w:szCs w:val="28"/>
          <w:lang w:val="ru-RU"/>
        </w:rPr>
        <w:t>Алабуга</w:t>
      </w:r>
      <w:proofErr w:type="spellEnd"/>
      <w:r w:rsidRPr="0090610D">
        <w:rPr>
          <w:rFonts w:ascii="Times New Roman" w:hAnsi="Times New Roman"/>
          <w:sz w:val="28"/>
          <w:szCs w:val="28"/>
          <w:lang w:val="ru-RU"/>
        </w:rPr>
        <w:t>» признано 12 компаний, таким образом, количество резидентов ОЭЗ «</w:t>
      </w:r>
      <w:proofErr w:type="spellStart"/>
      <w:r w:rsidRPr="0090610D">
        <w:rPr>
          <w:rFonts w:ascii="Times New Roman" w:hAnsi="Times New Roman"/>
          <w:sz w:val="28"/>
          <w:szCs w:val="28"/>
          <w:lang w:val="ru-RU"/>
        </w:rPr>
        <w:t>Алабуга</w:t>
      </w:r>
      <w:proofErr w:type="spellEnd"/>
      <w:r w:rsidRPr="0090610D">
        <w:rPr>
          <w:rFonts w:ascii="Times New Roman" w:hAnsi="Times New Roman"/>
          <w:sz w:val="28"/>
          <w:szCs w:val="28"/>
          <w:lang w:val="ru-RU"/>
        </w:rPr>
        <w:t xml:space="preserve">» увеличилось с 13 (по сравнению с данными </w:t>
      </w:r>
      <w:proofErr w:type="gramStart"/>
      <w:r w:rsidRPr="0090610D">
        <w:rPr>
          <w:rFonts w:ascii="Times New Roman" w:hAnsi="Times New Roman"/>
          <w:sz w:val="28"/>
          <w:szCs w:val="28"/>
          <w:lang w:val="ru-RU"/>
        </w:rPr>
        <w:t>на конец</w:t>
      </w:r>
      <w:proofErr w:type="gramEnd"/>
      <w:r w:rsidRPr="0090610D">
        <w:rPr>
          <w:rFonts w:ascii="Times New Roman" w:hAnsi="Times New Roman"/>
          <w:sz w:val="28"/>
          <w:szCs w:val="28"/>
          <w:lang w:val="ru-RU"/>
        </w:rPr>
        <w:t xml:space="preserve"> 2010 года) до 25 компаний. Заявленный объем совокупных инвестиций всех резидентов ОЭЗ «</w:t>
      </w:r>
      <w:proofErr w:type="spellStart"/>
      <w:r w:rsidRPr="0090610D">
        <w:rPr>
          <w:rFonts w:ascii="Times New Roman" w:hAnsi="Times New Roman"/>
          <w:sz w:val="28"/>
          <w:szCs w:val="28"/>
          <w:lang w:val="ru-RU"/>
        </w:rPr>
        <w:t>Алабуга</w:t>
      </w:r>
      <w:proofErr w:type="spellEnd"/>
      <w:r w:rsidRPr="0090610D">
        <w:rPr>
          <w:rFonts w:ascii="Times New Roman" w:hAnsi="Times New Roman"/>
          <w:sz w:val="28"/>
          <w:szCs w:val="28"/>
          <w:lang w:val="ru-RU"/>
        </w:rPr>
        <w:t xml:space="preserve">» составляет 79,7 млрд. руб. При выходе </w:t>
      </w:r>
      <w:r w:rsidRPr="0090610D">
        <w:rPr>
          <w:rFonts w:ascii="Times New Roman" w:hAnsi="Times New Roman"/>
          <w:sz w:val="28"/>
          <w:szCs w:val="28"/>
          <w:lang w:val="ru-RU"/>
        </w:rPr>
        <w:lastRenderedPageBreak/>
        <w:t>данных проектов на полную производственную мощность планируется создание 11</w:t>
      </w:r>
      <w:r w:rsidRPr="0090610D">
        <w:rPr>
          <w:rFonts w:ascii="Times New Roman" w:hAnsi="Times New Roman"/>
          <w:sz w:val="28"/>
          <w:szCs w:val="28"/>
        </w:rPr>
        <w:t> </w:t>
      </w:r>
      <w:r w:rsidRPr="0090610D">
        <w:rPr>
          <w:rFonts w:ascii="Times New Roman" w:hAnsi="Times New Roman"/>
          <w:sz w:val="28"/>
          <w:szCs w:val="28"/>
          <w:lang w:val="ru-RU"/>
        </w:rPr>
        <w:t xml:space="preserve">707 рабочих мест. </w:t>
      </w:r>
    </w:p>
    <w:p w:rsidR="0090610D" w:rsidRPr="0090610D" w:rsidRDefault="0090610D" w:rsidP="0090610D">
      <w:pPr>
        <w:spacing w:line="360" w:lineRule="auto"/>
        <w:ind w:right="51" w:firstLine="709"/>
        <w:jc w:val="both"/>
        <w:rPr>
          <w:rFonts w:ascii="Times New Roman" w:hAnsi="Times New Roman"/>
          <w:sz w:val="28"/>
          <w:szCs w:val="28"/>
          <w:lang w:val="ru-RU"/>
        </w:rPr>
      </w:pPr>
      <w:r w:rsidRPr="0090610D">
        <w:rPr>
          <w:rFonts w:ascii="Times New Roman" w:hAnsi="Times New Roman"/>
          <w:sz w:val="28"/>
          <w:szCs w:val="28"/>
          <w:lang w:val="ru-RU"/>
        </w:rPr>
        <w:t>Среди заявленных проектов:</w:t>
      </w:r>
    </w:p>
    <w:p w:rsidR="0090610D" w:rsidRPr="0090610D" w:rsidRDefault="0090610D" w:rsidP="0090610D">
      <w:pPr>
        <w:spacing w:line="360" w:lineRule="auto"/>
        <w:ind w:right="51" w:firstLine="709"/>
        <w:jc w:val="both"/>
        <w:rPr>
          <w:rFonts w:ascii="Times New Roman" w:hAnsi="Times New Roman"/>
          <w:sz w:val="28"/>
          <w:szCs w:val="28"/>
          <w:lang w:val="ru-RU"/>
        </w:rPr>
      </w:pPr>
      <w:r w:rsidRPr="0090610D">
        <w:rPr>
          <w:rFonts w:ascii="Times New Roman" w:hAnsi="Times New Roman"/>
          <w:sz w:val="28"/>
          <w:szCs w:val="28"/>
          <w:lang w:val="ru-RU"/>
        </w:rPr>
        <w:t xml:space="preserve">- ООО «Сария </w:t>
      </w:r>
      <w:proofErr w:type="spellStart"/>
      <w:r w:rsidRPr="0090610D">
        <w:rPr>
          <w:rFonts w:ascii="Times New Roman" w:hAnsi="Times New Roman"/>
          <w:sz w:val="28"/>
          <w:szCs w:val="28"/>
          <w:lang w:val="ru-RU"/>
        </w:rPr>
        <w:t>Био-Индастрис</w:t>
      </w:r>
      <w:proofErr w:type="spellEnd"/>
      <w:r w:rsidRPr="0090610D">
        <w:rPr>
          <w:rFonts w:ascii="Times New Roman" w:hAnsi="Times New Roman"/>
          <w:sz w:val="28"/>
          <w:szCs w:val="28"/>
          <w:lang w:val="ru-RU"/>
        </w:rPr>
        <w:t xml:space="preserve"> Волга» (Германия) - переработка отходов животного происхождения в </w:t>
      </w:r>
      <w:proofErr w:type="gramStart"/>
      <w:r w:rsidRPr="0090610D">
        <w:rPr>
          <w:rFonts w:ascii="Times New Roman" w:hAnsi="Times New Roman"/>
          <w:sz w:val="28"/>
          <w:szCs w:val="28"/>
          <w:lang w:val="ru-RU"/>
        </w:rPr>
        <w:t>объеме</w:t>
      </w:r>
      <w:proofErr w:type="gramEnd"/>
      <w:r w:rsidRPr="0090610D">
        <w:rPr>
          <w:rFonts w:ascii="Times New Roman" w:hAnsi="Times New Roman"/>
          <w:sz w:val="28"/>
          <w:szCs w:val="28"/>
          <w:lang w:val="ru-RU"/>
        </w:rPr>
        <w:t xml:space="preserve"> 24</w:t>
      </w:r>
      <w:r w:rsidRPr="0090610D">
        <w:rPr>
          <w:rFonts w:ascii="Times New Roman" w:hAnsi="Times New Roman"/>
          <w:sz w:val="28"/>
          <w:szCs w:val="28"/>
        </w:rPr>
        <w:t> </w:t>
      </w:r>
      <w:r w:rsidRPr="0090610D">
        <w:rPr>
          <w:rFonts w:ascii="Times New Roman" w:hAnsi="Times New Roman"/>
          <w:sz w:val="28"/>
          <w:szCs w:val="28"/>
          <w:lang w:val="ru-RU"/>
        </w:rPr>
        <w:t>500 тонн в год;</w:t>
      </w:r>
    </w:p>
    <w:p w:rsidR="0090610D" w:rsidRPr="0090610D" w:rsidRDefault="0090610D" w:rsidP="0090610D">
      <w:pPr>
        <w:spacing w:line="360" w:lineRule="auto"/>
        <w:ind w:right="51" w:firstLine="709"/>
        <w:jc w:val="both"/>
        <w:rPr>
          <w:rFonts w:ascii="Times New Roman" w:hAnsi="Times New Roman"/>
          <w:sz w:val="28"/>
          <w:szCs w:val="28"/>
          <w:lang w:val="ru-RU"/>
        </w:rPr>
      </w:pPr>
      <w:r w:rsidRPr="0090610D">
        <w:rPr>
          <w:rFonts w:ascii="Times New Roman" w:hAnsi="Times New Roman"/>
          <w:sz w:val="28"/>
          <w:szCs w:val="28"/>
          <w:lang w:val="ru-RU"/>
        </w:rPr>
        <w:t>- ООО «</w:t>
      </w:r>
      <w:proofErr w:type="spellStart"/>
      <w:r w:rsidRPr="0090610D">
        <w:rPr>
          <w:rFonts w:ascii="Times New Roman" w:hAnsi="Times New Roman"/>
          <w:sz w:val="28"/>
          <w:szCs w:val="28"/>
          <w:lang w:val="ru-RU"/>
        </w:rPr>
        <w:t>Пиксар</w:t>
      </w:r>
      <w:proofErr w:type="spellEnd"/>
      <w:r w:rsidRPr="0090610D">
        <w:rPr>
          <w:rFonts w:ascii="Times New Roman" w:hAnsi="Times New Roman"/>
          <w:sz w:val="28"/>
          <w:szCs w:val="28"/>
          <w:lang w:val="ru-RU"/>
        </w:rPr>
        <w:t xml:space="preserve"> </w:t>
      </w:r>
      <w:proofErr w:type="spellStart"/>
      <w:r w:rsidRPr="0090610D">
        <w:rPr>
          <w:rFonts w:ascii="Times New Roman" w:hAnsi="Times New Roman"/>
          <w:sz w:val="28"/>
          <w:szCs w:val="28"/>
          <w:lang w:val="ru-RU"/>
        </w:rPr>
        <w:t>Коатингс</w:t>
      </w:r>
      <w:proofErr w:type="spellEnd"/>
      <w:r w:rsidRPr="0090610D">
        <w:rPr>
          <w:rFonts w:ascii="Times New Roman" w:hAnsi="Times New Roman"/>
          <w:sz w:val="28"/>
          <w:szCs w:val="28"/>
          <w:lang w:val="ru-RU"/>
        </w:rPr>
        <w:t>» (Италия) – производство лакокрасочной продукции мощностью 7 500 тонн в год;</w:t>
      </w:r>
    </w:p>
    <w:p w:rsidR="0090610D" w:rsidRPr="0090610D" w:rsidRDefault="0090610D" w:rsidP="0090610D">
      <w:pPr>
        <w:spacing w:line="360" w:lineRule="auto"/>
        <w:ind w:right="51" w:firstLine="709"/>
        <w:jc w:val="both"/>
        <w:rPr>
          <w:rFonts w:ascii="Times New Roman" w:hAnsi="Times New Roman"/>
          <w:sz w:val="28"/>
          <w:szCs w:val="28"/>
          <w:lang w:val="ru-RU"/>
        </w:rPr>
      </w:pPr>
      <w:r w:rsidRPr="0090610D">
        <w:rPr>
          <w:rFonts w:ascii="Times New Roman" w:hAnsi="Times New Roman"/>
          <w:sz w:val="28"/>
          <w:szCs w:val="28"/>
          <w:lang w:val="ru-RU"/>
        </w:rPr>
        <w:t>- ЗАО «</w:t>
      </w:r>
      <w:proofErr w:type="spellStart"/>
      <w:r w:rsidRPr="0090610D">
        <w:rPr>
          <w:rFonts w:ascii="Times New Roman" w:hAnsi="Times New Roman"/>
          <w:sz w:val="28"/>
          <w:szCs w:val="28"/>
          <w:lang w:val="ru-RU"/>
        </w:rPr>
        <w:t>Аутоматив</w:t>
      </w:r>
      <w:proofErr w:type="spellEnd"/>
      <w:r w:rsidRPr="0090610D">
        <w:rPr>
          <w:rFonts w:ascii="Times New Roman" w:hAnsi="Times New Roman"/>
          <w:sz w:val="28"/>
          <w:szCs w:val="28"/>
          <w:lang w:val="ru-RU"/>
        </w:rPr>
        <w:t xml:space="preserve"> </w:t>
      </w:r>
      <w:proofErr w:type="spellStart"/>
      <w:r w:rsidRPr="0090610D">
        <w:rPr>
          <w:rFonts w:ascii="Times New Roman" w:hAnsi="Times New Roman"/>
          <w:sz w:val="28"/>
          <w:szCs w:val="28"/>
          <w:lang w:val="ru-RU"/>
        </w:rPr>
        <w:t>Гласс</w:t>
      </w:r>
      <w:proofErr w:type="spellEnd"/>
      <w:r w:rsidRPr="0090610D">
        <w:rPr>
          <w:rFonts w:ascii="Times New Roman" w:hAnsi="Times New Roman"/>
          <w:sz w:val="28"/>
          <w:szCs w:val="28"/>
          <w:lang w:val="ru-RU"/>
        </w:rPr>
        <w:t xml:space="preserve"> Альянс Рус» (Турция) – производство автомобильного стекла в </w:t>
      </w:r>
      <w:proofErr w:type="gramStart"/>
      <w:r w:rsidRPr="0090610D">
        <w:rPr>
          <w:rFonts w:ascii="Times New Roman" w:hAnsi="Times New Roman"/>
          <w:sz w:val="28"/>
          <w:szCs w:val="28"/>
          <w:lang w:val="ru-RU"/>
        </w:rPr>
        <w:t>объеме</w:t>
      </w:r>
      <w:proofErr w:type="gramEnd"/>
      <w:r w:rsidRPr="0090610D">
        <w:rPr>
          <w:rFonts w:ascii="Times New Roman" w:hAnsi="Times New Roman"/>
          <w:sz w:val="28"/>
          <w:szCs w:val="28"/>
          <w:lang w:val="ru-RU"/>
        </w:rPr>
        <w:t xml:space="preserve"> 500</w:t>
      </w:r>
      <w:r w:rsidRPr="0090610D">
        <w:rPr>
          <w:rFonts w:ascii="Times New Roman" w:hAnsi="Times New Roman"/>
          <w:sz w:val="28"/>
          <w:szCs w:val="28"/>
        </w:rPr>
        <w:t> </w:t>
      </w:r>
      <w:r w:rsidRPr="0090610D">
        <w:rPr>
          <w:rFonts w:ascii="Times New Roman" w:hAnsi="Times New Roman"/>
          <w:sz w:val="28"/>
          <w:szCs w:val="28"/>
          <w:lang w:val="ru-RU"/>
        </w:rPr>
        <w:t>000 комплектов в год;</w:t>
      </w:r>
    </w:p>
    <w:p w:rsidR="0090610D" w:rsidRPr="0090610D" w:rsidRDefault="0090610D" w:rsidP="0090610D">
      <w:pPr>
        <w:spacing w:line="360" w:lineRule="auto"/>
        <w:ind w:right="51" w:firstLine="709"/>
        <w:jc w:val="both"/>
        <w:rPr>
          <w:rFonts w:ascii="Times New Roman" w:hAnsi="Times New Roman"/>
          <w:sz w:val="28"/>
          <w:szCs w:val="28"/>
          <w:lang w:val="ru-RU"/>
        </w:rPr>
      </w:pPr>
      <w:r w:rsidRPr="0090610D">
        <w:rPr>
          <w:rFonts w:ascii="Times New Roman" w:hAnsi="Times New Roman"/>
          <w:sz w:val="28"/>
          <w:szCs w:val="28"/>
          <w:lang w:val="ru-RU"/>
        </w:rPr>
        <w:t xml:space="preserve">- ООО «Форд </w:t>
      </w:r>
      <w:proofErr w:type="spellStart"/>
      <w:r w:rsidRPr="0090610D">
        <w:rPr>
          <w:rFonts w:ascii="Times New Roman" w:hAnsi="Times New Roman"/>
          <w:sz w:val="28"/>
          <w:szCs w:val="28"/>
          <w:lang w:val="ru-RU"/>
        </w:rPr>
        <w:t>Соллерс</w:t>
      </w:r>
      <w:proofErr w:type="spellEnd"/>
      <w:r w:rsidRPr="0090610D">
        <w:rPr>
          <w:rFonts w:ascii="Times New Roman" w:hAnsi="Times New Roman"/>
          <w:sz w:val="28"/>
          <w:szCs w:val="28"/>
          <w:lang w:val="ru-RU"/>
        </w:rPr>
        <w:t xml:space="preserve"> Елабуга» (США, Россия) – производство автомобилей </w:t>
      </w:r>
      <w:r w:rsidRPr="0090610D">
        <w:rPr>
          <w:rFonts w:ascii="Times New Roman" w:hAnsi="Times New Roman"/>
          <w:sz w:val="28"/>
          <w:szCs w:val="28"/>
        </w:rPr>
        <w:t>Ford</w:t>
      </w:r>
      <w:r w:rsidRPr="0090610D">
        <w:rPr>
          <w:rFonts w:ascii="Times New Roman" w:hAnsi="Times New Roman"/>
          <w:sz w:val="28"/>
          <w:szCs w:val="28"/>
          <w:lang w:val="ru-RU"/>
        </w:rPr>
        <w:t xml:space="preserve"> </w:t>
      </w:r>
      <w:r w:rsidRPr="0090610D">
        <w:rPr>
          <w:rFonts w:ascii="Times New Roman" w:hAnsi="Times New Roman"/>
          <w:sz w:val="28"/>
          <w:szCs w:val="28"/>
        </w:rPr>
        <w:t>Transit</w:t>
      </w:r>
      <w:r w:rsidRPr="0090610D">
        <w:rPr>
          <w:rFonts w:ascii="Times New Roman" w:hAnsi="Times New Roman"/>
          <w:sz w:val="28"/>
          <w:szCs w:val="28"/>
          <w:lang w:val="ru-RU"/>
        </w:rPr>
        <w:t xml:space="preserve">, </w:t>
      </w:r>
      <w:r w:rsidRPr="0090610D">
        <w:rPr>
          <w:rFonts w:ascii="Times New Roman" w:hAnsi="Times New Roman"/>
          <w:sz w:val="28"/>
          <w:szCs w:val="28"/>
        </w:rPr>
        <w:t>Ford</w:t>
      </w:r>
      <w:r w:rsidRPr="0090610D">
        <w:rPr>
          <w:rFonts w:ascii="Times New Roman" w:hAnsi="Times New Roman"/>
          <w:sz w:val="28"/>
          <w:szCs w:val="28"/>
          <w:lang w:val="ru-RU"/>
        </w:rPr>
        <w:t xml:space="preserve"> </w:t>
      </w:r>
      <w:r w:rsidRPr="0090610D">
        <w:rPr>
          <w:rFonts w:ascii="Times New Roman" w:hAnsi="Times New Roman"/>
          <w:sz w:val="28"/>
          <w:szCs w:val="28"/>
        </w:rPr>
        <w:t>Explorer</w:t>
      </w:r>
      <w:r w:rsidRPr="0090610D">
        <w:rPr>
          <w:rFonts w:ascii="Times New Roman" w:hAnsi="Times New Roman"/>
          <w:sz w:val="28"/>
          <w:szCs w:val="28"/>
          <w:lang w:val="ru-RU"/>
        </w:rPr>
        <w:t xml:space="preserve"> в объеме 85</w:t>
      </w:r>
      <w:r w:rsidRPr="0090610D">
        <w:rPr>
          <w:rFonts w:ascii="Times New Roman" w:hAnsi="Times New Roman"/>
          <w:sz w:val="28"/>
          <w:szCs w:val="28"/>
        </w:rPr>
        <w:t> </w:t>
      </w:r>
      <w:r w:rsidRPr="0090610D">
        <w:rPr>
          <w:rFonts w:ascii="Times New Roman" w:hAnsi="Times New Roman"/>
          <w:sz w:val="28"/>
          <w:szCs w:val="28"/>
          <w:lang w:val="ru-RU"/>
        </w:rPr>
        <w:t>000 единиц в год, производство двигателей в объеме 180</w:t>
      </w:r>
      <w:r w:rsidRPr="0090610D">
        <w:rPr>
          <w:rFonts w:ascii="Times New Roman" w:hAnsi="Times New Roman"/>
          <w:sz w:val="28"/>
          <w:szCs w:val="28"/>
        </w:rPr>
        <w:t> </w:t>
      </w:r>
      <w:r w:rsidRPr="0090610D">
        <w:rPr>
          <w:rFonts w:ascii="Times New Roman" w:hAnsi="Times New Roman"/>
          <w:sz w:val="28"/>
          <w:szCs w:val="28"/>
          <w:lang w:val="ru-RU"/>
        </w:rPr>
        <w:t>000 ед. в год;</w:t>
      </w:r>
    </w:p>
    <w:p w:rsidR="0090610D" w:rsidRPr="0090610D" w:rsidRDefault="0090610D" w:rsidP="0090610D">
      <w:pPr>
        <w:spacing w:line="360" w:lineRule="auto"/>
        <w:ind w:right="51" w:firstLine="709"/>
        <w:jc w:val="both"/>
        <w:rPr>
          <w:rFonts w:ascii="Times New Roman" w:hAnsi="Times New Roman"/>
          <w:sz w:val="28"/>
          <w:szCs w:val="28"/>
          <w:lang w:val="ru-RU"/>
        </w:rPr>
      </w:pPr>
      <w:r w:rsidRPr="0090610D">
        <w:rPr>
          <w:rFonts w:ascii="Times New Roman" w:hAnsi="Times New Roman"/>
          <w:sz w:val="28"/>
          <w:szCs w:val="28"/>
          <w:lang w:val="ru-RU"/>
        </w:rPr>
        <w:t>- ООО «ЗПК «Кристалл» (Россия) – создание производства поликристаллического кремния мощностью 3</w:t>
      </w:r>
      <w:r w:rsidRPr="0090610D">
        <w:rPr>
          <w:rFonts w:ascii="Times New Roman" w:hAnsi="Times New Roman"/>
          <w:sz w:val="28"/>
          <w:szCs w:val="28"/>
        </w:rPr>
        <w:t> </w:t>
      </w:r>
      <w:r w:rsidRPr="0090610D">
        <w:rPr>
          <w:rFonts w:ascii="Times New Roman" w:hAnsi="Times New Roman"/>
          <w:sz w:val="28"/>
          <w:szCs w:val="28"/>
          <w:lang w:val="ru-RU"/>
        </w:rPr>
        <w:t>000 тонн в год;</w:t>
      </w:r>
    </w:p>
    <w:p w:rsidR="0090610D" w:rsidRPr="0090610D" w:rsidRDefault="0090610D" w:rsidP="0090610D">
      <w:pPr>
        <w:spacing w:line="360" w:lineRule="auto"/>
        <w:ind w:right="51" w:firstLine="709"/>
        <w:jc w:val="both"/>
        <w:rPr>
          <w:rFonts w:ascii="Times New Roman" w:hAnsi="Times New Roman"/>
          <w:sz w:val="28"/>
          <w:szCs w:val="28"/>
          <w:lang w:val="ru-RU"/>
        </w:rPr>
      </w:pPr>
      <w:r w:rsidRPr="0090610D">
        <w:rPr>
          <w:rFonts w:ascii="Times New Roman" w:hAnsi="Times New Roman"/>
          <w:sz w:val="28"/>
          <w:szCs w:val="28"/>
          <w:lang w:val="ru-RU"/>
        </w:rPr>
        <w:t>- ООО «</w:t>
      </w:r>
      <w:proofErr w:type="spellStart"/>
      <w:r w:rsidRPr="0090610D">
        <w:rPr>
          <w:rFonts w:ascii="Times New Roman" w:hAnsi="Times New Roman"/>
          <w:sz w:val="28"/>
          <w:szCs w:val="28"/>
          <w:lang w:val="ru-RU"/>
        </w:rPr>
        <w:t>Хаят</w:t>
      </w:r>
      <w:proofErr w:type="spellEnd"/>
      <w:r w:rsidRPr="0090610D">
        <w:rPr>
          <w:rFonts w:ascii="Times New Roman" w:hAnsi="Times New Roman"/>
          <w:sz w:val="28"/>
          <w:szCs w:val="28"/>
          <w:lang w:val="ru-RU"/>
        </w:rPr>
        <w:t xml:space="preserve"> </w:t>
      </w:r>
      <w:proofErr w:type="spellStart"/>
      <w:r w:rsidRPr="0090610D">
        <w:rPr>
          <w:rFonts w:ascii="Times New Roman" w:hAnsi="Times New Roman"/>
          <w:sz w:val="28"/>
          <w:szCs w:val="28"/>
          <w:lang w:val="ru-RU"/>
        </w:rPr>
        <w:t>Кимья</w:t>
      </w:r>
      <w:proofErr w:type="spellEnd"/>
      <w:r w:rsidRPr="0090610D">
        <w:rPr>
          <w:rFonts w:ascii="Times New Roman" w:hAnsi="Times New Roman"/>
          <w:sz w:val="28"/>
          <w:szCs w:val="28"/>
          <w:lang w:val="ru-RU"/>
        </w:rPr>
        <w:t>» (Турция) – производство санитарно-гигиенической бумажной продукции 60</w:t>
      </w:r>
      <w:r w:rsidRPr="0090610D">
        <w:rPr>
          <w:rFonts w:ascii="Times New Roman" w:hAnsi="Times New Roman"/>
          <w:sz w:val="28"/>
          <w:szCs w:val="28"/>
        </w:rPr>
        <w:t> </w:t>
      </w:r>
      <w:r w:rsidRPr="0090610D">
        <w:rPr>
          <w:rFonts w:ascii="Times New Roman" w:hAnsi="Times New Roman"/>
          <w:sz w:val="28"/>
          <w:szCs w:val="28"/>
          <w:lang w:val="ru-RU"/>
        </w:rPr>
        <w:t>000 тонн в год;</w:t>
      </w:r>
    </w:p>
    <w:p w:rsidR="0090610D" w:rsidRPr="0090610D" w:rsidRDefault="0090610D" w:rsidP="0090610D">
      <w:pPr>
        <w:spacing w:line="360" w:lineRule="auto"/>
        <w:ind w:right="51" w:firstLine="709"/>
        <w:jc w:val="both"/>
        <w:rPr>
          <w:rFonts w:ascii="Times New Roman" w:hAnsi="Times New Roman"/>
          <w:sz w:val="28"/>
          <w:szCs w:val="28"/>
          <w:lang w:val="ru-RU"/>
        </w:rPr>
      </w:pPr>
      <w:r w:rsidRPr="0090610D">
        <w:rPr>
          <w:rFonts w:ascii="Times New Roman" w:hAnsi="Times New Roman"/>
          <w:sz w:val="28"/>
          <w:szCs w:val="28"/>
          <w:lang w:val="ru-RU"/>
        </w:rPr>
        <w:t>- ООО «ИТАЛТЕКС» (Россия) – производство полиамидного волокна типа «найлон-6,6» в объеме 30</w:t>
      </w:r>
      <w:r w:rsidRPr="0090610D">
        <w:rPr>
          <w:rFonts w:ascii="Times New Roman" w:hAnsi="Times New Roman"/>
          <w:sz w:val="28"/>
          <w:szCs w:val="28"/>
        </w:rPr>
        <w:t> </w:t>
      </w:r>
      <w:r w:rsidRPr="0090610D">
        <w:rPr>
          <w:rFonts w:ascii="Times New Roman" w:hAnsi="Times New Roman"/>
          <w:sz w:val="28"/>
          <w:szCs w:val="28"/>
          <w:lang w:val="ru-RU"/>
        </w:rPr>
        <w:t>000 тонн в год, производство женских колгот мощностью 10</w:t>
      </w:r>
      <w:r w:rsidRPr="0090610D">
        <w:rPr>
          <w:rFonts w:ascii="Times New Roman" w:hAnsi="Times New Roman"/>
          <w:sz w:val="28"/>
          <w:szCs w:val="28"/>
        </w:rPr>
        <w:t> </w:t>
      </w:r>
      <w:r w:rsidRPr="0090610D">
        <w:rPr>
          <w:rFonts w:ascii="Times New Roman" w:hAnsi="Times New Roman"/>
          <w:sz w:val="28"/>
          <w:szCs w:val="28"/>
          <w:lang w:val="ru-RU"/>
        </w:rPr>
        <w:t>000 пар в год;</w:t>
      </w:r>
    </w:p>
    <w:p w:rsidR="0090610D" w:rsidRPr="0090610D" w:rsidRDefault="0090610D" w:rsidP="0090610D">
      <w:pPr>
        <w:spacing w:line="360" w:lineRule="auto"/>
        <w:ind w:right="51" w:firstLine="709"/>
        <w:jc w:val="both"/>
        <w:rPr>
          <w:rFonts w:ascii="Times New Roman" w:hAnsi="Times New Roman"/>
          <w:sz w:val="28"/>
          <w:szCs w:val="28"/>
          <w:lang w:val="ru-RU"/>
        </w:rPr>
      </w:pPr>
      <w:r w:rsidRPr="0090610D">
        <w:rPr>
          <w:rFonts w:ascii="Times New Roman" w:hAnsi="Times New Roman"/>
          <w:sz w:val="28"/>
          <w:szCs w:val="28"/>
          <w:lang w:val="ru-RU"/>
        </w:rPr>
        <w:t xml:space="preserve">- ООО «Торговый дом «КМЗ» (Россия) – производство дизель-гидравлических маневровых и магистральных локомотивов нового поколения в объеме до 150 ед. в год; </w:t>
      </w:r>
    </w:p>
    <w:p w:rsidR="0090610D" w:rsidRPr="0090610D" w:rsidRDefault="0090610D" w:rsidP="0090610D">
      <w:pPr>
        <w:spacing w:line="360" w:lineRule="auto"/>
        <w:ind w:right="51" w:firstLine="709"/>
        <w:jc w:val="both"/>
        <w:rPr>
          <w:rFonts w:ascii="Times New Roman" w:hAnsi="Times New Roman"/>
          <w:sz w:val="28"/>
          <w:szCs w:val="28"/>
          <w:lang w:val="ru-RU"/>
        </w:rPr>
      </w:pPr>
      <w:r w:rsidRPr="0090610D">
        <w:rPr>
          <w:rFonts w:ascii="Times New Roman" w:hAnsi="Times New Roman"/>
          <w:sz w:val="28"/>
          <w:szCs w:val="28"/>
          <w:lang w:val="ru-RU"/>
        </w:rPr>
        <w:t>- ООО «</w:t>
      </w:r>
      <w:proofErr w:type="spellStart"/>
      <w:r w:rsidRPr="0090610D">
        <w:rPr>
          <w:rFonts w:ascii="Times New Roman" w:hAnsi="Times New Roman"/>
          <w:sz w:val="28"/>
          <w:szCs w:val="28"/>
          <w:lang w:val="ru-RU"/>
        </w:rPr>
        <w:t>Алабуга-Волокно</w:t>
      </w:r>
      <w:proofErr w:type="spellEnd"/>
      <w:r w:rsidRPr="0090610D">
        <w:rPr>
          <w:rFonts w:ascii="Times New Roman" w:hAnsi="Times New Roman"/>
          <w:sz w:val="28"/>
          <w:szCs w:val="28"/>
          <w:lang w:val="ru-RU"/>
        </w:rPr>
        <w:t>» (Россия) – производство углеродного волокна в объеме 1 500 тонн в год;</w:t>
      </w:r>
    </w:p>
    <w:p w:rsidR="0090610D" w:rsidRPr="0090610D" w:rsidRDefault="0090610D" w:rsidP="0090610D">
      <w:pPr>
        <w:spacing w:line="360" w:lineRule="auto"/>
        <w:ind w:right="51" w:firstLine="709"/>
        <w:jc w:val="both"/>
        <w:rPr>
          <w:rFonts w:ascii="Times New Roman" w:hAnsi="Times New Roman"/>
          <w:sz w:val="28"/>
          <w:szCs w:val="28"/>
          <w:lang w:val="ru-RU"/>
        </w:rPr>
      </w:pPr>
      <w:r w:rsidRPr="0090610D">
        <w:rPr>
          <w:rFonts w:ascii="Times New Roman" w:hAnsi="Times New Roman"/>
          <w:sz w:val="28"/>
          <w:szCs w:val="28"/>
          <w:lang w:val="ru-RU"/>
        </w:rPr>
        <w:t xml:space="preserve">- ООО «Р.Р. </w:t>
      </w:r>
      <w:proofErr w:type="spellStart"/>
      <w:r w:rsidRPr="0090610D">
        <w:rPr>
          <w:rFonts w:ascii="Times New Roman" w:hAnsi="Times New Roman"/>
          <w:sz w:val="28"/>
          <w:szCs w:val="28"/>
          <w:lang w:val="ru-RU"/>
        </w:rPr>
        <w:t>Доннелли</w:t>
      </w:r>
      <w:proofErr w:type="spellEnd"/>
      <w:r w:rsidRPr="0090610D">
        <w:rPr>
          <w:rFonts w:ascii="Times New Roman" w:hAnsi="Times New Roman"/>
          <w:sz w:val="28"/>
          <w:szCs w:val="28"/>
          <w:lang w:val="ru-RU"/>
        </w:rPr>
        <w:t xml:space="preserve"> </w:t>
      </w:r>
      <w:proofErr w:type="spellStart"/>
      <w:r w:rsidRPr="0090610D">
        <w:rPr>
          <w:rFonts w:ascii="Times New Roman" w:hAnsi="Times New Roman"/>
          <w:sz w:val="28"/>
          <w:szCs w:val="28"/>
          <w:lang w:val="ru-RU"/>
        </w:rPr>
        <w:t>Алабуга</w:t>
      </w:r>
      <w:proofErr w:type="spellEnd"/>
      <w:r w:rsidRPr="0090610D">
        <w:rPr>
          <w:rFonts w:ascii="Times New Roman" w:hAnsi="Times New Roman"/>
          <w:sz w:val="28"/>
          <w:szCs w:val="28"/>
          <w:lang w:val="ru-RU"/>
        </w:rPr>
        <w:t>» (США) – производство полиграфической продукции в объеме 600 млн. страниц формата А</w:t>
      </w:r>
      <w:proofErr w:type="gramStart"/>
      <w:r w:rsidRPr="0090610D">
        <w:rPr>
          <w:rFonts w:ascii="Times New Roman" w:hAnsi="Times New Roman"/>
          <w:sz w:val="28"/>
          <w:szCs w:val="28"/>
          <w:lang w:val="ru-RU"/>
        </w:rPr>
        <w:t>4</w:t>
      </w:r>
      <w:proofErr w:type="gramEnd"/>
      <w:r w:rsidRPr="0090610D">
        <w:rPr>
          <w:rFonts w:ascii="Times New Roman" w:hAnsi="Times New Roman"/>
          <w:sz w:val="28"/>
          <w:szCs w:val="28"/>
          <w:lang w:val="ru-RU"/>
        </w:rPr>
        <w:t xml:space="preserve"> в год;</w:t>
      </w:r>
    </w:p>
    <w:p w:rsidR="0090610D" w:rsidRPr="0090610D" w:rsidRDefault="0090610D" w:rsidP="0090610D">
      <w:pPr>
        <w:spacing w:line="360" w:lineRule="auto"/>
        <w:ind w:right="51" w:firstLine="709"/>
        <w:jc w:val="both"/>
        <w:rPr>
          <w:rFonts w:ascii="Times New Roman" w:hAnsi="Times New Roman"/>
          <w:sz w:val="28"/>
          <w:szCs w:val="28"/>
          <w:lang w:val="ru-RU"/>
        </w:rPr>
      </w:pPr>
      <w:r w:rsidRPr="0090610D">
        <w:rPr>
          <w:rFonts w:ascii="Times New Roman" w:hAnsi="Times New Roman"/>
          <w:sz w:val="28"/>
          <w:szCs w:val="28"/>
          <w:lang w:val="ru-RU"/>
        </w:rPr>
        <w:t>- ООО «</w:t>
      </w:r>
      <w:proofErr w:type="spellStart"/>
      <w:r w:rsidRPr="0090610D">
        <w:rPr>
          <w:rFonts w:ascii="Times New Roman" w:hAnsi="Times New Roman"/>
          <w:sz w:val="28"/>
          <w:szCs w:val="28"/>
          <w:lang w:val="ru-RU"/>
        </w:rPr>
        <w:t>Кессель-Алабуга</w:t>
      </w:r>
      <w:proofErr w:type="spellEnd"/>
      <w:r w:rsidRPr="0090610D">
        <w:rPr>
          <w:rFonts w:ascii="Times New Roman" w:hAnsi="Times New Roman"/>
          <w:sz w:val="28"/>
          <w:szCs w:val="28"/>
          <w:lang w:val="ru-RU"/>
        </w:rPr>
        <w:t>» (Россия) – производство двухконтурных настенных газовых котлов в объеме 23</w:t>
      </w:r>
      <w:r w:rsidRPr="0090610D">
        <w:rPr>
          <w:rFonts w:ascii="Times New Roman" w:hAnsi="Times New Roman"/>
          <w:sz w:val="28"/>
          <w:szCs w:val="28"/>
        </w:rPr>
        <w:t> </w:t>
      </w:r>
      <w:r w:rsidRPr="0090610D">
        <w:rPr>
          <w:rFonts w:ascii="Times New Roman" w:hAnsi="Times New Roman"/>
          <w:sz w:val="28"/>
          <w:szCs w:val="28"/>
          <w:lang w:val="ru-RU"/>
        </w:rPr>
        <w:t>760 ед. в год;</w:t>
      </w:r>
    </w:p>
    <w:p w:rsidR="0090610D" w:rsidRPr="0090610D" w:rsidRDefault="0090610D" w:rsidP="0090610D">
      <w:pPr>
        <w:spacing w:line="360" w:lineRule="auto"/>
        <w:ind w:right="51" w:firstLine="709"/>
        <w:jc w:val="both"/>
        <w:rPr>
          <w:rFonts w:ascii="Times New Roman" w:hAnsi="Times New Roman"/>
          <w:sz w:val="28"/>
          <w:szCs w:val="28"/>
          <w:lang w:val="ru-RU"/>
        </w:rPr>
      </w:pPr>
      <w:r w:rsidRPr="0090610D">
        <w:rPr>
          <w:rFonts w:ascii="Times New Roman" w:hAnsi="Times New Roman"/>
          <w:sz w:val="28"/>
          <w:szCs w:val="28"/>
          <w:lang w:val="ru-RU"/>
        </w:rPr>
        <w:t>- ООО «</w:t>
      </w:r>
      <w:proofErr w:type="spellStart"/>
      <w:r w:rsidRPr="0090610D">
        <w:rPr>
          <w:rFonts w:ascii="Times New Roman" w:hAnsi="Times New Roman"/>
          <w:sz w:val="28"/>
          <w:szCs w:val="28"/>
          <w:lang w:val="ru-RU"/>
        </w:rPr>
        <w:t>Алабуга-моторс</w:t>
      </w:r>
      <w:proofErr w:type="spellEnd"/>
      <w:r w:rsidRPr="0090610D">
        <w:rPr>
          <w:rFonts w:ascii="Times New Roman" w:hAnsi="Times New Roman"/>
          <w:sz w:val="28"/>
          <w:szCs w:val="28"/>
          <w:lang w:val="ru-RU"/>
        </w:rPr>
        <w:t>» (Россия) – производство автобусов на базе электродвигателей в объеме 1 200 ед. в год.</w:t>
      </w:r>
    </w:p>
    <w:p w:rsidR="0090610D" w:rsidRPr="0090610D" w:rsidRDefault="0090610D" w:rsidP="0090610D">
      <w:pPr>
        <w:spacing w:line="360" w:lineRule="auto"/>
        <w:ind w:right="51" w:firstLine="709"/>
        <w:jc w:val="both"/>
        <w:rPr>
          <w:rFonts w:ascii="Times New Roman" w:hAnsi="Times New Roman"/>
          <w:sz w:val="28"/>
          <w:szCs w:val="28"/>
          <w:lang w:val="ru-RU"/>
        </w:rPr>
      </w:pPr>
      <w:proofErr w:type="gramStart"/>
      <w:r w:rsidRPr="0090610D">
        <w:rPr>
          <w:rFonts w:ascii="Times New Roman" w:hAnsi="Times New Roman"/>
          <w:sz w:val="28"/>
          <w:szCs w:val="28"/>
          <w:lang w:val="ru-RU"/>
        </w:rPr>
        <w:lastRenderedPageBreak/>
        <w:t>За весь период реализации инвестиционных проектов на территории ОЭЗ «</w:t>
      </w:r>
      <w:proofErr w:type="spellStart"/>
      <w:r w:rsidRPr="0090610D">
        <w:rPr>
          <w:rFonts w:ascii="Times New Roman" w:hAnsi="Times New Roman"/>
          <w:sz w:val="28"/>
          <w:szCs w:val="28"/>
          <w:lang w:val="ru-RU"/>
        </w:rPr>
        <w:t>Алабуга</w:t>
      </w:r>
      <w:proofErr w:type="spellEnd"/>
      <w:r w:rsidRPr="0090610D">
        <w:rPr>
          <w:rFonts w:ascii="Times New Roman" w:hAnsi="Times New Roman"/>
          <w:sz w:val="28"/>
          <w:szCs w:val="28"/>
          <w:lang w:val="ru-RU"/>
        </w:rPr>
        <w:t>» создано 2 808 рабочих мест, объем налоговых отчислений в  бюджеты всех уровней за весь период деятельности предприятий в ОЭЗ «</w:t>
      </w:r>
      <w:proofErr w:type="spellStart"/>
      <w:r w:rsidRPr="0090610D">
        <w:rPr>
          <w:rFonts w:ascii="Times New Roman" w:hAnsi="Times New Roman"/>
          <w:sz w:val="28"/>
          <w:szCs w:val="28"/>
          <w:lang w:val="ru-RU"/>
        </w:rPr>
        <w:t>Алабуга</w:t>
      </w:r>
      <w:proofErr w:type="spellEnd"/>
      <w:r w:rsidRPr="0090610D">
        <w:rPr>
          <w:rFonts w:ascii="Times New Roman" w:hAnsi="Times New Roman"/>
          <w:sz w:val="28"/>
          <w:szCs w:val="28"/>
          <w:lang w:val="ru-RU"/>
        </w:rPr>
        <w:t>» составил 3,145 млрд. руб. (из них – 1,417 млрд. руб. в 2011 году), в том числе в бюджет Республики Татарстан 344 млн. руб. (из них – 212 млн. руб. в 2011 году</w:t>
      </w:r>
      <w:proofErr w:type="gramEnd"/>
      <w:r w:rsidRPr="0090610D">
        <w:rPr>
          <w:rFonts w:ascii="Times New Roman" w:hAnsi="Times New Roman"/>
          <w:sz w:val="28"/>
          <w:szCs w:val="28"/>
          <w:lang w:val="ru-RU"/>
        </w:rPr>
        <w:t>). В создание промышленных производств резидентами ОЭЗ «</w:t>
      </w:r>
      <w:proofErr w:type="spellStart"/>
      <w:r w:rsidRPr="0090610D">
        <w:rPr>
          <w:rFonts w:ascii="Times New Roman" w:hAnsi="Times New Roman"/>
          <w:sz w:val="28"/>
          <w:szCs w:val="28"/>
          <w:lang w:val="ru-RU"/>
        </w:rPr>
        <w:t>Алабуга</w:t>
      </w:r>
      <w:proofErr w:type="spellEnd"/>
      <w:r w:rsidRPr="0090610D">
        <w:rPr>
          <w:rFonts w:ascii="Times New Roman" w:hAnsi="Times New Roman"/>
          <w:sz w:val="28"/>
          <w:szCs w:val="28"/>
          <w:lang w:val="ru-RU"/>
        </w:rPr>
        <w:t xml:space="preserve">» </w:t>
      </w:r>
      <w:proofErr w:type="spellStart"/>
      <w:r w:rsidRPr="0090610D">
        <w:rPr>
          <w:rFonts w:ascii="Times New Roman" w:hAnsi="Times New Roman"/>
          <w:sz w:val="28"/>
          <w:szCs w:val="28"/>
          <w:lang w:val="ru-RU"/>
        </w:rPr>
        <w:t>проинвестировано</w:t>
      </w:r>
      <w:proofErr w:type="spellEnd"/>
      <w:r w:rsidRPr="0090610D">
        <w:rPr>
          <w:rFonts w:ascii="Times New Roman" w:hAnsi="Times New Roman"/>
          <w:sz w:val="28"/>
          <w:szCs w:val="28"/>
          <w:lang w:val="ru-RU"/>
        </w:rPr>
        <w:t xml:space="preserve"> 25,3 млрд. руб., из них за 2011 год – около 9,8 млрд. руб. Произведено продукции на сумму более 23,2 млрд. руб., из них за 2011 год – на сумму 9,5 млрд. руб.</w:t>
      </w:r>
    </w:p>
    <w:p w:rsidR="0090610D" w:rsidRPr="0090610D" w:rsidRDefault="0090610D" w:rsidP="0090610D">
      <w:pPr>
        <w:spacing w:line="360" w:lineRule="auto"/>
        <w:ind w:right="51" w:firstLine="709"/>
        <w:jc w:val="both"/>
        <w:rPr>
          <w:rFonts w:ascii="Times New Roman" w:hAnsi="Times New Roman"/>
          <w:sz w:val="28"/>
          <w:szCs w:val="28"/>
          <w:lang w:val="ru-RU"/>
        </w:rPr>
      </w:pPr>
      <w:r w:rsidRPr="0090610D">
        <w:rPr>
          <w:rFonts w:ascii="Times New Roman" w:hAnsi="Times New Roman"/>
          <w:sz w:val="28"/>
          <w:szCs w:val="28"/>
          <w:lang w:val="ru-RU"/>
        </w:rPr>
        <w:t>Согласно среднесрочной стратегии развития ОЭЗ «</w:t>
      </w:r>
      <w:proofErr w:type="spellStart"/>
      <w:r w:rsidRPr="0090610D">
        <w:rPr>
          <w:rFonts w:ascii="Times New Roman" w:hAnsi="Times New Roman"/>
          <w:sz w:val="28"/>
          <w:szCs w:val="28"/>
          <w:lang w:val="ru-RU"/>
        </w:rPr>
        <w:t>Алабуга</w:t>
      </w:r>
      <w:proofErr w:type="spellEnd"/>
      <w:r w:rsidRPr="0090610D">
        <w:rPr>
          <w:rFonts w:ascii="Times New Roman" w:hAnsi="Times New Roman"/>
          <w:sz w:val="28"/>
          <w:szCs w:val="28"/>
          <w:lang w:val="ru-RU"/>
        </w:rPr>
        <w:t>» к 2014 году планируется привлечь не менее 65 компаний с объемом инвестиций порядка 180 млрд. руб.</w:t>
      </w:r>
    </w:p>
    <w:p w:rsidR="0090610D" w:rsidRPr="0090610D" w:rsidRDefault="0090610D" w:rsidP="0090610D">
      <w:pPr>
        <w:spacing w:line="360" w:lineRule="auto"/>
        <w:jc w:val="both"/>
        <w:rPr>
          <w:color w:val="FF0000"/>
          <w:sz w:val="28"/>
          <w:szCs w:val="28"/>
          <w:lang w:val="ru-RU"/>
        </w:rPr>
      </w:pP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3"/>
        <w:gridCol w:w="4930"/>
      </w:tblGrid>
      <w:tr w:rsidR="0090610D" w:rsidRPr="0090610D" w:rsidTr="0090610D">
        <w:trPr>
          <w:trHeight w:val="3187"/>
        </w:trPr>
        <w:tc>
          <w:tcPr>
            <w:tcW w:w="4993" w:type="dxa"/>
          </w:tcPr>
          <w:p w:rsidR="0090610D" w:rsidRPr="00385CF1" w:rsidRDefault="0090610D" w:rsidP="0090610D">
            <w:pPr>
              <w:spacing w:line="360" w:lineRule="auto"/>
              <w:jc w:val="both"/>
              <w:rPr>
                <w:b/>
                <w:color w:val="FF0000"/>
                <w:sz w:val="28"/>
                <w:szCs w:val="28"/>
              </w:rPr>
            </w:pPr>
            <w:r w:rsidRPr="00385CF1">
              <w:rPr>
                <w:b/>
                <w:noProof/>
                <w:color w:val="FF0000"/>
                <w:sz w:val="28"/>
                <w:szCs w:val="28"/>
              </w:rPr>
              <w:drawing>
                <wp:inline distT="0" distB="0" distL="0" distR="0">
                  <wp:extent cx="3014082" cy="2018371"/>
                  <wp:effectExtent l="19050" t="0" r="0" b="0"/>
                  <wp:docPr id="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3014197" cy="2018448"/>
                          </a:xfrm>
                          <a:prstGeom prst="rect">
                            <a:avLst/>
                          </a:prstGeom>
                          <a:noFill/>
                          <a:ln w="9525">
                            <a:noFill/>
                            <a:miter lim="800000"/>
                            <a:headEnd/>
                            <a:tailEnd/>
                          </a:ln>
                        </pic:spPr>
                      </pic:pic>
                    </a:graphicData>
                  </a:graphic>
                </wp:inline>
              </w:drawing>
            </w:r>
          </w:p>
        </w:tc>
        <w:tc>
          <w:tcPr>
            <w:tcW w:w="4930" w:type="dxa"/>
          </w:tcPr>
          <w:p w:rsidR="0090610D" w:rsidRPr="0090610D" w:rsidRDefault="0090610D" w:rsidP="0090610D">
            <w:pPr>
              <w:widowControl w:val="0"/>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Среди технопарков наиболее значимым является </w:t>
            </w:r>
            <w:r w:rsidRPr="0090610D">
              <w:rPr>
                <w:rFonts w:ascii="Times New Roman" w:hAnsi="Times New Roman"/>
                <w:b/>
                <w:i/>
                <w:sz w:val="28"/>
                <w:szCs w:val="28"/>
                <w:lang w:val="ru-RU"/>
              </w:rPr>
              <w:t>ЗАО «Инновационно-производственный технопарк «Идея»</w:t>
            </w:r>
            <w:r w:rsidRPr="0090610D">
              <w:rPr>
                <w:rFonts w:ascii="Times New Roman" w:hAnsi="Times New Roman"/>
                <w:sz w:val="28"/>
                <w:szCs w:val="28"/>
                <w:lang w:val="ru-RU"/>
              </w:rPr>
              <w:t xml:space="preserve">. </w:t>
            </w:r>
          </w:p>
          <w:p w:rsidR="0090610D" w:rsidRPr="0090610D" w:rsidRDefault="0090610D" w:rsidP="0090610D">
            <w:pPr>
              <w:widowControl w:val="0"/>
              <w:spacing w:line="360" w:lineRule="auto"/>
              <w:ind w:firstLine="709"/>
              <w:jc w:val="both"/>
              <w:rPr>
                <w:sz w:val="28"/>
                <w:szCs w:val="28"/>
                <w:lang w:val="ru-RU"/>
              </w:rPr>
            </w:pPr>
            <w:r w:rsidRPr="0090610D">
              <w:rPr>
                <w:rFonts w:ascii="Times New Roman" w:hAnsi="Times New Roman"/>
                <w:sz w:val="28"/>
                <w:szCs w:val="28"/>
                <w:lang w:val="ru-RU"/>
              </w:rPr>
              <w:t>Технопарк «Идея» – это инфраструктурный, инвестиционный, социально ориентированный проект.</w:t>
            </w:r>
            <w:r w:rsidRPr="0090610D">
              <w:rPr>
                <w:sz w:val="28"/>
                <w:szCs w:val="28"/>
                <w:lang w:val="ru-RU"/>
              </w:rPr>
              <w:t xml:space="preserve"> </w:t>
            </w:r>
          </w:p>
        </w:tc>
      </w:tr>
    </w:tbl>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Миссией технопарка «Идея» является создание комфортных условий для развития человеческого капитала, новых поколений бизнеса и предпринимателей, для коммерциализации </w:t>
      </w:r>
      <w:proofErr w:type="spellStart"/>
      <w:r w:rsidRPr="0090610D">
        <w:rPr>
          <w:rFonts w:ascii="Times New Roman" w:hAnsi="Times New Roman"/>
          <w:sz w:val="28"/>
          <w:szCs w:val="28"/>
          <w:lang w:val="ru-RU"/>
        </w:rPr>
        <w:t>нанотехнологических</w:t>
      </w:r>
      <w:proofErr w:type="spellEnd"/>
      <w:r w:rsidRPr="0090610D">
        <w:rPr>
          <w:rFonts w:ascii="Times New Roman" w:hAnsi="Times New Roman"/>
          <w:sz w:val="28"/>
          <w:szCs w:val="28"/>
          <w:lang w:val="ru-RU"/>
        </w:rPr>
        <w:t xml:space="preserve"> решений.</w:t>
      </w: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Технопарк является объединением трёх структурных элементов, обеспечивающих прохождение проекта от предпосевной стадии до работающего бизнеса: бизнес-инкубатор, </w:t>
      </w:r>
      <w:proofErr w:type="spellStart"/>
      <w:r w:rsidRPr="0090610D">
        <w:rPr>
          <w:rFonts w:ascii="Times New Roman" w:hAnsi="Times New Roman"/>
          <w:sz w:val="28"/>
          <w:szCs w:val="28"/>
          <w:lang w:val="ru-RU"/>
        </w:rPr>
        <w:t>инновационно-технологический</w:t>
      </w:r>
      <w:proofErr w:type="spellEnd"/>
      <w:r w:rsidRPr="0090610D">
        <w:rPr>
          <w:rFonts w:ascii="Times New Roman" w:hAnsi="Times New Roman"/>
          <w:sz w:val="28"/>
          <w:szCs w:val="28"/>
          <w:lang w:val="ru-RU"/>
        </w:rPr>
        <w:t xml:space="preserve"> центр, бизнес-парк.</w:t>
      </w: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На конец 2011 года в технопарке «Идея» насчитывалось 98 компаний, суммарный объем </w:t>
      </w:r>
      <w:proofErr w:type="gramStart"/>
      <w:r w:rsidRPr="0090610D">
        <w:rPr>
          <w:rFonts w:ascii="Times New Roman" w:hAnsi="Times New Roman"/>
          <w:sz w:val="28"/>
          <w:szCs w:val="28"/>
          <w:lang w:val="ru-RU"/>
        </w:rPr>
        <w:t>производства</w:t>
      </w:r>
      <w:proofErr w:type="gramEnd"/>
      <w:r w:rsidRPr="0090610D">
        <w:rPr>
          <w:rFonts w:ascii="Times New Roman" w:hAnsi="Times New Roman"/>
          <w:sz w:val="28"/>
          <w:szCs w:val="28"/>
          <w:lang w:val="ru-RU"/>
        </w:rPr>
        <w:t xml:space="preserve"> которых составил 4 352 млн. рублей. Всего на территории технопарка работает 1 855 человек. </w:t>
      </w: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lastRenderedPageBreak/>
        <w:t xml:space="preserve">Перспективой развития технопарка «Идея» является создание Центра </w:t>
      </w:r>
      <w:proofErr w:type="spellStart"/>
      <w:r w:rsidRPr="0090610D">
        <w:rPr>
          <w:rFonts w:ascii="Times New Roman" w:hAnsi="Times New Roman"/>
          <w:sz w:val="28"/>
          <w:szCs w:val="28"/>
          <w:lang w:val="ru-RU"/>
        </w:rPr>
        <w:t>наноразмерных</w:t>
      </w:r>
      <w:proofErr w:type="spellEnd"/>
      <w:r w:rsidRPr="0090610D">
        <w:rPr>
          <w:rFonts w:ascii="Times New Roman" w:hAnsi="Times New Roman"/>
          <w:sz w:val="28"/>
          <w:szCs w:val="28"/>
          <w:lang w:val="ru-RU"/>
        </w:rPr>
        <w:t xml:space="preserve"> технологий совместно с ОАО «</w:t>
      </w:r>
      <w:proofErr w:type="spellStart"/>
      <w:r w:rsidRPr="0090610D">
        <w:rPr>
          <w:rFonts w:ascii="Times New Roman" w:hAnsi="Times New Roman"/>
          <w:sz w:val="28"/>
          <w:szCs w:val="28"/>
          <w:lang w:val="ru-RU"/>
        </w:rPr>
        <w:t>Роснано</w:t>
      </w:r>
      <w:proofErr w:type="spellEnd"/>
      <w:r w:rsidRPr="0090610D">
        <w:rPr>
          <w:rFonts w:ascii="Times New Roman" w:hAnsi="Times New Roman"/>
          <w:sz w:val="28"/>
          <w:szCs w:val="28"/>
          <w:lang w:val="ru-RU"/>
        </w:rPr>
        <w:t xml:space="preserve">». Общий бюджет проекта – 3,7 млрд. рублей. </w:t>
      </w:r>
    </w:p>
    <w:p w:rsidR="0090610D" w:rsidRPr="0090610D" w:rsidRDefault="0090610D" w:rsidP="0090610D">
      <w:pPr>
        <w:spacing w:line="360" w:lineRule="auto"/>
        <w:ind w:firstLine="709"/>
        <w:jc w:val="both"/>
        <w:rPr>
          <w:rFonts w:ascii="Times New Roman" w:hAnsi="Times New Roman"/>
          <w:sz w:val="28"/>
          <w:szCs w:val="28"/>
          <w:lang w:val="ru-RU"/>
        </w:rPr>
      </w:pPr>
      <w:proofErr w:type="spellStart"/>
      <w:r w:rsidRPr="0090610D">
        <w:rPr>
          <w:rFonts w:ascii="Times New Roman" w:hAnsi="Times New Roman"/>
          <w:sz w:val="28"/>
          <w:szCs w:val="28"/>
          <w:lang w:val="ru-RU"/>
        </w:rPr>
        <w:t>Наноцентр</w:t>
      </w:r>
      <w:proofErr w:type="spellEnd"/>
      <w:r w:rsidRPr="0090610D">
        <w:rPr>
          <w:rFonts w:ascii="Times New Roman" w:hAnsi="Times New Roman"/>
          <w:sz w:val="28"/>
          <w:szCs w:val="28"/>
          <w:lang w:val="ru-RU"/>
        </w:rPr>
        <w:t xml:space="preserve"> будет располагаться на двух площадках: на базе технопарка «Идея» и </w:t>
      </w:r>
      <w:proofErr w:type="spellStart"/>
      <w:r w:rsidRPr="0090610D">
        <w:rPr>
          <w:rFonts w:ascii="Times New Roman" w:hAnsi="Times New Roman"/>
          <w:sz w:val="28"/>
          <w:szCs w:val="28"/>
          <w:lang w:val="ru-RU"/>
        </w:rPr>
        <w:t>технополиса</w:t>
      </w:r>
      <w:proofErr w:type="spellEnd"/>
      <w:r w:rsidRPr="0090610D">
        <w:rPr>
          <w:rFonts w:ascii="Times New Roman" w:hAnsi="Times New Roman"/>
          <w:sz w:val="28"/>
          <w:szCs w:val="28"/>
          <w:lang w:val="ru-RU"/>
        </w:rPr>
        <w:t xml:space="preserve"> «</w:t>
      </w:r>
      <w:proofErr w:type="spellStart"/>
      <w:r w:rsidRPr="0090610D">
        <w:rPr>
          <w:rFonts w:ascii="Times New Roman" w:hAnsi="Times New Roman"/>
          <w:sz w:val="28"/>
          <w:szCs w:val="28"/>
          <w:lang w:val="ru-RU"/>
        </w:rPr>
        <w:t>Химград</w:t>
      </w:r>
      <w:proofErr w:type="spellEnd"/>
      <w:r w:rsidRPr="0090610D">
        <w:rPr>
          <w:rFonts w:ascii="Times New Roman" w:hAnsi="Times New Roman"/>
          <w:sz w:val="28"/>
          <w:szCs w:val="28"/>
          <w:lang w:val="ru-RU"/>
        </w:rPr>
        <w:t xml:space="preserve">». Обе площадки будут оснащены специализированным экспериментальным, диагностическим, метрологическим, научно-технологическим и производственным оборудованием. </w:t>
      </w: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6"/>
        <w:gridCol w:w="5195"/>
      </w:tblGrid>
      <w:tr w:rsidR="0090610D" w:rsidRPr="0090610D" w:rsidTr="0090610D">
        <w:tc>
          <w:tcPr>
            <w:tcW w:w="4728" w:type="dxa"/>
          </w:tcPr>
          <w:p w:rsidR="0090610D" w:rsidRPr="00385CF1" w:rsidRDefault="0090610D" w:rsidP="0090610D">
            <w:pPr>
              <w:autoSpaceDE w:val="0"/>
              <w:autoSpaceDN w:val="0"/>
              <w:adjustRightInd w:val="0"/>
              <w:spacing w:line="360" w:lineRule="auto"/>
              <w:jc w:val="both"/>
              <w:rPr>
                <w:b/>
                <w:color w:val="FF0000"/>
                <w:sz w:val="28"/>
                <w:szCs w:val="28"/>
              </w:rPr>
            </w:pPr>
            <w:r w:rsidRPr="00385CF1">
              <w:rPr>
                <w:b/>
                <w:noProof/>
                <w:color w:val="FF0000"/>
                <w:sz w:val="28"/>
                <w:szCs w:val="28"/>
              </w:rPr>
              <w:drawing>
                <wp:inline distT="0" distB="0" distL="0" distR="0">
                  <wp:extent cx="2913721" cy="1014761"/>
                  <wp:effectExtent l="19050" t="0" r="929" b="0"/>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srcRect/>
                          <a:stretch>
                            <a:fillRect/>
                          </a:stretch>
                        </pic:blipFill>
                        <pic:spPr bwMode="auto">
                          <a:xfrm>
                            <a:off x="0" y="0"/>
                            <a:ext cx="2912825" cy="1014449"/>
                          </a:xfrm>
                          <a:prstGeom prst="rect">
                            <a:avLst/>
                          </a:prstGeom>
                          <a:noFill/>
                          <a:ln w="9525">
                            <a:noFill/>
                            <a:miter lim="800000"/>
                            <a:headEnd/>
                            <a:tailEnd/>
                          </a:ln>
                        </pic:spPr>
                      </pic:pic>
                    </a:graphicData>
                  </a:graphic>
                </wp:inline>
              </w:drawing>
            </w:r>
          </w:p>
        </w:tc>
        <w:tc>
          <w:tcPr>
            <w:tcW w:w="5195" w:type="dxa"/>
          </w:tcPr>
          <w:p w:rsidR="0090610D" w:rsidRPr="0090610D" w:rsidRDefault="0090610D" w:rsidP="0090610D">
            <w:pPr>
              <w:shd w:val="clear" w:color="auto" w:fill="FFFFFF"/>
              <w:autoSpaceDE w:val="0"/>
              <w:autoSpaceDN w:val="0"/>
              <w:adjustRightInd w:val="0"/>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Одним из важнейших элементов созданного в </w:t>
            </w:r>
            <w:proofErr w:type="gramStart"/>
            <w:r w:rsidRPr="0090610D">
              <w:rPr>
                <w:rFonts w:ascii="Times New Roman" w:hAnsi="Times New Roman"/>
                <w:sz w:val="28"/>
                <w:szCs w:val="28"/>
                <w:lang w:val="ru-RU"/>
              </w:rPr>
              <w:t>Татарстане</w:t>
            </w:r>
            <w:proofErr w:type="gramEnd"/>
            <w:r w:rsidRPr="0090610D">
              <w:rPr>
                <w:rFonts w:ascii="Times New Roman" w:hAnsi="Times New Roman"/>
                <w:sz w:val="28"/>
                <w:szCs w:val="28"/>
                <w:lang w:val="ru-RU"/>
              </w:rPr>
              <w:t xml:space="preserve"> нефтехимического кластера является </w:t>
            </w:r>
            <w:proofErr w:type="spellStart"/>
            <w:r w:rsidRPr="0090610D">
              <w:rPr>
                <w:rFonts w:ascii="Times New Roman" w:hAnsi="Times New Roman"/>
                <w:b/>
                <w:i/>
                <w:sz w:val="28"/>
                <w:szCs w:val="28"/>
                <w:lang w:val="ru-RU"/>
              </w:rPr>
              <w:t>технополис</w:t>
            </w:r>
            <w:proofErr w:type="spellEnd"/>
            <w:r w:rsidRPr="0090610D">
              <w:rPr>
                <w:rFonts w:ascii="Times New Roman" w:hAnsi="Times New Roman"/>
                <w:b/>
                <w:i/>
                <w:sz w:val="28"/>
                <w:szCs w:val="28"/>
                <w:lang w:val="ru-RU"/>
              </w:rPr>
              <w:t xml:space="preserve"> «</w:t>
            </w:r>
            <w:proofErr w:type="spellStart"/>
            <w:r w:rsidRPr="0090610D">
              <w:rPr>
                <w:rFonts w:ascii="Times New Roman" w:hAnsi="Times New Roman"/>
                <w:b/>
                <w:i/>
                <w:sz w:val="28"/>
                <w:szCs w:val="28"/>
                <w:lang w:val="ru-RU"/>
              </w:rPr>
              <w:t>Химград</w:t>
            </w:r>
            <w:proofErr w:type="spellEnd"/>
            <w:r w:rsidRPr="0090610D">
              <w:rPr>
                <w:rFonts w:ascii="Times New Roman" w:hAnsi="Times New Roman"/>
                <w:b/>
                <w:i/>
                <w:sz w:val="28"/>
                <w:szCs w:val="28"/>
                <w:lang w:val="ru-RU"/>
              </w:rPr>
              <w:t>»</w:t>
            </w:r>
            <w:r w:rsidRPr="0090610D">
              <w:rPr>
                <w:rFonts w:ascii="Times New Roman" w:hAnsi="Times New Roman"/>
                <w:sz w:val="28"/>
                <w:szCs w:val="28"/>
                <w:lang w:val="ru-RU"/>
              </w:rPr>
              <w:t xml:space="preserve">. </w:t>
            </w:r>
          </w:p>
        </w:tc>
      </w:tr>
    </w:tbl>
    <w:p w:rsidR="0090610D" w:rsidRPr="0090610D" w:rsidRDefault="0090610D" w:rsidP="0090610D">
      <w:pPr>
        <w:shd w:val="clear" w:color="auto" w:fill="FFFFFF"/>
        <w:autoSpaceDE w:val="0"/>
        <w:autoSpaceDN w:val="0"/>
        <w:adjustRightInd w:val="0"/>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Его основная задача – это создание условий для роста переработки полимерной продукции, производимой в республике.    </w:t>
      </w:r>
    </w:p>
    <w:p w:rsidR="0090610D" w:rsidRPr="0090610D" w:rsidRDefault="0090610D" w:rsidP="0090610D">
      <w:pPr>
        <w:shd w:val="clear" w:color="auto" w:fill="FFFFFF"/>
        <w:autoSpaceDE w:val="0"/>
        <w:autoSpaceDN w:val="0"/>
        <w:adjustRightInd w:val="0"/>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К числу преимуществ размещения на данной индустриальной площадке относятся быстрое подключение к сетям электроэнергии, тепл</w:t>
      </w:r>
      <w:proofErr w:type="gramStart"/>
      <w:r w:rsidRPr="0090610D">
        <w:rPr>
          <w:rFonts w:ascii="Times New Roman" w:hAnsi="Times New Roman"/>
          <w:sz w:val="28"/>
          <w:szCs w:val="28"/>
          <w:lang w:val="ru-RU"/>
        </w:rPr>
        <w:t>о-</w:t>
      </w:r>
      <w:proofErr w:type="gramEnd"/>
      <w:r w:rsidRPr="0090610D">
        <w:rPr>
          <w:rFonts w:ascii="Times New Roman" w:hAnsi="Times New Roman"/>
          <w:sz w:val="28"/>
          <w:szCs w:val="28"/>
          <w:lang w:val="ru-RU"/>
        </w:rPr>
        <w:t xml:space="preserve"> и водоснабжения, водоотведения, нулевая стоимость технологического присоединения, низкая арендная ставка, налоговые льготы, предоставление услуг по принципу «одного окна». Решение большинства ключевых вопросов происходит через управляющую компанию, что позволяет значительно экономить время предпринимателей и сконцентрироваться непосредственно на задачах собственного бизнеса.</w:t>
      </w:r>
    </w:p>
    <w:p w:rsidR="0090610D" w:rsidRPr="0090610D" w:rsidRDefault="0090610D" w:rsidP="0090610D">
      <w:pPr>
        <w:shd w:val="clear" w:color="auto" w:fill="FFFFFF"/>
        <w:autoSpaceDE w:val="0"/>
        <w:autoSpaceDN w:val="0"/>
        <w:adjustRightInd w:val="0"/>
        <w:spacing w:line="360" w:lineRule="auto"/>
        <w:ind w:firstLine="709"/>
        <w:jc w:val="both"/>
        <w:rPr>
          <w:sz w:val="28"/>
          <w:szCs w:val="28"/>
          <w:lang w:val="ru-RU"/>
        </w:rPr>
      </w:pPr>
      <w:r w:rsidRPr="0090610D">
        <w:rPr>
          <w:rFonts w:ascii="Times New Roman" w:hAnsi="Times New Roman"/>
          <w:sz w:val="28"/>
          <w:szCs w:val="28"/>
          <w:lang w:val="ru-RU"/>
        </w:rPr>
        <w:t>По состоянию на 31.12.2011</w:t>
      </w:r>
      <w:r w:rsidRPr="0090610D">
        <w:rPr>
          <w:rStyle w:val="FontStyle14"/>
          <w:sz w:val="28"/>
          <w:szCs w:val="28"/>
          <w:lang w:val="ru-RU"/>
        </w:rPr>
        <w:t xml:space="preserve"> </w:t>
      </w:r>
      <w:r w:rsidRPr="0090610D">
        <w:rPr>
          <w:rFonts w:ascii="Times New Roman" w:hAnsi="Times New Roman"/>
          <w:sz w:val="28"/>
          <w:szCs w:val="28"/>
          <w:lang w:val="ru-RU"/>
        </w:rPr>
        <w:t xml:space="preserve">на площадке </w:t>
      </w:r>
      <w:proofErr w:type="spellStart"/>
      <w:r w:rsidRPr="0090610D">
        <w:rPr>
          <w:rFonts w:ascii="Times New Roman" w:hAnsi="Times New Roman"/>
          <w:sz w:val="28"/>
          <w:szCs w:val="28"/>
          <w:lang w:val="ru-RU"/>
        </w:rPr>
        <w:t>технополиса</w:t>
      </w:r>
      <w:proofErr w:type="spellEnd"/>
      <w:r w:rsidRPr="0090610D">
        <w:rPr>
          <w:rFonts w:ascii="Times New Roman" w:hAnsi="Times New Roman"/>
          <w:sz w:val="28"/>
          <w:szCs w:val="28"/>
          <w:lang w:val="ru-RU"/>
        </w:rPr>
        <w:t xml:space="preserve"> работало 170 предприятий, объем выпущенной ими продукции составил 8,1 млрд. рублей. На территории </w:t>
      </w:r>
      <w:proofErr w:type="spellStart"/>
      <w:r w:rsidRPr="0090610D">
        <w:rPr>
          <w:rFonts w:ascii="Times New Roman" w:hAnsi="Times New Roman"/>
          <w:sz w:val="28"/>
          <w:szCs w:val="28"/>
          <w:lang w:val="ru-RU"/>
        </w:rPr>
        <w:t>технополиса</w:t>
      </w:r>
      <w:proofErr w:type="spellEnd"/>
      <w:r w:rsidRPr="0090610D">
        <w:rPr>
          <w:rFonts w:ascii="Times New Roman" w:hAnsi="Times New Roman"/>
          <w:sz w:val="28"/>
          <w:szCs w:val="28"/>
          <w:lang w:val="ru-RU"/>
        </w:rPr>
        <w:t xml:space="preserve"> создано 5 088 рабочих мест. По сравнению с 2010 годом число резидентов площадки увеличилось на 35%, создано более 1 тыс. новых рабочих мест. Всё это свидетельствует о положительной динамике роста основных показателей, характеризующих деятельность площадки</w:t>
      </w:r>
      <w:r w:rsidRPr="0090610D">
        <w:rPr>
          <w:sz w:val="28"/>
          <w:szCs w:val="28"/>
          <w:lang w:val="ru-RU"/>
        </w:rPr>
        <w:t>.</w:t>
      </w: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Созданная инфраструктура стала привлекательной для многих высокотехнологичных татарстанских компаний. Так, 11 ноября 2011 года состоялось открытие нового завода по производству гибкой упаковки и полимерных </w:t>
      </w:r>
      <w:r w:rsidRPr="0090610D">
        <w:rPr>
          <w:rFonts w:ascii="Times New Roman" w:hAnsi="Times New Roman"/>
          <w:sz w:val="28"/>
          <w:szCs w:val="28"/>
          <w:lang w:val="ru-RU"/>
        </w:rPr>
        <w:lastRenderedPageBreak/>
        <w:t>пленочных материалов с использованием нанотехнологий – ООО «</w:t>
      </w:r>
      <w:proofErr w:type="spellStart"/>
      <w:r w:rsidRPr="0090610D">
        <w:rPr>
          <w:rFonts w:ascii="Times New Roman" w:hAnsi="Times New Roman"/>
          <w:sz w:val="28"/>
          <w:szCs w:val="28"/>
          <w:lang w:val="ru-RU"/>
        </w:rPr>
        <w:t>Данафлекс-Нано</w:t>
      </w:r>
      <w:proofErr w:type="spellEnd"/>
      <w:r w:rsidRPr="0090610D">
        <w:rPr>
          <w:rFonts w:ascii="Times New Roman" w:hAnsi="Times New Roman"/>
          <w:sz w:val="28"/>
          <w:szCs w:val="28"/>
          <w:lang w:val="ru-RU"/>
        </w:rPr>
        <w:t xml:space="preserve">». </w:t>
      </w: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Это первый в </w:t>
      </w:r>
      <w:proofErr w:type="gramStart"/>
      <w:r w:rsidRPr="0090610D">
        <w:rPr>
          <w:rFonts w:ascii="Times New Roman" w:hAnsi="Times New Roman"/>
          <w:sz w:val="28"/>
          <w:szCs w:val="28"/>
          <w:lang w:val="ru-RU"/>
        </w:rPr>
        <w:t>Татарстане</w:t>
      </w:r>
      <w:proofErr w:type="gramEnd"/>
      <w:r w:rsidRPr="0090610D">
        <w:rPr>
          <w:rFonts w:ascii="Times New Roman" w:hAnsi="Times New Roman"/>
          <w:sz w:val="28"/>
          <w:szCs w:val="28"/>
          <w:lang w:val="ru-RU"/>
        </w:rPr>
        <w:t xml:space="preserve"> проект, получивший одобрение на </w:t>
      </w:r>
      <w:proofErr w:type="spellStart"/>
      <w:r w:rsidRPr="0090610D">
        <w:rPr>
          <w:rFonts w:ascii="Times New Roman" w:hAnsi="Times New Roman"/>
          <w:sz w:val="28"/>
          <w:szCs w:val="28"/>
          <w:lang w:val="ru-RU"/>
        </w:rPr>
        <w:t>софинансирование</w:t>
      </w:r>
      <w:proofErr w:type="spellEnd"/>
      <w:r w:rsidRPr="0090610D">
        <w:rPr>
          <w:rFonts w:ascii="Times New Roman" w:hAnsi="Times New Roman"/>
          <w:sz w:val="28"/>
          <w:szCs w:val="28"/>
          <w:lang w:val="ru-RU"/>
        </w:rPr>
        <w:t xml:space="preserve"> из средств ОАО «</w:t>
      </w:r>
      <w:proofErr w:type="spellStart"/>
      <w:r w:rsidRPr="0090610D">
        <w:rPr>
          <w:rFonts w:ascii="Times New Roman" w:hAnsi="Times New Roman"/>
          <w:sz w:val="28"/>
          <w:szCs w:val="28"/>
          <w:lang w:val="ru-RU"/>
        </w:rPr>
        <w:t>Роснано</w:t>
      </w:r>
      <w:proofErr w:type="spellEnd"/>
      <w:r w:rsidRPr="0090610D">
        <w:rPr>
          <w:rFonts w:ascii="Times New Roman" w:hAnsi="Times New Roman"/>
          <w:sz w:val="28"/>
          <w:szCs w:val="28"/>
          <w:lang w:val="ru-RU"/>
        </w:rPr>
        <w:t xml:space="preserve">». В </w:t>
      </w:r>
      <w:proofErr w:type="gramStart"/>
      <w:r w:rsidRPr="0090610D">
        <w:rPr>
          <w:rFonts w:ascii="Times New Roman" w:hAnsi="Times New Roman"/>
          <w:sz w:val="28"/>
          <w:szCs w:val="28"/>
          <w:lang w:val="ru-RU"/>
        </w:rPr>
        <w:t>этом</w:t>
      </w:r>
      <w:proofErr w:type="gramEnd"/>
      <w:r w:rsidRPr="0090610D">
        <w:rPr>
          <w:rFonts w:ascii="Times New Roman" w:hAnsi="Times New Roman"/>
          <w:sz w:val="28"/>
          <w:szCs w:val="28"/>
          <w:lang w:val="ru-RU"/>
        </w:rPr>
        <w:t xml:space="preserve"> проекте ОАО «</w:t>
      </w:r>
      <w:proofErr w:type="spellStart"/>
      <w:r w:rsidRPr="0090610D">
        <w:rPr>
          <w:rFonts w:ascii="Times New Roman" w:hAnsi="Times New Roman"/>
          <w:sz w:val="28"/>
          <w:szCs w:val="28"/>
          <w:lang w:val="ru-RU"/>
        </w:rPr>
        <w:t>Роснано</w:t>
      </w:r>
      <w:proofErr w:type="spellEnd"/>
      <w:r w:rsidRPr="0090610D">
        <w:rPr>
          <w:rFonts w:ascii="Times New Roman" w:hAnsi="Times New Roman"/>
          <w:sz w:val="28"/>
          <w:szCs w:val="28"/>
          <w:lang w:val="ru-RU"/>
        </w:rPr>
        <w:t>» принадлежит 49% акций, ЗАО «</w:t>
      </w:r>
      <w:proofErr w:type="spellStart"/>
      <w:r w:rsidRPr="0090610D">
        <w:rPr>
          <w:rFonts w:ascii="Times New Roman" w:hAnsi="Times New Roman"/>
          <w:sz w:val="28"/>
          <w:szCs w:val="28"/>
          <w:lang w:val="ru-RU"/>
        </w:rPr>
        <w:t>Данафлекс</w:t>
      </w:r>
      <w:proofErr w:type="spellEnd"/>
      <w:r w:rsidRPr="0090610D">
        <w:rPr>
          <w:rFonts w:ascii="Times New Roman" w:hAnsi="Times New Roman"/>
          <w:sz w:val="28"/>
          <w:szCs w:val="28"/>
          <w:lang w:val="ru-RU"/>
        </w:rPr>
        <w:t>» – 51%. Общий объём инвестиций за 2009–2011 гг. составил 3,1 млрд. рублей. Планируемый объём инвестиций на 2012–2014 гг. – 1,7 млрд. рублей.</w:t>
      </w:r>
    </w:p>
    <w:p w:rsidR="0090610D" w:rsidRPr="0090610D" w:rsidRDefault="0090610D" w:rsidP="0090610D">
      <w:pPr>
        <w:pStyle w:val="ConsPlusTitle"/>
        <w:widowControl/>
        <w:spacing w:line="360" w:lineRule="auto"/>
        <w:ind w:firstLine="709"/>
        <w:jc w:val="both"/>
        <w:rPr>
          <w:rFonts w:ascii="Times New Roman" w:hAnsi="Times New Roman" w:cs="Times New Roman"/>
          <w:b w:val="0"/>
          <w:sz w:val="28"/>
          <w:szCs w:val="28"/>
          <w:lang w:val="ru-RU"/>
        </w:rPr>
      </w:pPr>
      <w:r w:rsidRPr="0090610D">
        <w:rPr>
          <w:rFonts w:ascii="Times New Roman" w:hAnsi="Times New Roman" w:cs="Times New Roman"/>
          <w:b w:val="0"/>
          <w:sz w:val="28"/>
          <w:szCs w:val="28"/>
          <w:lang w:val="ru-RU"/>
        </w:rPr>
        <w:t xml:space="preserve">Кроме этого в 2012 году на площадке </w:t>
      </w:r>
      <w:proofErr w:type="spellStart"/>
      <w:r w:rsidRPr="0090610D">
        <w:rPr>
          <w:rFonts w:ascii="Times New Roman" w:hAnsi="Times New Roman" w:cs="Times New Roman"/>
          <w:b w:val="0"/>
          <w:sz w:val="28"/>
          <w:szCs w:val="28"/>
          <w:lang w:val="ru-RU"/>
        </w:rPr>
        <w:t>технополиса</w:t>
      </w:r>
      <w:proofErr w:type="spellEnd"/>
      <w:r w:rsidRPr="0090610D">
        <w:rPr>
          <w:rFonts w:ascii="Times New Roman" w:hAnsi="Times New Roman" w:cs="Times New Roman"/>
          <w:b w:val="0"/>
          <w:sz w:val="28"/>
          <w:szCs w:val="28"/>
          <w:lang w:val="ru-RU"/>
        </w:rPr>
        <w:t xml:space="preserve"> планируется запуск промышленного производства ряда крупных инвестиционных проектов с общим объёмом инвестиций порядка 1,5 млрд. рублей: производство полипропиленовых тканых мешков коробчатого типа-</w:t>
      </w:r>
      <w:proofErr w:type="gramStart"/>
      <w:r w:rsidRPr="0090610D">
        <w:rPr>
          <w:rFonts w:ascii="Times New Roman" w:hAnsi="Times New Roman" w:cs="Times New Roman"/>
          <w:b w:val="0"/>
          <w:sz w:val="28"/>
          <w:szCs w:val="28"/>
        </w:rPr>
        <w:t>AD</w:t>
      </w:r>
      <w:proofErr w:type="gramEnd"/>
      <w:r w:rsidRPr="0090610D">
        <w:rPr>
          <w:rFonts w:ascii="Times New Roman" w:hAnsi="Times New Roman" w:cs="Times New Roman"/>
          <w:b w:val="0"/>
          <w:sz w:val="28"/>
          <w:szCs w:val="28"/>
          <w:lang w:val="ru-RU"/>
        </w:rPr>
        <w:t>*</w:t>
      </w:r>
      <w:r w:rsidRPr="0090610D">
        <w:rPr>
          <w:rFonts w:ascii="Times New Roman" w:hAnsi="Times New Roman" w:cs="Times New Roman"/>
          <w:b w:val="0"/>
          <w:sz w:val="28"/>
          <w:szCs w:val="28"/>
        </w:rPr>
        <w:t>STAR</w:t>
      </w:r>
      <w:r w:rsidRPr="0090610D">
        <w:rPr>
          <w:rFonts w:ascii="Times New Roman" w:hAnsi="Times New Roman" w:cs="Times New Roman"/>
          <w:b w:val="0"/>
          <w:sz w:val="28"/>
          <w:szCs w:val="28"/>
          <w:lang w:val="ru-RU"/>
        </w:rPr>
        <w:t xml:space="preserve"> (ООО «Казанский завод современной упаковки»), производство бумаги санитарно-гигиенического назначения и изделий из нее (ООО «</w:t>
      </w:r>
      <w:proofErr w:type="spellStart"/>
      <w:r w:rsidRPr="0090610D">
        <w:rPr>
          <w:rFonts w:ascii="Times New Roman" w:hAnsi="Times New Roman" w:cs="Times New Roman"/>
          <w:b w:val="0"/>
          <w:sz w:val="28"/>
          <w:szCs w:val="28"/>
          <w:lang w:val="ru-RU"/>
        </w:rPr>
        <w:t>ПАЛП-Инвест</w:t>
      </w:r>
      <w:proofErr w:type="spellEnd"/>
      <w:r w:rsidRPr="0090610D">
        <w:rPr>
          <w:rFonts w:ascii="Times New Roman" w:hAnsi="Times New Roman" w:cs="Times New Roman"/>
          <w:b w:val="0"/>
          <w:sz w:val="28"/>
          <w:szCs w:val="28"/>
          <w:lang w:val="ru-RU"/>
        </w:rPr>
        <w:t xml:space="preserve">»). </w:t>
      </w:r>
    </w:p>
    <w:p w:rsidR="0090610D" w:rsidRPr="0090610D" w:rsidRDefault="0090610D" w:rsidP="0090610D">
      <w:pPr>
        <w:spacing w:line="360" w:lineRule="auto"/>
        <w:jc w:val="both"/>
        <w:rPr>
          <w:color w:val="FF0000"/>
          <w:sz w:val="28"/>
          <w:szCs w:val="28"/>
          <w:lang w:val="ru-RU"/>
        </w:rPr>
      </w:pP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78"/>
        <w:gridCol w:w="5245"/>
      </w:tblGrid>
      <w:tr w:rsidR="0090610D" w:rsidRPr="0090610D" w:rsidTr="0090610D">
        <w:trPr>
          <w:trHeight w:val="2312"/>
        </w:trPr>
        <w:tc>
          <w:tcPr>
            <w:tcW w:w="4678" w:type="dxa"/>
          </w:tcPr>
          <w:p w:rsidR="0090610D" w:rsidRPr="00385CF1" w:rsidRDefault="0090610D" w:rsidP="0090610D">
            <w:pPr>
              <w:spacing w:line="360" w:lineRule="auto"/>
              <w:jc w:val="both"/>
              <w:rPr>
                <w:b/>
                <w:color w:val="FF0000"/>
                <w:sz w:val="28"/>
                <w:szCs w:val="28"/>
              </w:rPr>
            </w:pPr>
            <w:r w:rsidRPr="00385CF1">
              <w:rPr>
                <w:b/>
                <w:noProof/>
                <w:color w:val="FF0000"/>
                <w:sz w:val="28"/>
                <w:szCs w:val="28"/>
              </w:rPr>
              <w:drawing>
                <wp:inline distT="0" distB="0" distL="0" distR="0">
                  <wp:extent cx="2768754" cy="1349297"/>
                  <wp:effectExtent l="19050" t="0" r="0" b="0"/>
                  <wp:docPr id="4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srcRect/>
                          <a:stretch>
                            <a:fillRect/>
                          </a:stretch>
                        </pic:blipFill>
                        <pic:spPr bwMode="auto">
                          <a:xfrm>
                            <a:off x="0" y="0"/>
                            <a:ext cx="2769899" cy="1349855"/>
                          </a:xfrm>
                          <a:prstGeom prst="rect">
                            <a:avLst/>
                          </a:prstGeom>
                          <a:noFill/>
                          <a:ln w="9525">
                            <a:noFill/>
                            <a:miter lim="800000"/>
                            <a:headEnd/>
                            <a:tailEnd/>
                          </a:ln>
                        </pic:spPr>
                      </pic:pic>
                    </a:graphicData>
                  </a:graphic>
                </wp:inline>
              </w:drawing>
            </w:r>
          </w:p>
        </w:tc>
        <w:tc>
          <w:tcPr>
            <w:tcW w:w="5245" w:type="dxa"/>
          </w:tcPr>
          <w:p w:rsidR="0090610D" w:rsidRPr="0090610D" w:rsidRDefault="0090610D" w:rsidP="0090610D">
            <w:pPr>
              <w:widowControl w:val="0"/>
              <w:spacing w:line="360" w:lineRule="auto"/>
              <w:ind w:firstLine="709"/>
              <w:jc w:val="both"/>
              <w:rPr>
                <w:rFonts w:ascii="Times New Roman" w:hAnsi="Times New Roman"/>
                <w:i/>
                <w:sz w:val="28"/>
                <w:szCs w:val="28"/>
                <w:lang w:val="ru-RU"/>
              </w:rPr>
            </w:pPr>
            <w:r w:rsidRPr="0090610D">
              <w:rPr>
                <w:rFonts w:ascii="Times New Roman" w:hAnsi="Times New Roman"/>
                <w:sz w:val="28"/>
                <w:szCs w:val="28"/>
                <w:lang w:val="ru-RU"/>
              </w:rPr>
              <w:t xml:space="preserve">Другим примером стратегии модернизации в экономике республики является </w:t>
            </w:r>
            <w:r w:rsidRPr="0090610D">
              <w:rPr>
                <w:rFonts w:ascii="Times New Roman" w:hAnsi="Times New Roman"/>
                <w:b/>
                <w:i/>
                <w:sz w:val="28"/>
                <w:szCs w:val="28"/>
                <w:lang w:val="ru-RU"/>
              </w:rPr>
              <w:t>ОАО Камский индустриальный парк «Мастер»</w:t>
            </w:r>
            <w:r w:rsidRPr="0090610D">
              <w:rPr>
                <w:rFonts w:ascii="Times New Roman" w:hAnsi="Times New Roman"/>
                <w:i/>
                <w:sz w:val="28"/>
                <w:szCs w:val="28"/>
                <w:lang w:val="ru-RU"/>
              </w:rPr>
              <w:t>.</w:t>
            </w:r>
          </w:p>
        </w:tc>
      </w:tr>
    </w:tbl>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ОАО «КИП «Мастер» – это площадка, предназначенная для размещения  предприятий, в первую очередь осуществляющих свою деятельность в машиностроительной отрасли. </w:t>
      </w: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Низкая стоимость аренды производственных и офисных площадей, комплексная инфраструктурная поддержка предприятий-резидентов, обеспечение взаимовыгодного сотрудничества субъектов малого и среднего предпринимательства с крупным бизнесом и государством обеспечивают необходимую поддержку для уверенного развития </w:t>
      </w:r>
      <w:proofErr w:type="spellStart"/>
      <w:proofErr w:type="gramStart"/>
      <w:r w:rsidRPr="0090610D">
        <w:rPr>
          <w:rFonts w:ascii="Times New Roman" w:hAnsi="Times New Roman"/>
          <w:sz w:val="28"/>
          <w:szCs w:val="28"/>
          <w:lang w:val="ru-RU"/>
        </w:rPr>
        <w:t>бизнес-проектов</w:t>
      </w:r>
      <w:proofErr w:type="spellEnd"/>
      <w:proofErr w:type="gramEnd"/>
      <w:r w:rsidRPr="0090610D">
        <w:rPr>
          <w:rFonts w:ascii="Times New Roman" w:hAnsi="Times New Roman"/>
          <w:sz w:val="28"/>
          <w:szCs w:val="28"/>
          <w:lang w:val="ru-RU"/>
        </w:rPr>
        <w:t>.</w:t>
      </w: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Основным преимуществом ОАО «КИП «Мастер» является право «первой руки» при работе с ОАО «КАМАЗ». Это означает, что ОАО «КАМАЗ» признал </w:t>
      </w:r>
      <w:r w:rsidRPr="0090610D">
        <w:rPr>
          <w:rFonts w:ascii="Times New Roman" w:hAnsi="Times New Roman"/>
          <w:sz w:val="28"/>
          <w:szCs w:val="28"/>
          <w:lang w:val="ru-RU"/>
        </w:rPr>
        <w:lastRenderedPageBreak/>
        <w:t>резидентов ОАО «КИП «Мастер» «привилегированными» партнерами, на которых распространяется ряд преференций:</w:t>
      </w: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гарантированный заказ со стороны ОАО «КАМАЗ» на их продукцию при условии соблюдения параметра «цена – качество»;</w:t>
      </w: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обеспечение конструкторско-технологической документацией;</w:t>
      </w: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обеспечение заготовками производства ОАО «КАМАЗ»;</w:t>
      </w: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предоставление им услуг товаропроводящей сети ОАО «КАМАЗ».</w:t>
      </w:r>
    </w:p>
    <w:p w:rsidR="0090610D" w:rsidRPr="0090610D" w:rsidRDefault="0090610D" w:rsidP="0090610D">
      <w:pPr>
        <w:tabs>
          <w:tab w:val="left" w:pos="567"/>
        </w:tabs>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По состоянию на 31.12.2011 на территории индустриального парка свою деятельность осуществляли 179 предприятий, на которых трудоустроено 3233 человека. Совокупный объем выручки предприятий, размещенных на площадях ОАО «КИП «Мастер», составил почти 22 млрд. рублей. Площадка динамично развивается, о чем свидетельствует не только рост числа резидентов (на 15% по сравнению с 2010 годом), но и существенное увеличение объема выручки предприятий индустриального парка – в 3 раза по сравнению с 2010 годом. </w:t>
      </w: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Основной задачей ОАО «КИП «Мастер» на ближайшую перспективу является расширение инфраструктуры площадки для оказания услуг существующим и привлечения новых арендаторов. Таким образом, на первый план выходит задача расширения самого индустриального парка. Так, в 2011 году </w:t>
      </w:r>
      <w:r w:rsidRPr="0090610D">
        <w:rPr>
          <w:rFonts w:ascii="Times New Roman" w:eastAsiaTheme="minorHAnsi" w:hAnsi="Times New Roman"/>
          <w:color w:val="000000"/>
          <w:sz w:val="28"/>
          <w:szCs w:val="28"/>
          <w:lang w:val="ru-RU"/>
        </w:rPr>
        <w:t>завершена процедура передачи в уставный капитал ОАО «КИП «Мастер» дополнительного объекта – имущественного комплекса Сдаточного корпуса – общей площадью 117 тыс. кв. метров.</w:t>
      </w: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Увеличивая площадь и расширяя качество предоставляемых услуг, ОАО «КИП «Мастер» открыто для различных проектов, находящихся в стадии организации производства и начала продаж продукции.</w:t>
      </w:r>
    </w:p>
    <w:p w:rsidR="0090610D" w:rsidRPr="0090610D" w:rsidRDefault="0090610D" w:rsidP="0090610D">
      <w:pPr>
        <w:widowControl w:val="0"/>
        <w:spacing w:line="360" w:lineRule="auto"/>
        <w:ind w:firstLine="709"/>
        <w:jc w:val="both"/>
        <w:rPr>
          <w:rFonts w:ascii="Times New Roman" w:eastAsia="Calibri" w:hAnsi="Times New Roman"/>
          <w:sz w:val="28"/>
          <w:szCs w:val="28"/>
          <w:lang w:val="ru-RU"/>
        </w:rPr>
      </w:pPr>
      <w:r w:rsidRPr="0090610D">
        <w:rPr>
          <w:rFonts w:ascii="Times New Roman" w:hAnsi="Times New Roman"/>
          <w:b/>
          <w:i/>
          <w:sz w:val="28"/>
          <w:szCs w:val="28"/>
          <w:lang w:val="ru-RU"/>
        </w:rPr>
        <w:t>ОАО «Технопарк промышленных технологий «</w:t>
      </w:r>
      <w:proofErr w:type="spellStart"/>
      <w:r w:rsidRPr="0090610D">
        <w:rPr>
          <w:rFonts w:ascii="Times New Roman" w:hAnsi="Times New Roman"/>
          <w:b/>
          <w:i/>
          <w:sz w:val="28"/>
          <w:szCs w:val="28"/>
          <w:lang w:val="ru-RU"/>
        </w:rPr>
        <w:t>Инновационно-технологический</w:t>
      </w:r>
      <w:proofErr w:type="spellEnd"/>
      <w:r w:rsidRPr="0090610D">
        <w:rPr>
          <w:rFonts w:ascii="Times New Roman" w:hAnsi="Times New Roman"/>
          <w:b/>
          <w:i/>
          <w:sz w:val="28"/>
          <w:szCs w:val="28"/>
          <w:lang w:val="ru-RU"/>
        </w:rPr>
        <w:t xml:space="preserve"> центр «КНИАТ»</w:t>
      </w:r>
      <w:r w:rsidRPr="0090610D">
        <w:rPr>
          <w:b/>
          <w:sz w:val="28"/>
          <w:szCs w:val="28"/>
          <w:lang w:val="ru-RU"/>
        </w:rPr>
        <w:t xml:space="preserve"> </w:t>
      </w:r>
      <w:r w:rsidRPr="0090610D">
        <w:rPr>
          <w:sz w:val="28"/>
          <w:szCs w:val="28"/>
          <w:lang w:val="ru-RU"/>
        </w:rPr>
        <w:t xml:space="preserve">– </w:t>
      </w:r>
      <w:r w:rsidRPr="0090610D">
        <w:rPr>
          <w:rFonts w:ascii="Times New Roman" w:hAnsi="Times New Roman"/>
          <w:sz w:val="28"/>
          <w:szCs w:val="28"/>
          <w:lang w:val="ru-RU"/>
        </w:rPr>
        <w:t>это</w:t>
      </w:r>
      <w:r w:rsidRPr="0090610D">
        <w:rPr>
          <w:rFonts w:ascii="Times New Roman" w:hAnsi="Times New Roman"/>
          <w:b/>
          <w:sz w:val="28"/>
          <w:szCs w:val="28"/>
          <w:lang w:val="ru-RU"/>
        </w:rPr>
        <w:t xml:space="preserve"> </w:t>
      </w:r>
      <w:r w:rsidRPr="0090610D">
        <w:rPr>
          <w:rFonts w:ascii="Times New Roman" w:eastAsia="Calibri" w:hAnsi="Times New Roman"/>
          <w:sz w:val="28"/>
          <w:szCs w:val="28"/>
          <w:lang w:val="ru-RU"/>
        </w:rPr>
        <w:t xml:space="preserve">инфраструктура по управлению арендными отношениями с малыми предприятиями, занятыми преимущественно в сфере </w:t>
      </w:r>
      <w:r w:rsidRPr="0090610D">
        <w:rPr>
          <w:rFonts w:ascii="Times New Roman" w:eastAsia="Calibri" w:hAnsi="Times New Roman"/>
          <w:bCs/>
          <w:sz w:val="28"/>
          <w:szCs w:val="28"/>
          <w:lang w:val="ru-RU"/>
        </w:rPr>
        <w:t>авиастроения и машиностроения</w:t>
      </w:r>
      <w:r w:rsidRPr="0090610D">
        <w:rPr>
          <w:rFonts w:ascii="Times New Roman" w:eastAsia="Calibri" w:hAnsi="Times New Roman"/>
          <w:sz w:val="28"/>
          <w:szCs w:val="28"/>
          <w:lang w:val="ru-RU"/>
        </w:rPr>
        <w:t xml:space="preserve">. </w:t>
      </w:r>
    </w:p>
    <w:p w:rsidR="0090610D" w:rsidRPr="0090610D" w:rsidRDefault="0090610D" w:rsidP="0090610D">
      <w:pPr>
        <w:widowControl w:val="0"/>
        <w:spacing w:line="360" w:lineRule="auto"/>
        <w:ind w:firstLine="709"/>
        <w:jc w:val="both"/>
        <w:rPr>
          <w:rFonts w:ascii="Times New Roman" w:hAnsi="Times New Roman"/>
          <w:sz w:val="28"/>
          <w:szCs w:val="28"/>
          <w:lang w:val="ru-RU"/>
        </w:rPr>
      </w:pPr>
      <w:r w:rsidRPr="0090610D">
        <w:rPr>
          <w:rFonts w:ascii="Times New Roman" w:eastAsia="Calibri" w:hAnsi="Times New Roman"/>
          <w:sz w:val="28"/>
          <w:szCs w:val="28"/>
          <w:lang w:val="ru-RU"/>
        </w:rPr>
        <w:t>Приоритеты по размещению на площадях</w:t>
      </w:r>
      <w:r w:rsidRPr="0090610D">
        <w:rPr>
          <w:rFonts w:ascii="Times New Roman" w:hAnsi="Times New Roman"/>
          <w:sz w:val="28"/>
          <w:szCs w:val="28"/>
          <w:lang w:val="ru-RU"/>
        </w:rPr>
        <w:t>,</w:t>
      </w:r>
      <w:r w:rsidRPr="0090610D">
        <w:rPr>
          <w:rFonts w:ascii="Times New Roman" w:eastAsia="Calibri" w:hAnsi="Times New Roman"/>
          <w:sz w:val="28"/>
          <w:szCs w:val="28"/>
          <w:lang w:val="ru-RU"/>
        </w:rPr>
        <w:t xml:space="preserve"> выделенных под дея</w:t>
      </w:r>
      <w:r w:rsidRPr="0090610D">
        <w:rPr>
          <w:rFonts w:ascii="Times New Roman" w:hAnsi="Times New Roman"/>
          <w:sz w:val="28"/>
          <w:szCs w:val="28"/>
          <w:lang w:val="ru-RU"/>
        </w:rPr>
        <w:t>тельность т</w:t>
      </w:r>
      <w:r w:rsidRPr="0090610D">
        <w:rPr>
          <w:rFonts w:ascii="Times New Roman" w:eastAsia="Calibri" w:hAnsi="Times New Roman"/>
          <w:sz w:val="28"/>
          <w:szCs w:val="28"/>
          <w:lang w:val="ru-RU"/>
        </w:rPr>
        <w:t>ехнопарка</w:t>
      </w:r>
      <w:r w:rsidRPr="0090610D">
        <w:rPr>
          <w:rFonts w:ascii="Times New Roman" w:hAnsi="Times New Roman"/>
          <w:sz w:val="28"/>
          <w:szCs w:val="28"/>
          <w:lang w:val="ru-RU"/>
        </w:rPr>
        <w:t>,</w:t>
      </w:r>
      <w:r w:rsidRPr="0090610D">
        <w:rPr>
          <w:rFonts w:ascii="Times New Roman" w:eastAsia="Calibri" w:hAnsi="Times New Roman"/>
          <w:sz w:val="28"/>
          <w:szCs w:val="28"/>
          <w:lang w:val="ru-RU"/>
        </w:rPr>
        <w:t xml:space="preserve"> отдаются малым предприятиям научно-производственной </w:t>
      </w:r>
      <w:r w:rsidRPr="0090610D">
        <w:rPr>
          <w:rFonts w:ascii="Times New Roman" w:eastAsia="Calibri" w:hAnsi="Times New Roman"/>
          <w:sz w:val="28"/>
          <w:szCs w:val="28"/>
          <w:lang w:val="ru-RU"/>
        </w:rPr>
        <w:lastRenderedPageBreak/>
        <w:t>направленности.</w:t>
      </w:r>
      <w:r w:rsidRPr="0090610D">
        <w:rPr>
          <w:rFonts w:ascii="Times New Roman" w:hAnsi="Times New Roman"/>
          <w:sz w:val="28"/>
          <w:szCs w:val="28"/>
          <w:lang w:val="ru-RU"/>
        </w:rPr>
        <w:t xml:space="preserve"> Технопарк</w:t>
      </w:r>
      <w:r w:rsidRPr="0090610D">
        <w:rPr>
          <w:rFonts w:ascii="Times New Roman" w:eastAsia="Calibri" w:hAnsi="Times New Roman"/>
          <w:sz w:val="28"/>
          <w:szCs w:val="28"/>
          <w:lang w:val="ru-RU"/>
        </w:rPr>
        <w:t xml:space="preserve"> осуществляет взаимодействие с малыми инновационными</w:t>
      </w:r>
      <w:r w:rsidRPr="0090610D">
        <w:rPr>
          <w:rFonts w:ascii="Times New Roman" w:hAnsi="Times New Roman"/>
          <w:sz w:val="28"/>
          <w:szCs w:val="28"/>
          <w:lang w:val="ru-RU"/>
        </w:rPr>
        <w:t xml:space="preserve"> предприятиями </w:t>
      </w:r>
      <w:r w:rsidRPr="0090610D">
        <w:rPr>
          <w:rFonts w:ascii="Times New Roman" w:eastAsia="Calibri" w:hAnsi="Times New Roman"/>
          <w:sz w:val="28"/>
          <w:szCs w:val="28"/>
          <w:lang w:val="ru-RU"/>
        </w:rPr>
        <w:t>и наукоемким (инновационным) предпринимательством Республики Татарстан в силу вмененных обязательств по исполнению миссии регио</w:t>
      </w:r>
      <w:r w:rsidRPr="0090610D">
        <w:rPr>
          <w:rFonts w:ascii="Times New Roman" w:hAnsi="Times New Roman"/>
          <w:sz w:val="28"/>
          <w:szCs w:val="28"/>
          <w:lang w:val="ru-RU"/>
        </w:rPr>
        <w:t xml:space="preserve">нального представительства </w:t>
      </w:r>
      <w:r w:rsidRPr="0090610D">
        <w:rPr>
          <w:rFonts w:ascii="Times New Roman" w:eastAsia="Calibri" w:hAnsi="Times New Roman"/>
          <w:sz w:val="28"/>
          <w:szCs w:val="28"/>
          <w:lang w:val="ru-RU"/>
        </w:rPr>
        <w:t>Фонда содействия развитию малых форм предприятий в научно-техничес</w:t>
      </w:r>
      <w:r w:rsidRPr="0090610D">
        <w:rPr>
          <w:rFonts w:ascii="Times New Roman" w:hAnsi="Times New Roman"/>
          <w:sz w:val="28"/>
          <w:szCs w:val="28"/>
          <w:lang w:val="ru-RU"/>
        </w:rPr>
        <w:t>кой сфере от имени      ОАО «КНИАТ».</w:t>
      </w:r>
    </w:p>
    <w:p w:rsidR="0090610D" w:rsidRPr="0090610D" w:rsidRDefault="0090610D" w:rsidP="0090610D">
      <w:pPr>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На конец 2011 года </w:t>
      </w:r>
      <w:r w:rsidRPr="0090610D">
        <w:rPr>
          <w:rFonts w:ascii="Times New Roman" w:eastAsia="Calibri" w:hAnsi="Times New Roman"/>
          <w:sz w:val="28"/>
          <w:szCs w:val="28"/>
          <w:lang w:val="ru-RU"/>
        </w:rPr>
        <w:t xml:space="preserve">в </w:t>
      </w:r>
      <w:proofErr w:type="gramStart"/>
      <w:r w:rsidRPr="0090610D">
        <w:rPr>
          <w:rFonts w:ascii="Times New Roman" w:hAnsi="Times New Roman"/>
          <w:sz w:val="28"/>
          <w:szCs w:val="28"/>
          <w:lang w:val="ru-RU"/>
        </w:rPr>
        <w:t>технопарке</w:t>
      </w:r>
      <w:proofErr w:type="gramEnd"/>
      <w:r w:rsidRPr="0090610D">
        <w:rPr>
          <w:rFonts w:ascii="Times New Roman" w:eastAsia="Calibri" w:hAnsi="Times New Roman"/>
          <w:sz w:val="28"/>
          <w:szCs w:val="28"/>
          <w:lang w:val="ru-RU"/>
        </w:rPr>
        <w:t xml:space="preserve"> размещались </w:t>
      </w:r>
      <w:r w:rsidRPr="0090610D">
        <w:rPr>
          <w:rFonts w:ascii="Times New Roman" w:hAnsi="Times New Roman"/>
          <w:sz w:val="28"/>
          <w:szCs w:val="28"/>
          <w:lang w:val="ru-RU"/>
        </w:rPr>
        <w:t>9</w:t>
      </w:r>
      <w:r w:rsidRPr="0090610D">
        <w:rPr>
          <w:rFonts w:ascii="Times New Roman" w:eastAsia="Calibri" w:hAnsi="Times New Roman"/>
          <w:sz w:val="28"/>
          <w:szCs w:val="28"/>
          <w:lang w:val="ru-RU"/>
        </w:rPr>
        <w:t>2 малых предприятия</w:t>
      </w:r>
      <w:r w:rsidRPr="0090610D">
        <w:rPr>
          <w:rFonts w:ascii="Times New Roman" w:hAnsi="Times New Roman"/>
          <w:sz w:val="28"/>
          <w:szCs w:val="28"/>
          <w:lang w:val="ru-RU"/>
        </w:rPr>
        <w:t xml:space="preserve">. Все они </w:t>
      </w:r>
      <w:r w:rsidRPr="0090610D">
        <w:rPr>
          <w:rFonts w:ascii="Times New Roman" w:eastAsia="Calibri" w:hAnsi="Times New Roman"/>
          <w:sz w:val="28"/>
          <w:szCs w:val="28"/>
          <w:lang w:val="ru-RU"/>
        </w:rPr>
        <w:t xml:space="preserve">имеют в своей деятельности научно-техническую (инновационную) и производственную </w:t>
      </w:r>
      <w:r w:rsidRPr="0090610D">
        <w:rPr>
          <w:rFonts w:ascii="Times New Roman" w:hAnsi="Times New Roman"/>
          <w:sz w:val="28"/>
          <w:szCs w:val="28"/>
          <w:lang w:val="ru-RU"/>
        </w:rPr>
        <w:t>составляющие</w:t>
      </w:r>
      <w:r w:rsidRPr="0090610D">
        <w:rPr>
          <w:rFonts w:ascii="Times New Roman" w:eastAsia="Calibri" w:hAnsi="Times New Roman"/>
          <w:sz w:val="28"/>
          <w:szCs w:val="28"/>
          <w:lang w:val="ru-RU"/>
        </w:rPr>
        <w:t xml:space="preserve">. </w:t>
      </w:r>
      <w:r w:rsidRPr="0090610D">
        <w:rPr>
          <w:rFonts w:ascii="Times New Roman" w:hAnsi="Times New Roman"/>
          <w:sz w:val="28"/>
          <w:szCs w:val="28"/>
          <w:lang w:val="ru-RU"/>
        </w:rPr>
        <w:t>На предприятиях т</w:t>
      </w:r>
      <w:r w:rsidRPr="0090610D">
        <w:rPr>
          <w:rFonts w:ascii="Times New Roman" w:eastAsia="Calibri" w:hAnsi="Times New Roman"/>
          <w:sz w:val="28"/>
          <w:szCs w:val="28"/>
          <w:lang w:val="ru-RU"/>
        </w:rPr>
        <w:t>ехно</w:t>
      </w:r>
      <w:r w:rsidRPr="0090610D">
        <w:rPr>
          <w:rFonts w:ascii="Times New Roman" w:hAnsi="Times New Roman"/>
          <w:sz w:val="28"/>
          <w:szCs w:val="28"/>
          <w:lang w:val="ru-RU"/>
        </w:rPr>
        <w:t xml:space="preserve">парка создано более  </w:t>
      </w:r>
      <w:r w:rsidRPr="0090610D">
        <w:rPr>
          <w:rFonts w:ascii="Times New Roman" w:eastAsia="Calibri" w:hAnsi="Times New Roman"/>
          <w:sz w:val="28"/>
          <w:szCs w:val="28"/>
          <w:lang w:val="ru-RU"/>
        </w:rPr>
        <w:t>1 200</w:t>
      </w:r>
      <w:r w:rsidRPr="0090610D">
        <w:rPr>
          <w:rFonts w:ascii="Times New Roman" w:hAnsi="Times New Roman"/>
          <w:sz w:val="28"/>
          <w:szCs w:val="28"/>
          <w:lang w:val="ru-RU"/>
        </w:rPr>
        <w:t xml:space="preserve"> рабочих мест</w:t>
      </w:r>
      <w:r w:rsidRPr="0090610D">
        <w:rPr>
          <w:rFonts w:ascii="Times New Roman" w:eastAsia="Calibri" w:hAnsi="Times New Roman"/>
          <w:sz w:val="28"/>
          <w:szCs w:val="28"/>
          <w:lang w:val="ru-RU"/>
        </w:rPr>
        <w:t xml:space="preserve">. </w:t>
      </w:r>
    </w:p>
    <w:p w:rsidR="0090610D" w:rsidRPr="0090610D" w:rsidRDefault="0090610D" w:rsidP="0090610D">
      <w:pPr>
        <w:tabs>
          <w:tab w:val="num" w:pos="1080"/>
        </w:tabs>
        <w:spacing w:line="360" w:lineRule="auto"/>
        <w:ind w:firstLine="709"/>
        <w:jc w:val="both"/>
        <w:rPr>
          <w:rFonts w:ascii="Times New Roman" w:hAnsi="Times New Roman"/>
          <w:sz w:val="28"/>
          <w:szCs w:val="28"/>
          <w:lang w:val="ru-RU"/>
        </w:rPr>
      </w:pPr>
      <w:r w:rsidRPr="0090610D">
        <w:rPr>
          <w:rFonts w:ascii="Times New Roman" w:hAnsi="Times New Roman"/>
          <w:sz w:val="28"/>
          <w:szCs w:val="28"/>
          <w:lang w:val="ru-RU"/>
        </w:rPr>
        <w:t xml:space="preserve">Технопарк промышленных технологий «ИТЦ «КНИАТ» </w:t>
      </w:r>
      <w:r w:rsidRPr="0090610D">
        <w:rPr>
          <w:rFonts w:ascii="Times New Roman" w:eastAsia="Calibri" w:hAnsi="Times New Roman"/>
          <w:sz w:val="28"/>
          <w:szCs w:val="28"/>
          <w:lang w:val="ru-RU"/>
        </w:rPr>
        <w:t xml:space="preserve">сотрудничает с </w:t>
      </w:r>
      <w:r w:rsidRPr="0090610D">
        <w:rPr>
          <w:rFonts w:ascii="Times New Roman" w:hAnsi="Times New Roman"/>
          <w:sz w:val="28"/>
          <w:szCs w:val="28"/>
          <w:lang w:val="ru-RU"/>
        </w:rPr>
        <w:t>ГНО «</w:t>
      </w:r>
      <w:proofErr w:type="spellStart"/>
      <w:r w:rsidRPr="0090610D">
        <w:rPr>
          <w:rFonts w:ascii="Times New Roman" w:eastAsia="Calibri" w:hAnsi="Times New Roman"/>
          <w:sz w:val="28"/>
          <w:szCs w:val="28"/>
          <w:lang w:val="ru-RU"/>
        </w:rPr>
        <w:t>И</w:t>
      </w:r>
      <w:r w:rsidRPr="0090610D">
        <w:rPr>
          <w:rFonts w:ascii="Times New Roman" w:hAnsi="Times New Roman"/>
          <w:sz w:val="28"/>
          <w:szCs w:val="28"/>
          <w:lang w:val="ru-RU"/>
        </w:rPr>
        <w:t>нвестиционно-венчурный</w:t>
      </w:r>
      <w:proofErr w:type="spellEnd"/>
      <w:r w:rsidRPr="0090610D">
        <w:rPr>
          <w:rFonts w:ascii="Times New Roman" w:hAnsi="Times New Roman"/>
          <w:sz w:val="28"/>
          <w:szCs w:val="28"/>
          <w:lang w:val="ru-RU"/>
        </w:rPr>
        <w:t xml:space="preserve"> фонд Республики Татарстан» </w:t>
      </w:r>
      <w:r w:rsidRPr="0090610D">
        <w:rPr>
          <w:rFonts w:ascii="Times New Roman" w:eastAsia="Calibri" w:hAnsi="Times New Roman"/>
          <w:sz w:val="28"/>
          <w:szCs w:val="28"/>
          <w:lang w:val="ru-RU"/>
        </w:rPr>
        <w:t xml:space="preserve">в </w:t>
      </w:r>
      <w:r w:rsidRPr="0090610D">
        <w:rPr>
          <w:rFonts w:ascii="Times New Roman" w:hAnsi="Times New Roman"/>
          <w:sz w:val="28"/>
          <w:szCs w:val="28"/>
          <w:lang w:val="ru-RU"/>
        </w:rPr>
        <w:t xml:space="preserve">области </w:t>
      </w:r>
      <w:r w:rsidRPr="0090610D">
        <w:rPr>
          <w:rFonts w:ascii="Times New Roman" w:eastAsia="Calibri" w:hAnsi="Times New Roman"/>
          <w:sz w:val="28"/>
          <w:szCs w:val="28"/>
          <w:lang w:val="ru-RU"/>
        </w:rPr>
        <w:t>органи</w:t>
      </w:r>
      <w:r w:rsidRPr="0090610D">
        <w:rPr>
          <w:rFonts w:ascii="Times New Roman" w:hAnsi="Times New Roman"/>
          <w:sz w:val="28"/>
          <w:szCs w:val="28"/>
          <w:lang w:val="ru-RU"/>
        </w:rPr>
        <w:t>зационно-методической подготовки</w:t>
      </w:r>
      <w:r w:rsidRPr="0090610D">
        <w:rPr>
          <w:rFonts w:ascii="Times New Roman" w:eastAsia="Calibri" w:hAnsi="Times New Roman"/>
          <w:sz w:val="28"/>
          <w:szCs w:val="28"/>
          <w:lang w:val="ru-RU"/>
        </w:rPr>
        <w:t xml:space="preserve"> и про</w:t>
      </w:r>
      <w:r w:rsidRPr="0090610D">
        <w:rPr>
          <w:rFonts w:ascii="Times New Roman" w:hAnsi="Times New Roman"/>
          <w:sz w:val="28"/>
          <w:szCs w:val="28"/>
          <w:lang w:val="ru-RU"/>
        </w:rPr>
        <w:t>ведения</w:t>
      </w:r>
      <w:r w:rsidRPr="0090610D">
        <w:rPr>
          <w:rFonts w:ascii="Times New Roman" w:eastAsia="Calibri" w:hAnsi="Times New Roman"/>
          <w:sz w:val="28"/>
          <w:szCs w:val="28"/>
          <w:lang w:val="ru-RU"/>
        </w:rPr>
        <w:t xml:space="preserve"> конкурса по Программе «Идея-1000».</w:t>
      </w:r>
    </w:p>
    <w:p w:rsidR="0090610D" w:rsidRPr="0090610D" w:rsidRDefault="0090610D" w:rsidP="0090610D">
      <w:pPr>
        <w:spacing w:line="360" w:lineRule="auto"/>
        <w:ind w:firstLine="709"/>
        <w:jc w:val="both"/>
        <w:rPr>
          <w:rFonts w:ascii="Times New Roman" w:hAnsi="Times New Roman"/>
          <w:bCs/>
          <w:sz w:val="28"/>
          <w:szCs w:val="28"/>
          <w:lang w:val="ru-RU"/>
        </w:rPr>
      </w:pPr>
      <w:r w:rsidRPr="0090610D">
        <w:rPr>
          <w:rFonts w:ascii="Times New Roman" w:eastAsia="Calibri" w:hAnsi="Times New Roman"/>
          <w:bCs/>
          <w:sz w:val="28"/>
          <w:szCs w:val="28"/>
          <w:lang w:val="ru-RU"/>
        </w:rPr>
        <w:t>Основны</w:t>
      </w:r>
      <w:r w:rsidRPr="0090610D">
        <w:rPr>
          <w:rFonts w:ascii="Times New Roman" w:hAnsi="Times New Roman"/>
          <w:bCs/>
          <w:sz w:val="28"/>
          <w:szCs w:val="28"/>
          <w:lang w:val="ru-RU"/>
        </w:rPr>
        <w:t>ми ориентирами и задачами развития технопарка на ближайшую перспективу являются:</w:t>
      </w:r>
    </w:p>
    <w:p w:rsidR="0090610D" w:rsidRPr="0090610D" w:rsidRDefault="0090610D" w:rsidP="0090610D">
      <w:pPr>
        <w:spacing w:line="360" w:lineRule="auto"/>
        <w:ind w:firstLine="709"/>
        <w:jc w:val="both"/>
        <w:rPr>
          <w:rFonts w:ascii="Times New Roman" w:hAnsi="Times New Roman"/>
          <w:b/>
          <w:bCs/>
          <w:sz w:val="28"/>
          <w:szCs w:val="28"/>
          <w:lang w:val="ru-RU"/>
        </w:rPr>
      </w:pPr>
      <w:r w:rsidRPr="0090610D">
        <w:rPr>
          <w:rFonts w:ascii="Times New Roman" w:hAnsi="Times New Roman"/>
          <w:b/>
          <w:bCs/>
          <w:sz w:val="28"/>
          <w:szCs w:val="28"/>
          <w:lang w:val="ru-RU"/>
        </w:rPr>
        <w:t xml:space="preserve">- </w:t>
      </w:r>
      <w:r w:rsidRPr="0090610D">
        <w:rPr>
          <w:rFonts w:ascii="Times New Roman" w:hAnsi="Times New Roman"/>
          <w:bCs/>
          <w:sz w:val="28"/>
          <w:szCs w:val="28"/>
          <w:lang w:val="ru-RU"/>
        </w:rPr>
        <w:t>у</w:t>
      </w:r>
      <w:r w:rsidRPr="0090610D">
        <w:rPr>
          <w:rFonts w:ascii="Times New Roman" w:eastAsia="Calibri" w:hAnsi="Times New Roman"/>
          <w:bCs/>
          <w:sz w:val="28"/>
          <w:szCs w:val="28"/>
          <w:lang w:val="ru-RU"/>
        </w:rPr>
        <w:t>крепление и развитие миссии регионального представительства</w:t>
      </w:r>
      <w:r w:rsidRPr="0090610D">
        <w:rPr>
          <w:rFonts w:ascii="Times New Roman" w:hAnsi="Times New Roman"/>
          <w:bCs/>
          <w:sz w:val="28"/>
          <w:szCs w:val="28"/>
          <w:lang w:val="ru-RU"/>
        </w:rPr>
        <w:t xml:space="preserve"> Фонда содействия развитию малых форм предприятий в научно-технической сфере;</w:t>
      </w:r>
    </w:p>
    <w:p w:rsidR="0090610D" w:rsidRPr="0090610D" w:rsidRDefault="0090610D" w:rsidP="0090610D">
      <w:pPr>
        <w:spacing w:line="360" w:lineRule="auto"/>
        <w:ind w:firstLine="709"/>
        <w:jc w:val="both"/>
        <w:rPr>
          <w:rFonts w:ascii="Times New Roman" w:hAnsi="Times New Roman"/>
          <w:b/>
          <w:bCs/>
          <w:sz w:val="28"/>
          <w:szCs w:val="28"/>
          <w:lang w:val="ru-RU"/>
        </w:rPr>
      </w:pPr>
      <w:r w:rsidRPr="0090610D">
        <w:rPr>
          <w:rFonts w:ascii="Times New Roman" w:hAnsi="Times New Roman"/>
          <w:b/>
          <w:bCs/>
          <w:sz w:val="28"/>
          <w:szCs w:val="28"/>
          <w:lang w:val="ru-RU"/>
        </w:rPr>
        <w:t xml:space="preserve">- </w:t>
      </w:r>
      <w:r w:rsidRPr="0090610D">
        <w:rPr>
          <w:rFonts w:ascii="Times New Roman" w:hAnsi="Times New Roman"/>
          <w:bCs/>
          <w:sz w:val="28"/>
          <w:szCs w:val="28"/>
          <w:lang w:val="ru-RU"/>
        </w:rPr>
        <w:t>организация экспертизы н</w:t>
      </w:r>
      <w:r w:rsidRPr="0090610D">
        <w:rPr>
          <w:rFonts w:ascii="Times New Roman" w:eastAsia="Calibri" w:hAnsi="Times New Roman"/>
          <w:bCs/>
          <w:sz w:val="28"/>
          <w:szCs w:val="28"/>
          <w:lang w:val="ru-RU"/>
        </w:rPr>
        <w:t>аучно-технических проектов</w:t>
      </w:r>
      <w:r w:rsidRPr="0090610D">
        <w:rPr>
          <w:rFonts w:ascii="Times New Roman" w:hAnsi="Times New Roman"/>
          <w:bCs/>
          <w:sz w:val="28"/>
          <w:szCs w:val="28"/>
          <w:lang w:val="ru-RU"/>
        </w:rPr>
        <w:t>,</w:t>
      </w:r>
      <w:r w:rsidRPr="0090610D">
        <w:rPr>
          <w:rFonts w:ascii="Times New Roman" w:eastAsia="Calibri" w:hAnsi="Times New Roman"/>
          <w:bCs/>
          <w:sz w:val="28"/>
          <w:szCs w:val="28"/>
          <w:lang w:val="ru-RU"/>
        </w:rPr>
        <w:t xml:space="preserve"> представляемых на конкурсы </w:t>
      </w:r>
      <w:r w:rsidRPr="0090610D">
        <w:rPr>
          <w:rFonts w:ascii="Times New Roman" w:hAnsi="Times New Roman"/>
          <w:bCs/>
          <w:sz w:val="28"/>
          <w:szCs w:val="28"/>
          <w:lang w:val="ru-RU"/>
        </w:rPr>
        <w:t>Фонда содействия развитию малых форм предприятий в научно-технической сфере и организация этих конкурсов;</w:t>
      </w:r>
    </w:p>
    <w:p w:rsidR="0090610D" w:rsidRPr="002E5F21" w:rsidRDefault="0090610D" w:rsidP="0090610D">
      <w:pPr>
        <w:spacing w:line="360" w:lineRule="auto"/>
        <w:ind w:firstLine="709"/>
        <w:jc w:val="both"/>
        <w:rPr>
          <w:rFonts w:ascii="Times New Roman" w:hAnsi="Times New Roman"/>
          <w:b/>
          <w:bCs/>
          <w:sz w:val="28"/>
          <w:szCs w:val="28"/>
          <w:lang w:val="ru-RU"/>
        </w:rPr>
      </w:pPr>
      <w:r w:rsidRPr="002E5F21">
        <w:rPr>
          <w:rFonts w:ascii="Times New Roman" w:hAnsi="Times New Roman"/>
          <w:b/>
          <w:bCs/>
          <w:sz w:val="28"/>
          <w:szCs w:val="28"/>
          <w:lang w:val="ru-RU"/>
        </w:rPr>
        <w:t xml:space="preserve">- </w:t>
      </w:r>
      <w:r w:rsidRPr="002E5F21">
        <w:rPr>
          <w:rFonts w:ascii="Times New Roman" w:hAnsi="Times New Roman"/>
          <w:bCs/>
          <w:sz w:val="28"/>
          <w:szCs w:val="28"/>
          <w:lang w:val="ru-RU"/>
        </w:rPr>
        <w:t>увеличение доли малых инновационных предприятий, работающих</w:t>
      </w:r>
      <w:r w:rsidRPr="002E5F21">
        <w:rPr>
          <w:rFonts w:ascii="Times New Roman" w:hAnsi="Times New Roman"/>
          <w:b/>
          <w:bCs/>
          <w:sz w:val="28"/>
          <w:szCs w:val="28"/>
          <w:lang w:val="ru-RU"/>
        </w:rPr>
        <w:t xml:space="preserve"> </w:t>
      </w:r>
      <w:r w:rsidRPr="002E5F21">
        <w:rPr>
          <w:rFonts w:ascii="Times New Roman" w:eastAsia="Calibri" w:hAnsi="Times New Roman"/>
          <w:bCs/>
          <w:sz w:val="28"/>
          <w:szCs w:val="28"/>
          <w:lang w:val="ru-RU"/>
        </w:rPr>
        <w:t>в области авиастроения и машиностроения</w:t>
      </w:r>
      <w:r w:rsidRPr="002E5F21">
        <w:rPr>
          <w:rFonts w:ascii="Times New Roman" w:hAnsi="Times New Roman"/>
          <w:bCs/>
          <w:sz w:val="28"/>
          <w:szCs w:val="28"/>
          <w:lang w:val="ru-RU"/>
        </w:rPr>
        <w:t>, в общем количестве резидентов технопарка;</w:t>
      </w:r>
    </w:p>
    <w:p w:rsidR="0090610D" w:rsidRPr="002E5F21" w:rsidRDefault="0090610D" w:rsidP="0090610D">
      <w:pPr>
        <w:spacing w:line="360" w:lineRule="auto"/>
        <w:ind w:firstLine="709"/>
        <w:jc w:val="both"/>
        <w:rPr>
          <w:rFonts w:ascii="Times New Roman" w:hAnsi="Times New Roman"/>
          <w:bCs/>
          <w:sz w:val="28"/>
          <w:szCs w:val="28"/>
          <w:lang w:val="ru-RU"/>
        </w:rPr>
      </w:pPr>
      <w:r w:rsidRPr="002E5F21">
        <w:rPr>
          <w:rFonts w:ascii="Times New Roman" w:hAnsi="Times New Roman"/>
          <w:b/>
          <w:bCs/>
          <w:sz w:val="28"/>
          <w:szCs w:val="28"/>
          <w:lang w:val="ru-RU"/>
        </w:rPr>
        <w:t xml:space="preserve">- </w:t>
      </w:r>
      <w:r w:rsidRPr="002E5F21">
        <w:rPr>
          <w:rFonts w:ascii="Times New Roman" w:hAnsi="Times New Roman"/>
          <w:bCs/>
          <w:sz w:val="28"/>
          <w:szCs w:val="28"/>
          <w:lang w:val="ru-RU"/>
        </w:rPr>
        <w:t>р</w:t>
      </w:r>
      <w:r w:rsidRPr="002E5F21">
        <w:rPr>
          <w:rFonts w:ascii="Times New Roman" w:eastAsia="Calibri" w:hAnsi="Times New Roman"/>
          <w:bCs/>
          <w:sz w:val="28"/>
          <w:szCs w:val="28"/>
          <w:lang w:val="ru-RU"/>
        </w:rPr>
        <w:t>азвитие партнерских отношений с университетами</w:t>
      </w:r>
      <w:r w:rsidRPr="002E5F21">
        <w:rPr>
          <w:rFonts w:ascii="Times New Roman" w:hAnsi="Times New Roman"/>
          <w:bCs/>
          <w:sz w:val="28"/>
          <w:szCs w:val="28"/>
          <w:lang w:val="ru-RU"/>
        </w:rPr>
        <w:t xml:space="preserve"> в части создания</w:t>
      </w:r>
      <w:r w:rsidRPr="002E5F21">
        <w:rPr>
          <w:rFonts w:ascii="Times New Roman" w:eastAsia="Calibri" w:hAnsi="Times New Roman"/>
          <w:bCs/>
          <w:sz w:val="28"/>
          <w:szCs w:val="28"/>
          <w:lang w:val="ru-RU"/>
        </w:rPr>
        <w:t xml:space="preserve"> совместных кафедр, научных лабораторий, центров коллективного пользования для оказания услуг в инновационной и производственной деятельности</w:t>
      </w:r>
      <w:r w:rsidRPr="002E5F21">
        <w:rPr>
          <w:rFonts w:ascii="Times New Roman" w:hAnsi="Times New Roman"/>
          <w:bCs/>
          <w:sz w:val="28"/>
          <w:szCs w:val="28"/>
          <w:lang w:val="ru-RU"/>
        </w:rPr>
        <w:t xml:space="preserve"> малым инновационным предприятиям;</w:t>
      </w:r>
      <w:r w:rsidRPr="002E5F21">
        <w:rPr>
          <w:rFonts w:ascii="Times New Roman" w:eastAsia="Calibri" w:hAnsi="Times New Roman"/>
          <w:bCs/>
          <w:sz w:val="28"/>
          <w:szCs w:val="28"/>
          <w:lang w:val="ru-RU"/>
        </w:rPr>
        <w:t xml:space="preserve"> </w:t>
      </w:r>
    </w:p>
    <w:p w:rsidR="0090610D" w:rsidRPr="002E5F21" w:rsidRDefault="0090610D" w:rsidP="0090610D">
      <w:pPr>
        <w:spacing w:line="360" w:lineRule="auto"/>
        <w:ind w:firstLine="709"/>
        <w:jc w:val="both"/>
        <w:rPr>
          <w:rFonts w:ascii="Times New Roman" w:eastAsia="Calibri" w:hAnsi="Times New Roman"/>
          <w:bCs/>
          <w:sz w:val="28"/>
          <w:szCs w:val="28"/>
          <w:lang w:val="ru-RU"/>
        </w:rPr>
      </w:pPr>
      <w:r w:rsidRPr="002E5F21">
        <w:rPr>
          <w:rFonts w:ascii="Times New Roman" w:hAnsi="Times New Roman"/>
          <w:bCs/>
          <w:sz w:val="28"/>
          <w:szCs w:val="28"/>
          <w:lang w:val="ru-RU"/>
        </w:rPr>
        <w:t xml:space="preserve">- </w:t>
      </w:r>
      <w:r w:rsidRPr="002E5F21">
        <w:rPr>
          <w:rFonts w:ascii="Times New Roman" w:eastAsia="Calibri" w:hAnsi="Times New Roman"/>
          <w:bCs/>
          <w:sz w:val="28"/>
          <w:szCs w:val="28"/>
          <w:lang w:val="ru-RU"/>
        </w:rPr>
        <w:t xml:space="preserve">развитие </w:t>
      </w:r>
      <w:proofErr w:type="spellStart"/>
      <w:r w:rsidRPr="002E5F21">
        <w:rPr>
          <w:rFonts w:ascii="Times New Roman" w:eastAsia="Calibri" w:hAnsi="Times New Roman"/>
          <w:bCs/>
          <w:sz w:val="28"/>
          <w:szCs w:val="28"/>
          <w:lang w:val="ru-RU"/>
        </w:rPr>
        <w:t>бизнес-инкубатора</w:t>
      </w:r>
      <w:proofErr w:type="spellEnd"/>
      <w:r w:rsidRPr="002E5F21">
        <w:rPr>
          <w:rFonts w:ascii="Times New Roman" w:eastAsia="Calibri" w:hAnsi="Times New Roman"/>
          <w:bCs/>
          <w:sz w:val="28"/>
          <w:szCs w:val="28"/>
          <w:lang w:val="ru-RU"/>
        </w:rPr>
        <w:t xml:space="preserve"> </w:t>
      </w:r>
      <w:r w:rsidRPr="002E5F21">
        <w:rPr>
          <w:rFonts w:ascii="Times New Roman" w:hAnsi="Times New Roman"/>
          <w:bCs/>
          <w:sz w:val="28"/>
          <w:szCs w:val="28"/>
          <w:lang w:val="ru-RU"/>
        </w:rPr>
        <w:t>для малых инновационных предприятий</w:t>
      </w:r>
      <w:r w:rsidRPr="002E5F21">
        <w:rPr>
          <w:rFonts w:ascii="Times New Roman" w:eastAsia="Calibri" w:hAnsi="Times New Roman"/>
          <w:bCs/>
          <w:sz w:val="28"/>
          <w:szCs w:val="28"/>
          <w:lang w:val="ru-RU"/>
        </w:rPr>
        <w:t xml:space="preserve"> посевного финансирования (Программа </w:t>
      </w:r>
      <w:r w:rsidRPr="002E5F21">
        <w:rPr>
          <w:rFonts w:ascii="Times New Roman" w:hAnsi="Times New Roman"/>
          <w:bCs/>
          <w:sz w:val="28"/>
          <w:szCs w:val="28"/>
          <w:lang w:val="ru-RU"/>
        </w:rPr>
        <w:t>Фонда содействия развитию малых форм</w:t>
      </w:r>
      <w:r w:rsidRPr="0090610D">
        <w:rPr>
          <w:bCs/>
          <w:sz w:val="28"/>
          <w:szCs w:val="28"/>
          <w:lang w:val="ru-RU"/>
        </w:rPr>
        <w:t xml:space="preserve"> </w:t>
      </w:r>
      <w:r w:rsidRPr="002E5F21">
        <w:rPr>
          <w:rFonts w:ascii="Times New Roman" w:hAnsi="Times New Roman"/>
          <w:bCs/>
          <w:sz w:val="28"/>
          <w:szCs w:val="28"/>
          <w:lang w:val="ru-RU"/>
        </w:rPr>
        <w:t>предприятий в научно-технической сфере</w:t>
      </w:r>
      <w:r w:rsidRPr="002E5F21">
        <w:rPr>
          <w:rFonts w:ascii="Times New Roman" w:eastAsia="Calibri" w:hAnsi="Times New Roman"/>
          <w:bCs/>
          <w:sz w:val="28"/>
          <w:szCs w:val="28"/>
          <w:lang w:val="ru-RU"/>
        </w:rPr>
        <w:t xml:space="preserve"> «СТАРТ» и предпосевного финансирования – Программа «У.М.Н.И.</w:t>
      </w:r>
      <w:proofErr w:type="gramStart"/>
      <w:r w:rsidRPr="002E5F21">
        <w:rPr>
          <w:rFonts w:ascii="Times New Roman" w:eastAsia="Calibri" w:hAnsi="Times New Roman"/>
          <w:bCs/>
          <w:sz w:val="28"/>
          <w:szCs w:val="28"/>
          <w:lang w:val="ru-RU"/>
        </w:rPr>
        <w:t>К</w:t>
      </w:r>
      <w:proofErr w:type="gramEnd"/>
      <w:r w:rsidRPr="002E5F21">
        <w:rPr>
          <w:rFonts w:ascii="Times New Roman" w:eastAsia="Calibri" w:hAnsi="Times New Roman"/>
          <w:bCs/>
          <w:sz w:val="28"/>
          <w:szCs w:val="28"/>
          <w:lang w:val="ru-RU"/>
        </w:rPr>
        <w:t>»)</w:t>
      </w:r>
      <w:r w:rsidRPr="002E5F21">
        <w:rPr>
          <w:rFonts w:ascii="Times New Roman" w:hAnsi="Times New Roman"/>
          <w:bCs/>
          <w:sz w:val="28"/>
          <w:szCs w:val="28"/>
          <w:lang w:val="ru-RU"/>
        </w:rPr>
        <w:t>.</w:t>
      </w:r>
    </w:p>
    <w:p w:rsidR="0090610D" w:rsidRPr="00385CF1" w:rsidRDefault="0090610D" w:rsidP="0090610D">
      <w:pPr>
        <w:pStyle w:val="a4"/>
        <w:spacing w:line="360" w:lineRule="auto"/>
        <w:ind w:firstLine="709"/>
        <w:rPr>
          <w:color w:val="FF0000"/>
          <w:sz w:val="28"/>
          <w:szCs w:val="28"/>
        </w:rPr>
      </w:pP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7"/>
        <w:gridCol w:w="6946"/>
      </w:tblGrid>
      <w:tr w:rsidR="0090610D" w:rsidRPr="002E5F21" w:rsidTr="0090610D">
        <w:tc>
          <w:tcPr>
            <w:tcW w:w="2977" w:type="dxa"/>
          </w:tcPr>
          <w:p w:rsidR="0090610D" w:rsidRPr="00385CF1" w:rsidRDefault="0090610D" w:rsidP="0090610D">
            <w:pPr>
              <w:pStyle w:val="af"/>
              <w:spacing w:line="360" w:lineRule="auto"/>
              <w:jc w:val="both"/>
              <w:rPr>
                <w:b/>
                <w:color w:val="FF0000"/>
                <w:sz w:val="28"/>
                <w:szCs w:val="28"/>
              </w:rPr>
            </w:pPr>
            <w:r w:rsidRPr="00385CF1">
              <w:rPr>
                <w:b/>
                <w:noProof/>
                <w:color w:val="FF0000"/>
                <w:sz w:val="28"/>
                <w:szCs w:val="28"/>
              </w:rPr>
              <w:drawing>
                <wp:inline distT="0" distB="0" distL="0" distR="0">
                  <wp:extent cx="1720540" cy="1483113"/>
                  <wp:effectExtent l="19050" t="0" r="0" b="0"/>
                  <wp:docPr id="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1722636" cy="1484920"/>
                          </a:xfrm>
                          <a:prstGeom prst="rect">
                            <a:avLst/>
                          </a:prstGeom>
                          <a:noFill/>
                          <a:ln w="9525">
                            <a:noFill/>
                            <a:miter lim="800000"/>
                            <a:headEnd/>
                            <a:tailEnd/>
                          </a:ln>
                        </pic:spPr>
                      </pic:pic>
                    </a:graphicData>
                  </a:graphic>
                </wp:inline>
              </w:drawing>
            </w:r>
          </w:p>
        </w:tc>
        <w:tc>
          <w:tcPr>
            <w:tcW w:w="6946" w:type="dxa"/>
          </w:tcPr>
          <w:p w:rsidR="0090610D" w:rsidRPr="002E5F21" w:rsidRDefault="0090610D" w:rsidP="0090610D">
            <w:pPr>
              <w:pStyle w:val="af"/>
              <w:spacing w:line="360" w:lineRule="auto"/>
              <w:ind w:firstLine="709"/>
              <w:jc w:val="both"/>
              <w:rPr>
                <w:rFonts w:ascii="Times New Roman" w:hAnsi="Times New Roman"/>
                <w:color w:val="FF0000"/>
                <w:sz w:val="28"/>
                <w:szCs w:val="28"/>
                <w:lang w:val="ru-RU"/>
              </w:rPr>
            </w:pPr>
            <w:r w:rsidRPr="002E5F21">
              <w:rPr>
                <w:rFonts w:ascii="Times New Roman" w:hAnsi="Times New Roman"/>
                <w:b/>
                <w:i/>
                <w:sz w:val="28"/>
                <w:szCs w:val="28"/>
                <w:lang w:val="ru-RU"/>
              </w:rPr>
              <w:t>ГАУ «Технопарк в сфере высоких технологий «</w:t>
            </w:r>
            <w:proofErr w:type="spellStart"/>
            <w:r w:rsidRPr="002E5F21">
              <w:rPr>
                <w:rFonts w:ascii="Times New Roman" w:hAnsi="Times New Roman"/>
                <w:b/>
                <w:i/>
                <w:sz w:val="28"/>
                <w:szCs w:val="28"/>
                <w:lang w:val="ru-RU"/>
              </w:rPr>
              <w:t>ИТ-парк</w:t>
            </w:r>
            <w:proofErr w:type="spellEnd"/>
            <w:r w:rsidRPr="002E5F21">
              <w:rPr>
                <w:rFonts w:ascii="Times New Roman" w:hAnsi="Times New Roman"/>
                <w:b/>
                <w:i/>
                <w:sz w:val="28"/>
                <w:szCs w:val="28"/>
                <w:lang w:val="ru-RU"/>
              </w:rPr>
              <w:t>»</w:t>
            </w:r>
            <w:r w:rsidRPr="002E5F21">
              <w:rPr>
                <w:rFonts w:ascii="Times New Roman" w:hAnsi="Times New Roman"/>
                <w:color w:val="FF0000"/>
                <w:sz w:val="28"/>
                <w:szCs w:val="28"/>
                <w:lang w:val="ru-RU"/>
              </w:rPr>
              <w:t xml:space="preserve"> </w:t>
            </w:r>
            <w:r w:rsidRPr="002E5F21">
              <w:rPr>
                <w:rFonts w:ascii="Times New Roman" w:hAnsi="Times New Roman"/>
                <w:color w:val="333333"/>
                <w:sz w:val="28"/>
                <w:szCs w:val="28"/>
                <w:lang w:val="ru-RU"/>
              </w:rPr>
              <w:t xml:space="preserve">стал первым в Российской Федерации технопарком, занимающимся разработками и развитием компаний в сфере информационных технологий. </w:t>
            </w:r>
          </w:p>
        </w:tc>
      </w:tr>
    </w:tbl>
    <w:p w:rsidR="0090610D" w:rsidRPr="002E5F21" w:rsidRDefault="0090610D" w:rsidP="0090610D">
      <w:pPr>
        <w:spacing w:line="360" w:lineRule="auto"/>
        <w:ind w:firstLine="709"/>
        <w:jc w:val="both"/>
        <w:rPr>
          <w:rFonts w:ascii="Times New Roman" w:hAnsi="Times New Roman"/>
          <w:sz w:val="28"/>
          <w:szCs w:val="28"/>
          <w:lang w:val="ru-RU"/>
        </w:rPr>
      </w:pPr>
      <w:proofErr w:type="spellStart"/>
      <w:proofErr w:type="gramStart"/>
      <w:r w:rsidRPr="002E5F21">
        <w:rPr>
          <w:rFonts w:ascii="Times New Roman" w:hAnsi="Times New Roman"/>
          <w:color w:val="333333"/>
          <w:sz w:val="28"/>
          <w:szCs w:val="28"/>
          <w:lang w:val="ru-RU"/>
        </w:rPr>
        <w:t>ИТ-парк</w:t>
      </w:r>
      <w:proofErr w:type="spellEnd"/>
      <w:r w:rsidRPr="002E5F21">
        <w:rPr>
          <w:rFonts w:ascii="Times New Roman" w:hAnsi="Times New Roman"/>
          <w:color w:val="333333"/>
          <w:sz w:val="28"/>
          <w:szCs w:val="28"/>
          <w:lang w:val="ru-RU"/>
        </w:rPr>
        <w:t xml:space="preserve">  построен в рамках Государственной программы «Создание в Российской Федерации технопарков в сфере высоких технологий», реализуемой</w:t>
      </w:r>
      <w:r w:rsidRPr="002E5F21">
        <w:rPr>
          <w:rFonts w:ascii="Times New Roman" w:hAnsi="Times New Roman"/>
          <w:color w:val="333333"/>
          <w:sz w:val="28"/>
          <w:szCs w:val="28"/>
        </w:rPr>
        <w:t> </w:t>
      </w:r>
      <w:hyperlink r:id="rId48" w:tgtFrame="_blank" w:history="1">
        <w:r w:rsidRPr="002E5F21">
          <w:rPr>
            <w:rFonts w:ascii="Times New Roman" w:hAnsi="Times New Roman"/>
            <w:color w:val="000000"/>
            <w:sz w:val="28"/>
            <w:szCs w:val="28"/>
            <w:lang w:val="ru-RU"/>
          </w:rPr>
          <w:t>Министерством связи и массовых коммуникаций Российской Федерации</w:t>
        </w:r>
      </w:hyperlink>
      <w:r w:rsidRPr="002E5F21">
        <w:rPr>
          <w:rFonts w:ascii="Times New Roman" w:hAnsi="Times New Roman"/>
          <w:color w:val="333333"/>
          <w:sz w:val="28"/>
          <w:szCs w:val="28"/>
          <w:lang w:val="ru-RU"/>
        </w:rPr>
        <w:t>.</w:t>
      </w:r>
      <w:proofErr w:type="gramEnd"/>
    </w:p>
    <w:p w:rsidR="0090610D" w:rsidRPr="002E5F21" w:rsidRDefault="0090610D" w:rsidP="0090610D">
      <w:pPr>
        <w:spacing w:line="360" w:lineRule="auto"/>
        <w:ind w:firstLine="709"/>
        <w:jc w:val="both"/>
        <w:rPr>
          <w:rFonts w:ascii="Times New Roman" w:hAnsi="Times New Roman"/>
          <w:sz w:val="28"/>
          <w:szCs w:val="28"/>
          <w:lang w:val="ru-RU"/>
        </w:rPr>
      </w:pPr>
      <w:r w:rsidRPr="002E5F21">
        <w:rPr>
          <w:rFonts w:ascii="Times New Roman" w:hAnsi="Times New Roman"/>
          <w:sz w:val="28"/>
          <w:szCs w:val="28"/>
          <w:lang w:val="ru-RU"/>
        </w:rPr>
        <w:t xml:space="preserve">Это самый большой в Восточной Европе институт развития, ориентированный на массовую коммерциализацию проектов в области информационно-коммуникационных технологий. </w:t>
      </w:r>
    </w:p>
    <w:p w:rsidR="0090610D" w:rsidRPr="002E5F21" w:rsidRDefault="0090610D" w:rsidP="0090610D">
      <w:pPr>
        <w:spacing w:line="360" w:lineRule="auto"/>
        <w:ind w:firstLine="709"/>
        <w:jc w:val="both"/>
        <w:rPr>
          <w:rFonts w:ascii="Times New Roman" w:hAnsi="Times New Roman"/>
          <w:sz w:val="28"/>
          <w:szCs w:val="28"/>
          <w:lang w:val="ru-RU"/>
        </w:rPr>
      </w:pPr>
      <w:r w:rsidRPr="002E5F21">
        <w:rPr>
          <w:rFonts w:ascii="Times New Roman" w:hAnsi="Times New Roman"/>
          <w:sz w:val="28"/>
          <w:szCs w:val="28"/>
          <w:lang w:val="ru-RU"/>
        </w:rPr>
        <w:t xml:space="preserve">Сегодня инфраструктура </w:t>
      </w:r>
      <w:proofErr w:type="spellStart"/>
      <w:r w:rsidRPr="002E5F21">
        <w:rPr>
          <w:rFonts w:ascii="Times New Roman" w:hAnsi="Times New Roman"/>
          <w:sz w:val="28"/>
          <w:szCs w:val="28"/>
          <w:lang w:val="ru-RU"/>
        </w:rPr>
        <w:t>ИТ-парка</w:t>
      </w:r>
      <w:proofErr w:type="spellEnd"/>
      <w:r w:rsidRPr="002E5F21">
        <w:rPr>
          <w:rFonts w:ascii="Times New Roman" w:hAnsi="Times New Roman"/>
          <w:sz w:val="28"/>
          <w:szCs w:val="28"/>
          <w:lang w:val="ru-RU"/>
        </w:rPr>
        <w:t xml:space="preserve"> включает в себя 5-этажное здание делового центра и два прилегающих двухэтажных здания </w:t>
      </w:r>
      <w:proofErr w:type="spellStart"/>
      <w:proofErr w:type="gramStart"/>
      <w:r w:rsidRPr="002E5F21">
        <w:rPr>
          <w:rFonts w:ascii="Times New Roman" w:hAnsi="Times New Roman"/>
          <w:sz w:val="28"/>
          <w:szCs w:val="28"/>
          <w:lang w:val="ru-RU"/>
        </w:rPr>
        <w:t>бизнес-гостиницы</w:t>
      </w:r>
      <w:proofErr w:type="spellEnd"/>
      <w:proofErr w:type="gramEnd"/>
      <w:r w:rsidRPr="002E5F21">
        <w:rPr>
          <w:rFonts w:ascii="Times New Roman" w:hAnsi="Times New Roman"/>
          <w:sz w:val="28"/>
          <w:szCs w:val="28"/>
          <w:lang w:val="ru-RU"/>
        </w:rPr>
        <w:t xml:space="preserve">. Особой инфраструктурной составляющей </w:t>
      </w:r>
      <w:proofErr w:type="spellStart"/>
      <w:r w:rsidRPr="002E5F21">
        <w:rPr>
          <w:rFonts w:ascii="Times New Roman" w:hAnsi="Times New Roman"/>
          <w:sz w:val="28"/>
          <w:szCs w:val="28"/>
          <w:lang w:val="ru-RU"/>
        </w:rPr>
        <w:t>ИТ-парка</w:t>
      </w:r>
      <w:proofErr w:type="spellEnd"/>
      <w:r w:rsidRPr="002E5F21">
        <w:rPr>
          <w:rFonts w:ascii="Times New Roman" w:hAnsi="Times New Roman"/>
          <w:sz w:val="28"/>
          <w:szCs w:val="28"/>
          <w:lang w:val="ru-RU"/>
        </w:rPr>
        <w:t xml:space="preserve"> является дата-центр высокого уровня отказоустойчивости. </w:t>
      </w:r>
    </w:p>
    <w:p w:rsidR="0090610D" w:rsidRPr="002E5F21" w:rsidRDefault="0090610D" w:rsidP="0090610D">
      <w:pPr>
        <w:tabs>
          <w:tab w:val="left" w:pos="567"/>
        </w:tabs>
        <w:spacing w:line="360" w:lineRule="auto"/>
        <w:ind w:firstLine="709"/>
        <w:jc w:val="both"/>
        <w:rPr>
          <w:rFonts w:ascii="Times New Roman" w:hAnsi="Times New Roman"/>
          <w:sz w:val="28"/>
          <w:szCs w:val="28"/>
          <w:lang w:val="ru-RU"/>
        </w:rPr>
      </w:pPr>
      <w:r w:rsidRPr="002E5F21">
        <w:rPr>
          <w:rFonts w:ascii="Times New Roman" w:hAnsi="Times New Roman"/>
          <w:sz w:val="28"/>
          <w:szCs w:val="28"/>
          <w:lang w:val="ru-RU"/>
        </w:rPr>
        <w:t xml:space="preserve">По состоянию на 31.12.2011 в </w:t>
      </w:r>
      <w:proofErr w:type="spellStart"/>
      <w:r w:rsidRPr="002E5F21">
        <w:rPr>
          <w:rFonts w:ascii="Times New Roman" w:hAnsi="Times New Roman"/>
          <w:sz w:val="28"/>
          <w:szCs w:val="28"/>
          <w:lang w:val="ru-RU"/>
        </w:rPr>
        <w:t>ИТ-парке</w:t>
      </w:r>
      <w:proofErr w:type="spellEnd"/>
      <w:r w:rsidRPr="002E5F21">
        <w:rPr>
          <w:rFonts w:ascii="Times New Roman" w:hAnsi="Times New Roman"/>
          <w:sz w:val="28"/>
          <w:szCs w:val="28"/>
          <w:lang w:val="ru-RU"/>
        </w:rPr>
        <w:t xml:space="preserve"> работало 53 компании,  в том числе 29 – </w:t>
      </w:r>
      <w:proofErr w:type="spellStart"/>
      <w:r w:rsidRPr="002E5F21">
        <w:rPr>
          <w:rFonts w:ascii="Times New Roman" w:hAnsi="Times New Roman"/>
          <w:sz w:val="28"/>
          <w:szCs w:val="28"/>
          <w:lang w:val="ru-RU"/>
        </w:rPr>
        <w:t>ИТ-резидентов</w:t>
      </w:r>
      <w:proofErr w:type="spellEnd"/>
      <w:r w:rsidRPr="002E5F21">
        <w:rPr>
          <w:rFonts w:ascii="Times New Roman" w:hAnsi="Times New Roman"/>
          <w:sz w:val="28"/>
          <w:szCs w:val="28"/>
          <w:lang w:val="ru-RU"/>
        </w:rPr>
        <w:t xml:space="preserve">, 4 – сервис-резидента, 20 – резидентов </w:t>
      </w:r>
      <w:proofErr w:type="spellStart"/>
      <w:proofErr w:type="gramStart"/>
      <w:r w:rsidRPr="002E5F21">
        <w:rPr>
          <w:rFonts w:ascii="Times New Roman" w:hAnsi="Times New Roman"/>
          <w:sz w:val="28"/>
          <w:szCs w:val="28"/>
          <w:lang w:val="ru-RU"/>
        </w:rPr>
        <w:t>бизнес-инкубатора</w:t>
      </w:r>
      <w:proofErr w:type="spellEnd"/>
      <w:proofErr w:type="gramEnd"/>
      <w:r w:rsidRPr="002E5F21">
        <w:rPr>
          <w:rFonts w:ascii="Times New Roman" w:hAnsi="Times New Roman"/>
          <w:sz w:val="28"/>
          <w:szCs w:val="28"/>
          <w:lang w:val="ru-RU"/>
        </w:rPr>
        <w:t>. Суммарный объем их производства составил 2,6 млрд. рублей. Создано</w:t>
      </w:r>
      <w:r w:rsidRPr="0090610D">
        <w:rPr>
          <w:sz w:val="28"/>
          <w:szCs w:val="28"/>
          <w:lang w:val="ru-RU"/>
        </w:rPr>
        <w:t xml:space="preserve"> </w:t>
      </w:r>
      <w:r w:rsidRPr="002E5F21">
        <w:rPr>
          <w:rFonts w:ascii="Times New Roman" w:hAnsi="Times New Roman"/>
          <w:sz w:val="28"/>
          <w:szCs w:val="28"/>
          <w:lang w:val="ru-RU"/>
        </w:rPr>
        <w:t>1512 рабочих мест.</w:t>
      </w:r>
    </w:p>
    <w:p w:rsidR="0090610D" w:rsidRPr="002E5F21" w:rsidRDefault="0090610D" w:rsidP="0090610D">
      <w:pPr>
        <w:spacing w:line="360" w:lineRule="auto"/>
        <w:ind w:firstLine="709"/>
        <w:jc w:val="both"/>
        <w:rPr>
          <w:rFonts w:ascii="Times New Roman" w:hAnsi="Times New Roman"/>
          <w:sz w:val="28"/>
          <w:szCs w:val="28"/>
          <w:lang w:val="ru-RU"/>
        </w:rPr>
      </w:pPr>
      <w:r w:rsidRPr="002E5F21">
        <w:rPr>
          <w:rFonts w:ascii="Times New Roman" w:hAnsi="Times New Roman"/>
          <w:sz w:val="28"/>
          <w:szCs w:val="28"/>
          <w:lang w:val="ru-RU"/>
        </w:rPr>
        <w:t xml:space="preserve">Ключевым направлением специализации компаний-резидентов </w:t>
      </w:r>
      <w:proofErr w:type="spellStart"/>
      <w:r w:rsidRPr="002E5F21">
        <w:rPr>
          <w:rFonts w:ascii="Times New Roman" w:hAnsi="Times New Roman"/>
          <w:sz w:val="28"/>
          <w:szCs w:val="28"/>
          <w:lang w:val="ru-RU"/>
        </w:rPr>
        <w:t>ИТ-парка</w:t>
      </w:r>
      <w:proofErr w:type="spellEnd"/>
      <w:r w:rsidRPr="002E5F21">
        <w:rPr>
          <w:rFonts w:ascii="Times New Roman" w:hAnsi="Times New Roman"/>
          <w:sz w:val="28"/>
          <w:szCs w:val="28"/>
          <w:lang w:val="ru-RU"/>
        </w:rPr>
        <w:t xml:space="preserve"> является разработка отечественного программного обеспечения, в том числе в сфере «электронного правительства» и «электронных государственных услуг». </w:t>
      </w:r>
    </w:p>
    <w:p w:rsidR="0090610D" w:rsidRPr="002E5F21" w:rsidRDefault="0090610D" w:rsidP="0090610D">
      <w:pPr>
        <w:spacing w:line="360" w:lineRule="auto"/>
        <w:ind w:firstLine="709"/>
        <w:jc w:val="both"/>
        <w:rPr>
          <w:rFonts w:ascii="Times New Roman" w:hAnsi="Times New Roman"/>
          <w:sz w:val="28"/>
          <w:szCs w:val="28"/>
          <w:lang w:val="ru-RU"/>
        </w:rPr>
      </w:pPr>
      <w:r w:rsidRPr="002E5F21">
        <w:rPr>
          <w:rFonts w:ascii="Times New Roman" w:hAnsi="Times New Roman"/>
          <w:sz w:val="28"/>
          <w:szCs w:val="28"/>
          <w:lang w:val="ru-RU"/>
        </w:rPr>
        <w:t xml:space="preserve">В </w:t>
      </w:r>
      <w:proofErr w:type="gramStart"/>
      <w:r w:rsidRPr="002E5F21">
        <w:rPr>
          <w:rFonts w:ascii="Times New Roman" w:hAnsi="Times New Roman"/>
          <w:sz w:val="28"/>
          <w:szCs w:val="28"/>
          <w:lang w:val="ru-RU"/>
        </w:rPr>
        <w:t>апреле</w:t>
      </w:r>
      <w:proofErr w:type="gramEnd"/>
      <w:r w:rsidRPr="002E5F21">
        <w:rPr>
          <w:rFonts w:ascii="Times New Roman" w:hAnsi="Times New Roman"/>
          <w:sz w:val="28"/>
          <w:szCs w:val="28"/>
          <w:lang w:val="ru-RU"/>
        </w:rPr>
        <w:t xml:space="preserve"> 2011 года на территории </w:t>
      </w:r>
      <w:proofErr w:type="spellStart"/>
      <w:r w:rsidRPr="002E5F21">
        <w:rPr>
          <w:rFonts w:ascii="Times New Roman" w:hAnsi="Times New Roman"/>
          <w:sz w:val="28"/>
          <w:szCs w:val="28"/>
          <w:lang w:val="ru-RU"/>
        </w:rPr>
        <w:t>ИТ-парка</w:t>
      </w:r>
      <w:proofErr w:type="spellEnd"/>
      <w:r w:rsidRPr="002E5F21">
        <w:rPr>
          <w:rFonts w:ascii="Times New Roman" w:hAnsi="Times New Roman"/>
          <w:sz w:val="28"/>
          <w:szCs w:val="28"/>
          <w:lang w:val="ru-RU"/>
        </w:rPr>
        <w:t xml:space="preserve"> открылся </w:t>
      </w:r>
      <w:r w:rsidRPr="002E5F21">
        <w:rPr>
          <w:rFonts w:ascii="Times New Roman" w:hAnsi="Times New Roman"/>
          <w:b/>
          <w:sz w:val="28"/>
          <w:szCs w:val="28"/>
          <w:lang w:val="ru-RU"/>
        </w:rPr>
        <w:t>бизнес-инкубатор</w:t>
      </w:r>
      <w:r w:rsidRPr="002E5F21">
        <w:rPr>
          <w:rFonts w:ascii="Times New Roman" w:hAnsi="Times New Roman"/>
          <w:sz w:val="28"/>
          <w:szCs w:val="28"/>
          <w:lang w:val="ru-RU"/>
        </w:rPr>
        <w:t xml:space="preserve"> общей площадью 1000 кв. метров. </w:t>
      </w:r>
    </w:p>
    <w:p w:rsidR="0090610D" w:rsidRPr="002E5F21" w:rsidRDefault="0090610D" w:rsidP="0090610D">
      <w:pPr>
        <w:spacing w:line="360" w:lineRule="auto"/>
        <w:ind w:firstLine="709"/>
        <w:jc w:val="both"/>
        <w:rPr>
          <w:rFonts w:ascii="Times New Roman" w:hAnsi="Times New Roman"/>
          <w:sz w:val="28"/>
          <w:szCs w:val="28"/>
          <w:lang w:val="ru-RU"/>
        </w:rPr>
      </w:pPr>
      <w:r w:rsidRPr="002E5F21">
        <w:rPr>
          <w:rFonts w:ascii="Times New Roman" w:hAnsi="Times New Roman"/>
          <w:sz w:val="28"/>
          <w:szCs w:val="28"/>
          <w:lang w:val="ru-RU"/>
        </w:rPr>
        <w:t xml:space="preserve">Главная задача </w:t>
      </w:r>
      <w:proofErr w:type="spellStart"/>
      <w:proofErr w:type="gramStart"/>
      <w:r w:rsidRPr="002E5F21">
        <w:rPr>
          <w:rFonts w:ascii="Times New Roman" w:hAnsi="Times New Roman"/>
          <w:sz w:val="28"/>
          <w:szCs w:val="28"/>
          <w:lang w:val="ru-RU"/>
        </w:rPr>
        <w:t>бизнес-инкубатора</w:t>
      </w:r>
      <w:proofErr w:type="spellEnd"/>
      <w:proofErr w:type="gramEnd"/>
      <w:r w:rsidRPr="002E5F21">
        <w:rPr>
          <w:rFonts w:ascii="Times New Roman" w:hAnsi="Times New Roman"/>
          <w:sz w:val="28"/>
          <w:szCs w:val="28"/>
          <w:lang w:val="ru-RU"/>
        </w:rPr>
        <w:t xml:space="preserve"> – помочь малым </w:t>
      </w:r>
      <w:proofErr w:type="spellStart"/>
      <w:r w:rsidRPr="002E5F21">
        <w:rPr>
          <w:rFonts w:ascii="Times New Roman" w:hAnsi="Times New Roman"/>
          <w:sz w:val="28"/>
          <w:szCs w:val="28"/>
          <w:lang w:val="ru-RU"/>
        </w:rPr>
        <w:t>ИТ-компаниям</w:t>
      </w:r>
      <w:proofErr w:type="spellEnd"/>
      <w:r w:rsidRPr="002E5F21">
        <w:rPr>
          <w:rFonts w:ascii="Times New Roman" w:hAnsi="Times New Roman"/>
          <w:sz w:val="28"/>
          <w:szCs w:val="28"/>
          <w:lang w:val="ru-RU"/>
        </w:rPr>
        <w:t xml:space="preserve"> «встать на ноги» путем оказания комплексной поддержки, включающей в себя помощь в регистрации компании, предоставление юридических, бухгалтерских и различных</w:t>
      </w:r>
      <w:r w:rsidRPr="0090610D">
        <w:rPr>
          <w:sz w:val="28"/>
          <w:szCs w:val="28"/>
          <w:lang w:val="ru-RU"/>
        </w:rPr>
        <w:t xml:space="preserve"> </w:t>
      </w:r>
      <w:r w:rsidRPr="002E5F21">
        <w:rPr>
          <w:rFonts w:ascii="Times New Roman" w:hAnsi="Times New Roman"/>
          <w:sz w:val="28"/>
          <w:szCs w:val="28"/>
          <w:lang w:val="ru-RU"/>
        </w:rPr>
        <w:lastRenderedPageBreak/>
        <w:t>консультационных услуг, обучение и поиск инвесторов, а также возможность дальнейшего продвижения продукции на рынок.</w:t>
      </w:r>
    </w:p>
    <w:p w:rsidR="0090610D" w:rsidRPr="002E5F21" w:rsidRDefault="0090610D" w:rsidP="0090610D">
      <w:pPr>
        <w:spacing w:line="360" w:lineRule="auto"/>
        <w:ind w:firstLine="709"/>
        <w:jc w:val="both"/>
        <w:rPr>
          <w:rFonts w:ascii="Times New Roman" w:hAnsi="Times New Roman"/>
          <w:sz w:val="28"/>
          <w:szCs w:val="28"/>
          <w:lang w:val="ru-RU"/>
        </w:rPr>
      </w:pPr>
      <w:r w:rsidRPr="002E5F21">
        <w:rPr>
          <w:rFonts w:ascii="Times New Roman" w:hAnsi="Times New Roman"/>
          <w:sz w:val="28"/>
          <w:szCs w:val="28"/>
          <w:lang w:val="ru-RU"/>
        </w:rPr>
        <w:t xml:space="preserve">Размещение резидентов в </w:t>
      </w:r>
      <w:proofErr w:type="spellStart"/>
      <w:proofErr w:type="gramStart"/>
      <w:r w:rsidRPr="002E5F21">
        <w:rPr>
          <w:rFonts w:ascii="Times New Roman" w:hAnsi="Times New Roman"/>
          <w:sz w:val="28"/>
          <w:szCs w:val="28"/>
          <w:lang w:val="ru-RU"/>
        </w:rPr>
        <w:t>бизнес-инкубаторе</w:t>
      </w:r>
      <w:proofErr w:type="spellEnd"/>
      <w:proofErr w:type="gramEnd"/>
      <w:r w:rsidRPr="002E5F21">
        <w:rPr>
          <w:rFonts w:ascii="Times New Roman" w:hAnsi="Times New Roman"/>
          <w:sz w:val="28"/>
          <w:szCs w:val="28"/>
          <w:lang w:val="ru-RU"/>
        </w:rPr>
        <w:t xml:space="preserve"> проходило на конкурсной основе. В </w:t>
      </w:r>
      <w:proofErr w:type="gramStart"/>
      <w:r w:rsidRPr="002E5F21">
        <w:rPr>
          <w:rFonts w:ascii="Times New Roman" w:hAnsi="Times New Roman"/>
          <w:sz w:val="28"/>
          <w:szCs w:val="28"/>
          <w:lang w:val="ru-RU"/>
        </w:rPr>
        <w:t>итоге</w:t>
      </w:r>
      <w:proofErr w:type="gramEnd"/>
      <w:r w:rsidRPr="002E5F21">
        <w:rPr>
          <w:rFonts w:ascii="Times New Roman" w:hAnsi="Times New Roman"/>
          <w:sz w:val="28"/>
          <w:szCs w:val="28"/>
          <w:lang w:val="ru-RU"/>
        </w:rPr>
        <w:t xml:space="preserve"> к концу 2011 года в </w:t>
      </w:r>
      <w:proofErr w:type="spellStart"/>
      <w:r w:rsidRPr="002E5F21">
        <w:rPr>
          <w:rFonts w:ascii="Times New Roman" w:hAnsi="Times New Roman"/>
          <w:sz w:val="28"/>
          <w:szCs w:val="28"/>
          <w:lang w:val="ru-RU"/>
        </w:rPr>
        <w:t>бизнес-инкубаторе</w:t>
      </w:r>
      <w:proofErr w:type="spellEnd"/>
      <w:r w:rsidRPr="002E5F21">
        <w:rPr>
          <w:rFonts w:ascii="Times New Roman" w:hAnsi="Times New Roman"/>
          <w:sz w:val="28"/>
          <w:szCs w:val="28"/>
          <w:lang w:val="ru-RU"/>
        </w:rPr>
        <w:t xml:space="preserve"> </w:t>
      </w:r>
      <w:proofErr w:type="spellStart"/>
      <w:r w:rsidRPr="002E5F21">
        <w:rPr>
          <w:rFonts w:ascii="Times New Roman" w:hAnsi="Times New Roman"/>
          <w:sz w:val="28"/>
          <w:szCs w:val="28"/>
          <w:lang w:val="ru-RU"/>
        </w:rPr>
        <w:t>ИТ-парка</w:t>
      </w:r>
      <w:proofErr w:type="spellEnd"/>
      <w:r w:rsidRPr="002E5F21">
        <w:rPr>
          <w:rFonts w:ascii="Times New Roman" w:hAnsi="Times New Roman"/>
          <w:sz w:val="28"/>
          <w:szCs w:val="28"/>
          <w:lang w:val="ru-RU"/>
        </w:rPr>
        <w:t xml:space="preserve"> насчитывалось 20 резидентов, а это 100%-ная загрузка площадей. </w:t>
      </w:r>
    </w:p>
    <w:p w:rsidR="0090610D" w:rsidRPr="002E5F21" w:rsidRDefault="0090610D" w:rsidP="0090610D">
      <w:pPr>
        <w:pStyle w:val="a3"/>
        <w:spacing w:line="360" w:lineRule="auto"/>
        <w:ind w:left="0"/>
        <w:rPr>
          <w:rFonts w:cs="Times New Roman"/>
          <w:b/>
          <w:szCs w:val="28"/>
        </w:rPr>
      </w:pPr>
      <w:r w:rsidRPr="002E5F21">
        <w:rPr>
          <w:rFonts w:cs="Times New Roman"/>
          <w:b/>
          <w:szCs w:val="28"/>
        </w:rPr>
        <w:t>Перспективы развития инновационной инфраструктуры Республики Татарстана в 2012 году</w:t>
      </w:r>
    </w:p>
    <w:p w:rsidR="0090610D" w:rsidRPr="002E5F21" w:rsidRDefault="0090610D" w:rsidP="0090610D">
      <w:pPr>
        <w:pStyle w:val="a3"/>
        <w:numPr>
          <w:ilvl w:val="0"/>
          <w:numId w:val="12"/>
        </w:numPr>
        <w:tabs>
          <w:tab w:val="left" w:pos="1134"/>
        </w:tabs>
        <w:spacing w:after="0" w:line="360" w:lineRule="auto"/>
        <w:ind w:left="709" w:firstLine="0"/>
        <w:rPr>
          <w:rFonts w:cs="Times New Roman"/>
          <w:b/>
          <w:i/>
          <w:szCs w:val="28"/>
        </w:rPr>
      </w:pPr>
      <w:proofErr w:type="spellStart"/>
      <w:r w:rsidRPr="002E5F21">
        <w:rPr>
          <w:rFonts w:cs="Times New Roman"/>
          <w:b/>
          <w:i/>
          <w:szCs w:val="28"/>
        </w:rPr>
        <w:t>Нанотехнологический</w:t>
      </w:r>
      <w:proofErr w:type="spellEnd"/>
      <w:r w:rsidRPr="002E5F21">
        <w:rPr>
          <w:rFonts w:cs="Times New Roman"/>
          <w:b/>
          <w:i/>
          <w:szCs w:val="28"/>
        </w:rPr>
        <w:t xml:space="preserve"> центр Республики Татарстан</w:t>
      </w:r>
    </w:p>
    <w:p w:rsidR="0090610D" w:rsidRPr="002E5F21" w:rsidRDefault="0090610D" w:rsidP="0090610D">
      <w:pPr>
        <w:spacing w:line="360" w:lineRule="auto"/>
        <w:ind w:firstLine="709"/>
        <w:jc w:val="both"/>
        <w:rPr>
          <w:rFonts w:ascii="Times New Roman" w:hAnsi="Times New Roman"/>
          <w:sz w:val="28"/>
          <w:szCs w:val="28"/>
          <w:lang w:val="ru-RU"/>
        </w:rPr>
      </w:pPr>
      <w:r w:rsidRPr="002E5F21">
        <w:rPr>
          <w:rFonts w:ascii="Times New Roman" w:hAnsi="Times New Roman"/>
          <w:sz w:val="28"/>
          <w:szCs w:val="28"/>
          <w:lang w:val="ru-RU"/>
        </w:rPr>
        <w:t xml:space="preserve">На базе ЗАО «Инновационно-производственный технопарк «Идея» и </w:t>
      </w:r>
      <w:proofErr w:type="spellStart"/>
      <w:r w:rsidRPr="002E5F21">
        <w:rPr>
          <w:rFonts w:ascii="Times New Roman" w:hAnsi="Times New Roman"/>
          <w:sz w:val="28"/>
          <w:szCs w:val="28"/>
          <w:lang w:val="ru-RU"/>
        </w:rPr>
        <w:t>технополиса</w:t>
      </w:r>
      <w:proofErr w:type="spellEnd"/>
      <w:r w:rsidRPr="002E5F21">
        <w:rPr>
          <w:rFonts w:ascii="Times New Roman" w:hAnsi="Times New Roman"/>
          <w:sz w:val="28"/>
          <w:szCs w:val="28"/>
          <w:lang w:val="ru-RU"/>
        </w:rPr>
        <w:t xml:space="preserve"> «</w:t>
      </w:r>
      <w:proofErr w:type="spellStart"/>
      <w:r w:rsidRPr="002E5F21">
        <w:rPr>
          <w:rFonts w:ascii="Times New Roman" w:hAnsi="Times New Roman"/>
          <w:sz w:val="28"/>
          <w:szCs w:val="28"/>
          <w:lang w:val="ru-RU"/>
        </w:rPr>
        <w:t>Химград</w:t>
      </w:r>
      <w:proofErr w:type="spellEnd"/>
      <w:r w:rsidRPr="002E5F21">
        <w:rPr>
          <w:rFonts w:ascii="Times New Roman" w:hAnsi="Times New Roman"/>
          <w:sz w:val="28"/>
          <w:szCs w:val="28"/>
          <w:lang w:val="ru-RU"/>
        </w:rPr>
        <w:t>» совместно с ОАО «</w:t>
      </w:r>
      <w:proofErr w:type="spellStart"/>
      <w:r w:rsidRPr="002E5F21">
        <w:rPr>
          <w:rFonts w:ascii="Times New Roman" w:hAnsi="Times New Roman"/>
          <w:sz w:val="28"/>
          <w:szCs w:val="28"/>
          <w:lang w:val="ru-RU"/>
        </w:rPr>
        <w:t>Роснано</w:t>
      </w:r>
      <w:proofErr w:type="spellEnd"/>
      <w:r w:rsidRPr="002E5F21">
        <w:rPr>
          <w:rFonts w:ascii="Times New Roman" w:hAnsi="Times New Roman"/>
          <w:sz w:val="28"/>
          <w:szCs w:val="28"/>
          <w:lang w:val="ru-RU"/>
        </w:rPr>
        <w:t xml:space="preserve">» создаётся </w:t>
      </w:r>
      <w:proofErr w:type="spellStart"/>
      <w:r w:rsidRPr="002E5F21">
        <w:rPr>
          <w:rFonts w:ascii="Times New Roman" w:hAnsi="Times New Roman"/>
          <w:sz w:val="28"/>
          <w:szCs w:val="28"/>
          <w:lang w:val="ru-RU"/>
        </w:rPr>
        <w:t>Нанотехнологический</w:t>
      </w:r>
      <w:proofErr w:type="spellEnd"/>
      <w:r w:rsidRPr="002E5F21">
        <w:rPr>
          <w:rFonts w:ascii="Times New Roman" w:hAnsi="Times New Roman"/>
          <w:sz w:val="28"/>
          <w:szCs w:val="28"/>
          <w:lang w:val="ru-RU"/>
        </w:rPr>
        <w:t xml:space="preserve"> центр.</w:t>
      </w:r>
    </w:p>
    <w:p w:rsidR="0090610D" w:rsidRPr="002E5F21" w:rsidRDefault="0090610D" w:rsidP="0090610D">
      <w:pPr>
        <w:spacing w:line="360" w:lineRule="auto"/>
        <w:ind w:firstLine="709"/>
        <w:jc w:val="both"/>
        <w:rPr>
          <w:rFonts w:ascii="Times New Roman" w:hAnsi="Times New Roman"/>
          <w:sz w:val="28"/>
          <w:szCs w:val="28"/>
          <w:lang w:val="ru-RU"/>
        </w:rPr>
      </w:pPr>
      <w:proofErr w:type="spellStart"/>
      <w:r w:rsidRPr="002E5F21">
        <w:rPr>
          <w:rFonts w:ascii="Times New Roman" w:hAnsi="Times New Roman"/>
          <w:sz w:val="28"/>
          <w:szCs w:val="28"/>
          <w:lang w:val="ru-RU"/>
        </w:rPr>
        <w:t>Нанотехнологический</w:t>
      </w:r>
      <w:proofErr w:type="spellEnd"/>
      <w:r w:rsidRPr="002E5F21">
        <w:rPr>
          <w:rFonts w:ascii="Times New Roman" w:hAnsi="Times New Roman"/>
          <w:sz w:val="28"/>
          <w:szCs w:val="28"/>
          <w:lang w:val="ru-RU"/>
        </w:rPr>
        <w:t xml:space="preserve"> центр – это инфраструктурный проект, направленный на осуществление технологической и инжиниринговой поддержки компаний в области нанотехнологий, доработки и внедрения новых технологий в </w:t>
      </w:r>
      <w:proofErr w:type="spellStart"/>
      <w:r w:rsidRPr="002E5F21">
        <w:rPr>
          <w:rFonts w:ascii="Times New Roman" w:hAnsi="Times New Roman"/>
          <w:sz w:val="28"/>
          <w:szCs w:val="28"/>
          <w:lang w:val="ru-RU"/>
        </w:rPr>
        <w:t>наноиндустрии</w:t>
      </w:r>
      <w:proofErr w:type="spellEnd"/>
      <w:r w:rsidRPr="002E5F21">
        <w:rPr>
          <w:rFonts w:ascii="Times New Roman" w:hAnsi="Times New Roman"/>
          <w:sz w:val="28"/>
          <w:szCs w:val="28"/>
          <w:lang w:val="ru-RU"/>
        </w:rPr>
        <w:t>.</w:t>
      </w:r>
    </w:p>
    <w:p w:rsidR="0090610D" w:rsidRPr="002E5F21" w:rsidRDefault="0090610D" w:rsidP="0090610D">
      <w:pPr>
        <w:spacing w:line="360" w:lineRule="auto"/>
        <w:ind w:firstLine="709"/>
        <w:jc w:val="both"/>
        <w:rPr>
          <w:rFonts w:ascii="Times New Roman" w:hAnsi="Times New Roman"/>
          <w:sz w:val="28"/>
          <w:szCs w:val="28"/>
          <w:lang w:val="ru-RU"/>
        </w:rPr>
      </w:pPr>
      <w:r w:rsidRPr="002E5F21">
        <w:rPr>
          <w:rFonts w:ascii="Times New Roman" w:hAnsi="Times New Roman"/>
          <w:sz w:val="28"/>
          <w:szCs w:val="28"/>
          <w:lang w:val="ru-RU"/>
        </w:rPr>
        <w:t>Стоимость проекта – 3,7 млрд. рублей. Срок реализации проекта – 9 лет. Инвесторами проекта являются: ОАО «</w:t>
      </w:r>
      <w:proofErr w:type="spellStart"/>
      <w:r w:rsidRPr="002E5F21">
        <w:rPr>
          <w:rFonts w:ascii="Times New Roman" w:hAnsi="Times New Roman"/>
          <w:sz w:val="28"/>
          <w:szCs w:val="28"/>
          <w:lang w:val="ru-RU"/>
        </w:rPr>
        <w:t>Роснано</w:t>
      </w:r>
      <w:proofErr w:type="spellEnd"/>
      <w:r w:rsidRPr="002E5F21">
        <w:rPr>
          <w:rFonts w:ascii="Times New Roman" w:hAnsi="Times New Roman"/>
          <w:sz w:val="28"/>
          <w:szCs w:val="28"/>
          <w:lang w:val="ru-RU"/>
        </w:rPr>
        <w:t>» (46,22%), ОАО «</w:t>
      </w:r>
      <w:proofErr w:type="spellStart"/>
      <w:r w:rsidRPr="002E5F21">
        <w:rPr>
          <w:rFonts w:ascii="Times New Roman" w:hAnsi="Times New Roman"/>
          <w:sz w:val="28"/>
          <w:szCs w:val="28"/>
          <w:lang w:val="ru-RU"/>
        </w:rPr>
        <w:t>Татнефтехиминвест-холдинг</w:t>
      </w:r>
      <w:proofErr w:type="spellEnd"/>
      <w:r w:rsidRPr="002E5F21">
        <w:rPr>
          <w:rFonts w:ascii="Times New Roman" w:hAnsi="Times New Roman"/>
          <w:sz w:val="28"/>
          <w:szCs w:val="28"/>
          <w:lang w:val="ru-RU"/>
        </w:rPr>
        <w:t>» (29,84%), ГНО «</w:t>
      </w:r>
      <w:proofErr w:type="spellStart"/>
      <w:r w:rsidRPr="002E5F21">
        <w:rPr>
          <w:rFonts w:ascii="Times New Roman" w:hAnsi="Times New Roman"/>
          <w:sz w:val="28"/>
          <w:szCs w:val="28"/>
          <w:lang w:val="ru-RU"/>
        </w:rPr>
        <w:t>Инвестиционно-венчурный</w:t>
      </w:r>
      <w:proofErr w:type="spellEnd"/>
      <w:r w:rsidRPr="002E5F21">
        <w:rPr>
          <w:rFonts w:ascii="Times New Roman" w:hAnsi="Times New Roman"/>
          <w:sz w:val="28"/>
          <w:szCs w:val="28"/>
          <w:lang w:val="ru-RU"/>
        </w:rPr>
        <w:t xml:space="preserve"> фонд Республики Татарстан» (23,94%). </w:t>
      </w:r>
    </w:p>
    <w:p w:rsidR="0090610D" w:rsidRPr="002E5F21" w:rsidRDefault="0090610D" w:rsidP="0090610D">
      <w:pPr>
        <w:spacing w:line="360" w:lineRule="auto"/>
        <w:ind w:firstLine="709"/>
        <w:jc w:val="both"/>
        <w:rPr>
          <w:rFonts w:ascii="Times New Roman" w:hAnsi="Times New Roman"/>
          <w:sz w:val="28"/>
          <w:szCs w:val="28"/>
          <w:lang w:val="ru-RU"/>
        </w:rPr>
      </w:pPr>
      <w:proofErr w:type="gramStart"/>
      <w:r w:rsidRPr="002E5F21">
        <w:rPr>
          <w:rFonts w:ascii="Times New Roman" w:hAnsi="Times New Roman"/>
          <w:sz w:val="28"/>
          <w:szCs w:val="28"/>
          <w:lang w:val="ru-RU"/>
        </w:rPr>
        <w:t>Создана</w:t>
      </w:r>
      <w:proofErr w:type="gramEnd"/>
      <w:r w:rsidRPr="002E5F21">
        <w:rPr>
          <w:rFonts w:ascii="Times New Roman" w:hAnsi="Times New Roman"/>
          <w:sz w:val="28"/>
          <w:szCs w:val="28"/>
          <w:lang w:val="ru-RU"/>
        </w:rPr>
        <w:t xml:space="preserve"> и работает проектная компания ООО «Центр </w:t>
      </w:r>
      <w:proofErr w:type="spellStart"/>
      <w:r w:rsidRPr="002E5F21">
        <w:rPr>
          <w:rFonts w:ascii="Times New Roman" w:hAnsi="Times New Roman"/>
          <w:sz w:val="28"/>
          <w:szCs w:val="28"/>
          <w:lang w:val="ru-RU"/>
        </w:rPr>
        <w:t>Трансфера</w:t>
      </w:r>
      <w:proofErr w:type="spellEnd"/>
      <w:r w:rsidRPr="002E5F21">
        <w:rPr>
          <w:rFonts w:ascii="Times New Roman" w:hAnsi="Times New Roman"/>
          <w:sz w:val="28"/>
          <w:szCs w:val="28"/>
          <w:lang w:val="ru-RU"/>
        </w:rPr>
        <w:t xml:space="preserve"> Технологий».</w:t>
      </w:r>
    </w:p>
    <w:p w:rsidR="0090610D" w:rsidRPr="002E5F21" w:rsidRDefault="0090610D" w:rsidP="0090610D">
      <w:pPr>
        <w:spacing w:line="360" w:lineRule="auto"/>
        <w:ind w:firstLine="709"/>
        <w:jc w:val="both"/>
        <w:rPr>
          <w:rFonts w:ascii="Times New Roman" w:eastAsia="Calibri" w:hAnsi="Times New Roman"/>
          <w:sz w:val="28"/>
          <w:szCs w:val="28"/>
          <w:lang w:val="ru-RU"/>
        </w:rPr>
      </w:pPr>
      <w:r w:rsidRPr="002E5F21">
        <w:rPr>
          <w:rFonts w:ascii="Times New Roman" w:eastAsia="Calibri" w:hAnsi="Times New Roman"/>
          <w:sz w:val="28"/>
          <w:szCs w:val="28"/>
          <w:lang w:val="ru-RU"/>
        </w:rPr>
        <w:t xml:space="preserve">Строительство </w:t>
      </w:r>
      <w:proofErr w:type="spellStart"/>
      <w:r w:rsidRPr="002E5F21">
        <w:rPr>
          <w:rFonts w:ascii="Times New Roman" w:eastAsia="Calibri" w:hAnsi="Times New Roman"/>
          <w:sz w:val="28"/>
          <w:szCs w:val="28"/>
          <w:lang w:val="ru-RU"/>
        </w:rPr>
        <w:t>Наноцентра</w:t>
      </w:r>
      <w:proofErr w:type="spellEnd"/>
      <w:r w:rsidRPr="002E5F21">
        <w:rPr>
          <w:rFonts w:ascii="Times New Roman" w:eastAsia="Calibri" w:hAnsi="Times New Roman"/>
          <w:sz w:val="28"/>
          <w:szCs w:val="28"/>
          <w:lang w:val="ru-RU"/>
        </w:rPr>
        <w:t xml:space="preserve"> включает в себя запуск 3-х комплексов: </w:t>
      </w:r>
    </w:p>
    <w:p w:rsidR="0090610D" w:rsidRPr="002E5F21" w:rsidRDefault="0090610D" w:rsidP="0090610D">
      <w:pPr>
        <w:pStyle w:val="af6"/>
        <w:spacing w:line="360" w:lineRule="auto"/>
        <w:ind w:firstLine="709"/>
        <w:jc w:val="both"/>
        <w:rPr>
          <w:rFonts w:ascii="Times New Roman" w:hAnsi="Times New Roman"/>
          <w:sz w:val="28"/>
          <w:szCs w:val="28"/>
        </w:rPr>
      </w:pPr>
      <w:r w:rsidRPr="002E5F21">
        <w:rPr>
          <w:rFonts w:ascii="Times New Roman" w:hAnsi="Times New Roman"/>
          <w:i/>
          <w:sz w:val="28"/>
          <w:szCs w:val="28"/>
        </w:rPr>
        <w:t>Пусковой комплекс 1:</w:t>
      </w:r>
      <w:r w:rsidRPr="002E5F21">
        <w:rPr>
          <w:rFonts w:ascii="Times New Roman" w:hAnsi="Times New Roman"/>
          <w:sz w:val="28"/>
          <w:szCs w:val="28"/>
        </w:rPr>
        <w:t xml:space="preserve"> «Реконструкция и строительство по ул. Петербургская, 50. Корпус № 26-27» - чистые комнаты, инженерная инфраструктура.  </w:t>
      </w:r>
    </w:p>
    <w:p w:rsidR="0090610D" w:rsidRPr="002E5F21" w:rsidRDefault="0090610D" w:rsidP="0090610D">
      <w:pPr>
        <w:pStyle w:val="af6"/>
        <w:spacing w:line="360" w:lineRule="auto"/>
        <w:ind w:firstLine="709"/>
        <w:jc w:val="both"/>
        <w:rPr>
          <w:rFonts w:ascii="Times New Roman" w:hAnsi="Times New Roman"/>
          <w:sz w:val="28"/>
          <w:szCs w:val="28"/>
        </w:rPr>
      </w:pPr>
      <w:r w:rsidRPr="002E5F21">
        <w:rPr>
          <w:rFonts w:ascii="Times New Roman" w:hAnsi="Times New Roman"/>
          <w:i/>
          <w:sz w:val="28"/>
          <w:szCs w:val="28"/>
        </w:rPr>
        <w:t>Пусковой комплекс 2:</w:t>
      </w:r>
      <w:r w:rsidRPr="002E5F21">
        <w:rPr>
          <w:rFonts w:ascii="Times New Roman" w:hAnsi="Times New Roman"/>
          <w:sz w:val="28"/>
          <w:szCs w:val="28"/>
        </w:rPr>
        <w:t xml:space="preserve"> «Реконструкция и строительство по ул. Петербургская, 50. Корпус № 31» - технологический центр.</w:t>
      </w:r>
    </w:p>
    <w:p w:rsidR="0090610D" w:rsidRPr="002E5F21" w:rsidRDefault="0090610D" w:rsidP="0090610D">
      <w:pPr>
        <w:pStyle w:val="af6"/>
        <w:spacing w:line="360" w:lineRule="auto"/>
        <w:ind w:firstLine="709"/>
        <w:jc w:val="both"/>
        <w:rPr>
          <w:rFonts w:ascii="Times New Roman" w:hAnsi="Times New Roman"/>
          <w:sz w:val="28"/>
          <w:szCs w:val="28"/>
        </w:rPr>
      </w:pPr>
      <w:r w:rsidRPr="002E5F21">
        <w:rPr>
          <w:rFonts w:ascii="Times New Roman" w:hAnsi="Times New Roman"/>
          <w:i/>
          <w:sz w:val="28"/>
          <w:szCs w:val="28"/>
        </w:rPr>
        <w:t>Пусковой комплекс 3:</w:t>
      </w:r>
      <w:r w:rsidRPr="002E5F21">
        <w:rPr>
          <w:rFonts w:ascii="Times New Roman" w:hAnsi="Times New Roman"/>
          <w:sz w:val="28"/>
          <w:szCs w:val="28"/>
        </w:rPr>
        <w:t xml:space="preserve"> «Строительство по ул. Восстания, 100. Лабораторно-производственный корпус» - фармацевтический модуль.</w:t>
      </w:r>
    </w:p>
    <w:p w:rsidR="0090610D" w:rsidRPr="002E5F21" w:rsidRDefault="0090610D" w:rsidP="0090610D">
      <w:pPr>
        <w:spacing w:line="360" w:lineRule="auto"/>
        <w:ind w:firstLine="709"/>
        <w:jc w:val="both"/>
        <w:rPr>
          <w:rFonts w:ascii="Times New Roman" w:hAnsi="Times New Roman"/>
          <w:sz w:val="28"/>
          <w:szCs w:val="28"/>
          <w:lang w:val="ru-RU"/>
        </w:rPr>
      </w:pPr>
      <w:r w:rsidRPr="002E5F21">
        <w:rPr>
          <w:rFonts w:ascii="Times New Roman" w:eastAsia="Calibri" w:hAnsi="Times New Roman"/>
          <w:sz w:val="28"/>
          <w:szCs w:val="28"/>
          <w:lang w:val="ru-RU"/>
        </w:rPr>
        <w:t xml:space="preserve">Уникальный фармацевтический проект, посвященный разработке </w:t>
      </w:r>
      <w:proofErr w:type="spellStart"/>
      <w:r w:rsidRPr="002E5F21">
        <w:rPr>
          <w:rFonts w:ascii="Times New Roman" w:eastAsia="Calibri" w:hAnsi="Times New Roman"/>
          <w:sz w:val="28"/>
          <w:szCs w:val="28"/>
          <w:lang w:val="ru-RU"/>
        </w:rPr>
        <w:t>наноразмерных</w:t>
      </w:r>
      <w:proofErr w:type="spellEnd"/>
      <w:r w:rsidRPr="002E5F21">
        <w:rPr>
          <w:rFonts w:ascii="Times New Roman" w:eastAsia="Calibri" w:hAnsi="Times New Roman"/>
          <w:sz w:val="28"/>
          <w:szCs w:val="28"/>
          <w:lang w:val="ru-RU"/>
        </w:rPr>
        <w:t xml:space="preserve"> систем доставки гормональных и противоопухолевых лекарственных средств, реализуется совместно с дочерней компанией </w:t>
      </w:r>
      <w:proofErr w:type="spellStart"/>
      <w:r w:rsidRPr="002E5F21">
        <w:rPr>
          <w:rFonts w:ascii="Times New Roman" w:eastAsia="Calibri" w:hAnsi="Times New Roman"/>
          <w:sz w:val="28"/>
          <w:szCs w:val="28"/>
        </w:rPr>
        <w:t>Ferring</w:t>
      </w:r>
      <w:proofErr w:type="spellEnd"/>
      <w:r w:rsidRPr="002E5F21">
        <w:rPr>
          <w:rFonts w:ascii="Times New Roman" w:eastAsia="Calibri" w:hAnsi="Times New Roman"/>
          <w:sz w:val="28"/>
          <w:szCs w:val="28"/>
          <w:lang w:val="ru-RU"/>
        </w:rPr>
        <w:t xml:space="preserve"> </w:t>
      </w:r>
      <w:proofErr w:type="spellStart"/>
      <w:r w:rsidRPr="002E5F21">
        <w:rPr>
          <w:rFonts w:ascii="Times New Roman" w:eastAsia="Calibri" w:hAnsi="Times New Roman"/>
          <w:sz w:val="28"/>
          <w:szCs w:val="28"/>
        </w:rPr>
        <w:lastRenderedPageBreak/>
        <w:t>Farmasuticals</w:t>
      </w:r>
      <w:proofErr w:type="spellEnd"/>
      <w:r w:rsidRPr="002E5F21">
        <w:rPr>
          <w:rFonts w:ascii="Times New Roman" w:eastAsia="Calibri" w:hAnsi="Times New Roman"/>
          <w:sz w:val="28"/>
          <w:szCs w:val="28"/>
          <w:lang w:val="ru-RU"/>
        </w:rPr>
        <w:t xml:space="preserve"> – ООО «</w:t>
      </w:r>
      <w:proofErr w:type="spellStart"/>
      <w:r w:rsidRPr="002E5F21">
        <w:rPr>
          <w:rFonts w:ascii="Times New Roman" w:eastAsia="Calibri" w:hAnsi="Times New Roman"/>
          <w:sz w:val="28"/>
          <w:szCs w:val="28"/>
          <w:lang w:val="ru-RU"/>
        </w:rPr>
        <w:t>Изварино</w:t>
      </w:r>
      <w:proofErr w:type="spellEnd"/>
      <w:r w:rsidRPr="002E5F21">
        <w:rPr>
          <w:rFonts w:ascii="Times New Roman" w:eastAsia="Calibri" w:hAnsi="Times New Roman"/>
          <w:sz w:val="28"/>
          <w:szCs w:val="28"/>
          <w:lang w:val="ru-RU"/>
        </w:rPr>
        <w:t xml:space="preserve"> </w:t>
      </w:r>
      <w:proofErr w:type="spellStart"/>
      <w:r w:rsidRPr="002E5F21">
        <w:rPr>
          <w:rFonts w:ascii="Times New Roman" w:eastAsia="Calibri" w:hAnsi="Times New Roman"/>
          <w:sz w:val="28"/>
          <w:szCs w:val="28"/>
          <w:lang w:val="ru-RU"/>
        </w:rPr>
        <w:t>Фарма</w:t>
      </w:r>
      <w:proofErr w:type="spellEnd"/>
      <w:r w:rsidRPr="002E5F21">
        <w:rPr>
          <w:rFonts w:ascii="Times New Roman" w:eastAsia="Calibri" w:hAnsi="Times New Roman"/>
          <w:sz w:val="28"/>
          <w:szCs w:val="28"/>
          <w:lang w:val="ru-RU"/>
        </w:rPr>
        <w:t xml:space="preserve">». Данный </w:t>
      </w:r>
      <w:r w:rsidRPr="002E5F21">
        <w:rPr>
          <w:rFonts w:ascii="Times New Roman" w:hAnsi="Times New Roman"/>
          <w:sz w:val="28"/>
          <w:szCs w:val="28"/>
          <w:lang w:val="ru-RU"/>
        </w:rPr>
        <w:t xml:space="preserve">проект входит в Стратегию развития фармацевтической промышленности Российской Федерации на период до 2020 года. Подобными разработками занимаются лишь 5 лабораторий в </w:t>
      </w:r>
      <w:proofErr w:type="gramStart"/>
      <w:r w:rsidRPr="002E5F21">
        <w:rPr>
          <w:rFonts w:ascii="Times New Roman" w:hAnsi="Times New Roman"/>
          <w:sz w:val="28"/>
          <w:szCs w:val="28"/>
          <w:lang w:val="ru-RU"/>
        </w:rPr>
        <w:t>мире</w:t>
      </w:r>
      <w:proofErr w:type="gramEnd"/>
      <w:r w:rsidRPr="002E5F21">
        <w:rPr>
          <w:rFonts w:ascii="Times New Roman" w:hAnsi="Times New Roman"/>
          <w:sz w:val="28"/>
          <w:szCs w:val="28"/>
          <w:lang w:val="ru-RU"/>
        </w:rPr>
        <w:t xml:space="preserve">. </w:t>
      </w:r>
    </w:p>
    <w:p w:rsidR="0090610D" w:rsidRPr="002E5F21" w:rsidRDefault="0090610D" w:rsidP="0090610D">
      <w:pPr>
        <w:spacing w:line="360" w:lineRule="auto"/>
        <w:ind w:firstLine="709"/>
        <w:jc w:val="both"/>
        <w:rPr>
          <w:rFonts w:ascii="Times New Roman" w:hAnsi="Times New Roman"/>
          <w:sz w:val="28"/>
          <w:szCs w:val="28"/>
          <w:lang w:val="ru-RU"/>
        </w:rPr>
      </w:pPr>
      <w:r w:rsidRPr="002E5F21">
        <w:rPr>
          <w:rFonts w:ascii="Times New Roman" w:hAnsi="Times New Roman"/>
          <w:sz w:val="28"/>
          <w:szCs w:val="28"/>
          <w:lang w:val="ru-RU"/>
        </w:rPr>
        <w:t xml:space="preserve">Созданные </w:t>
      </w:r>
      <w:proofErr w:type="spellStart"/>
      <w:r w:rsidRPr="002E5F21">
        <w:rPr>
          <w:rFonts w:ascii="Times New Roman" w:hAnsi="Times New Roman"/>
          <w:sz w:val="28"/>
          <w:szCs w:val="28"/>
          <w:lang w:val="ru-RU"/>
        </w:rPr>
        <w:t>наноразмерные</w:t>
      </w:r>
      <w:proofErr w:type="spellEnd"/>
      <w:r w:rsidRPr="002E5F21">
        <w:rPr>
          <w:rFonts w:ascii="Times New Roman" w:hAnsi="Times New Roman"/>
          <w:sz w:val="28"/>
          <w:szCs w:val="28"/>
          <w:lang w:val="ru-RU"/>
        </w:rPr>
        <w:t xml:space="preserve"> системы доставки лекарственных препаратов обеспечат улучшение в 10 и более раз </w:t>
      </w:r>
      <w:proofErr w:type="spellStart"/>
      <w:r w:rsidRPr="002E5F21">
        <w:rPr>
          <w:rFonts w:ascii="Times New Roman" w:hAnsi="Times New Roman"/>
          <w:sz w:val="28"/>
          <w:szCs w:val="28"/>
          <w:lang w:val="ru-RU"/>
        </w:rPr>
        <w:t>биодоступности</w:t>
      </w:r>
      <w:proofErr w:type="spellEnd"/>
      <w:r w:rsidRPr="002E5F21">
        <w:rPr>
          <w:rFonts w:ascii="Times New Roman" w:hAnsi="Times New Roman"/>
          <w:sz w:val="28"/>
          <w:szCs w:val="28"/>
          <w:lang w:val="ru-RU"/>
        </w:rPr>
        <w:t xml:space="preserve"> высокоактивных действующих веществ, что не достигнуто предшествующими разработками.</w:t>
      </w:r>
    </w:p>
    <w:p w:rsidR="0090610D" w:rsidRPr="002E5F21" w:rsidRDefault="0090610D" w:rsidP="0090610D">
      <w:pPr>
        <w:spacing w:line="360" w:lineRule="auto"/>
        <w:ind w:firstLine="709"/>
        <w:jc w:val="both"/>
        <w:rPr>
          <w:rFonts w:ascii="Times New Roman" w:hAnsi="Times New Roman"/>
          <w:sz w:val="28"/>
          <w:szCs w:val="28"/>
          <w:lang w:val="ru-RU"/>
        </w:rPr>
      </w:pPr>
      <w:r w:rsidRPr="002E5F21">
        <w:rPr>
          <w:rStyle w:val="apple-style-span"/>
          <w:rFonts w:ascii="Times New Roman" w:hAnsi="Times New Roman"/>
          <w:sz w:val="28"/>
          <w:szCs w:val="28"/>
          <w:lang w:val="ru-RU"/>
        </w:rPr>
        <w:t xml:space="preserve">Вывод </w:t>
      </w:r>
      <w:proofErr w:type="spellStart"/>
      <w:r w:rsidRPr="002E5F21">
        <w:rPr>
          <w:rStyle w:val="apple-style-span"/>
          <w:rFonts w:ascii="Times New Roman" w:hAnsi="Times New Roman"/>
          <w:sz w:val="28"/>
          <w:szCs w:val="28"/>
          <w:lang w:val="ru-RU"/>
        </w:rPr>
        <w:t>фарммодуля</w:t>
      </w:r>
      <w:proofErr w:type="spellEnd"/>
      <w:r w:rsidRPr="002E5F21">
        <w:rPr>
          <w:rStyle w:val="apple-style-span"/>
          <w:rFonts w:ascii="Times New Roman" w:hAnsi="Times New Roman"/>
          <w:sz w:val="28"/>
          <w:szCs w:val="28"/>
          <w:lang w:val="ru-RU"/>
        </w:rPr>
        <w:t xml:space="preserve"> на полную мощность ожидается в 2012 году.</w:t>
      </w:r>
    </w:p>
    <w:p w:rsidR="0090610D" w:rsidRPr="002E5F21" w:rsidRDefault="0090610D" w:rsidP="0090610D">
      <w:pPr>
        <w:pStyle w:val="11"/>
        <w:autoSpaceDE w:val="0"/>
        <w:autoSpaceDN w:val="0"/>
        <w:adjustRightInd w:val="0"/>
        <w:spacing w:line="360" w:lineRule="auto"/>
        <w:ind w:left="0" w:firstLine="709"/>
        <w:contextualSpacing w:val="0"/>
        <w:jc w:val="both"/>
        <w:rPr>
          <w:rFonts w:ascii="Times New Roman" w:hAnsi="Times New Roman"/>
          <w:sz w:val="28"/>
          <w:szCs w:val="28"/>
        </w:rPr>
      </w:pPr>
      <w:r w:rsidRPr="002E5F21">
        <w:rPr>
          <w:rFonts w:ascii="Times New Roman" w:hAnsi="Times New Roman"/>
          <w:sz w:val="28"/>
          <w:szCs w:val="28"/>
        </w:rPr>
        <w:t xml:space="preserve">Обе площадки </w:t>
      </w:r>
      <w:proofErr w:type="spellStart"/>
      <w:r w:rsidRPr="002E5F21">
        <w:rPr>
          <w:rFonts w:ascii="Times New Roman" w:hAnsi="Times New Roman"/>
          <w:sz w:val="28"/>
          <w:szCs w:val="28"/>
        </w:rPr>
        <w:t>Нанотехнологического</w:t>
      </w:r>
      <w:proofErr w:type="spellEnd"/>
      <w:r w:rsidRPr="002E5F21">
        <w:rPr>
          <w:rFonts w:ascii="Times New Roman" w:hAnsi="Times New Roman"/>
          <w:sz w:val="28"/>
          <w:szCs w:val="28"/>
        </w:rPr>
        <w:t xml:space="preserve"> центра будут оснащены специализированным экспериментальным, диагностическим, метрологическим, научно-технологическим и производственным оборудованием.</w:t>
      </w:r>
    </w:p>
    <w:p w:rsidR="0090610D" w:rsidRPr="002E5F21" w:rsidRDefault="0090610D" w:rsidP="0090610D">
      <w:pPr>
        <w:pStyle w:val="11"/>
        <w:autoSpaceDE w:val="0"/>
        <w:autoSpaceDN w:val="0"/>
        <w:adjustRightInd w:val="0"/>
        <w:spacing w:line="360" w:lineRule="auto"/>
        <w:ind w:left="0" w:firstLine="709"/>
        <w:contextualSpacing w:val="0"/>
        <w:jc w:val="both"/>
        <w:rPr>
          <w:rFonts w:ascii="Times New Roman" w:hAnsi="Times New Roman"/>
          <w:sz w:val="28"/>
          <w:szCs w:val="28"/>
        </w:rPr>
      </w:pPr>
      <w:r w:rsidRPr="002E5F21">
        <w:rPr>
          <w:rFonts w:ascii="Times New Roman" w:hAnsi="Times New Roman"/>
          <w:sz w:val="28"/>
          <w:szCs w:val="28"/>
        </w:rPr>
        <w:t xml:space="preserve">Специализация </w:t>
      </w:r>
      <w:proofErr w:type="spellStart"/>
      <w:r w:rsidRPr="002E5F21">
        <w:rPr>
          <w:rFonts w:ascii="Times New Roman" w:hAnsi="Times New Roman"/>
          <w:sz w:val="28"/>
          <w:szCs w:val="28"/>
        </w:rPr>
        <w:t>Нанотехнологического</w:t>
      </w:r>
      <w:proofErr w:type="spellEnd"/>
      <w:r w:rsidRPr="002E5F21">
        <w:rPr>
          <w:rFonts w:ascii="Times New Roman" w:hAnsi="Times New Roman"/>
          <w:sz w:val="28"/>
          <w:szCs w:val="28"/>
        </w:rPr>
        <w:t xml:space="preserve"> центра:</w:t>
      </w:r>
    </w:p>
    <w:p w:rsidR="0090610D" w:rsidRPr="002E5F21" w:rsidRDefault="0090610D" w:rsidP="0090610D">
      <w:pPr>
        <w:pStyle w:val="11"/>
        <w:autoSpaceDE w:val="0"/>
        <w:autoSpaceDN w:val="0"/>
        <w:adjustRightInd w:val="0"/>
        <w:spacing w:line="360" w:lineRule="auto"/>
        <w:ind w:left="0" w:firstLine="709"/>
        <w:contextualSpacing w:val="0"/>
        <w:jc w:val="both"/>
        <w:rPr>
          <w:rFonts w:ascii="Times New Roman" w:hAnsi="Times New Roman"/>
          <w:sz w:val="28"/>
          <w:szCs w:val="28"/>
        </w:rPr>
      </w:pPr>
      <w:r w:rsidRPr="002E5F21">
        <w:rPr>
          <w:rFonts w:ascii="Times New Roman" w:hAnsi="Times New Roman"/>
          <w:sz w:val="28"/>
          <w:szCs w:val="28"/>
        </w:rPr>
        <w:t>- композиционные материалы;</w:t>
      </w:r>
    </w:p>
    <w:p w:rsidR="0090610D" w:rsidRPr="002E5F21" w:rsidRDefault="0090610D" w:rsidP="0090610D">
      <w:pPr>
        <w:pStyle w:val="11"/>
        <w:autoSpaceDE w:val="0"/>
        <w:autoSpaceDN w:val="0"/>
        <w:adjustRightInd w:val="0"/>
        <w:spacing w:line="360" w:lineRule="auto"/>
        <w:ind w:left="0" w:firstLine="709"/>
        <w:contextualSpacing w:val="0"/>
        <w:jc w:val="both"/>
        <w:rPr>
          <w:rFonts w:ascii="Times New Roman" w:hAnsi="Times New Roman"/>
          <w:sz w:val="28"/>
          <w:szCs w:val="28"/>
        </w:rPr>
      </w:pPr>
      <w:r w:rsidRPr="002E5F21">
        <w:rPr>
          <w:rFonts w:ascii="Times New Roman" w:hAnsi="Times New Roman"/>
          <w:sz w:val="28"/>
          <w:szCs w:val="28"/>
        </w:rPr>
        <w:t>- умные материалы;</w:t>
      </w:r>
    </w:p>
    <w:p w:rsidR="0090610D" w:rsidRPr="002E5F21" w:rsidRDefault="0090610D" w:rsidP="0090610D">
      <w:pPr>
        <w:pStyle w:val="11"/>
        <w:autoSpaceDE w:val="0"/>
        <w:autoSpaceDN w:val="0"/>
        <w:adjustRightInd w:val="0"/>
        <w:spacing w:line="360" w:lineRule="auto"/>
        <w:ind w:left="0" w:firstLine="709"/>
        <w:contextualSpacing w:val="0"/>
        <w:jc w:val="both"/>
        <w:rPr>
          <w:rFonts w:ascii="Times New Roman" w:hAnsi="Times New Roman"/>
          <w:sz w:val="28"/>
          <w:szCs w:val="28"/>
        </w:rPr>
      </w:pPr>
      <w:r w:rsidRPr="002E5F21">
        <w:rPr>
          <w:rFonts w:ascii="Times New Roman" w:hAnsi="Times New Roman"/>
          <w:sz w:val="28"/>
          <w:szCs w:val="28"/>
        </w:rPr>
        <w:t>- биотехнологии, фармацевтика.</w:t>
      </w:r>
    </w:p>
    <w:p w:rsidR="0090610D" w:rsidRPr="002E5F21" w:rsidRDefault="0090610D" w:rsidP="0090610D">
      <w:pPr>
        <w:pStyle w:val="11"/>
        <w:autoSpaceDE w:val="0"/>
        <w:autoSpaceDN w:val="0"/>
        <w:adjustRightInd w:val="0"/>
        <w:spacing w:line="360" w:lineRule="auto"/>
        <w:ind w:left="0" w:firstLine="709"/>
        <w:contextualSpacing w:val="0"/>
        <w:jc w:val="both"/>
        <w:rPr>
          <w:rFonts w:ascii="Times New Roman" w:hAnsi="Times New Roman"/>
          <w:sz w:val="28"/>
          <w:szCs w:val="28"/>
        </w:rPr>
      </w:pPr>
      <w:r w:rsidRPr="002E5F21">
        <w:rPr>
          <w:rFonts w:ascii="Times New Roman" w:hAnsi="Times New Roman"/>
          <w:sz w:val="28"/>
          <w:szCs w:val="28"/>
        </w:rPr>
        <w:t xml:space="preserve">Основными направлениями деятельности </w:t>
      </w:r>
      <w:proofErr w:type="spellStart"/>
      <w:r w:rsidRPr="002E5F21">
        <w:rPr>
          <w:rFonts w:ascii="Times New Roman" w:hAnsi="Times New Roman"/>
          <w:sz w:val="28"/>
          <w:szCs w:val="28"/>
        </w:rPr>
        <w:t>Нанотехнологического</w:t>
      </w:r>
      <w:proofErr w:type="spellEnd"/>
      <w:r w:rsidRPr="002E5F21">
        <w:rPr>
          <w:rFonts w:ascii="Times New Roman" w:hAnsi="Times New Roman"/>
          <w:sz w:val="28"/>
          <w:szCs w:val="28"/>
        </w:rPr>
        <w:t xml:space="preserve"> центра являются:</w:t>
      </w:r>
    </w:p>
    <w:p w:rsidR="0090610D" w:rsidRPr="002E5F21" w:rsidRDefault="0090610D" w:rsidP="0090610D">
      <w:pPr>
        <w:pStyle w:val="11"/>
        <w:autoSpaceDE w:val="0"/>
        <w:autoSpaceDN w:val="0"/>
        <w:adjustRightInd w:val="0"/>
        <w:spacing w:line="360" w:lineRule="auto"/>
        <w:ind w:left="0" w:firstLine="709"/>
        <w:contextualSpacing w:val="0"/>
        <w:jc w:val="both"/>
        <w:rPr>
          <w:rFonts w:ascii="Times New Roman" w:hAnsi="Times New Roman"/>
          <w:sz w:val="28"/>
          <w:szCs w:val="28"/>
        </w:rPr>
      </w:pPr>
      <w:r w:rsidRPr="002E5F21">
        <w:rPr>
          <w:rFonts w:ascii="Times New Roman" w:hAnsi="Times New Roman"/>
          <w:sz w:val="28"/>
          <w:szCs w:val="28"/>
        </w:rPr>
        <w:t>- предоставление в аренду аналитического и технологического оборудования;</w:t>
      </w:r>
    </w:p>
    <w:p w:rsidR="0090610D" w:rsidRPr="002E5F21" w:rsidRDefault="0090610D" w:rsidP="0090610D">
      <w:pPr>
        <w:pStyle w:val="11"/>
        <w:autoSpaceDE w:val="0"/>
        <w:autoSpaceDN w:val="0"/>
        <w:adjustRightInd w:val="0"/>
        <w:spacing w:line="360" w:lineRule="auto"/>
        <w:ind w:left="0" w:firstLine="709"/>
        <w:contextualSpacing w:val="0"/>
        <w:jc w:val="both"/>
        <w:rPr>
          <w:rFonts w:ascii="Times New Roman" w:hAnsi="Times New Roman"/>
          <w:sz w:val="28"/>
          <w:szCs w:val="28"/>
        </w:rPr>
      </w:pPr>
      <w:r w:rsidRPr="002E5F21">
        <w:rPr>
          <w:rFonts w:ascii="Times New Roman" w:hAnsi="Times New Roman"/>
          <w:sz w:val="28"/>
          <w:szCs w:val="28"/>
        </w:rPr>
        <w:t>- выполнение работ по испытаниям и сертификации;</w:t>
      </w:r>
    </w:p>
    <w:p w:rsidR="0090610D" w:rsidRPr="002E5F21" w:rsidRDefault="0090610D" w:rsidP="0090610D">
      <w:pPr>
        <w:pStyle w:val="11"/>
        <w:autoSpaceDE w:val="0"/>
        <w:autoSpaceDN w:val="0"/>
        <w:adjustRightInd w:val="0"/>
        <w:spacing w:line="360" w:lineRule="auto"/>
        <w:ind w:left="0" w:firstLine="709"/>
        <w:contextualSpacing w:val="0"/>
        <w:jc w:val="both"/>
        <w:rPr>
          <w:rFonts w:ascii="Times New Roman" w:hAnsi="Times New Roman"/>
          <w:sz w:val="28"/>
          <w:szCs w:val="28"/>
        </w:rPr>
      </w:pPr>
      <w:r w:rsidRPr="002E5F21">
        <w:rPr>
          <w:rFonts w:ascii="Times New Roman" w:hAnsi="Times New Roman"/>
          <w:sz w:val="28"/>
          <w:szCs w:val="28"/>
        </w:rPr>
        <w:t>- выполнение НИР, ОКР/ОТР;</w:t>
      </w:r>
    </w:p>
    <w:p w:rsidR="0090610D" w:rsidRPr="002E5F21" w:rsidRDefault="0090610D" w:rsidP="0090610D">
      <w:pPr>
        <w:pStyle w:val="11"/>
        <w:autoSpaceDE w:val="0"/>
        <w:autoSpaceDN w:val="0"/>
        <w:adjustRightInd w:val="0"/>
        <w:spacing w:line="360" w:lineRule="auto"/>
        <w:ind w:left="0" w:firstLine="709"/>
        <w:contextualSpacing w:val="0"/>
        <w:jc w:val="both"/>
        <w:rPr>
          <w:rFonts w:ascii="Times New Roman" w:hAnsi="Times New Roman"/>
          <w:sz w:val="28"/>
          <w:szCs w:val="28"/>
        </w:rPr>
      </w:pPr>
      <w:r w:rsidRPr="002E5F21">
        <w:rPr>
          <w:rFonts w:ascii="Times New Roman" w:hAnsi="Times New Roman"/>
          <w:sz w:val="28"/>
          <w:szCs w:val="28"/>
        </w:rPr>
        <w:t>- разработка и продажа новых технологий;</w:t>
      </w:r>
    </w:p>
    <w:p w:rsidR="0090610D" w:rsidRPr="002E5F21" w:rsidRDefault="0090610D" w:rsidP="0090610D">
      <w:pPr>
        <w:pStyle w:val="11"/>
        <w:autoSpaceDE w:val="0"/>
        <w:autoSpaceDN w:val="0"/>
        <w:adjustRightInd w:val="0"/>
        <w:spacing w:line="360" w:lineRule="auto"/>
        <w:ind w:left="0" w:firstLine="709"/>
        <w:contextualSpacing w:val="0"/>
        <w:jc w:val="both"/>
        <w:rPr>
          <w:rFonts w:ascii="Times New Roman" w:hAnsi="Times New Roman"/>
          <w:sz w:val="28"/>
          <w:szCs w:val="28"/>
        </w:rPr>
      </w:pPr>
      <w:r w:rsidRPr="002E5F21">
        <w:rPr>
          <w:rFonts w:ascii="Times New Roman" w:hAnsi="Times New Roman"/>
          <w:sz w:val="28"/>
          <w:szCs w:val="28"/>
        </w:rPr>
        <w:t>- разработка и продажа малых партий и опытных образцов;</w:t>
      </w:r>
    </w:p>
    <w:p w:rsidR="0090610D" w:rsidRPr="002E5F21" w:rsidRDefault="0090610D" w:rsidP="0090610D">
      <w:pPr>
        <w:pStyle w:val="11"/>
        <w:autoSpaceDE w:val="0"/>
        <w:autoSpaceDN w:val="0"/>
        <w:adjustRightInd w:val="0"/>
        <w:spacing w:line="360" w:lineRule="auto"/>
        <w:ind w:left="0" w:firstLine="709"/>
        <w:contextualSpacing w:val="0"/>
        <w:jc w:val="both"/>
        <w:rPr>
          <w:rFonts w:ascii="Times New Roman" w:hAnsi="Times New Roman"/>
          <w:sz w:val="28"/>
          <w:szCs w:val="28"/>
        </w:rPr>
      </w:pPr>
      <w:r w:rsidRPr="002E5F21">
        <w:rPr>
          <w:rFonts w:ascii="Times New Roman" w:hAnsi="Times New Roman"/>
          <w:sz w:val="28"/>
          <w:szCs w:val="28"/>
        </w:rPr>
        <w:t>- консалтинг (маркетинг, юридические услуги, бухгалтерские услуги);</w:t>
      </w:r>
    </w:p>
    <w:p w:rsidR="0090610D" w:rsidRPr="002E5F21" w:rsidRDefault="0090610D" w:rsidP="0090610D">
      <w:pPr>
        <w:pStyle w:val="11"/>
        <w:autoSpaceDE w:val="0"/>
        <w:autoSpaceDN w:val="0"/>
        <w:adjustRightInd w:val="0"/>
        <w:spacing w:line="360" w:lineRule="auto"/>
        <w:ind w:left="0" w:firstLine="709"/>
        <w:contextualSpacing w:val="0"/>
        <w:jc w:val="both"/>
        <w:rPr>
          <w:rFonts w:ascii="Times New Roman" w:hAnsi="Times New Roman"/>
          <w:sz w:val="28"/>
          <w:szCs w:val="28"/>
        </w:rPr>
      </w:pPr>
      <w:r w:rsidRPr="002E5F21">
        <w:rPr>
          <w:rFonts w:ascii="Times New Roman" w:hAnsi="Times New Roman"/>
          <w:sz w:val="28"/>
          <w:szCs w:val="28"/>
        </w:rPr>
        <w:t>- оказание услуг в сфере профессионального образования.</w:t>
      </w:r>
    </w:p>
    <w:p w:rsidR="0090610D" w:rsidRPr="002E5F21" w:rsidRDefault="0090610D" w:rsidP="0090610D">
      <w:pPr>
        <w:pStyle w:val="11"/>
        <w:autoSpaceDE w:val="0"/>
        <w:autoSpaceDN w:val="0"/>
        <w:adjustRightInd w:val="0"/>
        <w:spacing w:line="360" w:lineRule="auto"/>
        <w:ind w:left="0" w:firstLine="709"/>
        <w:contextualSpacing w:val="0"/>
        <w:jc w:val="both"/>
        <w:rPr>
          <w:rFonts w:ascii="Times New Roman" w:hAnsi="Times New Roman"/>
          <w:b/>
          <w:i/>
          <w:color w:val="000000"/>
          <w:sz w:val="28"/>
          <w:szCs w:val="28"/>
        </w:rPr>
      </w:pPr>
    </w:p>
    <w:p w:rsidR="0090610D" w:rsidRPr="002E5F21" w:rsidRDefault="0090610D" w:rsidP="0090610D">
      <w:pPr>
        <w:pStyle w:val="a3"/>
        <w:numPr>
          <w:ilvl w:val="0"/>
          <w:numId w:val="12"/>
        </w:numPr>
        <w:tabs>
          <w:tab w:val="left" w:pos="1134"/>
        </w:tabs>
        <w:spacing w:after="0" w:line="360" w:lineRule="auto"/>
        <w:ind w:left="709" w:firstLine="0"/>
        <w:rPr>
          <w:rFonts w:cs="Times New Roman"/>
          <w:b/>
          <w:i/>
          <w:szCs w:val="28"/>
        </w:rPr>
      </w:pPr>
      <w:r w:rsidRPr="002E5F21">
        <w:rPr>
          <w:rFonts w:cs="Times New Roman"/>
          <w:b/>
          <w:i/>
          <w:szCs w:val="28"/>
        </w:rPr>
        <w:lastRenderedPageBreak/>
        <w:t xml:space="preserve">Создание лабораторий </w:t>
      </w:r>
      <w:proofErr w:type="spellStart"/>
      <w:r w:rsidRPr="002E5F21">
        <w:rPr>
          <w:rFonts w:cs="Times New Roman"/>
          <w:b/>
          <w:i/>
          <w:szCs w:val="28"/>
        </w:rPr>
        <w:t>прототипирования</w:t>
      </w:r>
      <w:proofErr w:type="spellEnd"/>
      <w:r w:rsidRPr="002E5F21">
        <w:rPr>
          <w:rFonts w:cs="Times New Roman"/>
          <w:b/>
          <w:i/>
          <w:szCs w:val="28"/>
        </w:rPr>
        <w:t xml:space="preserve"> </w:t>
      </w:r>
      <w:proofErr w:type="spellStart"/>
      <w:r w:rsidRPr="002E5F21">
        <w:rPr>
          <w:rFonts w:cs="Times New Roman"/>
          <w:b/>
          <w:i/>
          <w:szCs w:val="28"/>
        </w:rPr>
        <w:t>FabLab</w:t>
      </w:r>
      <w:proofErr w:type="spellEnd"/>
    </w:p>
    <w:p w:rsidR="0090610D" w:rsidRPr="002E5F21" w:rsidRDefault="0090610D" w:rsidP="0090610D">
      <w:pPr>
        <w:tabs>
          <w:tab w:val="left" w:pos="851"/>
        </w:tabs>
        <w:spacing w:line="360" w:lineRule="auto"/>
        <w:ind w:firstLine="709"/>
        <w:jc w:val="both"/>
        <w:rPr>
          <w:rFonts w:ascii="Times New Roman" w:hAnsi="Times New Roman"/>
          <w:color w:val="000000"/>
          <w:sz w:val="28"/>
          <w:szCs w:val="28"/>
          <w:lang w:val="ru-RU"/>
        </w:rPr>
      </w:pPr>
      <w:r w:rsidRPr="002E5F21">
        <w:rPr>
          <w:rFonts w:ascii="Times New Roman" w:hAnsi="Times New Roman"/>
          <w:sz w:val="28"/>
          <w:szCs w:val="28"/>
          <w:lang w:val="ru-RU"/>
        </w:rPr>
        <w:t>В 2011 году Инновационно-производственный технопарк «Идея»</w:t>
      </w:r>
      <w:r w:rsidRPr="002E5F21">
        <w:rPr>
          <w:rFonts w:ascii="Times New Roman" w:hAnsi="Times New Roman"/>
          <w:color w:val="000000"/>
          <w:sz w:val="28"/>
          <w:szCs w:val="28"/>
          <w:lang w:val="ru-RU"/>
        </w:rPr>
        <w:t xml:space="preserve"> </w:t>
      </w:r>
      <w:proofErr w:type="gramStart"/>
      <w:r w:rsidRPr="002E5F21">
        <w:rPr>
          <w:rFonts w:ascii="Times New Roman" w:hAnsi="Times New Roman"/>
          <w:color w:val="000000"/>
          <w:sz w:val="28"/>
          <w:szCs w:val="28"/>
          <w:lang w:val="ru-RU"/>
        </w:rPr>
        <w:t>принял участие и победил</w:t>
      </w:r>
      <w:proofErr w:type="gramEnd"/>
      <w:r w:rsidRPr="002E5F21">
        <w:rPr>
          <w:rFonts w:ascii="Times New Roman" w:hAnsi="Times New Roman"/>
          <w:color w:val="000000"/>
          <w:sz w:val="28"/>
          <w:szCs w:val="28"/>
          <w:lang w:val="ru-RU"/>
        </w:rPr>
        <w:t xml:space="preserve"> в конкурсе, объявленном Ассоциацией инновационных регионов России при поддержке Министерства экономического развития Российской Федерации, на организацию центров </w:t>
      </w:r>
      <w:proofErr w:type="spellStart"/>
      <w:r w:rsidRPr="002E5F21">
        <w:rPr>
          <w:rFonts w:ascii="Times New Roman" w:hAnsi="Times New Roman"/>
          <w:color w:val="000000"/>
          <w:sz w:val="28"/>
          <w:szCs w:val="28"/>
          <w:lang w:val="ru-RU"/>
        </w:rPr>
        <w:t>прототипирования</w:t>
      </w:r>
      <w:proofErr w:type="spellEnd"/>
      <w:r w:rsidRPr="002E5F21">
        <w:rPr>
          <w:rFonts w:ascii="Times New Roman" w:hAnsi="Times New Roman"/>
          <w:color w:val="000000"/>
          <w:sz w:val="28"/>
          <w:szCs w:val="28"/>
          <w:lang w:val="ru-RU"/>
        </w:rPr>
        <w:t xml:space="preserve"> на основе технологий, разработанных в Массачусетском технологическом университете. Центры будут оснащены трехмерными принтерами для отработки простейших прототипов. Деятельность центра будет ориентирована на развитие детского технического творчества через проведение обучения и олимпиад. </w:t>
      </w:r>
    </w:p>
    <w:p w:rsidR="0090610D" w:rsidRPr="002E5F21" w:rsidRDefault="0090610D" w:rsidP="0090610D">
      <w:pPr>
        <w:tabs>
          <w:tab w:val="left" w:pos="851"/>
        </w:tabs>
        <w:spacing w:line="360" w:lineRule="auto"/>
        <w:ind w:firstLine="709"/>
        <w:jc w:val="both"/>
        <w:rPr>
          <w:rFonts w:ascii="Times New Roman" w:hAnsi="Times New Roman"/>
          <w:sz w:val="28"/>
          <w:szCs w:val="28"/>
        </w:rPr>
      </w:pPr>
      <w:r w:rsidRPr="002E5F21">
        <w:rPr>
          <w:rFonts w:ascii="Times New Roman" w:hAnsi="Times New Roman"/>
          <w:color w:val="000000"/>
          <w:sz w:val="28"/>
          <w:szCs w:val="28"/>
          <w:lang w:val="ru-RU"/>
        </w:rPr>
        <w:t xml:space="preserve">В 2012 году для организации сети (десяти) таких центров в различных районах Республики Татарстан Министерством экономического развития Российской Федерации предполагается выделение финансирования Республике Татарстан в размере 17 млн. руб. на условиях 50% </w:t>
      </w:r>
      <w:proofErr w:type="spellStart"/>
      <w:r w:rsidRPr="002E5F21">
        <w:rPr>
          <w:rFonts w:ascii="Times New Roman" w:hAnsi="Times New Roman"/>
          <w:color w:val="000000"/>
          <w:sz w:val="28"/>
          <w:szCs w:val="28"/>
          <w:lang w:val="ru-RU"/>
        </w:rPr>
        <w:t>софинансирования</w:t>
      </w:r>
      <w:proofErr w:type="spellEnd"/>
      <w:r w:rsidRPr="002E5F21">
        <w:rPr>
          <w:rFonts w:ascii="Times New Roman" w:hAnsi="Times New Roman"/>
          <w:color w:val="000000"/>
          <w:sz w:val="28"/>
          <w:szCs w:val="28"/>
          <w:lang w:val="ru-RU"/>
        </w:rPr>
        <w:t xml:space="preserve"> из республиканского бюджета</w:t>
      </w:r>
      <w:r w:rsidRPr="002E5F21">
        <w:rPr>
          <w:rFonts w:ascii="Times New Roman" w:hAnsi="Times New Roman"/>
          <w:sz w:val="28"/>
          <w:szCs w:val="28"/>
          <w:lang w:val="ru-RU"/>
        </w:rPr>
        <w:t xml:space="preserve">. ЗАО «ИПТ «Идея» готово выступить </w:t>
      </w:r>
      <w:proofErr w:type="spellStart"/>
      <w:r w:rsidRPr="002E5F21">
        <w:rPr>
          <w:rFonts w:ascii="Times New Roman" w:hAnsi="Times New Roman"/>
          <w:sz w:val="28"/>
          <w:szCs w:val="28"/>
          <w:lang w:val="ru-RU"/>
        </w:rPr>
        <w:t>соинвестором</w:t>
      </w:r>
      <w:proofErr w:type="spellEnd"/>
      <w:r w:rsidRPr="002E5F21">
        <w:rPr>
          <w:rFonts w:ascii="Times New Roman" w:hAnsi="Times New Roman"/>
          <w:sz w:val="28"/>
          <w:szCs w:val="28"/>
          <w:lang w:val="ru-RU"/>
        </w:rPr>
        <w:t xml:space="preserve"> данного проекта в размере 14 млн. руб. </w:t>
      </w:r>
      <w:r w:rsidRPr="002E5F21">
        <w:rPr>
          <w:rFonts w:ascii="Times New Roman" w:hAnsi="Times New Roman"/>
          <w:sz w:val="28"/>
          <w:szCs w:val="28"/>
        </w:rPr>
        <w:t xml:space="preserve">Общий </w:t>
      </w:r>
      <w:proofErr w:type="spellStart"/>
      <w:r w:rsidRPr="002E5F21">
        <w:rPr>
          <w:rFonts w:ascii="Times New Roman" w:hAnsi="Times New Roman"/>
          <w:sz w:val="28"/>
          <w:szCs w:val="28"/>
        </w:rPr>
        <w:t>бюджет</w:t>
      </w:r>
      <w:proofErr w:type="spellEnd"/>
      <w:r w:rsidRPr="002E5F21">
        <w:rPr>
          <w:rFonts w:ascii="Times New Roman" w:hAnsi="Times New Roman"/>
          <w:sz w:val="28"/>
          <w:szCs w:val="28"/>
        </w:rPr>
        <w:t xml:space="preserve"> </w:t>
      </w:r>
      <w:proofErr w:type="spellStart"/>
      <w:r w:rsidRPr="002E5F21">
        <w:rPr>
          <w:rFonts w:ascii="Times New Roman" w:hAnsi="Times New Roman"/>
          <w:sz w:val="28"/>
          <w:szCs w:val="28"/>
        </w:rPr>
        <w:t>проекта</w:t>
      </w:r>
      <w:proofErr w:type="spellEnd"/>
      <w:r w:rsidRPr="002E5F21">
        <w:rPr>
          <w:rFonts w:ascii="Times New Roman" w:hAnsi="Times New Roman"/>
          <w:sz w:val="28"/>
          <w:szCs w:val="28"/>
        </w:rPr>
        <w:t xml:space="preserve"> </w:t>
      </w:r>
      <w:proofErr w:type="spellStart"/>
      <w:r w:rsidRPr="002E5F21">
        <w:rPr>
          <w:rFonts w:ascii="Times New Roman" w:hAnsi="Times New Roman"/>
          <w:sz w:val="28"/>
          <w:szCs w:val="28"/>
        </w:rPr>
        <w:t>составит</w:t>
      </w:r>
      <w:proofErr w:type="spellEnd"/>
      <w:r w:rsidRPr="002E5F21">
        <w:rPr>
          <w:rFonts w:ascii="Times New Roman" w:hAnsi="Times New Roman"/>
          <w:sz w:val="28"/>
          <w:szCs w:val="28"/>
        </w:rPr>
        <w:t xml:space="preserve"> 48 </w:t>
      </w:r>
      <w:proofErr w:type="spellStart"/>
      <w:r w:rsidRPr="002E5F21">
        <w:rPr>
          <w:rFonts w:ascii="Times New Roman" w:hAnsi="Times New Roman"/>
          <w:sz w:val="28"/>
          <w:szCs w:val="28"/>
        </w:rPr>
        <w:t>млн</w:t>
      </w:r>
      <w:proofErr w:type="spellEnd"/>
      <w:r w:rsidRPr="002E5F21">
        <w:rPr>
          <w:rFonts w:ascii="Times New Roman" w:hAnsi="Times New Roman"/>
          <w:sz w:val="28"/>
          <w:szCs w:val="28"/>
        </w:rPr>
        <w:t xml:space="preserve">. </w:t>
      </w:r>
      <w:proofErr w:type="spellStart"/>
      <w:r w:rsidRPr="002E5F21">
        <w:rPr>
          <w:rFonts w:ascii="Times New Roman" w:hAnsi="Times New Roman"/>
          <w:sz w:val="28"/>
          <w:szCs w:val="28"/>
        </w:rPr>
        <w:t>руб</w:t>
      </w:r>
      <w:proofErr w:type="spellEnd"/>
      <w:r w:rsidRPr="002E5F21">
        <w:rPr>
          <w:rFonts w:ascii="Times New Roman" w:hAnsi="Times New Roman"/>
          <w:sz w:val="28"/>
          <w:szCs w:val="28"/>
        </w:rPr>
        <w:t>.</w:t>
      </w:r>
    </w:p>
    <w:p w:rsidR="0090610D" w:rsidRPr="00385CF1" w:rsidRDefault="0090610D" w:rsidP="0090610D">
      <w:pPr>
        <w:shd w:val="clear" w:color="auto" w:fill="FFFFFF"/>
        <w:autoSpaceDE w:val="0"/>
        <w:autoSpaceDN w:val="0"/>
        <w:adjustRightInd w:val="0"/>
        <w:spacing w:line="360" w:lineRule="auto"/>
        <w:ind w:firstLine="709"/>
        <w:jc w:val="both"/>
        <w:rPr>
          <w:sz w:val="28"/>
          <w:szCs w:val="28"/>
        </w:rPr>
      </w:pPr>
    </w:p>
    <w:p w:rsidR="0090610D" w:rsidRPr="002E5F21" w:rsidRDefault="0090610D" w:rsidP="0090610D">
      <w:pPr>
        <w:pStyle w:val="a3"/>
        <w:numPr>
          <w:ilvl w:val="0"/>
          <w:numId w:val="12"/>
        </w:numPr>
        <w:tabs>
          <w:tab w:val="left" w:pos="1134"/>
        </w:tabs>
        <w:spacing w:after="0" w:line="360" w:lineRule="auto"/>
        <w:ind w:left="709" w:firstLine="0"/>
        <w:rPr>
          <w:rFonts w:cs="Times New Roman"/>
          <w:b/>
          <w:i/>
          <w:szCs w:val="28"/>
        </w:rPr>
      </w:pPr>
      <w:r w:rsidRPr="002E5F21">
        <w:rPr>
          <w:rFonts w:cs="Times New Roman"/>
          <w:b/>
          <w:i/>
          <w:szCs w:val="28"/>
        </w:rPr>
        <w:t xml:space="preserve">Индустриальный парк на площадке </w:t>
      </w:r>
      <w:proofErr w:type="spellStart"/>
      <w:r w:rsidRPr="002E5F21">
        <w:rPr>
          <w:rFonts w:cs="Times New Roman"/>
          <w:b/>
          <w:i/>
          <w:szCs w:val="28"/>
        </w:rPr>
        <w:t>технополиса</w:t>
      </w:r>
      <w:proofErr w:type="spellEnd"/>
      <w:r w:rsidRPr="002E5F21">
        <w:rPr>
          <w:rFonts w:cs="Times New Roman"/>
          <w:b/>
          <w:i/>
          <w:szCs w:val="28"/>
        </w:rPr>
        <w:t xml:space="preserve"> «</w:t>
      </w:r>
      <w:proofErr w:type="spellStart"/>
      <w:r w:rsidRPr="002E5F21">
        <w:rPr>
          <w:rFonts w:cs="Times New Roman"/>
          <w:b/>
          <w:i/>
          <w:szCs w:val="28"/>
        </w:rPr>
        <w:t>Химград</w:t>
      </w:r>
      <w:proofErr w:type="spellEnd"/>
      <w:r w:rsidRPr="002E5F21">
        <w:rPr>
          <w:rFonts w:cs="Times New Roman"/>
          <w:b/>
          <w:i/>
          <w:szCs w:val="28"/>
        </w:rPr>
        <w:t>»</w:t>
      </w:r>
    </w:p>
    <w:p w:rsidR="0090610D" w:rsidRPr="002E5F21" w:rsidRDefault="0090610D" w:rsidP="0090610D">
      <w:pPr>
        <w:shd w:val="clear" w:color="auto" w:fill="FFFFFF"/>
        <w:autoSpaceDE w:val="0"/>
        <w:autoSpaceDN w:val="0"/>
        <w:adjustRightInd w:val="0"/>
        <w:spacing w:line="360" w:lineRule="auto"/>
        <w:ind w:firstLine="709"/>
        <w:jc w:val="both"/>
        <w:rPr>
          <w:rFonts w:ascii="Times New Roman" w:hAnsi="Times New Roman"/>
          <w:sz w:val="28"/>
          <w:szCs w:val="28"/>
          <w:lang w:val="ru-RU"/>
        </w:rPr>
      </w:pPr>
      <w:r w:rsidRPr="002E5F21">
        <w:rPr>
          <w:rFonts w:ascii="Times New Roman" w:hAnsi="Times New Roman"/>
          <w:sz w:val="28"/>
          <w:szCs w:val="28"/>
          <w:lang w:val="ru-RU"/>
        </w:rPr>
        <w:t xml:space="preserve">В 2011 году на площадке </w:t>
      </w:r>
      <w:proofErr w:type="spellStart"/>
      <w:r w:rsidRPr="002E5F21">
        <w:rPr>
          <w:rFonts w:ascii="Times New Roman" w:hAnsi="Times New Roman"/>
          <w:sz w:val="28"/>
          <w:szCs w:val="28"/>
          <w:lang w:val="ru-RU"/>
        </w:rPr>
        <w:t>технополиса</w:t>
      </w:r>
      <w:proofErr w:type="spellEnd"/>
      <w:r w:rsidRPr="002E5F21">
        <w:rPr>
          <w:rFonts w:ascii="Times New Roman" w:hAnsi="Times New Roman"/>
          <w:sz w:val="28"/>
          <w:szCs w:val="28"/>
          <w:lang w:val="ru-RU"/>
        </w:rPr>
        <w:t xml:space="preserve"> «</w:t>
      </w:r>
      <w:proofErr w:type="spellStart"/>
      <w:r w:rsidRPr="002E5F21">
        <w:rPr>
          <w:rFonts w:ascii="Times New Roman" w:hAnsi="Times New Roman"/>
          <w:sz w:val="28"/>
          <w:szCs w:val="28"/>
          <w:lang w:val="ru-RU"/>
        </w:rPr>
        <w:t>Химград</w:t>
      </w:r>
      <w:proofErr w:type="spellEnd"/>
      <w:r w:rsidRPr="002E5F21">
        <w:rPr>
          <w:rFonts w:ascii="Times New Roman" w:hAnsi="Times New Roman"/>
          <w:sz w:val="28"/>
          <w:szCs w:val="28"/>
          <w:lang w:val="ru-RU"/>
        </w:rPr>
        <w:t>» начата реализация совместного с ОАО «</w:t>
      </w:r>
      <w:proofErr w:type="spellStart"/>
      <w:r w:rsidRPr="002E5F21">
        <w:rPr>
          <w:rFonts w:ascii="Times New Roman" w:hAnsi="Times New Roman"/>
          <w:sz w:val="28"/>
          <w:szCs w:val="28"/>
          <w:lang w:val="ru-RU"/>
        </w:rPr>
        <w:t>Газпромбанк</w:t>
      </w:r>
      <w:proofErr w:type="spellEnd"/>
      <w:r w:rsidRPr="002E5F21">
        <w:rPr>
          <w:rFonts w:ascii="Times New Roman" w:hAnsi="Times New Roman"/>
          <w:sz w:val="28"/>
          <w:szCs w:val="28"/>
          <w:lang w:val="ru-RU"/>
        </w:rPr>
        <w:t xml:space="preserve">» проекта </w:t>
      </w:r>
      <w:r w:rsidRPr="002E5F21">
        <w:rPr>
          <w:rFonts w:ascii="Times New Roman" w:eastAsia="Calibri" w:hAnsi="Times New Roman"/>
          <w:sz w:val="28"/>
          <w:szCs w:val="28"/>
          <w:lang w:val="ru-RU"/>
        </w:rPr>
        <w:t>по созданию индустриального парка</w:t>
      </w:r>
      <w:r w:rsidRPr="002E5F21">
        <w:rPr>
          <w:rFonts w:ascii="Times New Roman" w:hAnsi="Times New Roman"/>
          <w:sz w:val="28"/>
          <w:szCs w:val="28"/>
          <w:lang w:val="ru-RU"/>
        </w:rPr>
        <w:t xml:space="preserve">. Основная идея проекта заключается в </w:t>
      </w:r>
      <w:proofErr w:type="gramStart"/>
      <w:r w:rsidRPr="002E5F21">
        <w:rPr>
          <w:rFonts w:ascii="Times New Roman" w:hAnsi="Times New Roman"/>
          <w:sz w:val="28"/>
          <w:szCs w:val="28"/>
          <w:lang w:val="ru-RU"/>
        </w:rPr>
        <w:t>создании</w:t>
      </w:r>
      <w:proofErr w:type="gramEnd"/>
      <w:r w:rsidRPr="002E5F21">
        <w:rPr>
          <w:rFonts w:ascii="Times New Roman" w:hAnsi="Times New Roman"/>
          <w:sz w:val="28"/>
          <w:szCs w:val="28"/>
          <w:lang w:val="ru-RU"/>
        </w:rPr>
        <w:t xml:space="preserve"> современного индустриального парка, сочетающего в себе отдельно стоящие производственно-складские модули и многофункциональный административно-деловой комплекс.</w:t>
      </w:r>
    </w:p>
    <w:p w:rsidR="0090610D" w:rsidRPr="002E5F21" w:rsidRDefault="0090610D" w:rsidP="0090610D">
      <w:pPr>
        <w:pStyle w:val="ConsPlusTitle"/>
        <w:widowControl/>
        <w:spacing w:line="360" w:lineRule="auto"/>
        <w:ind w:firstLine="709"/>
        <w:jc w:val="both"/>
        <w:rPr>
          <w:rFonts w:ascii="Times New Roman" w:hAnsi="Times New Roman" w:cs="Times New Roman"/>
          <w:b w:val="0"/>
          <w:sz w:val="28"/>
          <w:szCs w:val="28"/>
          <w:lang w:val="ru-RU"/>
        </w:rPr>
      </w:pPr>
      <w:r w:rsidRPr="002E5F21">
        <w:rPr>
          <w:rFonts w:ascii="Times New Roman" w:hAnsi="Times New Roman" w:cs="Times New Roman"/>
          <w:b w:val="0"/>
          <w:sz w:val="28"/>
          <w:szCs w:val="28"/>
          <w:lang w:val="ru-RU"/>
        </w:rPr>
        <w:t>Резидентам индустриального парка предоставляются земельные участки для возведения собственных объектов (с правом выкупа или на условиях аренды). Площадь земельных участков варьируется от 0,5 га до 5 га. Все земельные участки имеют подведенные инженерные коммуникации.</w:t>
      </w:r>
    </w:p>
    <w:p w:rsidR="0090610D" w:rsidRPr="002E5F21" w:rsidRDefault="0090610D" w:rsidP="0090610D">
      <w:pPr>
        <w:pStyle w:val="ConsPlusTitle"/>
        <w:widowControl/>
        <w:spacing w:line="360" w:lineRule="auto"/>
        <w:ind w:firstLine="709"/>
        <w:jc w:val="both"/>
        <w:rPr>
          <w:rFonts w:ascii="Times New Roman" w:hAnsi="Times New Roman" w:cs="Times New Roman"/>
          <w:b w:val="0"/>
          <w:sz w:val="28"/>
          <w:szCs w:val="28"/>
          <w:lang w:val="ru-RU"/>
        </w:rPr>
      </w:pPr>
      <w:r w:rsidRPr="002E5F21">
        <w:rPr>
          <w:rFonts w:ascii="Times New Roman" w:hAnsi="Times New Roman" w:cs="Times New Roman"/>
          <w:b w:val="0"/>
          <w:sz w:val="28"/>
          <w:szCs w:val="28"/>
          <w:lang w:val="ru-RU"/>
        </w:rPr>
        <w:t xml:space="preserve">Вторая возможность размещения резидентов индустриального парка – аренда современных производственных, складских и офисных помещений средней ценовой категории с полным набором услуг и профессиональным управлением на долгосрочной основе. </w:t>
      </w:r>
    </w:p>
    <w:p w:rsidR="0090610D" w:rsidRPr="00385CF1" w:rsidRDefault="0090610D" w:rsidP="0090610D">
      <w:pPr>
        <w:pStyle w:val="ConsPlusTitle"/>
        <w:widowControl/>
        <w:spacing w:line="360" w:lineRule="auto"/>
        <w:ind w:firstLine="709"/>
        <w:jc w:val="both"/>
        <w:rPr>
          <w:rFonts w:ascii="Times New Roman" w:hAnsi="Times New Roman" w:cs="Times New Roman"/>
          <w:b w:val="0"/>
          <w:sz w:val="28"/>
          <w:szCs w:val="28"/>
        </w:rPr>
      </w:pPr>
      <w:r w:rsidRPr="0090610D">
        <w:rPr>
          <w:rFonts w:ascii="Times New Roman" w:hAnsi="Times New Roman" w:cs="Times New Roman"/>
          <w:b w:val="0"/>
          <w:sz w:val="28"/>
          <w:szCs w:val="28"/>
          <w:lang w:val="ru-RU"/>
        </w:rPr>
        <w:lastRenderedPageBreak/>
        <w:t>Проект предполагает реконструкцию офисного здания общей площадью 8</w:t>
      </w:r>
      <w:r>
        <w:rPr>
          <w:rFonts w:ascii="Times New Roman" w:hAnsi="Times New Roman" w:cs="Times New Roman"/>
          <w:b w:val="0"/>
          <w:sz w:val="28"/>
          <w:szCs w:val="28"/>
        </w:rPr>
        <w:t> </w:t>
      </w:r>
      <w:r w:rsidRPr="0090610D">
        <w:rPr>
          <w:rFonts w:ascii="Times New Roman" w:hAnsi="Times New Roman" w:cs="Times New Roman"/>
          <w:b w:val="0"/>
          <w:sz w:val="28"/>
          <w:szCs w:val="28"/>
          <w:lang w:val="ru-RU"/>
        </w:rPr>
        <w:t>525 кв</w:t>
      </w:r>
      <w:proofErr w:type="gramStart"/>
      <w:r w:rsidRPr="0090610D">
        <w:rPr>
          <w:rFonts w:ascii="Times New Roman" w:hAnsi="Times New Roman" w:cs="Times New Roman"/>
          <w:b w:val="0"/>
          <w:sz w:val="28"/>
          <w:szCs w:val="28"/>
          <w:lang w:val="ru-RU"/>
        </w:rPr>
        <w:t>.м</w:t>
      </w:r>
      <w:proofErr w:type="gramEnd"/>
      <w:r w:rsidRPr="0090610D">
        <w:rPr>
          <w:rFonts w:ascii="Times New Roman" w:hAnsi="Times New Roman" w:cs="Times New Roman"/>
          <w:b w:val="0"/>
          <w:sz w:val="28"/>
          <w:szCs w:val="28"/>
          <w:lang w:val="ru-RU"/>
        </w:rPr>
        <w:t>етров, реконструкцию производственно-складских зданий общей площадью 18</w:t>
      </w:r>
      <w:r>
        <w:rPr>
          <w:rFonts w:ascii="Times New Roman" w:hAnsi="Times New Roman" w:cs="Times New Roman"/>
          <w:b w:val="0"/>
          <w:sz w:val="28"/>
          <w:szCs w:val="28"/>
        </w:rPr>
        <w:t> </w:t>
      </w:r>
      <w:r w:rsidRPr="0090610D">
        <w:rPr>
          <w:rFonts w:ascii="Times New Roman" w:hAnsi="Times New Roman" w:cs="Times New Roman"/>
          <w:b w:val="0"/>
          <w:sz w:val="28"/>
          <w:szCs w:val="28"/>
          <w:lang w:val="ru-RU"/>
        </w:rPr>
        <w:t xml:space="preserve">283 кв. метра и строительство двух модульных производственных зданий общей площадью </w:t>
      </w:r>
      <w:r w:rsidRPr="00385CF1">
        <w:rPr>
          <w:rFonts w:ascii="Times New Roman" w:hAnsi="Times New Roman" w:cs="Times New Roman"/>
          <w:b w:val="0"/>
          <w:sz w:val="28"/>
          <w:szCs w:val="28"/>
        </w:rPr>
        <w:t xml:space="preserve">16 128 </w:t>
      </w:r>
      <w:proofErr w:type="spellStart"/>
      <w:r w:rsidRPr="00385CF1">
        <w:rPr>
          <w:rFonts w:ascii="Times New Roman" w:hAnsi="Times New Roman" w:cs="Times New Roman"/>
          <w:b w:val="0"/>
          <w:sz w:val="28"/>
          <w:szCs w:val="28"/>
        </w:rPr>
        <w:t>кв</w:t>
      </w:r>
      <w:proofErr w:type="spellEnd"/>
      <w:r w:rsidRPr="00385CF1">
        <w:rPr>
          <w:rFonts w:ascii="Times New Roman" w:hAnsi="Times New Roman" w:cs="Times New Roman"/>
          <w:b w:val="0"/>
          <w:sz w:val="28"/>
          <w:szCs w:val="28"/>
        </w:rPr>
        <w:t>.</w:t>
      </w:r>
      <w:r>
        <w:rPr>
          <w:rFonts w:ascii="Times New Roman" w:hAnsi="Times New Roman" w:cs="Times New Roman"/>
          <w:b w:val="0"/>
          <w:sz w:val="28"/>
          <w:szCs w:val="28"/>
        </w:rPr>
        <w:t xml:space="preserve"> </w:t>
      </w:r>
      <w:proofErr w:type="spellStart"/>
      <w:r w:rsidRPr="00385CF1">
        <w:rPr>
          <w:rFonts w:ascii="Times New Roman" w:hAnsi="Times New Roman" w:cs="Times New Roman"/>
          <w:b w:val="0"/>
          <w:sz w:val="28"/>
          <w:szCs w:val="28"/>
        </w:rPr>
        <w:t>м</w:t>
      </w:r>
      <w:r>
        <w:rPr>
          <w:rFonts w:ascii="Times New Roman" w:hAnsi="Times New Roman" w:cs="Times New Roman"/>
          <w:b w:val="0"/>
          <w:sz w:val="28"/>
          <w:szCs w:val="28"/>
        </w:rPr>
        <w:t>етров</w:t>
      </w:r>
      <w:proofErr w:type="spellEnd"/>
      <w:r w:rsidRPr="00385CF1">
        <w:rPr>
          <w:rFonts w:ascii="Times New Roman" w:hAnsi="Times New Roman" w:cs="Times New Roman"/>
          <w:b w:val="0"/>
          <w:sz w:val="28"/>
          <w:szCs w:val="28"/>
        </w:rPr>
        <w:t>.</w:t>
      </w:r>
    </w:p>
    <w:p w:rsidR="0090610D" w:rsidRPr="00385CF1" w:rsidRDefault="0090610D" w:rsidP="0090610D">
      <w:pPr>
        <w:pStyle w:val="ConsPlusTitle"/>
        <w:widowControl/>
        <w:spacing w:line="360" w:lineRule="auto"/>
        <w:ind w:firstLine="709"/>
        <w:jc w:val="both"/>
        <w:rPr>
          <w:rFonts w:ascii="Times New Roman" w:hAnsi="Times New Roman" w:cs="Times New Roman"/>
          <w:b w:val="0"/>
          <w:sz w:val="28"/>
          <w:szCs w:val="28"/>
        </w:rPr>
      </w:pPr>
      <w:r w:rsidRPr="0090610D">
        <w:rPr>
          <w:rFonts w:ascii="Times New Roman" w:hAnsi="Times New Roman" w:cs="Times New Roman"/>
          <w:b w:val="0"/>
          <w:sz w:val="28"/>
          <w:szCs w:val="28"/>
          <w:lang w:val="ru-RU"/>
        </w:rPr>
        <w:t xml:space="preserve">Здания оснащены централизованной системой отопления, системами вентиляции, водоснабжения и канализации, вводным распределительным устройством системы электроснабжения. </w:t>
      </w:r>
      <w:proofErr w:type="spellStart"/>
      <w:proofErr w:type="gramStart"/>
      <w:r w:rsidRPr="00385CF1">
        <w:rPr>
          <w:rFonts w:ascii="Times New Roman" w:hAnsi="Times New Roman" w:cs="Times New Roman"/>
          <w:b w:val="0"/>
          <w:sz w:val="28"/>
          <w:szCs w:val="28"/>
        </w:rPr>
        <w:t>Внутренняя</w:t>
      </w:r>
      <w:proofErr w:type="spellEnd"/>
      <w:r w:rsidRPr="00385CF1">
        <w:rPr>
          <w:rFonts w:ascii="Times New Roman" w:hAnsi="Times New Roman" w:cs="Times New Roman"/>
          <w:b w:val="0"/>
          <w:sz w:val="28"/>
          <w:szCs w:val="28"/>
        </w:rPr>
        <w:t xml:space="preserve"> </w:t>
      </w:r>
      <w:proofErr w:type="spellStart"/>
      <w:r w:rsidRPr="00385CF1">
        <w:rPr>
          <w:rFonts w:ascii="Times New Roman" w:hAnsi="Times New Roman" w:cs="Times New Roman"/>
          <w:b w:val="0"/>
          <w:sz w:val="28"/>
          <w:szCs w:val="28"/>
        </w:rPr>
        <w:t>планировка</w:t>
      </w:r>
      <w:proofErr w:type="spellEnd"/>
      <w:r w:rsidRPr="00385CF1">
        <w:rPr>
          <w:rFonts w:ascii="Times New Roman" w:hAnsi="Times New Roman" w:cs="Times New Roman"/>
          <w:b w:val="0"/>
          <w:sz w:val="28"/>
          <w:szCs w:val="28"/>
        </w:rPr>
        <w:t xml:space="preserve"> </w:t>
      </w:r>
      <w:proofErr w:type="spellStart"/>
      <w:r w:rsidRPr="00385CF1">
        <w:rPr>
          <w:rFonts w:ascii="Times New Roman" w:hAnsi="Times New Roman" w:cs="Times New Roman"/>
          <w:b w:val="0"/>
          <w:sz w:val="28"/>
          <w:szCs w:val="28"/>
        </w:rPr>
        <w:t>зданий</w:t>
      </w:r>
      <w:proofErr w:type="spellEnd"/>
      <w:r w:rsidRPr="00385CF1">
        <w:rPr>
          <w:rFonts w:ascii="Times New Roman" w:hAnsi="Times New Roman" w:cs="Times New Roman"/>
          <w:b w:val="0"/>
          <w:sz w:val="28"/>
          <w:szCs w:val="28"/>
        </w:rPr>
        <w:t xml:space="preserve"> – </w:t>
      </w:r>
      <w:proofErr w:type="spellStart"/>
      <w:r w:rsidRPr="00385CF1">
        <w:rPr>
          <w:rFonts w:ascii="Times New Roman" w:hAnsi="Times New Roman" w:cs="Times New Roman"/>
          <w:b w:val="0"/>
          <w:sz w:val="28"/>
          <w:szCs w:val="28"/>
        </w:rPr>
        <w:t>свободная</w:t>
      </w:r>
      <w:proofErr w:type="spellEnd"/>
      <w:r w:rsidRPr="00385CF1">
        <w:rPr>
          <w:rFonts w:ascii="Times New Roman" w:hAnsi="Times New Roman" w:cs="Times New Roman"/>
          <w:b w:val="0"/>
          <w:sz w:val="28"/>
          <w:szCs w:val="28"/>
        </w:rPr>
        <w:t>.</w:t>
      </w:r>
      <w:proofErr w:type="gramEnd"/>
      <w:r w:rsidRPr="00385CF1">
        <w:rPr>
          <w:rFonts w:ascii="Times New Roman" w:hAnsi="Times New Roman" w:cs="Times New Roman"/>
          <w:b w:val="0"/>
          <w:sz w:val="28"/>
          <w:szCs w:val="28"/>
        </w:rPr>
        <w:t xml:space="preserve"> </w:t>
      </w:r>
    </w:p>
    <w:p w:rsidR="0090610D" w:rsidRPr="0090610D" w:rsidRDefault="0090610D" w:rsidP="0090610D">
      <w:pPr>
        <w:pStyle w:val="ConsPlusTitle"/>
        <w:widowControl/>
        <w:spacing w:line="360" w:lineRule="auto"/>
        <w:ind w:firstLine="709"/>
        <w:jc w:val="both"/>
        <w:rPr>
          <w:rFonts w:ascii="Times New Roman" w:hAnsi="Times New Roman" w:cs="Times New Roman"/>
          <w:b w:val="0"/>
          <w:sz w:val="28"/>
          <w:szCs w:val="28"/>
          <w:lang w:val="ru-RU"/>
        </w:rPr>
      </w:pPr>
      <w:r w:rsidRPr="0090610D">
        <w:rPr>
          <w:rFonts w:ascii="Times New Roman" w:hAnsi="Times New Roman" w:cs="Times New Roman"/>
          <w:b w:val="0"/>
          <w:sz w:val="28"/>
          <w:szCs w:val="28"/>
          <w:lang w:val="ru-RU"/>
        </w:rPr>
        <w:t>Объекты будут введены в эксплуатацию к концу 2012 года.</w:t>
      </w:r>
    </w:p>
    <w:p w:rsidR="0090610D" w:rsidRPr="0090610D" w:rsidRDefault="0090610D" w:rsidP="0090610D">
      <w:pPr>
        <w:spacing w:line="360" w:lineRule="auto"/>
        <w:ind w:firstLine="709"/>
        <w:jc w:val="both"/>
        <w:rPr>
          <w:sz w:val="28"/>
          <w:szCs w:val="28"/>
          <w:lang w:val="ru-RU"/>
        </w:rPr>
      </w:pPr>
    </w:p>
    <w:p w:rsidR="0090610D" w:rsidRPr="00385CF1" w:rsidRDefault="0090610D" w:rsidP="0090610D">
      <w:pPr>
        <w:pStyle w:val="a3"/>
        <w:numPr>
          <w:ilvl w:val="0"/>
          <w:numId w:val="12"/>
        </w:numPr>
        <w:tabs>
          <w:tab w:val="left" w:pos="1134"/>
        </w:tabs>
        <w:spacing w:after="0" w:line="360" w:lineRule="auto"/>
        <w:ind w:left="709" w:firstLine="0"/>
        <w:rPr>
          <w:b/>
          <w:i/>
          <w:szCs w:val="28"/>
        </w:rPr>
      </w:pPr>
      <w:r w:rsidRPr="00385CF1">
        <w:rPr>
          <w:b/>
          <w:i/>
          <w:szCs w:val="28"/>
        </w:rPr>
        <w:t>Центр кластерного развития</w:t>
      </w:r>
    </w:p>
    <w:p w:rsidR="0090610D" w:rsidRPr="00385CF1" w:rsidRDefault="0090610D" w:rsidP="0090610D">
      <w:pPr>
        <w:pStyle w:val="12"/>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firstLine="709"/>
        <w:jc w:val="both"/>
        <w:rPr>
          <w:rFonts w:ascii="Times New Roman" w:hAnsi="Times New Roman"/>
          <w:sz w:val="28"/>
          <w:szCs w:val="28"/>
        </w:rPr>
      </w:pPr>
      <w:r w:rsidRPr="00385CF1">
        <w:rPr>
          <w:rFonts w:ascii="Times New Roman" w:hAnsi="Times New Roman"/>
          <w:sz w:val="28"/>
          <w:szCs w:val="28"/>
        </w:rPr>
        <w:t xml:space="preserve">В 2012 году планируется запуск на территории </w:t>
      </w:r>
      <w:proofErr w:type="spellStart"/>
      <w:r w:rsidRPr="00385CF1">
        <w:rPr>
          <w:rFonts w:ascii="Times New Roman" w:hAnsi="Times New Roman"/>
          <w:sz w:val="28"/>
          <w:szCs w:val="28"/>
        </w:rPr>
        <w:t>технополиса</w:t>
      </w:r>
      <w:proofErr w:type="spellEnd"/>
      <w:r w:rsidRPr="00385CF1">
        <w:rPr>
          <w:rFonts w:ascii="Times New Roman" w:hAnsi="Times New Roman"/>
          <w:sz w:val="28"/>
          <w:szCs w:val="28"/>
        </w:rPr>
        <w:t xml:space="preserve"> «</w:t>
      </w:r>
      <w:proofErr w:type="spellStart"/>
      <w:r w:rsidRPr="00385CF1">
        <w:rPr>
          <w:rFonts w:ascii="Times New Roman" w:hAnsi="Times New Roman"/>
          <w:sz w:val="28"/>
          <w:szCs w:val="28"/>
        </w:rPr>
        <w:t>Химград</w:t>
      </w:r>
      <w:proofErr w:type="spellEnd"/>
      <w:r w:rsidRPr="00385CF1">
        <w:rPr>
          <w:rFonts w:ascii="Times New Roman" w:hAnsi="Times New Roman"/>
          <w:sz w:val="28"/>
          <w:szCs w:val="28"/>
        </w:rPr>
        <w:t xml:space="preserve">» Центра кластерного развития Республики Татарстан, обеспечивающего резидентам площадки доступ к производственным установкам в области химии и переработки полимеров. </w:t>
      </w:r>
    </w:p>
    <w:p w:rsidR="0090610D" w:rsidRPr="00385CF1" w:rsidRDefault="0090610D" w:rsidP="0090610D">
      <w:pPr>
        <w:pStyle w:val="12"/>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firstLine="709"/>
        <w:jc w:val="both"/>
        <w:rPr>
          <w:rFonts w:ascii="Times New Roman" w:hAnsi="Times New Roman"/>
          <w:sz w:val="28"/>
          <w:szCs w:val="28"/>
        </w:rPr>
      </w:pPr>
      <w:r w:rsidRPr="00385CF1">
        <w:rPr>
          <w:rFonts w:ascii="Times New Roman" w:hAnsi="Times New Roman"/>
          <w:sz w:val="28"/>
          <w:szCs w:val="28"/>
        </w:rPr>
        <w:t>На базе Центра будут работать следующие функциональные подразделения:</w:t>
      </w:r>
    </w:p>
    <w:p w:rsidR="0090610D" w:rsidRPr="00385CF1" w:rsidRDefault="0090610D" w:rsidP="0090610D">
      <w:pPr>
        <w:pStyle w:val="12"/>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firstLine="709"/>
        <w:jc w:val="both"/>
        <w:rPr>
          <w:rFonts w:ascii="Times New Roman" w:hAnsi="Times New Roman"/>
          <w:sz w:val="28"/>
          <w:szCs w:val="28"/>
        </w:rPr>
      </w:pPr>
      <w:r w:rsidRPr="00385CF1">
        <w:rPr>
          <w:rFonts w:ascii="Times New Roman" w:hAnsi="Times New Roman"/>
          <w:sz w:val="28"/>
          <w:szCs w:val="28"/>
        </w:rPr>
        <w:t xml:space="preserve">- парк </w:t>
      </w:r>
      <w:proofErr w:type="spellStart"/>
      <w:r w:rsidRPr="00385CF1">
        <w:rPr>
          <w:rFonts w:ascii="Times New Roman" w:hAnsi="Times New Roman"/>
          <w:sz w:val="28"/>
          <w:szCs w:val="28"/>
        </w:rPr>
        <w:t>пилотных</w:t>
      </w:r>
      <w:proofErr w:type="spellEnd"/>
      <w:r w:rsidRPr="00385CF1">
        <w:rPr>
          <w:rFonts w:ascii="Times New Roman" w:hAnsi="Times New Roman"/>
          <w:sz w:val="28"/>
          <w:szCs w:val="28"/>
        </w:rPr>
        <w:t xml:space="preserve"> установок,</w:t>
      </w:r>
    </w:p>
    <w:p w:rsidR="0090610D" w:rsidRPr="00385CF1" w:rsidRDefault="0090610D" w:rsidP="0090610D">
      <w:pPr>
        <w:pStyle w:val="12"/>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firstLine="709"/>
        <w:jc w:val="both"/>
        <w:rPr>
          <w:rFonts w:ascii="Times New Roman" w:hAnsi="Times New Roman"/>
          <w:sz w:val="28"/>
          <w:szCs w:val="28"/>
        </w:rPr>
      </w:pPr>
      <w:r w:rsidRPr="00385CF1">
        <w:rPr>
          <w:rFonts w:ascii="Times New Roman" w:hAnsi="Times New Roman"/>
          <w:sz w:val="28"/>
          <w:szCs w:val="28"/>
        </w:rPr>
        <w:t xml:space="preserve">- лабораторно-исследовательский центр, </w:t>
      </w:r>
    </w:p>
    <w:p w:rsidR="0090610D" w:rsidRPr="00385CF1" w:rsidRDefault="0090610D" w:rsidP="0090610D">
      <w:pPr>
        <w:pStyle w:val="12"/>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firstLine="709"/>
        <w:jc w:val="both"/>
        <w:rPr>
          <w:rFonts w:ascii="Times New Roman" w:hAnsi="Times New Roman"/>
          <w:sz w:val="28"/>
          <w:szCs w:val="28"/>
        </w:rPr>
      </w:pPr>
      <w:r w:rsidRPr="00385CF1">
        <w:rPr>
          <w:rFonts w:ascii="Times New Roman" w:hAnsi="Times New Roman"/>
          <w:sz w:val="28"/>
          <w:szCs w:val="28"/>
        </w:rPr>
        <w:t xml:space="preserve">- экспериментально-производственный центр, </w:t>
      </w:r>
    </w:p>
    <w:p w:rsidR="0090610D" w:rsidRPr="00385CF1" w:rsidRDefault="0090610D" w:rsidP="0090610D">
      <w:pPr>
        <w:pStyle w:val="12"/>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firstLine="709"/>
        <w:jc w:val="both"/>
        <w:rPr>
          <w:rFonts w:ascii="Times New Roman" w:hAnsi="Times New Roman"/>
          <w:sz w:val="28"/>
          <w:szCs w:val="28"/>
        </w:rPr>
      </w:pPr>
      <w:r w:rsidRPr="00385CF1">
        <w:rPr>
          <w:rFonts w:ascii="Times New Roman" w:hAnsi="Times New Roman"/>
          <w:sz w:val="28"/>
          <w:szCs w:val="28"/>
        </w:rPr>
        <w:t>- центр полимерного инжиниринга,</w:t>
      </w:r>
    </w:p>
    <w:p w:rsidR="0090610D" w:rsidRPr="00385CF1" w:rsidRDefault="0090610D" w:rsidP="0090610D">
      <w:pPr>
        <w:pStyle w:val="12"/>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firstLine="709"/>
        <w:jc w:val="both"/>
        <w:rPr>
          <w:rFonts w:ascii="Times New Roman" w:hAnsi="Times New Roman"/>
          <w:sz w:val="28"/>
          <w:szCs w:val="28"/>
        </w:rPr>
      </w:pPr>
      <w:r w:rsidRPr="00385CF1">
        <w:rPr>
          <w:rFonts w:ascii="Times New Roman" w:hAnsi="Times New Roman"/>
          <w:sz w:val="28"/>
          <w:szCs w:val="28"/>
        </w:rPr>
        <w:t>- центр экологического инжиниринга,</w:t>
      </w:r>
    </w:p>
    <w:p w:rsidR="0090610D" w:rsidRPr="00385CF1" w:rsidRDefault="0090610D" w:rsidP="0090610D">
      <w:pPr>
        <w:pStyle w:val="12"/>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firstLine="709"/>
        <w:jc w:val="both"/>
        <w:rPr>
          <w:rFonts w:ascii="Times New Roman" w:hAnsi="Times New Roman"/>
          <w:sz w:val="28"/>
          <w:szCs w:val="28"/>
        </w:rPr>
      </w:pPr>
      <w:r w:rsidRPr="00385CF1">
        <w:rPr>
          <w:rFonts w:ascii="Times New Roman" w:hAnsi="Times New Roman"/>
          <w:sz w:val="28"/>
          <w:szCs w:val="28"/>
        </w:rPr>
        <w:t xml:space="preserve">- учебный центр, </w:t>
      </w:r>
    </w:p>
    <w:p w:rsidR="0090610D" w:rsidRPr="00385CF1" w:rsidRDefault="0090610D" w:rsidP="0090610D">
      <w:pPr>
        <w:pStyle w:val="12"/>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firstLine="709"/>
        <w:jc w:val="both"/>
        <w:rPr>
          <w:rFonts w:ascii="Times New Roman" w:hAnsi="Times New Roman"/>
          <w:sz w:val="28"/>
          <w:szCs w:val="28"/>
        </w:rPr>
      </w:pPr>
      <w:r w:rsidRPr="00385CF1">
        <w:rPr>
          <w:rFonts w:ascii="Times New Roman" w:hAnsi="Times New Roman"/>
          <w:sz w:val="28"/>
          <w:szCs w:val="28"/>
        </w:rPr>
        <w:t>- центр сертификации,</w:t>
      </w:r>
    </w:p>
    <w:p w:rsidR="0090610D" w:rsidRPr="00385CF1" w:rsidRDefault="0090610D" w:rsidP="0090610D">
      <w:pPr>
        <w:pStyle w:val="12"/>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firstLine="709"/>
        <w:jc w:val="both"/>
        <w:rPr>
          <w:rFonts w:ascii="Times New Roman" w:hAnsi="Times New Roman"/>
          <w:sz w:val="28"/>
          <w:szCs w:val="28"/>
        </w:rPr>
      </w:pPr>
      <w:r w:rsidRPr="00385CF1">
        <w:rPr>
          <w:rFonts w:ascii="Times New Roman" w:hAnsi="Times New Roman"/>
          <w:sz w:val="28"/>
          <w:szCs w:val="28"/>
        </w:rPr>
        <w:t>- сервисный центр.</w:t>
      </w:r>
    </w:p>
    <w:p w:rsidR="0090610D" w:rsidRPr="00385CF1" w:rsidRDefault="0090610D" w:rsidP="0090610D">
      <w:pPr>
        <w:spacing w:line="360" w:lineRule="auto"/>
        <w:jc w:val="both"/>
        <w:rPr>
          <w:sz w:val="28"/>
          <w:szCs w:val="28"/>
        </w:rPr>
      </w:pPr>
    </w:p>
    <w:p w:rsidR="0090610D" w:rsidRPr="002E5F21" w:rsidRDefault="0090610D" w:rsidP="0090610D">
      <w:pPr>
        <w:pStyle w:val="a3"/>
        <w:numPr>
          <w:ilvl w:val="0"/>
          <w:numId w:val="12"/>
        </w:numPr>
        <w:tabs>
          <w:tab w:val="left" w:pos="1134"/>
        </w:tabs>
        <w:spacing w:after="0" w:line="360" w:lineRule="auto"/>
        <w:ind w:left="1134" w:hanging="425"/>
        <w:rPr>
          <w:rFonts w:cs="Times New Roman"/>
          <w:b/>
          <w:i/>
          <w:szCs w:val="28"/>
        </w:rPr>
      </w:pPr>
      <w:r w:rsidRPr="002E5F21">
        <w:rPr>
          <w:rFonts w:cs="Times New Roman"/>
          <w:b/>
          <w:i/>
          <w:szCs w:val="28"/>
        </w:rPr>
        <w:t>ГАУ «Технопарк в сфере высоких технологий «</w:t>
      </w:r>
      <w:proofErr w:type="spellStart"/>
      <w:r w:rsidRPr="002E5F21">
        <w:rPr>
          <w:rFonts w:cs="Times New Roman"/>
          <w:b/>
          <w:i/>
          <w:szCs w:val="28"/>
        </w:rPr>
        <w:t>ИТ-парк</w:t>
      </w:r>
      <w:proofErr w:type="spellEnd"/>
      <w:r w:rsidRPr="002E5F21">
        <w:rPr>
          <w:rFonts w:cs="Times New Roman"/>
          <w:b/>
          <w:i/>
          <w:szCs w:val="28"/>
        </w:rPr>
        <w:t>» в городе Набережные Челны</w:t>
      </w:r>
    </w:p>
    <w:p w:rsidR="0090610D" w:rsidRPr="002E5F21" w:rsidRDefault="0090610D" w:rsidP="0090610D">
      <w:pPr>
        <w:spacing w:line="360" w:lineRule="auto"/>
        <w:ind w:firstLine="709"/>
        <w:jc w:val="both"/>
        <w:rPr>
          <w:rFonts w:ascii="Times New Roman" w:hAnsi="Times New Roman"/>
          <w:b/>
          <w:sz w:val="28"/>
          <w:szCs w:val="28"/>
          <w:lang w:val="ru-RU"/>
        </w:rPr>
      </w:pPr>
      <w:r w:rsidRPr="002E5F21">
        <w:rPr>
          <w:rFonts w:ascii="Times New Roman" w:hAnsi="Times New Roman"/>
          <w:sz w:val="28"/>
          <w:szCs w:val="28"/>
          <w:lang w:val="ru-RU"/>
        </w:rPr>
        <w:t>Перспективой развития ГАУ «Технопарк в сфере высоких технологий «</w:t>
      </w:r>
      <w:proofErr w:type="spellStart"/>
      <w:r w:rsidRPr="002E5F21">
        <w:rPr>
          <w:rFonts w:ascii="Times New Roman" w:hAnsi="Times New Roman"/>
          <w:sz w:val="28"/>
          <w:szCs w:val="28"/>
          <w:lang w:val="ru-RU"/>
        </w:rPr>
        <w:t>ИТ-парк</w:t>
      </w:r>
      <w:proofErr w:type="spellEnd"/>
      <w:r w:rsidRPr="002E5F21">
        <w:rPr>
          <w:rFonts w:ascii="Times New Roman" w:hAnsi="Times New Roman"/>
          <w:sz w:val="28"/>
          <w:szCs w:val="28"/>
          <w:lang w:val="ru-RU"/>
        </w:rPr>
        <w:t>» является</w:t>
      </w:r>
      <w:r w:rsidRPr="002E5F21">
        <w:rPr>
          <w:rFonts w:ascii="Times New Roman" w:hAnsi="Times New Roman"/>
          <w:b/>
          <w:sz w:val="28"/>
          <w:szCs w:val="28"/>
          <w:lang w:val="ru-RU"/>
        </w:rPr>
        <w:t xml:space="preserve"> </w:t>
      </w:r>
      <w:r w:rsidRPr="002E5F21">
        <w:rPr>
          <w:rFonts w:ascii="Times New Roman" w:hAnsi="Times New Roman"/>
          <w:sz w:val="28"/>
          <w:szCs w:val="28"/>
          <w:lang w:val="ru-RU"/>
        </w:rPr>
        <w:t xml:space="preserve">строительство в г. Набережные Челны второй площадки </w:t>
      </w:r>
      <w:proofErr w:type="spellStart"/>
      <w:r w:rsidRPr="002E5F21">
        <w:rPr>
          <w:rFonts w:ascii="Times New Roman" w:hAnsi="Times New Roman"/>
          <w:sz w:val="28"/>
          <w:szCs w:val="28"/>
          <w:lang w:val="ru-RU"/>
        </w:rPr>
        <w:t>ИТ-парка</w:t>
      </w:r>
      <w:proofErr w:type="spellEnd"/>
      <w:r w:rsidRPr="002E5F21">
        <w:rPr>
          <w:rFonts w:ascii="Times New Roman" w:hAnsi="Times New Roman"/>
          <w:sz w:val="28"/>
          <w:szCs w:val="28"/>
          <w:lang w:val="ru-RU"/>
        </w:rPr>
        <w:t xml:space="preserve">. Решение о строительстве второй очереди технопарка принято в 2011 году и ведётся </w:t>
      </w:r>
      <w:r w:rsidRPr="002E5F21">
        <w:rPr>
          <w:rFonts w:ascii="Times New Roman" w:hAnsi="Times New Roman"/>
          <w:sz w:val="28"/>
          <w:szCs w:val="28"/>
          <w:lang w:val="ru-RU"/>
        </w:rPr>
        <w:lastRenderedPageBreak/>
        <w:t xml:space="preserve">в рамках реализации Комплексной программы </w:t>
      </w:r>
      <w:r w:rsidRPr="002E5F21">
        <w:rPr>
          <w:rStyle w:val="ae"/>
          <w:rFonts w:ascii="Times New Roman" w:hAnsi="Times New Roman"/>
          <w:sz w:val="28"/>
          <w:szCs w:val="28"/>
          <w:lang w:val="ru-RU"/>
        </w:rPr>
        <w:t>«Создание в Российской Федерации технопарков в сфере высоких технологий»</w:t>
      </w:r>
      <w:r w:rsidRPr="002E5F21">
        <w:rPr>
          <w:rFonts w:ascii="Times New Roman" w:hAnsi="Times New Roman"/>
          <w:sz w:val="28"/>
          <w:szCs w:val="28"/>
          <w:lang w:val="ru-RU"/>
        </w:rPr>
        <w:t>.</w:t>
      </w:r>
    </w:p>
    <w:p w:rsidR="0090610D" w:rsidRPr="002E5F21" w:rsidRDefault="0090610D" w:rsidP="0090610D">
      <w:pPr>
        <w:spacing w:line="360" w:lineRule="auto"/>
        <w:ind w:firstLine="709"/>
        <w:jc w:val="both"/>
        <w:rPr>
          <w:rFonts w:ascii="Times New Roman" w:hAnsi="Times New Roman"/>
          <w:sz w:val="28"/>
          <w:szCs w:val="28"/>
          <w:lang w:val="ru-RU"/>
        </w:rPr>
      </w:pPr>
      <w:r w:rsidRPr="002E5F21">
        <w:rPr>
          <w:rFonts w:ascii="Times New Roman" w:hAnsi="Times New Roman"/>
          <w:sz w:val="28"/>
          <w:szCs w:val="28"/>
          <w:lang w:val="ru-RU"/>
        </w:rPr>
        <w:t xml:space="preserve">Основным направлением деятельности второй площадки </w:t>
      </w:r>
      <w:proofErr w:type="spellStart"/>
      <w:r w:rsidRPr="002E5F21">
        <w:rPr>
          <w:rFonts w:ascii="Times New Roman" w:hAnsi="Times New Roman"/>
          <w:sz w:val="28"/>
          <w:szCs w:val="28"/>
          <w:lang w:val="ru-RU"/>
        </w:rPr>
        <w:t>ИТ-парка</w:t>
      </w:r>
      <w:proofErr w:type="spellEnd"/>
      <w:r w:rsidRPr="002E5F21">
        <w:rPr>
          <w:rFonts w:ascii="Times New Roman" w:hAnsi="Times New Roman"/>
          <w:sz w:val="28"/>
          <w:szCs w:val="28"/>
          <w:lang w:val="ru-RU"/>
        </w:rPr>
        <w:t xml:space="preserve"> будет разработка информационных систем и технологий для машиностроительного сектора.</w:t>
      </w:r>
    </w:p>
    <w:p w:rsidR="0090610D" w:rsidRPr="002E5F21" w:rsidRDefault="0090610D" w:rsidP="0090610D">
      <w:pPr>
        <w:spacing w:line="360" w:lineRule="auto"/>
        <w:ind w:firstLine="709"/>
        <w:jc w:val="both"/>
        <w:rPr>
          <w:rFonts w:ascii="Times New Roman" w:hAnsi="Times New Roman"/>
          <w:sz w:val="28"/>
          <w:szCs w:val="28"/>
          <w:lang w:val="ru-RU"/>
        </w:rPr>
      </w:pPr>
      <w:r w:rsidRPr="002E5F21">
        <w:rPr>
          <w:rFonts w:ascii="Times New Roman" w:hAnsi="Times New Roman"/>
          <w:sz w:val="28"/>
          <w:szCs w:val="28"/>
          <w:lang w:val="ru-RU"/>
        </w:rPr>
        <w:t xml:space="preserve">В состав технопарка будут входить 3 здания: инновационный центр, центр перспективных разработок и бизнес-центр. </w:t>
      </w:r>
    </w:p>
    <w:p w:rsidR="0090610D" w:rsidRPr="002E5F21" w:rsidRDefault="0090610D" w:rsidP="0090610D">
      <w:pPr>
        <w:spacing w:line="360" w:lineRule="auto"/>
        <w:ind w:firstLine="709"/>
        <w:jc w:val="both"/>
        <w:rPr>
          <w:rFonts w:ascii="Times New Roman" w:hAnsi="Times New Roman"/>
          <w:sz w:val="28"/>
          <w:szCs w:val="28"/>
          <w:lang w:val="ru-RU"/>
        </w:rPr>
      </w:pPr>
      <w:r w:rsidRPr="002E5F21">
        <w:rPr>
          <w:rFonts w:ascii="Times New Roman" w:hAnsi="Times New Roman"/>
          <w:sz w:val="28"/>
          <w:szCs w:val="28"/>
          <w:lang w:val="ru-RU"/>
        </w:rPr>
        <w:t xml:space="preserve">Общая площадь </w:t>
      </w:r>
      <w:proofErr w:type="spellStart"/>
      <w:r w:rsidRPr="002E5F21">
        <w:rPr>
          <w:rFonts w:ascii="Times New Roman" w:hAnsi="Times New Roman"/>
          <w:sz w:val="28"/>
          <w:szCs w:val="28"/>
          <w:lang w:val="ru-RU"/>
        </w:rPr>
        <w:t>ИТ-парка</w:t>
      </w:r>
      <w:proofErr w:type="spellEnd"/>
      <w:r w:rsidRPr="002E5F21">
        <w:rPr>
          <w:rFonts w:ascii="Times New Roman" w:hAnsi="Times New Roman"/>
          <w:sz w:val="28"/>
          <w:szCs w:val="28"/>
          <w:lang w:val="ru-RU"/>
        </w:rPr>
        <w:t xml:space="preserve"> составит 23 389,8 кв. метров.</w:t>
      </w:r>
    </w:p>
    <w:p w:rsidR="0090610D" w:rsidRPr="002E5F21" w:rsidRDefault="0090610D" w:rsidP="0090610D">
      <w:pPr>
        <w:spacing w:line="360" w:lineRule="auto"/>
        <w:ind w:firstLine="709"/>
        <w:jc w:val="both"/>
        <w:rPr>
          <w:rFonts w:ascii="Times New Roman" w:hAnsi="Times New Roman"/>
          <w:sz w:val="28"/>
          <w:szCs w:val="28"/>
          <w:lang w:val="ru-RU"/>
        </w:rPr>
      </w:pPr>
      <w:r w:rsidRPr="002E5F21">
        <w:rPr>
          <w:rFonts w:ascii="Times New Roman" w:hAnsi="Times New Roman"/>
          <w:sz w:val="28"/>
          <w:szCs w:val="28"/>
          <w:lang w:val="ru-RU"/>
        </w:rPr>
        <w:t>Данная площадка позволит создать серьезную точку инновационного роста во втором по величине городе республики. Она станет универсальной платформой для оказания услуг предприятиям и организациям Камского экономического района, к которому принадлежит особая экономическая зона «</w:t>
      </w:r>
      <w:proofErr w:type="spellStart"/>
      <w:r w:rsidRPr="002E5F21">
        <w:rPr>
          <w:rFonts w:ascii="Times New Roman" w:hAnsi="Times New Roman"/>
          <w:sz w:val="28"/>
          <w:szCs w:val="28"/>
          <w:lang w:val="ru-RU"/>
        </w:rPr>
        <w:t>Алабуга</w:t>
      </w:r>
      <w:proofErr w:type="spellEnd"/>
      <w:r w:rsidRPr="002E5F21">
        <w:rPr>
          <w:rFonts w:ascii="Times New Roman" w:hAnsi="Times New Roman"/>
          <w:sz w:val="28"/>
          <w:szCs w:val="28"/>
          <w:lang w:val="ru-RU"/>
        </w:rPr>
        <w:t>», ОАО «КАМАЗ», ОАО «</w:t>
      </w:r>
      <w:proofErr w:type="spellStart"/>
      <w:r w:rsidRPr="002E5F21">
        <w:rPr>
          <w:rFonts w:ascii="Times New Roman" w:hAnsi="Times New Roman"/>
          <w:sz w:val="28"/>
          <w:szCs w:val="28"/>
          <w:lang w:val="ru-RU"/>
        </w:rPr>
        <w:t>Соллерс</w:t>
      </w:r>
      <w:proofErr w:type="spellEnd"/>
      <w:r w:rsidRPr="002E5F21">
        <w:rPr>
          <w:rFonts w:ascii="Times New Roman" w:hAnsi="Times New Roman"/>
          <w:sz w:val="28"/>
          <w:szCs w:val="28"/>
          <w:lang w:val="ru-RU"/>
        </w:rPr>
        <w:t>», ОАО «</w:t>
      </w:r>
      <w:proofErr w:type="spellStart"/>
      <w:r w:rsidRPr="002E5F21">
        <w:rPr>
          <w:rFonts w:ascii="Times New Roman" w:hAnsi="Times New Roman"/>
          <w:sz w:val="28"/>
          <w:szCs w:val="28"/>
          <w:lang w:val="ru-RU"/>
        </w:rPr>
        <w:t>Танеко</w:t>
      </w:r>
      <w:proofErr w:type="spellEnd"/>
      <w:r w:rsidRPr="002E5F21">
        <w:rPr>
          <w:rFonts w:ascii="Times New Roman" w:hAnsi="Times New Roman"/>
          <w:sz w:val="28"/>
          <w:szCs w:val="28"/>
          <w:lang w:val="ru-RU"/>
        </w:rPr>
        <w:t xml:space="preserve">», ОАО «Аммоний» и др. Эти компании формируют устойчиво возрастающий спрос на современные информационные технологии. </w:t>
      </w:r>
    </w:p>
    <w:p w:rsidR="0090610D" w:rsidRPr="002E5F21" w:rsidRDefault="0090610D" w:rsidP="0090610D">
      <w:pPr>
        <w:shd w:val="clear" w:color="auto" w:fill="FFFFFF"/>
        <w:spacing w:after="176" w:line="360" w:lineRule="auto"/>
        <w:ind w:firstLine="709"/>
        <w:jc w:val="both"/>
        <w:rPr>
          <w:rFonts w:ascii="Times New Roman" w:hAnsi="Times New Roman"/>
          <w:sz w:val="28"/>
          <w:szCs w:val="28"/>
          <w:lang w:val="ru-RU"/>
        </w:rPr>
      </w:pPr>
      <w:proofErr w:type="gramStart"/>
      <w:r w:rsidRPr="002E5F21">
        <w:rPr>
          <w:rFonts w:ascii="Times New Roman" w:hAnsi="Times New Roman"/>
          <w:sz w:val="28"/>
          <w:szCs w:val="28"/>
          <w:lang w:val="ru-RU"/>
        </w:rPr>
        <w:t xml:space="preserve">Вторая площадка казанского </w:t>
      </w:r>
      <w:proofErr w:type="spellStart"/>
      <w:r w:rsidRPr="002E5F21">
        <w:rPr>
          <w:rFonts w:ascii="Times New Roman" w:hAnsi="Times New Roman"/>
          <w:sz w:val="28"/>
          <w:szCs w:val="28"/>
          <w:lang w:val="ru-RU"/>
        </w:rPr>
        <w:t>ИТ-парка</w:t>
      </w:r>
      <w:proofErr w:type="spellEnd"/>
      <w:r w:rsidRPr="002E5F21">
        <w:rPr>
          <w:rFonts w:ascii="Times New Roman" w:hAnsi="Times New Roman"/>
          <w:sz w:val="28"/>
          <w:szCs w:val="28"/>
          <w:lang w:val="ru-RU"/>
        </w:rPr>
        <w:t xml:space="preserve"> призвана удовлетворить их потребности, а также помочь преодолеть зависимость отечественных предприятий от зарубежных коммерческих программных средств, стимулировать развитие российских информационных технологий в области машиностроения, нефтехимии и других отраслей, обеспечивать предприятия вычислительными ресурсами нового поколения, укрепить информационную безопасность компаний, а также уменьшить сроки разработки и вывода новых продуктов на рынок.</w:t>
      </w:r>
      <w:proofErr w:type="gramEnd"/>
    </w:p>
    <w:p w:rsidR="00512F8D" w:rsidRDefault="00512F8D" w:rsidP="00512F8D">
      <w:pPr>
        <w:rPr>
          <w:rFonts w:ascii="Times New Roman" w:hAnsi="Times New Roman"/>
          <w:color w:val="000000"/>
          <w:sz w:val="28"/>
          <w:szCs w:val="27"/>
          <w:lang w:val="ru-RU"/>
        </w:rPr>
      </w:pPr>
    </w:p>
    <w:sectPr w:rsidR="00512F8D" w:rsidSect="00FA6BE1">
      <w:pgSz w:w="11906" w:h="16838"/>
      <w:pgMar w:top="1134" w:right="567" w:bottom="993" w:left="1134" w:header="709" w:footer="709" w:gutter="0"/>
      <w:pgNumType w:start="2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C91" w:rsidRDefault="00BA5C91" w:rsidP="0067065C">
      <w:r>
        <w:separator/>
      </w:r>
    </w:p>
  </w:endnote>
  <w:endnote w:type="continuationSeparator" w:id="0">
    <w:p w:rsidR="00BA5C91" w:rsidRDefault="00BA5C91" w:rsidP="006706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Grande">
    <w:altName w:val="Arial"/>
    <w:charset w:val="00"/>
    <w:family w:val="swiss"/>
    <w:pitch w:val="variable"/>
    <w:sig w:usb0="E1001AEF" w:usb1="5000A1FF" w:usb2="00000000" w:usb3="00000000" w:csb0="000001BF" w:csb1="00000000"/>
  </w:font>
  <w:font w:name="ヒラギノ角ゴ Pro W3">
    <w:charset w:val="00"/>
    <w:family w:val="roman"/>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C91" w:rsidRDefault="00BA5C91" w:rsidP="0067065C">
      <w:r>
        <w:separator/>
      </w:r>
    </w:p>
  </w:footnote>
  <w:footnote w:type="continuationSeparator" w:id="0">
    <w:p w:rsidR="00BA5C91" w:rsidRDefault="00BA5C91" w:rsidP="0067065C">
      <w:r>
        <w:continuationSeparator/>
      </w:r>
    </w:p>
  </w:footnote>
  <w:footnote w:id="1">
    <w:p w:rsidR="0090610D" w:rsidRPr="002F58D2" w:rsidRDefault="0090610D" w:rsidP="0067065C">
      <w:pPr>
        <w:pStyle w:val="af2"/>
      </w:pPr>
      <w:r>
        <w:rPr>
          <w:rStyle w:val="af4"/>
        </w:rPr>
        <w:footnoteRef/>
      </w:r>
      <w:r>
        <w:t xml:space="preserve"> Данные  </w:t>
      </w:r>
      <w:r w:rsidRPr="00371B40">
        <w:t>за 2010 год уточнены.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75662"/>
      <w:docPartObj>
        <w:docPartGallery w:val="Page Numbers (Top of Page)"/>
        <w:docPartUnique/>
      </w:docPartObj>
    </w:sdtPr>
    <w:sdtContent>
      <w:p w:rsidR="00E51A9E" w:rsidRDefault="00E51A9E">
        <w:pPr>
          <w:pStyle w:val="a9"/>
          <w:jc w:val="center"/>
        </w:pPr>
        <w:fldSimple w:instr=" PAGE   \* MERGEFORMAT ">
          <w:r w:rsidR="003B30CF">
            <w:rPr>
              <w:noProof/>
            </w:rPr>
            <w:t>3</w:t>
          </w:r>
        </w:fldSimple>
      </w:p>
    </w:sdtContent>
  </w:sdt>
  <w:p w:rsidR="001656BA" w:rsidRDefault="001656B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03866"/>
    <w:multiLevelType w:val="hybridMultilevel"/>
    <w:tmpl w:val="B5C0FC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B31556"/>
    <w:multiLevelType w:val="hybridMultilevel"/>
    <w:tmpl w:val="386E3CB6"/>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BED68E8"/>
    <w:multiLevelType w:val="hybridMultilevel"/>
    <w:tmpl w:val="D30034A4"/>
    <w:lvl w:ilvl="0" w:tplc="F17CBCA4">
      <w:start w:val="1"/>
      <w:numFmt w:val="bullet"/>
      <w:lvlText w:val="•"/>
      <w:lvlJc w:val="left"/>
      <w:pPr>
        <w:tabs>
          <w:tab w:val="num" w:pos="720"/>
        </w:tabs>
        <w:ind w:left="720" w:hanging="360"/>
      </w:pPr>
      <w:rPr>
        <w:rFonts w:ascii="Times New Roman" w:hAnsi="Times New Roman" w:hint="default"/>
      </w:rPr>
    </w:lvl>
    <w:lvl w:ilvl="1" w:tplc="674A0880" w:tentative="1">
      <w:start w:val="1"/>
      <w:numFmt w:val="bullet"/>
      <w:lvlText w:val="•"/>
      <w:lvlJc w:val="left"/>
      <w:pPr>
        <w:tabs>
          <w:tab w:val="num" w:pos="1440"/>
        </w:tabs>
        <w:ind w:left="1440" w:hanging="360"/>
      </w:pPr>
      <w:rPr>
        <w:rFonts w:ascii="Times New Roman" w:hAnsi="Times New Roman" w:hint="default"/>
      </w:rPr>
    </w:lvl>
    <w:lvl w:ilvl="2" w:tplc="63F64C08" w:tentative="1">
      <w:start w:val="1"/>
      <w:numFmt w:val="bullet"/>
      <w:lvlText w:val="•"/>
      <w:lvlJc w:val="left"/>
      <w:pPr>
        <w:tabs>
          <w:tab w:val="num" w:pos="2160"/>
        </w:tabs>
        <w:ind w:left="2160" w:hanging="360"/>
      </w:pPr>
      <w:rPr>
        <w:rFonts w:ascii="Times New Roman" w:hAnsi="Times New Roman" w:hint="default"/>
      </w:rPr>
    </w:lvl>
    <w:lvl w:ilvl="3" w:tplc="249CF582" w:tentative="1">
      <w:start w:val="1"/>
      <w:numFmt w:val="bullet"/>
      <w:lvlText w:val="•"/>
      <w:lvlJc w:val="left"/>
      <w:pPr>
        <w:tabs>
          <w:tab w:val="num" w:pos="2880"/>
        </w:tabs>
        <w:ind w:left="2880" w:hanging="360"/>
      </w:pPr>
      <w:rPr>
        <w:rFonts w:ascii="Times New Roman" w:hAnsi="Times New Roman" w:hint="default"/>
      </w:rPr>
    </w:lvl>
    <w:lvl w:ilvl="4" w:tplc="0164A95C" w:tentative="1">
      <w:start w:val="1"/>
      <w:numFmt w:val="bullet"/>
      <w:lvlText w:val="•"/>
      <w:lvlJc w:val="left"/>
      <w:pPr>
        <w:tabs>
          <w:tab w:val="num" w:pos="3600"/>
        </w:tabs>
        <w:ind w:left="3600" w:hanging="360"/>
      </w:pPr>
      <w:rPr>
        <w:rFonts w:ascii="Times New Roman" w:hAnsi="Times New Roman" w:hint="default"/>
      </w:rPr>
    </w:lvl>
    <w:lvl w:ilvl="5" w:tplc="D44E5F06" w:tentative="1">
      <w:start w:val="1"/>
      <w:numFmt w:val="bullet"/>
      <w:lvlText w:val="•"/>
      <w:lvlJc w:val="left"/>
      <w:pPr>
        <w:tabs>
          <w:tab w:val="num" w:pos="4320"/>
        </w:tabs>
        <w:ind w:left="4320" w:hanging="360"/>
      </w:pPr>
      <w:rPr>
        <w:rFonts w:ascii="Times New Roman" w:hAnsi="Times New Roman" w:hint="default"/>
      </w:rPr>
    </w:lvl>
    <w:lvl w:ilvl="6" w:tplc="F51E181A" w:tentative="1">
      <w:start w:val="1"/>
      <w:numFmt w:val="bullet"/>
      <w:lvlText w:val="•"/>
      <w:lvlJc w:val="left"/>
      <w:pPr>
        <w:tabs>
          <w:tab w:val="num" w:pos="5040"/>
        </w:tabs>
        <w:ind w:left="5040" w:hanging="360"/>
      </w:pPr>
      <w:rPr>
        <w:rFonts w:ascii="Times New Roman" w:hAnsi="Times New Roman" w:hint="default"/>
      </w:rPr>
    </w:lvl>
    <w:lvl w:ilvl="7" w:tplc="0510972A" w:tentative="1">
      <w:start w:val="1"/>
      <w:numFmt w:val="bullet"/>
      <w:lvlText w:val="•"/>
      <w:lvlJc w:val="left"/>
      <w:pPr>
        <w:tabs>
          <w:tab w:val="num" w:pos="5760"/>
        </w:tabs>
        <w:ind w:left="5760" w:hanging="360"/>
      </w:pPr>
      <w:rPr>
        <w:rFonts w:ascii="Times New Roman" w:hAnsi="Times New Roman" w:hint="default"/>
      </w:rPr>
    </w:lvl>
    <w:lvl w:ilvl="8" w:tplc="9A0A0150" w:tentative="1">
      <w:start w:val="1"/>
      <w:numFmt w:val="bullet"/>
      <w:lvlText w:val="•"/>
      <w:lvlJc w:val="left"/>
      <w:pPr>
        <w:tabs>
          <w:tab w:val="num" w:pos="6480"/>
        </w:tabs>
        <w:ind w:left="6480" w:hanging="360"/>
      </w:pPr>
      <w:rPr>
        <w:rFonts w:ascii="Times New Roman" w:hAnsi="Times New Roman" w:hint="default"/>
      </w:rPr>
    </w:lvl>
  </w:abstractNum>
  <w:abstractNum w:abstractNumId="3">
    <w:nsid w:val="2E5E181D"/>
    <w:multiLevelType w:val="hybridMultilevel"/>
    <w:tmpl w:val="979E14C8"/>
    <w:lvl w:ilvl="0" w:tplc="BA9A1400">
      <w:start w:val="1"/>
      <w:numFmt w:val="bullet"/>
      <w:lvlText w:val="•"/>
      <w:lvlJc w:val="left"/>
      <w:pPr>
        <w:tabs>
          <w:tab w:val="num" w:pos="720"/>
        </w:tabs>
        <w:ind w:left="720" w:hanging="360"/>
      </w:pPr>
      <w:rPr>
        <w:rFonts w:ascii="Times New Roman" w:hAnsi="Times New Roman" w:hint="default"/>
      </w:rPr>
    </w:lvl>
    <w:lvl w:ilvl="1" w:tplc="BB66B64C" w:tentative="1">
      <w:start w:val="1"/>
      <w:numFmt w:val="bullet"/>
      <w:lvlText w:val="•"/>
      <w:lvlJc w:val="left"/>
      <w:pPr>
        <w:tabs>
          <w:tab w:val="num" w:pos="1440"/>
        </w:tabs>
        <w:ind w:left="1440" w:hanging="360"/>
      </w:pPr>
      <w:rPr>
        <w:rFonts w:ascii="Times New Roman" w:hAnsi="Times New Roman" w:hint="default"/>
      </w:rPr>
    </w:lvl>
    <w:lvl w:ilvl="2" w:tplc="341220FE" w:tentative="1">
      <w:start w:val="1"/>
      <w:numFmt w:val="bullet"/>
      <w:lvlText w:val="•"/>
      <w:lvlJc w:val="left"/>
      <w:pPr>
        <w:tabs>
          <w:tab w:val="num" w:pos="2160"/>
        </w:tabs>
        <w:ind w:left="2160" w:hanging="360"/>
      </w:pPr>
      <w:rPr>
        <w:rFonts w:ascii="Times New Roman" w:hAnsi="Times New Roman" w:hint="default"/>
      </w:rPr>
    </w:lvl>
    <w:lvl w:ilvl="3" w:tplc="123E51F0" w:tentative="1">
      <w:start w:val="1"/>
      <w:numFmt w:val="bullet"/>
      <w:lvlText w:val="•"/>
      <w:lvlJc w:val="left"/>
      <w:pPr>
        <w:tabs>
          <w:tab w:val="num" w:pos="2880"/>
        </w:tabs>
        <w:ind w:left="2880" w:hanging="360"/>
      </w:pPr>
      <w:rPr>
        <w:rFonts w:ascii="Times New Roman" w:hAnsi="Times New Roman" w:hint="default"/>
      </w:rPr>
    </w:lvl>
    <w:lvl w:ilvl="4" w:tplc="C4162270" w:tentative="1">
      <w:start w:val="1"/>
      <w:numFmt w:val="bullet"/>
      <w:lvlText w:val="•"/>
      <w:lvlJc w:val="left"/>
      <w:pPr>
        <w:tabs>
          <w:tab w:val="num" w:pos="3600"/>
        </w:tabs>
        <w:ind w:left="3600" w:hanging="360"/>
      </w:pPr>
      <w:rPr>
        <w:rFonts w:ascii="Times New Roman" w:hAnsi="Times New Roman" w:hint="default"/>
      </w:rPr>
    </w:lvl>
    <w:lvl w:ilvl="5" w:tplc="9A0A1470" w:tentative="1">
      <w:start w:val="1"/>
      <w:numFmt w:val="bullet"/>
      <w:lvlText w:val="•"/>
      <w:lvlJc w:val="left"/>
      <w:pPr>
        <w:tabs>
          <w:tab w:val="num" w:pos="4320"/>
        </w:tabs>
        <w:ind w:left="4320" w:hanging="360"/>
      </w:pPr>
      <w:rPr>
        <w:rFonts w:ascii="Times New Roman" w:hAnsi="Times New Roman" w:hint="default"/>
      </w:rPr>
    </w:lvl>
    <w:lvl w:ilvl="6" w:tplc="4EA6B6FC" w:tentative="1">
      <w:start w:val="1"/>
      <w:numFmt w:val="bullet"/>
      <w:lvlText w:val="•"/>
      <w:lvlJc w:val="left"/>
      <w:pPr>
        <w:tabs>
          <w:tab w:val="num" w:pos="5040"/>
        </w:tabs>
        <w:ind w:left="5040" w:hanging="360"/>
      </w:pPr>
      <w:rPr>
        <w:rFonts w:ascii="Times New Roman" w:hAnsi="Times New Roman" w:hint="default"/>
      </w:rPr>
    </w:lvl>
    <w:lvl w:ilvl="7" w:tplc="6DE455B6" w:tentative="1">
      <w:start w:val="1"/>
      <w:numFmt w:val="bullet"/>
      <w:lvlText w:val="•"/>
      <w:lvlJc w:val="left"/>
      <w:pPr>
        <w:tabs>
          <w:tab w:val="num" w:pos="5760"/>
        </w:tabs>
        <w:ind w:left="5760" w:hanging="360"/>
      </w:pPr>
      <w:rPr>
        <w:rFonts w:ascii="Times New Roman" w:hAnsi="Times New Roman" w:hint="default"/>
      </w:rPr>
    </w:lvl>
    <w:lvl w:ilvl="8" w:tplc="BFDCDFB8" w:tentative="1">
      <w:start w:val="1"/>
      <w:numFmt w:val="bullet"/>
      <w:lvlText w:val="•"/>
      <w:lvlJc w:val="left"/>
      <w:pPr>
        <w:tabs>
          <w:tab w:val="num" w:pos="6480"/>
        </w:tabs>
        <w:ind w:left="6480" w:hanging="360"/>
      </w:pPr>
      <w:rPr>
        <w:rFonts w:ascii="Times New Roman" w:hAnsi="Times New Roman" w:hint="default"/>
      </w:rPr>
    </w:lvl>
  </w:abstractNum>
  <w:abstractNum w:abstractNumId="4">
    <w:nsid w:val="2F520A8E"/>
    <w:multiLevelType w:val="hybridMultilevel"/>
    <w:tmpl w:val="16702FA6"/>
    <w:lvl w:ilvl="0" w:tplc="38E412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3480FAB"/>
    <w:multiLevelType w:val="hybridMultilevel"/>
    <w:tmpl w:val="91C221C0"/>
    <w:lvl w:ilvl="0" w:tplc="04190001">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6">
    <w:nsid w:val="46573A72"/>
    <w:multiLevelType w:val="hybridMultilevel"/>
    <w:tmpl w:val="F43ADB48"/>
    <w:lvl w:ilvl="0" w:tplc="61BA8FB8">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85339AF"/>
    <w:multiLevelType w:val="hybridMultilevel"/>
    <w:tmpl w:val="F4B2F9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E8D7F30"/>
    <w:multiLevelType w:val="hybridMultilevel"/>
    <w:tmpl w:val="CBF0441E"/>
    <w:lvl w:ilvl="0" w:tplc="CC2670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F075756"/>
    <w:multiLevelType w:val="hybridMultilevel"/>
    <w:tmpl w:val="9C1C65D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1146B8E"/>
    <w:multiLevelType w:val="hybridMultilevel"/>
    <w:tmpl w:val="0F56C9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93B2685"/>
    <w:multiLevelType w:val="hybridMultilevel"/>
    <w:tmpl w:val="D17C1D62"/>
    <w:lvl w:ilvl="0" w:tplc="C3BA3004">
      <w:start w:val="1"/>
      <w:numFmt w:val="bullet"/>
      <w:lvlText w:val="•"/>
      <w:lvlJc w:val="left"/>
      <w:pPr>
        <w:tabs>
          <w:tab w:val="num" w:pos="720"/>
        </w:tabs>
        <w:ind w:left="720" w:hanging="360"/>
      </w:pPr>
      <w:rPr>
        <w:rFonts w:ascii="Times New Roman" w:hAnsi="Times New Roman" w:hint="default"/>
      </w:rPr>
    </w:lvl>
    <w:lvl w:ilvl="1" w:tplc="800E3EFA" w:tentative="1">
      <w:start w:val="1"/>
      <w:numFmt w:val="bullet"/>
      <w:lvlText w:val="•"/>
      <w:lvlJc w:val="left"/>
      <w:pPr>
        <w:tabs>
          <w:tab w:val="num" w:pos="1440"/>
        </w:tabs>
        <w:ind w:left="1440" w:hanging="360"/>
      </w:pPr>
      <w:rPr>
        <w:rFonts w:ascii="Times New Roman" w:hAnsi="Times New Roman" w:hint="default"/>
      </w:rPr>
    </w:lvl>
    <w:lvl w:ilvl="2" w:tplc="6ED0ADDA" w:tentative="1">
      <w:start w:val="1"/>
      <w:numFmt w:val="bullet"/>
      <w:lvlText w:val="•"/>
      <w:lvlJc w:val="left"/>
      <w:pPr>
        <w:tabs>
          <w:tab w:val="num" w:pos="2160"/>
        </w:tabs>
        <w:ind w:left="2160" w:hanging="360"/>
      </w:pPr>
      <w:rPr>
        <w:rFonts w:ascii="Times New Roman" w:hAnsi="Times New Roman" w:hint="default"/>
      </w:rPr>
    </w:lvl>
    <w:lvl w:ilvl="3" w:tplc="2910BF7E" w:tentative="1">
      <w:start w:val="1"/>
      <w:numFmt w:val="bullet"/>
      <w:lvlText w:val="•"/>
      <w:lvlJc w:val="left"/>
      <w:pPr>
        <w:tabs>
          <w:tab w:val="num" w:pos="2880"/>
        </w:tabs>
        <w:ind w:left="2880" w:hanging="360"/>
      </w:pPr>
      <w:rPr>
        <w:rFonts w:ascii="Times New Roman" w:hAnsi="Times New Roman" w:hint="default"/>
      </w:rPr>
    </w:lvl>
    <w:lvl w:ilvl="4" w:tplc="CAEC5304" w:tentative="1">
      <w:start w:val="1"/>
      <w:numFmt w:val="bullet"/>
      <w:lvlText w:val="•"/>
      <w:lvlJc w:val="left"/>
      <w:pPr>
        <w:tabs>
          <w:tab w:val="num" w:pos="3600"/>
        </w:tabs>
        <w:ind w:left="3600" w:hanging="360"/>
      </w:pPr>
      <w:rPr>
        <w:rFonts w:ascii="Times New Roman" w:hAnsi="Times New Roman" w:hint="default"/>
      </w:rPr>
    </w:lvl>
    <w:lvl w:ilvl="5" w:tplc="2DB02C86" w:tentative="1">
      <w:start w:val="1"/>
      <w:numFmt w:val="bullet"/>
      <w:lvlText w:val="•"/>
      <w:lvlJc w:val="left"/>
      <w:pPr>
        <w:tabs>
          <w:tab w:val="num" w:pos="4320"/>
        </w:tabs>
        <w:ind w:left="4320" w:hanging="360"/>
      </w:pPr>
      <w:rPr>
        <w:rFonts w:ascii="Times New Roman" w:hAnsi="Times New Roman" w:hint="default"/>
      </w:rPr>
    </w:lvl>
    <w:lvl w:ilvl="6" w:tplc="63FE638C" w:tentative="1">
      <w:start w:val="1"/>
      <w:numFmt w:val="bullet"/>
      <w:lvlText w:val="•"/>
      <w:lvlJc w:val="left"/>
      <w:pPr>
        <w:tabs>
          <w:tab w:val="num" w:pos="5040"/>
        </w:tabs>
        <w:ind w:left="5040" w:hanging="360"/>
      </w:pPr>
      <w:rPr>
        <w:rFonts w:ascii="Times New Roman" w:hAnsi="Times New Roman" w:hint="default"/>
      </w:rPr>
    </w:lvl>
    <w:lvl w:ilvl="7" w:tplc="4EE86EF6" w:tentative="1">
      <w:start w:val="1"/>
      <w:numFmt w:val="bullet"/>
      <w:lvlText w:val="•"/>
      <w:lvlJc w:val="left"/>
      <w:pPr>
        <w:tabs>
          <w:tab w:val="num" w:pos="5760"/>
        </w:tabs>
        <w:ind w:left="5760" w:hanging="360"/>
      </w:pPr>
      <w:rPr>
        <w:rFonts w:ascii="Times New Roman" w:hAnsi="Times New Roman" w:hint="default"/>
      </w:rPr>
    </w:lvl>
    <w:lvl w:ilvl="8" w:tplc="49C6C694"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7"/>
  </w:num>
  <w:num w:numId="4">
    <w:abstractNumId w:val="3"/>
  </w:num>
  <w:num w:numId="5">
    <w:abstractNumId w:val="2"/>
  </w:num>
  <w:num w:numId="6">
    <w:abstractNumId w:val="11"/>
  </w:num>
  <w:num w:numId="7">
    <w:abstractNumId w:val="6"/>
  </w:num>
  <w:num w:numId="8">
    <w:abstractNumId w:val="5"/>
  </w:num>
  <w:num w:numId="9">
    <w:abstractNumId w:val="4"/>
  </w:num>
  <w:num w:numId="10">
    <w:abstractNumId w:val="10"/>
  </w:num>
  <w:num w:numId="11">
    <w:abstractNumId w:val="8"/>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BD0E36"/>
    <w:rsid w:val="0000010D"/>
    <w:rsid w:val="000011BF"/>
    <w:rsid w:val="0000153A"/>
    <w:rsid w:val="000016F6"/>
    <w:rsid w:val="00001D44"/>
    <w:rsid w:val="0000234D"/>
    <w:rsid w:val="0000235C"/>
    <w:rsid w:val="00002CD9"/>
    <w:rsid w:val="00003E5D"/>
    <w:rsid w:val="00003EF5"/>
    <w:rsid w:val="00003F4A"/>
    <w:rsid w:val="0000415A"/>
    <w:rsid w:val="0000451B"/>
    <w:rsid w:val="000046AA"/>
    <w:rsid w:val="000049E7"/>
    <w:rsid w:val="00004B63"/>
    <w:rsid w:val="00004C06"/>
    <w:rsid w:val="00004D9D"/>
    <w:rsid w:val="00004DEB"/>
    <w:rsid w:val="000052CF"/>
    <w:rsid w:val="00005520"/>
    <w:rsid w:val="00005948"/>
    <w:rsid w:val="00005AB1"/>
    <w:rsid w:val="00005F08"/>
    <w:rsid w:val="000062E1"/>
    <w:rsid w:val="0000646F"/>
    <w:rsid w:val="00006DE8"/>
    <w:rsid w:val="00007A74"/>
    <w:rsid w:val="00007F6A"/>
    <w:rsid w:val="000102E3"/>
    <w:rsid w:val="0001045B"/>
    <w:rsid w:val="00010515"/>
    <w:rsid w:val="00010574"/>
    <w:rsid w:val="0001077B"/>
    <w:rsid w:val="0001162D"/>
    <w:rsid w:val="00011BA4"/>
    <w:rsid w:val="00011DBB"/>
    <w:rsid w:val="00012C5B"/>
    <w:rsid w:val="00012F62"/>
    <w:rsid w:val="000137CD"/>
    <w:rsid w:val="0001380B"/>
    <w:rsid w:val="00013AA2"/>
    <w:rsid w:val="00013C71"/>
    <w:rsid w:val="00013EB3"/>
    <w:rsid w:val="000141BD"/>
    <w:rsid w:val="0001423C"/>
    <w:rsid w:val="000147AC"/>
    <w:rsid w:val="00015778"/>
    <w:rsid w:val="000157C6"/>
    <w:rsid w:val="00015A1B"/>
    <w:rsid w:val="00015C72"/>
    <w:rsid w:val="00015F1B"/>
    <w:rsid w:val="00017417"/>
    <w:rsid w:val="00017755"/>
    <w:rsid w:val="00020050"/>
    <w:rsid w:val="00020B7B"/>
    <w:rsid w:val="00021066"/>
    <w:rsid w:val="0002158C"/>
    <w:rsid w:val="000215BE"/>
    <w:rsid w:val="00021941"/>
    <w:rsid w:val="00021B1F"/>
    <w:rsid w:val="000225C1"/>
    <w:rsid w:val="00022980"/>
    <w:rsid w:val="000234D0"/>
    <w:rsid w:val="0002459F"/>
    <w:rsid w:val="000247E0"/>
    <w:rsid w:val="00025554"/>
    <w:rsid w:val="00025A92"/>
    <w:rsid w:val="00025F67"/>
    <w:rsid w:val="000261DF"/>
    <w:rsid w:val="0002632F"/>
    <w:rsid w:val="000265CA"/>
    <w:rsid w:val="0002685D"/>
    <w:rsid w:val="00026C7B"/>
    <w:rsid w:val="00026DE0"/>
    <w:rsid w:val="00027768"/>
    <w:rsid w:val="00030484"/>
    <w:rsid w:val="000304A3"/>
    <w:rsid w:val="000305D1"/>
    <w:rsid w:val="00030743"/>
    <w:rsid w:val="00030B7D"/>
    <w:rsid w:val="0003108F"/>
    <w:rsid w:val="0003112E"/>
    <w:rsid w:val="00031988"/>
    <w:rsid w:val="00032A5C"/>
    <w:rsid w:val="00033018"/>
    <w:rsid w:val="00033204"/>
    <w:rsid w:val="00033A64"/>
    <w:rsid w:val="00034EBF"/>
    <w:rsid w:val="000353EE"/>
    <w:rsid w:val="000356ED"/>
    <w:rsid w:val="00035742"/>
    <w:rsid w:val="0003574B"/>
    <w:rsid w:val="00035998"/>
    <w:rsid w:val="000359FE"/>
    <w:rsid w:val="00035C6A"/>
    <w:rsid w:val="000362C8"/>
    <w:rsid w:val="000366BB"/>
    <w:rsid w:val="00036B3F"/>
    <w:rsid w:val="00036F0F"/>
    <w:rsid w:val="00037488"/>
    <w:rsid w:val="00037CC0"/>
    <w:rsid w:val="00040241"/>
    <w:rsid w:val="00042194"/>
    <w:rsid w:val="00042468"/>
    <w:rsid w:val="00042936"/>
    <w:rsid w:val="00042A63"/>
    <w:rsid w:val="000438B3"/>
    <w:rsid w:val="0004393E"/>
    <w:rsid w:val="00043A29"/>
    <w:rsid w:val="00043FBB"/>
    <w:rsid w:val="0004426C"/>
    <w:rsid w:val="00044686"/>
    <w:rsid w:val="0004470D"/>
    <w:rsid w:val="00044D91"/>
    <w:rsid w:val="00044DFF"/>
    <w:rsid w:val="00045325"/>
    <w:rsid w:val="000458EC"/>
    <w:rsid w:val="00045D58"/>
    <w:rsid w:val="000463A5"/>
    <w:rsid w:val="0004714D"/>
    <w:rsid w:val="00047312"/>
    <w:rsid w:val="000473D0"/>
    <w:rsid w:val="000475B2"/>
    <w:rsid w:val="00047798"/>
    <w:rsid w:val="00047ED4"/>
    <w:rsid w:val="000501FF"/>
    <w:rsid w:val="0005043C"/>
    <w:rsid w:val="000507F7"/>
    <w:rsid w:val="0005094E"/>
    <w:rsid w:val="00050C31"/>
    <w:rsid w:val="00050EA5"/>
    <w:rsid w:val="00051B3A"/>
    <w:rsid w:val="000520B4"/>
    <w:rsid w:val="00052162"/>
    <w:rsid w:val="00052192"/>
    <w:rsid w:val="000529C5"/>
    <w:rsid w:val="00052FA7"/>
    <w:rsid w:val="00054197"/>
    <w:rsid w:val="000542D5"/>
    <w:rsid w:val="00054A93"/>
    <w:rsid w:val="00054AD7"/>
    <w:rsid w:val="0005516E"/>
    <w:rsid w:val="000566FD"/>
    <w:rsid w:val="00056BCC"/>
    <w:rsid w:val="00057372"/>
    <w:rsid w:val="00057428"/>
    <w:rsid w:val="000576F8"/>
    <w:rsid w:val="00057941"/>
    <w:rsid w:val="00057DB5"/>
    <w:rsid w:val="00060872"/>
    <w:rsid w:val="00060C25"/>
    <w:rsid w:val="00060EA0"/>
    <w:rsid w:val="00060EC5"/>
    <w:rsid w:val="00061773"/>
    <w:rsid w:val="00061E15"/>
    <w:rsid w:val="000620EF"/>
    <w:rsid w:val="00062983"/>
    <w:rsid w:val="00062A61"/>
    <w:rsid w:val="00063375"/>
    <w:rsid w:val="0006388C"/>
    <w:rsid w:val="000647B6"/>
    <w:rsid w:val="00064B47"/>
    <w:rsid w:val="00064EA8"/>
    <w:rsid w:val="00065DE4"/>
    <w:rsid w:val="000662A2"/>
    <w:rsid w:val="00066687"/>
    <w:rsid w:val="0006694D"/>
    <w:rsid w:val="000670EB"/>
    <w:rsid w:val="0007041D"/>
    <w:rsid w:val="000704FF"/>
    <w:rsid w:val="0007078A"/>
    <w:rsid w:val="00070974"/>
    <w:rsid w:val="0007189B"/>
    <w:rsid w:val="00071A00"/>
    <w:rsid w:val="000722C7"/>
    <w:rsid w:val="00072539"/>
    <w:rsid w:val="00072951"/>
    <w:rsid w:val="00073224"/>
    <w:rsid w:val="00073410"/>
    <w:rsid w:val="00074B13"/>
    <w:rsid w:val="000753F6"/>
    <w:rsid w:val="00075434"/>
    <w:rsid w:val="00075DE1"/>
    <w:rsid w:val="00076D49"/>
    <w:rsid w:val="00076D62"/>
    <w:rsid w:val="00076FAA"/>
    <w:rsid w:val="00077049"/>
    <w:rsid w:val="000773C0"/>
    <w:rsid w:val="000776B6"/>
    <w:rsid w:val="000779A2"/>
    <w:rsid w:val="00077C2A"/>
    <w:rsid w:val="00077CC4"/>
    <w:rsid w:val="00077F74"/>
    <w:rsid w:val="00077FC4"/>
    <w:rsid w:val="00080D5E"/>
    <w:rsid w:val="00081504"/>
    <w:rsid w:val="0008217A"/>
    <w:rsid w:val="0008234D"/>
    <w:rsid w:val="0008335A"/>
    <w:rsid w:val="00083940"/>
    <w:rsid w:val="00084055"/>
    <w:rsid w:val="000844D4"/>
    <w:rsid w:val="00085252"/>
    <w:rsid w:val="000857B6"/>
    <w:rsid w:val="00085B61"/>
    <w:rsid w:val="00086E6A"/>
    <w:rsid w:val="00086FCF"/>
    <w:rsid w:val="000871B8"/>
    <w:rsid w:val="000872B0"/>
    <w:rsid w:val="0008755F"/>
    <w:rsid w:val="00087A21"/>
    <w:rsid w:val="00090A04"/>
    <w:rsid w:val="000911AE"/>
    <w:rsid w:val="00091213"/>
    <w:rsid w:val="0009230C"/>
    <w:rsid w:val="00093408"/>
    <w:rsid w:val="00093859"/>
    <w:rsid w:val="00093DB0"/>
    <w:rsid w:val="00093E0D"/>
    <w:rsid w:val="00093F9F"/>
    <w:rsid w:val="000941BD"/>
    <w:rsid w:val="00094508"/>
    <w:rsid w:val="0009479D"/>
    <w:rsid w:val="00094CCE"/>
    <w:rsid w:val="00094D49"/>
    <w:rsid w:val="00094E9D"/>
    <w:rsid w:val="000959B2"/>
    <w:rsid w:val="000960E7"/>
    <w:rsid w:val="0009653C"/>
    <w:rsid w:val="000971AB"/>
    <w:rsid w:val="0009751C"/>
    <w:rsid w:val="00097A5A"/>
    <w:rsid w:val="00097D97"/>
    <w:rsid w:val="000A0963"/>
    <w:rsid w:val="000A0C1C"/>
    <w:rsid w:val="000A0CFB"/>
    <w:rsid w:val="000A0D87"/>
    <w:rsid w:val="000A11CD"/>
    <w:rsid w:val="000A15FE"/>
    <w:rsid w:val="000A1813"/>
    <w:rsid w:val="000A1D23"/>
    <w:rsid w:val="000A1E31"/>
    <w:rsid w:val="000A2CA2"/>
    <w:rsid w:val="000A303F"/>
    <w:rsid w:val="000A3476"/>
    <w:rsid w:val="000A4383"/>
    <w:rsid w:val="000A4A84"/>
    <w:rsid w:val="000A4B08"/>
    <w:rsid w:val="000A4B27"/>
    <w:rsid w:val="000A5620"/>
    <w:rsid w:val="000A5EDA"/>
    <w:rsid w:val="000A6650"/>
    <w:rsid w:val="000A6691"/>
    <w:rsid w:val="000A69E9"/>
    <w:rsid w:val="000A7107"/>
    <w:rsid w:val="000A7309"/>
    <w:rsid w:val="000A764F"/>
    <w:rsid w:val="000B1497"/>
    <w:rsid w:val="000B184F"/>
    <w:rsid w:val="000B26D5"/>
    <w:rsid w:val="000B40CD"/>
    <w:rsid w:val="000B49A8"/>
    <w:rsid w:val="000B4F93"/>
    <w:rsid w:val="000B58FA"/>
    <w:rsid w:val="000B5AC8"/>
    <w:rsid w:val="000B5AE5"/>
    <w:rsid w:val="000B6B0E"/>
    <w:rsid w:val="000B7037"/>
    <w:rsid w:val="000B752F"/>
    <w:rsid w:val="000C034C"/>
    <w:rsid w:val="000C0677"/>
    <w:rsid w:val="000C07E9"/>
    <w:rsid w:val="000C1CC7"/>
    <w:rsid w:val="000C1FAC"/>
    <w:rsid w:val="000C2587"/>
    <w:rsid w:val="000C2D28"/>
    <w:rsid w:val="000C2FCF"/>
    <w:rsid w:val="000C32F5"/>
    <w:rsid w:val="000C330A"/>
    <w:rsid w:val="000C3477"/>
    <w:rsid w:val="000C3567"/>
    <w:rsid w:val="000C3A8B"/>
    <w:rsid w:val="000C3D37"/>
    <w:rsid w:val="000C4610"/>
    <w:rsid w:val="000C4701"/>
    <w:rsid w:val="000C49BD"/>
    <w:rsid w:val="000C597E"/>
    <w:rsid w:val="000C65EB"/>
    <w:rsid w:val="000C6BAE"/>
    <w:rsid w:val="000C73E1"/>
    <w:rsid w:val="000C7541"/>
    <w:rsid w:val="000C7639"/>
    <w:rsid w:val="000C76F7"/>
    <w:rsid w:val="000C7DA8"/>
    <w:rsid w:val="000C7ED9"/>
    <w:rsid w:val="000D048B"/>
    <w:rsid w:val="000D0BE7"/>
    <w:rsid w:val="000D131F"/>
    <w:rsid w:val="000D1EC8"/>
    <w:rsid w:val="000D23C7"/>
    <w:rsid w:val="000D2876"/>
    <w:rsid w:val="000D32CC"/>
    <w:rsid w:val="000D35FE"/>
    <w:rsid w:val="000D3679"/>
    <w:rsid w:val="000D3FB2"/>
    <w:rsid w:val="000D436A"/>
    <w:rsid w:val="000D4530"/>
    <w:rsid w:val="000D4A9D"/>
    <w:rsid w:val="000D4E38"/>
    <w:rsid w:val="000D550E"/>
    <w:rsid w:val="000D5DCC"/>
    <w:rsid w:val="000D5FC0"/>
    <w:rsid w:val="000D6F64"/>
    <w:rsid w:val="000D74F8"/>
    <w:rsid w:val="000E0327"/>
    <w:rsid w:val="000E0609"/>
    <w:rsid w:val="000E084C"/>
    <w:rsid w:val="000E098C"/>
    <w:rsid w:val="000E0A66"/>
    <w:rsid w:val="000E1458"/>
    <w:rsid w:val="000E1877"/>
    <w:rsid w:val="000E1EAE"/>
    <w:rsid w:val="000E245B"/>
    <w:rsid w:val="000E25AF"/>
    <w:rsid w:val="000E27CA"/>
    <w:rsid w:val="000E2E0B"/>
    <w:rsid w:val="000E300A"/>
    <w:rsid w:val="000E324F"/>
    <w:rsid w:val="000E378E"/>
    <w:rsid w:val="000E397B"/>
    <w:rsid w:val="000E3A74"/>
    <w:rsid w:val="000E4B1D"/>
    <w:rsid w:val="000E4CA2"/>
    <w:rsid w:val="000E4D97"/>
    <w:rsid w:val="000E5059"/>
    <w:rsid w:val="000E50CA"/>
    <w:rsid w:val="000E5190"/>
    <w:rsid w:val="000E5BE0"/>
    <w:rsid w:val="000E5CF9"/>
    <w:rsid w:val="000E7143"/>
    <w:rsid w:val="000F0FE3"/>
    <w:rsid w:val="000F16A6"/>
    <w:rsid w:val="000F266B"/>
    <w:rsid w:val="000F2C80"/>
    <w:rsid w:val="000F3163"/>
    <w:rsid w:val="000F3477"/>
    <w:rsid w:val="000F46E2"/>
    <w:rsid w:val="000F4AE4"/>
    <w:rsid w:val="000F4F1D"/>
    <w:rsid w:val="000F4FB6"/>
    <w:rsid w:val="000F5494"/>
    <w:rsid w:val="000F5BB4"/>
    <w:rsid w:val="000F5C55"/>
    <w:rsid w:val="000F63B4"/>
    <w:rsid w:val="000F64E8"/>
    <w:rsid w:val="000F6636"/>
    <w:rsid w:val="000F6FC9"/>
    <w:rsid w:val="000F7156"/>
    <w:rsid w:val="000F723C"/>
    <w:rsid w:val="000F750B"/>
    <w:rsid w:val="000F755D"/>
    <w:rsid w:val="000F7778"/>
    <w:rsid w:val="000F7CC8"/>
    <w:rsid w:val="000F7DAD"/>
    <w:rsid w:val="001000A6"/>
    <w:rsid w:val="00100276"/>
    <w:rsid w:val="0010070C"/>
    <w:rsid w:val="00100AA0"/>
    <w:rsid w:val="00100C00"/>
    <w:rsid w:val="00100C9A"/>
    <w:rsid w:val="00101AFF"/>
    <w:rsid w:val="00101BE5"/>
    <w:rsid w:val="00102048"/>
    <w:rsid w:val="001020BA"/>
    <w:rsid w:val="001025A3"/>
    <w:rsid w:val="001031BA"/>
    <w:rsid w:val="001033A8"/>
    <w:rsid w:val="00103765"/>
    <w:rsid w:val="0010388D"/>
    <w:rsid w:val="00103BE7"/>
    <w:rsid w:val="00103C76"/>
    <w:rsid w:val="00103DB1"/>
    <w:rsid w:val="0010429F"/>
    <w:rsid w:val="001047AF"/>
    <w:rsid w:val="00105369"/>
    <w:rsid w:val="001055AD"/>
    <w:rsid w:val="001056DE"/>
    <w:rsid w:val="00106E1C"/>
    <w:rsid w:val="0010704F"/>
    <w:rsid w:val="001073A0"/>
    <w:rsid w:val="00107580"/>
    <w:rsid w:val="00107982"/>
    <w:rsid w:val="001106CC"/>
    <w:rsid w:val="00110F0E"/>
    <w:rsid w:val="0011109C"/>
    <w:rsid w:val="0011172A"/>
    <w:rsid w:val="001118A6"/>
    <w:rsid w:val="00111A24"/>
    <w:rsid w:val="00111F8A"/>
    <w:rsid w:val="0011249D"/>
    <w:rsid w:val="00112C25"/>
    <w:rsid w:val="00113198"/>
    <w:rsid w:val="001135F5"/>
    <w:rsid w:val="001137F8"/>
    <w:rsid w:val="00113A05"/>
    <w:rsid w:val="0011450E"/>
    <w:rsid w:val="001148B2"/>
    <w:rsid w:val="00114A1B"/>
    <w:rsid w:val="00114B75"/>
    <w:rsid w:val="00115415"/>
    <w:rsid w:val="0011628B"/>
    <w:rsid w:val="00117627"/>
    <w:rsid w:val="00117734"/>
    <w:rsid w:val="0012017E"/>
    <w:rsid w:val="001206B8"/>
    <w:rsid w:val="0012074F"/>
    <w:rsid w:val="001208D1"/>
    <w:rsid w:val="00120DD2"/>
    <w:rsid w:val="00121212"/>
    <w:rsid w:val="0012150B"/>
    <w:rsid w:val="001220D9"/>
    <w:rsid w:val="0012217F"/>
    <w:rsid w:val="001223DB"/>
    <w:rsid w:val="00122463"/>
    <w:rsid w:val="00122843"/>
    <w:rsid w:val="00122900"/>
    <w:rsid w:val="00123219"/>
    <w:rsid w:val="001233ED"/>
    <w:rsid w:val="00123880"/>
    <w:rsid w:val="00123EE2"/>
    <w:rsid w:val="00124E60"/>
    <w:rsid w:val="00125063"/>
    <w:rsid w:val="00125772"/>
    <w:rsid w:val="001266C2"/>
    <w:rsid w:val="00126723"/>
    <w:rsid w:val="00127139"/>
    <w:rsid w:val="001305F8"/>
    <w:rsid w:val="00130B9B"/>
    <w:rsid w:val="00130EAE"/>
    <w:rsid w:val="00131113"/>
    <w:rsid w:val="001311D3"/>
    <w:rsid w:val="0013161E"/>
    <w:rsid w:val="00131750"/>
    <w:rsid w:val="00131A90"/>
    <w:rsid w:val="00131B56"/>
    <w:rsid w:val="001322F0"/>
    <w:rsid w:val="00132748"/>
    <w:rsid w:val="0013282A"/>
    <w:rsid w:val="00132972"/>
    <w:rsid w:val="00132E9C"/>
    <w:rsid w:val="001331E1"/>
    <w:rsid w:val="00133B01"/>
    <w:rsid w:val="00133C52"/>
    <w:rsid w:val="00133C85"/>
    <w:rsid w:val="001346EE"/>
    <w:rsid w:val="001354C6"/>
    <w:rsid w:val="001354EC"/>
    <w:rsid w:val="0013551D"/>
    <w:rsid w:val="00135665"/>
    <w:rsid w:val="001359C1"/>
    <w:rsid w:val="00135B64"/>
    <w:rsid w:val="00135BA1"/>
    <w:rsid w:val="001363E0"/>
    <w:rsid w:val="001366AA"/>
    <w:rsid w:val="001367B2"/>
    <w:rsid w:val="0014033D"/>
    <w:rsid w:val="00140588"/>
    <w:rsid w:val="0014098D"/>
    <w:rsid w:val="00140B88"/>
    <w:rsid w:val="00140FF4"/>
    <w:rsid w:val="00141B95"/>
    <w:rsid w:val="00142127"/>
    <w:rsid w:val="001426E1"/>
    <w:rsid w:val="0014275E"/>
    <w:rsid w:val="00143A9D"/>
    <w:rsid w:val="00143B3B"/>
    <w:rsid w:val="001445AA"/>
    <w:rsid w:val="00144AB0"/>
    <w:rsid w:val="001470FC"/>
    <w:rsid w:val="00147364"/>
    <w:rsid w:val="0014777E"/>
    <w:rsid w:val="0014797D"/>
    <w:rsid w:val="001479A7"/>
    <w:rsid w:val="00147DAF"/>
    <w:rsid w:val="001500F6"/>
    <w:rsid w:val="0015077A"/>
    <w:rsid w:val="00150AD8"/>
    <w:rsid w:val="00150B06"/>
    <w:rsid w:val="00150D23"/>
    <w:rsid w:val="00151D65"/>
    <w:rsid w:val="001522A7"/>
    <w:rsid w:val="00152603"/>
    <w:rsid w:val="0015288D"/>
    <w:rsid w:val="001531CC"/>
    <w:rsid w:val="00153685"/>
    <w:rsid w:val="001541F1"/>
    <w:rsid w:val="00154C0A"/>
    <w:rsid w:val="0015523F"/>
    <w:rsid w:val="00155836"/>
    <w:rsid w:val="00156441"/>
    <w:rsid w:val="00156DFA"/>
    <w:rsid w:val="001574B1"/>
    <w:rsid w:val="00157507"/>
    <w:rsid w:val="00157B5D"/>
    <w:rsid w:val="00160104"/>
    <w:rsid w:val="001603DB"/>
    <w:rsid w:val="00160B5F"/>
    <w:rsid w:val="0016168D"/>
    <w:rsid w:val="00161D08"/>
    <w:rsid w:val="00162235"/>
    <w:rsid w:val="0016239F"/>
    <w:rsid w:val="001625E3"/>
    <w:rsid w:val="0016291F"/>
    <w:rsid w:val="001629C4"/>
    <w:rsid w:val="00162C37"/>
    <w:rsid w:val="001633D9"/>
    <w:rsid w:val="0016343D"/>
    <w:rsid w:val="001638B5"/>
    <w:rsid w:val="0016401F"/>
    <w:rsid w:val="00164251"/>
    <w:rsid w:val="0016427F"/>
    <w:rsid w:val="00164461"/>
    <w:rsid w:val="0016450B"/>
    <w:rsid w:val="00164CD0"/>
    <w:rsid w:val="00164D44"/>
    <w:rsid w:val="00164DF3"/>
    <w:rsid w:val="00164F0F"/>
    <w:rsid w:val="00165241"/>
    <w:rsid w:val="001656BA"/>
    <w:rsid w:val="001663CC"/>
    <w:rsid w:val="0016650D"/>
    <w:rsid w:val="001667A0"/>
    <w:rsid w:val="00166A99"/>
    <w:rsid w:val="00166B64"/>
    <w:rsid w:val="00167D2D"/>
    <w:rsid w:val="00167F8F"/>
    <w:rsid w:val="001701EB"/>
    <w:rsid w:val="001708B0"/>
    <w:rsid w:val="001719B2"/>
    <w:rsid w:val="00172079"/>
    <w:rsid w:val="00172506"/>
    <w:rsid w:val="00172553"/>
    <w:rsid w:val="00172600"/>
    <w:rsid w:val="00173A4E"/>
    <w:rsid w:val="00174C2D"/>
    <w:rsid w:val="00174DF0"/>
    <w:rsid w:val="001762B2"/>
    <w:rsid w:val="00176DCA"/>
    <w:rsid w:val="001770E3"/>
    <w:rsid w:val="00177835"/>
    <w:rsid w:val="00177E93"/>
    <w:rsid w:val="00177F84"/>
    <w:rsid w:val="001801E9"/>
    <w:rsid w:val="00180B12"/>
    <w:rsid w:val="00180CB8"/>
    <w:rsid w:val="00180F3A"/>
    <w:rsid w:val="00181022"/>
    <w:rsid w:val="001812BA"/>
    <w:rsid w:val="00181428"/>
    <w:rsid w:val="00181978"/>
    <w:rsid w:val="00181E95"/>
    <w:rsid w:val="0018243A"/>
    <w:rsid w:val="0018280B"/>
    <w:rsid w:val="00182A90"/>
    <w:rsid w:val="00182C6B"/>
    <w:rsid w:val="00182FF5"/>
    <w:rsid w:val="0018311A"/>
    <w:rsid w:val="00183665"/>
    <w:rsid w:val="00183BA8"/>
    <w:rsid w:val="001845B0"/>
    <w:rsid w:val="001845D1"/>
    <w:rsid w:val="0018490D"/>
    <w:rsid w:val="001849B4"/>
    <w:rsid w:val="00184ADB"/>
    <w:rsid w:val="00184CC9"/>
    <w:rsid w:val="0018529F"/>
    <w:rsid w:val="00185432"/>
    <w:rsid w:val="0018551C"/>
    <w:rsid w:val="001857CB"/>
    <w:rsid w:val="00185810"/>
    <w:rsid w:val="00185ACB"/>
    <w:rsid w:val="00186044"/>
    <w:rsid w:val="001864C0"/>
    <w:rsid w:val="00186547"/>
    <w:rsid w:val="00186798"/>
    <w:rsid w:val="00186DEE"/>
    <w:rsid w:val="00187456"/>
    <w:rsid w:val="00187771"/>
    <w:rsid w:val="00187AC1"/>
    <w:rsid w:val="00187B07"/>
    <w:rsid w:val="00187B84"/>
    <w:rsid w:val="00190CEC"/>
    <w:rsid w:val="00190D4F"/>
    <w:rsid w:val="00191CBA"/>
    <w:rsid w:val="00191F5A"/>
    <w:rsid w:val="0019207C"/>
    <w:rsid w:val="00192536"/>
    <w:rsid w:val="00192619"/>
    <w:rsid w:val="00193496"/>
    <w:rsid w:val="00194098"/>
    <w:rsid w:val="001942C6"/>
    <w:rsid w:val="00194307"/>
    <w:rsid w:val="00194DD6"/>
    <w:rsid w:val="001956D1"/>
    <w:rsid w:val="001957E0"/>
    <w:rsid w:val="001958CF"/>
    <w:rsid w:val="001966BF"/>
    <w:rsid w:val="00196877"/>
    <w:rsid w:val="00196D16"/>
    <w:rsid w:val="00196D4C"/>
    <w:rsid w:val="0019735D"/>
    <w:rsid w:val="00197C75"/>
    <w:rsid w:val="00197E6D"/>
    <w:rsid w:val="001A0596"/>
    <w:rsid w:val="001A0996"/>
    <w:rsid w:val="001A0D6C"/>
    <w:rsid w:val="001A0EC1"/>
    <w:rsid w:val="001A0F30"/>
    <w:rsid w:val="001A0FFD"/>
    <w:rsid w:val="001A1766"/>
    <w:rsid w:val="001A1F39"/>
    <w:rsid w:val="001A1F40"/>
    <w:rsid w:val="001A1F60"/>
    <w:rsid w:val="001A2065"/>
    <w:rsid w:val="001A20C4"/>
    <w:rsid w:val="001A2482"/>
    <w:rsid w:val="001A2818"/>
    <w:rsid w:val="001A2A42"/>
    <w:rsid w:val="001A2BA2"/>
    <w:rsid w:val="001A322E"/>
    <w:rsid w:val="001A3EA1"/>
    <w:rsid w:val="001A4ED3"/>
    <w:rsid w:val="001A5306"/>
    <w:rsid w:val="001A59A4"/>
    <w:rsid w:val="001A5DAB"/>
    <w:rsid w:val="001A66B8"/>
    <w:rsid w:val="001A671B"/>
    <w:rsid w:val="001A71E3"/>
    <w:rsid w:val="001A76D2"/>
    <w:rsid w:val="001A770D"/>
    <w:rsid w:val="001A77B8"/>
    <w:rsid w:val="001A78E5"/>
    <w:rsid w:val="001B0155"/>
    <w:rsid w:val="001B053E"/>
    <w:rsid w:val="001B0759"/>
    <w:rsid w:val="001B17E6"/>
    <w:rsid w:val="001B29A8"/>
    <w:rsid w:val="001B2D23"/>
    <w:rsid w:val="001B2F0F"/>
    <w:rsid w:val="001B3827"/>
    <w:rsid w:val="001B494A"/>
    <w:rsid w:val="001B49E1"/>
    <w:rsid w:val="001B4CB5"/>
    <w:rsid w:val="001B4E44"/>
    <w:rsid w:val="001B5301"/>
    <w:rsid w:val="001B5E21"/>
    <w:rsid w:val="001B5FE9"/>
    <w:rsid w:val="001B65F9"/>
    <w:rsid w:val="001B6751"/>
    <w:rsid w:val="001B6A45"/>
    <w:rsid w:val="001B6BDB"/>
    <w:rsid w:val="001B727E"/>
    <w:rsid w:val="001B743A"/>
    <w:rsid w:val="001B7741"/>
    <w:rsid w:val="001C0AE3"/>
    <w:rsid w:val="001C0B24"/>
    <w:rsid w:val="001C111B"/>
    <w:rsid w:val="001C1C6E"/>
    <w:rsid w:val="001C2162"/>
    <w:rsid w:val="001C23D8"/>
    <w:rsid w:val="001C2729"/>
    <w:rsid w:val="001C29B1"/>
    <w:rsid w:val="001C2F1B"/>
    <w:rsid w:val="001C3A8B"/>
    <w:rsid w:val="001C3EBA"/>
    <w:rsid w:val="001C3F5A"/>
    <w:rsid w:val="001C4966"/>
    <w:rsid w:val="001C49F9"/>
    <w:rsid w:val="001C4C63"/>
    <w:rsid w:val="001C4E09"/>
    <w:rsid w:val="001C4EA5"/>
    <w:rsid w:val="001C4FBF"/>
    <w:rsid w:val="001C52B3"/>
    <w:rsid w:val="001C5340"/>
    <w:rsid w:val="001C5490"/>
    <w:rsid w:val="001C5B58"/>
    <w:rsid w:val="001C5DC2"/>
    <w:rsid w:val="001C6101"/>
    <w:rsid w:val="001C6702"/>
    <w:rsid w:val="001C6B72"/>
    <w:rsid w:val="001D0252"/>
    <w:rsid w:val="001D19F0"/>
    <w:rsid w:val="001D2847"/>
    <w:rsid w:val="001D292F"/>
    <w:rsid w:val="001D30B1"/>
    <w:rsid w:val="001D331B"/>
    <w:rsid w:val="001D3CAC"/>
    <w:rsid w:val="001D4424"/>
    <w:rsid w:val="001D51BD"/>
    <w:rsid w:val="001D6DAB"/>
    <w:rsid w:val="001D7339"/>
    <w:rsid w:val="001D7370"/>
    <w:rsid w:val="001D7EBE"/>
    <w:rsid w:val="001D7F14"/>
    <w:rsid w:val="001E0591"/>
    <w:rsid w:val="001E0A04"/>
    <w:rsid w:val="001E1214"/>
    <w:rsid w:val="001E1F53"/>
    <w:rsid w:val="001E2ECD"/>
    <w:rsid w:val="001E3A61"/>
    <w:rsid w:val="001E3AB2"/>
    <w:rsid w:val="001E3FA3"/>
    <w:rsid w:val="001E47FB"/>
    <w:rsid w:val="001E56FA"/>
    <w:rsid w:val="001E58BD"/>
    <w:rsid w:val="001E58C4"/>
    <w:rsid w:val="001E5D9B"/>
    <w:rsid w:val="001E6539"/>
    <w:rsid w:val="001E6824"/>
    <w:rsid w:val="001E6856"/>
    <w:rsid w:val="001E6A73"/>
    <w:rsid w:val="001E6E17"/>
    <w:rsid w:val="001E6E73"/>
    <w:rsid w:val="001E7758"/>
    <w:rsid w:val="001E7B36"/>
    <w:rsid w:val="001F06F3"/>
    <w:rsid w:val="001F09D5"/>
    <w:rsid w:val="001F0A57"/>
    <w:rsid w:val="001F0C05"/>
    <w:rsid w:val="001F0F72"/>
    <w:rsid w:val="001F151C"/>
    <w:rsid w:val="001F1A14"/>
    <w:rsid w:val="001F2046"/>
    <w:rsid w:val="001F34D8"/>
    <w:rsid w:val="001F35C6"/>
    <w:rsid w:val="001F4477"/>
    <w:rsid w:val="001F4744"/>
    <w:rsid w:val="001F48C9"/>
    <w:rsid w:val="001F491A"/>
    <w:rsid w:val="001F547E"/>
    <w:rsid w:val="001F596C"/>
    <w:rsid w:val="001F5B47"/>
    <w:rsid w:val="001F6D79"/>
    <w:rsid w:val="001F6DBE"/>
    <w:rsid w:val="001F713B"/>
    <w:rsid w:val="001F7211"/>
    <w:rsid w:val="001F7909"/>
    <w:rsid w:val="001F7D44"/>
    <w:rsid w:val="002004A5"/>
    <w:rsid w:val="00200787"/>
    <w:rsid w:val="002009FC"/>
    <w:rsid w:val="00200F3F"/>
    <w:rsid w:val="00201A2C"/>
    <w:rsid w:val="00201BF0"/>
    <w:rsid w:val="00201BFA"/>
    <w:rsid w:val="00202296"/>
    <w:rsid w:val="002023BA"/>
    <w:rsid w:val="002035C8"/>
    <w:rsid w:val="00203625"/>
    <w:rsid w:val="002038DE"/>
    <w:rsid w:val="00203D3A"/>
    <w:rsid w:val="002049B6"/>
    <w:rsid w:val="002058A8"/>
    <w:rsid w:val="00205C62"/>
    <w:rsid w:val="00205E7B"/>
    <w:rsid w:val="00205EF5"/>
    <w:rsid w:val="002062F1"/>
    <w:rsid w:val="002069F1"/>
    <w:rsid w:val="00206B15"/>
    <w:rsid w:val="00206D13"/>
    <w:rsid w:val="00206EB9"/>
    <w:rsid w:val="00206F3E"/>
    <w:rsid w:val="002074DA"/>
    <w:rsid w:val="00207737"/>
    <w:rsid w:val="00207E8B"/>
    <w:rsid w:val="00210171"/>
    <w:rsid w:val="002106C8"/>
    <w:rsid w:val="00210711"/>
    <w:rsid w:val="00211B8F"/>
    <w:rsid w:val="00211CE6"/>
    <w:rsid w:val="00211DDF"/>
    <w:rsid w:val="002126A1"/>
    <w:rsid w:val="0021295F"/>
    <w:rsid w:val="00212C54"/>
    <w:rsid w:val="00212DDB"/>
    <w:rsid w:val="00213093"/>
    <w:rsid w:val="00213157"/>
    <w:rsid w:val="0021371F"/>
    <w:rsid w:val="00213CDD"/>
    <w:rsid w:val="0021401E"/>
    <w:rsid w:val="002141AF"/>
    <w:rsid w:val="0021422D"/>
    <w:rsid w:val="002147E2"/>
    <w:rsid w:val="00214FFB"/>
    <w:rsid w:val="0021578E"/>
    <w:rsid w:val="00215A5E"/>
    <w:rsid w:val="00215FD8"/>
    <w:rsid w:val="00216488"/>
    <w:rsid w:val="00216D98"/>
    <w:rsid w:val="0021759C"/>
    <w:rsid w:val="00217EF2"/>
    <w:rsid w:val="00220282"/>
    <w:rsid w:val="00220ACD"/>
    <w:rsid w:val="00221865"/>
    <w:rsid w:val="00222444"/>
    <w:rsid w:val="0022245F"/>
    <w:rsid w:val="002224A9"/>
    <w:rsid w:val="0022252E"/>
    <w:rsid w:val="00222D95"/>
    <w:rsid w:val="00223848"/>
    <w:rsid w:val="0022393D"/>
    <w:rsid w:val="0022405D"/>
    <w:rsid w:val="0022417E"/>
    <w:rsid w:val="0022471C"/>
    <w:rsid w:val="0022476D"/>
    <w:rsid w:val="00225092"/>
    <w:rsid w:val="00225213"/>
    <w:rsid w:val="00225338"/>
    <w:rsid w:val="0022545D"/>
    <w:rsid w:val="00226203"/>
    <w:rsid w:val="00226346"/>
    <w:rsid w:val="002267EE"/>
    <w:rsid w:val="00226871"/>
    <w:rsid w:val="002268A3"/>
    <w:rsid w:val="00226F07"/>
    <w:rsid w:val="002272EF"/>
    <w:rsid w:val="0022751E"/>
    <w:rsid w:val="00227630"/>
    <w:rsid w:val="00227DC6"/>
    <w:rsid w:val="00227F2B"/>
    <w:rsid w:val="00230479"/>
    <w:rsid w:val="00230539"/>
    <w:rsid w:val="0023148E"/>
    <w:rsid w:val="0023171A"/>
    <w:rsid w:val="00231CFA"/>
    <w:rsid w:val="002320ED"/>
    <w:rsid w:val="002321A8"/>
    <w:rsid w:val="002322D0"/>
    <w:rsid w:val="002328B3"/>
    <w:rsid w:val="00232ABD"/>
    <w:rsid w:val="002333EF"/>
    <w:rsid w:val="002334D7"/>
    <w:rsid w:val="00234083"/>
    <w:rsid w:val="002341FC"/>
    <w:rsid w:val="0023446F"/>
    <w:rsid w:val="00234605"/>
    <w:rsid w:val="00235A0A"/>
    <w:rsid w:val="00235CC2"/>
    <w:rsid w:val="002374DD"/>
    <w:rsid w:val="002375F4"/>
    <w:rsid w:val="002376D0"/>
    <w:rsid w:val="00237FED"/>
    <w:rsid w:val="00240029"/>
    <w:rsid w:val="0024016E"/>
    <w:rsid w:val="00240453"/>
    <w:rsid w:val="00240467"/>
    <w:rsid w:val="00240E6D"/>
    <w:rsid w:val="0024115D"/>
    <w:rsid w:val="00241669"/>
    <w:rsid w:val="002416F8"/>
    <w:rsid w:val="00241A4E"/>
    <w:rsid w:val="002426F3"/>
    <w:rsid w:val="00242F99"/>
    <w:rsid w:val="002436CA"/>
    <w:rsid w:val="002438A6"/>
    <w:rsid w:val="00243B29"/>
    <w:rsid w:val="00243BB1"/>
    <w:rsid w:val="00244007"/>
    <w:rsid w:val="002445F9"/>
    <w:rsid w:val="00244CBD"/>
    <w:rsid w:val="002451B2"/>
    <w:rsid w:val="00245299"/>
    <w:rsid w:val="00245B59"/>
    <w:rsid w:val="00245F0D"/>
    <w:rsid w:val="002461EB"/>
    <w:rsid w:val="0024652F"/>
    <w:rsid w:val="00246D3D"/>
    <w:rsid w:val="002471C4"/>
    <w:rsid w:val="002477FD"/>
    <w:rsid w:val="00247E90"/>
    <w:rsid w:val="00250A89"/>
    <w:rsid w:val="00250D10"/>
    <w:rsid w:val="0025124F"/>
    <w:rsid w:val="002517AC"/>
    <w:rsid w:val="002524AE"/>
    <w:rsid w:val="00252DCB"/>
    <w:rsid w:val="0025361C"/>
    <w:rsid w:val="0025374C"/>
    <w:rsid w:val="00253FFA"/>
    <w:rsid w:val="002541BA"/>
    <w:rsid w:val="00254E64"/>
    <w:rsid w:val="00255BB5"/>
    <w:rsid w:val="00255CE9"/>
    <w:rsid w:val="002565BE"/>
    <w:rsid w:val="002565D2"/>
    <w:rsid w:val="00256A81"/>
    <w:rsid w:val="00256DF4"/>
    <w:rsid w:val="00256E16"/>
    <w:rsid w:val="00260D57"/>
    <w:rsid w:val="0026172B"/>
    <w:rsid w:val="002620BC"/>
    <w:rsid w:val="00262903"/>
    <w:rsid w:val="00263E11"/>
    <w:rsid w:val="002646E7"/>
    <w:rsid w:val="00264915"/>
    <w:rsid w:val="0026554F"/>
    <w:rsid w:val="00265A7E"/>
    <w:rsid w:val="00265AB4"/>
    <w:rsid w:val="0026646E"/>
    <w:rsid w:val="0026676C"/>
    <w:rsid w:val="00266D2C"/>
    <w:rsid w:val="00270D6F"/>
    <w:rsid w:val="002716C2"/>
    <w:rsid w:val="00271FCF"/>
    <w:rsid w:val="00272452"/>
    <w:rsid w:val="002733BD"/>
    <w:rsid w:val="002734F5"/>
    <w:rsid w:val="00273565"/>
    <w:rsid w:val="00273AA6"/>
    <w:rsid w:val="00273D23"/>
    <w:rsid w:val="00273F52"/>
    <w:rsid w:val="002758D9"/>
    <w:rsid w:val="00275FB9"/>
    <w:rsid w:val="00276148"/>
    <w:rsid w:val="002765B0"/>
    <w:rsid w:val="00277BC5"/>
    <w:rsid w:val="00277C9C"/>
    <w:rsid w:val="00277D9B"/>
    <w:rsid w:val="002801EA"/>
    <w:rsid w:val="00280364"/>
    <w:rsid w:val="0028039E"/>
    <w:rsid w:val="002806B0"/>
    <w:rsid w:val="00280B53"/>
    <w:rsid w:val="00281724"/>
    <w:rsid w:val="0028175C"/>
    <w:rsid w:val="002817F9"/>
    <w:rsid w:val="00282D34"/>
    <w:rsid w:val="002835CE"/>
    <w:rsid w:val="002838CF"/>
    <w:rsid w:val="00284151"/>
    <w:rsid w:val="0028490F"/>
    <w:rsid w:val="00284C6C"/>
    <w:rsid w:val="00284D77"/>
    <w:rsid w:val="00285166"/>
    <w:rsid w:val="00285816"/>
    <w:rsid w:val="00286183"/>
    <w:rsid w:val="00286288"/>
    <w:rsid w:val="00286AA7"/>
    <w:rsid w:val="00287723"/>
    <w:rsid w:val="002879CF"/>
    <w:rsid w:val="002906F1"/>
    <w:rsid w:val="00290940"/>
    <w:rsid w:val="002919AE"/>
    <w:rsid w:val="00291F5D"/>
    <w:rsid w:val="0029309D"/>
    <w:rsid w:val="0029424E"/>
    <w:rsid w:val="00294512"/>
    <w:rsid w:val="00294927"/>
    <w:rsid w:val="00294FE2"/>
    <w:rsid w:val="00295143"/>
    <w:rsid w:val="002951BC"/>
    <w:rsid w:val="002954AB"/>
    <w:rsid w:val="002955AA"/>
    <w:rsid w:val="00295803"/>
    <w:rsid w:val="002958F5"/>
    <w:rsid w:val="00295CCF"/>
    <w:rsid w:val="002965EB"/>
    <w:rsid w:val="002968BB"/>
    <w:rsid w:val="00297A6F"/>
    <w:rsid w:val="00297BE8"/>
    <w:rsid w:val="002A00A1"/>
    <w:rsid w:val="002A01CD"/>
    <w:rsid w:val="002A03C0"/>
    <w:rsid w:val="002A070D"/>
    <w:rsid w:val="002A076B"/>
    <w:rsid w:val="002A091B"/>
    <w:rsid w:val="002A120F"/>
    <w:rsid w:val="002A13D0"/>
    <w:rsid w:val="002A1A53"/>
    <w:rsid w:val="002A23C4"/>
    <w:rsid w:val="002A34B8"/>
    <w:rsid w:val="002A4978"/>
    <w:rsid w:val="002A4B63"/>
    <w:rsid w:val="002A4D6F"/>
    <w:rsid w:val="002A5DEA"/>
    <w:rsid w:val="002A5FCC"/>
    <w:rsid w:val="002A6D29"/>
    <w:rsid w:val="002A74D6"/>
    <w:rsid w:val="002A79FF"/>
    <w:rsid w:val="002A7ED8"/>
    <w:rsid w:val="002B0279"/>
    <w:rsid w:val="002B032D"/>
    <w:rsid w:val="002B0A01"/>
    <w:rsid w:val="002B0E19"/>
    <w:rsid w:val="002B2573"/>
    <w:rsid w:val="002B3197"/>
    <w:rsid w:val="002B31BF"/>
    <w:rsid w:val="002B327D"/>
    <w:rsid w:val="002B33A0"/>
    <w:rsid w:val="002B36A4"/>
    <w:rsid w:val="002B36DA"/>
    <w:rsid w:val="002B39FB"/>
    <w:rsid w:val="002B3BE6"/>
    <w:rsid w:val="002B4434"/>
    <w:rsid w:val="002B465F"/>
    <w:rsid w:val="002B479B"/>
    <w:rsid w:val="002B4FE9"/>
    <w:rsid w:val="002B51BA"/>
    <w:rsid w:val="002B5316"/>
    <w:rsid w:val="002B5950"/>
    <w:rsid w:val="002B5DBA"/>
    <w:rsid w:val="002B6349"/>
    <w:rsid w:val="002B66AD"/>
    <w:rsid w:val="002B6C53"/>
    <w:rsid w:val="002B70FF"/>
    <w:rsid w:val="002B765F"/>
    <w:rsid w:val="002B7D26"/>
    <w:rsid w:val="002C003B"/>
    <w:rsid w:val="002C00CD"/>
    <w:rsid w:val="002C02FA"/>
    <w:rsid w:val="002C0EE5"/>
    <w:rsid w:val="002C1552"/>
    <w:rsid w:val="002C1868"/>
    <w:rsid w:val="002C1884"/>
    <w:rsid w:val="002C18CC"/>
    <w:rsid w:val="002C1AC4"/>
    <w:rsid w:val="002C1E5B"/>
    <w:rsid w:val="002C2991"/>
    <w:rsid w:val="002C2B94"/>
    <w:rsid w:val="002C33CC"/>
    <w:rsid w:val="002C3D66"/>
    <w:rsid w:val="002C4900"/>
    <w:rsid w:val="002C4DD1"/>
    <w:rsid w:val="002C512A"/>
    <w:rsid w:val="002C5326"/>
    <w:rsid w:val="002C54CC"/>
    <w:rsid w:val="002C60FB"/>
    <w:rsid w:val="002C63C2"/>
    <w:rsid w:val="002C6537"/>
    <w:rsid w:val="002C6780"/>
    <w:rsid w:val="002C6B6E"/>
    <w:rsid w:val="002C6DB0"/>
    <w:rsid w:val="002C7BF2"/>
    <w:rsid w:val="002C7EED"/>
    <w:rsid w:val="002C7FCF"/>
    <w:rsid w:val="002D0068"/>
    <w:rsid w:val="002D03D1"/>
    <w:rsid w:val="002D0552"/>
    <w:rsid w:val="002D1780"/>
    <w:rsid w:val="002D17B0"/>
    <w:rsid w:val="002D1912"/>
    <w:rsid w:val="002D1E5A"/>
    <w:rsid w:val="002D235B"/>
    <w:rsid w:val="002D2392"/>
    <w:rsid w:val="002D24BA"/>
    <w:rsid w:val="002D2965"/>
    <w:rsid w:val="002D2991"/>
    <w:rsid w:val="002D2E25"/>
    <w:rsid w:val="002D3820"/>
    <w:rsid w:val="002D3C8B"/>
    <w:rsid w:val="002D4338"/>
    <w:rsid w:val="002D500B"/>
    <w:rsid w:val="002D5281"/>
    <w:rsid w:val="002D5BCB"/>
    <w:rsid w:val="002D6474"/>
    <w:rsid w:val="002D7265"/>
    <w:rsid w:val="002D7667"/>
    <w:rsid w:val="002D7BEB"/>
    <w:rsid w:val="002E02A2"/>
    <w:rsid w:val="002E0BD0"/>
    <w:rsid w:val="002E0DDA"/>
    <w:rsid w:val="002E14FD"/>
    <w:rsid w:val="002E19FD"/>
    <w:rsid w:val="002E1B11"/>
    <w:rsid w:val="002E1BCF"/>
    <w:rsid w:val="002E212C"/>
    <w:rsid w:val="002E2752"/>
    <w:rsid w:val="002E2E1B"/>
    <w:rsid w:val="002E3206"/>
    <w:rsid w:val="002E3428"/>
    <w:rsid w:val="002E3EDE"/>
    <w:rsid w:val="002E48CC"/>
    <w:rsid w:val="002E4DAD"/>
    <w:rsid w:val="002E521C"/>
    <w:rsid w:val="002E5599"/>
    <w:rsid w:val="002E5F21"/>
    <w:rsid w:val="002E62A3"/>
    <w:rsid w:val="002E6560"/>
    <w:rsid w:val="002E68E9"/>
    <w:rsid w:val="002E6C21"/>
    <w:rsid w:val="002E738D"/>
    <w:rsid w:val="002E7543"/>
    <w:rsid w:val="002E756E"/>
    <w:rsid w:val="002E7735"/>
    <w:rsid w:val="002E7B9D"/>
    <w:rsid w:val="002F053D"/>
    <w:rsid w:val="002F07A9"/>
    <w:rsid w:val="002F0A58"/>
    <w:rsid w:val="002F0EFC"/>
    <w:rsid w:val="002F110B"/>
    <w:rsid w:val="002F1568"/>
    <w:rsid w:val="002F161C"/>
    <w:rsid w:val="002F16B9"/>
    <w:rsid w:val="002F19E6"/>
    <w:rsid w:val="002F20FD"/>
    <w:rsid w:val="002F2232"/>
    <w:rsid w:val="002F289E"/>
    <w:rsid w:val="002F2D2E"/>
    <w:rsid w:val="002F2E8F"/>
    <w:rsid w:val="002F3612"/>
    <w:rsid w:val="002F3F3B"/>
    <w:rsid w:val="002F40A7"/>
    <w:rsid w:val="002F4191"/>
    <w:rsid w:val="002F41DD"/>
    <w:rsid w:val="002F4AAD"/>
    <w:rsid w:val="002F5070"/>
    <w:rsid w:val="002F5564"/>
    <w:rsid w:val="002F619C"/>
    <w:rsid w:val="002F6CF0"/>
    <w:rsid w:val="002F7F58"/>
    <w:rsid w:val="00300225"/>
    <w:rsid w:val="00300597"/>
    <w:rsid w:val="003005B5"/>
    <w:rsid w:val="0030073D"/>
    <w:rsid w:val="0030136B"/>
    <w:rsid w:val="00301A1E"/>
    <w:rsid w:val="00301F76"/>
    <w:rsid w:val="003021CA"/>
    <w:rsid w:val="00302476"/>
    <w:rsid w:val="0030279B"/>
    <w:rsid w:val="003027BB"/>
    <w:rsid w:val="00302C9F"/>
    <w:rsid w:val="0030332E"/>
    <w:rsid w:val="003037FA"/>
    <w:rsid w:val="003038E8"/>
    <w:rsid w:val="00303C99"/>
    <w:rsid w:val="00304008"/>
    <w:rsid w:val="003047E7"/>
    <w:rsid w:val="00304CE7"/>
    <w:rsid w:val="00304D9F"/>
    <w:rsid w:val="00305466"/>
    <w:rsid w:val="003059F7"/>
    <w:rsid w:val="0030616F"/>
    <w:rsid w:val="0030620B"/>
    <w:rsid w:val="00306B23"/>
    <w:rsid w:val="003070FA"/>
    <w:rsid w:val="0031067E"/>
    <w:rsid w:val="003106CD"/>
    <w:rsid w:val="00310C00"/>
    <w:rsid w:val="00310F1F"/>
    <w:rsid w:val="0031118E"/>
    <w:rsid w:val="003116A4"/>
    <w:rsid w:val="003121D7"/>
    <w:rsid w:val="0031231B"/>
    <w:rsid w:val="00312396"/>
    <w:rsid w:val="00312BB2"/>
    <w:rsid w:val="00312EF6"/>
    <w:rsid w:val="00313A7E"/>
    <w:rsid w:val="003154B7"/>
    <w:rsid w:val="00315D32"/>
    <w:rsid w:val="00315D80"/>
    <w:rsid w:val="00315E76"/>
    <w:rsid w:val="00316647"/>
    <w:rsid w:val="003168EA"/>
    <w:rsid w:val="00316BB0"/>
    <w:rsid w:val="00316D17"/>
    <w:rsid w:val="00316F6B"/>
    <w:rsid w:val="0031704D"/>
    <w:rsid w:val="003170F7"/>
    <w:rsid w:val="0031794D"/>
    <w:rsid w:val="00317B05"/>
    <w:rsid w:val="00317BE0"/>
    <w:rsid w:val="00320D94"/>
    <w:rsid w:val="00320E4E"/>
    <w:rsid w:val="0032135F"/>
    <w:rsid w:val="003220C8"/>
    <w:rsid w:val="00322272"/>
    <w:rsid w:val="00322491"/>
    <w:rsid w:val="0032344A"/>
    <w:rsid w:val="00323544"/>
    <w:rsid w:val="0032361F"/>
    <w:rsid w:val="0032426E"/>
    <w:rsid w:val="003242CF"/>
    <w:rsid w:val="003248DF"/>
    <w:rsid w:val="00324F1C"/>
    <w:rsid w:val="00325332"/>
    <w:rsid w:val="003253DE"/>
    <w:rsid w:val="00326423"/>
    <w:rsid w:val="00326439"/>
    <w:rsid w:val="00326445"/>
    <w:rsid w:val="003264A3"/>
    <w:rsid w:val="003277CD"/>
    <w:rsid w:val="00327DC4"/>
    <w:rsid w:val="00327F31"/>
    <w:rsid w:val="00327F77"/>
    <w:rsid w:val="00327F88"/>
    <w:rsid w:val="00330549"/>
    <w:rsid w:val="003306AD"/>
    <w:rsid w:val="00330AA8"/>
    <w:rsid w:val="00330C67"/>
    <w:rsid w:val="00330CE2"/>
    <w:rsid w:val="00330E4C"/>
    <w:rsid w:val="00331258"/>
    <w:rsid w:val="00331D35"/>
    <w:rsid w:val="00332305"/>
    <w:rsid w:val="0033231B"/>
    <w:rsid w:val="00332E09"/>
    <w:rsid w:val="00333082"/>
    <w:rsid w:val="00333B87"/>
    <w:rsid w:val="00333C21"/>
    <w:rsid w:val="00333FAA"/>
    <w:rsid w:val="00334224"/>
    <w:rsid w:val="00334C6E"/>
    <w:rsid w:val="003355EF"/>
    <w:rsid w:val="003359A7"/>
    <w:rsid w:val="003364E6"/>
    <w:rsid w:val="003368EE"/>
    <w:rsid w:val="00336A40"/>
    <w:rsid w:val="00336C28"/>
    <w:rsid w:val="00336FFB"/>
    <w:rsid w:val="0033773A"/>
    <w:rsid w:val="00337BF7"/>
    <w:rsid w:val="0034007D"/>
    <w:rsid w:val="003407FA"/>
    <w:rsid w:val="0034081A"/>
    <w:rsid w:val="00340896"/>
    <w:rsid w:val="00340DC4"/>
    <w:rsid w:val="003412B1"/>
    <w:rsid w:val="003413BA"/>
    <w:rsid w:val="00341C93"/>
    <w:rsid w:val="00342B7B"/>
    <w:rsid w:val="00342C7E"/>
    <w:rsid w:val="00343366"/>
    <w:rsid w:val="00343616"/>
    <w:rsid w:val="00343754"/>
    <w:rsid w:val="00343DA2"/>
    <w:rsid w:val="003440E1"/>
    <w:rsid w:val="003455B2"/>
    <w:rsid w:val="003460DF"/>
    <w:rsid w:val="0034610B"/>
    <w:rsid w:val="0034613C"/>
    <w:rsid w:val="0034634C"/>
    <w:rsid w:val="00347370"/>
    <w:rsid w:val="00350298"/>
    <w:rsid w:val="003502B6"/>
    <w:rsid w:val="0035061D"/>
    <w:rsid w:val="003512EA"/>
    <w:rsid w:val="00351859"/>
    <w:rsid w:val="003519DD"/>
    <w:rsid w:val="003522C5"/>
    <w:rsid w:val="003528D7"/>
    <w:rsid w:val="00353062"/>
    <w:rsid w:val="00353F9A"/>
    <w:rsid w:val="00354AED"/>
    <w:rsid w:val="00354B03"/>
    <w:rsid w:val="00354E3D"/>
    <w:rsid w:val="00354E97"/>
    <w:rsid w:val="00355177"/>
    <w:rsid w:val="003555B2"/>
    <w:rsid w:val="00355DF9"/>
    <w:rsid w:val="00356884"/>
    <w:rsid w:val="003572A2"/>
    <w:rsid w:val="003573B4"/>
    <w:rsid w:val="00357700"/>
    <w:rsid w:val="00357910"/>
    <w:rsid w:val="00357EA7"/>
    <w:rsid w:val="00360005"/>
    <w:rsid w:val="003602AA"/>
    <w:rsid w:val="00360670"/>
    <w:rsid w:val="003606D0"/>
    <w:rsid w:val="00360774"/>
    <w:rsid w:val="003607F5"/>
    <w:rsid w:val="00360E0B"/>
    <w:rsid w:val="0036132C"/>
    <w:rsid w:val="00361383"/>
    <w:rsid w:val="00361F12"/>
    <w:rsid w:val="003620B8"/>
    <w:rsid w:val="003620FF"/>
    <w:rsid w:val="003623CD"/>
    <w:rsid w:val="003624CE"/>
    <w:rsid w:val="00362D4A"/>
    <w:rsid w:val="003633D1"/>
    <w:rsid w:val="00363553"/>
    <w:rsid w:val="00363EEE"/>
    <w:rsid w:val="0036444A"/>
    <w:rsid w:val="003646DC"/>
    <w:rsid w:val="00364715"/>
    <w:rsid w:val="0036480C"/>
    <w:rsid w:val="00365399"/>
    <w:rsid w:val="0036557F"/>
    <w:rsid w:val="00365984"/>
    <w:rsid w:val="0036602B"/>
    <w:rsid w:val="003661D7"/>
    <w:rsid w:val="00366EB3"/>
    <w:rsid w:val="0036737D"/>
    <w:rsid w:val="00367525"/>
    <w:rsid w:val="00367A95"/>
    <w:rsid w:val="00367C77"/>
    <w:rsid w:val="00370149"/>
    <w:rsid w:val="003704C1"/>
    <w:rsid w:val="00370839"/>
    <w:rsid w:val="00370A7E"/>
    <w:rsid w:val="00370DA0"/>
    <w:rsid w:val="003712A8"/>
    <w:rsid w:val="003712C1"/>
    <w:rsid w:val="00371591"/>
    <w:rsid w:val="00371AD7"/>
    <w:rsid w:val="00372029"/>
    <w:rsid w:val="00372627"/>
    <w:rsid w:val="00372F48"/>
    <w:rsid w:val="003731CC"/>
    <w:rsid w:val="00373613"/>
    <w:rsid w:val="003738FC"/>
    <w:rsid w:val="00374CB9"/>
    <w:rsid w:val="00374E59"/>
    <w:rsid w:val="00375378"/>
    <w:rsid w:val="00375F18"/>
    <w:rsid w:val="003764AA"/>
    <w:rsid w:val="003767C6"/>
    <w:rsid w:val="00376A7E"/>
    <w:rsid w:val="00376F07"/>
    <w:rsid w:val="0037758E"/>
    <w:rsid w:val="00377672"/>
    <w:rsid w:val="00377A5B"/>
    <w:rsid w:val="0038031F"/>
    <w:rsid w:val="00380592"/>
    <w:rsid w:val="003806A3"/>
    <w:rsid w:val="00380A7E"/>
    <w:rsid w:val="003813B3"/>
    <w:rsid w:val="0038162E"/>
    <w:rsid w:val="003818A5"/>
    <w:rsid w:val="00381AD8"/>
    <w:rsid w:val="00381B9E"/>
    <w:rsid w:val="00381FDC"/>
    <w:rsid w:val="003822F1"/>
    <w:rsid w:val="00382671"/>
    <w:rsid w:val="00383373"/>
    <w:rsid w:val="003837DF"/>
    <w:rsid w:val="00383A9D"/>
    <w:rsid w:val="00383EE0"/>
    <w:rsid w:val="003840D4"/>
    <w:rsid w:val="003846AB"/>
    <w:rsid w:val="0038482D"/>
    <w:rsid w:val="00384CFC"/>
    <w:rsid w:val="00384DD9"/>
    <w:rsid w:val="0038661A"/>
    <w:rsid w:val="0038689F"/>
    <w:rsid w:val="00386D7B"/>
    <w:rsid w:val="00386F60"/>
    <w:rsid w:val="003871E5"/>
    <w:rsid w:val="003872E9"/>
    <w:rsid w:val="00387827"/>
    <w:rsid w:val="003879B9"/>
    <w:rsid w:val="00387E38"/>
    <w:rsid w:val="0039060E"/>
    <w:rsid w:val="00390926"/>
    <w:rsid w:val="00390E6E"/>
    <w:rsid w:val="00391316"/>
    <w:rsid w:val="003913F7"/>
    <w:rsid w:val="00391CA3"/>
    <w:rsid w:val="00392559"/>
    <w:rsid w:val="003925B1"/>
    <w:rsid w:val="0039323B"/>
    <w:rsid w:val="00393AB1"/>
    <w:rsid w:val="0039442D"/>
    <w:rsid w:val="003948BF"/>
    <w:rsid w:val="00394D40"/>
    <w:rsid w:val="00394F91"/>
    <w:rsid w:val="003950F8"/>
    <w:rsid w:val="003953AD"/>
    <w:rsid w:val="00395BEB"/>
    <w:rsid w:val="003960C3"/>
    <w:rsid w:val="00396A35"/>
    <w:rsid w:val="00397146"/>
    <w:rsid w:val="003972E7"/>
    <w:rsid w:val="003975D2"/>
    <w:rsid w:val="00397789"/>
    <w:rsid w:val="003A002C"/>
    <w:rsid w:val="003A027E"/>
    <w:rsid w:val="003A0825"/>
    <w:rsid w:val="003A09EC"/>
    <w:rsid w:val="003A0C9C"/>
    <w:rsid w:val="003A1107"/>
    <w:rsid w:val="003A18D6"/>
    <w:rsid w:val="003A190F"/>
    <w:rsid w:val="003A26BF"/>
    <w:rsid w:val="003A2F09"/>
    <w:rsid w:val="003A309E"/>
    <w:rsid w:val="003A362B"/>
    <w:rsid w:val="003A40F1"/>
    <w:rsid w:val="003A4113"/>
    <w:rsid w:val="003A413E"/>
    <w:rsid w:val="003A5CBD"/>
    <w:rsid w:val="003A64D1"/>
    <w:rsid w:val="003A69FA"/>
    <w:rsid w:val="003A7FDC"/>
    <w:rsid w:val="003B1FB7"/>
    <w:rsid w:val="003B2161"/>
    <w:rsid w:val="003B221D"/>
    <w:rsid w:val="003B24DB"/>
    <w:rsid w:val="003B2524"/>
    <w:rsid w:val="003B2FEE"/>
    <w:rsid w:val="003B30CF"/>
    <w:rsid w:val="003B3329"/>
    <w:rsid w:val="003B36CD"/>
    <w:rsid w:val="003B3C6F"/>
    <w:rsid w:val="003B40CC"/>
    <w:rsid w:val="003B45A2"/>
    <w:rsid w:val="003B5A6F"/>
    <w:rsid w:val="003B5B9B"/>
    <w:rsid w:val="003B5BDF"/>
    <w:rsid w:val="003B6396"/>
    <w:rsid w:val="003B6EDD"/>
    <w:rsid w:val="003B6F3D"/>
    <w:rsid w:val="003B7591"/>
    <w:rsid w:val="003B7D0C"/>
    <w:rsid w:val="003C01A2"/>
    <w:rsid w:val="003C094D"/>
    <w:rsid w:val="003C10AC"/>
    <w:rsid w:val="003C1242"/>
    <w:rsid w:val="003C24D1"/>
    <w:rsid w:val="003C2854"/>
    <w:rsid w:val="003C2B0F"/>
    <w:rsid w:val="003C2EAB"/>
    <w:rsid w:val="003C360B"/>
    <w:rsid w:val="003C3825"/>
    <w:rsid w:val="003C39AA"/>
    <w:rsid w:val="003C3C5D"/>
    <w:rsid w:val="003C41BE"/>
    <w:rsid w:val="003C4E35"/>
    <w:rsid w:val="003C4F3F"/>
    <w:rsid w:val="003C514F"/>
    <w:rsid w:val="003C51B4"/>
    <w:rsid w:val="003C553E"/>
    <w:rsid w:val="003C5B55"/>
    <w:rsid w:val="003C5E18"/>
    <w:rsid w:val="003C6512"/>
    <w:rsid w:val="003C6AEB"/>
    <w:rsid w:val="003C6DD0"/>
    <w:rsid w:val="003C7135"/>
    <w:rsid w:val="003C7531"/>
    <w:rsid w:val="003C7FE2"/>
    <w:rsid w:val="003D0348"/>
    <w:rsid w:val="003D14D6"/>
    <w:rsid w:val="003D17EF"/>
    <w:rsid w:val="003D1DA0"/>
    <w:rsid w:val="003D25AA"/>
    <w:rsid w:val="003D319E"/>
    <w:rsid w:val="003D3C05"/>
    <w:rsid w:val="003D45BB"/>
    <w:rsid w:val="003D4780"/>
    <w:rsid w:val="003D49D6"/>
    <w:rsid w:val="003D5B07"/>
    <w:rsid w:val="003D5C47"/>
    <w:rsid w:val="003D6DB3"/>
    <w:rsid w:val="003D7015"/>
    <w:rsid w:val="003D7E30"/>
    <w:rsid w:val="003E01C9"/>
    <w:rsid w:val="003E0CF7"/>
    <w:rsid w:val="003E0DBA"/>
    <w:rsid w:val="003E1861"/>
    <w:rsid w:val="003E1BE9"/>
    <w:rsid w:val="003E2151"/>
    <w:rsid w:val="003E233B"/>
    <w:rsid w:val="003E2422"/>
    <w:rsid w:val="003E2BC9"/>
    <w:rsid w:val="003E2CCC"/>
    <w:rsid w:val="003E2DA6"/>
    <w:rsid w:val="003E3C12"/>
    <w:rsid w:val="003E47CA"/>
    <w:rsid w:val="003E4ACA"/>
    <w:rsid w:val="003E4CEC"/>
    <w:rsid w:val="003E4E30"/>
    <w:rsid w:val="003E5583"/>
    <w:rsid w:val="003E5D2B"/>
    <w:rsid w:val="003E5DEC"/>
    <w:rsid w:val="003E6C29"/>
    <w:rsid w:val="003E6C4F"/>
    <w:rsid w:val="003E7259"/>
    <w:rsid w:val="003E78F0"/>
    <w:rsid w:val="003E7A99"/>
    <w:rsid w:val="003E7C8D"/>
    <w:rsid w:val="003E7D4A"/>
    <w:rsid w:val="003E7FDC"/>
    <w:rsid w:val="003F0081"/>
    <w:rsid w:val="003F02E1"/>
    <w:rsid w:val="003F04E9"/>
    <w:rsid w:val="003F06CB"/>
    <w:rsid w:val="003F0CF9"/>
    <w:rsid w:val="003F0FC3"/>
    <w:rsid w:val="003F1132"/>
    <w:rsid w:val="003F1A41"/>
    <w:rsid w:val="003F2319"/>
    <w:rsid w:val="003F25CA"/>
    <w:rsid w:val="003F2883"/>
    <w:rsid w:val="003F2B50"/>
    <w:rsid w:val="003F33D0"/>
    <w:rsid w:val="003F39B7"/>
    <w:rsid w:val="003F3B52"/>
    <w:rsid w:val="003F437A"/>
    <w:rsid w:val="003F466E"/>
    <w:rsid w:val="003F486E"/>
    <w:rsid w:val="003F4C05"/>
    <w:rsid w:val="003F4EC3"/>
    <w:rsid w:val="003F55F5"/>
    <w:rsid w:val="003F56E8"/>
    <w:rsid w:val="003F588E"/>
    <w:rsid w:val="003F5AA8"/>
    <w:rsid w:val="003F6139"/>
    <w:rsid w:val="003F622D"/>
    <w:rsid w:val="003F62F3"/>
    <w:rsid w:val="003F6596"/>
    <w:rsid w:val="003F6E46"/>
    <w:rsid w:val="003F7A18"/>
    <w:rsid w:val="003F7FC0"/>
    <w:rsid w:val="00401986"/>
    <w:rsid w:val="00401C59"/>
    <w:rsid w:val="004021D0"/>
    <w:rsid w:val="0040295D"/>
    <w:rsid w:val="00402E79"/>
    <w:rsid w:val="00403730"/>
    <w:rsid w:val="00403914"/>
    <w:rsid w:val="00403C2C"/>
    <w:rsid w:val="00403EBF"/>
    <w:rsid w:val="0040400C"/>
    <w:rsid w:val="00404365"/>
    <w:rsid w:val="00405310"/>
    <w:rsid w:val="00405C92"/>
    <w:rsid w:val="00406306"/>
    <w:rsid w:val="00406E5B"/>
    <w:rsid w:val="00406E6D"/>
    <w:rsid w:val="004072AA"/>
    <w:rsid w:val="00407BA6"/>
    <w:rsid w:val="00407C8D"/>
    <w:rsid w:val="00407D6E"/>
    <w:rsid w:val="00407E06"/>
    <w:rsid w:val="0041017A"/>
    <w:rsid w:val="0041084D"/>
    <w:rsid w:val="004120AA"/>
    <w:rsid w:val="00412650"/>
    <w:rsid w:val="00412919"/>
    <w:rsid w:val="00412DBB"/>
    <w:rsid w:val="004130E3"/>
    <w:rsid w:val="004132C3"/>
    <w:rsid w:val="0041342F"/>
    <w:rsid w:val="00413737"/>
    <w:rsid w:val="00413A1E"/>
    <w:rsid w:val="004141FC"/>
    <w:rsid w:val="00414493"/>
    <w:rsid w:val="004147EA"/>
    <w:rsid w:val="00414953"/>
    <w:rsid w:val="0041497A"/>
    <w:rsid w:val="00414A61"/>
    <w:rsid w:val="00415075"/>
    <w:rsid w:val="00415B71"/>
    <w:rsid w:val="00416067"/>
    <w:rsid w:val="004163AC"/>
    <w:rsid w:val="00416F6C"/>
    <w:rsid w:val="00417C14"/>
    <w:rsid w:val="004202BE"/>
    <w:rsid w:val="0042037D"/>
    <w:rsid w:val="00420A15"/>
    <w:rsid w:val="00420CDD"/>
    <w:rsid w:val="00421466"/>
    <w:rsid w:val="00421BDB"/>
    <w:rsid w:val="00421F74"/>
    <w:rsid w:val="004221EB"/>
    <w:rsid w:val="00422B8E"/>
    <w:rsid w:val="00422FB6"/>
    <w:rsid w:val="004230C5"/>
    <w:rsid w:val="0042325C"/>
    <w:rsid w:val="00423C49"/>
    <w:rsid w:val="00423DB2"/>
    <w:rsid w:val="00424768"/>
    <w:rsid w:val="004249B3"/>
    <w:rsid w:val="00424D6E"/>
    <w:rsid w:val="00425C48"/>
    <w:rsid w:val="00426065"/>
    <w:rsid w:val="00427385"/>
    <w:rsid w:val="004278F8"/>
    <w:rsid w:val="00427AA6"/>
    <w:rsid w:val="00430003"/>
    <w:rsid w:val="00430330"/>
    <w:rsid w:val="00430505"/>
    <w:rsid w:val="00430F57"/>
    <w:rsid w:val="00431A84"/>
    <w:rsid w:val="00431CD6"/>
    <w:rsid w:val="00432044"/>
    <w:rsid w:val="004328FA"/>
    <w:rsid w:val="0043305F"/>
    <w:rsid w:val="004339D4"/>
    <w:rsid w:val="00433F68"/>
    <w:rsid w:val="0043412E"/>
    <w:rsid w:val="004345CB"/>
    <w:rsid w:val="00434663"/>
    <w:rsid w:val="00434742"/>
    <w:rsid w:val="00434795"/>
    <w:rsid w:val="00434D98"/>
    <w:rsid w:val="004353AC"/>
    <w:rsid w:val="004358F7"/>
    <w:rsid w:val="00435FE0"/>
    <w:rsid w:val="004365E7"/>
    <w:rsid w:val="00436FF3"/>
    <w:rsid w:val="004371EC"/>
    <w:rsid w:val="004379DF"/>
    <w:rsid w:val="0044030A"/>
    <w:rsid w:val="004403BD"/>
    <w:rsid w:val="00441B3C"/>
    <w:rsid w:val="00441D9E"/>
    <w:rsid w:val="00441EB7"/>
    <w:rsid w:val="004421E2"/>
    <w:rsid w:val="00442433"/>
    <w:rsid w:val="00442925"/>
    <w:rsid w:val="00442E1F"/>
    <w:rsid w:val="0044303E"/>
    <w:rsid w:val="004434C6"/>
    <w:rsid w:val="0044410D"/>
    <w:rsid w:val="00444845"/>
    <w:rsid w:val="00444BC6"/>
    <w:rsid w:val="0044508F"/>
    <w:rsid w:val="0044535A"/>
    <w:rsid w:val="004454BD"/>
    <w:rsid w:val="00445CCE"/>
    <w:rsid w:val="00445DC9"/>
    <w:rsid w:val="00446011"/>
    <w:rsid w:val="004461E3"/>
    <w:rsid w:val="00446254"/>
    <w:rsid w:val="00446CFA"/>
    <w:rsid w:val="00447519"/>
    <w:rsid w:val="00447847"/>
    <w:rsid w:val="00447C99"/>
    <w:rsid w:val="00447D79"/>
    <w:rsid w:val="00447FA0"/>
    <w:rsid w:val="0045016A"/>
    <w:rsid w:val="0045018A"/>
    <w:rsid w:val="0045079E"/>
    <w:rsid w:val="00450A15"/>
    <w:rsid w:val="00450E2A"/>
    <w:rsid w:val="0045151E"/>
    <w:rsid w:val="00451A11"/>
    <w:rsid w:val="00451C42"/>
    <w:rsid w:val="00452265"/>
    <w:rsid w:val="00452297"/>
    <w:rsid w:val="00452447"/>
    <w:rsid w:val="00452D2E"/>
    <w:rsid w:val="00452EFD"/>
    <w:rsid w:val="004533CC"/>
    <w:rsid w:val="00453FAE"/>
    <w:rsid w:val="00454301"/>
    <w:rsid w:val="00454DF8"/>
    <w:rsid w:val="00454F0C"/>
    <w:rsid w:val="004550A9"/>
    <w:rsid w:val="0045554F"/>
    <w:rsid w:val="00455CA0"/>
    <w:rsid w:val="00456771"/>
    <w:rsid w:val="00456849"/>
    <w:rsid w:val="00456AB9"/>
    <w:rsid w:val="00456BF9"/>
    <w:rsid w:val="00457506"/>
    <w:rsid w:val="004579AA"/>
    <w:rsid w:val="00457E99"/>
    <w:rsid w:val="00457FC3"/>
    <w:rsid w:val="004605D5"/>
    <w:rsid w:val="00460A5D"/>
    <w:rsid w:val="0046124A"/>
    <w:rsid w:val="00461732"/>
    <w:rsid w:val="00461A8F"/>
    <w:rsid w:val="00462465"/>
    <w:rsid w:val="0046272C"/>
    <w:rsid w:val="00462AFC"/>
    <w:rsid w:val="004631B7"/>
    <w:rsid w:val="00463679"/>
    <w:rsid w:val="00464939"/>
    <w:rsid w:val="00464D96"/>
    <w:rsid w:val="00465A5A"/>
    <w:rsid w:val="00465F56"/>
    <w:rsid w:val="0046694C"/>
    <w:rsid w:val="004674D0"/>
    <w:rsid w:val="00467924"/>
    <w:rsid w:val="004700B1"/>
    <w:rsid w:val="004705E0"/>
    <w:rsid w:val="00470CCD"/>
    <w:rsid w:val="00470D05"/>
    <w:rsid w:val="00470D09"/>
    <w:rsid w:val="00470F2C"/>
    <w:rsid w:val="0047100E"/>
    <w:rsid w:val="00471A4B"/>
    <w:rsid w:val="00471BA9"/>
    <w:rsid w:val="0047262A"/>
    <w:rsid w:val="00472725"/>
    <w:rsid w:val="0047299A"/>
    <w:rsid w:val="00472B89"/>
    <w:rsid w:val="00472BBE"/>
    <w:rsid w:val="00472E02"/>
    <w:rsid w:val="00472E53"/>
    <w:rsid w:val="00472F71"/>
    <w:rsid w:val="0047307D"/>
    <w:rsid w:val="00473BA6"/>
    <w:rsid w:val="00473C68"/>
    <w:rsid w:val="00473E75"/>
    <w:rsid w:val="00475348"/>
    <w:rsid w:val="0047541A"/>
    <w:rsid w:val="00475C8B"/>
    <w:rsid w:val="00476608"/>
    <w:rsid w:val="00476BD1"/>
    <w:rsid w:val="004771DA"/>
    <w:rsid w:val="004774EE"/>
    <w:rsid w:val="00477739"/>
    <w:rsid w:val="00477CEB"/>
    <w:rsid w:val="00480122"/>
    <w:rsid w:val="004808A2"/>
    <w:rsid w:val="004813E2"/>
    <w:rsid w:val="00481776"/>
    <w:rsid w:val="00481780"/>
    <w:rsid w:val="0048197A"/>
    <w:rsid w:val="00481F6C"/>
    <w:rsid w:val="00482453"/>
    <w:rsid w:val="00482584"/>
    <w:rsid w:val="0048339F"/>
    <w:rsid w:val="00483C8E"/>
    <w:rsid w:val="00483EF9"/>
    <w:rsid w:val="004856AB"/>
    <w:rsid w:val="0048624A"/>
    <w:rsid w:val="00486583"/>
    <w:rsid w:val="0048680B"/>
    <w:rsid w:val="00486984"/>
    <w:rsid w:val="00486BDF"/>
    <w:rsid w:val="00486D72"/>
    <w:rsid w:val="004871E3"/>
    <w:rsid w:val="0048747F"/>
    <w:rsid w:val="004876F8"/>
    <w:rsid w:val="00487B2B"/>
    <w:rsid w:val="00487F6F"/>
    <w:rsid w:val="004907EB"/>
    <w:rsid w:val="00490861"/>
    <w:rsid w:val="00490AAB"/>
    <w:rsid w:val="00490B92"/>
    <w:rsid w:val="00490DE0"/>
    <w:rsid w:val="00490F61"/>
    <w:rsid w:val="004917D6"/>
    <w:rsid w:val="00491B04"/>
    <w:rsid w:val="00491B08"/>
    <w:rsid w:val="004926BF"/>
    <w:rsid w:val="0049294C"/>
    <w:rsid w:val="00492B40"/>
    <w:rsid w:val="00492EB6"/>
    <w:rsid w:val="00492EE3"/>
    <w:rsid w:val="00492EF1"/>
    <w:rsid w:val="00492FF5"/>
    <w:rsid w:val="004930A0"/>
    <w:rsid w:val="004933DC"/>
    <w:rsid w:val="00493BC2"/>
    <w:rsid w:val="00493E65"/>
    <w:rsid w:val="004947BB"/>
    <w:rsid w:val="00495185"/>
    <w:rsid w:val="004955D3"/>
    <w:rsid w:val="00495A27"/>
    <w:rsid w:val="00495C8C"/>
    <w:rsid w:val="00496051"/>
    <w:rsid w:val="00496113"/>
    <w:rsid w:val="00496164"/>
    <w:rsid w:val="00496319"/>
    <w:rsid w:val="004967A8"/>
    <w:rsid w:val="004967E6"/>
    <w:rsid w:val="00496857"/>
    <w:rsid w:val="0049690A"/>
    <w:rsid w:val="00496E8B"/>
    <w:rsid w:val="004970E5"/>
    <w:rsid w:val="00497F0C"/>
    <w:rsid w:val="004A00F2"/>
    <w:rsid w:val="004A052B"/>
    <w:rsid w:val="004A0914"/>
    <w:rsid w:val="004A0E84"/>
    <w:rsid w:val="004A1A69"/>
    <w:rsid w:val="004A1B3F"/>
    <w:rsid w:val="004A1D14"/>
    <w:rsid w:val="004A23AC"/>
    <w:rsid w:val="004A250E"/>
    <w:rsid w:val="004A26FF"/>
    <w:rsid w:val="004A2760"/>
    <w:rsid w:val="004A2BFC"/>
    <w:rsid w:val="004A2E16"/>
    <w:rsid w:val="004A307B"/>
    <w:rsid w:val="004A31DE"/>
    <w:rsid w:val="004A34A6"/>
    <w:rsid w:val="004A3717"/>
    <w:rsid w:val="004A37BA"/>
    <w:rsid w:val="004A3BC0"/>
    <w:rsid w:val="004A3C93"/>
    <w:rsid w:val="004A3E4A"/>
    <w:rsid w:val="004A3E58"/>
    <w:rsid w:val="004A4772"/>
    <w:rsid w:val="004A4B07"/>
    <w:rsid w:val="004A4F5C"/>
    <w:rsid w:val="004A52F7"/>
    <w:rsid w:val="004A53AC"/>
    <w:rsid w:val="004A5485"/>
    <w:rsid w:val="004A5A25"/>
    <w:rsid w:val="004A5ACB"/>
    <w:rsid w:val="004A696D"/>
    <w:rsid w:val="004A7534"/>
    <w:rsid w:val="004A7962"/>
    <w:rsid w:val="004B0170"/>
    <w:rsid w:val="004B02AE"/>
    <w:rsid w:val="004B0603"/>
    <w:rsid w:val="004B08E4"/>
    <w:rsid w:val="004B10ED"/>
    <w:rsid w:val="004B17A1"/>
    <w:rsid w:val="004B1A7C"/>
    <w:rsid w:val="004B1FFE"/>
    <w:rsid w:val="004B20F5"/>
    <w:rsid w:val="004B2505"/>
    <w:rsid w:val="004B2636"/>
    <w:rsid w:val="004B2822"/>
    <w:rsid w:val="004B35A1"/>
    <w:rsid w:val="004B3719"/>
    <w:rsid w:val="004B4174"/>
    <w:rsid w:val="004B4531"/>
    <w:rsid w:val="004B49A2"/>
    <w:rsid w:val="004B4B0F"/>
    <w:rsid w:val="004B4C90"/>
    <w:rsid w:val="004B4D76"/>
    <w:rsid w:val="004B4E68"/>
    <w:rsid w:val="004B4E9C"/>
    <w:rsid w:val="004B4ED0"/>
    <w:rsid w:val="004B532D"/>
    <w:rsid w:val="004B5433"/>
    <w:rsid w:val="004B5C29"/>
    <w:rsid w:val="004B5F1D"/>
    <w:rsid w:val="004B612B"/>
    <w:rsid w:val="004B67A8"/>
    <w:rsid w:val="004B6966"/>
    <w:rsid w:val="004B6B92"/>
    <w:rsid w:val="004B6B9A"/>
    <w:rsid w:val="004B75CD"/>
    <w:rsid w:val="004B789E"/>
    <w:rsid w:val="004C12B3"/>
    <w:rsid w:val="004C1588"/>
    <w:rsid w:val="004C1D0E"/>
    <w:rsid w:val="004C29A3"/>
    <w:rsid w:val="004C2A39"/>
    <w:rsid w:val="004C2D58"/>
    <w:rsid w:val="004C3015"/>
    <w:rsid w:val="004C369E"/>
    <w:rsid w:val="004C3AD3"/>
    <w:rsid w:val="004C3B42"/>
    <w:rsid w:val="004C3D6F"/>
    <w:rsid w:val="004C3FEB"/>
    <w:rsid w:val="004C4C74"/>
    <w:rsid w:val="004C4D7C"/>
    <w:rsid w:val="004C4F5F"/>
    <w:rsid w:val="004C52AE"/>
    <w:rsid w:val="004C5516"/>
    <w:rsid w:val="004C59B2"/>
    <w:rsid w:val="004C5AE9"/>
    <w:rsid w:val="004C5CA6"/>
    <w:rsid w:val="004C6057"/>
    <w:rsid w:val="004C6109"/>
    <w:rsid w:val="004C61C0"/>
    <w:rsid w:val="004C6B27"/>
    <w:rsid w:val="004C7082"/>
    <w:rsid w:val="004C70BE"/>
    <w:rsid w:val="004C721C"/>
    <w:rsid w:val="004C7282"/>
    <w:rsid w:val="004C7E03"/>
    <w:rsid w:val="004D0114"/>
    <w:rsid w:val="004D0E17"/>
    <w:rsid w:val="004D1FF9"/>
    <w:rsid w:val="004D3D05"/>
    <w:rsid w:val="004D3FC8"/>
    <w:rsid w:val="004D4B5A"/>
    <w:rsid w:val="004D4F85"/>
    <w:rsid w:val="004D527A"/>
    <w:rsid w:val="004D5388"/>
    <w:rsid w:val="004D55AF"/>
    <w:rsid w:val="004D5F56"/>
    <w:rsid w:val="004D7227"/>
    <w:rsid w:val="004D728E"/>
    <w:rsid w:val="004D7568"/>
    <w:rsid w:val="004D7D1A"/>
    <w:rsid w:val="004E07B6"/>
    <w:rsid w:val="004E086E"/>
    <w:rsid w:val="004E0F49"/>
    <w:rsid w:val="004E0FF5"/>
    <w:rsid w:val="004E1632"/>
    <w:rsid w:val="004E33D5"/>
    <w:rsid w:val="004E3437"/>
    <w:rsid w:val="004E3473"/>
    <w:rsid w:val="004E377A"/>
    <w:rsid w:val="004E38AE"/>
    <w:rsid w:val="004E4057"/>
    <w:rsid w:val="004E45AE"/>
    <w:rsid w:val="004E482E"/>
    <w:rsid w:val="004E60AA"/>
    <w:rsid w:val="004E66B9"/>
    <w:rsid w:val="004E6718"/>
    <w:rsid w:val="004E6C27"/>
    <w:rsid w:val="004E6EB3"/>
    <w:rsid w:val="004E7DAB"/>
    <w:rsid w:val="004F05F0"/>
    <w:rsid w:val="004F075E"/>
    <w:rsid w:val="004F0A41"/>
    <w:rsid w:val="004F12C2"/>
    <w:rsid w:val="004F2039"/>
    <w:rsid w:val="004F21D0"/>
    <w:rsid w:val="004F265F"/>
    <w:rsid w:val="004F2D59"/>
    <w:rsid w:val="004F2FD9"/>
    <w:rsid w:val="004F32D9"/>
    <w:rsid w:val="004F4971"/>
    <w:rsid w:val="004F5B53"/>
    <w:rsid w:val="004F5D05"/>
    <w:rsid w:val="004F5F8B"/>
    <w:rsid w:val="004F60B3"/>
    <w:rsid w:val="004F623B"/>
    <w:rsid w:val="004F6287"/>
    <w:rsid w:val="004F65F4"/>
    <w:rsid w:val="004F68B6"/>
    <w:rsid w:val="004F6A70"/>
    <w:rsid w:val="004F7191"/>
    <w:rsid w:val="004F7BE2"/>
    <w:rsid w:val="004F7C20"/>
    <w:rsid w:val="004F7D62"/>
    <w:rsid w:val="00500369"/>
    <w:rsid w:val="00500382"/>
    <w:rsid w:val="00500860"/>
    <w:rsid w:val="00500F8F"/>
    <w:rsid w:val="0050114C"/>
    <w:rsid w:val="0050115C"/>
    <w:rsid w:val="005015A5"/>
    <w:rsid w:val="00501650"/>
    <w:rsid w:val="00501882"/>
    <w:rsid w:val="005019AE"/>
    <w:rsid w:val="00501A16"/>
    <w:rsid w:val="005020DA"/>
    <w:rsid w:val="0050260C"/>
    <w:rsid w:val="0050261F"/>
    <w:rsid w:val="00502BB1"/>
    <w:rsid w:val="0050474D"/>
    <w:rsid w:val="00504DB2"/>
    <w:rsid w:val="00504EF2"/>
    <w:rsid w:val="0050505A"/>
    <w:rsid w:val="00505405"/>
    <w:rsid w:val="005060A4"/>
    <w:rsid w:val="005066E6"/>
    <w:rsid w:val="00506737"/>
    <w:rsid w:val="00506AB8"/>
    <w:rsid w:val="00506CDF"/>
    <w:rsid w:val="005074D9"/>
    <w:rsid w:val="00507746"/>
    <w:rsid w:val="005101BA"/>
    <w:rsid w:val="005106FE"/>
    <w:rsid w:val="005107C5"/>
    <w:rsid w:val="00510D3B"/>
    <w:rsid w:val="00511358"/>
    <w:rsid w:val="005123E2"/>
    <w:rsid w:val="0051254B"/>
    <w:rsid w:val="00512F8D"/>
    <w:rsid w:val="0051386E"/>
    <w:rsid w:val="00515422"/>
    <w:rsid w:val="00515787"/>
    <w:rsid w:val="005159BB"/>
    <w:rsid w:val="00515BA9"/>
    <w:rsid w:val="00515FBF"/>
    <w:rsid w:val="00516229"/>
    <w:rsid w:val="005163E6"/>
    <w:rsid w:val="00516B3F"/>
    <w:rsid w:val="00516BA6"/>
    <w:rsid w:val="00516DBD"/>
    <w:rsid w:val="00516E28"/>
    <w:rsid w:val="00516FFA"/>
    <w:rsid w:val="005173B3"/>
    <w:rsid w:val="0051764C"/>
    <w:rsid w:val="00517BEF"/>
    <w:rsid w:val="00517E8A"/>
    <w:rsid w:val="00520A24"/>
    <w:rsid w:val="005213B7"/>
    <w:rsid w:val="00521E2E"/>
    <w:rsid w:val="00521FCA"/>
    <w:rsid w:val="0052231A"/>
    <w:rsid w:val="005225FB"/>
    <w:rsid w:val="00522F2F"/>
    <w:rsid w:val="005244D2"/>
    <w:rsid w:val="00524638"/>
    <w:rsid w:val="0052492B"/>
    <w:rsid w:val="00524C3D"/>
    <w:rsid w:val="005250E3"/>
    <w:rsid w:val="00525301"/>
    <w:rsid w:val="00525DCC"/>
    <w:rsid w:val="0052616E"/>
    <w:rsid w:val="00526A47"/>
    <w:rsid w:val="00526A4C"/>
    <w:rsid w:val="005271D9"/>
    <w:rsid w:val="0052737E"/>
    <w:rsid w:val="005277DB"/>
    <w:rsid w:val="00527884"/>
    <w:rsid w:val="00527E43"/>
    <w:rsid w:val="0053026F"/>
    <w:rsid w:val="0053050A"/>
    <w:rsid w:val="0053073E"/>
    <w:rsid w:val="005312C4"/>
    <w:rsid w:val="00531AF9"/>
    <w:rsid w:val="00531C45"/>
    <w:rsid w:val="0053214A"/>
    <w:rsid w:val="00532328"/>
    <w:rsid w:val="00532702"/>
    <w:rsid w:val="00532B6D"/>
    <w:rsid w:val="0053359E"/>
    <w:rsid w:val="00533CC3"/>
    <w:rsid w:val="00533E3E"/>
    <w:rsid w:val="0053477B"/>
    <w:rsid w:val="00535012"/>
    <w:rsid w:val="00535765"/>
    <w:rsid w:val="005357D6"/>
    <w:rsid w:val="00535F37"/>
    <w:rsid w:val="0053602F"/>
    <w:rsid w:val="00536134"/>
    <w:rsid w:val="00536813"/>
    <w:rsid w:val="00536854"/>
    <w:rsid w:val="00536D61"/>
    <w:rsid w:val="00536EE2"/>
    <w:rsid w:val="00537068"/>
    <w:rsid w:val="00537452"/>
    <w:rsid w:val="005376AD"/>
    <w:rsid w:val="0054008C"/>
    <w:rsid w:val="005401D2"/>
    <w:rsid w:val="0054052E"/>
    <w:rsid w:val="00541326"/>
    <w:rsid w:val="00541869"/>
    <w:rsid w:val="005418CE"/>
    <w:rsid w:val="00541AAC"/>
    <w:rsid w:val="00541EB7"/>
    <w:rsid w:val="0054232F"/>
    <w:rsid w:val="005429E5"/>
    <w:rsid w:val="00542AA6"/>
    <w:rsid w:val="005434C3"/>
    <w:rsid w:val="0054351E"/>
    <w:rsid w:val="0054432B"/>
    <w:rsid w:val="00544614"/>
    <w:rsid w:val="0054467C"/>
    <w:rsid w:val="00544BFF"/>
    <w:rsid w:val="00544CD4"/>
    <w:rsid w:val="00544DB8"/>
    <w:rsid w:val="00545179"/>
    <w:rsid w:val="00545738"/>
    <w:rsid w:val="0054582E"/>
    <w:rsid w:val="005460C8"/>
    <w:rsid w:val="005469C2"/>
    <w:rsid w:val="00546C49"/>
    <w:rsid w:val="00546DD4"/>
    <w:rsid w:val="00547576"/>
    <w:rsid w:val="005476DF"/>
    <w:rsid w:val="00547C25"/>
    <w:rsid w:val="0055006A"/>
    <w:rsid w:val="00550351"/>
    <w:rsid w:val="0055036C"/>
    <w:rsid w:val="0055081B"/>
    <w:rsid w:val="0055084E"/>
    <w:rsid w:val="00550A8B"/>
    <w:rsid w:val="0055162D"/>
    <w:rsid w:val="00551E58"/>
    <w:rsid w:val="0055241F"/>
    <w:rsid w:val="005527CE"/>
    <w:rsid w:val="005527DE"/>
    <w:rsid w:val="00553227"/>
    <w:rsid w:val="00553435"/>
    <w:rsid w:val="005535E6"/>
    <w:rsid w:val="00553683"/>
    <w:rsid w:val="00553BBD"/>
    <w:rsid w:val="0055402C"/>
    <w:rsid w:val="00554264"/>
    <w:rsid w:val="00554BF9"/>
    <w:rsid w:val="00554F98"/>
    <w:rsid w:val="005550BC"/>
    <w:rsid w:val="00555B7E"/>
    <w:rsid w:val="00555E12"/>
    <w:rsid w:val="005562F8"/>
    <w:rsid w:val="00556854"/>
    <w:rsid w:val="005568C6"/>
    <w:rsid w:val="005577E6"/>
    <w:rsid w:val="005609D1"/>
    <w:rsid w:val="005613EF"/>
    <w:rsid w:val="0056157A"/>
    <w:rsid w:val="00561B31"/>
    <w:rsid w:val="005620C5"/>
    <w:rsid w:val="005623A6"/>
    <w:rsid w:val="005624C3"/>
    <w:rsid w:val="00562D70"/>
    <w:rsid w:val="005645A2"/>
    <w:rsid w:val="00564992"/>
    <w:rsid w:val="00564D26"/>
    <w:rsid w:val="005652B3"/>
    <w:rsid w:val="005654DE"/>
    <w:rsid w:val="00565AF6"/>
    <w:rsid w:val="00565E8C"/>
    <w:rsid w:val="00565FB3"/>
    <w:rsid w:val="0056616A"/>
    <w:rsid w:val="005663E7"/>
    <w:rsid w:val="005665F4"/>
    <w:rsid w:val="00566F02"/>
    <w:rsid w:val="005670FC"/>
    <w:rsid w:val="00567252"/>
    <w:rsid w:val="00567510"/>
    <w:rsid w:val="00567570"/>
    <w:rsid w:val="0056781C"/>
    <w:rsid w:val="00567B23"/>
    <w:rsid w:val="00567C0B"/>
    <w:rsid w:val="00567EDD"/>
    <w:rsid w:val="005702E2"/>
    <w:rsid w:val="00570615"/>
    <w:rsid w:val="0057076D"/>
    <w:rsid w:val="00570AAD"/>
    <w:rsid w:val="005716CB"/>
    <w:rsid w:val="00571F6E"/>
    <w:rsid w:val="00571FD6"/>
    <w:rsid w:val="00572665"/>
    <w:rsid w:val="00572FD4"/>
    <w:rsid w:val="00573484"/>
    <w:rsid w:val="005739E3"/>
    <w:rsid w:val="00573A88"/>
    <w:rsid w:val="00573E7F"/>
    <w:rsid w:val="00574AA2"/>
    <w:rsid w:val="00574BCA"/>
    <w:rsid w:val="00574EF6"/>
    <w:rsid w:val="005761C4"/>
    <w:rsid w:val="00576325"/>
    <w:rsid w:val="00576A30"/>
    <w:rsid w:val="00577957"/>
    <w:rsid w:val="00577B09"/>
    <w:rsid w:val="00577F31"/>
    <w:rsid w:val="00580047"/>
    <w:rsid w:val="00580064"/>
    <w:rsid w:val="005808DE"/>
    <w:rsid w:val="005810B7"/>
    <w:rsid w:val="005817FA"/>
    <w:rsid w:val="00581AC4"/>
    <w:rsid w:val="00581D0A"/>
    <w:rsid w:val="00581E45"/>
    <w:rsid w:val="00581F5B"/>
    <w:rsid w:val="0058202D"/>
    <w:rsid w:val="0058254E"/>
    <w:rsid w:val="00582C3D"/>
    <w:rsid w:val="00583E85"/>
    <w:rsid w:val="00583E87"/>
    <w:rsid w:val="00584258"/>
    <w:rsid w:val="00585175"/>
    <w:rsid w:val="00585185"/>
    <w:rsid w:val="00585539"/>
    <w:rsid w:val="005856BF"/>
    <w:rsid w:val="005857D4"/>
    <w:rsid w:val="005859B3"/>
    <w:rsid w:val="00585AF0"/>
    <w:rsid w:val="00586980"/>
    <w:rsid w:val="00586E7A"/>
    <w:rsid w:val="005874A8"/>
    <w:rsid w:val="0059005C"/>
    <w:rsid w:val="00590259"/>
    <w:rsid w:val="005905BF"/>
    <w:rsid w:val="005914AE"/>
    <w:rsid w:val="0059154D"/>
    <w:rsid w:val="00591A9F"/>
    <w:rsid w:val="00591BDE"/>
    <w:rsid w:val="0059207F"/>
    <w:rsid w:val="005920F4"/>
    <w:rsid w:val="00593EB6"/>
    <w:rsid w:val="005950A5"/>
    <w:rsid w:val="005950DE"/>
    <w:rsid w:val="005954FE"/>
    <w:rsid w:val="00595D76"/>
    <w:rsid w:val="005960C1"/>
    <w:rsid w:val="005966EA"/>
    <w:rsid w:val="005967C1"/>
    <w:rsid w:val="00596893"/>
    <w:rsid w:val="00596FB9"/>
    <w:rsid w:val="0059724B"/>
    <w:rsid w:val="005972F5"/>
    <w:rsid w:val="005974CC"/>
    <w:rsid w:val="00597628"/>
    <w:rsid w:val="00597796"/>
    <w:rsid w:val="00597FF0"/>
    <w:rsid w:val="005A01DE"/>
    <w:rsid w:val="005A0436"/>
    <w:rsid w:val="005A0710"/>
    <w:rsid w:val="005A0ADA"/>
    <w:rsid w:val="005A104B"/>
    <w:rsid w:val="005A111E"/>
    <w:rsid w:val="005A13F8"/>
    <w:rsid w:val="005A1A43"/>
    <w:rsid w:val="005A1B9F"/>
    <w:rsid w:val="005A1EF3"/>
    <w:rsid w:val="005A20EB"/>
    <w:rsid w:val="005A2549"/>
    <w:rsid w:val="005A2857"/>
    <w:rsid w:val="005A2C68"/>
    <w:rsid w:val="005A55EB"/>
    <w:rsid w:val="005A56F4"/>
    <w:rsid w:val="005A5C29"/>
    <w:rsid w:val="005A5E0F"/>
    <w:rsid w:val="005A6255"/>
    <w:rsid w:val="005A6CD7"/>
    <w:rsid w:val="005A6EBD"/>
    <w:rsid w:val="005A7A57"/>
    <w:rsid w:val="005A7B13"/>
    <w:rsid w:val="005A7DFA"/>
    <w:rsid w:val="005A7E68"/>
    <w:rsid w:val="005B12F5"/>
    <w:rsid w:val="005B1397"/>
    <w:rsid w:val="005B14E3"/>
    <w:rsid w:val="005B163A"/>
    <w:rsid w:val="005B18D0"/>
    <w:rsid w:val="005B1A6D"/>
    <w:rsid w:val="005B1D24"/>
    <w:rsid w:val="005B206F"/>
    <w:rsid w:val="005B22C2"/>
    <w:rsid w:val="005B22F9"/>
    <w:rsid w:val="005B2487"/>
    <w:rsid w:val="005B24A8"/>
    <w:rsid w:val="005B27C0"/>
    <w:rsid w:val="005B299F"/>
    <w:rsid w:val="005B2C39"/>
    <w:rsid w:val="005B2E89"/>
    <w:rsid w:val="005B3174"/>
    <w:rsid w:val="005B3A70"/>
    <w:rsid w:val="005B3B25"/>
    <w:rsid w:val="005B3F15"/>
    <w:rsid w:val="005B4C84"/>
    <w:rsid w:val="005B52C4"/>
    <w:rsid w:val="005B548B"/>
    <w:rsid w:val="005B581A"/>
    <w:rsid w:val="005B5F15"/>
    <w:rsid w:val="005B7395"/>
    <w:rsid w:val="005B7C36"/>
    <w:rsid w:val="005B7CDC"/>
    <w:rsid w:val="005C079F"/>
    <w:rsid w:val="005C08C0"/>
    <w:rsid w:val="005C0C36"/>
    <w:rsid w:val="005C0CAA"/>
    <w:rsid w:val="005C10B7"/>
    <w:rsid w:val="005C14B9"/>
    <w:rsid w:val="005C251A"/>
    <w:rsid w:val="005C3978"/>
    <w:rsid w:val="005C3B99"/>
    <w:rsid w:val="005C3ED4"/>
    <w:rsid w:val="005C48C0"/>
    <w:rsid w:val="005C4995"/>
    <w:rsid w:val="005C4D39"/>
    <w:rsid w:val="005C5029"/>
    <w:rsid w:val="005C5585"/>
    <w:rsid w:val="005C5CCC"/>
    <w:rsid w:val="005C5EF3"/>
    <w:rsid w:val="005C5F70"/>
    <w:rsid w:val="005C607D"/>
    <w:rsid w:val="005C688C"/>
    <w:rsid w:val="005C74BA"/>
    <w:rsid w:val="005C7F19"/>
    <w:rsid w:val="005D0192"/>
    <w:rsid w:val="005D0F76"/>
    <w:rsid w:val="005D0FBC"/>
    <w:rsid w:val="005D0FBF"/>
    <w:rsid w:val="005D1285"/>
    <w:rsid w:val="005D137A"/>
    <w:rsid w:val="005D171F"/>
    <w:rsid w:val="005D1E73"/>
    <w:rsid w:val="005D228C"/>
    <w:rsid w:val="005D2508"/>
    <w:rsid w:val="005D276B"/>
    <w:rsid w:val="005D278F"/>
    <w:rsid w:val="005D2993"/>
    <w:rsid w:val="005D2D59"/>
    <w:rsid w:val="005D2DD1"/>
    <w:rsid w:val="005D3B4C"/>
    <w:rsid w:val="005D3D75"/>
    <w:rsid w:val="005D4A13"/>
    <w:rsid w:val="005D4A19"/>
    <w:rsid w:val="005D5030"/>
    <w:rsid w:val="005D55EE"/>
    <w:rsid w:val="005D5937"/>
    <w:rsid w:val="005D6286"/>
    <w:rsid w:val="005D650C"/>
    <w:rsid w:val="005D685D"/>
    <w:rsid w:val="005D6932"/>
    <w:rsid w:val="005D6E05"/>
    <w:rsid w:val="005D6F76"/>
    <w:rsid w:val="005D72E2"/>
    <w:rsid w:val="005D7483"/>
    <w:rsid w:val="005D7614"/>
    <w:rsid w:val="005D7F73"/>
    <w:rsid w:val="005E0764"/>
    <w:rsid w:val="005E090D"/>
    <w:rsid w:val="005E0A87"/>
    <w:rsid w:val="005E0EE9"/>
    <w:rsid w:val="005E1126"/>
    <w:rsid w:val="005E1582"/>
    <w:rsid w:val="005E1631"/>
    <w:rsid w:val="005E1E4D"/>
    <w:rsid w:val="005E25A6"/>
    <w:rsid w:val="005E2702"/>
    <w:rsid w:val="005E2824"/>
    <w:rsid w:val="005E2A85"/>
    <w:rsid w:val="005E2EB2"/>
    <w:rsid w:val="005E3009"/>
    <w:rsid w:val="005E333C"/>
    <w:rsid w:val="005E3B56"/>
    <w:rsid w:val="005E40A8"/>
    <w:rsid w:val="005E4453"/>
    <w:rsid w:val="005E44B8"/>
    <w:rsid w:val="005E4827"/>
    <w:rsid w:val="005E49A5"/>
    <w:rsid w:val="005E75DB"/>
    <w:rsid w:val="005E7A65"/>
    <w:rsid w:val="005E7B3B"/>
    <w:rsid w:val="005E7BAA"/>
    <w:rsid w:val="005E7F41"/>
    <w:rsid w:val="005F00DD"/>
    <w:rsid w:val="005F0434"/>
    <w:rsid w:val="005F04F4"/>
    <w:rsid w:val="005F05ED"/>
    <w:rsid w:val="005F09B9"/>
    <w:rsid w:val="005F0A72"/>
    <w:rsid w:val="005F0F0C"/>
    <w:rsid w:val="005F1435"/>
    <w:rsid w:val="005F2690"/>
    <w:rsid w:val="005F3010"/>
    <w:rsid w:val="005F3217"/>
    <w:rsid w:val="005F32C3"/>
    <w:rsid w:val="005F3C5E"/>
    <w:rsid w:val="005F3CC2"/>
    <w:rsid w:val="005F4113"/>
    <w:rsid w:val="005F43AB"/>
    <w:rsid w:val="005F48B3"/>
    <w:rsid w:val="005F51A6"/>
    <w:rsid w:val="005F5359"/>
    <w:rsid w:val="005F54FF"/>
    <w:rsid w:val="005F59A3"/>
    <w:rsid w:val="005F5ABC"/>
    <w:rsid w:val="005F5D26"/>
    <w:rsid w:val="005F6454"/>
    <w:rsid w:val="005F6D49"/>
    <w:rsid w:val="005F6E30"/>
    <w:rsid w:val="005F70D8"/>
    <w:rsid w:val="005F723C"/>
    <w:rsid w:val="005F7367"/>
    <w:rsid w:val="005F75B6"/>
    <w:rsid w:val="006002FB"/>
    <w:rsid w:val="00600613"/>
    <w:rsid w:val="00600743"/>
    <w:rsid w:val="00600BBB"/>
    <w:rsid w:val="00600C31"/>
    <w:rsid w:val="00600DE3"/>
    <w:rsid w:val="006010F3"/>
    <w:rsid w:val="0060111C"/>
    <w:rsid w:val="00601755"/>
    <w:rsid w:val="0060178E"/>
    <w:rsid w:val="00602508"/>
    <w:rsid w:val="00602B38"/>
    <w:rsid w:val="0060365D"/>
    <w:rsid w:val="0060409C"/>
    <w:rsid w:val="006043E6"/>
    <w:rsid w:val="006053FB"/>
    <w:rsid w:val="006056F0"/>
    <w:rsid w:val="00605C90"/>
    <w:rsid w:val="00605F69"/>
    <w:rsid w:val="0060604E"/>
    <w:rsid w:val="006064A0"/>
    <w:rsid w:val="00606D6A"/>
    <w:rsid w:val="00607253"/>
    <w:rsid w:val="0060770F"/>
    <w:rsid w:val="0061007C"/>
    <w:rsid w:val="00610085"/>
    <w:rsid w:val="00610172"/>
    <w:rsid w:val="00610FA4"/>
    <w:rsid w:val="00610FF9"/>
    <w:rsid w:val="00611343"/>
    <w:rsid w:val="00611B8F"/>
    <w:rsid w:val="00611CE6"/>
    <w:rsid w:val="006124B1"/>
    <w:rsid w:val="006125F5"/>
    <w:rsid w:val="00613864"/>
    <w:rsid w:val="00613B1C"/>
    <w:rsid w:val="0061434A"/>
    <w:rsid w:val="0061459A"/>
    <w:rsid w:val="00614B84"/>
    <w:rsid w:val="00614CE5"/>
    <w:rsid w:val="0061513F"/>
    <w:rsid w:val="00615149"/>
    <w:rsid w:val="00615556"/>
    <w:rsid w:val="00616252"/>
    <w:rsid w:val="00616436"/>
    <w:rsid w:val="0061720D"/>
    <w:rsid w:val="0061775A"/>
    <w:rsid w:val="00617B66"/>
    <w:rsid w:val="00617D24"/>
    <w:rsid w:val="00620312"/>
    <w:rsid w:val="0062139F"/>
    <w:rsid w:val="00621B2F"/>
    <w:rsid w:val="00622041"/>
    <w:rsid w:val="006229EC"/>
    <w:rsid w:val="00623F95"/>
    <w:rsid w:val="0062438E"/>
    <w:rsid w:val="00624887"/>
    <w:rsid w:val="006249FD"/>
    <w:rsid w:val="00625438"/>
    <w:rsid w:val="00627170"/>
    <w:rsid w:val="006273F4"/>
    <w:rsid w:val="006278B5"/>
    <w:rsid w:val="00627A52"/>
    <w:rsid w:val="00627BF0"/>
    <w:rsid w:val="00627D64"/>
    <w:rsid w:val="00627DA8"/>
    <w:rsid w:val="00630AD9"/>
    <w:rsid w:val="00630CED"/>
    <w:rsid w:val="0063120E"/>
    <w:rsid w:val="00631B96"/>
    <w:rsid w:val="00632800"/>
    <w:rsid w:val="00632C26"/>
    <w:rsid w:val="00633A56"/>
    <w:rsid w:val="00634759"/>
    <w:rsid w:val="0063478C"/>
    <w:rsid w:val="0063559C"/>
    <w:rsid w:val="006359E4"/>
    <w:rsid w:val="00635CB5"/>
    <w:rsid w:val="006360CF"/>
    <w:rsid w:val="0063726D"/>
    <w:rsid w:val="006410B0"/>
    <w:rsid w:val="00641234"/>
    <w:rsid w:val="0064160D"/>
    <w:rsid w:val="006423BD"/>
    <w:rsid w:val="006425B2"/>
    <w:rsid w:val="00642E06"/>
    <w:rsid w:val="00642F3F"/>
    <w:rsid w:val="006433CD"/>
    <w:rsid w:val="00643430"/>
    <w:rsid w:val="00643DF6"/>
    <w:rsid w:val="0064453C"/>
    <w:rsid w:val="006445D6"/>
    <w:rsid w:val="0064506D"/>
    <w:rsid w:val="0064522F"/>
    <w:rsid w:val="0064569C"/>
    <w:rsid w:val="006461BF"/>
    <w:rsid w:val="00646325"/>
    <w:rsid w:val="00646B57"/>
    <w:rsid w:val="0064752D"/>
    <w:rsid w:val="006478BF"/>
    <w:rsid w:val="00647A85"/>
    <w:rsid w:val="00647F70"/>
    <w:rsid w:val="0065084C"/>
    <w:rsid w:val="00651213"/>
    <w:rsid w:val="006521E0"/>
    <w:rsid w:val="00652267"/>
    <w:rsid w:val="0065264C"/>
    <w:rsid w:val="00652AFF"/>
    <w:rsid w:val="00653B31"/>
    <w:rsid w:val="00653FCC"/>
    <w:rsid w:val="00654099"/>
    <w:rsid w:val="0065432A"/>
    <w:rsid w:val="00654419"/>
    <w:rsid w:val="00654A92"/>
    <w:rsid w:val="00654AFD"/>
    <w:rsid w:val="00655127"/>
    <w:rsid w:val="0065517C"/>
    <w:rsid w:val="00655287"/>
    <w:rsid w:val="00655407"/>
    <w:rsid w:val="00655AA0"/>
    <w:rsid w:val="00656350"/>
    <w:rsid w:val="00656E58"/>
    <w:rsid w:val="00657377"/>
    <w:rsid w:val="00657B0C"/>
    <w:rsid w:val="00657CAC"/>
    <w:rsid w:val="00657ED9"/>
    <w:rsid w:val="00660204"/>
    <w:rsid w:val="00660CAA"/>
    <w:rsid w:val="00660D7D"/>
    <w:rsid w:val="00661E0E"/>
    <w:rsid w:val="006624A3"/>
    <w:rsid w:val="0066280A"/>
    <w:rsid w:val="006628AD"/>
    <w:rsid w:val="00663A2C"/>
    <w:rsid w:val="00663BC6"/>
    <w:rsid w:val="00664028"/>
    <w:rsid w:val="00664A94"/>
    <w:rsid w:val="00664B18"/>
    <w:rsid w:val="00664BDE"/>
    <w:rsid w:val="00665003"/>
    <w:rsid w:val="00665878"/>
    <w:rsid w:val="006658EE"/>
    <w:rsid w:val="00666004"/>
    <w:rsid w:val="00666356"/>
    <w:rsid w:val="006664D8"/>
    <w:rsid w:val="006667F1"/>
    <w:rsid w:val="006668B8"/>
    <w:rsid w:val="00667519"/>
    <w:rsid w:val="0067040C"/>
    <w:rsid w:val="006705DC"/>
    <w:rsid w:val="0067065C"/>
    <w:rsid w:val="00670944"/>
    <w:rsid w:val="00670CF2"/>
    <w:rsid w:val="00670E28"/>
    <w:rsid w:val="006711D5"/>
    <w:rsid w:val="0067145E"/>
    <w:rsid w:val="00671638"/>
    <w:rsid w:val="00671E9C"/>
    <w:rsid w:val="00672127"/>
    <w:rsid w:val="00672548"/>
    <w:rsid w:val="0067256A"/>
    <w:rsid w:val="0067300F"/>
    <w:rsid w:val="006738BC"/>
    <w:rsid w:val="006739DF"/>
    <w:rsid w:val="00673D2E"/>
    <w:rsid w:val="006741A9"/>
    <w:rsid w:val="006743CC"/>
    <w:rsid w:val="006745DA"/>
    <w:rsid w:val="00674FA0"/>
    <w:rsid w:val="00675089"/>
    <w:rsid w:val="006751F1"/>
    <w:rsid w:val="006773A5"/>
    <w:rsid w:val="0067769A"/>
    <w:rsid w:val="00677DE9"/>
    <w:rsid w:val="00677ED1"/>
    <w:rsid w:val="00680086"/>
    <w:rsid w:val="0068021A"/>
    <w:rsid w:val="0068033B"/>
    <w:rsid w:val="006803DE"/>
    <w:rsid w:val="00680985"/>
    <w:rsid w:val="0068109C"/>
    <w:rsid w:val="006814A0"/>
    <w:rsid w:val="0068180E"/>
    <w:rsid w:val="00681E7C"/>
    <w:rsid w:val="00681F43"/>
    <w:rsid w:val="0068213E"/>
    <w:rsid w:val="0068278D"/>
    <w:rsid w:val="00682DD7"/>
    <w:rsid w:val="00684381"/>
    <w:rsid w:val="00684398"/>
    <w:rsid w:val="00684F6D"/>
    <w:rsid w:val="00685388"/>
    <w:rsid w:val="006855F0"/>
    <w:rsid w:val="0068571C"/>
    <w:rsid w:val="0068600A"/>
    <w:rsid w:val="00686054"/>
    <w:rsid w:val="006862F9"/>
    <w:rsid w:val="00686476"/>
    <w:rsid w:val="006866E7"/>
    <w:rsid w:val="00686F59"/>
    <w:rsid w:val="0068783D"/>
    <w:rsid w:val="00687D6D"/>
    <w:rsid w:val="00687EED"/>
    <w:rsid w:val="00690418"/>
    <w:rsid w:val="00690C96"/>
    <w:rsid w:val="00691D8F"/>
    <w:rsid w:val="0069220F"/>
    <w:rsid w:val="0069234D"/>
    <w:rsid w:val="00692435"/>
    <w:rsid w:val="006931F1"/>
    <w:rsid w:val="00693610"/>
    <w:rsid w:val="00695652"/>
    <w:rsid w:val="006956C1"/>
    <w:rsid w:val="00695A03"/>
    <w:rsid w:val="00696CE4"/>
    <w:rsid w:val="00696E30"/>
    <w:rsid w:val="006A043E"/>
    <w:rsid w:val="006A051A"/>
    <w:rsid w:val="006A1297"/>
    <w:rsid w:val="006A1566"/>
    <w:rsid w:val="006A17D2"/>
    <w:rsid w:val="006A1947"/>
    <w:rsid w:val="006A28DB"/>
    <w:rsid w:val="006A2FB4"/>
    <w:rsid w:val="006A302E"/>
    <w:rsid w:val="006A312A"/>
    <w:rsid w:val="006A3797"/>
    <w:rsid w:val="006A3B27"/>
    <w:rsid w:val="006A4625"/>
    <w:rsid w:val="006A5085"/>
    <w:rsid w:val="006A55D7"/>
    <w:rsid w:val="006A5B48"/>
    <w:rsid w:val="006A6299"/>
    <w:rsid w:val="006A76F9"/>
    <w:rsid w:val="006A7E18"/>
    <w:rsid w:val="006B0122"/>
    <w:rsid w:val="006B0315"/>
    <w:rsid w:val="006B0DA5"/>
    <w:rsid w:val="006B19DE"/>
    <w:rsid w:val="006B1F48"/>
    <w:rsid w:val="006B255E"/>
    <w:rsid w:val="006B2A3E"/>
    <w:rsid w:val="006B2A70"/>
    <w:rsid w:val="006B2CC7"/>
    <w:rsid w:val="006B2D28"/>
    <w:rsid w:val="006B32E9"/>
    <w:rsid w:val="006B3525"/>
    <w:rsid w:val="006B3E18"/>
    <w:rsid w:val="006B533F"/>
    <w:rsid w:val="006B5ADD"/>
    <w:rsid w:val="006B6134"/>
    <w:rsid w:val="006B6456"/>
    <w:rsid w:val="006B667A"/>
    <w:rsid w:val="006B6790"/>
    <w:rsid w:val="006B6A3E"/>
    <w:rsid w:val="006B75D0"/>
    <w:rsid w:val="006B75E2"/>
    <w:rsid w:val="006B79CF"/>
    <w:rsid w:val="006B7A52"/>
    <w:rsid w:val="006B7C05"/>
    <w:rsid w:val="006C03B9"/>
    <w:rsid w:val="006C0BE0"/>
    <w:rsid w:val="006C0E22"/>
    <w:rsid w:val="006C1780"/>
    <w:rsid w:val="006C1804"/>
    <w:rsid w:val="006C268B"/>
    <w:rsid w:val="006C26A7"/>
    <w:rsid w:val="006C2775"/>
    <w:rsid w:val="006C335C"/>
    <w:rsid w:val="006C33FA"/>
    <w:rsid w:val="006C3A65"/>
    <w:rsid w:val="006C4624"/>
    <w:rsid w:val="006C4A24"/>
    <w:rsid w:val="006C5415"/>
    <w:rsid w:val="006C652C"/>
    <w:rsid w:val="006C6A22"/>
    <w:rsid w:val="006C6A29"/>
    <w:rsid w:val="006C6E97"/>
    <w:rsid w:val="006C74E0"/>
    <w:rsid w:val="006C75B9"/>
    <w:rsid w:val="006C7ED0"/>
    <w:rsid w:val="006C7FF0"/>
    <w:rsid w:val="006D0222"/>
    <w:rsid w:val="006D0312"/>
    <w:rsid w:val="006D04F9"/>
    <w:rsid w:val="006D0599"/>
    <w:rsid w:val="006D05D6"/>
    <w:rsid w:val="006D1E6D"/>
    <w:rsid w:val="006D1EB0"/>
    <w:rsid w:val="006D2222"/>
    <w:rsid w:val="006D2DAE"/>
    <w:rsid w:val="006D32E8"/>
    <w:rsid w:val="006D3833"/>
    <w:rsid w:val="006D3E04"/>
    <w:rsid w:val="006D3E9B"/>
    <w:rsid w:val="006D3ED5"/>
    <w:rsid w:val="006D3EDE"/>
    <w:rsid w:val="006D4159"/>
    <w:rsid w:val="006D4C24"/>
    <w:rsid w:val="006D4D11"/>
    <w:rsid w:val="006D5153"/>
    <w:rsid w:val="006D56A3"/>
    <w:rsid w:val="006D5727"/>
    <w:rsid w:val="006D5866"/>
    <w:rsid w:val="006D5D1F"/>
    <w:rsid w:val="006D67F7"/>
    <w:rsid w:val="006D680C"/>
    <w:rsid w:val="006D6904"/>
    <w:rsid w:val="006D6B66"/>
    <w:rsid w:val="006D6DFA"/>
    <w:rsid w:val="006D75FC"/>
    <w:rsid w:val="006D7678"/>
    <w:rsid w:val="006D77EC"/>
    <w:rsid w:val="006D7A13"/>
    <w:rsid w:val="006E0192"/>
    <w:rsid w:val="006E0C19"/>
    <w:rsid w:val="006E0D5D"/>
    <w:rsid w:val="006E0E72"/>
    <w:rsid w:val="006E1008"/>
    <w:rsid w:val="006E1926"/>
    <w:rsid w:val="006E1C28"/>
    <w:rsid w:val="006E211F"/>
    <w:rsid w:val="006E2165"/>
    <w:rsid w:val="006E28AD"/>
    <w:rsid w:val="006E2A9A"/>
    <w:rsid w:val="006E2D91"/>
    <w:rsid w:val="006E3B2B"/>
    <w:rsid w:val="006E469A"/>
    <w:rsid w:val="006E47AC"/>
    <w:rsid w:val="006E4AA3"/>
    <w:rsid w:val="006E57AF"/>
    <w:rsid w:val="006E598B"/>
    <w:rsid w:val="006E5AA6"/>
    <w:rsid w:val="006E5B7A"/>
    <w:rsid w:val="006E5F45"/>
    <w:rsid w:val="006E5F9E"/>
    <w:rsid w:val="006E5FAE"/>
    <w:rsid w:val="006E64C1"/>
    <w:rsid w:val="006E6749"/>
    <w:rsid w:val="006E68D4"/>
    <w:rsid w:val="006E6900"/>
    <w:rsid w:val="006E697D"/>
    <w:rsid w:val="006E7485"/>
    <w:rsid w:val="006E7572"/>
    <w:rsid w:val="006F0424"/>
    <w:rsid w:val="006F0658"/>
    <w:rsid w:val="006F08FA"/>
    <w:rsid w:val="006F244A"/>
    <w:rsid w:val="006F25FF"/>
    <w:rsid w:val="006F264C"/>
    <w:rsid w:val="006F2985"/>
    <w:rsid w:val="006F30D7"/>
    <w:rsid w:val="006F31F6"/>
    <w:rsid w:val="006F320B"/>
    <w:rsid w:val="006F32AB"/>
    <w:rsid w:val="006F3E5D"/>
    <w:rsid w:val="006F3E84"/>
    <w:rsid w:val="006F4022"/>
    <w:rsid w:val="006F4940"/>
    <w:rsid w:val="006F4F5B"/>
    <w:rsid w:val="006F61AA"/>
    <w:rsid w:val="006F643A"/>
    <w:rsid w:val="006F6FFB"/>
    <w:rsid w:val="006F7443"/>
    <w:rsid w:val="006F7A7D"/>
    <w:rsid w:val="00700270"/>
    <w:rsid w:val="00700544"/>
    <w:rsid w:val="007009D1"/>
    <w:rsid w:val="00700A44"/>
    <w:rsid w:val="00700CAC"/>
    <w:rsid w:val="00700F85"/>
    <w:rsid w:val="0070188E"/>
    <w:rsid w:val="007018D3"/>
    <w:rsid w:val="00701EAA"/>
    <w:rsid w:val="007027E7"/>
    <w:rsid w:val="00702A31"/>
    <w:rsid w:val="00702F11"/>
    <w:rsid w:val="00703552"/>
    <w:rsid w:val="00703A1E"/>
    <w:rsid w:val="007042EC"/>
    <w:rsid w:val="007043EE"/>
    <w:rsid w:val="00704841"/>
    <w:rsid w:val="007048B4"/>
    <w:rsid w:val="00705118"/>
    <w:rsid w:val="0070540D"/>
    <w:rsid w:val="00705586"/>
    <w:rsid w:val="007060BC"/>
    <w:rsid w:val="007065C4"/>
    <w:rsid w:val="0070720A"/>
    <w:rsid w:val="007074AB"/>
    <w:rsid w:val="0070763C"/>
    <w:rsid w:val="007077D6"/>
    <w:rsid w:val="0070797B"/>
    <w:rsid w:val="00707BFC"/>
    <w:rsid w:val="00710522"/>
    <w:rsid w:val="00710B4E"/>
    <w:rsid w:val="00710DA9"/>
    <w:rsid w:val="00711B6F"/>
    <w:rsid w:val="007121A8"/>
    <w:rsid w:val="0071273C"/>
    <w:rsid w:val="00712ED0"/>
    <w:rsid w:val="00712FE9"/>
    <w:rsid w:val="007134FC"/>
    <w:rsid w:val="00713F60"/>
    <w:rsid w:val="00714187"/>
    <w:rsid w:val="007144A7"/>
    <w:rsid w:val="00714763"/>
    <w:rsid w:val="00714C48"/>
    <w:rsid w:val="0071503E"/>
    <w:rsid w:val="00715206"/>
    <w:rsid w:val="00716174"/>
    <w:rsid w:val="00716379"/>
    <w:rsid w:val="007163C8"/>
    <w:rsid w:val="00716534"/>
    <w:rsid w:val="00716817"/>
    <w:rsid w:val="00717008"/>
    <w:rsid w:val="007171CF"/>
    <w:rsid w:val="00722081"/>
    <w:rsid w:val="0072279A"/>
    <w:rsid w:val="007229A6"/>
    <w:rsid w:val="00722FDD"/>
    <w:rsid w:val="00723288"/>
    <w:rsid w:val="0072367E"/>
    <w:rsid w:val="007242A5"/>
    <w:rsid w:val="007243E3"/>
    <w:rsid w:val="00724E27"/>
    <w:rsid w:val="0072562F"/>
    <w:rsid w:val="00725DE1"/>
    <w:rsid w:val="00726021"/>
    <w:rsid w:val="00726708"/>
    <w:rsid w:val="007269C1"/>
    <w:rsid w:val="00726C79"/>
    <w:rsid w:val="0072749A"/>
    <w:rsid w:val="00727A21"/>
    <w:rsid w:val="00730151"/>
    <w:rsid w:val="00730560"/>
    <w:rsid w:val="00730B38"/>
    <w:rsid w:val="007319C2"/>
    <w:rsid w:val="00731A4B"/>
    <w:rsid w:val="00731C50"/>
    <w:rsid w:val="00731EC6"/>
    <w:rsid w:val="0073213D"/>
    <w:rsid w:val="0073215C"/>
    <w:rsid w:val="0073229A"/>
    <w:rsid w:val="007322E2"/>
    <w:rsid w:val="00732C15"/>
    <w:rsid w:val="00733079"/>
    <w:rsid w:val="0073346F"/>
    <w:rsid w:val="00733CFD"/>
    <w:rsid w:val="00735026"/>
    <w:rsid w:val="00735247"/>
    <w:rsid w:val="00735290"/>
    <w:rsid w:val="00735399"/>
    <w:rsid w:val="0073548C"/>
    <w:rsid w:val="007355A2"/>
    <w:rsid w:val="00735ECE"/>
    <w:rsid w:val="007366BE"/>
    <w:rsid w:val="00736962"/>
    <w:rsid w:val="00736985"/>
    <w:rsid w:val="00736990"/>
    <w:rsid w:val="00736B34"/>
    <w:rsid w:val="00736EE7"/>
    <w:rsid w:val="00737102"/>
    <w:rsid w:val="007371B2"/>
    <w:rsid w:val="00737260"/>
    <w:rsid w:val="0073772D"/>
    <w:rsid w:val="00737F4E"/>
    <w:rsid w:val="0074013F"/>
    <w:rsid w:val="00740325"/>
    <w:rsid w:val="0074055C"/>
    <w:rsid w:val="007405F3"/>
    <w:rsid w:val="007408E5"/>
    <w:rsid w:val="00740ACA"/>
    <w:rsid w:val="00741525"/>
    <w:rsid w:val="00741550"/>
    <w:rsid w:val="00741B35"/>
    <w:rsid w:val="00742DDA"/>
    <w:rsid w:val="00742EBF"/>
    <w:rsid w:val="00743084"/>
    <w:rsid w:val="007431C9"/>
    <w:rsid w:val="007435A2"/>
    <w:rsid w:val="007438AD"/>
    <w:rsid w:val="00743F22"/>
    <w:rsid w:val="00744762"/>
    <w:rsid w:val="00744822"/>
    <w:rsid w:val="00745063"/>
    <w:rsid w:val="00745A60"/>
    <w:rsid w:val="00745B79"/>
    <w:rsid w:val="00745DBB"/>
    <w:rsid w:val="00745E67"/>
    <w:rsid w:val="00745EDC"/>
    <w:rsid w:val="0074613E"/>
    <w:rsid w:val="00746244"/>
    <w:rsid w:val="0074660A"/>
    <w:rsid w:val="007468A7"/>
    <w:rsid w:val="007471BE"/>
    <w:rsid w:val="00747364"/>
    <w:rsid w:val="007475AE"/>
    <w:rsid w:val="00750878"/>
    <w:rsid w:val="00750A6F"/>
    <w:rsid w:val="00750D64"/>
    <w:rsid w:val="00751650"/>
    <w:rsid w:val="00751D70"/>
    <w:rsid w:val="007522A1"/>
    <w:rsid w:val="0075231D"/>
    <w:rsid w:val="007530F1"/>
    <w:rsid w:val="00753BBF"/>
    <w:rsid w:val="00753C54"/>
    <w:rsid w:val="00753D30"/>
    <w:rsid w:val="00753F93"/>
    <w:rsid w:val="00754182"/>
    <w:rsid w:val="007545D5"/>
    <w:rsid w:val="00754900"/>
    <w:rsid w:val="00754FB3"/>
    <w:rsid w:val="00755A2B"/>
    <w:rsid w:val="00755F48"/>
    <w:rsid w:val="00756540"/>
    <w:rsid w:val="00756600"/>
    <w:rsid w:val="00756902"/>
    <w:rsid w:val="00756BEA"/>
    <w:rsid w:val="0075776E"/>
    <w:rsid w:val="00760318"/>
    <w:rsid w:val="00760647"/>
    <w:rsid w:val="0076139C"/>
    <w:rsid w:val="007613F1"/>
    <w:rsid w:val="0076176A"/>
    <w:rsid w:val="00761884"/>
    <w:rsid w:val="00761933"/>
    <w:rsid w:val="00761E5B"/>
    <w:rsid w:val="0076279C"/>
    <w:rsid w:val="00762E75"/>
    <w:rsid w:val="00762F5B"/>
    <w:rsid w:val="00763AB2"/>
    <w:rsid w:val="007646B7"/>
    <w:rsid w:val="00764EBC"/>
    <w:rsid w:val="00765694"/>
    <w:rsid w:val="0076578E"/>
    <w:rsid w:val="0076654C"/>
    <w:rsid w:val="007665BF"/>
    <w:rsid w:val="00766F95"/>
    <w:rsid w:val="00766FDC"/>
    <w:rsid w:val="00767078"/>
    <w:rsid w:val="0077026E"/>
    <w:rsid w:val="00770394"/>
    <w:rsid w:val="00770844"/>
    <w:rsid w:val="00770D6B"/>
    <w:rsid w:val="007718D7"/>
    <w:rsid w:val="00771AC2"/>
    <w:rsid w:val="00771FDC"/>
    <w:rsid w:val="00772068"/>
    <w:rsid w:val="00773275"/>
    <w:rsid w:val="00773F35"/>
    <w:rsid w:val="00773F8D"/>
    <w:rsid w:val="00774332"/>
    <w:rsid w:val="00774432"/>
    <w:rsid w:val="00774792"/>
    <w:rsid w:val="00776078"/>
    <w:rsid w:val="007767FE"/>
    <w:rsid w:val="0077689B"/>
    <w:rsid w:val="00776AB8"/>
    <w:rsid w:val="00776DCD"/>
    <w:rsid w:val="007804EC"/>
    <w:rsid w:val="00780BFB"/>
    <w:rsid w:val="00780CCE"/>
    <w:rsid w:val="00780EFC"/>
    <w:rsid w:val="00781501"/>
    <w:rsid w:val="00781854"/>
    <w:rsid w:val="00781B31"/>
    <w:rsid w:val="00782374"/>
    <w:rsid w:val="00782C21"/>
    <w:rsid w:val="00783465"/>
    <w:rsid w:val="00783509"/>
    <w:rsid w:val="007837C2"/>
    <w:rsid w:val="00783944"/>
    <w:rsid w:val="007839E1"/>
    <w:rsid w:val="00783A74"/>
    <w:rsid w:val="00783C40"/>
    <w:rsid w:val="00783CFD"/>
    <w:rsid w:val="007840B3"/>
    <w:rsid w:val="007859D6"/>
    <w:rsid w:val="0078707C"/>
    <w:rsid w:val="00787B94"/>
    <w:rsid w:val="007905FF"/>
    <w:rsid w:val="00790F3E"/>
    <w:rsid w:val="00791B44"/>
    <w:rsid w:val="00792969"/>
    <w:rsid w:val="00792F04"/>
    <w:rsid w:val="00793203"/>
    <w:rsid w:val="007937A0"/>
    <w:rsid w:val="007937A9"/>
    <w:rsid w:val="00793AA0"/>
    <w:rsid w:val="007950D6"/>
    <w:rsid w:val="00795370"/>
    <w:rsid w:val="00795D02"/>
    <w:rsid w:val="00796302"/>
    <w:rsid w:val="007965AD"/>
    <w:rsid w:val="00796840"/>
    <w:rsid w:val="00796D08"/>
    <w:rsid w:val="00796DA3"/>
    <w:rsid w:val="00796F56"/>
    <w:rsid w:val="00797F45"/>
    <w:rsid w:val="007A0E78"/>
    <w:rsid w:val="007A1F48"/>
    <w:rsid w:val="007A222B"/>
    <w:rsid w:val="007A2266"/>
    <w:rsid w:val="007A2656"/>
    <w:rsid w:val="007A2B12"/>
    <w:rsid w:val="007A2D28"/>
    <w:rsid w:val="007A2E78"/>
    <w:rsid w:val="007A4534"/>
    <w:rsid w:val="007A4735"/>
    <w:rsid w:val="007A4D37"/>
    <w:rsid w:val="007A4FED"/>
    <w:rsid w:val="007A6CE7"/>
    <w:rsid w:val="007A7282"/>
    <w:rsid w:val="007A740D"/>
    <w:rsid w:val="007A772F"/>
    <w:rsid w:val="007A7A50"/>
    <w:rsid w:val="007A7A9B"/>
    <w:rsid w:val="007A7AC3"/>
    <w:rsid w:val="007A7BDD"/>
    <w:rsid w:val="007A7E85"/>
    <w:rsid w:val="007B000F"/>
    <w:rsid w:val="007B0183"/>
    <w:rsid w:val="007B06B3"/>
    <w:rsid w:val="007B0856"/>
    <w:rsid w:val="007B0A0D"/>
    <w:rsid w:val="007B0AC8"/>
    <w:rsid w:val="007B0EDC"/>
    <w:rsid w:val="007B1110"/>
    <w:rsid w:val="007B1251"/>
    <w:rsid w:val="007B16D3"/>
    <w:rsid w:val="007B1EDC"/>
    <w:rsid w:val="007B2D13"/>
    <w:rsid w:val="007B2E8C"/>
    <w:rsid w:val="007B3115"/>
    <w:rsid w:val="007B3A7F"/>
    <w:rsid w:val="007B4119"/>
    <w:rsid w:val="007B4AB2"/>
    <w:rsid w:val="007B528E"/>
    <w:rsid w:val="007B5797"/>
    <w:rsid w:val="007B6084"/>
    <w:rsid w:val="007B6580"/>
    <w:rsid w:val="007B6A14"/>
    <w:rsid w:val="007B6D83"/>
    <w:rsid w:val="007B6DFE"/>
    <w:rsid w:val="007B71EA"/>
    <w:rsid w:val="007B7BE6"/>
    <w:rsid w:val="007B7FC6"/>
    <w:rsid w:val="007C067F"/>
    <w:rsid w:val="007C0805"/>
    <w:rsid w:val="007C1117"/>
    <w:rsid w:val="007C1541"/>
    <w:rsid w:val="007C1CFD"/>
    <w:rsid w:val="007C1E26"/>
    <w:rsid w:val="007C21F1"/>
    <w:rsid w:val="007C234B"/>
    <w:rsid w:val="007C28E0"/>
    <w:rsid w:val="007C303A"/>
    <w:rsid w:val="007C3174"/>
    <w:rsid w:val="007C4283"/>
    <w:rsid w:val="007C431B"/>
    <w:rsid w:val="007C5153"/>
    <w:rsid w:val="007C526A"/>
    <w:rsid w:val="007C62D2"/>
    <w:rsid w:val="007C6938"/>
    <w:rsid w:val="007C7420"/>
    <w:rsid w:val="007C7426"/>
    <w:rsid w:val="007C7822"/>
    <w:rsid w:val="007D03F4"/>
    <w:rsid w:val="007D079C"/>
    <w:rsid w:val="007D080F"/>
    <w:rsid w:val="007D0AA5"/>
    <w:rsid w:val="007D0AA6"/>
    <w:rsid w:val="007D0DF6"/>
    <w:rsid w:val="007D168E"/>
    <w:rsid w:val="007D1854"/>
    <w:rsid w:val="007D1C34"/>
    <w:rsid w:val="007D1D43"/>
    <w:rsid w:val="007D29A9"/>
    <w:rsid w:val="007D2E2B"/>
    <w:rsid w:val="007D2F28"/>
    <w:rsid w:val="007D35DF"/>
    <w:rsid w:val="007D3950"/>
    <w:rsid w:val="007D3C90"/>
    <w:rsid w:val="007D4428"/>
    <w:rsid w:val="007D4719"/>
    <w:rsid w:val="007D50B2"/>
    <w:rsid w:val="007D53B1"/>
    <w:rsid w:val="007D57D1"/>
    <w:rsid w:val="007D6E8B"/>
    <w:rsid w:val="007D7BDF"/>
    <w:rsid w:val="007D7C44"/>
    <w:rsid w:val="007D7C9D"/>
    <w:rsid w:val="007E0958"/>
    <w:rsid w:val="007E0BA2"/>
    <w:rsid w:val="007E1068"/>
    <w:rsid w:val="007E1373"/>
    <w:rsid w:val="007E1A16"/>
    <w:rsid w:val="007E1BC1"/>
    <w:rsid w:val="007E2498"/>
    <w:rsid w:val="007E25F6"/>
    <w:rsid w:val="007E2B11"/>
    <w:rsid w:val="007E3B1A"/>
    <w:rsid w:val="007E3D96"/>
    <w:rsid w:val="007E4009"/>
    <w:rsid w:val="007E43F5"/>
    <w:rsid w:val="007E4447"/>
    <w:rsid w:val="007E4497"/>
    <w:rsid w:val="007E4570"/>
    <w:rsid w:val="007E457A"/>
    <w:rsid w:val="007E4AA8"/>
    <w:rsid w:val="007E51C9"/>
    <w:rsid w:val="007E539D"/>
    <w:rsid w:val="007E5472"/>
    <w:rsid w:val="007E5660"/>
    <w:rsid w:val="007E5B6D"/>
    <w:rsid w:val="007E5D94"/>
    <w:rsid w:val="007E6086"/>
    <w:rsid w:val="007E61CB"/>
    <w:rsid w:val="007E6440"/>
    <w:rsid w:val="007E72A5"/>
    <w:rsid w:val="007E7758"/>
    <w:rsid w:val="007E7927"/>
    <w:rsid w:val="007E7974"/>
    <w:rsid w:val="007E7A6D"/>
    <w:rsid w:val="007F0237"/>
    <w:rsid w:val="007F037D"/>
    <w:rsid w:val="007F0E0B"/>
    <w:rsid w:val="007F15BA"/>
    <w:rsid w:val="007F1970"/>
    <w:rsid w:val="007F23DD"/>
    <w:rsid w:val="007F2BA8"/>
    <w:rsid w:val="007F33BD"/>
    <w:rsid w:val="007F3E02"/>
    <w:rsid w:val="007F44CD"/>
    <w:rsid w:val="007F4D56"/>
    <w:rsid w:val="007F4DBE"/>
    <w:rsid w:val="007F60E0"/>
    <w:rsid w:val="007F63C3"/>
    <w:rsid w:val="007F6648"/>
    <w:rsid w:val="007F6B57"/>
    <w:rsid w:val="007F78F2"/>
    <w:rsid w:val="007F7A74"/>
    <w:rsid w:val="0080076E"/>
    <w:rsid w:val="00801502"/>
    <w:rsid w:val="00801777"/>
    <w:rsid w:val="008017DA"/>
    <w:rsid w:val="008019B5"/>
    <w:rsid w:val="00801E0E"/>
    <w:rsid w:val="00801FAE"/>
    <w:rsid w:val="008024E5"/>
    <w:rsid w:val="008028EA"/>
    <w:rsid w:val="00802A13"/>
    <w:rsid w:val="00803152"/>
    <w:rsid w:val="00803B72"/>
    <w:rsid w:val="008053E6"/>
    <w:rsid w:val="00806882"/>
    <w:rsid w:val="00806DAE"/>
    <w:rsid w:val="0080716C"/>
    <w:rsid w:val="00807309"/>
    <w:rsid w:val="008075A1"/>
    <w:rsid w:val="008075FC"/>
    <w:rsid w:val="00807894"/>
    <w:rsid w:val="00807EC3"/>
    <w:rsid w:val="00810019"/>
    <w:rsid w:val="008104DD"/>
    <w:rsid w:val="008107E9"/>
    <w:rsid w:val="008108F3"/>
    <w:rsid w:val="008116F5"/>
    <w:rsid w:val="008117B8"/>
    <w:rsid w:val="008122FC"/>
    <w:rsid w:val="00812555"/>
    <w:rsid w:val="00812942"/>
    <w:rsid w:val="0081302D"/>
    <w:rsid w:val="0081411D"/>
    <w:rsid w:val="00815C57"/>
    <w:rsid w:val="00815FDE"/>
    <w:rsid w:val="00816076"/>
    <w:rsid w:val="00816A25"/>
    <w:rsid w:val="008170C5"/>
    <w:rsid w:val="00817A5B"/>
    <w:rsid w:val="00817C98"/>
    <w:rsid w:val="0082006C"/>
    <w:rsid w:val="0082007F"/>
    <w:rsid w:val="008207E2"/>
    <w:rsid w:val="00820E8B"/>
    <w:rsid w:val="00820EAA"/>
    <w:rsid w:val="00821633"/>
    <w:rsid w:val="00821CCE"/>
    <w:rsid w:val="00822101"/>
    <w:rsid w:val="008222AF"/>
    <w:rsid w:val="00822D2F"/>
    <w:rsid w:val="00822D4E"/>
    <w:rsid w:val="00823907"/>
    <w:rsid w:val="00823C08"/>
    <w:rsid w:val="0082493D"/>
    <w:rsid w:val="00825048"/>
    <w:rsid w:val="008258BB"/>
    <w:rsid w:val="00825C92"/>
    <w:rsid w:val="00826120"/>
    <w:rsid w:val="008261AE"/>
    <w:rsid w:val="008261B3"/>
    <w:rsid w:val="008261E9"/>
    <w:rsid w:val="008264C5"/>
    <w:rsid w:val="008303F8"/>
    <w:rsid w:val="0083074E"/>
    <w:rsid w:val="00830C33"/>
    <w:rsid w:val="00830C57"/>
    <w:rsid w:val="00830E58"/>
    <w:rsid w:val="00831A89"/>
    <w:rsid w:val="00831C4D"/>
    <w:rsid w:val="00833321"/>
    <w:rsid w:val="008337F4"/>
    <w:rsid w:val="00833E84"/>
    <w:rsid w:val="0083455D"/>
    <w:rsid w:val="008348FD"/>
    <w:rsid w:val="00834B96"/>
    <w:rsid w:val="00834D3C"/>
    <w:rsid w:val="00835535"/>
    <w:rsid w:val="00835AD1"/>
    <w:rsid w:val="00835D16"/>
    <w:rsid w:val="00836141"/>
    <w:rsid w:val="00837202"/>
    <w:rsid w:val="0083791E"/>
    <w:rsid w:val="00837FA1"/>
    <w:rsid w:val="008401E2"/>
    <w:rsid w:val="0084036E"/>
    <w:rsid w:val="008405C7"/>
    <w:rsid w:val="00840B38"/>
    <w:rsid w:val="00841067"/>
    <w:rsid w:val="00841140"/>
    <w:rsid w:val="00841250"/>
    <w:rsid w:val="0084172C"/>
    <w:rsid w:val="00841AEE"/>
    <w:rsid w:val="0084277D"/>
    <w:rsid w:val="00842A46"/>
    <w:rsid w:val="008437BF"/>
    <w:rsid w:val="00843DDF"/>
    <w:rsid w:val="0084442D"/>
    <w:rsid w:val="00844675"/>
    <w:rsid w:val="0084491F"/>
    <w:rsid w:val="00844CB9"/>
    <w:rsid w:val="008455F3"/>
    <w:rsid w:val="0084657D"/>
    <w:rsid w:val="00846740"/>
    <w:rsid w:val="00846812"/>
    <w:rsid w:val="0084747C"/>
    <w:rsid w:val="00847839"/>
    <w:rsid w:val="00847D70"/>
    <w:rsid w:val="00850298"/>
    <w:rsid w:val="00850E13"/>
    <w:rsid w:val="00851277"/>
    <w:rsid w:val="00851355"/>
    <w:rsid w:val="008514EF"/>
    <w:rsid w:val="00851DC6"/>
    <w:rsid w:val="00851FFA"/>
    <w:rsid w:val="008520E0"/>
    <w:rsid w:val="00852394"/>
    <w:rsid w:val="008524AC"/>
    <w:rsid w:val="00852951"/>
    <w:rsid w:val="00852B01"/>
    <w:rsid w:val="008543BC"/>
    <w:rsid w:val="008546ED"/>
    <w:rsid w:val="0085480F"/>
    <w:rsid w:val="00854FE2"/>
    <w:rsid w:val="00855F76"/>
    <w:rsid w:val="008561B0"/>
    <w:rsid w:val="00856CE2"/>
    <w:rsid w:val="00856EC5"/>
    <w:rsid w:val="008575CC"/>
    <w:rsid w:val="00857B33"/>
    <w:rsid w:val="00860408"/>
    <w:rsid w:val="00860870"/>
    <w:rsid w:val="008608D5"/>
    <w:rsid w:val="00861516"/>
    <w:rsid w:val="00861563"/>
    <w:rsid w:val="008615C4"/>
    <w:rsid w:val="0086183F"/>
    <w:rsid w:val="00862122"/>
    <w:rsid w:val="00864635"/>
    <w:rsid w:val="00865962"/>
    <w:rsid w:val="00865B92"/>
    <w:rsid w:val="00865B9D"/>
    <w:rsid w:val="00865E88"/>
    <w:rsid w:val="008662ED"/>
    <w:rsid w:val="008663AD"/>
    <w:rsid w:val="00866AEA"/>
    <w:rsid w:val="00867AE6"/>
    <w:rsid w:val="00867D3E"/>
    <w:rsid w:val="008703C6"/>
    <w:rsid w:val="008709C6"/>
    <w:rsid w:val="00870AEA"/>
    <w:rsid w:val="00871146"/>
    <w:rsid w:val="008720E4"/>
    <w:rsid w:val="00872D30"/>
    <w:rsid w:val="00873096"/>
    <w:rsid w:val="008733A7"/>
    <w:rsid w:val="008733DC"/>
    <w:rsid w:val="008737CD"/>
    <w:rsid w:val="00874594"/>
    <w:rsid w:val="00875E98"/>
    <w:rsid w:val="008762E5"/>
    <w:rsid w:val="0087642E"/>
    <w:rsid w:val="008771BB"/>
    <w:rsid w:val="00877C11"/>
    <w:rsid w:val="00880059"/>
    <w:rsid w:val="0088050F"/>
    <w:rsid w:val="00880588"/>
    <w:rsid w:val="00880D40"/>
    <w:rsid w:val="00880E7C"/>
    <w:rsid w:val="0088122C"/>
    <w:rsid w:val="00881465"/>
    <w:rsid w:val="00881C07"/>
    <w:rsid w:val="00881D0B"/>
    <w:rsid w:val="00881E20"/>
    <w:rsid w:val="00882161"/>
    <w:rsid w:val="00882323"/>
    <w:rsid w:val="008825AE"/>
    <w:rsid w:val="00883837"/>
    <w:rsid w:val="0088396F"/>
    <w:rsid w:val="00883F4E"/>
    <w:rsid w:val="00884E54"/>
    <w:rsid w:val="00885270"/>
    <w:rsid w:val="00885808"/>
    <w:rsid w:val="00885EB1"/>
    <w:rsid w:val="00885FF4"/>
    <w:rsid w:val="00886408"/>
    <w:rsid w:val="0088676A"/>
    <w:rsid w:val="00886DFC"/>
    <w:rsid w:val="008870EB"/>
    <w:rsid w:val="00887136"/>
    <w:rsid w:val="008871A1"/>
    <w:rsid w:val="00887A7E"/>
    <w:rsid w:val="00887D9F"/>
    <w:rsid w:val="00887F74"/>
    <w:rsid w:val="00890114"/>
    <w:rsid w:val="00890582"/>
    <w:rsid w:val="00890798"/>
    <w:rsid w:val="00891BDC"/>
    <w:rsid w:val="00892DC3"/>
    <w:rsid w:val="008933CD"/>
    <w:rsid w:val="008941A7"/>
    <w:rsid w:val="008941DA"/>
    <w:rsid w:val="008948A6"/>
    <w:rsid w:val="00895D2A"/>
    <w:rsid w:val="00895D76"/>
    <w:rsid w:val="0089617D"/>
    <w:rsid w:val="008965D4"/>
    <w:rsid w:val="008968BE"/>
    <w:rsid w:val="00896A91"/>
    <w:rsid w:val="00896FD0"/>
    <w:rsid w:val="00897055"/>
    <w:rsid w:val="00897886"/>
    <w:rsid w:val="00897BDB"/>
    <w:rsid w:val="00897F99"/>
    <w:rsid w:val="008A13DD"/>
    <w:rsid w:val="008A1408"/>
    <w:rsid w:val="008A154C"/>
    <w:rsid w:val="008A1D69"/>
    <w:rsid w:val="008A2247"/>
    <w:rsid w:val="008A22D1"/>
    <w:rsid w:val="008A23B5"/>
    <w:rsid w:val="008A2CF5"/>
    <w:rsid w:val="008A2E7F"/>
    <w:rsid w:val="008A34A3"/>
    <w:rsid w:val="008A35B6"/>
    <w:rsid w:val="008A38C8"/>
    <w:rsid w:val="008A3BC6"/>
    <w:rsid w:val="008A3CB2"/>
    <w:rsid w:val="008A3DE2"/>
    <w:rsid w:val="008A3E76"/>
    <w:rsid w:val="008A422E"/>
    <w:rsid w:val="008A47C0"/>
    <w:rsid w:val="008A4A21"/>
    <w:rsid w:val="008A50D7"/>
    <w:rsid w:val="008A568F"/>
    <w:rsid w:val="008A5A07"/>
    <w:rsid w:val="008A6044"/>
    <w:rsid w:val="008A66CF"/>
    <w:rsid w:val="008A6E19"/>
    <w:rsid w:val="008A7042"/>
    <w:rsid w:val="008B008A"/>
    <w:rsid w:val="008B065A"/>
    <w:rsid w:val="008B100C"/>
    <w:rsid w:val="008B15A3"/>
    <w:rsid w:val="008B1744"/>
    <w:rsid w:val="008B1782"/>
    <w:rsid w:val="008B1B7A"/>
    <w:rsid w:val="008B1C5A"/>
    <w:rsid w:val="008B1DB8"/>
    <w:rsid w:val="008B2E51"/>
    <w:rsid w:val="008B3590"/>
    <w:rsid w:val="008B3888"/>
    <w:rsid w:val="008B389B"/>
    <w:rsid w:val="008B3BB3"/>
    <w:rsid w:val="008B3DC4"/>
    <w:rsid w:val="008B3F4F"/>
    <w:rsid w:val="008B4593"/>
    <w:rsid w:val="008B5230"/>
    <w:rsid w:val="008B531A"/>
    <w:rsid w:val="008B569A"/>
    <w:rsid w:val="008B56E4"/>
    <w:rsid w:val="008B5AC0"/>
    <w:rsid w:val="008B68F1"/>
    <w:rsid w:val="008B6D18"/>
    <w:rsid w:val="008B70D5"/>
    <w:rsid w:val="008B781A"/>
    <w:rsid w:val="008B799D"/>
    <w:rsid w:val="008B79DD"/>
    <w:rsid w:val="008C016F"/>
    <w:rsid w:val="008C0656"/>
    <w:rsid w:val="008C10C3"/>
    <w:rsid w:val="008C21ED"/>
    <w:rsid w:val="008C3579"/>
    <w:rsid w:val="008C3774"/>
    <w:rsid w:val="008C382E"/>
    <w:rsid w:val="008C43F2"/>
    <w:rsid w:val="008C4C42"/>
    <w:rsid w:val="008C4DE7"/>
    <w:rsid w:val="008C4EEC"/>
    <w:rsid w:val="008C5044"/>
    <w:rsid w:val="008C555C"/>
    <w:rsid w:val="008C6F22"/>
    <w:rsid w:val="008C7937"/>
    <w:rsid w:val="008C7FC7"/>
    <w:rsid w:val="008D0203"/>
    <w:rsid w:val="008D058D"/>
    <w:rsid w:val="008D0BE4"/>
    <w:rsid w:val="008D1B73"/>
    <w:rsid w:val="008D1B9C"/>
    <w:rsid w:val="008D22D7"/>
    <w:rsid w:val="008D2319"/>
    <w:rsid w:val="008D3222"/>
    <w:rsid w:val="008D3538"/>
    <w:rsid w:val="008D3ABC"/>
    <w:rsid w:val="008D3E09"/>
    <w:rsid w:val="008D41C4"/>
    <w:rsid w:val="008D450B"/>
    <w:rsid w:val="008D5063"/>
    <w:rsid w:val="008D51AF"/>
    <w:rsid w:val="008D5FC9"/>
    <w:rsid w:val="008D61A5"/>
    <w:rsid w:val="008D650D"/>
    <w:rsid w:val="008D6974"/>
    <w:rsid w:val="008D6B5E"/>
    <w:rsid w:val="008D6E86"/>
    <w:rsid w:val="008D77EA"/>
    <w:rsid w:val="008D7B19"/>
    <w:rsid w:val="008D7EAE"/>
    <w:rsid w:val="008D7EE5"/>
    <w:rsid w:val="008E03FF"/>
    <w:rsid w:val="008E095A"/>
    <w:rsid w:val="008E1039"/>
    <w:rsid w:val="008E1AE3"/>
    <w:rsid w:val="008E1E34"/>
    <w:rsid w:val="008E2206"/>
    <w:rsid w:val="008E26DA"/>
    <w:rsid w:val="008E309C"/>
    <w:rsid w:val="008E4BF6"/>
    <w:rsid w:val="008E5146"/>
    <w:rsid w:val="008E5927"/>
    <w:rsid w:val="008E62F0"/>
    <w:rsid w:val="008E687E"/>
    <w:rsid w:val="008E6E31"/>
    <w:rsid w:val="008E7307"/>
    <w:rsid w:val="008E7F30"/>
    <w:rsid w:val="008F03ED"/>
    <w:rsid w:val="008F070F"/>
    <w:rsid w:val="008F0C3C"/>
    <w:rsid w:val="008F115B"/>
    <w:rsid w:val="008F1C40"/>
    <w:rsid w:val="008F1F0F"/>
    <w:rsid w:val="008F221C"/>
    <w:rsid w:val="008F22D2"/>
    <w:rsid w:val="008F2AC7"/>
    <w:rsid w:val="008F2B03"/>
    <w:rsid w:val="008F2F5A"/>
    <w:rsid w:val="008F2F98"/>
    <w:rsid w:val="008F35F1"/>
    <w:rsid w:val="008F3CD5"/>
    <w:rsid w:val="008F47E8"/>
    <w:rsid w:val="008F483A"/>
    <w:rsid w:val="008F4A8A"/>
    <w:rsid w:val="008F4CFB"/>
    <w:rsid w:val="008F4D3C"/>
    <w:rsid w:val="008F501A"/>
    <w:rsid w:val="008F5107"/>
    <w:rsid w:val="008F5353"/>
    <w:rsid w:val="008F5546"/>
    <w:rsid w:val="008F5AE7"/>
    <w:rsid w:val="008F5E8C"/>
    <w:rsid w:val="008F6706"/>
    <w:rsid w:val="008F688A"/>
    <w:rsid w:val="008F6C4F"/>
    <w:rsid w:val="008F7298"/>
    <w:rsid w:val="008F78A6"/>
    <w:rsid w:val="008F7EA8"/>
    <w:rsid w:val="008F7FAA"/>
    <w:rsid w:val="009001B3"/>
    <w:rsid w:val="00900492"/>
    <w:rsid w:val="009009A3"/>
    <w:rsid w:val="0090254F"/>
    <w:rsid w:val="00902894"/>
    <w:rsid w:val="00903079"/>
    <w:rsid w:val="00903581"/>
    <w:rsid w:val="00903661"/>
    <w:rsid w:val="00903872"/>
    <w:rsid w:val="00903AAB"/>
    <w:rsid w:val="009042FD"/>
    <w:rsid w:val="00904800"/>
    <w:rsid w:val="00905209"/>
    <w:rsid w:val="009057BB"/>
    <w:rsid w:val="00905ACB"/>
    <w:rsid w:val="00905CDA"/>
    <w:rsid w:val="0090610D"/>
    <w:rsid w:val="009068A8"/>
    <w:rsid w:val="00906D48"/>
    <w:rsid w:val="00907256"/>
    <w:rsid w:val="0090727E"/>
    <w:rsid w:val="009077DA"/>
    <w:rsid w:val="00910057"/>
    <w:rsid w:val="00910285"/>
    <w:rsid w:val="0091032F"/>
    <w:rsid w:val="00910722"/>
    <w:rsid w:val="00910A78"/>
    <w:rsid w:val="00910DFB"/>
    <w:rsid w:val="00910E06"/>
    <w:rsid w:val="00911997"/>
    <w:rsid w:val="00911CA4"/>
    <w:rsid w:val="00911DB5"/>
    <w:rsid w:val="00911E42"/>
    <w:rsid w:val="0091276F"/>
    <w:rsid w:val="00912CE1"/>
    <w:rsid w:val="00912EFA"/>
    <w:rsid w:val="0091324F"/>
    <w:rsid w:val="009133DD"/>
    <w:rsid w:val="00913436"/>
    <w:rsid w:val="009135BF"/>
    <w:rsid w:val="00913C0C"/>
    <w:rsid w:val="009145D7"/>
    <w:rsid w:val="00915E69"/>
    <w:rsid w:val="00915E8B"/>
    <w:rsid w:val="0091682C"/>
    <w:rsid w:val="00916A2F"/>
    <w:rsid w:val="00917A86"/>
    <w:rsid w:val="0092019C"/>
    <w:rsid w:val="009201F7"/>
    <w:rsid w:val="009204B6"/>
    <w:rsid w:val="009207B9"/>
    <w:rsid w:val="00920DB0"/>
    <w:rsid w:val="009219A7"/>
    <w:rsid w:val="00921B6F"/>
    <w:rsid w:val="00922721"/>
    <w:rsid w:val="00922FDA"/>
    <w:rsid w:val="0092347F"/>
    <w:rsid w:val="00923769"/>
    <w:rsid w:val="00923D31"/>
    <w:rsid w:val="0092442F"/>
    <w:rsid w:val="00924838"/>
    <w:rsid w:val="00924A17"/>
    <w:rsid w:val="009251E5"/>
    <w:rsid w:val="00925628"/>
    <w:rsid w:val="00925D65"/>
    <w:rsid w:val="00925ECB"/>
    <w:rsid w:val="0092609D"/>
    <w:rsid w:val="00926B45"/>
    <w:rsid w:val="00926B47"/>
    <w:rsid w:val="009270A1"/>
    <w:rsid w:val="00927244"/>
    <w:rsid w:val="0092772A"/>
    <w:rsid w:val="009277F4"/>
    <w:rsid w:val="009278F5"/>
    <w:rsid w:val="009279A3"/>
    <w:rsid w:val="00930C63"/>
    <w:rsid w:val="00931E63"/>
    <w:rsid w:val="009325E1"/>
    <w:rsid w:val="00932776"/>
    <w:rsid w:val="00932CDC"/>
    <w:rsid w:val="00932F2E"/>
    <w:rsid w:val="0093305F"/>
    <w:rsid w:val="00933167"/>
    <w:rsid w:val="009333F8"/>
    <w:rsid w:val="009335A7"/>
    <w:rsid w:val="009335B2"/>
    <w:rsid w:val="00933808"/>
    <w:rsid w:val="00933A3F"/>
    <w:rsid w:val="00933A81"/>
    <w:rsid w:val="00933C35"/>
    <w:rsid w:val="00933F7A"/>
    <w:rsid w:val="00934192"/>
    <w:rsid w:val="009344C5"/>
    <w:rsid w:val="00934D16"/>
    <w:rsid w:val="00934D76"/>
    <w:rsid w:val="00934F05"/>
    <w:rsid w:val="0093509B"/>
    <w:rsid w:val="00935DA8"/>
    <w:rsid w:val="00935DB0"/>
    <w:rsid w:val="009363DD"/>
    <w:rsid w:val="0093685A"/>
    <w:rsid w:val="00936E38"/>
    <w:rsid w:val="00937181"/>
    <w:rsid w:val="0093732C"/>
    <w:rsid w:val="0093780D"/>
    <w:rsid w:val="00937BED"/>
    <w:rsid w:val="00937CE4"/>
    <w:rsid w:val="00937D4F"/>
    <w:rsid w:val="00940639"/>
    <w:rsid w:val="00940F26"/>
    <w:rsid w:val="00940F87"/>
    <w:rsid w:val="009410FB"/>
    <w:rsid w:val="009417F1"/>
    <w:rsid w:val="00941A71"/>
    <w:rsid w:val="00941BAF"/>
    <w:rsid w:val="00941DAE"/>
    <w:rsid w:val="00941F76"/>
    <w:rsid w:val="009426C5"/>
    <w:rsid w:val="009430E7"/>
    <w:rsid w:val="00943337"/>
    <w:rsid w:val="009433E1"/>
    <w:rsid w:val="00943C19"/>
    <w:rsid w:val="00944695"/>
    <w:rsid w:val="009449B0"/>
    <w:rsid w:val="009459F4"/>
    <w:rsid w:val="00946B3D"/>
    <w:rsid w:val="0094732B"/>
    <w:rsid w:val="009479FD"/>
    <w:rsid w:val="00947C94"/>
    <w:rsid w:val="00947FF8"/>
    <w:rsid w:val="009502E3"/>
    <w:rsid w:val="009504EF"/>
    <w:rsid w:val="00952274"/>
    <w:rsid w:val="00952C79"/>
    <w:rsid w:val="00952EF1"/>
    <w:rsid w:val="00953F47"/>
    <w:rsid w:val="0095403C"/>
    <w:rsid w:val="00954515"/>
    <w:rsid w:val="00954D1A"/>
    <w:rsid w:val="00954FD8"/>
    <w:rsid w:val="00955271"/>
    <w:rsid w:val="00955515"/>
    <w:rsid w:val="00955A7D"/>
    <w:rsid w:val="00955B61"/>
    <w:rsid w:val="00956003"/>
    <w:rsid w:val="00956207"/>
    <w:rsid w:val="009563CA"/>
    <w:rsid w:val="0095645A"/>
    <w:rsid w:val="0095662B"/>
    <w:rsid w:val="009572D2"/>
    <w:rsid w:val="00957435"/>
    <w:rsid w:val="00957A1A"/>
    <w:rsid w:val="00957E9C"/>
    <w:rsid w:val="00960713"/>
    <w:rsid w:val="00960959"/>
    <w:rsid w:val="00960ABD"/>
    <w:rsid w:val="00960DD7"/>
    <w:rsid w:val="00961188"/>
    <w:rsid w:val="00961482"/>
    <w:rsid w:val="00961A79"/>
    <w:rsid w:val="00961E4E"/>
    <w:rsid w:val="0096267B"/>
    <w:rsid w:val="0096274D"/>
    <w:rsid w:val="00962B37"/>
    <w:rsid w:val="00962E2C"/>
    <w:rsid w:val="00963597"/>
    <w:rsid w:val="00964115"/>
    <w:rsid w:val="00965292"/>
    <w:rsid w:val="009658DB"/>
    <w:rsid w:val="00965F9D"/>
    <w:rsid w:val="00966175"/>
    <w:rsid w:val="0097067A"/>
    <w:rsid w:val="00970A2F"/>
    <w:rsid w:val="009712F7"/>
    <w:rsid w:val="009724B1"/>
    <w:rsid w:val="00972784"/>
    <w:rsid w:val="00972845"/>
    <w:rsid w:val="00972C0A"/>
    <w:rsid w:val="00972EB7"/>
    <w:rsid w:val="00973390"/>
    <w:rsid w:val="00973C7C"/>
    <w:rsid w:val="00973D3F"/>
    <w:rsid w:val="00974675"/>
    <w:rsid w:val="00976371"/>
    <w:rsid w:val="0097646B"/>
    <w:rsid w:val="00976866"/>
    <w:rsid w:val="00976A3D"/>
    <w:rsid w:val="00976B33"/>
    <w:rsid w:val="00976D0B"/>
    <w:rsid w:val="00976D47"/>
    <w:rsid w:val="00976F1F"/>
    <w:rsid w:val="00976F81"/>
    <w:rsid w:val="0097726C"/>
    <w:rsid w:val="00977492"/>
    <w:rsid w:val="00977EAC"/>
    <w:rsid w:val="00977F7B"/>
    <w:rsid w:val="009805D0"/>
    <w:rsid w:val="00980674"/>
    <w:rsid w:val="0098084F"/>
    <w:rsid w:val="0098122C"/>
    <w:rsid w:val="00981A80"/>
    <w:rsid w:val="00981AD0"/>
    <w:rsid w:val="00982CB0"/>
    <w:rsid w:val="00983364"/>
    <w:rsid w:val="00983574"/>
    <w:rsid w:val="00983C3C"/>
    <w:rsid w:val="00983CE6"/>
    <w:rsid w:val="0098446F"/>
    <w:rsid w:val="00984A51"/>
    <w:rsid w:val="00984A87"/>
    <w:rsid w:val="00984B49"/>
    <w:rsid w:val="0098562F"/>
    <w:rsid w:val="00985875"/>
    <w:rsid w:val="0098594B"/>
    <w:rsid w:val="0098623D"/>
    <w:rsid w:val="0098674E"/>
    <w:rsid w:val="009870F5"/>
    <w:rsid w:val="00987634"/>
    <w:rsid w:val="00987B2E"/>
    <w:rsid w:val="00987C6A"/>
    <w:rsid w:val="009900B6"/>
    <w:rsid w:val="00990712"/>
    <w:rsid w:val="0099092F"/>
    <w:rsid w:val="00990A10"/>
    <w:rsid w:val="00990B9E"/>
    <w:rsid w:val="00991CB8"/>
    <w:rsid w:val="009921E1"/>
    <w:rsid w:val="009923D8"/>
    <w:rsid w:val="009928F8"/>
    <w:rsid w:val="00992964"/>
    <w:rsid w:val="00992BFE"/>
    <w:rsid w:val="009933F1"/>
    <w:rsid w:val="009935C3"/>
    <w:rsid w:val="00993839"/>
    <w:rsid w:val="00993BF1"/>
    <w:rsid w:val="00994CA9"/>
    <w:rsid w:val="00994F64"/>
    <w:rsid w:val="00994F72"/>
    <w:rsid w:val="00995311"/>
    <w:rsid w:val="0099547F"/>
    <w:rsid w:val="009954CA"/>
    <w:rsid w:val="00996368"/>
    <w:rsid w:val="009963F9"/>
    <w:rsid w:val="00996AE3"/>
    <w:rsid w:val="00997485"/>
    <w:rsid w:val="00997552"/>
    <w:rsid w:val="00997ACE"/>
    <w:rsid w:val="00997B60"/>
    <w:rsid w:val="00997B94"/>
    <w:rsid w:val="009A0A7E"/>
    <w:rsid w:val="009A1235"/>
    <w:rsid w:val="009A1524"/>
    <w:rsid w:val="009A158C"/>
    <w:rsid w:val="009A2F81"/>
    <w:rsid w:val="009A3532"/>
    <w:rsid w:val="009A38AA"/>
    <w:rsid w:val="009A3D9C"/>
    <w:rsid w:val="009A4310"/>
    <w:rsid w:val="009A4DF6"/>
    <w:rsid w:val="009A5413"/>
    <w:rsid w:val="009A5976"/>
    <w:rsid w:val="009A5A8B"/>
    <w:rsid w:val="009A614F"/>
    <w:rsid w:val="009A6892"/>
    <w:rsid w:val="009A6BEE"/>
    <w:rsid w:val="009A6D34"/>
    <w:rsid w:val="009A6E70"/>
    <w:rsid w:val="009A746F"/>
    <w:rsid w:val="009A76BE"/>
    <w:rsid w:val="009A76C5"/>
    <w:rsid w:val="009B07D0"/>
    <w:rsid w:val="009B0943"/>
    <w:rsid w:val="009B0EF5"/>
    <w:rsid w:val="009B171E"/>
    <w:rsid w:val="009B2374"/>
    <w:rsid w:val="009B290D"/>
    <w:rsid w:val="009B341C"/>
    <w:rsid w:val="009B3DE4"/>
    <w:rsid w:val="009B3F09"/>
    <w:rsid w:val="009B40EE"/>
    <w:rsid w:val="009B44EB"/>
    <w:rsid w:val="009B4C13"/>
    <w:rsid w:val="009B53F9"/>
    <w:rsid w:val="009B5FA7"/>
    <w:rsid w:val="009B6C02"/>
    <w:rsid w:val="009B6FAB"/>
    <w:rsid w:val="009C020B"/>
    <w:rsid w:val="009C0387"/>
    <w:rsid w:val="009C0420"/>
    <w:rsid w:val="009C0741"/>
    <w:rsid w:val="009C0C3A"/>
    <w:rsid w:val="009C1052"/>
    <w:rsid w:val="009C10C6"/>
    <w:rsid w:val="009C11CB"/>
    <w:rsid w:val="009C18DD"/>
    <w:rsid w:val="009C2504"/>
    <w:rsid w:val="009C2A40"/>
    <w:rsid w:val="009C33D6"/>
    <w:rsid w:val="009C3589"/>
    <w:rsid w:val="009C3EAD"/>
    <w:rsid w:val="009C42AA"/>
    <w:rsid w:val="009C4401"/>
    <w:rsid w:val="009C4680"/>
    <w:rsid w:val="009C4B91"/>
    <w:rsid w:val="009C4BA2"/>
    <w:rsid w:val="009C541D"/>
    <w:rsid w:val="009C5970"/>
    <w:rsid w:val="009D1980"/>
    <w:rsid w:val="009D1F29"/>
    <w:rsid w:val="009D2442"/>
    <w:rsid w:val="009D30BB"/>
    <w:rsid w:val="009D325A"/>
    <w:rsid w:val="009D4F8E"/>
    <w:rsid w:val="009D586E"/>
    <w:rsid w:val="009D5BDE"/>
    <w:rsid w:val="009D680D"/>
    <w:rsid w:val="009D6A48"/>
    <w:rsid w:val="009D74DA"/>
    <w:rsid w:val="009D79F4"/>
    <w:rsid w:val="009D7ABF"/>
    <w:rsid w:val="009D7C12"/>
    <w:rsid w:val="009D7E53"/>
    <w:rsid w:val="009E014E"/>
    <w:rsid w:val="009E01DB"/>
    <w:rsid w:val="009E056C"/>
    <w:rsid w:val="009E1CDA"/>
    <w:rsid w:val="009E1D54"/>
    <w:rsid w:val="009E1E95"/>
    <w:rsid w:val="009E20E3"/>
    <w:rsid w:val="009E2348"/>
    <w:rsid w:val="009E2853"/>
    <w:rsid w:val="009E28FA"/>
    <w:rsid w:val="009E2D6D"/>
    <w:rsid w:val="009E2F32"/>
    <w:rsid w:val="009E2FD3"/>
    <w:rsid w:val="009E3E8E"/>
    <w:rsid w:val="009E480C"/>
    <w:rsid w:val="009E4E53"/>
    <w:rsid w:val="009E4E84"/>
    <w:rsid w:val="009E5A2C"/>
    <w:rsid w:val="009E6474"/>
    <w:rsid w:val="009E6765"/>
    <w:rsid w:val="009E6A90"/>
    <w:rsid w:val="009E6B53"/>
    <w:rsid w:val="009E6DD5"/>
    <w:rsid w:val="009E6F56"/>
    <w:rsid w:val="009E72C2"/>
    <w:rsid w:val="009E73B6"/>
    <w:rsid w:val="009E75CC"/>
    <w:rsid w:val="009E7690"/>
    <w:rsid w:val="009E7BE6"/>
    <w:rsid w:val="009F00ED"/>
    <w:rsid w:val="009F0112"/>
    <w:rsid w:val="009F05D2"/>
    <w:rsid w:val="009F0776"/>
    <w:rsid w:val="009F1401"/>
    <w:rsid w:val="009F1FFD"/>
    <w:rsid w:val="009F217E"/>
    <w:rsid w:val="009F21A6"/>
    <w:rsid w:val="009F21F2"/>
    <w:rsid w:val="009F2ABC"/>
    <w:rsid w:val="009F2C32"/>
    <w:rsid w:val="009F3053"/>
    <w:rsid w:val="009F337D"/>
    <w:rsid w:val="009F36CE"/>
    <w:rsid w:val="009F378A"/>
    <w:rsid w:val="009F6123"/>
    <w:rsid w:val="009F64B6"/>
    <w:rsid w:val="009F6799"/>
    <w:rsid w:val="009F6A88"/>
    <w:rsid w:val="009F6FC7"/>
    <w:rsid w:val="009F7251"/>
    <w:rsid w:val="009F73E5"/>
    <w:rsid w:val="009F7ED6"/>
    <w:rsid w:val="00A004CD"/>
    <w:rsid w:val="00A006DB"/>
    <w:rsid w:val="00A007B9"/>
    <w:rsid w:val="00A00DDA"/>
    <w:rsid w:val="00A00DF8"/>
    <w:rsid w:val="00A015A7"/>
    <w:rsid w:val="00A020CE"/>
    <w:rsid w:val="00A02ACB"/>
    <w:rsid w:val="00A03061"/>
    <w:rsid w:val="00A03ACF"/>
    <w:rsid w:val="00A03ECF"/>
    <w:rsid w:val="00A042F0"/>
    <w:rsid w:val="00A044CA"/>
    <w:rsid w:val="00A04613"/>
    <w:rsid w:val="00A046D5"/>
    <w:rsid w:val="00A0479A"/>
    <w:rsid w:val="00A04E17"/>
    <w:rsid w:val="00A050BD"/>
    <w:rsid w:val="00A0595C"/>
    <w:rsid w:val="00A060A8"/>
    <w:rsid w:val="00A065A7"/>
    <w:rsid w:val="00A067F0"/>
    <w:rsid w:val="00A06FDD"/>
    <w:rsid w:val="00A072BA"/>
    <w:rsid w:val="00A075C0"/>
    <w:rsid w:val="00A07855"/>
    <w:rsid w:val="00A1028C"/>
    <w:rsid w:val="00A1031B"/>
    <w:rsid w:val="00A106DE"/>
    <w:rsid w:val="00A119D0"/>
    <w:rsid w:val="00A11AAA"/>
    <w:rsid w:val="00A11E96"/>
    <w:rsid w:val="00A12174"/>
    <w:rsid w:val="00A12393"/>
    <w:rsid w:val="00A12406"/>
    <w:rsid w:val="00A125E9"/>
    <w:rsid w:val="00A12D04"/>
    <w:rsid w:val="00A12D16"/>
    <w:rsid w:val="00A12D20"/>
    <w:rsid w:val="00A1315D"/>
    <w:rsid w:val="00A132A0"/>
    <w:rsid w:val="00A1332D"/>
    <w:rsid w:val="00A13AB1"/>
    <w:rsid w:val="00A140BE"/>
    <w:rsid w:val="00A14C7E"/>
    <w:rsid w:val="00A14DEC"/>
    <w:rsid w:val="00A15137"/>
    <w:rsid w:val="00A153FD"/>
    <w:rsid w:val="00A15F16"/>
    <w:rsid w:val="00A16172"/>
    <w:rsid w:val="00A16298"/>
    <w:rsid w:val="00A16825"/>
    <w:rsid w:val="00A17160"/>
    <w:rsid w:val="00A178D7"/>
    <w:rsid w:val="00A17922"/>
    <w:rsid w:val="00A1796B"/>
    <w:rsid w:val="00A207E6"/>
    <w:rsid w:val="00A21475"/>
    <w:rsid w:val="00A2182B"/>
    <w:rsid w:val="00A2214C"/>
    <w:rsid w:val="00A23463"/>
    <w:rsid w:val="00A2349F"/>
    <w:rsid w:val="00A2393A"/>
    <w:rsid w:val="00A23BC1"/>
    <w:rsid w:val="00A23D1C"/>
    <w:rsid w:val="00A24666"/>
    <w:rsid w:val="00A24A80"/>
    <w:rsid w:val="00A24D70"/>
    <w:rsid w:val="00A25494"/>
    <w:rsid w:val="00A255CB"/>
    <w:rsid w:val="00A255EC"/>
    <w:rsid w:val="00A256D8"/>
    <w:rsid w:val="00A26389"/>
    <w:rsid w:val="00A2672B"/>
    <w:rsid w:val="00A2725C"/>
    <w:rsid w:val="00A27417"/>
    <w:rsid w:val="00A27926"/>
    <w:rsid w:val="00A27B3E"/>
    <w:rsid w:val="00A27C47"/>
    <w:rsid w:val="00A27E4E"/>
    <w:rsid w:val="00A3001D"/>
    <w:rsid w:val="00A3056C"/>
    <w:rsid w:val="00A30714"/>
    <w:rsid w:val="00A30B99"/>
    <w:rsid w:val="00A30BD9"/>
    <w:rsid w:val="00A30F66"/>
    <w:rsid w:val="00A312EA"/>
    <w:rsid w:val="00A31985"/>
    <w:rsid w:val="00A31AB3"/>
    <w:rsid w:val="00A31B13"/>
    <w:rsid w:val="00A31C84"/>
    <w:rsid w:val="00A321F0"/>
    <w:rsid w:val="00A32214"/>
    <w:rsid w:val="00A32554"/>
    <w:rsid w:val="00A33491"/>
    <w:rsid w:val="00A335BF"/>
    <w:rsid w:val="00A338D4"/>
    <w:rsid w:val="00A3390B"/>
    <w:rsid w:val="00A33AA1"/>
    <w:rsid w:val="00A34DF7"/>
    <w:rsid w:val="00A35516"/>
    <w:rsid w:val="00A357C6"/>
    <w:rsid w:val="00A359AA"/>
    <w:rsid w:val="00A3667F"/>
    <w:rsid w:val="00A36970"/>
    <w:rsid w:val="00A36B74"/>
    <w:rsid w:val="00A36F2F"/>
    <w:rsid w:val="00A3714E"/>
    <w:rsid w:val="00A37309"/>
    <w:rsid w:val="00A377BB"/>
    <w:rsid w:val="00A37DCB"/>
    <w:rsid w:val="00A406F2"/>
    <w:rsid w:val="00A40F98"/>
    <w:rsid w:val="00A41079"/>
    <w:rsid w:val="00A4174F"/>
    <w:rsid w:val="00A42021"/>
    <w:rsid w:val="00A4278D"/>
    <w:rsid w:val="00A4301C"/>
    <w:rsid w:val="00A43365"/>
    <w:rsid w:val="00A441CB"/>
    <w:rsid w:val="00A44526"/>
    <w:rsid w:val="00A4468D"/>
    <w:rsid w:val="00A44874"/>
    <w:rsid w:val="00A4596A"/>
    <w:rsid w:val="00A45B3A"/>
    <w:rsid w:val="00A45C42"/>
    <w:rsid w:val="00A46389"/>
    <w:rsid w:val="00A463B7"/>
    <w:rsid w:val="00A46E61"/>
    <w:rsid w:val="00A47254"/>
    <w:rsid w:val="00A472F1"/>
    <w:rsid w:val="00A47A4D"/>
    <w:rsid w:val="00A47C63"/>
    <w:rsid w:val="00A507FD"/>
    <w:rsid w:val="00A50A7B"/>
    <w:rsid w:val="00A50B93"/>
    <w:rsid w:val="00A51CBC"/>
    <w:rsid w:val="00A51DCD"/>
    <w:rsid w:val="00A51FD7"/>
    <w:rsid w:val="00A528EE"/>
    <w:rsid w:val="00A52B2B"/>
    <w:rsid w:val="00A52C72"/>
    <w:rsid w:val="00A52C86"/>
    <w:rsid w:val="00A534F6"/>
    <w:rsid w:val="00A53A59"/>
    <w:rsid w:val="00A53F95"/>
    <w:rsid w:val="00A54126"/>
    <w:rsid w:val="00A5448B"/>
    <w:rsid w:val="00A54D8B"/>
    <w:rsid w:val="00A550C5"/>
    <w:rsid w:val="00A552B6"/>
    <w:rsid w:val="00A55EAD"/>
    <w:rsid w:val="00A55F96"/>
    <w:rsid w:val="00A563CC"/>
    <w:rsid w:val="00A5682D"/>
    <w:rsid w:val="00A56C0A"/>
    <w:rsid w:val="00A56FD3"/>
    <w:rsid w:val="00A579BB"/>
    <w:rsid w:val="00A60386"/>
    <w:rsid w:val="00A607EB"/>
    <w:rsid w:val="00A609E8"/>
    <w:rsid w:val="00A60FDB"/>
    <w:rsid w:val="00A6169C"/>
    <w:rsid w:val="00A61B74"/>
    <w:rsid w:val="00A61CA7"/>
    <w:rsid w:val="00A62C77"/>
    <w:rsid w:val="00A63A88"/>
    <w:rsid w:val="00A645ED"/>
    <w:rsid w:val="00A6475C"/>
    <w:rsid w:val="00A64C1F"/>
    <w:rsid w:val="00A64C92"/>
    <w:rsid w:val="00A64D07"/>
    <w:rsid w:val="00A64E5E"/>
    <w:rsid w:val="00A65925"/>
    <w:rsid w:val="00A65E06"/>
    <w:rsid w:val="00A668E5"/>
    <w:rsid w:val="00A668E8"/>
    <w:rsid w:val="00A674D0"/>
    <w:rsid w:val="00A67581"/>
    <w:rsid w:val="00A67D18"/>
    <w:rsid w:val="00A67DAD"/>
    <w:rsid w:val="00A70541"/>
    <w:rsid w:val="00A71586"/>
    <w:rsid w:val="00A71A2E"/>
    <w:rsid w:val="00A723CD"/>
    <w:rsid w:val="00A7242C"/>
    <w:rsid w:val="00A73950"/>
    <w:rsid w:val="00A73BA3"/>
    <w:rsid w:val="00A73BF5"/>
    <w:rsid w:val="00A74C56"/>
    <w:rsid w:val="00A74DDF"/>
    <w:rsid w:val="00A75070"/>
    <w:rsid w:val="00A7564F"/>
    <w:rsid w:val="00A75674"/>
    <w:rsid w:val="00A757AC"/>
    <w:rsid w:val="00A75CB1"/>
    <w:rsid w:val="00A76485"/>
    <w:rsid w:val="00A7703D"/>
    <w:rsid w:val="00A77A90"/>
    <w:rsid w:val="00A77D45"/>
    <w:rsid w:val="00A77F36"/>
    <w:rsid w:val="00A80343"/>
    <w:rsid w:val="00A80D8E"/>
    <w:rsid w:val="00A80E7B"/>
    <w:rsid w:val="00A813D0"/>
    <w:rsid w:val="00A81E2B"/>
    <w:rsid w:val="00A820AE"/>
    <w:rsid w:val="00A822F0"/>
    <w:rsid w:val="00A827CB"/>
    <w:rsid w:val="00A82C9D"/>
    <w:rsid w:val="00A82D67"/>
    <w:rsid w:val="00A833F2"/>
    <w:rsid w:val="00A836E0"/>
    <w:rsid w:val="00A836EE"/>
    <w:rsid w:val="00A83796"/>
    <w:rsid w:val="00A83A4C"/>
    <w:rsid w:val="00A83C7A"/>
    <w:rsid w:val="00A84167"/>
    <w:rsid w:val="00A841F0"/>
    <w:rsid w:val="00A84CE6"/>
    <w:rsid w:val="00A85045"/>
    <w:rsid w:val="00A852FE"/>
    <w:rsid w:val="00A8576C"/>
    <w:rsid w:val="00A85B78"/>
    <w:rsid w:val="00A85D97"/>
    <w:rsid w:val="00A862D7"/>
    <w:rsid w:val="00A86362"/>
    <w:rsid w:val="00A86539"/>
    <w:rsid w:val="00A86A27"/>
    <w:rsid w:val="00A87DE8"/>
    <w:rsid w:val="00A90E8D"/>
    <w:rsid w:val="00A9131F"/>
    <w:rsid w:val="00A915C0"/>
    <w:rsid w:val="00A91962"/>
    <w:rsid w:val="00A91EF8"/>
    <w:rsid w:val="00A91FF5"/>
    <w:rsid w:val="00A923D4"/>
    <w:rsid w:val="00A93638"/>
    <w:rsid w:val="00A93887"/>
    <w:rsid w:val="00A94FC1"/>
    <w:rsid w:val="00A95B00"/>
    <w:rsid w:val="00A96123"/>
    <w:rsid w:val="00A9686A"/>
    <w:rsid w:val="00A96A4B"/>
    <w:rsid w:val="00A96AA6"/>
    <w:rsid w:val="00A9738A"/>
    <w:rsid w:val="00A97873"/>
    <w:rsid w:val="00A97E12"/>
    <w:rsid w:val="00AA03E9"/>
    <w:rsid w:val="00AA0797"/>
    <w:rsid w:val="00AA0868"/>
    <w:rsid w:val="00AA1713"/>
    <w:rsid w:val="00AA1906"/>
    <w:rsid w:val="00AA2A67"/>
    <w:rsid w:val="00AA2EBC"/>
    <w:rsid w:val="00AA33FA"/>
    <w:rsid w:val="00AA47A8"/>
    <w:rsid w:val="00AA4B20"/>
    <w:rsid w:val="00AA4FE1"/>
    <w:rsid w:val="00AA5148"/>
    <w:rsid w:val="00AA59F1"/>
    <w:rsid w:val="00AA5E28"/>
    <w:rsid w:val="00AA71EC"/>
    <w:rsid w:val="00AA7E01"/>
    <w:rsid w:val="00AB0C06"/>
    <w:rsid w:val="00AB19A7"/>
    <w:rsid w:val="00AB1DB2"/>
    <w:rsid w:val="00AB2BAD"/>
    <w:rsid w:val="00AB35B6"/>
    <w:rsid w:val="00AB3994"/>
    <w:rsid w:val="00AB3A12"/>
    <w:rsid w:val="00AB3A65"/>
    <w:rsid w:val="00AB3E59"/>
    <w:rsid w:val="00AB3EA1"/>
    <w:rsid w:val="00AB4282"/>
    <w:rsid w:val="00AB5879"/>
    <w:rsid w:val="00AB6374"/>
    <w:rsid w:val="00AC0A30"/>
    <w:rsid w:val="00AC0A51"/>
    <w:rsid w:val="00AC1BAD"/>
    <w:rsid w:val="00AC1D1B"/>
    <w:rsid w:val="00AC2FD9"/>
    <w:rsid w:val="00AC33A3"/>
    <w:rsid w:val="00AC34E3"/>
    <w:rsid w:val="00AC3580"/>
    <w:rsid w:val="00AC3645"/>
    <w:rsid w:val="00AC3732"/>
    <w:rsid w:val="00AC393D"/>
    <w:rsid w:val="00AC411A"/>
    <w:rsid w:val="00AC42CE"/>
    <w:rsid w:val="00AC445A"/>
    <w:rsid w:val="00AC5D3D"/>
    <w:rsid w:val="00AC627D"/>
    <w:rsid w:val="00AC6B04"/>
    <w:rsid w:val="00AC701E"/>
    <w:rsid w:val="00AC719E"/>
    <w:rsid w:val="00AC76A0"/>
    <w:rsid w:val="00AC7733"/>
    <w:rsid w:val="00AD034B"/>
    <w:rsid w:val="00AD040B"/>
    <w:rsid w:val="00AD07F7"/>
    <w:rsid w:val="00AD0884"/>
    <w:rsid w:val="00AD0B7C"/>
    <w:rsid w:val="00AD0C41"/>
    <w:rsid w:val="00AD0E50"/>
    <w:rsid w:val="00AD1103"/>
    <w:rsid w:val="00AD1435"/>
    <w:rsid w:val="00AD1B31"/>
    <w:rsid w:val="00AD1D49"/>
    <w:rsid w:val="00AD26A5"/>
    <w:rsid w:val="00AD2ABC"/>
    <w:rsid w:val="00AD2CDB"/>
    <w:rsid w:val="00AD2E60"/>
    <w:rsid w:val="00AD3E00"/>
    <w:rsid w:val="00AD3E59"/>
    <w:rsid w:val="00AD402C"/>
    <w:rsid w:val="00AD408A"/>
    <w:rsid w:val="00AD517F"/>
    <w:rsid w:val="00AD52B1"/>
    <w:rsid w:val="00AD577F"/>
    <w:rsid w:val="00AD5B44"/>
    <w:rsid w:val="00AD68C4"/>
    <w:rsid w:val="00AD7183"/>
    <w:rsid w:val="00AD7397"/>
    <w:rsid w:val="00AD7409"/>
    <w:rsid w:val="00AD747E"/>
    <w:rsid w:val="00AD78CF"/>
    <w:rsid w:val="00AD79E2"/>
    <w:rsid w:val="00AD7C35"/>
    <w:rsid w:val="00AD7F85"/>
    <w:rsid w:val="00AE0400"/>
    <w:rsid w:val="00AE0FF7"/>
    <w:rsid w:val="00AE13A4"/>
    <w:rsid w:val="00AE16A8"/>
    <w:rsid w:val="00AE1810"/>
    <w:rsid w:val="00AE2380"/>
    <w:rsid w:val="00AE2A4C"/>
    <w:rsid w:val="00AE2CB8"/>
    <w:rsid w:val="00AE328E"/>
    <w:rsid w:val="00AE34BD"/>
    <w:rsid w:val="00AE34FC"/>
    <w:rsid w:val="00AE35FD"/>
    <w:rsid w:val="00AE3E9F"/>
    <w:rsid w:val="00AE40FC"/>
    <w:rsid w:val="00AE437E"/>
    <w:rsid w:val="00AE66F9"/>
    <w:rsid w:val="00AE7122"/>
    <w:rsid w:val="00AE7A69"/>
    <w:rsid w:val="00AF100D"/>
    <w:rsid w:val="00AF13DE"/>
    <w:rsid w:val="00AF2214"/>
    <w:rsid w:val="00AF2647"/>
    <w:rsid w:val="00AF27A9"/>
    <w:rsid w:val="00AF28E6"/>
    <w:rsid w:val="00AF36D3"/>
    <w:rsid w:val="00AF3801"/>
    <w:rsid w:val="00AF3B94"/>
    <w:rsid w:val="00AF3CE1"/>
    <w:rsid w:val="00AF3E35"/>
    <w:rsid w:val="00AF3ED5"/>
    <w:rsid w:val="00AF4172"/>
    <w:rsid w:val="00AF492A"/>
    <w:rsid w:val="00AF4A1C"/>
    <w:rsid w:val="00AF508E"/>
    <w:rsid w:val="00AF516E"/>
    <w:rsid w:val="00AF5366"/>
    <w:rsid w:val="00AF54F5"/>
    <w:rsid w:val="00AF5F37"/>
    <w:rsid w:val="00AF657D"/>
    <w:rsid w:val="00AF6E53"/>
    <w:rsid w:val="00AF6EDB"/>
    <w:rsid w:val="00AF7031"/>
    <w:rsid w:val="00AF7232"/>
    <w:rsid w:val="00AF75D1"/>
    <w:rsid w:val="00AF76AF"/>
    <w:rsid w:val="00AF76B8"/>
    <w:rsid w:val="00AF7725"/>
    <w:rsid w:val="00B00018"/>
    <w:rsid w:val="00B0027C"/>
    <w:rsid w:val="00B00732"/>
    <w:rsid w:val="00B00CF1"/>
    <w:rsid w:val="00B01530"/>
    <w:rsid w:val="00B0189A"/>
    <w:rsid w:val="00B01FA6"/>
    <w:rsid w:val="00B01FD3"/>
    <w:rsid w:val="00B0241C"/>
    <w:rsid w:val="00B02A04"/>
    <w:rsid w:val="00B03540"/>
    <w:rsid w:val="00B03628"/>
    <w:rsid w:val="00B03727"/>
    <w:rsid w:val="00B0399E"/>
    <w:rsid w:val="00B04A76"/>
    <w:rsid w:val="00B04FC8"/>
    <w:rsid w:val="00B050EA"/>
    <w:rsid w:val="00B054FA"/>
    <w:rsid w:val="00B05751"/>
    <w:rsid w:val="00B05829"/>
    <w:rsid w:val="00B05E4A"/>
    <w:rsid w:val="00B06BCC"/>
    <w:rsid w:val="00B070DF"/>
    <w:rsid w:val="00B0741B"/>
    <w:rsid w:val="00B07540"/>
    <w:rsid w:val="00B07BA7"/>
    <w:rsid w:val="00B07F70"/>
    <w:rsid w:val="00B10D5C"/>
    <w:rsid w:val="00B10D7B"/>
    <w:rsid w:val="00B111A6"/>
    <w:rsid w:val="00B11C92"/>
    <w:rsid w:val="00B12E3D"/>
    <w:rsid w:val="00B13023"/>
    <w:rsid w:val="00B13109"/>
    <w:rsid w:val="00B1325C"/>
    <w:rsid w:val="00B13AF9"/>
    <w:rsid w:val="00B13C0C"/>
    <w:rsid w:val="00B141D3"/>
    <w:rsid w:val="00B14521"/>
    <w:rsid w:val="00B146B0"/>
    <w:rsid w:val="00B14748"/>
    <w:rsid w:val="00B14778"/>
    <w:rsid w:val="00B15017"/>
    <w:rsid w:val="00B1615A"/>
    <w:rsid w:val="00B167A4"/>
    <w:rsid w:val="00B170F8"/>
    <w:rsid w:val="00B173AD"/>
    <w:rsid w:val="00B17775"/>
    <w:rsid w:val="00B17AAA"/>
    <w:rsid w:val="00B20E8E"/>
    <w:rsid w:val="00B214D6"/>
    <w:rsid w:val="00B2150B"/>
    <w:rsid w:val="00B2219F"/>
    <w:rsid w:val="00B2280F"/>
    <w:rsid w:val="00B2285A"/>
    <w:rsid w:val="00B22AE5"/>
    <w:rsid w:val="00B22D8E"/>
    <w:rsid w:val="00B2323D"/>
    <w:rsid w:val="00B23459"/>
    <w:rsid w:val="00B242C9"/>
    <w:rsid w:val="00B246C1"/>
    <w:rsid w:val="00B24826"/>
    <w:rsid w:val="00B2487E"/>
    <w:rsid w:val="00B24CEA"/>
    <w:rsid w:val="00B2507A"/>
    <w:rsid w:val="00B25490"/>
    <w:rsid w:val="00B25545"/>
    <w:rsid w:val="00B25C7D"/>
    <w:rsid w:val="00B26626"/>
    <w:rsid w:val="00B274CB"/>
    <w:rsid w:val="00B30287"/>
    <w:rsid w:val="00B30524"/>
    <w:rsid w:val="00B305BB"/>
    <w:rsid w:val="00B31154"/>
    <w:rsid w:val="00B314EE"/>
    <w:rsid w:val="00B31B81"/>
    <w:rsid w:val="00B33700"/>
    <w:rsid w:val="00B34218"/>
    <w:rsid w:val="00B347CE"/>
    <w:rsid w:val="00B34C51"/>
    <w:rsid w:val="00B353C1"/>
    <w:rsid w:val="00B358CA"/>
    <w:rsid w:val="00B35931"/>
    <w:rsid w:val="00B35A4D"/>
    <w:rsid w:val="00B35AF0"/>
    <w:rsid w:val="00B36506"/>
    <w:rsid w:val="00B37244"/>
    <w:rsid w:val="00B37536"/>
    <w:rsid w:val="00B37E12"/>
    <w:rsid w:val="00B37EBC"/>
    <w:rsid w:val="00B40965"/>
    <w:rsid w:val="00B40A83"/>
    <w:rsid w:val="00B40B92"/>
    <w:rsid w:val="00B40C62"/>
    <w:rsid w:val="00B412E1"/>
    <w:rsid w:val="00B41618"/>
    <w:rsid w:val="00B41786"/>
    <w:rsid w:val="00B41A7C"/>
    <w:rsid w:val="00B42429"/>
    <w:rsid w:val="00B42D57"/>
    <w:rsid w:val="00B42EBD"/>
    <w:rsid w:val="00B43070"/>
    <w:rsid w:val="00B433D8"/>
    <w:rsid w:val="00B438F6"/>
    <w:rsid w:val="00B43E04"/>
    <w:rsid w:val="00B4444E"/>
    <w:rsid w:val="00B44767"/>
    <w:rsid w:val="00B448F7"/>
    <w:rsid w:val="00B453B9"/>
    <w:rsid w:val="00B45A46"/>
    <w:rsid w:val="00B45DEF"/>
    <w:rsid w:val="00B45FFA"/>
    <w:rsid w:val="00B46043"/>
    <w:rsid w:val="00B46163"/>
    <w:rsid w:val="00B46A9F"/>
    <w:rsid w:val="00B46BB0"/>
    <w:rsid w:val="00B47805"/>
    <w:rsid w:val="00B50195"/>
    <w:rsid w:val="00B503F8"/>
    <w:rsid w:val="00B50576"/>
    <w:rsid w:val="00B5086D"/>
    <w:rsid w:val="00B50D2C"/>
    <w:rsid w:val="00B5395A"/>
    <w:rsid w:val="00B53B4E"/>
    <w:rsid w:val="00B53DAA"/>
    <w:rsid w:val="00B5449E"/>
    <w:rsid w:val="00B5458D"/>
    <w:rsid w:val="00B553E4"/>
    <w:rsid w:val="00B553FE"/>
    <w:rsid w:val="00B55850"/>
    <w:rsid w:val="00B55FEE"/>
    <w:rsid w:val="00B56133"/>
    <w:rsid w:val="00B572A5"/>
    <w:rsid w:val="00B574F4"/>
    <w:rsid w:val="00B57510"/>
    <w:rsid w:val="00B57AF6"/>
    <w:rsid w:val="00B57D87"/>
    <w:rsid w:val="00B60091"/>
    <w:rsid w:val="00B600D0"/>
    <w:rsid w:val="00B60234"/>
    <w:rsid w:val="00B60AF3"/>
    <w:rsid w:val="00B61D23"/>
    <w:rsid w:val="00B61FF7"/>
    <w:rsid w:val="00B6201D"/>
    <w:rsid w:val="00B621C0"/>
    <w:rsid w:val="00B6226E"/>
    <w:rsid w:val="00B62586"/>
    <w:rsid w:val="00B62CD0"/>
    <w:rsid w:val="00B62E46"/>
    <w:rsid w:val="00B63381"/>
    <w:rsid w:val="00B63873"/>
    <w:rsid w:val="00B63FD7"/>
    <w:rsid w:val="00B6409B"/>
    <w:rsid w:val="00B646E9"/>
    <w:rsid w:val="00B64914"/>
    <w:rsid w:val="00B64DF9"/>
    <w:rsid w:val="00B650AD"/>
    <w:rsid w:val="00B65306"/>
    <w:rsid w:val="00B662AB"/>
    <w:rsid w:val="00B66907"/>
    <w:rsid w:val="00B669DF"/>
    <w:rsid w:val="00B66D2F"/>
    <w:rsid w:val="00B66E6F"/>
    <w:rsid w:val="00B66F03"/>
    <w:rsid w:val="00B66F86"/>
    <w:rsid w:val="00B670F1"/>
    <w:rsid w:val="00B67293"/>
    <w:rsid w:val="00B672D3"/>
    <w:rsid w:val="00B707E3"/>
    <w:rsid w:val="00B71432"/>
    <w:rsid w:val="00B718E9"/>
    <w:rsid w:val="00B719D1"/>
    <w:rsid w:val="00B71BEA"/>
    <w:rsid w:val="00B71EF5"/>
    <w:rsid w:val="00B724E3"/>
    <w:rsid w:val="00B72C01"/>
    <w:rsid w:val="00B731F6"/>
    <w:rsid w:val="00B73617"/>
    <w:rsid w:val="00B739B6"/>
    <w:rsid w:val="00B7419B"/>
    <w:rsid w:val="00B744FF"/>
    <w:rsid w:val="00B75104"/>
    <w:rsid w:val="00B769FD"/>
    <w:rsid w:val="00B76EE7"/>
    <w:rsid w:val="00B7721D"/>
    <w:rsid w:val="00B7738A"/>
    <w:rsid w:val="00B774DF"/>
    <w:rsid w:val="00B776D4"/>
    <w:rsid w:val="00B80521"/>
    <w:rsid w:val="00B8084E"/>
    <w:rsid w:val="00B80C62"/>
    <w:rsid w:val="00B8174B"/>
    <w:rsid w:val="00B81C92"/>
    <w:rsid w:val="00B81C97"/>
    <w:rsid w:val="00B82537"/>
    <w:rsid w:val="00B83690"/>
    <w:rsid w:val="00B83AF4"/>
    <w:rsid w:val="00B83DC1"/>
    <w:rsid w:val="00B84026"/>
    <w:rsid w:val="00B848F0"/>
    <w:rsid w:val="00B84CCA"/>
    <w:rsid w:val="00B850C1"/>
    <w:rsid w:val="00B8588E"/>
    <w:rsid w:val="00B8598C"/>
    <w:rsid w:val="00B86196"/>
    <w:rsid w:val="00B865A8"/>
    <w:rsid w:val="00B867DE"/>
    <w:rsid w:val="00B868A8"/>
    <w:rsid w:val="00B86D4D"/>
    <w:rsid w:val="00B879E9"/>
    <w:rsid w:val="00B87E8C"/>
    <w:rsid w:val="00B9005C"/>
    <w:rsid w:val="00B9015B"/>
    <w:rsid w:val="00B91220"/>
    <w:rsid w:val="00B91B68"/>
    <w:rsid w:val="00B929B5"/>
    <w:rsid w:val="00B92BAF"/>
    <w:rsid w:val="00B92DA7"/>
    <w:rsid w:val="00B92E56"/>
    <w:rsid w:val="00B9378C"/>
    <w:rsid w:val="00B93BE0"/>
    <w:rsid w:val="00B94417"/>
    <w:rsid w:val="00B94839"/>
    <w:rsid w:val="00B9488D"/>
    <w:rsid w:val="00B955AC"/>
    <w:rsid w:val="00B95A56"/>
    <w:rsid w:val="00B96516"/>
    <w:rsid w:val="00B96726"/>
    <w:rsid w:val="00B96E45"/>
    <w:rsid w:val="00B97062"/>
    <w:rsid w:val="00B9799E"/>
    <w:rsid w:val="00B97B0D"/>
    <w:rsid w:val="00B97B94"/>
    <w:rsid w:val="00BA04BE"/>
    <w:rsid w:val="00BA0D4E"/>
    <w:rsid w:val="00BA121B"/>
    <w:rsid w:val="00BA12D2"/>
    <w:rsid w:val="00BA13EC"/>
    <w:rsid w:val="00BA1660"/>
    <w:rsid w:val="00BA1B44"/>
    <w:rsid w:val="00BA2037"/>
    <w:rsid w:val="00BA273B"/>
    <w:rsid w:val="00BA2869"/>
    <w:rsid w:val="00BA2F94"/>
    <w:rsid w:val="00BA3118"/>
    <w:rsid w:val="00BA3385"/>
    <w:rsid w:val="00BA33B6"/>
    <w:rsid w:val="00BA3B81"/>
    <w:rsid w:val="00BA3EDB"/>
    <w:rsid w:val="00BA42AD"/>
    <w:rsid w:val="00BA43B8"/>
    <w:rsid w:val="00BA43E1"/>
    <w:rsid w:val="00BA4549"/>
    <w:rsid w:val="00BA5548"/>
    <w:rsid w:val="00BA5C91"/>
    <w:rsid w:val="00BA6415"/>
    <w:rsid w:val="00BA6C85"/>
    <w:rsid w:val="00BA70F9"/>
    <w:rsid w:val="00BA71A4"/>
    <w:rsid w:val="00BA74BF"/>
    <w:rsid w:val="00BA75D4"/>
    <w:rsid w:val="00BA7AD8"/>
    <w:rsid w:val="00BA7DE3"/>
    <w:rsid w:val="00BB052F"/>
    <w:rsid w:val="00BB1A92"/>
    <w:rsid w:val="00BB1D62"/>
    <w:rsid w:val="00BB1F75"/>
    <w:rsid w:val="00BB23E5"/>
    <w:rsid w:val="00BB2405"/>
    <w:rsid w:val="00BB285C"/>
    <w:rsid w:val="00BB2B29"/>
    <w:rsid w:val="00BB2FAF"/>
    <w:rsid w:val="00BB346C"/>
    <w:rsid w:val="00BB349A"/>
    <w:rsid w:val="00BB392D"/>
    <w:rsid w:val="00BB394C"/>
    <w:rsid w:val="00BB3B14"/>
    <w:rsid w:val="00BB4754"/>
    <w:rsid w:val="00BB4822"/>
    <w:rsid w:val="00BB488F"/>
    <w:rsid w:val="00BB48C9"/>
    <w:rsid w:val="00BB4E5A"/>
    <w:rsid w:val="00BB54B6"/>
    <w:rsid w:val="00BB58E5"/>
    <w:rsid w:val="00BB5DB3"/>
    <w:rsid w:val="00BB5E10"/>
    <w:rsid w:val="00BB5FD4"/>
    <w:rsid w:val="00BB6715"/>
    <w:rsid w:val="00BB6FA7"/>
    <w:rsid w:val="00BC0094"/>
    <w:rsid w:val="00BC0689"/>
    <w:rsid w:val="00BC072D"/>
    <w:rsid w:val="00BC1619"/>
    <w:rsid w:val="00BC1C6D"/>
    <w:rsid w:val="00BC1EB2"/>
    <w:rsid w:val="00BC206F"/>
    <w:rsid w:val="00BC21F1"/>
    <w:rsid w:val="00BC28C2"/>
    <w:rsid w:val="00BC2936"/>
    <w:rsid w:val="00BC2F6B"/>
    <w:rsid w:val="00BC2FF9"/>
    <w:rsid w:val="00BC3096"/>
    <w:rsid w:val="00BC327F"/>
    <w:rsid w:val="00BC4B68"/>
    <w:rsid w:val="00BC4CAA"/>
    <w:rsid w:val="00BC517C"/>
    <w:rsid w:val="00BC57C4"/>
    <w:rsid w:val="00BC5FE0"/>
    <w:rsid w:val="00BC6248"/>
    <w:rsid w:val="00BC6603"/>
    <w:rsid w:val="00BC6797"/>
    <w:rsid w:val="00BC6F1A"/>
    <w:rsid w:val="00BD00BC"/>
    <w:rsid w:val="00BD040B"/>
    <w:rsid w:val="00BD05D8"/>
    <w:rsid w:val="00BD0E36"/>
    <w:rsid w:val="00BD1371"/>
    <w:rsid w:val="00BD18CA"/>
    <w:rsid w:val="00BD19EF"/>
    <w:rsid w:val="00BD259B"/>
    <w:rsid w:val="00BD30B6"/>
    <w:rsid w:val="00BD327B"/>
    <w:rsid w:val="00BD3291"/>
    <w:rsid w:val="00BD3560"/>
    <w:rsid w:val="00BD4604"/>
    <w:rsid w:val="00BD4D07"/>
    <w:rsid w:val="00BD4E21"/>
    <w:rsid w:val="00BD509F"/>
    <w:rsid w:val="00BD524D"/>
    <w:rsid w:val="00BD5960"/>
    <w:rsid w:val="00BD5A7F"/>
    <w:rsid w:val="00BD5BB6"/>
    <w:rsid w:val="00BD5FC6"/>
    <w:rsid w:val="00BD61D8"/>
    <w:rsid w:val="00BD62B3"/>
    <w:rsid w:val="00BD64B2"/>
    <w:rsid w:val="00BD688A"/>
    <w:rsid w:val="00BD71A2"/>
    <w:rsid w:val="00BD7ABF"/>
    <w:rsid w:val="00BD7B06"/>
    <w:rsid w:val="00BD7B6A"/>
    <w:rsid w:val="00BE0611"/>
    <w:rsid w:val="00BE0854"/>
    <w:rsid w:val="00BE0DAF"/>
    <w:rsid w:val="00BE183B"/>
    <w:rsid w:val="00BE1F02"/>
    <w:rsid w:val="00BE20F9"/>
    <w:rsid w:val="00BE27D0"/>
    <w:rsid w:val="00BE2935"/>
    <w:rsid w:val="00BE32D6"/>
    <w:rsid w:val="00BE4139"/>
    <w:rsid w:val="00BE47C5"/>
    <w:rsid w:val="00BE4DC9"/>
    <w:rsid w:val="00BE4EB7"/>
    <w:rsid w:val="00BE522B"/>
    <w:rsid w:val="00BE5F4F"/>
    <w:rsid w:val="00BE5F67"/>
    <w:rsid w:val="00BE62DF"/>
    <w:rsid w:val="00BE6871"/>
    <w:rsid w:val="00BE69DC"/>
    <w:rsid w:val="00BE6E7B"/>
    <w:rsid w:val="00BE6EF2"/>
    <w:rsid w:val="00BE719E"/>
    <w:rsid w:val="00BE74DB"/>
    <w:rsid w:val="00BE7505"/>
    <w:rsid w:val="00BE78CD"/>
    <w:rsid w:val="00BE78FE"/>
    <w:rsid w:val="00BE7B94"/>
    <w:rsid w:val="00BF03D3"/>
    <w:rsid w:val="00BF0408"/>
    <w:rsid w:val="00BF17E3"/>
    <w:rsid w:val="00BF19E3"/>
    <w:rsid w:val="00BF1BCE"/>
    <w:rsid w:val="00BF2687"/>
    <w:rsid w:val="00BF34A2"/>
    <w:rsid w:val="00BF3EEF"/>
    <w:rsid w:val="00BF4322"/>
    <w:rsid w:val="00BF4425"/>
    <w:rsid w:val="00BF4C75"/>
    <w:rsid w:val="00BF5240"/>
    <w:rsid w:val="00BF5438"/>
    <w:rsid w:val="00BF5768"/>
    <w:rsid w:val="00BF5770"/>
    <w:rsid w:val="00BF5B9D"/>
    <w:rsid w:val="00BF60E2"/>
    <w:rsid w:val="00BF78F0"/>
    <w:rsid w:val="00BF7993"/>
    <w:rsid w:val="00BF7D29"/>
    <w:rsid w:val="00C000C0"/>
    <w:rsid w:val="00C003B3"/>
    <w:rsid w:val="00C00457"/>
    <w:rsid w:val="00C00B32"/>
    <w:rsid w:val="00C01C21"/>
    <w:rsid w:val="00C01E4F"/>
    <w:rsid w:val="00C02585"/>
    <w:rsid w:val="00C02784"/>
    <w:rsid w:val="00C030A4"/>
    <w:rsid w:val="00C03A45"/>
    <w:rsid w:val="00C04662"/>
    <w:rsid w:val="00C0533C"/>
    <w:rsid w:val="00C05538"/>
    <w:rsid w:val="00C05675"/>
    <w:rsid w:val="00C061AE"/>
    <w:rsid w:val="00C061C3"/>
    <w:rsid w:val="00C0663E"/>
    <w:rsid w:val="00C0686B"/>
    <w:rsid w:val="00C06E18"/>
    <w:rsid w:val="00C0755F"/>
    <w:rsid w:val="00C07650"/>
    <w:rsid w:val="00C10033"/>
    <w:rsid w:val="00C1018B"/>
    <w:rsid w:val="00C101EE"/>
    <w:rsid w:val="00C10651"/>
    <w:rsid w:val="00C10B0F"/>
    <w:rsid w:val="00C1122B"/>
    <w:rsid w:val="00C119A0"/>
    <w:rsid w:val="00C1268E"/>
    <w:rsid w:val="00C12740"/>
    <w:rsid w:val="00C129A4"/>
    <w:rsid w:val="00C12AC6"/>
    <w:rsid w:val="00C12CD5"/>
    <w:rsid w:val="00C1344E"/>
    <w:rsid w:val="00C138BF"/>
    <w:rsid w:val="00C14020"/>
    <w:rsid w:val="00C14302"/>
    <w:rsid w:val="00C144E3"/>
    <w:rsid w:val="00C14DAB"/>
    <w:rsid w:val="00C14F1D"/>
    <w:rsid w:val="00C151BD"/>
    <w:rsid w:val="00C15392"/>
    <w:rsid w:val="00C15C82"/>
    <w:rsid w:val="00C16B61"/>
    <w:rsid w:val="00C176EA"/>
    <w:rsid w:val="00C17749"/>
    <w:rsid w:val="00C17885"/>
    <w:rsid w:val="00C17AAB"/>
    <w:rsid w:val="00C20046"/>
    <w:rsid w:val="00C20DBD"/>
    <w:rsid w:val="00C21A6B"/>
    <w:rsid w:val="00C21B59"/>
    <w:rsid w:val="00C21C55"/>
    <w:rsid w:val="00C220D0"/>
    <w:rsid w:val="00C238F9"/>
    <w:rsid w:val="00C25270"/>
    <w:rsid w:val="00C256E7"/>
    <w:rsid w:val="00C25B64"/>
    <w:rsid w:val="00C25C56"/>
    <w:rsid w:val="00C25E58"/>
    <w:rsid w:val="00C262BE"/>
    <w:rsid w:val="00C26D0D"/>
    <w:rsid w:val="00C27065"/>
    <w:rsid w:val="00C270D8"/>
    <w:rsid w:val="00C2762F"/>
    <w:rsid w:val="00C2794E"/>
    <w:rsid w:val="00C30185"/>
    <w:rsid w:val="00C30191"/>
    <w:rsid w:val="00C30221"/>
    <w:rsid w:val="00C3041F"/>
    <w:rsid w:val="00C30709"/>
    <w:rsid w:val="00C30BF2"/>
    <w:rsid w:val="00C31453"/>
    <w:rsid w:val="00C31719"/>
    <w:rsid w:val="00C31C9D"/>
    <w:rsid w:val="00C31CF9"/>
    <w:rsid w:val="00C32355"/>
    <w:rsid w:val="00C330EC"/>
    <w:rsid w:val="00C33A5B"/>
    <w:rsid w:val="00C33C16"/>
    <w:rsid w:val="00C33EC0"/>
    <w:rsid w:val="00C34597"/>
    <w:rsid w:val="00C34768"/>
    <w:rsid w:val="00C3481A"/>
    <w:rsid w:val="00C34965"/>
    <w:rsid w:val="00C349E7"/>
    <w:rsid w:val="00C34ADE"/>
    <w:rsid w:val="00C34FE4"/>
    <w:rsid w:val="00C35AB0"/>
    <w:rsid w:val="00C35BB1"/>
    <w:rsid w:val="00C35DC8"/>
    <w:rsid w:val="00C365BF"/>
    <w:rsid w:val="00C36BEB"/>
    <w:rsid w:val="00C36D95"/>
    <w:rsid w:val="00C37649"/>
    <w:rsid w:val="00C401C4"/>
    <w:rsid w:val="00C40A55"/>
    <w:rsid w:val="00C40EA5"/>
    <w:rsid w:val="00C41014"/>
    <w:rsid w:val="00C41127"/>
    <w:rsid w:val="00C41F85"/>
    <w:rsid w:val="00C42060"/>
    <w:rsid w:val="00C42358"/>
    <w:rsid w:val="00C42870"/>
    <w:rsid w:val="00C43161"/>
    <w:rsid w:val="00C4336B"/>
    <w:rsid w:val="00C433DF"/>
    <w:rsid w:val="00C433E5"/>
    <w:rsid w:val="00C43425"/>
    <w:rsid w:val="00C43C25"/>
    <w:rsid w:val="00C44012"/>
    <w:rsid w:val="00C442AE"/>
    <w:rsid w:val="00C44D89"/>
    <w:rsid w:val="00C44E4F"/>
    <w:rsid w:val="00C44F07"/>
    <w:rsid w:val="00C45247"/>
    <w:rsid w:val="00C4571F"/>
    <w:rsid w:val="00C45803"/>
    <w:rsid w:val="00C45DBD"/>
    <w:rsid w:val="00C4699B"/>
    <w:rsid w:val="00C471DB"/>
    <w:rsid w:val="00C50037"/>
    <w:rsid w:val="00C500F8"/>
    <w:rsid w:val="00C50C13"/>
    <w:rsid w:val="00C51609"/>
    <w:rsid w:val="00C5181C"/>
    <w:rsid w:val="00C52B3D"/>
    <w:rsid w:val="00C52F26"/>
    <w:rsid w:val="00C53674"/>
    <w:rsid w:val="00C537CE"/>
    <w:rsid w:val="00C541B0"/>
    <w:rsid w:val="00C55297"/>
    <w:rsid w:val="00C55D60"/>
    <w:rsid w:val="00C55FC9"/>
    <w:rsid w:val="00C564A2"/>
    <w:rsid w:val="00C56CC2"/>
    <w:rsid w:val="00C57BFC"/>
    <w:rsid w:val="00C600F2"/>
    <w:rsid w:val="00C60630"/>
    <w:rsid w:val="00C60819"/>
    <w:rsid w:val="00C60D11"/>
    <w:rsid w:val="00C61081"/>
    <w:rsid w:val="00C61EF2"/>
    <w:rsid w:val="00C62137"/>
    <w:rsid w:val="00C624CD"/>
    <w:rsid w:val="00C62960"/>
    <w:rsid w:val="00C62BE6"/>
    <w:rsid w:val="00C62ECE"/>
    <w:rsid w:val="00C63346"/>
    <w:rsid w:val="00C6412A"/>
    <w:rsid w:val="00C64379"/>
    <w:rsid w:val="00C650BE"/>
    <w:rsid w:val="00C65692"/>
    <w:rsid w:val="00C65C90"/>
    <w:rsid w:val="00C65DFD"/>
    <w:rsid w:val="00C66071"/>
    <w:rsid w:val="00C661B6"/>
    <w:rsid w:val="00C66D85"/>
    <w:rsid w:val="00C671C1"/>
    <w:rsid w:val="00C67E93"/>
    <w:rsid w:val="00C71DBC"/>
    <w:rsid w:val="00C721FE"/>
    <w:rsid w:val="00C725F3"/>
    <w:rsid w:val="00C72CE0"/>
    <w:rsid w:val="00C733BC"/>
    <w:rsid w:val="00C7409B"/>
    <w:rsid w:val="00C746EB"/>
    <w:rsid w:val="00C74819"/>
    <w:rsid w:val="00C74A59"/>
    <w:rsid w:val="00C74FCE"/>
    <w:rsid w:val="00C75615"/>
    <w:rsid w:val="00C75617"/>
    <w:rsid w:val="00C75AF1"/>
    <w:rsid w:val="00C77D6C"/>
    <w:rsid w:val="00C810C9"/>
    <w:rsid w:val="00C8178A"/>
    <w:rsid w:val="00C81B03"/>
    <w:rsid w:val="00C81BBB"/>
    <w:rsid w:val="00C821BA"/>
    <w:rsid w:val="00C8285F"/>
    <w:rsid w:val="00C830A9"/>
    <w:rsid w:val="00C8326A"/>
    <w:rsid w:val="00C836E0"/>
    <w:rsid w:val="00C8437D"/>
    <w:rsid w:val="00C84E9E"/>
    <w:rsid w:val="00C8516F"/>
    <w:rsid w:val="00C8528A"/>
    <w:rsid w:val="00C8575B"/>
    <w:rsid w:val="00C85A95"/>
    <w:rsid w:val="00C85AC8"/>
    <w:rsid w:val="00C85C46"/>
    <w:rsid w:val="00C86004"/>
    <w:rsid w:val="00C86573"/>
    <w:rsid w:val="00C869E8"/>
    <w:rsid w:val="00C86A8C"/>
    <w:rsid w:val="00C86F76"/>
    <w:rsid w:val="00C8711D"/>
    <w:rsid w:val="00C87306"/>
    <w:rsid w:val="00C8746F"/>
    <w:rsid w:val="00C907E0"/>
    <w:rsid w:val="00C90CDD"/>
    <w:rsid w:val="00C91C40"/>
    <w:rsid w:val="00C9213C"/>
    <w:rsid w:val="00C92EF5"/>
    <w:rsid w:val="00C93497"/>
    <w:rsid w:val="00C93619"/>
    <w:rsid w:val="00C939C6"/>
    <w:rsid w:val="00C94020"/>
    <w:rsid w:val="00C941E2"/>
    <w:rsid w:val="00C941ED"/>
    <w:rsid w:val="00C94D4B"/>
    <w:rsid w:val="00C94F2A"/>
    <w:rsid w:val="00C95B5E"/>
    <w:rsid w:val="00C96538"/>
    <w:rsid w:val="00C9695B"/>
    <w:rsid w:val="00C96AFA"/>
    <w:rsid w:val="00C96CFB"/>
    <w:rsid w:val="00C97068"/>
    <w:rsid w:val="00CA019E"/>
    <w:rsid w:val="00CA0EC3"/>
    <w:rsid w:val="00CA23C5"/>
    <w:rsid w:val="00CA2540"/>
    <w:rsid w:val="00CA2836"/>
    <w:rsid w:val="00CA333B"/>
    <w:rsid w:val="00CA3386"/>
    <w:rsid w:val="00CA3F99"/>
    <w:rsid w:val="00CA4235"/>
    <w:rsid w:val="00CA44FE"/>
    <w:rsid w:val="00CA4814"/>
    <w:rsid w:val="00CA5016"/>
    <w:rsid w:val="00CA5186"/>
    <w:rsid w:val="00CA51D1"/>
    <w:rsid w:val="00CA53A9"/>
    <w:rsid w:val="00CA54F9"/>
    <w:rsid w:val="00CA5833"/>
    <w:rsid w:val="00CA5C7B"/>
    <w:rsid w:val="00CA6916"/>
    <w:rsid w:val="00CA71F4"/>
    <w:rsid w:val="00CA7260"/>
    <w:rsid w:val="00CA7E3F"/>
    <w:rsid w:val="00CB17F9"/>
    <w:rsid w:val="00CB1A76"/>
    <w:rsid w:val="00CB29B1"/>
    <w:rsid w:val="00CB31DD"/>
    <w:rsid w:val="00CB3DF7"/>
    <w:rsid w:val="00CB3E47"/>
    <w:rsid w:val="00CB4347"/>
    <w:rsid w:val="00CB4415"/>
    <w:rsid w:val="00CB45BE"/>
    <w:rsid w:val="00CB4D54"/>
    <w:rsid w:val="00CB4E99"/>
    <w:rsid w:val="00CB4F53"/>
    <w:rsid w:val="00CB5D88"/>
    <w:rsid w:val="00CB62DA"/>
    <w:rsid w:val="00CB65C3"/>
    <w:rsid w:val="00CB6759"/>
    <w:rsid w:val="00CB6BCB"/>
    <w:rsid w:val="00CB6F79"/>
    <w:rsid w:val="00CB741C"/>
    <w:rsid w:val="00CB7A53"/>
    <w:rsid w:val="00CC046D"/>
    <w:rsid w:val="00CC04BF"/>
    <w:rsid w:val="00CC0AF4"/>
    <w:rsid w:val="00CC119D"/>
    <w:rsid w:val="00CC1E5A"/>
    <w:rsid w:val="00CC22E4"/>
    <w:rsid w:val="00CC2A21"/>
    <w:rsid w:val="00CC37B3"/>
    <w:rsid w:val="00CC3AA1"/>
    <w:rsid w:val="00CC3AC7"/>
    <w:rsid w:val="00CC3DF0"/>
    <w:rsid w:val="00CC449A"/>
    <w:rsid w:val="00CC5371"/>
    <w:rsid w:val="00CC55A7"/>
    <w:rsid w:val="00CC57C4"/>
    <w:rsid w:val="00CC615D"/>
    <w:rsid w:val="00CC656A"/>
    <w:rsid w:val="00CC662B"/>
    <w:rsid w:val="00CC6BA5"/>
    <w:rsid w:val="00CC6CC3"/>
    <w:rsid w:val="00CC6FA6"/>
    <w:rsid w:val="00CC753B"/>
    <w:rsid w:val="00CC7745"/>
    <w:rsid w:val="00CC7903"/>
    <w:rsid w:val="00CC7F92"/>
    <w:rsid w:val="00CD02AD"/>
    <w:rsid w:val="00CD099E"/>
    <w:rsid w:val="00CD0C56"/>
    <w:rsid w:val="00CD0EE9"/>
    <w:rsid w:val="00CD1285"/>
    <w:rsid w:val="00CD1673"/>
    <w:rsid w:val="00CD22E5"/>
    <w:rsid w:val="00CD27AC"/>
    <w:rsid w:val="00CD2AB5"/>
    <w:rsid w:val="00CD2F95"/>
    <w:rsid w:val="00CD332A"/>
    <w:rsid w:val="00CD336B"/>
    <w:rsid w:val="00CD33A1"/>
    <w:rsid w:val="00CD33E6"/>
    <w:rsid w:val="00CD3A60"/>
    <w:rsid w:val="00CD3CDE"/>
    <w:rsid w:val="00CD3DE3"/>
    <w:rsid w:val="00CD3DF5"/>
    <w:rsid w:val="00CD4EBA"/>
    <w:rsid w:val="00CD52A1"/>
    <w:rsid w:val="00CD6428"/>
    <w:rsid w:val="00CD6C42"/>
    <w:rsid w:val="00CD6E58"/>
    <w:rsid w:val="00CD6E5F"/>
    <w:rsid w:val="00CD7392"/>
    <w:rsid w:val="00CD74A9"/>
    <w:rsid w:val="00CD7A0D"/>
    <w:rsid w:val="00CE004F"/>
    <w:rsid w:val="00CE0535"/>
    <w:rsid w:val="00CE0713"/>
    <w:rsid w:val="00CE0C00"/>
    <w:rsid w:val="00CE12CE"/>
    <w:rsid w:val="00CE15F6"/>
    <w:rsid w:val="00CE1CE5"/>
    <w:rsid w:val="00CE22D1"/>
    <w:rsid w:val="00CE2320"/>
    <w:rsid w:val="00CE2886"/>
    <w:rsid w:val="00CE2D9C"/>
    <w:rsid w:val="00CE3C64"/>
    <w:rsid w:val="00CE4408"/>
    <w:rsid w:val="00CE48FA"/>
    <w:rsid w:val="00CE534E"/>
    <w:rsid w:val="00CE573C"/>
    <w:rsid w:val="00CE5839"/>
    <w:rsid w:val="00CE7615"/>
    <w:rsid w:val="00CE7BAF"/>
    <w:rsid w:val="00CF0619"/>
    <w:rsid w:val="00CF0D6E"/>
    <w:rsid w:val="00CF1550"/>
    <w:rsid w:val="00CF15B5"/>
    <w:rsid w:val="00CF1C6E"/>
    <w:rsid w:val="00CF2252"/>
    <w:rsid w:val="00CF2A36"/>
    <w:rsid w:val="00CF3150"/>
    <w:rsid w:val="00CF3569"/>
    <w:rsid w:val="00CF3E82"/>
    <w:rsid w:val="00CF3FD3"/>
    <w:rsid w:val="00CF4069"/>
    <w:rsid w:val="00CF4134"/>
    <w:rsid w:val="00CF413D"/>
    <w:rsid w:val="00CF53DF"/>
    <w:rsid w:val="00CF548E"/>
    <w:rsid w:val="00CF56F8"/>
    <w:rsid w:val="00CF593C"/>
    <w:rsid w:val="00CF5C53"/>
    <w:rsid w:val="00CF663B"/>
    <w:rsid w:val="00CF6951"/>
    <w:rsid w:val="00CF69E2"/>
    <w:rsid w:val="00CF6ED6"/>
    <w:rsid w:val="00CF7242"/>
    <w:rsid w:val="00CF7830"/>
    <w:rsid w:val="00CF7993"/>
    <w:rsid w:val="00CF7A36"/>
    <w:rsid w:val="00CF7EE7"/>
    <w:rsid w:val="00D0020F"/>
    <w:rsid w:val="00D003B7"/>
    <w:rsid w:val="00D003C8"/>
    <w:rsid w:val="00D0049C"/>
    <w:rsid w:val="00D0088C"/>
    <w:rsid w:val="00D00E51"/>
    <w:rsid w:val="00D012A9"/>
    <w:rsid w:val="00D01546"/>
    <w:rsid w:val="00D016F3"/>
    <w:rsid w:val="00D01AD5"/>
    <w:rsid w:val="00D03054"/>
    <w:rsid w:val="00D03507"/>
    <w:rsid w:val="00D041F1"/>
    <w:rsid w:val="00D044B3"/>
    <w:rsid w:val="00D044F7"/>
    <w:rsid w:val="00D04637"/>
    <w:rsid w:val="00D053D3"/>
    <w:rsid w:val="00D05411"/>
    <w:rsid w:val="00D05941"/>
    <w:rsid w:val="00D060F3"/>
    <w:rsid w:val="00D063EE"/>
    <w:rsid w:val="00D0706E"/>
    <w:rsid w:val="00D07ACD"/>
    <w:rsid w:val="00D104A1"/>
    <w:rsid w:val="00D1057C"/>
    <w:rsid w:val="00D11007"/>
    <w:rsid w:val="00D11349"/>
    <w:rsid w:val="00D11C34"/>
    <w:rsid w:val="00D1257B"/>
    <w:rsid w:val="00D12C75"/>
    <w:rsid w:val="00D130FC"/>
    <w:rsid w:val="00D1378F"/>
    <w:rsid w:val="00D13F11"/>
    <w:rsid w:val="00D141BB"/>
    <w:rsid w:val="00D147E2"/>
    <w:rsid w:val="00D14886"/>
    <w:rsid w:val="00D14B1B"/>
    <w:rsid w:val="00D14BE9"/>
    <w:rsid w:val="00D14D94"/>
    <w:rsid w:val="00D14EA5"/>
    <w:rsid w:val="00D157F0"/>
    <w:rsid w:val="00D15CC0"/>
    <w:rsid w:val="00D15D04"/>
    <w:rsid w:val="00D15D13"/>
    <w:rsid w:val="00D15D84"/>
    <w:rsid w:val="00D15FF8"/>
    <w:rsid w:val="00D1623C"/>
    <w:rsid w:val="00D164CF"/>
    <w:rsid w:val="00D1671B"/>
    <w:rsid w:val="00D16906"/>
    <w:rsid w:val="00D16E3C"/>
    <w:rsid w:val="00D200A7"/>
    <w:rsid w:val="00D20D27"/>
    <w:rsid w:val="00D21207"/>
    <w:rsid w:val="00D2152F"/>
    <w:rsid w:val="00D21555"/>
    <w:rsid w:val="00D22328"/>
    <w:rsid w:val="00D226C8"/>
    <w:rsid w:val="00D22D32"/>
    <w:rsid w:val="00D22DBE"/>
    <w:rsid w:val="00D232B7"/>
    <w:rsid w:val="00D23339"/>
    <w:rsid w:val="00D234A5"/>
    <w:rsid w:val="00D23763"/>
    <w:rsid w:val="00D2389F"/>
    <w:rsid w:val="00D2399C"/>
    <w:rsid w:val="00D244CD"/>
    <w:rsid w:val="00D249B7"/>
    <w:rsid w:val="00D2525F"/>
    <w:rsid w:val="00D253CB"/>
    <w:rsid w:val="00D2593E"/>
    <w:rsid w:val="00D25F14"/>
    <w:rsid w:val="00D2610A"/>
    <w:rsid w:val="00D26464"/>
    <w:rsid w:val="00D26823"/>
    <w:rsid w:val="00D268A6"/>
    <w:rsid w:val="00D2799C"/>
    <w:rsid w:val="00D27D1B"/>
    <w:rsid w:val="00D30426"/>
    <w:rsid w:val="00D304A5"/>
    <w:rsid w:val="00D30577"/>
    <w:rsid w:val="00D3058D"/>
    <w:rsid w:val="00D314FC"/>
    <w:rsid w:val="00D31705"/>
    <w:rsid w:val="00D31866"/>
    <w:rsid w:val="00D31B9F"/>
    <w:rsid w:val="00D31C39"/>
    <w:rsid w:val="00D320A5"/>
    <w:rsid w:val="00D325F2"/>
    <w:rsid w:val="00D3265A"/>
    <w:rsid w:val="00D32950"/>
    <w:rsid w:val="00D32B81"/>
    <w:rsid w:val="00D32C10"/>
    <w:rsid w:val="00D33206"/>
    <w:rsid w:val="00D332EB"/>
    <w:rsid w:val="00D3336A"/>
    <w:rsid w:val="00D333CC"/>
    <w:rsid w:val="00D339C9"/>
    <w:rsid w:val="00D3476F"/>
    <w:rsid w:val="00D3498F"/>
    <w:rsid w:val="00D34C47"/>
    <w:rsid w:val="00D3517F"/>
    <w:rsid w:val="00D3534A"/>
    <w:rsid w:val="00D35373"/>
    <w:rsid w:val="00D35602"/>
    <w:rsid w:val="00D35636"/>
    <w:rsid w:val="00D3582C"/>
    <w:rsid w:val="00D3621C"/>
    <w:rsid w:val="00D36292"/>
    <w:rsid w:val="00D36896"/>
    <w:rsid w:val="00D369B0"/>
    <w:rsid w:val="00D37308"/>
    <w:rsid w:val="00D37BF1"/>
    <w:rsid w:val="00D40921"/>
    <w:rsid w:val="00D40CDC"/>
    <w:rsid w:val="00D40F63"/>
    <w:rsid w:val="00D415CA"/>
    <w:rsid w:val="00D41678"/>
    <w:rsid w:val="00D42726"/>
    <w:rsid w:val="00D428A1"/>
    <w:rsid w:val="00D440EA"/>
    <w:rsid w:val="00D44398"/>
    <w:rsid w:val="00D44ABE"/>
    <w:rsid w:val="00D4506D"/>
    <w:rsid w:val="00D45D0F"/>
    <w:rsid w:val="00D46152"/>
    <w:rsid w:val="00D467F5"/>
    <w:rsid w:val="00D46BC1"/>
    <w:rsid w:val="00D4736B"/>
    <w:rsid w:val="00D47877"/>
    <w:rsid w:val="00D47FF7"/>
    <w:rsid w:val="00D50742"/>
    <w:rsid w:val="00D51238"/>
    <w:rsid w:val="00D512A8"/>
    <w:rsid w:val="00D51781"/>
    <w:rsid w:val="00D51D8B"/>
    <w:rsid w:val="00D51DB9"/>
    <w:rsid w:val="00D521B9"/>
    <w:rsid w:val="00D521BE"/>
    <w:rsid w:val="00D52BEB"/>
    <w:rsid w:val="00D52D67"/>
    <w:rsid w:val="00D53632"/>
    <w:rsid w:val="00D5379C"/>
    <w:rsid w:val="00D544D7"/>
    <w:rsid w:val="00D545E0"/>
    <w:rsid w:val="00D54D2F"/>
    <w:rsid w:val="00D551C1"/>
    <w:rsid w:val="00D555F4"/>
    <w:rsid w:val="00D55AE8"/>
    <w:rsid w:val="00D55BFA"/>
    <w:rsid w:val="00D55F0A"/>
    <w:rsid w:val="00D56498"/>
    <w:rsid w:val="00D56F2F"/>
    <w:rsid w:val="00D57345"/>
    <w:rsid w:val="00D5753E"/>
    <w:rsid w:val="00D57F13"/>
    <w:rsid w:val="00D60191"/>
    <w:rsid w:val="00D6019C"/>
    <w:rsid w:val="00D61433"/>
    <w:rsid w:val="00D61E89"/>
    <w:rsid w:val="00D623A6"/>
    <w:rsid w:val="00D625C0"/>
    <w:rsid w:val="00D63019"/>
    <w:rsid w:val="00D63BCF"/>
    <w:rsid w:val="00D63C6C"/>
    <w:rsid w:val="00D6411F"/>
    <w:rsid w:val="00D643D4"/>
    <w:rsid w:val="00D65BAC"/>
    <w:rsid w:val="00D65E12"/>
    <w:rsid w:val="00D6646A"/>
    <w:rsid w:val="00D6674E"/>
    <w:rsid w:val="00D6680C"/>
    <w:rsid w:val="00D6785A"/>
    <w:rsid w:val="00D67C6F"/>
    <w:rsid w:val="00D67E51"/>
    <w:rsid w:val="00D702D5"/>
    <w:rsid w:val="00D70AC2"/>
    <w:rsid w:val="00D70CD9"/>
    <w:rsid w:val="00D70DC3"/>
    <w:rsid w:val="00D71CE0"/>
    <w:rsid w:val="00D7211C"/>
    <w:rsid w:val="00D7227B"/>
    <w:rsid w:val="00D723E4"/>
    <w:rsid w:val="00D7284D"/>
    <w:rsid w:val="00D72989"/>
    <w:rsid w:val="00D7298E"/>
    <w:rsid w:val="00D72AB4"/>
    <w:rsid w:val="00D72D27"/>
    <w:rsid w:val="00D731D5"/>
    <w:rsid w:val="00D73940"/>
    <w:rsid w:val="00D73999"/>
    <w:rsid w:val="00D73F0D"/>
    <w:rsid w:val="00D74F62"/>
    <w:rsid w:val="00D7518B"/>
    <w:rsid w:val="00D75FD8"/>
    <w:rsid w:val="00D7600F"/>
    <w:rsid w:val="00D766EE"/>
    <w:rsid w:val="00D76841"/>
    <w:rsid w:val="00D77FFA"/>
    <w:rsid w:val="00D8034C"/>
    <w:rsid w:val="00D807D2"/>
    <w:rsid w:val="00D80E49"/>
    <w:rsid w:val="00D80FEC"/>
    <w:rsid w:val="00D81036"/>
    <w:rsid w:val="00D817D0"/>
    <w:rsid w:val="00D81988"/>
    <w:rsid w:val="00D82C5B"/>
    <w:rsid w:val="00D82FE0"/>
    <w:rsid w:val="00D8372F"/>
    <w:rsid w:val="00D83C43"/>
    <w:rsid w:val="00D84238"/>
    <w:rsid w:val="00D84430"/>
    <w:rsid w:val="00D84513"/>
    <w:rsid w:val="00D848FA"/>
    <w:rsid w:val="00D84B30"/>
    <w:rsid w:val="00D84EF2"/>
    <w:rsid w:val="00D84F29"/>
    <w:rsid w:val="00D84F85"/>
    <w:rsid w:val="00D8514C"/>
    <w:rsid w:val="00D8525E"/>
    <w:rsid w:val="00D8572F"/>
    <w:rsid w:val="00D858B8"/>
    <w:rsid w:val="00D864B2"/>
    <w:rsid w:val="00D86964"/>
    <w:rsid w:val="00D86C38"/>
    <w:rsid w:val="00D87380"/>
    <w:rsid w:val="00D87A9B"/>
    <w:rsid w:val="00D9040A"/>
    <w:rsid w:val="00D9115D"/>
    <w:rsid w:val="00D913C0"/>
    <w:rsid w:val="00D918BD"/>
    <w:rsid w:val="00D91C32"/>
    <w:rsid w:val="00D92FB1"/>
    <w:rsid w:val="00D932FF"/>
    <w:rsid w:val="00D93D6A"/>
    <w:rsid w:val="00D94145"/>
    <w:rsid w:val="00D945D8"/>
    <w:rsid w:val="00D9475F"/>
    <w:rsid w:val="00D94875"/>
    <w:rsid w:val="00D94916"/>
    <w:rsid w:val="00D94A4F"/>
    <w:rsid w:val="00D9634F"/>
    <w:rsid w:val="00D9692E"/>
    <w:rsid w:val="00D96BC5"/>
    <w:rsid w:val="00D974DC"/>
    <w:rsid w:val="00D97907"/>
    <w:rsid w:val="00DA00F9"/>
    <w:rsid w:val="00DA03F4"/>
    <w:rsid w:val="00DA0715"/>
    <w:rsid w:val="00DA075C"/>
    <w:rsid w:val="00DA0991"/>
    <w:rsid w:val="00DA0A7B"/>
    <w:rsid w:val="00DA0B10"/>
    <w:rsid w:val="00DA0E59"/>
    <w:rsid w:val="00DA1795"/>
    <w:rsid w:val="00DA278E"/>
    <w:rsid w:val="00DA3060"/>
    <w:rsid w:val="00DA3714"/>
    <w:rsid w:val="00DA3816"/>
    <w:rsid w:val="00DA38EE"/>
    <w:rsid w:val="00DA3B52"/>
    <w:rsid w:val="00DA3E74"/>
    <w:rsid w:val="00DA3FF7"/>
    <w:rsid w:val="00DA42F0"/>
    <w:rsid w:val="00DA45CF"/>
    <w:rsid w:val="00DA4720"/>
    <w:rsid w:val="00DA494A"/>
    <w:rsid w:val="00DA49CF"/>
    <w:rsid w:val="00DA5291"/>
    <w:rsid w:val="00DA59BB"/>
    <w:rsid w:val="00DA63E8"/>
    <w:rsid w:val="00DA65AF"/>
    <w:rsid w:val="00DA6A8F"/>
    <w:rsid w:val="00DA6F42"/>
    <w:rsid w:val="00DA7493"/>
    <w:rsid w:val="00DA77FF"/>
    <w:rsid w:val="00DA7AC1"/>
    <w:rsid w:val="00DA7AFC"/>
    <w:rsid w:val="00DB02BD"/>
    <w:rsid w:val="00DB0C1A"/>
    <w:rsid w:val="00DB0DC9"/>
    <w:rsid w:val="00DB17B5"/>
    <w:rsid w:val="00DB1C23"/>
    <w:rsid w:val="00DB248B"/>
    <w:rsid w:val="00DB25B5"/>
    <w:rsid w:val="00DB25CB"/>
    <w:rsid w:val="00DB3312"/>
    <w:rsid w:val="00DB334A"/>
    <w:rsid w:val="00DB33CC"/>
    <w:rsid w:val="00DB357E"/>
    <w:rsid w:val="00DB3DAF"/>
    <w:rsid w:val="00DB3EBB"/>
    <w:rsid w:val="00DB4123"/>
    <w:rsid w:val="00DB45D5"/>
    <w:rsid w:val="00DB4888"/>
    <w:rsid w:val="00DB4B38"/>
    <w:rsid w:val="00DB4BA8"/>
    <w:rsid w:val="00DB547D"/>
    <w:rsid w:val="00DB5635"/>
    <w:rsid w:val="00DB56A9"/>
    <w:rsid w:val="00DB5B8A"/>
    <w:rsid w:val="00DB6080"/>
    <w:rsid w:val="00DB646F"/>
    <w:rsid w:val="00DB658C"/>
    <w:rsid w:val="00DB67A2"/>
    <w:rsid w:val="00DB6B99"/>
    <w:rsid w:val="00DB6E09"/>
    <w:rsid w:val="00DB7787"/>
    <w:rsid w:val="00DB7AA6"/>
    <w:rsid w:val="00DB7BCA"/>
    <w:rsid w:val="00DB7E74"/>
    <w:rsid w:val="00DB7F43"/>
    <w:rsid w:val="00DC0AEC"/>
    <w:rsid w:val="00DC0AF4"/>
    <w:rsid w:val="00DC0EB8"/>
    <w:rsid w:val="00DC104A"/>
    <w:rsid w:val="00DC1279"/>
    <w:rsid w:val="00DC12AC"/>
    <w:rsid w:val="00DC130B"/>
    <w:rsid w:val="00DC1E39"/>
    <w:rsid w:val="00DC2443"/>
    <w:rsid w:val="00DC3507"/>
    <w:rsid w:val="00DC3B6A"/>
    <w:rsid w:val="00DC4524"/>
    <w:rsid w:val="00DC4608"/>
    <w:rsid w:val="00DC5206"/>
    <w:rsid w:val="00DC528C"/>
    <w:rsid w:val="00DC5320"/>
    <w:rsid w:val="00DC56A5"/>
    <w:rsid w:val="00DC5795"/>
    <w:rsid w:val="00DC62BE"/>
    <w:rsid w:val="00DC62EE"/>
    <w:rsid w:val="00DC6377"/>
    <w:rsid w:val="00DC66A4"/>
    <w:rsid w:val="00DC7C08"/>
    <w:rsid w:val="00DD01D0"/>
    <w:rsid w:val="00DD03C2"/>
    <w:rsid w:val="00DD0709"/>
    <w:rsid w:val="00DD074F"/>
    <w:rsid w:val="00DD1060"/>
    <w:rsid w:val="00DD1492"/>
    <w:rsid w:val="00DD1E00"/>
    <w:rsid w:val="00DD2993"/>
    <w:rsid w:val="00DD346E"/>
    <w:rsid w:val="00DD399C"/>
    <w:rsid w:val="00DD3A17"/>
    <w:rsid w:val="00DD3C1D"/>
    <w:rsid w:val="00DD3C7B"/>
    <w:rsid w:val="00DD516E"/>
    <w:rsid w:val="00DD5601"/>
    <w:rsid w:val="00DD6F45"/>
    <w:rsid w:val="00DD7531"/>
    <w:rsid w:val="00DD76D5"/>
    <w:rsid w:val="00DE0AB3"/>
    <w:rsid w:val="00DE0B55"/>
    <w:rsid w:val="00DE0B96"/>
    <w:rsid w:val="00DE1A3B"/>
    <w:rsid w:val="00DE1AEC"/>
    <w:rsid w:val="00DE24C7"/>
    <w:rsid w:val="00DE24CB"/>
    <w:rsid w:val="00DE252B"/>
    <w:rsid w:val="00DE2EC6"/>
    <w:rsid w:val="00DE2FF0"/>
    <w:rsid w:val="00DE34C4"/>
    <w:rsid w:val="00DE3910"/>
    <w:rsid w:val="00DE3AA4"/>
    <w:rsid w:val="00DE3E04"/>
    <w:rsid w:val="00DE408F"/>
    <w:rsid w:val="00DE47CE"/>
    <w:rsid w:val="00DE570B"/>
    <w:rsid w:val="00DE5E2A"/>
    <w:rsid w:val="00DE60EE"/>
    <w:rsid w:val="00DE6BC8"/>
    <w:rsid w:val="00DE7201"/>
    <w:rsid w:val="00DE768C"/>
    <w:rsid w:val="00DE7AC7"/>
    <w:rsid w:val="00DE7ACA"/>
    <w:rsid w:val="00DF08BF"/>
    <w:rsid w:val="00DF109B"/>
    <w:rsid w:val="00DF1DB6"/>
    <w:rsid w:val="00DF27E4"/>
    <w:rsid w:val="00DF33EA"/>
    <w:rsid w:val="00DF3758"/>
    <w:rsid w:val="00DF3C59"/>
    <w:rsid w:val="00DF4556"/>
    <w:rsid w:val="00DF4B79"/>
    <w:rsid w:val="00DF4CD3"/>
    <w:rsid w:val="00DF4D9E"/>
    <w:rsid w:val="00DF4FA8"/>
    <w:rsid w:val="00DF55C1"/>
    <w:rsid w:val="00DF5A04"/>
    <w:rsid w:val="00DF6A83"/>
    <w:rsid w:val="00DF7009"/>
    <w:rsid w:val="00DF73E0"/>
    <w:rsid w:val="00DF7941"/>
    <w:rsid w:val="00E00269"/>
    <w:rsid w:val="00E00E17"/>
    <w:rsid w:val="00E026B6"/>
    <w:rsid w:val="00E02B70"/>
    <w:rsid w:val="00E03412"/>
    <w:rsid w:val="00E03BDA"/>
    <w:rsid w:val="00E03C17"/>
    <w:rsid w:val="00E04109"/>
    <w:rsid w:val="00E041B0"/>
    <w:rsid w:val="00E04931"/>
    <w:rsid w:val="00E04EF4"/>
    <w:rsid w:val="00E04F85"/>
    <w:rsid w:val="00E05317"/>
    <w:rsid w:val="00E0548C"/>
    <w:rsid w:val="00E05984"/>
    <w:rsid w:val="00E05C07"/>
    <w:rsid w:val="00E06390"/>
    <w:rsid w:val="00E06907"/>
    <w:rsid w:val="00E06CA4"/>
    <w:rsid w:val="00E074D0"/>
    <w:rsid w:val="00E0773D"/>
    <w:rsid w:val="00E079D4"/>
    <w:rsid w:val="00E1001A"/>
    <w:rsid w:val="00E1077E"/>
    <w:rsid w:val="00E10E8A"/>
    <w:rsid w:val="00E12249"/>
    <w:rsid w:val="00E1225E"/>
    <w:rsid w:val="00E13125"/>
    <w:rsid w:val="00E1313F"/>
    <w:rsid w:val="00E13312"/>
    <w:rsid w:val="00E1383F"/>
    <w:rsid w:val="00E1471E"/>
    <w:rsid w:val="00E14B66"/>
    <w:rsid w:val="00E14C21"/>
    <w:rsid w:val="00E155A3"/>
    <w:rsid w:val="00E157A5"/>
    <w:rsid w:val="00E15C38"/>
    <w:rsid w:val="00E16336"/>
    <w:rsid w:val="00E17769"/>
    <w:rsid w:val="00E177FD"/>
    <w:rsid w:val="00E202CA"/>
    <w:rsid w:val="00E20871"/>
    <w:rsid w:val="00E22ABF"/>
    <w:rsid w:val="00E22C8F"/>
    <w:rsid w:val="00E22D14"/>
    <w:rsid w:val="00E233CA"/>
    <w:rsid w:val="00E238C1"/>
    <w:rsid w:val="00E240C5"/>
    <w:rsid w:val="00E248D3"/>
    <w:rsid w:val="00E24F48"/>
    <w:rsid w:val="00E25E09"/>
    <w:rsid w:val="00E25F92"/>
    <w:rsid w:val="00E2653F"/>
    <w:rsid w:val="00E26542"/>
    <w:rsid w:val="00E2699B"/>
    <w:rsid w:val="00E269F2"/>
    <w:rsid w:val="00E27709"/>
    <w:rsid w:val="00E27A39"/>
    <w:rsid w:val="00E27C8F"/>
    <w:rsid w:val="00E27CD6"/>
    <w:rsid w:val="00E27DB2"/>
    <w:rsid w:val="00E27FC7"/>
    <w:rsid w:val="00E30194"/>
    <w:rsid w:val="00E30277"/>
    <w:rsid w:val="00E30358"/>
    <w:rsid w:val="00E307B3"/>
    <w:rsid w:val="00E30945"/>
    <w:rsid w:val="00E31F71"/>
    <w:rsid w:val="00E329B3"/>
    <w:rsid w:val="00E32E04"/>
    <w:rsid w:val="00E3314F"/>
    <w:rsid w:val="00E33646"/>
    <w:rsid w:val="00E33C98"/>
    <w:rsid w:val="00E34388"/>
    <w:rsid w:val="00E34554"/>
    <w:rsid w:val="00E34A8A"/>
    <w:rsid w:val="00E34FB3"/>
    <w:rsid w:val="00E350BC"/>
    <w:rsid w:val="00E35103"/>
    <w:rsid w:val="00E352C5"/>
    <w:rsid w:val="00E3545E"/>
    <w:rsid w:val="00E3579C"/>
    <w:rsid w:val="00E359FC"/>
    <w:rsid w:val="00E35C05"/>
    <w:rsid w:val="00E35D5B"/>
    <w:rsid w:val="00E3679A"/>
    <w:rsid w:val="00E36812"/>
    <w:rsid w:val="00E36A1D"/>
    <w:rsid w:val="00E40081"/>
    <w:rsid w:val="00E40172"/>
    <w:rsid w:val="00E40E57"/>
    <w:rsid w:val="00E4116C"/>
    <w:rsid w:val="00E41FB4"/>
    <w:rsid w:val="00E41FB7"/>
    <w:rsid w:val="00E42D86"/>
    <w:rsid w:val="00E4319A"/>
    <w:rsid w:val="00E433B4"/>
    <w:rsid w:val="00E43942"/>
    <w:rsid w:val="00E43FB5"/>
    <w:rsid w:val="00E44353"/>
    <w:rsid w:val="00E44575"/>
    <w:rsid w:val="00E44B4D"/>
    <w:rsid w:val="00E450CB"/>
    <w:rsid w:val="00E4555C"/>
    <w:rsid w:val="00E457F7"/>
    <w:rsid w:val="00E45EFB"/>
    <w:rsid w:val="00E461BD"/>
    <w:rsid w:val="00E4650E"/>
    <w:rsid w:val="00E4661B"/>
    <w:rsid w:val="00E46AC8"/>
    <w:rsid w:val="00E46D44"/>
    <w:rsid w:val="00E47B72"/>
    <w:rsid w:val="00E47FD0"/>
    <w:rsid w:val="00E50090"/>
    <w:rsid w:val="00E501B0"/>
    <w:rsid w:val="00E50907"/>
    <w:rsid w:val="00E5127C"/>
    <w:rsid w:val="00E5173D"/>
    <w:rsid w:val="00E51A3C"/>
    <w:rsid w:val="00E51A9E"/>
    <w:rsid w:val="00E52672"/>
    <w:rsid w:val="00E5277E"/>
    <w:rsid w:val="00E531A1"/>
    <w:rsid w:val="00E53377"/>
    <w:rsid w:val="00E5363C"/>
    <w:rsid w:val="00E539D3"/>
    <w:rsid w:val="00E53A36"/>
    <w:rsid w:val="00E53C74"/>
    <w:rsid w:val="00E53EF5"/>
    <w:rsid w:val="00E540A3"/>
    <w:rsid w:val="00E541D8"/>
    <w:rsid w:val="00E54273"/>
    <w:rsid w:val="00E54791"/>
    <w:rsid w:val="00E54FA2"/>
    <w:rsid w:val="00E54FD8"/>
    <w:rsid w:val="00E55911"/>
    <w:rsid w:val="00E561B9"/>
    <w:rsid w:val="00E561FD"/>
    <w:rsid w:val="00E564D1"/>
    <w:rsid w:val="00E565A7"/>
    <w:rsid w:val="00E56669"/>
    <w:rsid w:val="00E57815"/>
    <w:rsid w:val="00E57BE5"/>
    <w:rsid w:val="00E60103"/>
    <w:rsid w:val="00E60534"/>
    <w:rsid w:val="00E6177E"/>
    <w:rsid w:val="00E61DFE"/>
    <w:rsid w:val="00E62120"/>
    <w:rsid w:val="00E62856"/>
    <w:rsid w:val="00E62A55"/>
    <w:rsid w:val="00E62F7A"/>
    <w:rsid w:val="00E63C67"/>
    <w:rsid w:val="00E63D99"/>
    <w:rsid w:val="00E63F67"/>
    <w:rsid w:val="00E64688"/>
    <w:rsid w:val="00E648E7"/>
    <w:rsid w:val="00E64ACF"/>
    <w:rsid w:val="00E64ED0"/>
    <w:rsid w:val="00E6552B"/>
    <w:rsid w:val="00E65835"/>
    <w:rsid w:val="00E65D11"/>
    <w:rsid w:val="00E65D84"/>
    <w:rsid w:val="00E66791"/>
    <w:rsid w:val="00E66900"/>
    <w:rsid w:val="00E66FBB"/>
    <w:rsid w:val="00E67125"/>
    <w:rsid w:val="00E67404"/>
    <w:rsid w:val="00E67881"/>
    <w:rsid w:val="00E67B63"/>
    <w:rsid w:val="00E67BF7"/>
    <w:rsid w:val="00E70137"/>
    <w:rsid w:val="00E70576"/>
    <w:rsid w:val="00E70BA2"/>
    <w:rsid w:val="00E70C69"/>
    <w:rsid w:val="00E70EBC"/>
    <w:rsid w:val="00E71257"/>
    <w:rsid w:val="00E7147D"/>
    <w:rsid w:val="00E71C8D"/>
    <w:rsid w:val="00E71CE7"/>
    <w:rsid w:val="00E71E2F"/>
    <w:rsid w:val="00E72174"/>
    <w:rsid w:val="00E723A9"/>
    <w:rsid w:val="00E73260"/>
    <w:rsid w:val="00E73ACD"/>
    <w:rsid w:val="00E73D8F"/>
    <w:rsid w:val="00E741E9"/>
    <w:rsid w:val="00E75395"/>
    <w:rsid w:val="00E755CE"/>
    <w:rsid w:val="00E75AA4"/>
    <w:rsid w:val="00E75C33"/>
    <w:rsid w:val="00E75CD9"/>
    <w:rsid w:val="00E75D33"/>
    <w:rsid w:val="00E76674"/>
    <w:rsid w:val="00E76693"/>
    <w:rsid w:val="00E76F00"/>
    <w:rsid w:val="00E76F91"/>
    <w:rsid w:val="00E7722B"/>
    <w:rsid w:val="00E775A4"/>
    <w:rsid w:val="00E77A63"/>
    <w:rsid w:val="00E77F33"/>
    <w:rsid w:val="00E80234"/>
    <w:rsid w:val="00E80386"/>
    <w:rsid w:val="00E80757"/>
    <w:rsid w:val="00E80804"/>
    <w:rsid w:val="00E815C2"/>
    <w:rsid w:val="00E81A4B"/>
    <w:rsid w:val="00E81EB9"/>
    <w:rsid w:val="00E828D7"/>
    <w:rsid w:val="00E82B3F"/>
    <w:rsid w:val="00E82C56"/>
    <w:rsid w:val="00E83325"/>
    <w:rsid w:val="00E8333C"/>
    <w:rsid w:val="00E83418"/>
    <w:rsid w:val="00E83428"/>
    <w:rsid w:val="00E8362A"/>
    <w:rsid w:val="00E8363B"/>
    <w:rsid w:val="00E83DFD"/>
    <w:rsid w:val="00E851C0"/>
    <w:rsid w:val="00E851FB"/>
    <w:rsid w:val="00E8542F"/>
    <w:rsid w:val="00E85579"/>
    <w:rsid w:val="00E8573C"/>
    <w:rsid w:val="00E85741"/>
    <w:rsid w:val="00E85F53"/>
    <w:rsid w:val="00E861A0"/>
    <w:rsid w:val="00E86C0D"/>
    <w:rsid w:val="00E86D6E"/>
    <w:rsid w:val="00E86FE3"/>
    <w:rsid w:val="00E8718F"/>
    <w:rsid w:val="00E87A62"/>
    <w:rsid w:val="00E87B6B"/>
    <w:rsid w:val="00E87E12"/>
    <w:rsid w:val="00E905FB"/>
    <w:rsid w:val="00E90694"/>
    <w:rsid w:val="00E908B1"/>
    <w:rsid w:val="00E9099B"/>
    <w:rsid w:val="00E90F07"/>
    <w:rsid w:val="00E912E3"/>
    <w:rsid w:val="00E91495"/>
    <w:rsid w:val="00E92559"/>
    <w:rsid w:val="00E932EE"/>
    <w:rsid w:val="00E93320"/>
    <w:rsid w:val="00E935E3"/>
    <w:rsid w:val="00E93644"/>
    <w:rsid w:val="00E93698"/>
    <w:rsid w:val="00E94290"/>
    <w:rsid w:val="00E94BB6"/>
    <w:rsid w:val="00E96734"/>
    <w:rsid w:val="00E96753"/>
    <w:rsid w:val="00E9680F"/>
    <w:rsid w:val="00E96AF7"/>
    <w:rsid w:val="00E96C9A"/>
    <w:rsid w:val="00E96F99"/>
    <w:rsid w:val="00E97623"/>
    <w:rsid w:val="00E97655"/>
    <w:rsid w:val="00E97955"/>
    <w:rsid w:val="00E97CB6"/>
    <w:rsid w:val="00E97DA9"/>
    <w:rsid w:val="00EA045C"/>
    <w:rsid w:val="00EA0AB8"/>
    <w:rsid w:val="00EA0DB6"/>
    <w:rsid w:val="00EA154D"/>
    <w:rsid w:val="00EA15A7"/>
    <w:rsid w:val="00EA17E7"/>
    <w:rsid w:val="00EA281D"/>
    <w:rsid w:val="00EA2D34"/>
    <w:rsid w:val="00EA30C2"/>
    <w:rsid w:val="00EA335F"/>
    <w:rsid w:val="00EA452F"/>
    <w:rsid w:val="00EA48C1"/>
    <w:rsid w:val="00EA4944"/>
    <w:rsid w:val="00EA4F09"/>
    <w:rsid w:val="00EA54A5"/>
    <w:rsid w:val="00EA599A"/>
    <w:rsid w:val="00EA5E76"/>
    <w:rsid w:val="00EA6040"/>
    <w:rsid w:val="00EA62CF"/>
    <w:rsid w:val="00EA639C"/>
    <w:rsid w:val="00EA6800"/>
    <w:rsid w:val="00EA6BCD"/>
    <w:rsid w:val="00EA7A2F"/>
    <w:rsid w:val="00EA7F52"/>
    <w:rsid w:val="00EA7FD7"/>
    <w:rsid w:val="00EB0469"/>
    <w:rsid w:val="00EB04FF"/>
    <w:rsid w:val="00EB0B38"/>
    <w:rsid w:val="00EB1579"/>
    <w:rsid w:val="00EB1A9E"/>
    <w:rsid w:val="00EB1C49"/>
    <w:rsid w:val="00EB1D84"/>
    <w:rsid w:val="00EB2186"/>
    <w:rsid w:val="00EB2312"/>
    <w:rsid w:val="00EB2816"/>
    <w:rsid w:val="00EB2B2B"/>
    <w:rsid w:val="00EB2B3A"/>
    <w:rsid w:val="00EB2C23"/>
    <w:rsid w:val="00EB2FBB"/>
    <w:rsid w:val="00EB3759"/>
    <w:rsid w:val="00EB3B31"/>
    <w:rsid w:val="00EB3E5E"/>
    <w:rsid w:val="00EB4018"/>
    <w:rsid w:val="00EB4D72"/>
    <w:rsid w:val="00EB534C"/>
    <w:rsid w:val="00EB56DD"/>
    <w:rsid w:val="00EB5ADB"/>
    <w:rsid w:val="00EB5C2E"/>
    <w:rsid w:val="00EB6012"/>
    <w:rsid w:val="00EB6D96"/>
    <w:rsid w:val="00EB7069"/>
    <w:rsid w:val="00EB7187"/>
    <w:rsid w:val="00EB7519"/>
    <w:rsid w:val="00EB7763"/>
    <w:rsid w:val="00EB77F1"/>
    <w:rsid w:val="00EC0D85"/>
    <w:rsid w:val="00EC0F64"/>
    <w:rsid w:val="00EC1190"/>
    <w:rsid w:val="00EC12FC"/>
    <w:rsid w:val="00EC1B53"/>
    <w:rsid w:val="00EC1D82"/>
    <w:rsid w:val="00EC2138"/>
    <w:rsid w:val="00EC28A6"/>
    <w:rsid w:val="00EC2D16"/>
    <w:rsid w:val="00EC31CD"/>
    <w:rsid w:val="00EC3460"/>
    <w:rsid w:val="00EC3711"/>
    <w:rsid w:val="00EC374C"/>
    <w:rsid w:val="00EC38D9"/>
    <w:rsid w:val="00EC3925"/>
    <w:rsid w:val="00EC408B"/>
    <w:rsid w:val="00EC480C"/>
    <w:rsid w:val="00EC4A6C"/>
    <w:rsid w:val="00EC4ABE"/>
    <w:rsid w:val="00EC4B7B"/>
    <w:rsid w:val="00EC4E7F"/>
    <w:rsid w:val="00EC5D8F"/>
    <w:rsid w:val="00EC61FF"/>
    <w:rsid w:val="00EC622E"/>
    <w:rsid w:val="00EC71D1"/>
    <w:rsid w:val="00EC770E"/>
    <w:rsid w:val="00EC7A8B"/>
    <w:rsid w:val="00EC7CBF"/>
    <w:rsid w:val="00ED028B"/>
    <w:rsid w:val="00ED0431"/>
    <w:rsid w:val="00ED04D2"/>
    <w:rsid w:val="00ED04F9"/>
    <w:rsid w:val="00ED0F2F"/>
    <w:rsid w:val="00ED1805"/>
    <w:rsid w:val="00ED1F89"/>
    <w:rsid w:val="00ED200C"/>
    <w:rsid w:val="00ED2804"/>
    <w:rsid w:val="00ED2C95"/>
    <w:rsid w:val="00ED3195"/>
    <w:rsid w:val="00ED336B"/>
    <w:rsid w:val="00ED353C"/>
    <w:rsid w:val="00ED3956"/>
    <w:rsid w:val="00ED3B83"/>
    <w:rsid w:val="00ED3F6B"/>
    <w:rsid w:val="00ED40D0"/>
    <w:rsid w:val="00ED40E1"/>
    <w:rsid w:val="00ED4476"/>
    <w:rsid w:val="00ED454A"/>
    <w:rsid w:val="00ED464A"/>
    <w:rsid w:val="00ED4F2F"/>
    <w:rsid w:val="00ED5240"/>
    <w:rsid w:val="00ED5B03"/>
    <w:rsid w:val="00ED5BAF"/>
    <w:rsid w:val="00ED62AC"/>
    <w:rsid w:val="00ED661E"/>
    <w:rsid w:val="00ED67E5"/>
    <w:rsid w:val="00ED683B"/>
    <w:rsid w:val="00ED738E"/>
    <w:rsid w:val="00EE01FB"/>
    <w:rsid w:val="00EE0426"/>
    <w:rsid w:val="00EE1279"/>
    <w:rsid w:val="00EE1A3E"/>
    <w:rsid w:val="00EE1C06"/>
    <w:rsid w:val="00EE1E2C"/>
    <w:rsid w:val="00EE227A"/>
    <w:rsid w:val="00EE2E21"/>
    <w:rsid w:val="00EE33A5"/>
    <w:rsid w:val="00EE33CD"/>
    <w:rsid w:val="00EE381E"/>
    <w:rsid w:val="00EE3B14"/>
    <w:rsid w:val="00EE4634"/>
    <w:rsid w:val="00EE56C0"/>
    <w:rsid w:val="00EE6098"/>
    <w:rsid w:val="00EE60D0"/>
    <w:rsid w:val="00EE6598"/>
    <w:rsid w:val="00EE7222"/>
    <w:rsid w:val="00EE74DF"/>
    <w:rsid w:val="00EE7693"/>
    <w:rsid w:val="00EE77AE"/>
    <w:rsid w:val="00EF08C9"/>
    <w:rsid w:val="00EF0B31"/>
    <w:rsid w:val="00EF0E45"/>
    <w:rsid w:val="00EF0F49"/>
    <w:rsid w:val="00EF1BB0"/>
    <w:rsid w:val="00EF1BF2"/>
    <w:rsid w:val="00EF22A9"/>
    <w:rsid w:val="00EF2B51"/>
    <w:rsid w:val="00EF2B53"/>
    <w:rsid w:val="00EF3EA5"/>
    <w:rsid w:val="00EF416E"/>
    <w:rsid w:val="00EF456D"/>
    <w:rsid w:val="00EF46A3"/>
    <w:rsid w:val="00EF46B3"/>
    <w:rsid w:val="00EF5790"/>
    <w:rsid w:val="00EF5E9D"/>
    <w:rsid w:val="00EF604D"/>
    <w:rsid w:val="00EF63A0"/>
    <w:rsid w:val="00EF645A"/>
    <w:rsid w:val="00EF6691"/>
    <w:rsid w:val="00EF77BF"/>
    <w:rsid w:val="00EF7801"/>
    <w:rsid w:val="00EF7894"/>
    <w:rsid w:val="00F00002"/>
    <w:rsid w:val="00F003AD"/>
    <w:rsid w:val="00F00806"/>
    <w:rsid w:val="00F00DEC"/>
    <w:rsid w:val="00F01471"/>
    <w:rsid w:val="00F01D18"/>
    <w:rsid w:val="00F01F5F"/>
    <w:rsid w:val="00F020A0"/>
    <w:rsid w:val="00F02650"/>
    <w:rsid w:val="00F02B98"/>
    <w:rsid w:val="00F02E0C"/>
    <w:rsid w:val="00F0351E"/>
    <w:rsid w:val="00F04CE2"/>
    <w:rsid w:val="00F05140"/>
    <w:rsid w:val="00F05E61"/>
    <w:rsid w:val="00F05EAB"/>
    <w:rsid w:val="00F07384"/>
    <w:rsid w:val="00F0745C"/>
    <w:rsid w:val="00F078B2"/>
    <w:rsid w:val="00F103E5"/>
    <w:rsid w:val="00F105F0"/>
    <w:rsid w:val="00F10F21"/>
    <w:rsid w:val="00F11881"/>
    <w:rsid w:val="00F118CA"/>
    <w:rsid w:val="00F11AAA"/>
    <w:rsid w:val="00F11E49"/>
    <w:rsid w:val="00F11E76"/>
    <w:rsid w:val="00F1214D"/>
    <w:rsid w:val="00F12366"/>
    <w:rsid w:val="00F123A1"/>
    <w:rsid w:val="00F12600"/>
    <w:rsid w:val="00F128E0"/>
    <w:rsid w:val="00F12F6B"/>
    <w:rsid w:val="00F132E7"/>
    <w:rsid w:val="00F1362F"/>
    <w:rsid w:val="00F137F2"/>
    <w:rsid w:val="00F1386B"/>
    <w:rsid w:val="00F138C6"/>
    <w:rsid w:val="00F139B4"/>
    <w:rsid w:val="00F13AE5"/>
    <w:rsid w:val="00F140D4"/>
    <w:rsid w:val="00F14198"/>
    <w:rsid w:val="00F14297"/>
    <w:rsid w:val="00F145FD"/>
    <w:rsid w:val="00F14723"/>
    <w:rsid w:val="00F15690"/>
    <w:rsid w:val="00F15EC2"/>
    <w:rsid w:val="00F1651F"/>
    <w:rsid w:val="00F168C8"/>
    <w:rsid w:val="00F16D25"/>
    <w:rsid w:val="00F16F2F"/>
    <w:rsid w:val="00F174AA"/>
    <w:rsid w:val="00F20258"/>
    <w:rsid w:val="00F20CD3"/>
    <w:rsid w:val="00F210DF"/>
    <w:rsid w:val="00F212BB"/>
    <w:rsid w:val="00F213AD"/>
    <w:rsid w:val="00F21500"/>
    <w:rsid w:val="00F215EE"/>
    <w:rsid w:val="00F21D0E"/>
    <w:rsid w:val="00F22093"/>
    <w:rsid w:val="00F221E6"/>
    <w:rsid w:val="00F231F7"/>
    <w:rsid w:val="00F23452"/>
    <w:rsid w:val="00F23E60"/>
    <w:rsid w:val="00F23F7C"/>
    <w:rsid w:val="00F241B6"/>
    <w:rsid w:val="00F241BD"/>
    <w:rsid w:val="00F244DA"/>
    <w:rsid w:val="00F24CD6"/>
    <w:rsid w:val="00F24F21"/>
    <w:rsid w:val="00F2539D"/>
    <w:rsid w:val="00F258F4"/>
    <w:rsid w:val="00F25A1F"/>
    <w:rsid w:val="00F25D06"/>
    <w:rsid w:val="00F267CC"/>
    <w:rsid w:val="00F2683E"/>
    <w:rsid w:val="00F27290"/>
    <w:rsid w:val="00F27741"/>
    <w:rsid w:val="00F27788"/>
    <w:rsid w:val="00F279F7"/>
    <w:rsid w:val="00F27E26"/>
    <w:rsid w:val="00F30355"/>
    <w:rsid w:val="00F30679"/>
    <w:rsid w:val="00F30EED"/>
    <w:rsid w:val="00F31839"/>
    <w:rsid w:val="00F31FB6"/>
    <w:rsid w:val="00F320E1"/>
    <w:rsid w:val="00F32318"/>
    <w:rsid w:val="00F339D4"/>
    <w:rsid w:val="00F33BC3"/>
    <w:rsid w:val="00F33F0C"/>
    <w:rsid w:val="00F34222"/>
    <w:rsid w:val="00F347B8"/>
    <w:rsid w:val="00F348C0"/>
    <w:rsid w:val="00F351E6"/>
    <w:rsid w:val="00F356EC"/>
    <w:rsid w:val="00F358BE"/>
    <w:rsid w:val="00F36DAD"/>
    <w:rsid w:val="00F37FB1"/>
    <w:rsid w:val="00F400D3"/>
    <w:rsid w:val="00F408C7"/>
    <w:rsid w:val="00F409B6"/>
    <w:rsid w:val="00F4157B"/>
    <w:rsid w:val="00F4174D"/>
    <w:rsid w:val="00F41DE6"/>
    <w:rsid w:val="00F423CF"/>
    <w:rsid w:val="00F42945"/>
    <w:rsid w:val="00F42B97"/>
    <w:rsid w:val="00F42D72"/>
    <w:rsid w:val="00F42FB1"/>
    <w:rsid w:val="00F43435"/>
    <w:rsid w:val="00F43622"/>
    <w:rsid w:val="00F43732"/>
    <w:rsid w:val="00F44533"/>
    <w:rsid w:val="00F4453A"/>
    <w:rsid w:val="00F44579"/>
    <w:rsid w:val="00F44F25"/>
    <w:rsid w:val="00F4513D"/>
    <w:rsid w:val="00F454EF"/>
    <w:rsid w:val="00F459BA"/>
    <w:rsid w:val="00F459E3"/>
    <w:rsid w:val="00F45DD0"/>
    <w:rsid w:val="00F45E88"/>
    <w:rsid w:val="00F45F83"/>
    <w:rsid w:val="00F46574"/>
    <w:rsid w:val="00F47433"/>
    <w:rsid w:val="00F47EF3"/>
    <w:rsid w:val="00F5022F"/>
    <w:rsid w:val="00F503C6"/>
    <w:rsid w:val="00F507BE"/>
    <w:rsid w:val="00F514C2"/>
    <w:rsid w:val="00F519BC"/>
    <w:rsid w:val="00F52189"/>
    <w:rsid w:val="00F52B24"/>
    <w:rsid w:val="00F52C2E"/>
    <w:rsid w:val="00F531D6"/>
    <w:rsid w:val="00F53505"/>
    <w:rsid w:val="00F53AF1"/>
    <w:rsid w:val="00F53C35"/>
    <w:rsid w:val="00F53EB0"/>
    <w:rsid w:val="00F55427"/>
    <w:rsid w:val="00F55673"/>
    <w:rsid w:val="00F556BC"/>
    <w:rsid w:val="00F5572E"/>
    <w:rsid w:val="00F5578E"/>
    <w:rsid w:val="00F562FB"/>
    <w:rsid w:val="00F5662A"/>
    <w:rsid w:val="00F568D2"/>
    <w:rsid w:val="00F56B1E"/>
    <w:rsid w:val="00F573C2"/>
    <w:rsid w:val="00F57635"/>
    <w:rsid w:val="00F57D9C"/>
    <w:rsid w:val="00F60396"/>
    <w:rsid w:val="00F60B7B"/>
    <w:rsid w:val="00F60CA8"/>
    <w:rsid w:val="00F616ED"/>
    <w:rsid w:val="00F617D5"/>
    <w:rsid w:val="00F61A81"/>
    <w:rsid w:val="00F61BA0"/>
    <w:rsid w:val="00F628A2"/>
    <w:rsid w:val="00F629B1"/>
    <w:rsid w:val="00F62C80"/>
    <w:rsid w:val="00F62CF0"/>
    <w:rsid w:val="00F63240"/>
    <w:rsid w:val="00F632F8"/>
    <w:rsid w:val="00F6344C"/>
    <w:rsid w:val="00F63D0B"/>
    <w:rsid w:val="00F63F0C"/>
    <w:rsid w:val="00F64E98"/>
    <w:rsid w:val="00F6622C"/>
    <w:rsid w:val="00F6650E"/>
    <w:rsid w:val="00F666CF"/>
    <w:rsid w:val="00F667BB"/>
    <w:rsid w:val="00F66C77"/>
    <w:rsid w:val="00F674BA"/>
    <w:rsid w:val="00F67AF9"/>
    <w:rsid w:val="00F67BFE"/>
    <w:rsid w:val="00F67D80"/>
    <w:rsid w:val="00F71212"/>
    <w:rsid w:val="00F71675"/>
    <w:rsid w:val="00F71711"/>
    <w:rsid w:val="00F7180A"/>
    <w:rsid w:val="00F71846"/>
    <w:rsid w:val="00F721C4"/>
    <w:rsid w:val="00F7230D"/>
    <w:rsid w:val="00F735FE"/>
    <w:rsid w:val="00F74134"/>
    <w:rsid w:val="00F7428F"/>
    <w:rsid w:val="00F744CF"/>
    <w:rsid w:val="00F749D2"/>
    <w:rsid w:val="00F7513E"/>
    <w:rsid w:val="00F756FF"/>
    <w:rsid w:val="00F757F3"/>
    <w:rsid w:val="00F766C0"/>
    <w:rsid w:val="00F76B2B"/>
    <w:rsid w:val="00F77092"/>
    <w:rsid w:val="00F77410"/>
    <w:rsid w:val="00F77956"/>
    <w:rsid w:val="00F77983"/>
    <w:rsid w:val="00F77F22"/>
    <w:rsid w:val="00F77F74"/>
    <w:rsid w:val="00F80C76"/>
    <w:rsid w:val="00F812B6"/>
    <w:rsid w:val="00F8323D"/>
    <w:rsid w:val="00F83B99"/>
    <w:rsid w:val="00F83E02"/>
    <w:rsid w:val="00F843B8"/>
    <w:rsid w:val="00F85737"/>
    <w:rsid w:val="00F858BE"/>
    <w:rsid w:val="00F85E14"/>
    <w:rsid w:val="00F85EE7"/>
    <w:rsid w:val="00F86020"/>
    <w:rsid w:val="00F86E94"/>
    <w:rsid w:val="00F87387"/>
    <w:rsid w:val="00F87393"/>
    <w:rsid w:val="00F87573"/>
    <w:rsid w:val="00F90350"/>
    <w:rsid w:val="00F90ED7"/>
    <w:rsid w:val="00F91C26"/>
    <w:rsid w:val="00F91C87"/>
    <w:rsid w:val="00F920E6"/>
    <w:rsid w:val="00F9214F"/>
    <w:rsid w:val="00F9268C"/>
    <w:rsid w:val="00F92D9A"/>
    <w:rsid w:val="00F92ED6"/>
    <w:rsid w:val="00F9353F"/>
    <w:rsid w:val="00F93B4D"/>
    <w:rsid w:val="00F949C3"/>
    <w:rsid w:val="00F95206"/>
    <w:rsid w:val="00F956AB"/>
    <w:rsid w:val="00F95E83"/>
    <w:rsid w:val="00F960E8"/>
    <w:rsid w:val="00F963DB"/>
    <w:rsid w:val="00F9687F"/>
    <w:rsid w:val="00F97136"/>
    <w:rsid w:val="00F97262"/>
    <w:rsid w:val="00F979A8"/>
    <w:rsid w:val="00FA0420"/>
    <w:rsid w:val="00FA1602"/>
    <w:rsid w:val="00FA16D9"/>
    <w:rsid w:val="00FA19F5"/>
    <w:rsid w:val="00FA2010"/>
    <w:rsid w:val="00FA211A"/>
    <w:rsid w:val="00FA2393"/>
    <w:rsid w:val="00FA26DD"/>
    <w:rsid w:val="00FA27FC"/>
    <w:rsid w:val="00FA3AF4"/>
    <w:rsid w:val="00FA3B3F"/>
    <w:rsid w:val="00FA3CC7"/>
    <w:rsid w:val="00FA4F20"/>
    <w:rsid w:val="00FA5A3E"/>
    <w:rsid w:val="00FA5CBD"/>
    <w:rsid w:val="00FA600A"/>
    <w:rsid w:val="00FA6BE1"/>
    <w:rsid w:val="00FA6E63"/>
    <w:rsid w:val="00FA702D"/>
    <w:rsid w:val="00FA7149"/>
    <w:rsid w:val="00FA7267"/>
    <w:rsid w:val="00FA7646"/>
    <w:rsid w:val="00FA7670"/>
    <w:rsid w:val="00FA77C1"/>
    <w:rsid w:val="00FA7CD1"/>
    <w:rsid w:val="00FA7D54"/>
    <w:rsid w:val="00FB03D5"/>
    <w:rsid w:val="00FB0A2A"/>
    <w:rsid w:val="00FB0AF2"/>
    <w:rsid w:val="00FB0F29"/>
    <w:rsid w:val="00FB1301"/>
    <w:rsid w:val="00FB1576"/>
    <w:rsid w:val="00FB1676"/>
    <w:rsid w:val="00FB1B8C"/>
    <w:rsid w:val="00FB1C24"/>
    <w:rsid w:val="00FB1CEC"/>
    <w:rsid w:val="00FB1CEE"/>
    <w:rsid w:val="00FB1DDB"/>
    <w:rsid w:val="00FB1F57"/>
    <w:rsid w:val="00FB24A5"/>
    <w:rsid w:val="00FB2678"/>
    <w:rsid w:val="00FB2710"/>
    <w:rsid w:val="00FB2ABF"/>
    <w:rsid w:val="00FB3072"/>
    <w:rsid w:val="00FB3129"/>
    <w:rsid w:val="00FB44A2"/>
    <w:rsid w:val="00FB4A19"/>
    <w:rsid w:val="00FB4E27"/>
    <w:rsid w:val="00FB576C"/>
    <w:rsid w:val="00FB5778"/>
    <w:rsid w:val="00FB5780"/>
    <w:rsid w:val="00FB64F0"/>
    <w:rsid w:val="00FB67FA"/>
    <w:rsid w:val="00FB6D36"/>
    <w:rsid w:val="00FB7756"/>
    <w:rsid w:val="00FC0895"/>
    <w:rsid w:val="00FC104D"/>
    <w:rsid w:val="00FC19F3"/>
    <w:rsid w:val="00FC1D2F"/>
    <w:rsid w:val="00FC1F0B"/>
    <w:rsid w:val="00FC2703"/>
    <w:rsid w:val="00FC3592"/>
    <w:rsid w:val="00FC368B"/>
    <w:rsid w:val="00FC376A"/>
    <w:rsid w:val="00FC47DD"/>
    <w:rsid w:val="00FC4948"/>
    <w:rsid w:val="00FC4C42"/>
    <w:rsid w:val="00FC52CC"/>
    <w:rsid w:val="00FC5365"/>
    <w:rsid w:val="00FC5A4A"/>
    <w:rsid w:val="00FC5A86"/>
    <w:rsid w:val="00FC5CBF"/>
    <w:rsid w:val="00FC626E"/>
    <w:rsid w:val="00FC6639"/>
    <w:rsid w:val="00FC6938"/>
    <w:rsid w:val="00FC6D69"/>
    <w:rsid w:val="00FC7195"/>
    <w:rsid w:val="00FC740B"/>
    <w:rsid w:val="00FC791C"/>
    <w:rsid w:val="00FD03D3"/>
    <w:rsid w:val="00FD08DE"/>
    <w:rsid w:val="00FD0A30"/>
    <w:rsid w:val="00FD1B44"/>
    <w:rsid w:val="00FD1E02"/>
    <w:rsid w:val="00FD1EE9"/>
    <w:rsid w:val="00FD20B1"/>
    <w:rsid w:val="00FD2452"/>
    <w:rsid w:val="00FD250B"/>
    <w:rsid w:val="00FD2637"/>
    <w:rsid w:val="00FD2B03"/>
    <w:rsid w:val="00FD2D8E"/>
    <w:rsid w:val="00FD3679"/>
    <w:rsid w:val="00FD36EC"/>
    <w:rsid w:val="00FD3CA6"/>
    <w:rsid w:val="00FD4035"/>
    <w:rsid w:val="00FD47C0"/>
    <w:rsid w:val="00FD57DD"/>
    <w:rsid w:val="00FD5BAB"/>
    <w:rsid w:val="00FD66E4"/>
    <w:rsid w:val="00FD6757"/>
    <w:rsid w:val="00FD682F"/>
    <w:rsid w:val="00FD6D71"/>
    <w:rsid w:val="00FD6E82"/>
    <w:rsid w:val="00FE07EB"/>
    <w:rsid w:val="00FE087C"/>
    <w:rsid w:val="00FE0C40"/>
    <w:rsid w:val="00FE0D8D"/>
    <w:rsid w:val="00FE0E0E"/>
    <w:rsid w:val="00FE0F62"/>
    <w:rsid w:val="00FE1576"/>
    <w:rsid w:val="00FE16A3"/>
    <w:rsid w:val="00FE17CF"/>
    <w:rsid w:val="00FE1C4F"/>
    <w:rsid w:val="00FE2344"/>
    <w:rsid w:val="00FE2DC1"/>
    <w:rsid w:val="00FE3479"/>
    <w:rsid w:val="00FE3849"/>
    <w:rsid w:val="00FE39AA"/>
    <w:rsid w:val="00FE3ACE"/>
    <w:rsid w:val="00FE3D76"/>
    <w:rsid w:val="00FE41FD"/>
    <w:rsid w:val="00FE456F"/>
    <w:rsid w:val="00FE4C07"/>
    <w:rsid w:val="00FE4E64"/>
    <w:rsid w:val="00FE4EBD"/>
    <w:rsid w:val="00FE570F"/>
    <w:rsid w:val="00FE5CD3"/>
    <w:rsid w:val="00FE6203"/>
    <w:rsid w:val="00FE63A4"/>
    <w:rsid w:val="00FE6926"/>
    <w:rsid w:val="00FE71C6"/>
    <w:rsid w:val="00FE740A"/>
    <w:rsid w:val="00FE7F2A"/>
    <w:rsid w:val="00FE7F92"/>
    <w:rsid w:val="00FF02BA"/>
    <w:rsid w:val="00FF0561"/>
    <w:rsid w:val="00FF1145"/>
    <w:rsid w:val="00FF1318"/>
    <w:rsid w:val="00FF18CB"/>
    <w:rsid w:val="00FF1DAA"/>
    <w:rsid w:val="00FF1DE6"/>
    <w:rsid w:val="00FF21AA"/>
    <w:rsid w:val="00FF2200"/>
    <w:rsid w:val="00FF2E69"/>
    <w:rsid w:val="00FF350A"/>
    <w:rsid w:val="00FF3A1B"/>
    <w:rsid w:val="00FF3B10"/>
    <w:rsid w:val="00FF3DBA"/>
    <w:rsid w:val="00FF3F42"/>
    <w:rsid w:val="00FF46FE"/>
    <w:rsid w:val="00FF534E"/>
    <w:rsid w:val="00FF5AF8"/>
    <w:rsid w:val="00FF5CCB"/>
    <w:rsid w:val="00FF61E5"/>
    <w:rsid w:val="00FF6430"/>
    <w:rsid w:val="00FF64BA"/>
    <w:rsid w:val="00FF6DB3"/>
    <w:rsid w:val="00FF70E9"/>
    <w:rsid w:val="00FF7395"/>
    <w:rsid w:val="00FF7D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E36"/>
    <w:pPr>
      <w:spacing w:after="0" w:line="240" w:lineRule="auto"/>
    </w:pPr>
    <w:rPr>
      <w:rFonts w:eastAsiaTheme="minorEastAsia" w:cs="Times New Roman"/>
      <w:sz w:val="24"/>
      <w:szCs w:val="24"/>
      <w:lang w:val="en-US" w:bidi="en-US"/>
    </w:rPr>
  </w:style>
  <w:style w:type="paragraph" w:styleId="1">
    <w:name w:val="heading 1"/>
    <w:basedOn w:val="a"/>
    <w:next w:val="a"/>
    <w:link w:val="10"/>
    <w:uiPriority w:val="9"/>
    <w:qFormat/>
    <w:rsid w:val="00C17749"/>
    <w:pPr>
      <w:keepNext/>
      <w:keepLines/>
      <w:spacing w:before="480" w:line="276" w:lineRule="auto"/>
      <w:ind w:firstLine="709"/>
      <w:contextualSpacing/>
      <w:jc w:val="both"/>
      <w:outlineLvl w:val="0"/>
    </w:pPr>
    <w:rPr>
      <w:rFonts w:asciiTheme="majorHAnsi" w:eastAsiaTheme="majorEastAsia" w:hAnsiTheme="majorHAnsi" w:cstheme="majorBidi"/>
      <w:b/>
      <w:bCs/>
      <w:color w:val="365F91" w:themeColor="accent1" w:themeShade="BF"/>
      <w:sz w:val="28"/>
      <w:szCs w:val="28"/>
      <w:lang w:val="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D0E36"/>
    <w:pPr>
      <w:widowControl w:val="0"/>
      <w:autoSpaceDE w:val="0"/>
      <w:autoSpaceDN w:val="0"/>
      <w:adjustRightInd w:val="0"/>
      <w:spacing w:after="0" w:line="240" w:lineRule="auto"/>
      <w:ind w:firstLine="720"/>
    </w:pPr>
    <w:rPr>
      <w:rFonts w:ascii="Arial" w:eastAsiaTheme="minorEastAsia" w:hAnsi="Arial" w:cs="Arial"/>
      <w:sz w:val="20"/>
      <w:szCs w:val="20"/>
      <w:lang w:val="en-US" w:bidi="en-US"/>
    </w:rPr>
  </w:style>
  <w:style w:type="paragraph" w:customStyle="1" w:styleId="ConsPlusTitle">
    <w:name w:val="ConsPlusTitle"/>
    <w:rsid w:val="00BD0E36"/>
    <w:pPr>
      <w:widowControl w:val="0"/>
      <w:autoSpaceDE w:val="0"/>
      <w:autoSpaceDN w:val="0"/>
      <w:adjustRightInd w:val="0"/>
      <w:spacing w:after="0" w:line="240" w:lineRule="auto"/>
    </w:pPr>
    <w:rPr>
      <w:rFonts w:ascii="Arial" w:eastAsiaTheme="minorEastAsia" w:hAnsi="Arial" w:cs="Arial"/>
      <w:b/>
      <w:bCs/>
      <w:sz w:val="20"/>
      <w:szCs w:val="20"/>
      <w:lang w:val="en-US" w:bidi="en-US"/>
    </w:rPr>
  </w:style>
  <w:style w:type="character" w:customStyle="1" w:styleId="10">
    <w:name w:val="Заголовок 1 Знак"/>
    <w:basedOn w:val="a0"/>
    <w:link w:val="1"/>
    <w:uiPriority w:val="9"/>
    <w:rsid w:val="00C17749"/>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C17749"/>
    <w:pPr>
      <w:spacing w:after="200" w:line="276" w:lineRule="auto"/>
      <w:ind w:left="720" w:firstLine="709"/>
      <w:contextualSpacing/>
      <w:jc w:val="both"/>
    </w:pPr>
    <w:rPr>
      <w:rFonts w:ascii="Times New Roman" w:eastAsiaTheme="minorHAnsi" w:hAnsi="Times New Roman" w:cstheme="minorBidi"/>
      <w:sz w:val="28"/>
      <w:szCs w:val="22"/>
      <w:lang w:val="ru-RU" w:bidi="ar-SA"/>
    </w:rPr>
  </w:style>
  <w:style w:type="paragraph" w:styleId="a4">
    <w:name w:val="Normal (Web)"/>
    <w:basedOn w:val="a"/>
    <w:uiPriority w:val="99"/>
    <w:rsid w:val="00C17749"/>
    <w:pPr>
      <w:spacing w:before="100" w:beforeAutospacing="1" w:after="100" w:afterAutospacing="1"/>
      <w:ind w:firstLine="386"/>
      <w:jc w:val="both"/>
    </w:pPr>
    <w:rPr>
      <w:rFonts w:ascii="Times New Roman" w:eastAsia="Times New Roman" w:hAnsi="Times New Roman"/>
      <w:lang w:val="ru-RU" w:eastAsia="ru-RU" w:bidi="ar-SA"/>
    </w:rPr>
  </w:style>
  <w:style w:type="paragraph" w:customStyle="1" w:styleId="3">
    <w:name w:val="Стиль3"/>
    <w:basedOn w:val="a"/>
    <w:uiPriority w:val="99"/>
    <w:semiHidden/>
    <w:rsid w:val="00C17749"/>
    <w:pPr>
      <w:jc w:val="center"/>
    </w:pPr>
    <w:rPr>
      <w:rFonts w:ascii="Arial" w:eastAsia="Times New Roman" w:hAnsi="Arial"/>
      <w:sz w:val="16"/>
      <w:szCs w:val="20"/>
      <w:lang w:val="ru-RU" w:eastAsia="ru-RU" w:bidi="ar-SA"/>
    </w:rPr>
  </w:style>
  <w:style w:type="paragraph" w:styleId="30">
    <w:name w:val="Body Text Indent 3"/>
    <w:basedOn w:val="a"/>
    <w:link w:val="31"/>
    <w:rsid w:val="00C17749"/>
    <w:pPr>
      <w:spacing w:after="120"/>
      <w:ind w:left="283"/>
    </w:pPr>
    <w:rPr>
      <w:rFonts w:ascii="Times New Roman" w:eastAsia="Times New Roman" w:hAnsi="Times New Roman"/>
      <w:sz w:val="16"/>
      <w:szCs w:val="16"/>
      <w:lang w:val="ru-RU" w:eastAsia="ru-RU" w:bidi="ar-SA"/>
    </w:rPr>
  </w:style>
  <w:style w:type="character" w:customStyle="1" w:styleId="31">
    <w:name w:val="Основной текст с отступом 3 Знак"/>
    <w:basedOn w:val="a0"/>
    <w:link w:val="30"/>
    <w:rsid w:val="00C17749"/>
    <w:rPr>
      <w:rFonts w:ascii="Times New Roman" w:hAnsi="Times New Roman" w:cs="Times New Roman"/>
      <w:sz w:val="16"/>
      <w:szCs w:val="16"/>
      <w:lang w:eastAsia="ru-RU"/>
    </w:rPr>
  </w:style>
  <w:style w:type="paragraph" w:styleId="a5">
    <w:name w:val="Balloon Text"/>
    <w:basedOn w:val="a"/>
    <w:link w:val="a6"/>
    <w:uiPriority w:val="99"/>
    <w:semiHidden/>
    <w:unhideWhenUsed/>
    <w:rsid w:val="00C17749"/>
    <w:rPr>
      <w:rFonts w:ascii="Tahoma" w:hAnsi="Tahoma" w:cs="Tahoma"/>
      <w:sz w:val="16"/>
      <w:szCs w:val="16"/>
    </w:rPr>
  </w:style>
  <w:style w:type="character" w:customStyle="1" w:styleId="a6">
    <w:name w:val="Текст выноски Знак"/>
    <w:basedOn w:val="a0"/>
    <w:link w:val="a5"/>
    <w:uiPriority w:val="99"/>
    <w:semiHidden/>
    <w:rsid w:val="00C17749"/>
    <w:rPr>
      <w:rFonts w:ascii="Tahoma" w:eastAsiaTheme="minorEastAsia" w:hAnsi="Tahoma" w:cs="Tahoma"/>
      <w:sz w:val="16"/>
      <w:szCs w:val="16"/>
      <w:lang w:val="en-US" w:bidi="en-US"/>
    </w:rPr>
  </w:style>
  <w:style w:type="paragraph" w:styleId="a7">
    <w:name w:val="Body Text Indent"/>
    <w:basedOn w:val="a"/>
    <w:link w:val="a8"/>
    <w:uiPriority w:val="99"/>
    <w:semiHidden/>
    <w:unhideWhenUsed/>
    <w:rsid w:val="00C17749"/>
    <w:pPr>
      <w:spacing w:after="120"/>
      <w:ind w:left="283"/>
    </w:pPr>
  </w:style>
  <w:style w:type="character" w:customStyle="1" w:styleId="a8">
    <w:name w:val="Основной текст с отступом Знак"/>
    <w:basedOn w:val="a0"/>
    <w:link w:val="a7"/>
    <w:uiPriority w:val="99"/>
    <w:semiHidden/>
    <w:rsid w:val="00C17749"/>
    <w:rPr>
      <w:rFonts w:eastAsiaTheme="minorEastAsia" w:cs="Times New Roman"/>
      <w:sz w:val="24"/>
      <w:szCs w:val="24"/>
      <w:lang w:val="en-US" w:bidi="en-US"/>
    </w:rPr>
  </w:style>
  <w:style w:type="paragraph" w:customStyle="1" w:styleId="21">
    <w:name w:val="Основной текст с отступом 21"/>
    <w:basedOn w:val="a"/>
    <w:rsid w:val="00AB3E59"/>
    <w:pPr>
      <w:widowControl w:val="0"/>
      <w:overflowPunct w:val="0"/>
      <w:autoSpaceDE w:val="0"/>
      <w:autoSpaceDN w:val="0"/>
      <w:adjustRightInd w:val="0"/>
      <w:ind w:firstLine="709"/>
      <w:jc w:val="both"/>
      <w:textAlignment w:val="baseline"/>
    </w:pPr>
    <w:rPr>
      <w:rFonts w:ascii="Times New Roman" w:eastAsia="Times New Roman" w:hAnsi="Times New Roman"/>
      <w:szCs w:val="20"/>
      <w:lang w:val="ru-RU" w:eastAsia="ru-RU" w:bidi="ar-SA"/>
    </w:rPr>
  </w:style>
  <w:style w:type="paragraph" w:customStyle="1" w:styleId="Default">
    <w:name w:val="Default"/>
    <w:rsid w:val="00AB3E5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header"/>
    <w:basedOn w:val="a"/>
    <w:link w:val="aa"/>
    <w:uiPriority w:val="99"/>
    <w:unhideWhenUsed/>
    <w:rsid w:val="00AB3E59"/>
    <w:pPr>
      <w:tabs>
        <w:tab w:val="center" w:pos="4677"/>
        <w:tab w:val="right" w:pos="9355"/>
      </w:tabs>
      <w:jc w:val="right"/>
    </w:pPr>
    <w:rPr>
      <w:rFonts w:ascii="Times New Roman" w:eastAsia="Times New Roman" w:hAnsi="Times New Roman"/>
      <w:lang w:val="ru-RU" w:eastAsia="ru-RU" w:bidi="ar-SA"/>
    </w:rPr>
  </w:style>
  <w:style w:type="character" w:customStyle="1" w:styleId="aa">
    <w:name w:val="Верхний колонтитул Знак"/>
    <w:basedOn w:val="a0"/>
    <w:link w:val="a9"/>
    <w:uiPriority w:val="99"/>
    <w:rsid w:val="00AB3E59"/>
    <w:rPr>
      <w:rFonts w:ascii="Times New Roman" w:hAnsi="Times New Roman" w:cs="Times New Roman"/>
      <w:sz w:val="24"/>
      <w:szCs w:val="24"/>
      <w:lang w:eastAsia="ru-RU"/>
    </w:rPr>
  </w:style>
  <w:style w:type="table" w:styleId="ab">
    <w:name w:val="Table Grid"/>
    <w:basedOn w:val="a1"/>
    <w:uiPriority w:val="59"/>
    <w:rsid w:val="00AB3E59"/>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ody Text"/>
    <w:basedOn w:val="a"/>
    <w:link w:val="ad"/>
    <w:uiPriority w:val="99"/>
    <w:unhideWhenUsed/>
    <w:rsid w:val="00AB3E59"/>
    <w:pPr>
      <w:spacing w:after="120"/>
      <w:jc w:val="right"/>
    </w:pPr>
    <w:rPr>
      <w:rFonts w:ascii="Times New Roman" w:eastAsia="Times New Roman" w:hAnsi="Times New Roman"/>
      <w:lang w:val="ru-RU" w:eastAsia="ru-RU" w:bidi="ar-SA"/>
    </w:rPr>
  </w:style>
  <w:style w:type="character" w:customStyle="1" w:styleId="ad">
    <w:name w:val="Основной текст Знак"/>
    <w:basedOn w:val="a0"/>
    <w:link w:val="ac"/>
    <w:uiPriority w:val="99"/>
    <w:rsid w:val="00AB3E59"/>
    <w:rPr>
      <w:rFonts w:ascii="Times New Roman" w:hAnsi="Times New Roman" w:cs="Times New Roman"/>
      <w:sz w:val="24"/>
      <w:szCs w:val="24"/>
      <w:lang w:eastAsia="ru-RU"/>
    </w:rPr>
  </w:style>
  <w:style w:type="character" w:styleId="ae">
    <w:name w:val="Strong"/>
    <w:uiPriority w:val="22"/>
    <w:qFormat/>
    <w:rsid w:val="00512F8D"/>
    <w:rPr>
      <w:b/>
      <w:bCs/>
    </w:rPr>
  </w:style>
  <w:style w:type="paragraph" w:styleId="af">
    <w:name w:val="Plain Text"/>
    <w:basedOn w:val="a"/>
    <w:link w:val="af0"/>
    <w:uiPriority w:val="99"/>
    <w:rsid w:val="00512F8D"/>
    <w:rPr>
      <w:rFonts w:ascii="Arial" w:eastAsia="Times New Roman" w:hAnsi="Arial"/>
      <w:sz w:val="32"/>
      <w:szCs w:val="32"/>
      <w:lang w:bidi="ar-SA"/>
    </w:rPr>
  </w:style>
  <w:style w:type="character" w:customStyle="1" w:styleId="af0">
    <w:name w:val="Текст Знак"/>
    <w:basedOn w:val="a0"/>
    <w:link w:val="af"/>
    <w:uiPriority w:val="99"/>
    <w:rsid w:val="00512F8D"/>
    <w:rPr>
      <w:rFonts w:ascii="Arial" w:hAnsi="Arial" w:cs="Times New Roman"/>
      <w:sz w:val="32"/>
      <w:szCs w:val="32"/>
      <w:lang w:val="en-US"/>
    </w:rPr>
  </w:style>
  <w:style w:type="character" w:styleId="af1">
    <w:name w:val="Emphasis"/>
    <w:uiPriority w:val="20"/>
    <w:qFormat/>
    <w:rsid w:val="00512F8D"/>
    <w:rPr>
      <w:b/>
      <w:bCs/>
      <w:i w:val="0"/>
      <w:iCs w:val="0"/>
    </w:rPr>
  </w:style>
  <w:style w:type="paragraph" w:customStyle="1" w:styleId="msolistparagraphcxspmiddle">
    <w:name w:val="msolistparagraphcxspmiddle"/>
    <w:basedOn w:val="a"/>
    <w:rsid w:val="00512F8D"/>
    <w:pPr>
      <w:spacing w:before="100" w:beforeAutospacing="1" w:after="100" w:afterAutospacing="1"/>
    </w:pPr>
    <w:rPr>
      <w:rFonts w:ascii="Times New Roman" w:eastAsia="Calibri" w:hAnsi="Times New Roman"/>
      <w:lang w:val="ru-RU" w:eastAsia="ru-RU" w:bidi="ar-SA"/>
    </w:rPr>
  </w:style>
  <w:style w:type="paragraph" w:customStyle="1" w:styleId="11">
    <w:name w:val="Абзац списка1"/>
    <w:basedOn w:val="a"/>
    <w:link w:val="ListParagraphChar"/>
    <w:rsid w:val="00512F8D"/>
    <w:pPr>
      <w:spacing w:after="200" w:line="276" w:lineRule="auto"/>
      <w:ind w:left="720"/>
      <w:contextualSpacing/>
    </w:pPr>
    <w:rPr>
      <w:rFonts w:ascii="Calibri" w:eastAsia="Times New Roman" w:hAnsi="Calibri"/>
      <w:sz w:val="22"/>
      <w:szCs w:val="22"/>
      <w:lang w:val="ru-RU" w:bidi="ar-SA"/>
    </w:rPr>
  </w:style>
  <w:style w:type="character" w:customStyle="1" w:styleId="ListParagraphChar">
    <w:name w:val="List Paragraph Char"/>
    <w:link w:val="11"/>
    <w:locked/>
    <w:rsid w:val="00512F8D"/>
    <w:rPr>
      <w:rFonts w:ascii="Calibri" w:hAnsi="Calibri" w:cs="Times New Roman"/>
    </w:rPr>
  </w:style>
  <w:style w:type="paragraph" w:styleId="af2">
    <w:name w:val="footnote text"/>
    <w:basedOn w:val="a"/>
    <w:link w:val="af3"/>
    <w:uiPriority w:val="99"/>
    <w:semiHidden/>
    <w:unhideWhenUsed/>
    <w:rsid w:val="0067065C"/>
    <w:pPr>
      <w:widowControl w:val="0"/>
      <w:autoSpaceDE w:val="0"/>
      <w:autoSpaceDN w:val="0"/>
      <w:adjustRightInd w:val="0"/>
    </w:pPr>
    <w:rPr>
      <w:rFonts w:ascii="Times New Roman" w:hAnsi="Times New Roman"/>
      <w:sz w:val="20"/>
      <w:szCs w:val="20"/>
      <w:lang w:val="ru-RU" w:eastAsia="ru-RU" w:bidi="ar-SA"/>
    </w:rPr>
  </w:style>
  <w:style w:type="character" w:customStyle="1" w:styleId="af3">
    <w:name w:val="Текст сноски Знак"/>
    <w:basedOn w:val="a0"/>
    <w:link w:val="af2"/>
    <w:uiPriority w:val="99"/>
    <w:semiHidden/>
    <w:rsid w:val="0067065C"/>
    <w:rPr>
      <w:rFonts w:ascii="Times New Roman" w:eastAsiaTheme="minorEastAsia" w:hAnsi="Times New Roman" w:cs="Times New Roman"/>
      <w:sz w:val="20"/>
      <w:szCs w:val="20"/>
      <w:lang w:eastAsia="ru-RU"/>
    </w:rPr>
  </w:style>
  <w:style w:type="character" w:styleId="af4">
    <w:name w:val="footnote reference"/>
    <w:basedOn w:val="a0"/>
    <w:uiPriority w:val="99"/>
    <w:semiHidden/>
    <w:unhideWhenUsed/>
    <w:rsid w:val="0067065C"/>
    <w:rPr>
      <w:vertAlign w:val="superscript"/>
    </w:rPr>
  </w:style>
  <w:style w:type="character" w:styleId="af5">
    <w:name w:val="Hyperlink"/>
    <w:basedOn w:val="a0"/>
    <w:uiPriority w:val="99"/>
    <w:unhideWhenUsed/>
    <w:rsid w:val="0067065C"/>
    <w:rPr>
      <w:color w:val="0000FF" w:themeColor="hyperlink"/>
      <w:u w:val="single"/>
    </w:rPr>
  </w:style>
  <w:style w:type="character" w:customStyle="1" w:styleId="FontStyle14">
    <w:name w:val="Font Style14"/>
    <w:rsid w:val="0090610D"/>
    <w:rPr>
      <w:rFonts w:ascii="Times New Roman" w:hAnsi="Times New Roman" w:cs="Times New Roman"/>
      <w:sz w:val="26"/>
      <w:szCs w:val="26"/>
    </w:rPr>
  </w:style>
  <w:style w:type="character" w:customStyle="1" w:styleId="apple-style-span">
    <w:name w:val="apple-style-span"/>
    <w:basedOn w:val="a0"/>
    <w:rsid w:val="0090610D"/>
  </w:style>
  <w:style w:type="paragraph" w:customStyle="1" w:styleId="12">
    <w:name w:val="Сетка таблицы1"/>
    <w:rsid w:val="0090610D"/>
    <w:pPr>
      <w:spacing w:after="0" w:line="240" w:lineRule="auto"/>
    </w:pPr>
    <w:rPr>
      <w:rFonts w:ascii="Lucida Grande" w:eastAsia="ヒラギノ角ゴ Pro W3" w:hAnsi="Lucida Grande" w:cs="Times New Roman"/>
      <w:color w:val="000000"/>
      <w:szCs w:val="20"/>
      <w:lang w:eastAsia="ru-RU"/>
    </w:rPr>
  </w:style>
  <w:style w:type="paragraph" w:styleId="af6">
    <w:name w:val="No Spacing"/>
    <w:qFormat/>
    <w:rsid w:val="0090610D"/>
    <w:pPr>
      <w:spacing w:after="0" w:line="240" w:lineRule="auto"/>
    </w:pPr>
    <w:rPr>
      <w:rFonts w:ascii="Calibri" w:eastAsia="Calibri" w:hAnsi="Calibri" w:cs="Times New Roman"/>
    </w:rPr>
  </w:style>
  <w:style w:type="paragraph" w:styleId="af7">
    <w:name w:val="footer"/>
    <w:basedOn w:val="a"/>
    <w:link w:val="af8"/>
    <w:uiPriority w:val="99"/>
    <w:semiHidden/>
    <w:unhideWhenUsed/>
    <w:rsid w:val="002E5F21"/>
    <w:pPr>
      <w:tabs>
        <w:tab w:val="center" w:pos="4677"/>
        <w:tab w:val="right" w:pos="9355"/>
      </w:tabs>
    </w:pPr>
  </w:style>
  <w:style w:type="character" w:customStyle="1" w:styleId="af8">
    <w:name w:val="Нижний колонтитул Знак"/>
    <w:basedOn w:val="a0"/>
    <w:link w:val="af7"/>
    <w:uiPriority w:val="99"/>
    <w:semiHidden/>
    <w:rsid w:val="002E5F21"/>
    <w:rPr>
      <w:rFonts w:eastAsiaTheme="minorEastAsia" w:cs="Times New Roman"/>
      <w:sz w:val="24"/>
      <w:szCs w:val="24"/>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chart" Target="charts/chart18.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chart" Target="charts/chart14.xml"/><Relationship Id="rId42" Type="http://schemas.openxmlformats.org/officeDocument/2006/relationships/chart" Target="charts/chart21.xml"/><Relationship Id="rId47" Type="http://schemas.openxmlformats.org/officeDocument/2006/relationships/image" Target="media/image18.png"/><Relationship Id="rId50"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chart" Target="charts/chart13.xml"/><Relationship Id="rId38" Type="http://schemas.openxmlformats.org/officeDocument/2006/relationships/chart" Target="charts/chart17.xml"/><Relationship Id="rId46"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chart" Target="charts/chart2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7.png"/><Relationship Id="rId32" Type="http://schemas.openxmlformats.org/officeDocument/2006/relationships/chart" Target="charts/chart12.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www.tcnti.ru" TargetMode="External"/><Relationship Id="rId49"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image" Target="media/image2.png"/><Relationship Id="rId31" Type="http://schemas.openxmlformats.org/officeDocument/2006/relationships/chart" Target="charts/chart11.xml"/><Relationship Id="rId44"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chart" Target="charts/chart15.xml"/><Relationship Id="rId43" Type="http://schemas.openxmlformats.org/officeDocument/2006/relationships/image" Target="media/image14.png"/><Relationship Id="rId48" Type="http://schemas.openxmlformats.org/officeDocument/2006/relationships/hyperlink" Target="http://minsvyaz.ru/ru/" TargetMode="External"/><Relationship Id="rId8"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F:\&#1052;&#1069;%20&#1056;&#1058;\&#1043;&#1044;-2011\&#1088;&#1072;&#1079;&#1076;&#1077;&#1083;%201\&#1084;&#1072;&#1090;&#1077;&#1088;&#1080;&#1072;&#1083;%20&#1076;&#1083;&#1103;%20&#1085;&#1072;&#1087;&#1080;&#1089;&#1072;&#1085;&#1080;&#1103;\&#1076;&#1083;&#1103;%20&#1084;&#1072;&#1082;&#1088;&#1086;&#1101;&#1082;&#1086;&#1085;&#1086;&#1084;&#1080;&#1082;&#1080;%20201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1052;&#1069;%20&#1056;&#1058;\&#1043;&#1044;-2011\&#1088;&#1072;&#1079;&#1076;&#1077;&#1083;%201\&#1084;&#1072;&#1090;&#1077;&#1088;&#1080;&#1072;&#1083;%20&#1076;&#1083;&#1103;%20&#1085;&#1072;&#1087;&#1080;&#1089;&#1072;&#1085;&#1080;&#1103;\&#1092;&#1080;&#1085;&#1072;&#1085;&#1089;&#1080;&#1088;&#1086;&#1074;&#1072;&#1085;&#1080;&#1077;.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1052;&#1069;%20&#1056;&#1058;\&#1043;&#1044;-2011\&#1088;&#1072;&#1079;&#1076;&#1077;&#1083;%207\&#1084;&#1072;&#1090;&#1077;&#1088;&#1080;&#1072;&#1083;%20&#1076;&#1083;&#1103;%20&#1085;&#1072;&#1087;&#1080;&#1089;&#1072;&#1085;&#1080;&#1103;\&#1050;&#1085;&#1080;&#1075;&#1072;1.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1052;&#1069;%20&#1056;&#1058;\&#1043;&#1044;-2011\&#1088;&#1072;&#1079;&#1076;&#1077;&#1083;%207\&#1084;&#1072;&#1090;&#1077;&#1088;&#1080;&#1072;&#1083;%20&#1076;&#1083;&#1103;%20&#1085;&#1072;&#1087;&#1080;&#1089;&#1072;&#1085;&#1080;&#1103;\&#1050;&#1085;&#1080;&#1075;&#1072;1.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1052;&#1069;%20&#1056;&#1058;\&#1043;&#1044;-2011\&#1088;&#1072;&#1079;&#1076;&#1077;&#1083;%207\&#1084;&#1072;&#1090;&#1077;&#1088;&#1080;&#1072;&#1083;%20&#1076;&#1083;&#1103;%20&#1085;&#1072;&#1087;&#1080;&#1089;&#1072;&#1085;&#1080;&#1103;\&#1050;&#1085;&#1080;&#1075;&#1072;1.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1052;&#1069;%20&#1056;&#1058;\&#1043;&#1044;-2011\&#1088;&#1072;&#1079;&#1076;&#1077;&#1083;%207\&#1084;&#1072;&#1090;&#1077;&#1088;&#1080;&#1072;&#1083;%20&#1076;&#1083;&#1103;%20&#1085;&#1072;&#1087;&#1080;&#1089;&#1072;&#1085;&#1080;&#1103;\&#1050;&#1085;&#1080;&#1075;&#1072;1.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1052;&#1069;%20&#1056;&#1058;\&#1043;&#1044;-2011\&#1088;&#1072;&#1079;&#1076;&#1077;&#1083;%207\&#1084;&#1072;&#1090;&#1077;&#1088;&#1080;&#1072;&#1083;%20&#1076;&#1083;&#1103;%20&#1085;&#1072;&#1087;&#1080;&#1089;&#1072;&#1085;&#1080;&#1103;\&#1050;&#1085;&#1080;&#1075;&#1072;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savchenko\&#1052;&#1086;&#1080;%20&#1076;&#1086;&#1082;&#1091;&#1084;&#1077;&#1085;&#1090;&#1099;\&#1058;&#1077;&#1093;&#1085;&#1086;&#1087;&#1072;&#1088;&#1082;&#1080;\&#1054;&#1090;&#1095;&#1077;&#1090;&#1099;_2011\&#1057;&#1074;&#1086;&#1076;%20&#1087;&#1086;%20&#1057;&#1048;&#1044;_201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savchenko\&#1052;&#1086;&#1080;%20&#1076;&#1086;&#1082;&#1091;&#1084;&#1077;&#1085;&#1090;&#1099;\&#1058;&#1077;&#1093;&#1085;&#1086;&#1087;&#1072;&#1088;&#1082;&#1080;\&#1054;&#1090;&#1095;&#1077;&#1090;&#1099;_2011\&#1057;&#1074;&#1086;&#1076;%20&#1087;&#1086;%20&#1057;&#1048;&#1044;_201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savchenko\&#1052;&#1086;&#1080;%20&#1076;&#1086;&#1082;&#1091;&#1084;&#1077;&#1085;&#1090;&#1099;\&#1058;&#1077;&#1093;&#1085;&#1086;&#1087;&#1072;&#1088;&#1082;&#1080;\&#1054;&#1090;&#1095;&#1077;&#1090;&#1099;_2011\&#1057;&#1074;&#1086;&#1076;%20&#1087;&#1086;%20&#1057;&#1048;&#1044;_2011.xlsx" TargetMode="Externa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Documents%20and%20Settings\savchenko\&#1052;&#1086;&#1080;%20&#1076;&#1086;&#1082;&#1091;&#1084;&#1077;&#1085;&#1090;&#1099;\&#1058;&#1077;&#1093;&#1085;&#1086;&#1087;&#1072;&#1088;&#1082;&#1080;\&#1054;&#1090;&#1095;&#1077;&#1090;&#1099;_2011\&#1057;&#1074;&#1086;&#1076;%20&#1087;&#1086;%20&#1057;&#1048;&#1044;_201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F:\&#1052;&#1069;%20&#1056;&#1058;\&#1043;&#1044;-2011\&#1088;&#1072;&#1079;&#1076;&#1077;&#1083;%201\&#1084;&#1072;&#1090;&#1077;&#1088;&#1080;&#1072;&#1083;%20&#1076;&#1083;&#1103;%20&#1085;&#1072;&#1087;&#1080;&#1089;&#1072;&#1085;&#1080;&#1103;\&#1076;&#1083;&#1103;%20&#1084;&#1072;&#1082;&#1088;&#1086;&#1101;&#1082;&#1086;&#1085;&#1086;&#1084;&#1080;&#1082;&#1080;%202011.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Documents%20and%20Settings\savchenko\&#1052;&#1086;&#1080;%20&#1076;&#1086;&#1082;&#1091;&#1084;&#1077;&#1085;&#1090;&#1099;\&#1058;&#1077;&#1093;&#1085;&#1086;&#1087;&#1072;&#1088;&#1082;&#1080;\&#1054;&#1090;&#1095;&#1077;&#1090;&#1099;_2011\&#1057;&#1074;&#1086;&#1076;%20&#1087;&#1086;%20&#1057;&#1048;&#1044;_2011.xlsx" TargetMode="External"/><Relationship Id="rId1" Type="http://schemas.openxmlformats.org/officeDocument/2006/relationships/themeOverride" Target="../theme/themeOverride2.xml"/></Relationships>
</file>

<file path=word/charts/_rels/chart21.xml.rels><?xml version="1.0" encoding="UTF-8" standalone="yes"?>
<Relationships xmlns="http://schemas.openxmlformats.org/package/2006/relationships"><Relationship Id="rId2" Type="http://schemas.openxmlformats.org/officeDocument/2006/relationships/oleObject" Target="file:///C:\Documents%20and%20Settings\savchenko\&#1052;&#1086;&#1080;%20&#1076;&#1086;&#1082;&#1091;&#1084;&#1077;&#1085;&#1090;&#1099;\&#1058;&#1077;&#1093;&#1085;&#1086;&#1087;&#1072;&#1088;&#1082;&#1080;\&#1054;&#1090;&#1095;&#1077;&#1090;&#1099;_2011\&#1057;&#1074;&#1086;&#1076;%20&#1087;&#1086;%20&#1057;&#1048;&#1044;_2011.xlsx" TargetMode="External"/><Relationship Id="rId1" Type="http://schemas.openxmlformats.org/officeDocument/2006/relationships/themeOverride" Target="../theme/themeOverride3.xml"/></Relationships>
</file>

<file path=word/charts/_rels/chart3.xml.rels><?xml version="1.0" encoding="UTF-8" standalone="yes"?>
<Relationships xmlns="http://schemas.openxmlformats.org/package/2006/relationships"><Relationship Id="rId1" Type="http://schemas.openxmlformats.org/officeDocument/2006/relationships/oleObject" Target="file:///F:\&#1052;&#1069;%20&#1056;&#1058;\&#1043;&#1044;-2011\&#1088;&#1072;&#1079;&#1076;&#1077;&#1083;%201\&#1084;&#1072;&#1090;&#1077;&#1088;&#1080;&#1072;&#1083;%20&#1076;&#1083;&#1103;%20&#1085;&#1072;&#1087;&#1080;&#1089;&#1072;&#1085;&#1080;&#1103;\&#1076;&#1083;&#1103;%20&#1084;&#1072;&#1082;&#1088;&#1086;&#1101;&#1082;&#1086;&#1085;&#1086;&#1084;&#1080;&#1082;&#1080;%2020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mosova\&#1056;&#1072;&#1073;&#1086;&#1095;&#1080;&#1081;%20&#1089;&#1090;&#1086;&#1083;\&#1043;&#1044;-2011\&#1088;&#1072;&#1079;&#1076;&#1077;&#1083;%201\&#1084;&#1072;&#1090;&#1077;&#1088;&#1080;&#1072;&#1083;%20&#1076;&#1083;&#1103;%20&#1085;&#1072;&#1087;&#1080;&#1089;&#1072;&#1085;&#1080;&#1103;\&#1076;&#1083;&#1103;%20&#1084;&#1072;&#1082;&#1088;&#1086;&#1101;&#1082;&#1086;&#1085;&#1086;&#1084;&#1080;&#1082;&#1080;%2020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mosova\&#1056;&#1072;&#1073;&#1086;&#1095;&#1080;&#1081;%20&#1089;&#1090;&#1086;&#1083;\&#1043;&#1044;-2011\&#1088;&#1072;&#1079;&#1076;&#1077;&#1083;%201\&#1084;&#1072;&#1090;&#1077;&#1088;&#1080;&#1072;&#1083;%20&#1076;&#1083;&#1103;%20&#1085;&#1072;&#1087;&#1080;&#1089;&#1072;&#1085;&#1080;&#1103;\&#1076;&#1083;&#1103;%20&#1084;&#1072;&#1082;&#1088;&#1086;&#1101;&#1082;&#1086;&#1085;&#1086;&#1084;&#1080;&#1082;&#1080;%2020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mosova\&#1056;&#1072;&#1073;&#1086;&#1095;&#1080;&#1081;%20&#1089;&#1090;&#1086;&#1083;\&#1043;&#1044;-2011\&#1088;&#1072;&#1079;&#1076;&#1077;&#1083;%201\&#1084;&#1072;&#1090;&#1077;&#1088;&#1080;&#1072;&#1083;%20&#1076;&#1083;&#1103;%20&#1085;&#1072;&#1087;&#1080;&#1089;&#1072;&#1085;&#1080;&#1103;\&#1076;&#1083;&#1103;%20&#1084;&#1072;&#1082;&#1088;&#1086;&#1101;&#1082;&#1086;&#1085;&#1086;&#1084;&#1080;&#1082;&#1080;%2020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mosova\&#1056;&#1072;&#1073;&#1086;&#1095;&#1080;&#1081;%20&#1089;&#1090;&#1086;&#1083;\&#1043;&#1044;-2011\&#1088;&#1072;&#1079;&#1076;&#1077;&#1083;%201\&#1084;&#1072;&#1090;&#1077;&#1088;&#1080;&#1072;&#1083;%20&#1076;&#1083;&#1103;%20&#1085;&#1072;&#1087;&#1080;&#1089;&#1072;&#1085;&#1080;&#1103;\&#1092;&#1080;&#1085;&#1072;&#1085;&#1089;&#1080;&#1088;&#1086;&#1074;&#1072;&#1085;&#1080;&#107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mosova\&#1056;&#1072;&#1073;&#1086;&#1095;&#1080;&#1081;%20&#1089;&#1090;&#1086;&#1083;\&#1043;&#1044;-2011\&#1088;&#1072;&#1079;&#1076;&#1077;&#1083;%201\&#1084;&#1072;&#1090;&#1077;&#1088;&#1080;&#1072;&#1083;%20&#1076;&#1083;&#1103;%20&#1085;&#1072;&#1087;&#1080;&#1089;&#1072;&#1085;&#1080;&#1103;\&#1092;&#1080;&#1085;&#1072;&#1085;&#1089;&#1080;&#1088;&#1086;&#1074;&#1072;&#1085;&#1080;&#107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mosova\&#1056;&#1072;&#1073;&#1086;&#1095;&#1080;&#1081;%20&#1089;&#1090;&#1086;&#1083;\&#1043;&#1044;-2011\&#1088;&#1072;&#1079;&#1076;&#1077;&#1083;%201\&#1084;&#1072;&#1090;&#1077;&#1088;&#1080;&#1072;&#1083;%20&#1076;&#1083;&#1103;%20&#1085;&#1072;&#1087;&#1080;&#1089;&#1072;&#1085;&#1080;&#1103;\&#1092;&#1080;&#1085;&#1072;&#1085;&#1089;&#1080;&#1088;&#1086;&#1074;&#1072;&#1085;&#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varyColors val="1"/>
        <c:ser>
          <c:idx val="0"/>
          <c:order val="0"/>
          <c:dLbls>
            <c:txPr>
              <a:bodyPr/>
              <a:lstStyle/>
              <a:p>
                <a:pPr>
                  <a:defRPr b="1"/>
                </a:pPr>
                <a:endParaRPr lang="ru-RU"/>
              </a:p>
            </c:txPr>
            <c:showVal val="1"/>
          </c:dLbls>
          <c:cat>
            <c:numRef>
              <c:f>Лист4!$L$23:$T$23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Лист4!$L$24:$T$24</c:f>
              <c:numCache>
                <c:formatCode>General</c:formatCode>
                <c:ptCount val="9"/>
                <c:pt idx="0">
                  <c:v>29.7</c:v>
                </c:pt>
                <c:pt idx="1">
                  <c:v>41.5</c:v>
                </c:pt>
                <c:pt idx="2">
                  <c:v>96.8</c:v>
                </c:pt>
                <c:pt idx="3">
                  <c:v>108.2</c:v>
                </c:pt>
                <c:pt idx="4">
                  <c:v>126.5</c:v>
                </c:pt>
                <c:pt idx="5">
                  <c:v>131.4</c:v>
                </c:pt>
                <c:pt idx="6">
                  <c:v>152.19999999999999</c:v>
                </c:pt>
                <c:pt idx="7">
                  <c:v>161.19999999999999</c:v>
                </c:pt>
                <c:pt idx="8">
                  <c:v>195.9</c:v>
                </c:pt>
              </c:numCache>
            </c:numRef>
          </c:val>
        </c:ser>
        <c:shape val="cylinder"/>
        <c:axId val="129888256"/>
        <c:axId val="129889792"/>
        <c:axId val="0"/>
      </c:bar3DChart>
      <c:catAx>
        <c:axId val="129888256"/>
        <c:scaling>
          <c:orientation val="minMax"/>
        </c:scaling>
        <c:axPos val="b"/>
        <c:numFmt formatCode="General" sourceLinked="1"/>
        <c:tickLblPos val="nextTo"/>
        <c:crossAx val="129889792"/>
        <c:crosses val="autoZero"/>
        <c:auto val="1"/>
        <c:lblAlgn val="ctr"/>
        <c:lblOffset val="100"/>
      </c:catAx>
      <c:valAx>
        <c:axId val="129889792"/>
        <c:scaling>
          <c:orientation val="minMax"/>
        </c:scaling>
        <c:axPos val="l"/>
        <c:majorGridlines/>
        <c:numFmt formatCode="General" sourceLinked="1"/>
        <c:tickLblPos val="nextTo"/>
        <c:crossAx val="129888256"/>
        <c:crosses val="autoZero"/>
        <c:crossBetween val="between"/>
      </c:valAx>
      <c:spPr>
        <a:noFill/>
      </c:spPr>
    </c:plotArea>
    <c:plotVisOnly val="1"/>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6.7372618745237534E-2"/>
          <c:y val="9.7897939748681898E-2"/>
          <c:w val="0.66579764626196214"/>
          <c:h val="0.8828668540326241"/>
        </c:manualLayout>
      </c:layout>
      <c:pie3DChart>
        <c:varyColors val="1"/>
        <c:ser>
          <c:idx val="0"/>
          <c:order val="0"/>
          <c:explosion val="25"/>
          <c:dLbls>
            <c:dLbl>
              <c:idx val="0"/>
              <c:layout>
                <c:manualLayout>
                  <c:x val="1.8036745406824147E-2"/>
                  <c:y val="-2.4288202912689016E-2"/>
                </c:manualLayout>
              </c:layout>
              <c:tx>
                <c:rich>
                  <a:bodyPr/>
                  <a:lstStyle/>
                  <a:p>
                    <a:r>
                      <a:rPr lang="en-US"/>
                      <a:t>1</a:t>
                    </a:r>
                    <a:r>
                      <a:rPr lang="ru-RU"/>
                      <a:t>5</a:t>
                    </a:r>
                    <a:r>
                      <a:rPr lang="en-US"/>
                      <a:t>,</a:t>
                    </a:r>
                    <a:r>
                      <a:rPr lang="ru-RU"/>
                      <a:t>2 %</a:t>
                    </a:r>
                    <a:endParaRPr lang="en-US"/>
                  </a:p>
                </c:rich>
              </c:tx>
              <c:showVal val="1"/>
            </c:dLbl>
            <c:dLbl>
              <c:idx val="1"/>
              <c:layout>
                <c:manualLayout>
                  <c:x val="-6.932698332063382E-2"/>
                  <c:y val="2.3815607119906609E-3"/>
                </c:manualLayout>
              </c:layout>
              <c:tx>
                <c:rich>
                  <a:bodyPr/>
                  <a:lstStyle/>
                  <a:p>
                    <a:r>
                      <a:rPr lang="en-US"/>
                      <a:t>76,</a:t>
                    </a:r>
                    <a:r>
                      <a:rPr lang="ru-RU"/>
                      <a:t>3 %</a:t>
                    </a:r>
                    <a:endParaRPr lang="en-US"/>
                  </a:p>
                </c:rich>
              </c:tx>
              <c:showVal val="1"/>
            </c:dLbl>
            <c:dLbl>
              <c:idx val="2"/>
              <c:layout>
                <c:manualLayout>
                  <c:x val="-4.43945474557619E-2"/>
                  <c:y val="4.838718169078423E-2"/>
                </c:manualLayout>
              </c:layout>
              <c:tx>
                <c:rich>
                  <a:bodyPr/>
                  <a:lstStyle/>
                  <a:p>
                    <a:r>
                      <a:rPr lang="en-US"/>
                      <a:t>1,</a:t>
                    </a:r>
                    <a:r>
                      <a:rPr lang="ru-RU"/>
                      <a:t>5 %</a:t>
                    </a:r>
                    <a:endParaRPr lang="en-US"/>
                  </a:p>
                </c:rich>
              </c:tx>
              <c:showVal val="1"/>
            </c:dLbl>
            <c:dLbl>
              <c:idx val="3"/>
              <c:layout>
                <c:manualLayout>
                  <c:x val="-5.8672254677842692E-2"/>
                  <c:y val="-4.4030381158107777E-2"/>
                </c:manualLayout>
              </c:layout>
              <c:tx>
                <c:rich>
                  <a:bodyPr/>
                  <a:lstStyle/>
                  <a:p>
                    <a:r>
                      <a:rPr lang="en-US"/>
                      <a:t>3,</a:t>
                    </a:r>
                    <a:r>
                      <a:rPr lang="ru-RU"/>
                      <a:t>2 %</a:t>
                    </a:r>
                  </a:p>
                </c:rich>
              </c:tx>
              <c:showVal val="1"/>
            </c:dLbl>
            <c:dLbl>
              <c:idx val="4"/>
              <c:layout>
                <c:manualLayout>
                  <c:x val="-1.6948776564219843E-2"/>
                  <c:y val="-7.6159152672287247E-2"/>
                </c:manualLayout>
              </c:layout>
              <c:tx>
                <c:rich>
                  <a:bodyPr/>
                  <a:lstStyle/>
                  <a:p>
                    <a:r>
                      <a:rPr lang="en-US"/>
                      <a:t>1,</a:t>
                    </a:r>
                    <a:r>
                      <a:rPr lang="ru-RU"/>
                      <a:t>7 %</a:t>
                    </a:r>
                    <a:endParaRPr lang="en-US"/>
                  </a:p>
                </c:rich>
              </c:tx>
              <c:showVal val="1"/>
            </c:dLbl>
            <c:dLbl>
              <c:idx val="5"/>
              <c:layout>
                <c:manualLayout>
                  <c:x val="3.7285750571501325E-2"/>
                  <c:y val="-7.5536354415875029E-2"/>
                </c:manualLayout>
              </c:layout>
              <c:tx>
                <c:rich>
                  <a:bodyPr/>
                  <a:lstStyle/>
                  <a:p>
                    <a:r>
                      <a:rPr lang="ru-RU"/>
                      <a:t>2</a:t>
                    </a:r>
                    <a:r>
                      <a:rPr lang="en-US"/>
                      <a:t>,</a:t>
                    </a:r>
                    <a:r>
                      <a:rPr lang="ru-RU"/>
                      <a:t>1 %</a:t>
                    </a:r>
                    <a:endParaRPr lang="en-US"/>
                  </a:p>
                </c:rich>
              </c:tx>
              <c:showVal val="1"/>
            </c:dLbl>
            <c:txPr>
              <a:bodyPr/>
              <a:lstStyle/>
              <a:p>
                <a:pPr>
                  <a:defRPr b="1"/>
                </a:pPr>
                <a:endParaRPr lang="ru-RU"/>
              </a:p>
            </c:txPr>
            <c:showVal val="1"/>
            <c:showLeaderLines val="1"/>
          </c:dLbls>
          <c:cat>
            <c:strRef>
              <c:f>Лист5!$A$3:$A$8</c:f>
              <c:strCache>
                <c:ptCount val="6"/>
                <c:pt idx="0">
                  <c:v>естественные</c:v>
                </c:pt>
                <c:pt idx="1">
                  <c:v>технические</c:v>
                </c:pt>
                <c:pt idx="2">
                  <c:v>медицинские</c:v>
                </c:pt>
                <c:pt idx="3">
                  <c:v>сельскохозяйственные</c:v>
                </c:pt>
                <c:pt idx="4">
                  <c:v>общественные</c:v>
                </c:pt>
                <c:pt idx="5">
                  <c:v>гуманитарные</c:v>
                </c:pt>
              </c:strCache>
            </c:strRef>
          </c:cat>
          <c:val>
            <c:numRef>
              <c:f>Лист5!$B$3:$B$8</c:f>
              <c:numCache>
                <c:formatCode>0.0</c:formatCode>
                <c:ptCount val="6"/>
                <c:pt idx="0" formatCode="General">
                  <c:v>15.2</c:v>
                </c:pt>
                <c:pt idx="1">
                  <c:v>76.3</c:v>
                </c:pt>
                <c:pt idx="2" formatCode="General">
                  <c:v>1.5</c:v>
                </c:pt>
                <c:pt idx="3" formatCode="General">
                  <c:v>3.2</c:v>
                </c:pt>
                <c:pt idx="4" formatCode="General">
                  <c:v>1.7</c:v>
                </c:pt>
                <c:pt idx="5" formatCode="General">
                  <c:v>2.1</c:v>
                </c:pt>
              </c:numCache>
            </c:numRef>
          </c:val>
        </c:ser>
      </c:pie3DChart>
    </c:plotArea>
    <c:legend>
      <c:legendPos val="r"/>
      <c:txPr>
        <a:bodyPr/>
        <a:lstStyle/>
        <a:p>
          <a:pPr>
            <a:defRPr sz="1050"/>
          </a:pPr>
          <a:endParaRPr lang="ru-RU"/>
        </a:p>
      </c:txPr>
    </c:legend>
    <c:plotVisOnly val="1"/>
  </c:chart>
  <c:spPr>
    <a:noFill/>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вузы!$B$1</c:f>
              <c:strCache>
                <c:ptCount val="1"/>
                <c:pt idx="0">
                  <c:v>прогноз 2011 года</c:v>
                </c:pt>
              </c:strCache>
            </c:strRef>
          </c:tx>
          <c:dLbls>
            <c:txPr>
              <a:bodyPr/>
              <a:lstStyle/>
              <a:p>
                <a:pPr>
                  <a:defRPr sz="1050" b="1">
                    <a:latin typeface="Times New Roman" pitchFamily="18" charset="0"/>
                    <a:cs typeface="Times New Roman" pitchFamily="18" charset="0"/>
                  </a:defRPr>
                </a:pPr>
                <a:endParaRPr lang="ru-RU"/>
              </a:p>
            </c:txPr>
            <c:showVal val="1"/>
          </c:dLbls>
          <c:cat>
            <c:strRef>
              <c:f>вузы!$A$2:$A$4</c:f>
              <c:strCache>
                <c:ptCount val="3"/>
                <c:pt idx="0">
                  <c:v>Доля профессорско-преподавательского состава с учеными степенями и (или) учеными званиями от общего преподавательского состава</c:v>
                </c:pt>
                <c:pt idx="1">
                  <c:v>Доля докторов наук и (или) профессоров от общего преподавательского состава</c:v>
                </c:pt>
                <c:pt idx="2">
                  <c:v>Доля аспирантов, защитивших диссертации не позднее чем через год после окончания аспирантуры, от числа поступивших</c:v>
                </c:pt>
              </c:strCache>
            </c:strRef>
          </c:cat>
          <c:val>
            <c:numRef>
              <c:f>вузы!$B$2:$B$4</c:f>
              <c:numCache>
                <c:formatCode>General</c:formatCode>
                <c:ptCount val="3"/>
                <c:pt idx="0">
                  <c:v>70.5</c:v>
                </c:pt>
                <c:pt idx="1">
                  <c:v>15.5</c:v>
                </c:pt>
                <c:pt idx="2">
                  <c:v>37.200000000000003</c:v>
                </c:pt>
              </c:numCache>
            </c:numRef>
          </c:val>
        </c:ser>
        <c:ser>
          <c:idx val="1"/>
          <c:order val="1"/>
          <c:tx>
            <c:strRef>
              <c:f>вузы!$C$1</c:f>
              <c:strCache>
                <c:ptCount val="1"/>
                <c:pt idx="0">
                  <c:v>факт 2011 года</c:v>
                </c:pt>
              </c:strCache>
            </c:strRef>
          </c:tx>
          <c:dLbls>
            <c:txPr>
              <a:bodyPr/>
              <a:lstStyle/>
              <a:p>
                <a:pPr>
                  <a:defRPr sz="1050" b="1">
                    <a:latin typeface="Times New Roman" pitchFamily="18" charset="0"/>
                    <a:cs typeface="Times New Roman" pitchFamily="18" charset="0"/>
                  </a:defRPr>
                </a:pPr>
                <a:endParaRPr lang="ru-RU"/>
              </a:p>
            </c:txPr>
            <c:showVal val="1"/>
          </c:dLbls>
          <c:cat>
            <c:strRef>
              <c:f>вузы!$A$2:$A$4</c:f>
              <c:strCache>
                <c:ptCount val="3"/>
                <c:pt idx="0">
                  <c:v>Доля профессорско-преподавательского состава с учеными степенями и (или) учеными званиями от общего преподавательского состава</c:v>
                </c:pt>
                <c:pt idx="1">
                  <c:v>Доля докторов наук и (или) профессоров от общего преподавательского состава</c:v>
                </c:pt>
                <c:pt idx="2">
                  <c:v>Доля аспирантов, защитивших диссертации не позднее чем через год после окончания аспирантуры, от числа поступивших</c:v>
                </c:pt>
              </c:strCache>
            </c:strRef>
          </c:cat>
          <c:val>
            <c:numRef>
              <c:f>вузы!$C$2:$C$4</c:f>
              <c:numCache>
                <c:formatCode>General</c:formatCode>
                <c:ptCount val="3"/>
                <c:pt idx="0">
                  <c:v>65.8</c:v>
                </c:pt>
                <c:pt idx="1">
                  <c:v>15.5</c:v>
                </c:pt>
                <c:pt idx="2">
                  <c:v>24.6</c:v>
                </c:pt>
              </c:numCache>
            </c:numRef>
          </c:val>
        </c:ser>
        <c:axId val="157941760"/>
        <c:axId val="157943296"/>
      </c:barChart>
      <c:catAx>
        <c:axId val="157941760"/>
        <c:scaling>
          <c:orientation val="minMax"/>
        </c:scaling>
        <c:axPos val="l"/>
        <c:tickLblPos val="nextTo"/>
        <c:txPr>
          <a:bodyPr/>
          <a:lstStyle/>
          <a:p>
            <a:pPr>
              <a:defRPr sz="1050">
                <a:latin typeface="Times New Roman" pitchFamily="18" charset="0"/>
                <a:cs typeface="Times New Roman" pitchFamily="18" charset="0"/>
              </a:defRPr>
            </a:pPr>
            <a:endParaRPr lang="ru-RU"/>
          </a:p>
        </c:txPr>
        <c:crossAx val="157943296"/>
        <c:crosses val="autoZero"/>
        <c:auto val="1"/>
        <c:lblAlgn val="ctr"/>
        <c:lblOffset val="100"/>
      </c:catAx>
      <c:valAx>
        <c:axId val="157943296"/>
        <c:scaling>
          <c:orientation val="minMax"/>
        </c:scaling>
        <c:axPos val="b"/>
        <c:majorGridlines/>
        <c:numFmt formatCode="General" sourceLinked="1"/>
        <c:tickLblPos val="nextTo"/>
        <c:txPr>
          <a:bodyPr/>
          <a:lstStyle/>
          <a:p>
            <a:pPr>
              <a:defRPr b="1">
                <a:latin typeface="Times New Roman" pitchFamily="18" charset="0"/>
                <a:cs typeface="Times New Roman" pitchFamily="18" charset="0"/>
              </a:defRPr>
            </a:pPr>
            <a:endParaRPr lang="ru-RU"/>
          </a:p>
        </c:txPr>
        <c:crossAx val="157941760"/>
        <c:crosses val="autoZero"/>
        <c:crossBetween val="between"/>
      </c:valAx>
      <c:spPr>
        <a:noFill/>
      </c:spPr>
    </c:plotArea>
    <c:legend>
      <c:legendPos val="b"/>
      <c:txPr>
        <a:bodyPr/>
        <a:lstStyle/>
        <a:p>
          <a:pPr>
            <a:defRPr>
              <a:latin typeface="Times New Roman" pitchFamily="18" charset="0"/>
              <a:cs typeface="Times New Roman" pitchFamily="18" charset="0"/>
            </a:defRPr>
          </a:pPr>
          <a:endParaRPr lang="ru-RU"/>
        </a:p>
      </c:txPr>
    </c:legend>
    <c:plotVisOnly val="1"/>
  </c:chart>
  <c:spPr>
    <a:noFill/>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вузы!$B$1</c:f>
              <c:strCache>
                <c:ptCount val="1"/>
                <c:pt idx="0">
                  <c:v>прогноз 2011 года</c:v>
                </c:pt>
              </c:strCache>
            </c:strRef>
          </c:tx>
          <c:dLbls>
            <c:txPr>
              <a:bodyPr/>
              <a:lstStyle/>
              <a:p>
                <a:pPr>
                  <a:defRPr b="1"/>
                </a:pPr>
                <a:endParaRPr lang="ru-RU"/>
              </a:p>
            </c:txPr>
            <c:showVal val="1"/>
          </c:dLbls>
          <c:cat>
            <c:strRef>
              <c:f>вузы!$A$6:$A$7</c:f>
              <c:strCache>
                <c:ptCount val="2"/>
                <c:pt idx="0">
                  <c:v>Среднегодовые темпы роста количества научных лабораторий</c:v>
                </c:pt>
                <c:pt idx="1">
                  <c:v>Среднегодовые темпы роста площади учебно-лабораторных помещений на одного студента</c:v>
                </c:pt>
              </c:strCache>
            </c:strRef>
          </c:cat>
          <c:val>
            <c:numRef>
              <c:f>вузы!$B$6:$B$7</c:f>
              <c:numCache>
                <c:formatCode>General</c:formatCode>
                <c:ptCount val="2"/>
                <c:pt idx="0">
                  <c:v>106.4</c:v>
                </c:pt>
                <c:pt idx="1">
                  <c:v>46.7</c:v>
                </c:pt>
              </c:numCache>
            </c:numRef>
          </c:val>
        </c:ser>
        <c:ser>
          <c:idx val="1"/>
          <c:order val="1"/>
          <c:tx>
            <c:strRef>
              <c:f>вузы!$C$1</c:f>
              <c:strCache>
                <c:ptCount val="1"/>
                <c:pt idx="0">
                  <c:v>факт 2011 года</c:v>
                </c:pt>
              </c:strCache>
            </c:strRef>
          </c:tx>
          <c:dLbls>
            <c:txPr>
              <a:bodyPr/>
              <a:lstStyle/>
              <a:p>
                <a:pPr>
                  <a:defRPr b="1"/>
                </a:pPr>
                <a:endParaRPr lang="ru-RU"/>
              </a:p>
            </c:txPr>
            <c:showVal val="1"/>
          </c:dLbls>
          <c:cat>
            <c:strRef>
              <c:f>вузы!$A$6:$A$7</c:f>
              <c:strCache>
                <c:ptCount val="2"/>
                <c:pt idx="0">
                  <c:v>Среднегодовые темпы роста количества научных лабораторий</c:v>
                </c:pt>
                <c:pt idx="1">
                  <c:v>Среднегодовые темпы роста площади учебно-лабораторных помещений на одного студента</c:v>
                </c:pt>
              </c:strCache>
            </c:strRef>
          </c:cat>
          <c:val>
            <c:numRef>
              <c:f>вузы!$C$6:$C$7</c:f>
              <c:numCache>
                <c:formatCode>General</c:formatCode>
                <c:ptCount val="2"/>
                <c:pt idx="0">
                  <c:v>101.3</c:v>
                </c:pt>
                <c:pt idx="1">
                  <c:v>107.6</c:v>
                </c:pt>
              </c:numCache>
            </c:numRef>
          </c:val>
        </c:ser>
        <c:axId val="162526720"/>
        <c:axId val="162528256"/>
      </c:barChart>
      <c:catAx>
        <c:axId val="162526720"/>
        <c:scaling>
          <c:orientation val="minMax"/>
        </c:scaling>
        <c:axPos val="l"/>
        <c:tickLblPos val="nextTo"/>
        <c:crossAx val="162528256"/>
        <c:crosses val="autoZero"/>
        <c:auto val="1"/>
        <c:lblAlgn val="ctr"/>
        <c:lblOffset val="100"/>
      </c:catAx>
      <c:valAx>
        <c:axId val="162528256"/>
        <c:scaling>
          <c:orientation val="minMax"/>
        </c:scaling>
        <c:axPos val="b"/>
        <c:majorGridlines/>
        <c:numFmt formatCode="General" sourceLinked="1"/>
        <c:tickLblPos val="nextTo"/>
        <c:txPr>
          <a:bodyPr/>
          <a:lstStyle/>
          <a:p>
            <a:pPr>
              <a:defRPr b="1"/>
            </a:pPr>
            <a:endParaRPr lang="ru-RU"/>
          </a:p>
        </c:txPr>
        <c:crossAx val="162526720"/>
        <c:crosses val="autoZero"/>
        <c:crossBetween val="between"/>
      </c:valAx>
      <c:spPr>
        <a:noFill/>
      </c:spPr>
    </c:plotArea>
    <c:legend>
      <c:legendPos val="b"/>
    </c:legend>
    <c:plotVisOnly val="1"/>
  </c:chart>
  <c:spPr>
    <a:noFill/>
  </c:spPr>
  <c:txPr>
    <a:bodyPr/>
    <a:lstStyle/>
    <a:p>
      <a:pPr>
        <a:defRPr sz="1050">
          <a:latin typeface="Times New Roman" pitchFamily="18" charset="0"/>
          <a:cs typeface="Times New Roman" pitchFamily="18" charset="0"/>
        </a:defRPr>
      </a:pPr>
      <a:endParaRPr lang="ru-RU"/>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нии!$B$7</c:f>
              <c:strCache>
                <c:ptCount val="1"/>
                <c:pt idx="0">
                  <c:v>план 2011 года</c:v>
                </c:pt>
              </c:strCache>
            </c:strRef>
          </c:tx>
          <c:dLbls>
            <c:txPr>
              <a:bodyPr/>
              <a:lstStyle/>
              <a:p>
                <a:pPr>
                  <a:defRPr b="1"/>
                </a:pPr>
                <a:endParaRPr lang="ru-RU"/>
              </a:p>
            </c:txPr>
            <c:showVal val="1"/>
          </c:dLbls>
          <c:cat>
            <c:strRef>
              <c:f>нии!$A$9:$A$12</c:f>
              <c:strCache>
                <c:ptCount val="4"/>
                <c:pt idx="0">
                  <c:v>Удельный вес исследователей в общей численности работников</c:v>
                </c:pt>
                <c:pt idx="1">
                  <c:v>Количество высококвалифицированных специалистов (кандидатов и докторов наук), отнесенное к общей численности исследователей</c:v>
                </c:pt>
                <c:pt idx="2">
                  <c:v>Ежегодный прирост численности научных сотрудников</c:v>
                </c:pt>
                <c:pt idx="3">
                  <c:v>Ежегодный прирост средней заработной платы работника</c:v>
                </c:pt>
              </c:strCache>
            </c:strRef>
          </c:cat>
          <c:val>
            <c:numRef>
              <c:f>нии!$B$9:$B$12</c:f>
              <c:numCache>
                <c:formatCode>General</c:formatCode>
                <c:ptCount val="4"/>
                <c:pt idx="0">
                  <c:v>47.2</c:v>
                </c:pt>
                <c:pt idx="1">
                  <c:v>26.1</c:v>
                </c:pt>
                <c:pt idx="2">
                  <c:v>5.2</c:v>
                </c:pt>
                <c:pt idx="3">
                  <c:v>18.5</c:v>
                </c:pt>
              </c:numCache>
            </c:numRef>
          </c:val>
        </c:ser>
        <c:ser>
          <c:idx val="1"/>
          <c:order val="1"/>
          <c:tx>
            <c:strRef>
              <c:f>нии!$C$7</c:f>
              <c:strCache>
                <c:ptCount val="1"/>
                <c:pt idx="0">
                  <c:v>факт 2011 года</c:v>
                </c:pt>
              </c:strCache>
            </c:strRef>
          </c:tx>
          <c:dLbls>
            <c:txPr>
              <a:bodyPr/>
              <a:lstStyle/>
              <a:p>
                <a:pPr>
                  <a:defRPr b="1"/>
                </a:pPr>
                <a:endParaRPr lang="ru-RU"/>
              </a:p>
            </c:txPr>
            <c:showVal val="1"/>
          </c:dLbls>
          <c:cat>
            <c:strRef>
              <c:f>нии!$A$9:$A$12</c:f>
              <c:strCache>
                <c:ptCount val="4"/>
                <c:pt idx="0">
                  <c:v>Удельный вес исследователей в общей численности работников</c:v>
                </c:pt>
                <c:pt idx="1">
                  <c:v>Количество высококвалифицированных специалистов (кандидатов и докторов наук), отнесенное к общей численности исследователей</c:v>
                </c:pt>
                <c:pt idx="2">
                  <c:v>Ежегодный прирост численности научных сотрудников</c:v>
                </c:pt>
                <c:pt idx="3">
                  <c:v>Ежегодный прирост средней заработной платы работника</c:v>
                </c:pt>
              </c:strCache>
            </c:strRef>
          </c:cat>
          <c:val>
            <c:numRef>
              <c:f>нии!$C$9:$C$12</c:f>
              <c:numCache>
                <c:formatCode>General</c:formatCode>
                <c:ptCount val="4"/>
                <c:pt idx="0">
                  <c:v>36.6</c:v>
                </c:pt>
                <c:pt idx="1">
                  <c:v>18.8</c:v>
                </c:pt>
                <c:pt idx="2">
                  <c:v>6</c:v>
                </c:pt>
                <c:pt idx="3">
                  <c:v>18.3</c:v>
                </c:pt>
              </c:numCache>
            </c:numRef>
          </c:val>
        </c:ser>
        <c:shape val="cylinder"/>
        <c:axId val="164077568"/>
        <c:axId val="164079104"/>
        <c:axId val="0"/>
      </c:bar3DChart>
      <c:catAx>
        <c:axId val="164077568"/>
        <c:scaling>
          <c:orientation val="minMax"/>
        </c:scaling>
        <c:axPos val="l"/>
        <c:tickLblPos val="nextTo"/>
        <c:crossAx val="164079104"/>
        <c:crosses val="autoZero"/>
        <c:auto val="1"/>
        <c:lblAlgn val="ctr"/>
        <c:lblOffset val="100"/>
      </c:catAx>
      <c:valAx>
        <c:axId val="164079104"/>
        <c:scaling>
          <c:orientation val="minMax"/>
        </c:scaling>
        <c:axPos val="b"/>
        <c:majorGridlines/>
        <c:numFmt formatCode="General" sourceLinked="1"/>
        <c:tickLblPos val="nextTo"/>
        <c:txPr>
          <a:bodyPr/>
          <a:lstStyle/>
          <a:p>
            <a:pPr>
              <a:defRPr b="1"/>
            </a:pPr>
            <a:endParaRPr lang="ru-RU"/>
          </a:p>
        </c:txPr>
        <c:crossAx val="164077568"/>
        <c:crosses val="autoZero"/>
        <c:crossBetween val="between"/>
      </c:valAx>
    </c:plotArea>
    <c:legend>
      <c:legendPos val="b"/>
    </c:legend>
    <c:plotVisOnly val="1"/>
  </c:chart>
  <c:spPr>
    <a:noFill/>
  </c:spPr>
  <c:txPr>
    <a:bodyPr/>
    <a:lstStyle/>
    <a:p>
      <a:pPr>
        <a:defRPr sz="1050">
          <a:latin typeface="Times New Roman" pitchFamily="18" charset="0"/>
          <a:cs typeface="Times New Roman" pitchFamily="18" charset="0"/>
        </a:defRPr>
      </a:pPr>
      <a:endParaRPr lang="ru-RU"/>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нии!$B$7</c:f>
              <c:strCache>
                <c:ptCount val="1"/>
                <c:pt idx="0">
                  <c:v>план 2011 года</c:v>
                </c:pt>
              </c:strCache>
            </c:strRef>
          </c:tx>
          <c:dLbls>
            <c:txPr>
              <a:bodyPr/>
              <a:lstStyle/>
              <a:p>
                <a:pPr>
                  <a:defRPr b="1"/>
                </a:pPr>
                <a:endParaRPr lang="ru-RU"/>
              </a:p>
            </c:txPr>
            <c:showVal val="1"/>
          </c:dLbls>
          <c:cat>
            <c:strRef>
              <c:f>нии!$A$14:$A$17</c:f>
              <c:strCache>
                <c:ptCount val="4"/>
                <c:pt idx="0">
                  <c:v>Удельный вес исследований и разработок в общем объеме выполненных работ</c:v>
                </c:pt>
                <c:pt idx="1">
                  <c:v>Участие в реализации приоритетных направлений развития науки, технологий и техники в Российской Федерации и критических технологий Российской Федерации, в  том числе федеральных целевых программ, от общего объема выполненных работ</c:v>
                </c:pt>
                <c:pt idx="2">
                  <c:v>Удельный вес средств, полученных по международным контрактам,  или средств, засчитываемых в качестве взносов в соответствии с международными обязательствами, в   общем объеме   внебюджетных средств</c:v>
                </c:pt>
                <c:pt idx="3">
                  <c:v>Доля коммерциализированных проектов</c:v>
                </c:pt>
              </c:strCache>
            </c:strRef>
          </c:cat>
          <c:val>
            <c:numRef>
              <c:f>нии!$B$14:$B$17</c:f>
              <c:numCache>
                <c:formatCode>General</c:formatCode>
                <c:ptCount val="4"/>
                <c:pt idx="0">
                  <c:v>60.7</c:v>
                </c:pt>
                <c:pt idx="1">
                  <c:v>33.1</c:v>
                </c:pt>
                <c:pt idx="2">
                  <c:v>3.2</c:v>
                </c:pt>
                <c:pt idx="3">
                  <c:v>48</c:v>
                </c:pt>
              </c:numCache>
            </c:numRef>
          </c:val>
        </c:ser>
        <c:ser>
          <c:idx val="1"/>
          <c:order val="1"/>
          <c:tx>
            <c:strRef>
              <c:f>нии!$C$7</c:f>
              <c:strCache>
                <c:ptCount val="1"/>
                <c:pt idx="0">
                  <c:v>факт 2011 года</c:v>
                </c:pt>
              </c:strCache>
            </c:strRef>
          </c:tx>
          <c:dLbls>
            <c:txPr>
              <a:bodyPr/>
              <a:lstStyle/>
              <a:p>
                <a:pPr>
                  <a:defRPr b="1"/>
                </a:pPr>
                <a:endParaRPr lang="ru-RU"/>
              </a:p>
            </c:txPr>
            <c:showVal val="1"/>
          </c:dLbls>
          <c:cat>
            <c:strRef>
              <c:f>нии!$A$14:$A$17</c:f>
              <c:strCache>
                <c:ptCount val="4"/>
                <c:pt idx="0">
                  <c:v>Удельный вес исследований и разработок в общем объеме выполненных работ</c:v>
                </c:pt>
                <c:pt idx="1">
                  <c:v>Участие в реализации приоритетных направлений развития науки, технологий и техники в Российской Федерации и критических технологий Российской Федерации, в  том числе федеральных целевых программ, от общего объема выполненных работ</c:v>
                </c:pt>
                <c:pt idx="2">
                  <c:v>Удельный вес средств, полученных по международным контрактам,  или средств, засчитываемых в качестве взносов в соответствии с международными обязательствами, в   общем объеме   внебюджетных средств</c:v>
                </c:pt>
                <c:pt idx="3">
                  <c:v>Доля коммерциализированных проектов</c:v>
                </c:pt>
              </c:strCache>
            </c:strRef>
          </c:cat>
          <c:val>
            <c:numRef>
              <c:f>нии!$C$14:$C$17</c:f>
              <c:numCache>
                <c:formatCode>General</c:formatCode>
                <c:ptCount val="4"/>
                <c:pt idx="0">
                  <c:v>7.2</c:v>
                </c:pt>
                <c:pt idx="1">
                  <c:v>1.5</c:v>
                </c:pt>
                <c:pt idx="2">
                  <c:v>1.0000000000000005E-2</c:v>
                </c:pt>
                <c:pt idx="3">
                  <c:v>67.099999999999994</c:v>
                </c:pt>
              </c:numCache>
            </c:numRef>
          </c:val>
        </c:ser>
        <c:shape val="cylinder"/>
        <c:axId val="166406016"/>
        <c:axId val="169500672"/>
        <c:axId val="0"/>
      </c:bar3DChart>
      <c:catAx>
        <c:axId val="166406016"/>
        <c:scaling>
          <c:orientation val="minMax"/>
        </c:scaling>
        <c:axPos val="l"/>
        <c:tickLblPos val="nextTo"/>
        <c:crossAx val="169500672"/>
        <c:crosses val="autoZero"/>
        <c:auto val="1"/>
        <c:lblAlgn val="ctr"/>
        <c:lblOffset val="100"/>
      </c:catAx>
      <c:valAx>
        <c:axId val="169500672"/>
        <c:scaling>
          <c:orientation val="minMax"/>
        </c:scaling>
        <c:axPos val="b"/>
        <c:majorGridlines/>
        <c:numFmt formatCode="General" sourceLinked="1"/>
        <c:tickLblPos val="nextTo"/>
        <c:txPr>
          <a:bodyPr/>
          <a:lstStyle/>
          <a:p>
            <a:pPr>
              <a:defRPr b="1"/>
            </a:pPr>
            <a:endParaRPr lang="ru-RU"/>
          </a:p>
        </c:txPr>
        <c:crossAx val="166406016"/>
        <c:crosses val="autoZero"/>
        <c:crossBetween val="between"/>
      </c:valAx>
      <c:spPr>
        <a:noFill/>
      </c:spPr>
    </c:plotArea>
    <c:legend>
      <c:legendPos val="b"/>
    </c:legend>
    <c:plotVisOnly val="1"/>
  </c:chart>
  <c:spPr>
    <a:noFill/>
  </c:spPr>
  <c:txPr>
    <a:bodyPr/>
    <a:lstStyle/>
    <a:p>
      <a:pPr>
        <a:defRPr sz="1050">
          <a:latin typeface="Times New Roman" pitchFamily="18" charset="0"/>
          <a:cs typeface="Times New Roman" pitchFamily="18" charset="0"/>
        </a:defRPr>
      </a:pPr>
      <a:endParaRPr lang="ru-RU"/>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backWall>
      <c:spPr>
        <a:noFill/>
      </c:spPr>
    </c:backWall>
    <c:plotArea>
      <c:layout/>
      <c:bar3DChart>
        <c:barDir val="bar"/>
        <c:grouping val="clustered"/>
        <c:ser>
          <c:idx val="0"/>
          <c:order val="0"/>
          <c:tx>
            <c:strRef>
              <c:f>нии!$B$7</c:f>
              <c:strCache>
                <c:ptCount val="1"/>
                <c:pt idx="0">
                  <c:v>план 2011 года</c:v>
                </c:pt>
              </c:strCache>
            </c:strRef>
          </c:tx>
          <c:dLbls>
            <c:dLbl>
              <c:idx val="0"/>
              <c:layout>
                <c:manualLayout>
                  <c:x val="1.3289034227285439E-2"/>
                  <c:y val="0"/>
                </c:manualLayout>
              </c:layout>
              <c:showVal val="1"/>
            </c:dLbl>
            <c:dLbl>
              <c:idx val="1"/>
              <c:layout>
                <c:manualLayout>
                  <c:x val="1.3289034227285439E-2"/>
                  <c:y val="0"/>
                </c:manualLayout>
              </c:layout>
              <c:showVal val="1"/>
            </c:dLbl>
            <c:txPr>
              <a:bodyPr/>
              <a:lstStyle/>
              <a:p>
                <a:pPr>
                  <a:defRPr b="1"/>
                </a:pPr>
                <a:endParaRPr lang="ru-RU"/>
              </a:p>
            </c:txPr>
            <c:showVal val="1"/>
          </c:dLbls>
          <c:cat>
            <c:strRef>
              <c:f>нии!$A$18:$A$19</c:f>
              <c:strCache>
                <c:ptCount val="2"/>
                <c:pt idx="0">
                  <c:v>Число публикаций в научно-технических изданиях, отнесенное к численности исследователей</c:v>
                </c:pt>
                <c:pt idx="1">
                  <c:v>Количество действующих охранных документов на результаты интеллектуальной деятельности, которым предоставляется правовая охрана (определенные статьей 1225 Гражданского кодекса Российской Федерации), отнесенное к численности исследователей</c:v>
                </c:pt>
              </c:strCache>
            </c:strRef>
          </c:cat>
          <c:val>
            <c:numRef>
              <c:f>нии!$B$18:$B$19</c:f>
              <c:numCache>
                <c:formatCode>General</c:formatCode>
                <c:ptCount val="2"/>
                <c:pt idx="0">
                  <c:v>1.2</c:v>
                </c:pt>
                <c:pt idx="1">
                  <c:v>1.2</c:v>
                </c:pt>
              </c:numCache>
            </c:numRef>
          </c:val>
        </c:ser>
        <c:ser>
          <c:idx val="1"/>
          <c:order val="1"/>
          <c:tx>
            <c:strRef>
              <c:f>нии!$C$7</c:f>
              <c:strCache>
                <c:ptCount val="1"/>
                <c:pt idx="0">
                  <c:v>факт 2011 года</c:v>
                </c:pt>
              </c:strCache>
            </c:strRef>
          </c:tx>
          <c:dLbls>
            <c:dLbl>
              <c:idx val="0"/>
              <c:layout>
                <c:manualLayout>
                  <c:x val="1.1074195189404489E-2"/>
                  <c:y val="0"/>
                </c:manualLayout>
              </c:layout>
              <c:showVal val="1"/>
            </c:dLbl>
            <c:dLbl>
              <c:idx val="1"/>
              <c:layout>
                <c:manualLayout>
                  <c:x val="8.8593561515236535E-3"/>
                  <c:y val="0"/>
                </c:manualLayout>
              </c:layout>
              <c:showVal val="1"/>
            </c:dLbl>
            <c:txPr>
              <a:bodyPr/>
              <a:lstStyle/>
              <a:p>
                <a:pPr>
                  <a:defRPr b="1"/>
                </a:pPr>
                <a:endParaRPr lang="ru-RU"/>
              </a:p>
            </c:txPr>
            <c:showVal val="1"/>
          </c:dLbls>
          <c:cat>
            <c:strRef>
              <c:f>нии!$A$18:$A$19</c:f>
              <c:strCache>
                <c:ptCount val="2"/>
                <c:pt idx="0">
                  <c:v>Число публикаций в научно-технических изданиях, отнесенное к численности исследователей</c:v>
                </c:pt>
                <c:pt idx="1">
                  <c:v>Количество действующих охранных документов на результаты интеллектуальной деятельности, которым предоставляется правовая охрана (определенные статьей 1225 Гражданского кодекса Российской Федерации), отнесенное к численности исследователей</c:v>
                </c:pt>
              </c:strCache>
            </c:strRef>
          </c:cat>
          <c:val>
            <c:numRef>
              <c:f>нии!$C$18:$C$19</c:f>
              <c:numCache>
                <c:formatCode>General</c:formatCode>
                <c:ptCount val="2"/>
                <c:pt idx="0">
                  <c:v>1.8</c:v>
                </c:pt>
                <c:pt idx="1">
                  <c:v>1.5</c:v>
                </c:pt>
              </c:numCache>
            </c:numRef>
          </c:val>
        </c:ser>
        <c:shape val="cylinder"/>
        <c:axId val="176053248"/>
        <c:axId val="176088192"/>
        <c:axId val="0"/>
      </c:bar3DChart>
      <c:catAx>
        <c:axId val="176053248"/>
        <c:scaling>
          <c:orientation val="minMax"/>
        </c:scaling>
        <c:axPos val="l"/>
        <c:tickLblPos val="nextTo"/>
        <c:crossAx val="176088192"/>
        <c:crosses val="autoZero"/>
        <c:auto val="1"/>
        <c:lblAlgn val="ctr"/>
        <c:lblOffset val="100"/>
      </c:catAx>
      <c:valAx>
        <c:axId val="176088192"/>
        <c:scaling>
          <c:orientation val="minMax"/>
        </c:scaling>
        <c:axPos val="b"/>
        <c:majorGridlines/>
        <c:numFmt formatCode="General" sourceLinked="1"/>
        <c:tickLblPos val="nextTo"/>
        <c:txPr>
          <a:bodyPr/>
          <a:lstStyle/>
          <a:p>
            <a:pPr>
              <a:defRPr b="1"/>
            </a:pPr>
            <a:endParaRPr lang="ru-RU"/>
          </a:p>
        </c:txPr>
        <c:crossAx val="176053248"/>
        <c:crosses val="autoZero"/>
        <c:crossBetween val="between"/>
      </c:valAx>
      <c:spPr>
        <a:noFill/>
      </c:spPr>
    </c:plotArea>
    <c:legend>
      <c:legendPos val="b"/>
    </c:legend>
    <c:plotVisOnly val="1"/>
  </c:chart>
  <c:spPr>
    <a:noFill/>
  </c:spPr>
  <c:txPr>
    <a:bodyPr/>
    <a:lstStyle/>
    <a:p>
      <a:pPr>
        <a:defRPr sz="1050">
          <a:latin typeface="Times New Roman" pitchFamily="18" charset="0"/>
          <a:cs typeface="Times New Roman" pitchFamily="18" charset="0"/>
        </a:defRPr>
      </a:pPr>
      <a:endParaRPr lang="ru-RU"/>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4082174103237124"/>
          <c:y val="0.1532524059492564"/>
          <c:w val="0.47272134733158355"/>
          <c:h val="0.69637321376494654"/>
        </c:manualLayout>
      </c:layout>
      <c:bar3DChart>
        <c:barDir val="col"/>
        <c:grouping val="clustered"/>
        <c:ser>
          <c:idx val="0"/>
          <c:order val="0"/>
          <c:tx>
            <c:strRef>
              <c:f>Диаграммы!$A$59</c:f>
              <c:strCache>
                <c:ptCount val="1"/>
                <c:pt idx="0">
                  <c:v>общая площадь технопарковых структур</c:v>
                </c:pt>
              </c:strCache>
            </c:strRef>
          </c:tx>
          <c:cat>
            <c:numRef>
              <c:f>Диаграммы!$B$58:$D$58</c:f>
              <c:numCache>
                <c:formatCode>General</c:formatCode>
                <c:ptCount val="3"/>
                <c:pt idx="0">
                  <c:v>2009</c:v>
                </c:pt>
                <c:pt idx="1">
                  <c:v>2010</c:v>
                </c:pt>
                <c:pt idx="2">
                  <c:v>2011</c:v>
                </c:pt>
              </c:numCache>
            </c:numRef>
          </c:cat>
          <c:val>
            <c:numRef>
              <c:f>Диаграммы!$B$59:$D$59</c:f>
              <c:numCache>
                <c:formatCode>General</c:formatCode>
                <c:ptCount val="3"/>
                <c:pt idx="0">
                  <c:v>425879.4</c:v>
                </c:pt>
                <c:pt idx="1">
                  <c:v>640131.4</c:v>
                </c:pt>
                <c:pt idx="2">
                  <c:v>813822.10000000009</c:v>
                </c:pt>
              </c:numCache>
            </c:numRef>
          </c:val>
        </c:ser>
        <c:ser>
          <c:idx val="1"/>
          <c:order val="1"/>
          <c:tx>
            <c:strRef>
              <c:f>Диаграммы!$A$60</c:f>
              <c:strCache>
                <c:ptCount val="1"/>
                <c:pt idx="0">
                  <c:v>площадь технопарковых структур, сданная в аренду</c:v>
                </c:pt>
              </c:strCache>
            </c:strRef>
          </c:tx>
          <c:cat>
            <c:numRef>
              <c:f>Диаграммы!$B$58:$D$58</c:f>
              <c:numCache>
                <c:formatCode>General</c:formatCode>
                <c:ptCount val="3"/>
                <c:pt idx="0">
                  <c:v>2009</c:v>
                </c:pt>
                <c:pt idx="1">
                  <c:v>2010</c:v>
                </c:pt>
                <c:pt idx="2">
                  <c:v>2011</c:v>
                </c:pt>
              </c:numCache>
            </c:numRef>
          </c:cat>
          <c:val>
            <c:numRef>
              <c:f>Диаграммы!$B$60:$D$60</c:f>
              <c:numCache>
                <c:formatCode>General</c:formatCode>
                <c:ptCount val="3"/>
                <c:pt idx="0">
                  <c:v>205972.03</c:v>
                </c:pt>
                <c:pt idx="1">
                  <c:v>315587.4700000002</c:v>
                </c:pt>
                <c:pt idx="2">
                  <c:v>434251.10000000003</c:v>
                </c:pt>
              </c:numCache>
            </c:numRef>
          </c:val>
        </c:ser>
        <c:shape val="pyramid"/>
        <c:axId val="176264320"/>
        <c:axId val="176791552"/>
        <c:axId val="0"/>
      </c:bar3DChart>
      <c:catAx>
        <c:axId val="176264320"/>
        <c:scaling>
          <c:orientation val="minMax"/>
        </c:scaling>
        <c:axPos val="b"/>
        <c:numFmt formatCode="General" sourceLinked="1"/>
        <c:tickLblPos val="nextTo"/>
        <c:crossAx val="176791552"/>
        <c:crosses val="autoZero"/>
        <c:auto val="1"/>
        <c:lblAlgn val="ctr"/>
        <c:lblOffset val="100"/>
      </c:catAx>
      <c:valAx>
        <c:axId val="176791552"/>
        <c:scaling>
          <c:orientation val="minMax"/>
        </c:scaling>
        <c:axPos val="l"/>
        <c:majorGridlines/>
        <c:numFmt formatCode="General" sourceLinked="1"/>
        <c:tickLblPos val="nextTo"/>
        <c:crossAx val="176264320"/>
        <c:crosses val="autoZero"/>
        <c:crossBetween val="between"/>
      </c:valAx>
    </c:plotArea>
    <c:legend>
      <c:legendPos val="r"/>
    </c:legend>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bar"/>
        <c:grouping val="stacked"/>
        <c:ser>
          <c:idx val="0"/>
          <c:order val="0"/>
          <c:tx>
            <c:strRef>
              <c:f>Диаграммы!$A$3</c:f>
              <c:strCache>
                <c:ptCount val="1"/>
                <c:pt idx="0">
                  <c:v>Количество предприятий</c:v>
                </c:pt>
              </c:strCache>
            </c:strRef>
          </c:tx>
          <c:cat>
            <c:numRef>
              <c:f>Диаграммы!$B$2:$D$2</c:f>
              <c:numCache>
                <c:formatCode>General</c:formatCode>
                <c:ptCount val="3"/>
                <c:pt idx="0">
                  <c:v>2009</c:v>
                </c:pt>
                <c:pt idx="1">
                  <c:v>2010</c:v>
                </c:pt>
                <c:pt idx="2">
                  <c:v>2011</c:v>
                </c:pt>
              </c:numCache>
            </c:numRef>
          </c:cat>
          <c:val>
            <c:numRef>
              <c:f>Диаграммы!$B$3:$D$3</c:f>
              <c:numCache>
                <c:formatCode>General</c:formatCode>
                <c:ptCount val="3"/>
                <c:pt idx="0">
                  <c:v>499</c:v>
                </c:pt>
                <c:pt idx="1">
                  <c:v>613</c:v>
                </c:pt>
                <c:pt idx="2">
                  <c:v>791</c:v>
                </c:pt>
              </c:numCache>
            </c:numRef>
          </c:val>
        </c:ser>
        <c:shape val="cylinder"/>
        <c:axId val="188324864"/>
        <c:axId val="188474496"/>
        <c:axId val="0"/>
      </c:bar3DChart>
      <c:catAx>
        <c:axId val="188324864"/>
        <c:scaling>
          <c:orientation val="minMax"/>
        </c:scaling>
        <c:axPos val="l"/>
        <c:numFmt formatCode="General" sourceLinked="1"/>
        <c:tickLblPos val="nextTo"/>
        <c:crossAx val="188474496"/>
        <c:crosses val="autoZero"/>
        <c:auto val="1"/>
        <c:lblAlgn val="ctr"/>
        <c:lblOffset val="100"/>
      </c:catAx>
      <c:valAx>
        <c:axId val="188474496"/>
        <c:scaling>
          <c:orientation val="minMax"/>
        </c:scaling>
        <c:axPos val="b"/>
        <c:majorGridlines/>
        <c:numFmt formatCode="General" sourceLinked="1"/>
        <c:tickLblPos val="nextTo"/>
        <c:crossAx val="188324864"/>
        <c:crosses val="autoZero"/>
        <c:crossBetween val="between"/>
      </c:valAx>
    </c:plotArea>
    <c:legend>
      <c:legendPos val="r"/>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stacked"/>
        <c:ser>
          <c:idx val="0"/>
          <c:order val="0"/>
          <c:tx>
            <c:strRef>
              <c:f>Диаграммы!$A$21</c:f>
              <c:strCache>
                <c:ptCount val="1"/>
                <c:pt idx="0">
                  <c:v>Количество работающих</c:v>
                </c:pt>
              </c:strCache>
            </c:strRef>
          </c:tx>
          <c:spPr>
            <a:solidFill>
              <a:schemeClr val="accent4">
                <a:lumMod val="75000"/>
              </a:schemeClr>
            </a:solidFill>
          </c:spPr>
          <c:cat>
            <c:numRef>
              <c:f>Диаграммы!$B$20:$D$20</c:f>
              <c:numCache>
                <c:formatCode>General</c:formatCode>
                <c:ptCount val="3"/>
                <c:pt idx="0">
                  <c:v>2009</c:v>
                </c:pt>
                <c:pt idx="1">
                  <c:v>2010</c:v>
                </c:pt>
                <c:pt idx="2">
                  <c:v>2011</c:v>
                </c:pt>
              </c:numCache>
            </c:numRef>
          </c:cat>
          <c:val>
            <c:numRef>
              <c:f>Диаграммы!$B$21:$D$21</c:f>
              <c:numCache>
                <c:formatCode>General</c:formatCode>
                <c:ptCount val="3"/>
                <c:pt idx="0">
                  <c:v>10384</c:v>
                </c:pt>
                <c:pt idx="1">
                  <c:v>12481</c:v>
                </c:pt>
                <c:pt idx="2">
                  <c:v>16259</c:v>
                </c:pt>
              </c:numCache>
            </c:numRef>
          </c:val>
        </c:ser>
        <c:shape val="cylinder"/>
        <c:axId val="189872000"/>
        <c:axId val="189887616"/>
        <c:axId val="0"/>
      </c:bar3DChart>
      <c:catAx>
        <c:axId val="189872000"/>
        <c:scaling>
          <c:orientation val="minMax"/>
        </c:scaling>
        <c:axPos val="b"/>
        <c:numFmt formatCode="General" sourceLinked="1"/>
        <c:tickLblPos val="nextTo"/>
        <c:crossAx val="189887616"/>
        <c:crosses val="autoZero"/>
        <c:auto val="1"/>
        <c:lblAlgn val="ctr"/>
        <c:lblOffset val="100"/>
      </c:catAx>
      <c:valAx>
        <c:axId val="189887616"/>
        <c:scaling>
          <c:orientation val="minMax"/>
        </c:scaling>
        <c:axPos val="l"/>
        <c:majorGridlines/>
        <c:numFmt formatCode="General" sourceLinked="1"/>
        <c:tickLblPos val="nextTo"/>
        <c:crossAx val="189872000"/>
        <c:crosses val="autoZero"/>
        <c:crossBetween val="between"/>
      </c:valAx>
    </c:plotArea>
    <c:legend>
      <c:legendPos val="r"/>
    </c:legend>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pie3DChart>
        <c:varyColors val="1"/>
        <c:ser>
          <c:idx val="0"/>
          <c:order val="0"/>
          <c:explosion val="25"/>
          <c:dPt>
            <c:idx val="0"/>
            <c:spPr>
              <a:solidFill>
                <a:srgbClr val="00B0F0"/>
              </a:solidFill>
            </c:spPr>
          </c:dPt>
          <c:dPt>
            <c:idx val="1"/>
            <c:spPr>
              <a:solidFill>
                <a:srgbClr val="FFFF00"/>
              </a:solidFill>
            </c:spPr>
          </c:dPt>
          <c:cat>
            <c:strRef>
              <c:f>Диаграммы!$R$41:$S$41</c:f>
              <c:strCache>
                <c:ptCount val="2"/>
                <c:pt idx="0">
                  <c:v>общая численность работающих на предприятиях-резидентах</c:v>
                </c:pt>
                <c:pt idx="1">
                  <c:v>в т.ч. количество созданных в 2011 г. новых рабочих мест </c:v>
                </c:pt>
              </c:strCache>
            </c:strRef>
          </c:cat>
          <c:val>
            <c:numRef>
              <c:f>Диаграммы!$R$42:$S$42</c:f>
              <c:numCache>
                <c:formatCode>General</c:formatCode>
                <c:ptCount val="2"/>
                <c:pt idx="0">
                  <c:v>16259</c:v>
                </c:pt>
                <c:pt idx="1">
                  <c:v>4289</c:v>
                </c:pt>
              </c:numCache>
            </c:numRef>
          </c:val>
        </c:ser>
      </c:pie3DChart>
    </c:plotArea>
    <c:legend>
      <c:legendPos val="r"/>
      <c:layout>
        <c:manualLayout>
          <c:xMode val="edge"/>
          <c:yMode val="edge"/>
          <c:x val="0.62413244919889865"/>
          <c:y val="0.30368241673042268"/>
          <c:w val="0.36371490204997065"/>
          <c:h val="0.39263465410310111"/>
        </c:manualLayout>
      </c:layout>
    </c:legend>
    <c:plotVisOnly val="1"/>
    <c:dispBlanksAs val="zero"/>
  </c:chart>
  <c:spPr>
    <a:ln>
      <a:noFill/>
    </a:ln>
  </c:sp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1"/>
          <c:order val="0"/>
          <c:tx>
            <c:strRef>
              <c:f>Лист3!$A$2</c:f>
              <c:strCache>
                <c:ptCount val="1"/>
                <c:pt idx="0">
                  <c:v>Продукция, вновь внедренная или подвергавшаяся значительным технологическим изменениям в течение последних трех лет</c:v>
                </c:pt>
              </c:strCache>
            </c:strRef>
          </c:tx>
          <c:dLbls>
            <c:dLbl>
              <c:idx val="0"/>
              <c:layout>
                <c:manualLayout>
                  <c:x val="-3.2407407407407579E-2"/>
                  <c:y val="-4.1343669250646212E-2"/>
                </c:manualLayout>
              </c:layout>
              <c:showVal val="1"/>
            </c:dLbl>
            <c:dLbl>
              <c:idx val="1"/>
              <c:layout>
                <c:manualLayout>
                  <c:x val="-4.3981481481481483E-2"/>
                  <c:y val="-5.1679586563307248E-2"/>
                </c:manualLayout>
              </c:layout>
              <c:showVal val="1"/>
            </c:dLbl>
            <c:dLbl>
              <c:idx val="2"/>
              <c:layout>
                <c:manualLayout>
                  <c:x val="-4.8611111111111112E-2"/>
                  <c:y val="-4.4788975021533471E-2"/>
                </c:manualLayout>
              </c:layout>
              <c:showVal val="1"/>
            </c:dLbl>
            <c:dLbl>
              <c:idx val="3"/>
              <c:layout>
                <c:manualLayout>
                  <c:x val="-5.5555555555555455E-2"/>
                  <c:y val="-4.8234552076339206E-2"/>
                </c:manualLayout>
              </c:layout>
              <c:showVal val="1"/>
            </c:dLbl>
            <c:dLbl>
              <c:idx val="4"/>
              <c:layout>
                <c:manualLayout>
                  <c:x val="-5.3240740740740741E-2"/>
                  <c:y val="-4.1343669250646212E-2"/>
                </c:manualLayout>
              </c:layout>
              <c:showVal val="1"/>
            </c:dLbl>
            <c:dLbl>
              <c:idx val="5"/>
              <c:layout>
                <c:manualLayout>
                  <c:x val="-4.8611111111111112E-2"/>
                  <c:y val="-4.478897502153352E-2"/>
                </c:manualLayout>
              </c:layout>
              <c:showVal val="1"/>
            </c:dLbl>
            <c:dLbl>
              <c:idx val="6"/>
              <c:layout>
                <c:manualLayout>
                  <c:x val="-4.6296296296296488E-2"/>
                  <c:y val="-5.5124892334194556E-2"/>
                </c:manualLayout>
              </c:layout>
              <c:showVal val="1"/>
            </c:dLbl>
            <c:dLbl>
              <c:idx val="7"/>
              <c:layout>
                <c:manualLayout>
                  <c:x val="-1.851851851851858E-2"/>
                  <c:y val="-5.1679857847226472E-2"/>
                </c:manualLayout>
              </c:layout>
              <c:showVal val="1"/>
            </c:dLbl>
            <c:txPr>
              <a:bodyPr/>
              <a:lstStyle/>
              <a:p>
                <a:pPr>
                  <a:defRPr b="1">
                    <a:latin typeface="Times New Roman" pitchFamily="18" charset="0"/>
                    <a:cs typeface="Times New Roman" pitchFamily="18" charset="0"/>
                  </a:defRPr>
                </a:pPr>
                <a:endParaRPr lang="ru-RU"/>
              </a:p>
            </c:txPr>
            <c:showVal val="1"/>
          </c:dLbls>
          <c:cat>
            <c:numRef>
              <c:f>Лист3!$B$1:$I$1</c:f>
              <c:numCache>
                <c:formatCode>General</c:formatCode>
                <c:ptCount val="8"/>
                <c:pt idx="0">
                  <c:v>2004</c:v>
                </c:pt>
                <c:pt idx="1">
                  <c:v>2005</c:v>
                </c:pt>
                <c:pt idx="2">
                  <c:v>2006</c:v>
                </c:pt>
                <c:pt idx="3">
                  <c:v>2007</c:v>
                </c:pt>
                <c:pt idx="4">
                  <c:v>2008</c:v>
                </c:pt>
                <c:pt idx="5">
                  <c:v>2009</c:v>
                </c:pt>
                <c:pt idx="6">
                  <c:v>2010</c:v>
                </c:pt>
                <c:pt idx="7">
                  <c:v>2011</c:v>
                </c:pt>
              </c:numCache>
            </c:numRef>
          </c:cat>
          <c:val>
            <c:numRef>
              <c:f>Лист3!$B$2:$I$2</c:f>
              <c:numCache>
                <c:formatCode>0.0</c:formatCode>
                <c:ptCount val="8"/>
                <c:pt idx="0">
                  <c:v>12811.5</c:v>
                </c:pt>
                <c:pt idx="1">
                  <c:v>13939.6</c:v>
                </c:pt>
                <c:pt idx="2">
                  <c:v>14287.7</c:v>
                </c:pt>
                <c:pt idx="3">
                  <c:v>21084.3</c:v>
                </c:pt>
                <c:pt idx="4">
                  <c:v>27446.7</c:v>
                </c:pt>
                <c:pt idx="5">
                  <c:v>33307.599999999999</c:v>
                </c:pt>
                <c:pt idx="6">
                  <c:v>33195.599999999999</c:v>
                </c:pt>
                <c:pt idx="7">
                  <c:v>43807.1</c:v>
                </c:pt>
              </c:numCache>
            </c:numRef>
          </c:val>
        </c:ser>
        <c:ser>
          <c:idx val="2"/>
          <c:order val="1"/>
          <c:tx>
            <c:strRef>
              <c:f>Лист3!$A$3</c:f>
              <c:strCache>
                <c:ptCount val="1"/>
                <c:pt idx="0">
                  <c:v>Продукция, подвергавшаяся усовершенствованию в течение последних трех лет</c:v>
                </c:pt>
              </c:strCache>
            </c:strRef>
          </c:tx>
          <c:dLbls>
            <c:dLbl>
              <c:idx val="0"/>
              <c:layout>
                <c:manualLayout>
                  <c:x val="-6.25E-2"/>
                  <c:y val="-5.8570198105081815E-2"/>
                </c:manualLayout>
              </c:layout>
              <c:showVal val="1"/>
            </c:dLbl>
            <c:dLbl>
              <c:idx val="1"/>
              <c:layout>
                <c:manualLayout>
                  <c:x val="-6.7129629629629664E-2"/>
                  <c:y val="-4.1343669250646212E-2"/>
                </c:manualLayout>
              </c:layout>
              <c:showVal val="1"/>
            </c:dLbl>
            <c:dLbl>
              <c:idx val="2"/>
              <c:layout>
                <c:manualLayout>
                  <c:x val="-6.9444444444444503E-2"/>
                  <c:y val="-4.1343669250646274E-2"/>
                </c:manualLayout>
              </c:layout>
              <c:showVal val="1"/>
            </c:dLbl>
            <c:dLbl>
              <c:idx val="3"/>
              <c:layout>
                <c:manualLayout>
                  <c:x val="-6.4814814814815158E-2"/>
                  <c:y val="-3.7898363479759015E-2"/>
                </c:manualLayout>
              </c:layout>
              <c:showVal val="1"/>
            </c:dLbl>
            <c:dLbl>
              <c:idx val="4"/>
              <c:layout>
                <c:manualLayout>
                  <c:x val="-5.5555555555555643E-2"/>
                  <c:y val="-4.8234280792420328E-2"/>
                </c:manualLayout>
              </c:layout>
              <c:showVal val="1"/>
            </c:dLbl>
            <c:dLbl>
              <c:idx val="5"/>
              <c:layout>
                <c:manualLayout>
                  <c:x val="-6.0185185185185085E-2"/>
                  <c:y val="-4.8234280792420307E-2"/>
                </c:manualLayout>
              </c:layout>
              <c:showVal val="1"/>
            </c:dLbl>
            <c:dLbl>
              <c:idx val="6"/>
              <c:layout>
                <c:manualLayout>
                  <c:x val="-5.3240740740740741E-2"/>
                  <c:y val="-4.8234280792420328E-2"/>
                </c:manualLayout>
              </c:layout>
              <c:showVal val="1"/>
            </c:dLbl>
            <c:dLbl>
              <c:idx val="7"/>
              <c:layout>
                <c:manualLayout>
                  <c:x val="-6.9444444444444649E-3"/>
                  <c:y val="-3.1007751937984489E-2"/>
                </c:manualLayout>
              </c:layout>
              <c:showVal val="1"/>
            </c:dLbl>
            <c:txPr>
              <a:bodyPr/>
              <a:lstStyle/>
              <a:p>
                <a:pPr>
                  <a:defRPr b="1">
                    <a:latin typeface="Times New Roman" pitchFamily="18" charset="0"/>
                    <a:cs typeface="Times New Roman" pitchFamily="18" charset="0"/>
                  </a:defRPr>
                </a:pPr>
                <a:endParaRPr lang="ru-RU"/>
              </a:p>
            </c:txPr>
            <c:showVal val="1"/>
          </c:dLbls>
          <c:cat>
            <c:numRef>
              <c:f>Лист3!$B$1:$I$1</c:f>
              <c:numCache>
                <c:formatCode>General</c:formatCode>
                <c:ptCount val="8"/>
                <c:pt idx="0">
                  <c:v>2004</c:v>
                </c:pt>
                <c:pt idx="1">
                  <c:v>2005</c:v>
                </c:pt>
                <c:pt idx="2">
                  <c:v>2006</c:v>
                </c:pt>
                <c:pt idx="3">
                  <c:v>2007</c:v>
                </c:pt>
                <c:pt idx="4">
                  <c:v>2008</c:v>
                </c:pt>
                <c:pt idx="5">
                  <c:v>2009</c:v>
                </c:pt>
                <c:pt idx="6">
                  <c:v>2010</c:v>
                </c:pt>
                <c:pt idx="7">
                  <c:v>2011</c:v>
                </c:pt>
              </c:numCache>
            </c:numRef>
          </c:cat>
          <c:val>
            <c:numRef>
              <c:f>Лист3!$B$3:$I$3</c:f>
              <c:numCache>
                <c:formatCode>0.0</c:formatCode>
                <c:ptCount val="8"/>
                <c:pt idx="0">
                  <c:v>27413.4</c:v>
                </c:pt>
                <c:pt idx="1">
                  <c:v>82828</c:v>
                </c:pt>
                <c:pt idx="2">
                  <c:v>93935.8</c:v>
                </c:pt>
                <c:pt idx="3">
                  <c:v>105370.7</c:v>
                </c:pt>
                <c:pt idx="4">
                  <c:v>103986.6</c:v>
                </c:pt>
                <c:pt idx="5">
                  <c:v>118636.8</c:v>
                </c:pt>
                <c:pt idx="6">
                  <c:v>127694.5</c:v>
                </c:pt>
                <c:pt idx="7">
                  <c:v>149629.6</c:v>
                </c:pt>
              </c:numCache>
            </c:numRef>
          </c:val>
        </c:ser>
        <c:marker val="1"/>
        <c:axId val="131654784"/>
        <c:axId val="137348992"/>
      </c:lineChart>
      <c:catAx>
        <c:axId val="131654784"/>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137348992"/>
        <c:crosses val="autoZero"/>
        <c:auto val="1"/>
        <c:lblAlgn val="ctr"/>
        <c:lblOffset val="100"/>
      </c:catAx>
      <c:valAx>
        <c:axId val="137348992"/>
        <c:scaling>
          <c:orientation val="minMax"/>
        </c:scaling>
        <c:axPos val="l"/>
        <c:majorGridlines/>
        <c:title>
          <c:tx>
            <c:rich>
              <a:bodyPr rot="-5400000" vert="horz"/>
              <a:lstStyle/>
              <a:p>
                <a:pPr>
                  <a:defRPr/>
                </a:pPr>
                <a:r>
                  <a:rPr lang="ru-RU" sz="1100">
                    <a:latin typeface="+mj-lt"/>
                  </a:rPr>
                  <a:t>млн.рублей</a:t>
                </a:r>
              </a:p>
            </c:rich>
          </c:tx>
        </c:title>
        <c:numFmt formatCode="0.0" sourceLinked="1"/>
        <c:tickLblPos val="nextTo"/>
        <c:txPr>
          <a:bodyPr/>
          <a:lstStyle/>
          <a:p>
            <a:pPr>
              <a:defRPr b="1">
                <a:latin typeface="Times New Roman" pitchFamily="18" charset="0"/>
                <a:cs typeface="Times New Roman" pitchFamily="18" charset="0"/>
              </a:defRPr>
            </a:pPr>
            <a:endParaRPr lang="ru-RU"/>
          </a:p>
        </c:txPr>
        <c:crossAx val="131654784"/>
        <c:crosses val="autoZero"/>
        <c:crossBetween val="between"/>
      </c:valAx>
      <c:spPr>
        <a:noFill/>
      </c:spPr>
    </c:plotArea>
    <c:legend>
      <c:legendPos val="b"/>
      <c:txPr>
        <a:bodyPr/>
        <a:lstStyle/>
        <a:p>
          <a:pPr>
            <a:defRPr>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stacked"/>
        <c:ser>
          <c:idx val="0"/>
          <c:order val="0"/>
          <c:tx>
            <c:strRef>
              <c:f>Диаграммы!$A$82</c:f>
              <c:strCache>
                <c:ptCount val="1"/>
                <c:pt idx="0">
                  <c:v>Выручка предприятий, (млн.руб.)</c:v>
                </c:pt>
              </c:strCache>
            </c:strRef>
          </c:tx>
          <c:spPr>
            <a:solidFill>
              <a:srgbClr val="F79646">
                <a:lumMod val="75000"/>
              </a:srgbClr>
            </a:solidFill>
          </c:spPr>
          <c:cat>
            <c:numRef>
              <c:f>Диаграммы!$B$81:$D$81</c:f>
              <c:numCache>
                <c:formatCode>General</c:formatCode>
                <c:ptCount val="3"/>
                <c:pt idx="0">
                  <c:v>2009</c:v>
                </c:pt>
                <c:pt idx="1">
                  <c:v>2010</c:v>
                </c:pt>
                <c:pt idx="2">
                  <c:v>2011</c:v>
                </c:pt>
              </c:numCache>
            </c:numRef>
          </c:cat>
          <c:val>
            <c:numRef>
              <c:f>Диаграммы!$B$82:$D$82</c:f>
              <c:numCache>
                <c:formatCode>General</c:formatCode>
                <c:ptCount val="3"/>
                <c:pt idx="0">
                  <c:v>11598.061000000002</c:v>
                </c:pt>
                <c:pt idx="1">
                  <c:v>20366.927000000025</c:v>
                </c:pt>
                <c:pt idx="2">
                  <c:v>38031.475000000006</c:v>
                </c:pt>
              </c:numCache>
            </c:numRef>
          </c:val>
        </c:ser>
        <c:shape val="cylinder"/>
        <c:axId val="196144512"/>
        <c:axId val="196224128"/>
        <c:axId val="0"/>
      </c:bar3DChart>
      <c:catAx>
        <c:axId val="196144512"/>
        <c:scaling>
          <c:orientation val="minMax"/>
        </c:scaling>
        <c:axPos val="b"/>
        <c:numFmt formatCode="General" sourceLinked="1"/>
        <c:tickLblPos val="nextTo"/>
        <c:crossAx val="196224128"/>
        <c:crosses val="autoZero"/>
        <c:auto val="1"/>
        <c:lblAlgn val="ctr"/>
        <c:lblOffset val="100"/>
      </c:catAx>
      <c:valAx>
        <c:axId val="196224128"/>
        <c:scaling>
          <c:orientation val="minMax"/>
        </c:scaling>
        <c:axPos val="l"/>
        <c:majorGridlines/>
        <c:numFmt formatCode="General" sourceLinked="1"/>
        <c:tickLblPos val="nextTo"/>
        <c:crossAx val="196144512"/>
        <c:crosses val="autoZero"/>
        <c:crossBetween val="between"/>
      </c:valAx>
    </c:plotArea>
    <c:legend>
      <c:legendPos val="r"/>
    </c:legend>
    <c:plotVisOnly val="1"/>
    <c:dispBlanksAs val="gap"/>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stacked"/>
        <c:ser>
          <c:idx val="0"/>
          <c:order val="0"/>
          <c:tx>
            <c:strRef>
              <c:f>Диаграммы!$A$104</c:f>
              <c:strCache>
                <c:ptCount val="1"/>
                <c:pt idx="0">
                  <c:v>Инвестиции в основной капитал, (млн.руб.)</c:v>
                </c:pt>
              </c:strCache>
            </c:strRef>
          </c:tx>
          <c:spPr>
            <a:solidFill>
              <a:srgbClr val="C0504D">
                <a:lumMod val="75000"/>
              </a:srgbClr>
            </a:solidFill>
          </c:spPr>
          <c:cat>
            <c:numRef>
              <c:f>Диаграммы!$B$103:$D$103</c:f>
              <c:numCache>
                <c:formatCode>General</c:formatCode>
                <c:ptCount val="3"/>
                <c:pt idx="0">
                  <c:v>2009</c:v>
                </c:pt>
                <c:pt idx="1">
                  <c:v>2010</c:v>
                </c:pt>
                <c:pt idx="2">
                  <c:v>2011</c:v>
                </c:pt>
              </c:numCache>
            </c:numRef>
          </c:cat>
          <c:val>
            <c:numRef>
              <c:f>Диаграммы!$B$104:$D$104</c:f>
              <c:numCache>
                <c:formatCode>General</c:formatCode>
                <c:ptCount val="3"/>
                <c:pt idx="0">
                  <c:v>2229.73</c:v>
                </c:pt>
                <c:pt idx="1">
                  <c:v>5259.1850000000004</c:v>
                </c:pt>
                <c:pt idx="2">
                  <c:v>5044.1220000000212</c:v>
                </c:pt>
              </c:numCache>
            </c:numRef>
          </c:val>
        </c:ser>
        <c:shape val="box"/>
        <c:axId val="199369856"/>
        <c:axId val="199371776"/>
        <c:axId val="0"/>
      </c:bar3DChart>
      <c:catAx>
        <c:axId val="199369856"/>
        <c:scaling>
          <c:orientation val="minMax"/>
        </c:scaling>
        <c:axPos val="b"/>
        <c:numFmt formatCode="General" sourceLinked="1"/>
        <c:tickLblPos val="nextTo"/>
        <c:crossAx val="199371776"/>
        <c:crosses val="autoZero"/>
        <c:auto val="1"/>
        <c:lblAlgn val="ctr"/>
        <c:lblOffset val="100"/>
      </c:catAx>
      <c:valAx>
        <c:axId val="199371776"/>
        <c:scaling>
          <c:orientation val="minMax"/>
        </c:scaling>
        <c:axPos val="l"/>
        <c:majorGridlines/>
        <c:numFmt formatCode="General" sourceLinked="1"/>
        <c:tickLblPos val="nextTo"/>
        <c:crossAx val="199369856"/>
        <c:crosses val="autoZero"/>
        <c:crossBetween val="between"/>
      </c:valAx>
    </c:plotArea>
    <c:legend>
      <c:legendPos val="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sideWall>
      <c:spPr>
        <a:noFill/>
      </c:spPr>
    </c:sideWall>
    <c:backWall>
      <c:spPr>
        <a:noFill/>
      </c:spPr>
    </c:backWall>
    <c:plotArea>
      <c:layout/>
      <c:bar3DChart>
        <c:barDir val="bar"/>
        <c:grouping val="clustered"/>
        <c:varyColors val="1"/>
        <c:ser>
          <c:idx val="1"/>
          <c:order val="0"/>
          <c:dLbls>
            <c:txPr>
              <a:bodyPr/>
              <a:lstStyle/>
              <a:p>
                <a:pPr>
                  <a:defRPr b="1" i="1"/>
                </a:pPr>
                <a:endParaRPr lang="ru-RU"/>
              </a:p>
            </c:txPr>
            <c:showVal val="1"/>
          </c:dLbls>
          <c:cat>
            <c:numRef>
              <c:f>Лист4!$M$45:$Q$45</c:f>
              <c:numCache>
                <c:formatCode>General</c:formatCode>
                <c:ptCount val="5"/>
                <c:pt idx="0">
                  <c:v>2007</c:v>
                </c:pt>
                <c:pt idx="1">
                  <c:v>2008</c:v>
                </c:pt>
                <c:pt idx="2">
                  <c:v>2009</c:v>
                </c:pt>
                <c:pt idx="3">
                  <c:v>2010</c:v>
                </c:pt>
                <c:pt idx="4">
                  <c:v>2011</c:v>
                </c:pt>
              </c:numCache>
            </c:numRef>
          </c:cat>
          <c:val>
            <c:numRef>
              <c:f>Лист4!$M$46:$Q$46</c:f>
              <c:numCache>
                <c:formatCode>General</c:formatCode>
                <c:ptCount val="5"/>
                <c:pt idx="0">
                  <c:v>17.3</c:v>
                </c:pt>
                <c:pt idx="1">
                  <c:v>14.8</c:v>
                </c:pt>
                <c:pt idx="2">
                  <c:v>17.899999999999999</c:v>
                </c:pt>
                <c:pt idx="3">
                  <c:v>15.6</c:v>
                </c:pt>
                <c:pt idx="4">
                  <c:v>15.6</c:v>
                </c:pt>
              </c:numCache>
            </c:numRef>
          </c:val>
        </c:ser>
        <c:shape val="cylinder"/>
        <c:axId val="139601792"/>
        <c:axId val="139716096"/>
        <c:axId val="0"/>
      </c:bar3DChart>
      <c:catAx>
        <c:axId val="139601792"/>
        <c:scaling>
          <c:orientation val="minMax"/>
        </c:scaling>
        <c:axPos val="l"/>
        <c:numFmt formatCode="General" sourceLinked="1"/>
        <c:tickLblPos val="nextTo"/>
        <c:txPr>
          <a:bodyPr/>
          <a:lstStyle/>
          <a:p>
            <a:pPr>
              <a:defRPr b="1"/>
            </a:pPr>
            <a:endParaRPr lang="ru-RU"/>
          </a:p>
        </c:txPr>
        <c:crossAx val="139716096"/>
        <c:crosses val="autoZero"/>
        <c:auto val="1"/>
        <c:lblAlgn val="ctr"/>
        <c:lblOffset val="100"/>
      </c:catAx>
      <c:valAx>
        <c:axId val="139716096"/>
        <c:scaling>
          <c:orientation val="minMax"/>
        </c:scaling>
        <c:axPos val="b"/>
        <c:majorGridlines/>
        <c:numFmt formatCode="General" sourceLinked="1"/>
        <c:tickLblPos val="nextTo"/>
        <c:txPr>
          <a:bodyPr/>
          <a:lstStyle/>
          <a:p>
            <a:pPr>
              <a:defRPr b="1"/>
            </a:pPr>
            <a:endParaRPr lang="ru-RU"/>
          </a:p>
        </c:txPr>
        <c:crossAx val="139601792"/>
        <c:crosses val="autoZero"/>
        <c:crossBetween val="between"/>
      </c:valAx>
      <c:spPr>
        <a:noFill/>
      </c:spPr>
    </c:plotArea>
    <c:plotVisOnly val="1"/>
  </c:chart>
  <c:spPr>
    <a:noFill/>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8.6877506648302627E-2"/>
          <c:y val="5.1400554097404488E-2"/>
          <c:w val="0.8845196330656685"/>
          <c:h val="0.79822506561679785"/>
        </c:manualLayout>
      </c:layout>
      <c:barChart>
        <c:barDir val="col"/>
        <c:grouping val="clustered"/>
        <c:varyColors val="1"/>
        <c:ser>
          <c:idx val="0"/>
          <c:order val="0"/>
          <c:dLbls>
            <c:dLbl>
              <c:idx val="0"/>
              <c:layout>
                <c:manualLayout>
                  <c:x val="-4.4004400440044748E-3"/>
                  <c:y val="-1.3888888888889082E-2"/>
                </c:manualLayout>
              </c:layout>
              <c:showVal val="1"/>
            </c:dLbl>
            <c:dLbl>
              <c:idx val="1"/>
              <c:layout>
                <c:manualLayout>
                  <c:x val="0"/>
                  <c:y val="-9.2592592592594461E-3"/>
                </c:manualLayout>
              </c:layout>
              <c:showVal val="1"/>
            </c:dLbl>
            <c:dLbl>
              <c:idx val="2"/>
              <c:layout>
                <c:manualLayout>
                  <c:x val="4.4004400440045173E-3"/>
                  <c:y val="0"/>
                </c:manualLayout>
              </c:layout>
              <c:showVal val="1"/>
            </c:dLbl>
            <c:dLbl>
              <c:idx val="3"/>
              <c:layout>
                <c:manualLayout>
                  <c:x val="0"/>
                  <c:y val="-4.6296296296296936E-3"/>
                </c:manualLayout>
              </c:layout>
              <c:showVal val="1"/>
            </c:dLbl>
            <c:dLbl>
              <c:idx val="4"/>
              <c:layout>
                <c:manualLayout>
                  <c:x val="0"/>
                  <c:y val="-9.2592592592594461E-3"/>
                </c:manualLayout>
              </c:layout>
              <c:showVal val="1"/>
            </c:dLbl>
            <c:dLbl>
              <c:idx val="5"/>
              <c:layout>
                <c:manualLayout>
                  <c:x val="2.2002200220023311E-3"/>
                  <c:y val="-1.3888888888889082E-2"/>
                </c:manualLayout>
              </c:layout>
              <c:showVal val="1"/>
            </c:dLbl>
            <c:dLbl>
              <c:idx val="6"/>
              <c:layout>
                <c:manualLayout>
                  <c:x val="8.0673802189438754E-17"/>
                  <c:y val="-9.2592592592594461E-3"/>
                </c:manualLayout>
              </c:layout>
              <c:showVal val="1"/>
            </c:dLbl>
            <c:dLbl>
              <c:idx val="7"/>
              <c:layout>
                <c:manualLayout>
                  <c:x val="0"/>
                  <c:y val="0"/>
                </c:manualLayout>
              </c:layout>
              <c:showVal val="1"/>
            </c:dLbl>
            <c:dLbl>
              <c:idx val="8"/>
              <c:layout>
                <c:manualLayout>
                  <c:x val="-2.2002200220022413E-3"/>
                  <c:y val="-4.6296296296296936E-3"/>
                </c:manualLayout>
              </c:layout>
              <c:showVal val="1"/>
            </c:dLbl>
            <c:txPr>
              <a:bodyPr/>
              <a:lstStyle/>
              <a:p>
                <a:pPr>
                  <a:defRPr sz="1050" b="1">
                    <a:latin typeface="Times New Roman" pitchFamily="18" charset="0"/>
                    <a:cs typeface="Times New Roman" pitchFamily="18" charset="0"/>
                  </a:defRPr>
                </a:pPr>
                <a:endParaRPr lang="ru-RU"/>
              </a:p>
            </c:txPr>
            <c:showVal val="1"/>
          </c:dLbls>
          <c:cat>
            <c:numRef>
              <c:f>Лист1!$A$2:$L$2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Лист1!$A$3:$L$3</c:f>
              <c:numCache>
                <c:formatCode>General</c:formatCode>
                <c:ptCount val="12"/>
                <c:pt idx="0">
                  <c:v>105</c:v>
                </c:pt>
                <c:pt idx="1">
                  <c:v>104</c:v>
                </c:pt>
                <c:pt idx="2">
                  <c:v>101</c:v>
                </c:pt>
                <c:pt idx="3">
                  <c:v>98</c:v>
                </c:pt>
                <c:pt idx="4">
                  <c:v>88</c:v>
                </c:pt>
                <c:pt idx="5">
                  <c:v>83</c:v>
                </c:pt>
                <c:pt idx="6">
                  <c:v>81</c:v>
                </c:pt>
                <c:pt idx="7">
                  <c:v>86</c:v>
                </c:pt>
                <c:pt idx="8">
                  <c:v>80</c:v>
                </c:pt>
                <c:pt idx="9">
                  <c:v>80</c:v>
                </c:pt>
                <c:pt idx="10">
                  <c:v>86</c:v>
                </c:pt>
                <c:pt idx="11">
                  <c:v>106</c:v>
                </c:pt>
              </c:numCache>
            </c:numRef>
          </c:val>
        </c:ser>
        <c:axId val="140280192"/>
        <c:axId val="141227136"/>
      </c:barChart>
      <c:catAx>
        <c:axId val="140280192"/>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141227136"/>
        <c:crosses val="autoZero"/>
        <c:auto val="1"/>
        <c:lblAlgn val="ctr"/>
        <c:lblOffset val="100"/>
      </c:catAx>
      <c:valAx>
        <c:axId val="141227136"/>
        <c:scaling>
          <c:orientation val="minMax"/>
          <c:min val="60"/>
        </c:scaling>
        <c:axPos val="l"/>
        <c:majorGridlines/>
        <c:title>
          <c:tx>
            <c:rich>
              <a:bodyPr rot="-5400000" vert="horz"/>
              <a:lstStyle/>
              <a:p>
                <a:pPr>
                  <a:defRPr/>
                </a:pPr>
                <a:r>
                  <a:rPr lang="ru-RU" sz="1050" b="1">
                    <a:latin typeface="+mj-lt"/>
                    <a:cs typeface="Times New Roman" pitchFamily="18" charset="0"/>
                  </a:rPr>
                  <a:t>единиц</a:t>
                </a:r>
              </a:p>
            </c:rich>
          </c:tx>
          <c:layout>
            <c:manualLayout>
              <c:xMode val="edge"/>
              <c:yMode val="edge"/>
              <c:x val="0"/>
              <c:y val="0.35277012248468942"/>
            </c:manualLayout>
          </c:layout>
        </c:title>
        <c:numFmt formatCode="General" sourceLinked="1"/>
        <c:tickLblPos val="nextTo"/>
        <c:txPr>
          <a:bodyPr/>
          <a:lstStyle/>
          <a:p>
            <a:pPr>
              <a:defRPr b="1">
                <a:latin typeface="Times New Roman" pitchFamily="18" charset="0"/>
                <a:cs typeface="Times New Roman" pitchFamily="18" charset="0"/>
              </a:defRPr>
            </a:pPr>
            <a:endParaRPr lang="ru-RU"/>
          </a:p>
        </c:txPr>
        <c:crossAx val="140280192"/>
        <c:crosses val="autoZero"/>
        <c:crossBetween val="between"/>
      </c:valAx>
      <c:spPr>
        <a:noFill/>
      </c:spPr>
    </c:plotArea>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plotArea>
      <c:layout/>
      <c:pieChart>
        <c:varyColors val="1"/>
        <c:ser>
          <c:idx val="0"/>
          <c:order val="0"/>
          <c:explosion val="25"/>
          <c:dLbls>
            <c:dLbl>
              <c:idx val="0"/>
              <c:layout>
                <c:manualLayout>
                  <c:x val="-4.8619203498439095E-2"/>
                  <c:y val="-9.8177650274335851E-2"/>
                </c:manualLayout>
              </c:layout>
              <c:tx>
                <c:rich>
                  <a:bodyPr/>
                  <a:lstStyle/>
                  <a:p>
                    <a:r>
                      <a:rPr lang="ru-RU" sz="900">
                        <a:latin typeface="Times New Roman" pitchFamily="18" charset="0"/>
                        <a:cs typeface="Times New Roman" pitchFamily="18" charset="0"/>
                      </a:rPr>
                      <a:t>н</a:t>
                    </a:r>
                    <a:r>
                      <a:rPr lang="ru-RU" sz="900"/>
                      <a:t>аучно-исследовательские организации</a:t>
                    </a:r>
                    <a:r>
                      <a:rPr lang="ru-RU"/>
                      <a:t>
</a:t>
                    </a:r>
                    <a:r>
                      <a:rPr lang="en-US" sz="1050"/>
                      <a:t>40,6</a:t>
                    </a:r>
                    <a:r>
                      <a:rPr lang="ru-RU" sz="1200"/>
                      <a:t>%</a:t>
                    </a:r>
                    <a:endParaRPr lang="ru-RU" sz="1100"/>
                  </a:p>
                </c:rich>
              </c:tx>
              <c:showCatName val="1"/>
              <c:showPercent val="1"/>
            </c:dLbl>
            <c:dLbl>
              <c:idx val="1"/>
              <c:layout>
                <c:manualLayout>
                  <c:x val="0.14399952814886921"/>
                  <c:y val="-3.6744050404552142E-2"/>
                </c:manualLayout>
              </c:layout>
              <c:tx>
                <c:rich>
                  <a:bodyPr/>
                  <a:lstStyle/>
                  <a:p>
                    <a:r>
                      <a:rPr lang="ru-RU" sz="900">
                        <a:latin typeface="Times New Roman" pitchFamily="18" charset="0"/>
                        <a:cs typeface="Times New Roman" pitchFamily="18" charset="0"/>
                      </a:rPr>
                      <a:t>п</a:t>
                    </a:r>
                    <a:r>
                      <a:rPr lang="ru-RU" sz="900"/>
                      <a:t>роектно-конструкторские организации</a:t>
                    </a:r>
                    <a:r>
                      <a:rPr lang="ru-RU"/>
                      <a:t>
</a:t>
                    </a:r>
                    <a:r>
                      <a:rPr lang="ru-RU" sz="1100"/>
                      <a:t>1</a:t>
                    </a:r>
                    <a:r>
                      <a:rPr lang="en-US" sz="1100"/>
                      <a:t>1,3</a:t>
                    </a:r>
                    <a:r>
                      <a:rPr lang="ru-RU" sz="1100"/>
                      <a:t>%</a:t>
                    </a:r>
                  </a:p>
                </c:rich>
              </c:tx>
              <c:showCatName val="1"/>
              <c:showPercent val="1"/>
            </c:dLbl>
            <c:dLbl>
              <c:idx val="2"/>
              <c:layout>
                <c:manualLayout>
                  <c:x val="-4.3100904521766313E-2"/>
                  <c:y val="-6.3116374019139124E-2"/>
                </c:manualLayout>
              </c:layout>
              <c:tx>
                <c:rich>
                  <a:bodyPr/>
                  <a:lstStyle/>
                  <a:p>
                    <a:r>
                      <a:rPr lang="ru-RU" sz="900">
                        <a:latin typeface="Times New Roman" pitchFamily="18" charset="0"/>
                        <a:cs typeface="Times New Roman" pitchFamily="18" charset="0"/>
                      </a:rPr>
                      <a:t>в</a:t>
                    </a:r>
                    <a:r>
                      <a:rPr lang="ru-RU" sz="900"/>
                      <a:t>ысшие учебные заведения</a:t>
                    </a:r>
                    <a:r>
                      <a:rPr lang="ru-RU"/>
                      <a:t>
</a:t>
                    </a:r>
                    <a:r>
                      <a:rPr lang="en-US" sz="1050"/>
                      <a:t>20,8</a:t>
                    </a:r>
                    <a:r>
                      <a:rPr lang="ru-RU" sz="1100"/>
                      <a:t>%</a:t>
                    </a:r>
                  </a:p>
                </c:rich>
              </c:tx>
              <c:showCatName val="1"/>
              <c:showPercent val="1"/>
            </c:dLbl>
            <c:dLbl>
              <c:idx val="3"/>
              <c:layout>
                <c:manualLayout>
                  <c:x val="-4.514048103537642E-2"/>
                  <c:y val="-4.4832109164649012E-2"/>
                </c:manualLayout>
              </c:layout>
              <c:tx>
                <c:rich>
                  <a:bodyPr/>
                  <a:lstStyle/>
                  <a:p>
                    <a:r>
                      <a:rPr lang="ru-RU" sz="900">
                        <a:latin typeface="Times New Roman" pitchFamily="18" charset="0"/>
                        <a:cs typeface="Times New Roman" pitchFamily="18" charset="0"/>
                      </a:rPr>
                      <a:t>Н</a:t>
                    </a:r>
                    <a:r>
                      <a:rPr lang="ru-RU" sz="900"/>
                      <a:t>ИИ и КБ на промышленных предприятиях</a:t>
                    </a:r>
                    <a:r>
                      <a:rPr lang="ru-RU"/>
                      <a:t>
</a:t>
                    </a:r>
                    <a:r>
                      <a:rPr lang="en-US" sz="1100"/>
                      <a:t>12,3</a:t>
                    </a:r>
                    <a:r>
                      <a:rPr lang="ru-RU" sz="1100"/>
                      <a:t>%</a:t>
                    </a:r>
                  </a:p>
                </c:rich>
              </c:tx>
              <c:showCatName val="1"/>
              <c:showPercent val="1"/>
            </c:dLbl>
            <c:dLbl>
              <c:idx val="4"/>
              <c:layout>
                <c:manualLayout>
                  <c:x val="-3.8156747260525016E-2"/>
                  <c:y val="2.1533161068044811E-2"/>
                </c:manualLayout>
              </c:layout>
              <c:tx>
                <c:rich>
                  <a:bodyPr/>
                  <a:lstStyle/>
                  <a:p>
                    <a:r>
                      <a:rPr lang="ru-RU" sz="900">
                        <a:latin typeface="Times New Roman" pitchFamily="18" charset="0"/>
                        <a:cs typeface="Times New Roman" pitchFamily="18" charset="0"/>
                      </a:rPr>
                      <a:t>п</a:t>
                    </a:r>
                    <a:r>
                      <a:rPr lang="ru-RU" sz="900"/>
                      <a:t>рочие научные организации</a:t>
                    </a:r>
                    <a:r>
                      <a:rPr lang="ru-RU"/>
                      <a:t>
</a:t>
                    </a:r>
                    <a:r>
                      <a:rPr lang="en-US" sz="1050"/>
                      <a:t>15</a:t>
                    </a:r>
                    <a:r>
                      <a:rPr lang="ru-RU" sz="1100"/>
                      <a:t>%</a:t>
                    </a:r>
                  </a:p>
                </c:rich>
              </c:tx>
              <c:showCatName val="1"/>
              <c:showPercent val="1"/>
            </c:dLbl>
            <c:txPr>
              <a:bodyPr/>
              <a:lstStyle/>
              <a:p>
                <a:pPr>
                  <a:defRPr b="1">
                    <a:latin typeface="Times New Roman" pitchFamily="18" charset="0"/>
                    <a:cs typeface="Times New Roman" pitchFamily="18" charset="0"/>
                  </a:defRPr>
                </a:pPr>
                <a:endParaRPr lang="ru-RU"/>
              </a:p>
            </c:txPr>
            <c:showCatName val="1"/>
            <c:showPercent val="1"/>
            <c:showLeaderLines val="1"/>
          </c:dLbls>
          <c:cat>
            <c:strRef>
              <c:f>Лист1!$N$1:$N$5</c:f>
              <c:strCache>
                <c:ptCount val="5"/>
                <c:pt idx="0">
                  <c:v>научно-исследовательские организации</c:v>
                </c:pt>
                <c:pt idx="1">
                  <c:v>проектно-конструкторские организации</c:v>
                </c:pt>
                <c:pt idx="2">
                  <c:v>высшие учебные заведения</c:v>
                </c:pt>
                <c:pt idx="3">
                  <c:v>НИИ и КБ на промышленных предприятиях</c:v>
                </c:pt>
                <c:pt idx="4">
                  <c:v>прочие научные организации</c:v>
                </c:pt>
              </c:strCache>
            </c:strRef>
          </c:cat>
          <c:val>
            <c:numRef>
              <c:f>Лист1!$O$1:$O$5</c:f>
              <c:numCache>
                <c:formatCode>General</c:formatCode>
                <c:ptCount val="5"/>
                <c:pt idx="0">
                  <c:v>40.6</c:v>
                </c:pt>
                <c:pt idx="1">
                  <c:v>11.3</c:v>
                </c:pt>
                <c:pt idx="2">
                  <c:v>20.8</c:v>
                </c:pt>
                <c:pt idx="3">
                  <c:v>12.3</c:v>
                </c:pt>
                <c:pt idx="4">
                  <c:v>15</c:v>
                </c:pt>
              </c:numCache>
            </c:numRef>
          </c:val>
        </c:ser>
        <c:dLbls>
          <c:showCatName val="1"/>
          <c:showPercent val="1"/>
        </c:dLbls>
        <c:firstSliceAng val="0"/>
      </c:pieChart>
      <c:spPr>
        <a:noFill/>
      </c:spPr>
    </c:plotArea>
    <c:plotVisOnly val="1"/>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2"/>
  <c:chart>
    <c:plotArea>
      <c:layout/>
      <c:barChart>
        <c:barDir val="col"/>
        <c:grouping val="clustered"/>
        <c:ser>
          <c:idx val="1"/>
          <c:order val="1"/>
          <c:tx>
            <c:strRef>
              <c:f>Лист1!$U$3</c:f>
              <c:strCache>
                <c:ptCount val="1"/>
                <c:pt idx="0">
                  <c:v>специалисты, выполняющие научные исследования и разработки</c:v>
                </c:pt>
              </c:strCache>
            </c:strRef>
          </c:tx>
          <c:dLbls>
            <c:dLbl>
              <c:idx val="0"/>
              <c:layout>
                <c:manualLayout>
                  <c:x val="-2.1380625123623657E-3"/>
                  <c:y val="8.2972397957833746E-3"/>
                </c:manualLayout>
              </c:layout>
              <c:showVal val="1"/>
            </c:dLbl>
            <c:dLbl>
              <c:idx val="1"/>
              <c:layout>
                <c:manualLayout>
                  <c:x val="0"/>
                  <c:y val="8.2972397957834076E-3"/>
                </c:manualLayout>
              </c:layout>
              <c:showVal val="1"/>
            </c:dLbl>
            <c:dLbl>
              <c:idx val="2"/>
              <c:layout>
                <c:manualLayout>
                  <c:x val="-4.27578834847675E-3"/>
                  <c:y val="4.1482932349075994E-3"/>
                </c:manualLayout>
              </c:layout>
              <c:showVal val="1"/>
            </c:dLbl>
            <c:dLbl>
              <c:idx val="3"/>
              <c:layout>
                <c:manualLayout>
                  <c:x val="0"/>
                  <c:y val="-8.2972397957833746E-3"/>
                </c:manualLayout>
              </c:layout>
              <c:showVal val="1"/>
            </c:dLbl>
            <c:dLbl>
              <c:idx val="4"/>
              <c:layout>
                <c:manualLayout>
                  <c:x val="-2.1378941742383802E-3"/>
                  <c:y val="-8.2972397957833746E-3"/>
                </c:manualLayout>
              </c:layout>
              <c:showVal val="1"/>
            </c:dLbl>
            <c:dLbl>
              <c:idx val="5"/>
              <c:layout>
                <c:manualLayout>
                  <c:x val="-6.413850860839081E-3"/>
                  <c:y val="-8.2972397957833746E-3"/>
                </c:manualLayout>
              </c:layout>
              <c:showVal val="1"/>
            </c:dLbl>
            <c:dLbl>
              <c:idx val="6"/>
              <c:layout>
                <c:manualLayout>
                  <c:x val="-2.1380625123623657E-3"/>
                  <c:y val="4.1486198978916934E-3"/>
                </c:manualLayout>
              </c:layout>
              <c:showVal val="1"/>
            </c:dLbl>
            <c:dLbl>
              <c:idx val="7"/>
              <c:layout>
                <c:manualLayout>
                  <c:x val="0"/>
                  <c:y val="-3.266629840859675E-7"/>
                </c:manualLayout>
              </c:layout>
              <c:showVal val="1"/>
            </c:dLbl>
            <c:dLbl>
              <c:idx val="8"/>
              <c:layout>
                <c:manualLayout>
                  <c:x val="0"/>
                  <c:y val="-4.1486198978916934E-3"/>
                </c:manualLayout>
              </c:layout>
              <c:showVal val="1"/>
            </c:dLbl>
            <c:txPr>
              <a:bodyPr/>
              <a:lstStyle/>
              <a:p>
                <a:pPr>
                  <a:defRPr sz="1050" b="1">
                    <a:latin typeface="Times New Roman" pitchFamily="18" charset="0"/>
                    <a:cs typeface="Times New Roman" pitchFamily="18" charset="0"/>
                  </a:defRPr>
                </a:pPr>
                <a:endParaRPr lang="ru-RU"/>
              </a:p>
            </c:txPr>
            <c:showVal val="1"/>
          </c:dLbls>
          <c:cat>
            <c:numRef>
              <c:f>Лист1!$V$1:$AG$1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Лист1!$V$3:$AG$3</c:f>
              <c:numCache>
                <c:formatCode>General</c:formatCode>
                <c:ptCount val="12"/>
                <c:pt idx="0">
                  <c:v>9050</c:v>
                </c:pt>
                <c:pt idx="1">
                  <c:v>8691</c:v>
                </c:pt>
                <c:pt idx="2">
                  <c:v>8091</c:v>
                </c:pt>
                <c:pt idx="3">
                  <c:v>7766</c:v>
                </c:pt>
                <c:pt idx="4">
                  <c:v>7740</c:v>
                </c:pt>
                <c:pt idx="5">
                  <c:v>7790</c:v>
                </c:pt>
                <c:pt idx="6">
                  <c:v>7568</c:v>
                </c:pt>
                <c:pt idx="7">
                  <c:v>7384</c:v>
                </c:pt>
                <c:pt idx="8">
                  <c:v>7171</c:v>
                </c:pt>
                <c:pt idx="9">
                  <c:v>7157</c:v>
                </c:pt>
                <c:pt idx="10">
                  <c:v>7496</c:v>
                </c:pt>
                <c:pt idx="11">
                  <c:v>7590</c:v>
                </c:pt>
              </c:numCache>
            </c:numRef>
          </c:val>
        </c:ser>
        <c:axId val="152578688"/>
        <c:axId val="152615552"/>
      </c:barChart>
      <c:lineChart>
        <c:grouping val="standard"/>
        <c:ser>
          <c:idx val="0"/>
          <c:order val="0"/>
          <c:tx>
            <c:strRef>
              <c:f>Лист1!$U$2</c:f>
              <c:strCache>
                <c:ptCount val="1"/>
                <c:pt idx="0">
                  <c:v>работники основной деятельности</c:v>
                </c:pt>
              </c:strCache>
            </c:strRef>
          </c:tx>
          <c:dLbls>
            <c:dLbl>
              <c:idx val="0"/>
              <c:layout>
                <c:manualLayout>
                  <c:x val="-5.9861036878674584E-2"/>
                  <c:y val="-7.4675158162050004E-2"/>
                </c:manualLayout>
              </c:layout>
              <c:showVal val="1"/>
            </c:dLbl>
            <c:dLbl>
              <c:idx val="1"/>
              <c:layout>
                <c:manualLayout>
                  <c:x val="-5.5585248530197758E-2"/>
                  <c:y val="-6.6377918366266955E-2"/>
                </c:manualLayout>
              </c:layout>
              <c:showVal val="1"/>
            </c:dLbl>
            <c:dLbl>
              <c:idx val="2"/>
              <c:layout>
                <c:manualLayout>
                  <c:x val="-5.7723142704436126E-2"/>
                  <c:y val="-6.2229298468375265E-2"/>
                </c:manualLayout>
              </c:layout>
              <c:showVal val="1"/>
            </c:dLbl>
            <c:dLbl>
              <c:idx val="3"/>
              <c:layout>
                <c:manualLayout>
                  <c:x val="-5.5585248530197758E-2"/>
                  <c:y val="-6.2229298468375258E-2"/>
                </c:manualLayout>
              </c:layout>
              <c:showVal val="1"/>
            </c:dLbl>
            <c:dLbl>
              <c:idx val="4"/>
              <c:layout>
                <c:manualLayout>
                  <c:x val="-5.3447522694083316E-2"/>
                  <c:y val="-6.2229298468375258E-2"/>
                </c:manualLayout>
              </c:layout>
              <c:showVal val="1"/>
            </c:dLbl>
            <c:dLbl>
              <c:idx val="5"/>
              <c:layout>
                <c:manualLayout>
                  <c:x val="-5.3447354355959376E-2"/>
                  <c:y val="-6.2229298468375265E-2"/>
                </c:manualLayout>
              </c:layout>
              <c:showVal val="1"/>
            </c:dLbl>
            <c:dLbl>
              <c:idx val="6"/>
              <c:layout>
                <c:manualLayout>
                  <c:x val="-4.9171566007482626E-2"/>
                  <c:y val="-6.2229298468375265E-2"/>
                </c:manualLayout>
              </c:layout>
              <c:showVal val="1"/>
            </c:dLbl>
            <c:dLbl>
              <c:idx val="7"/>
              <c:layout>
                <c:manualLayout>
                  <c:x val="-4.9171566007482626E-2"/>
                  <c:y val="-6.2229298468375265E-2"/>
                </c:manualLayout>
              </c:layout>
              <c:showVal val="1"/>
            </c:dLbl>
            <c:dLbl>
              <c:idx val="8"/>
              <c:layout>
                <c:manualLayout>
                  <c:x val="-5.1309460181721014E-2"/>
                  <c:y val="-5.3932385335575983E-2"/>
                </c:manualLayout>
              </c:layout>
              <c:showVal val="1"/>
            </c:dLbl>
            <c:dLbl>
              <c:idx val="9"/>
              <c:layout>
                <c:manualLayout>
                  <c:x val="-5.3447354355959376E-2"/>
                  <c:y val="-6.2229298468375265E-2"/>
                </c:manualLayout>
              </c:layout>
              <c:showVal val="1"/>
            </c:dLbl>
            <c:dLbl>
              <c:idx val="10"/>
              <c:layout>
                <c:manualLayout>
                  <c:x val="-4.9171566007482626E-2"/>
                  <c:y val="-5.8081005233467674E-2"/>
                </c:manualLayout>
              </c:layout>
              <c:showVal val="1"/>
            </c:dLbl>
            <c:dLbl>
              <c:idx val="11"/>
              <c:layout>
                <c:manualLayout>
                  <c:x val="-1.4965259219668729E-2"/>
                  <c:y val="-6.6377918366266955E-2"/>
                </c:manualLayout>
              </c:layout>
              <c:showVal val="1"/>
            </c:dLbl>
            <c:txPr>
              <a:bodyPr/>
              <a:lstStyle/>
              <a:p>
                <a:pPr>
                  <a:defRPr sz="1050" b="1">
                    <a:latin typeface="Times New Roman" pitchFamily="18" charset="0"/>
                    <a:cs typeface="Times New Roman" pitchFamily="18" charset="0"/>
                  </a:defRPr>
                </a:pPr>
                <a:endParaRPr lang="ru-RU"/>
              </a:p>
            </c:txPr>
            <c:showVal val="1"/>
          </c:dLbls>
          <c:cat>
            <c:numRef>
              <c:f>Лист1!$V$1:$AG$1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Лист1!$V$2:$AG$2</c:f>
              <c:numCache>
                <c:formatCode>General</c:formatCode>
                <c:ptCount val="12"/>
                <c:pt idx="0">
                  <c:v>16243</c:v>
                </c:pt>
                <c:pt idx="1">
                  <c:v>15785</c:v>
                </c:pt>
                <c:pt idx="2">
                  <c:v>15297</c:v>
                </c:pt>
                <c:pt idx="3">
                  <c:v>14683</c:v>
                </c:pt>
                <c:pt idx="4">
                  <c:v>14524</c:v>
                </c:pt>
                <c:pt idx="5">
                  <c:v>14352</c:v>
                </c:pt>
                <c:pt idx="6">
                  <c:v>14227</c:v>
                </c:pt>
                <c:pt idx="7">
                  <c:v>13289</c:v>
                </c:pt>
                <c:pt idx="8">
                  <c:v>12940</c:v>
                </c:pt>
                <c:pt idx="9">
                  <c:v>12783</c:v>
                </c:pt>
                <c:pt idx="10">
                  <c:v>13175</c:v>
                </c:pt>
                <c:pt idx="11">
                  <c:v>13258</c:v>
                </c:pt>
              </c:numCache>
            </c:numRef>
          </c:val>
        </c:ser>
        <c:marker val="1"/>
        <c:axId val="152578688"/>
        <c:axId val="152615552"/>
      </c:lineChart>
      <c:catAx>
        <c:axId val="152578688"/>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152615552"/>
        <c:crosses val="autoZero"/>
        <c:auto val="1"/>
        <c:lblAlgn val="ctr"/>
        <c:lblOffset val="100"/>
      </c:catAx>
      <c:valAx>
        <c:axId val="152615552"/>
        <c:scaling>
          <c:orientation val="minMax"/>
        </c:scaling>
        <c:axPos val="l"/>
        <c:majorGridlines/>
        <c:title>
          <c:tx>
            <c:rich>
              <a:bodyPr rot="-5400000" vert="horz"/>
              <a:lstStyle/>
              <a:p>
                <a:pPr>
                  <a:defRPr/>
                </a:pPr>
                <a:r>
                  <a:rPr lang="ru-RU">
                    <a:latin typeface="Times New Roman" pitchFamily="18" charset="0"/>
                    <a:cs typeface="Times New Roman" pitchFamily="18" charset="0"/>
                  </a:rPr>
                  <a:t>человек</a:t>
                </a:r>
              </a:p>
            </c:rich>
          </c:tx>
        </c:title>
        <c:numFmt formatCode="General" sourceLinked="1"/>
        <c:tickLblPos val="nextTo"/>
        <c:txPr>
          <a:bodyPr/>
          <a:lstStyle/>
          <a:p>
            <a:pPr>
              <a:defRPr b="1">
                <a:latin typeface="Times New Roman" pitchFamily="18" charset="0"/>
                <a:cs typeface="Times New Roman" pitchFamily="18" charset="0"/>
              </a:defRPr>
            </a:pPr>
            <a:endParaRPr lang="ru-RU"/>
          </a:p>
        </c:txPr>
        <c:crossAx val="152578688"/>
        <c:crosses val="autoZero"/>
        <c:crossBetween val="between"/>
      </c:valAx>
      <c:spPr>
        <a:noFill/>
      </c:spPr>
    </c:plotArea>
    <c:legend>
      <c:legendPos val="b"/>
    </c:legend>
    <c:plotVisOnly val="1"/>
    <c:dispBlanksAs val="gap"/>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varyColors val="1"/>
        <c:ser>
          <c:idx val="0"/>
          <c:order val="0"/>
          <c:dLbls>
            <c:txPr>
              <a:bodyPr/>
              <a:lstStyle/>
              <a:p>
                <a:pPr>
                  <a:defRPr b="1"/>
                </a:pPr>
                <a:endParaRPr lang="ru-RU"/>
              </a:p>
            </c:txPr>
            <c:showVal val="1"/>
          </c:dLbls>
          <c:cat>
            <c:numRef>
              <c:f>Лист3!$A$25:$L$25</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Лист3!$A$26:$L$26</c:f>
              <c:numCache>
                <c:formatCode>General</c:formatCode>
                <c:ptCount val="12"/>
                <c:pt idx="0">
                  <c:v>1.2</c:v>
                </c:pt>
                <c:pt idx="1">
                  <c:v>1.5</c:v>
                </c:pt>
                <c:pt idx="2">
                  <c:v>1.8</c:v>
                </c:pt>
                <c:pt idx="3">
                  <c:v>2.2999999999999998</c:v>
                </c:pt>
                <c:pt idx="4">
                  <c:v>2.4</c:v>
                </c:pt>
                <c:pt idx="5" formatCode="0.0">
                  <c:v>3</c:v>
                </c:pt>
                <c:pt idx="6">
                  <c:v>4.0999999999999996</c:v>
                </c:pt>
                <c:pt idx="7">
                  <c:v>4.7</c:v>
                </c:pt>
                <c:pt idx="8">
                  <c:v>5.6</c:v>
                </c:pt>
                <c:pt idx="9">
                  <c:v>5.6</c:v>
                </c:pt>
                <c:pt idx="10" formatCode="0.0">
                  <c:v>6.4</c:v>
                </c:pt>
                <c:pt idx="11">
                  <c:v>8.6</c:v>
                </c:pt>
              </c:numCache>
            </c:numRef>
          </c:val>
        </c:ser>
        <c:shape val="cylinder"/>
        <c:axId val="154534272"/>
        <c:axId val="154536576"/>
        <c:axId val="0"/>
      </c:bar3DChart>
      <c:catAx>
        <c:axId val="154534272"/>
        <c:scaling>
          <c:orientation val="minMax"/>
        </c:scaling>
        <c:axPos val="b"/>
        <c:numFmt formatCode="General" sourceLinked="1"/>
        <c:tickLblPos val="nextTo"/>
        <c:txPr>
          <a:bodyPr/>
          <a:lstStyle/>
          <a:p>
            <a:pPr>
              <a:defRPr b="1"/>
            </a:pPr>
            <a:endParaRPr lang="ru-RU"/>
          </a:p>
        </c:txPr>
        <c:crossAx val="154536576"/>
        <c:crosses val="autoZero"/>
        <c:auto val="1"/>
        <c:lblAlgn val="ctr"/>
        <c:lblOffset val="100"/>
      </c:catAx>
      <c:valAx>
        <c:axId val="154536576"/>
        <c:scaling>
          <c:orientation val="minMax"/>
        </c:scaling>
        <c:axPos val="l"/>
        <c:majorGridlines/>
        <c:title>
          <c:tx>
            <c:rich>
              <a:bodyPr rot="-5400000" vert="horz"/>
              <a:lstStyle/>
              <a:p>
                <a:pPr>
                  <a:defRPr sz="1050"/>
                </a:pPr>
                <a:r>
                  <a:rPr lang="ru-RU" sz="1050"/>
                  <a:t>млрд.</a:t>
                </a:r>
                <a:r>
                  <a:rPr lang="ru-RU" sz="1050" baseline="0"/>
                  <a:t> рублей</a:t>
                </a:r>
                <a:endParaRPr lang="ru-RU" sz="1050"/>
              </a:p>
            </c:rich>
          </c:tx>
          <c:layout>
            <c:manualLayout>
              <c:xMode val="edge"/>
              <c:yMode val="edge"/>
              <c:x val="4.2998002858750814E-2"/>
              <c:y val="0.32071850393701057"/>
            </c:manualLayout>
          </c:layout>
        </c:title>
        <c:numFmt formatCode="General" sourceLinked="1"/>
        <c:tickLblPos val="nextTo"/>
        <c:txPr>
          <a:bodyPr/>
          <a:lstStyle/>
          <a:p>
            <a:pPr>
              <a:defRPr b="1"/>
            </a:pPr>
            <a:endParaRPr lang="ru-RU"/>
          </a:p>
        </c:txPr>
        <c:crossAx val="154534272"/>
        <c:crosses val="autoZero"/>
        <c:crossBetween val="between"/>
      </c:valAx>
    </c:plotArea>
    <c:plotVisOnly val="1"/>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Лист2!$A$23</c:f>
              <c:strCache>
                <c:ptCount val="1"/>
                <c:pt idx="0">
                  <c:v>Нижегородская область</c:v>
                </c:pt>
              </c:strCache>
            </c:strRef>
          </c:tx>
          <c:dLbls>
            <c:numFmt formatCode="#,##0.0" sourceLinked="0"/>
            <c:txPr>
              <a:bodyPr/>
              <a:lstStyle/>
              <a:p>
                <a:pPr>
                  <a:defRPr b="1">
                    <a:latin typeface="Times New Roman" pitchFamily="18" charset="0"/>
                    <a:cs typeface="Times New Roman" pitchFamily="18" charset="0"/>
                  </a:defRPr>
                </a:pPr>
                <a:endParaRPr lang="ru-RU"/>
              </a:p>
            </c:txPr>
            <c:showVal val="1"/>
          </c:dLbls>
          <c:cat>
            <c:strRef>
              <c:f>Лист2!$A$1</c:f>
              <c:strCache>
                <c:ptCount val="1"/>
                <c:pt idx="0">
                  <c:v>регионы ПФО</c:v>
                </c:pt>
              </c:strCache>
            </c:strRef>
          </c:cat>
          <c:val>
            <c:numRef>
              <c:f>Лист2!$B$23</c:f>
              <c:numCache>
                <c:formatCode>General</c:formatCode>
                <c:ptCount val="1"/>
                <c:pt idx="0">
                  <c:v>36251</c:v>
                </c:pt>
              </c:numCache>
            </c:numRef>
          </c:val>
        </c:ser>
        <c:ser>
          <c:idx val="1"/>
          <c:order val="1"/>
          <c:tx>
            <c:strRef>
              <c:f>Лист2!$A$25</c:f>
              <c:strCache>
                <c:ptCount val="1"/>
                <c:pt idx="0">
                  <c:v>Самарская область</c:v>
                </c:pt>
              </c:strCache>
            </c:strRef>
          </c:tx>
          <c:dLbls>
            <c:txPr>
              <a:bodyPr/>
              <a:lstStyle/>
              <a:p>
                <a:pPr>
                  <a:defRPr b="1">
                    <a:latin typeface="Times New Roman" pitchFamily="18" charset="0"/>
                    <a:cs typeface="Times New Roman" pitchFamily="18" charset="0"/>
                  </a:defRPr>
                </a:pPr>
                <a:endParaRPr lang="ru-RU"/>
              </a:p>
            </c:txPr>
            <c:showVal val="1"/>
          </c:dLbls>
          <c:cat>
            <c:strRef>
              <c:f>Лист2!$A$1</c:f>
              <c:strCache>
                <c:ptCount val="1"/>
                <c:pt idx="0">
                  <c:v>регионы ПФО</c:v>
                </c:pt>
              </c:strCache>
            </c:strRef>
          </c:cat>
          <c:val>
            <c:numRef>
              <c:f>Лист2!$B$25</c:f>
              <c:numCache>
                <c:formatCode>General</c:formatCode>
                <c:ptCount val="1"/>
                <c:pt idx="0">
                  <c:v>14406.9</c:v>
                </c:pt>
              </c:numCache>
            </c:numRef>
          </c:val>
        </c:ser>
        <c:ser>
          <c:idx val="3"/>
          <c:order val="2"/>
          <c:tx>
            <c:strRef>
              <c:f>Лист2!$A$22</c:f>
              <c:strCache>
                <c:ptCount val="1"/>
                <c:pt idx="0">
                  <c:v>Республика Татарстан</c:v>
                </c:pt>
              </c:strCache>
            </c:strRef>
          </c:tx>
          <c:dLbls>
            <c:numFmt formatCode="#,##0.0" sourceLinked="0"/>
            <c:txPr>
              <a:bodyPr/>
              <a:lstStyle/>
              <a:p>
                <a:pPr>
                  <a:defRPr b="1">
                    <a:latin typeface="Times New Roman" pitchFamily="18" charset="0"/>
                    <a:cs typeface="Times New Roman" pitchFamily="18" charset="0"/>
                  </a:defRPr>
                </a:pPr>
                <a:endParaRPr lang="ru-RU"/>
              </a:p>
            </c:txPr>
            <c:showVal val="1"/>
          </c:dLbls>
          <c:cat>
            <c:strRef>
              <c:f>Лист2!$A$1</c:f>
              <c:strCache>
                <c:ptCount val="1"/>
                <c:pt idx="0">
                  <c:v>регионы ПФО</c:v>
                </c:pt>
              </c:strCache>
            </c:strRef>
          </c:cat>
          <c:val>
            <c:numRef>
              <c:f>Лист2!$B$22</c:f>
              <c:numCache>
                <c:formatCode>General</c:formatCode>
                <c:ptCount val="1"/>
                <c:pt idx="0">
                  <c:v>8622</c:v>
                </c:pt>
              </c:numCache>
            </c:numRef>
          </c:val>
        </c:ser>
        <c:ser>
          <c:idx val="2"/>
          <c:order val="3"/>
          <c:tx>
            <c:strRef>
              <c:f>Лист2!$A$24</c:f>
              <c:strCache>
                <c:ptCount val="1"/>
                <c:pt idx="0">
                  <c:v>Пермский край</c:v>
                </c:pt>
              </c:strCache>
            </c:strRef>
          </c:tx>
          <c:dLbls>
            <c:txPr>
              <a:bodyPr/>
              <a:lstStyle/>
              <a:p>
                <a:pPr>
                  <a:defRPr b="1">
                    <a:latin typeface="Times New Roman" pitchFamily="18" charset="0"/>
                    <a:cs typeface="Times New Roman" pitchFamily="18" charset="0"/>
                  </a:defRPr>
                </a:pPr>
                <a:endParaRPr lang="ru-RU"/>
              </a:p>
            </c:txPr>
            <c:showVal val="1"/>
          </c:dLbls>
          <c:val>
            <c:numRef>
              <c:f>Лист2!$B$24</c:f>
              <c:numCache>
                <c:formatCode>#,##0.0_р_.</c:formatCode>
                <c:ptCount val="1"/>
                <c:pt idx="0">
                  <c:v>8245.4</c:v>
                </c:pt>
              </c:numCache>
            </c:numRef>
          </c:val>
        </c:ser>
        <c:ser>
          <c:idx val="4"/>
          <c:order val="4"/>
          <c:tx>
            <c:strRef>
              <c:f>Лист2!$A$26</c:f>
              <c:strCache>
                <c:ptCount val="1"/>
                <c:pt idx="0">
                  <c:v>Ульяновская область</c:v>
                </c:pt>
              </c:strCache>
            </c:strRef>
          </c:tx>
          <c:dLbls>
            <c:txPr>
              <a:bodyPr/>
              <a:lstStyle/>
              <a:p>
                <a:pPr>
                  <a:defRPr b="1">
                    <a:latin typeface="Times New Roman" pitchFamily="18" charset="0"/>
                    <a:cs typeface="Times New Roman" pitchFamily="18" charset="0"/>
                  </a:defRPr>
                </a:pPr>
                <a:endParaRPr lang="ru-RU"/>
              </a:p>
            </c:txPr>
            <c:showVal val="1"/>
          </c:dLbls>
          <c:val>
            <c:numRef>
              <c:f>Лист2!$B$26</c:f>
              <c:numCache>
                <c:formatCode>General</c:formatCode>
                <c:ptCount val="1"/>
                <c:pt idx="0">
                  <c:v>7830.2</c:v>
                </c:pt>
              </c:numCache>
            </c:numRef>
          </c:val>
        </c:ser>
        <c:axId val="155277184"/>
        <c:axId val="155447680"/>
      </c:barChart>
      <c:catAx>
        <c:axId val="155277184"/>
        <c:scaling>
          <c:orientation val="minMax"/>
        </c:scaling>
        <c:axPos val="b"/>
        <c:tickLblPos val="nextTo"/>
        <c:txPr>
          <a:bodyPr/>
          <a:lstStyle/>
          <a:p>
            <a:pPr>
              <a:defRPr sz="1050" b="1">
                <a:latin typeface="+mj-lt"/>
              </a:defRPr>
            </a:pPr>
            <a:endParaRPr lang="ru-RU"/>
          </a:p>
        </c:txPr>
        <c:crossAx val="155447680"/>
        <c:crosses val="autoZero"/>
        <c:auto val="1"/>
        <c:lblAlgn val="ctr"/>
        <c:lblOffset val="100"/>
      </c:catAx>
      <c:valAx>
        <c:axId val="155447680"/>
        <c:scaling>
          <c:orientation val="minMax"/>
        </c:scaling>
        <c:axPos val="l"/>
        <c:majorGridlines/>
        <c:title>
          <c:tx>
            <c:rich>
              <a:bodyPr rot="-5400000" vert="horz"/>
              <a:lstStyle/>
              <a:p>
                <a:pPr>
                  <a:defRPr/>
                </a:pPr>
                <a:r>
                  <a:rPr lang="ru-RU" sz="1050">
                    <a:latin typeface="+mj-lt"/>
                  </a:rPr>
                  <a:t>млн. рублей</a:t>
                </a:r>
              </a:p>
            </c:rich>
          </c:tx>
        </c:title>
        <c:numFmt formatCode="General" sourceLinked="1"/>
        <c:tickLblPos val="nextTo"/>
        <c:txPr>
          <a:bodyPr/>
          <a:lstStyle/>
          <a:p>
            <a:pPr>
              <a:defRPr b="1">
                <a:latin typeface="+mj-lt"/>
              </a:defRPr>
            </a:pPr>
            <a:endParaRPr lang="ru-RU"/>
          </a:p>
        </c:txPr>
        <c:crossAx val="155277184"/>
        <c:crosses val="autoZero"/>
        <c:crossBetween val="between"/>
      </c:valAx>
    </c:plotArea>
    <c:legend>
      <c:legendPos val="b"/>
      <c:layout>
        <c:manualLayout>
          <c:xMode val="edge"/>
          <c:yMode val="edge"/>
          <c:x val="0.14649168853893377"/>
          <c:y val="0.73468503937008489"/>
          <c:w val="0.81534995625547046"/>
          <c:h val="0.2375371828521447"/>
        </c:manualLayout>
      </c:layout>
      <c:txPr>
        <a:bodyPr/>
        <a:lstStyle/>
        <a:p>
          <a:pPr>
            <a:defRPr b="1">
              <a:latin typeface="+mj-lt"/>
            </a:defRPr>
          </a:pPr>
          <a:endParaRPr lang="ru-RU"/>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dLbl>
              <c:idx val="0"/>
              <c:layout>
                <c:manualLayout>
                  <c:x val="1.9042326987607563E-2"/>
                  <c:y val="-3.5714475563972232E-2"/>
                </c:manualLayout>
              </c:layout>
              <c:tx>
                <c:rich>
                  <a:bodyPr/>
                  <a:lstStyle/>
                  <a:p>
                    <a:r>
                      <a:rPr lang="en-US"/>
                      <a:t>29,0</a:t>
                    </a:r>
                    <a:r>
                      <a:rPr lang="ru-RU"/>
                      <a:t> %</a:t>
                    </a:r>
                    <a:endParaRPr lang="en-US"/>
                  </a:p>
                </c:rich>
              </c:tx>
              <c:showVal val="1"/>
            </c:dLbl>
            <c:dLbl>
              <c:idx val="1"/>
              <c:layout>
                <c:manualLayout>
                  <c:x val="4.2239110933918113E-2"/>
                  <c:y val="1.3456925479251799E-2"/>
                </c:manualLayout>
              </c:layout>
              <c:tx>
                <c:rich>
                  <a:bodyPr/>
                  <a:lstStyle/>
                  <a:p>
                    <a:r>
                      <a:rPr lang="en-US"/>
                      <a:t>26,9</a:t>
                    </a:r>
                    <a:r>
                      <a:rPr lang="ru-RU"/>
                      <a:t> %</a:t>
                    </a:r>
                    <a:endParaRPr lang="en-US"/>
                  </a:p>
                </c:rich>
              </c:tx>
              <c:showVal val="1"/>
            </c:dLbl>
            <c:dLbl>
              <c:idx val="2"/>
              <c:layout>
                <c:manualLayout>
                  <c:x val="-4.0133725372935983E-2"/>
                  <c:y val="-5.6689923253264225E-2"/>
                </c:manualLayout>
              </c:layout>
              <c:tx>
                <c:rich>
                  <a:bodyPr/>
                  <a:lstStyle/>
                  <a:p>
                    <a:r>
                      <a:rPr lang="en-US"/>
                      <a:t>34,1</a:t>
                    </a:r>
                    <a:r>
                      <a:rPr lang="ru-RU"/>
                      <a:t> %</a:t>
                    </a:r>
                  </a:p>
                </c:rich>
              </c:tx>
              <c:showVal val="1"/>
            </c:dLbl>
            <c:dLbl>
              <c:idx val="3"/>
              <c:layout>
                <c:manualLayout>
                  <c:x val="-5.6523140303664267E-2"/>
                  <c:y val="2.3150270773115412E-3"/>
                </c:manualLayout>
              </c:layout>
              <c:tx>
                <c:rich>
                  <a:bodyPr/>
                  <a:lstStyle/>
                  <a:p>
                    <a:r>
                      <a:rPr lang="en-US"/>
                      <a:t>9,0</a:t>
                    </a:r>
                    <a:r>
                      <a:rPr lang="ru-RU"/>
                      <a:t> %</a:t>
                    </a:r>
                    <a:endParaRPr lang="en-US"/>
                  </a:p>
                </c:rich>
              </c:tx>
              <c:showVal val="1"/>
            </c:dLbl>
            <c:dLbl>
              <c:idx val="4"/>
              <c:layout>
                <c:manualLayout>
                  <c:x val="6.4343582843284022E-2"/>
                  <c:y val="-1.2388451443569622E-2"/>
                </c:manualLayout>
              </c:layout>
              <c:tx>
                <c:rich>
                  <a:bodyPr/>
                  <a:lstStyle/>
                  <a:p>
                    <a:r>
                      <a:rPr lang="en-US"/>
                      <a:t>1,0</a:t>
                    </a:r>
                    <a:r>
                      <a:rPr lang="ru-RU"/>
                      <a:t> %</a:t>
                    </a:r>
                    <a:endParaRPr lang="en-US"/>
                  </a:p>
                </c:rich>
              </c:tx>
              <c:showVal val="1"/>
            </c:dLbl>
            <c:txPr>
              <a:bodyPr/>
              <a:lstStyle/>
              <a:p>
                <a:pPr>
                  <a:defRPr b="1"/>
                </a:pPr>
                <a:endParaRPr lang="ru-RU"/>
              </a:p>
            </c:txPr>
            <c:showVal val="1"/>
            <c:showLeaderLines val="1"/>
          </c:dLbls>
          <c:cat>
            <c:strRef>
              <c:f>Лист4!$A$3:$A$7</c:f>
              <c:strCache>
                <c:ptCount val="5"/>
                <c:pt idx="0">
                  <c:v>бюджетные средства</c:v>
                </c:pt>
                <c:pt idx="1">
                  <c:v>собственные средства</c:v>
                </c:pt>
                <c:pt idx="2">
                  <c:v>предпринимательский сектор</c:v>
                </c:pt>
                <c:pt idx="3">
                  <c:v>организации государственного сектора</c:v>
                </c:pt>
                <c:pt idx="4">
                  <c:v>внебюджетные фонды</c:v>
                </c:pt>
              </c:strCache>
            </c:strRef>
          </c:cat>
          <c:val>
            <c:numRef>
              <c:f>Лист4!$B$3:$B$7</c:f>
              <c:numCache>
                <c:formatCode>General</c:formatCode>
                <c:ptCount val="5"/>
                <c:pt idx="0" formatCode="0.0">
                  <c:v>29</c:v>
                </c:pt>
                <c:pt idx="1">
                  <c:v>26.9</c:v>
                </c:pt>
                <c:pt idx="2" formatCode="0.0">
                  <c:v>34.1</c:v>
                </c:pt>
                <c:pt idx="3">
                  <c:v>9</c:v>
                </c:pt>
                <c:pt idx="4" formatCode="0.0">
                  <c:v>1</c:v>
                </c:pt>
              </c:numCache>
            </c:numRef>
          </c:val>
        </c:ser>
      </c:pie3DChart>
    </c:plotArea>
    <c:legend>
      <c:legendPos val="b"/>
      <c:layout>
        <c:manualLayout>
          <c:xMode val="edge"/>
          <c:yMode val="edge"/>
          <c:x val="0.10783215389215589"/>
          <c:y val="0.75938303598126156"/>
          <c:w val="0.84551712681484437"/>
          <c:h val="0.21530050832253564"/>
        </c:manualLayout>
      </c:layout>
      <c:txPr>
        <a:bodyPr/>
        <a:lstStyle/>
        <a:p>
          <a:pPr>
            <a:defRPr sz="1050"/>
          </a:pPr>
          <a:endParaRPr lang="ru-RU"/>
        </a:p>
      </c:txPr>
    </c:legend>
    <c:plotVisOnly val="1"/>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0.73514</cdr:x>
      <cdr:y>0.83444</cdr:y>
    </cdr:from>
    <cdr:to>
      <cdr:x>0.79457</cdr:x>
      <cdr:y>0.9404</cdr:y>
    </cdr:to>
    <cdr:sp macro="" textlink="">
      <cdr:nvSpPr>
        <cdr:cNvPr id="2" name="TextBox 1"/>
        <cdr:cNvSpPr txBox="1"/>
      </cdr:nvSpPr>
      <cdr:spPr>
        <a:xfrm xmlns:a="http://schemas.openxmlformats.org/drawingml/2006/main">
          <a:off x="4124326" y="2400300"/>
          <a:ext cx="333375" cy="3048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b="1">
              <a:latin typeface="Times New Roman" pitchFamily="18" charset="0"/>
              <a:cs typeface="Times New Roman" pitchFamily="18"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0.73322</cdr:x>
      <cdr:y>0.81936</cdr:y>
    </cdr:from>
    <cdr:to>
      <cdr:x>0.7953</cdr:x>
      <cdr:y>0.93047</cdr:y>
    </cdr:to>
    <cdr:sp macro="" textlink="">
      <cdr:nvSpPr>
        <cdr:cNvPr id="2" name="TextBox 1"/>
        <cdr:cNvSpPr txBox="1"/>
      </cdr:nvSpPr>
      <cdr:spPr>
        <a:xfrm xmlns:a="http://schemas.openxmlformats.org/drawingml/2006/main">
          <a:off x="4162425" y="1919883"/>
          <a:ext cx="352425" cy="2603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b="1">
              <a:latin typeface="Times New Roman" pitchFamily="18" charset="0"/>
              <a:cs typeface="Times New Roman" pitchFamily="18"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0.70364</cdr:x>
      <cdr:y>0.86874</cdr:y>
    </cdr:from>
    <cdr:to>
      <cdr:x>0.76776</cdr:x>
      <cdr:y>0.93397</cdr:y>
    </cdr:to>
    <cdr:sp macro="" textlink="">
      <cdr:nvSpPr>
        <cdr:cNvPr id="2" name="TextBox 1"/>
        <cdr:cNvSpPr txBox="1"/>
      </cdr:nvSpPr>
      <cdr:spPr>
        <a:xfrm xmlns:a="http://schemas.openxmlformats.org/drawingml/2006/main">
          <a:off x="3867150" y="3467100"/>
          <a:ext cx="352425" cy="2603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b="1">
              <a:latin typeface="Times New Roman" pitchFamily="18" charset="0"/>
              <a:cs typeface="Times New Roman" pitchFamily="18" charset="0"/>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0.70451</cdr:x>
      <cdr:y>0.89779</cdr:y>
    </cdr:from>
    <cdr:to>
      <cdr:x>0.76205</cdr:x>
      <cdr:y>0.94435</cdr:y>
    </cdr:to>
    <cdr:sp macro="" textlink="">
      <cdr:nvSpPr>
        <cdr:cNvPr id="2" name="TextBox 1"/>
        <cdr:cNvSpPr txBox="1"/>
      </cdr:nvSpPr>
      <cdr:spPr>
        <a:xfrm xmlns:a="http://schemas.openxmlformats.org/drawingml/2006/main">
          <a:off x="4314825" y="5019675"/>
          <a:ext cx="352425" cy="2603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b="1">
              <a:latin typeface="Times New Roman" pitchFamily="18" charset="0"/>
              <a:cs typeface="Times New Roman" pitchFamily="18" charset="0"/>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0.72093</cdr:x>
      <cdr:y>0.75879</cdr:y>
    </cdr:from>
    <cdr:to>
      <cdr:x>0.8804</cdr:x>
      <cdr:y>1</cdr:y>
    </cdr:to>
    <cdr:sp macro="" textlink="">
      <cdr:nvSpPr>
        <cdr:cNvPr id="2" name="TextBox 1"/>
        <cdr:cNvSpPr txBox="1"/>
      </cdr:nvSpPr>
      <cdr:spPr>
        <a:xfrm xmlns:a="http://schemas.openxmlformats.org/drawingml/2006/main">
          <a:off x="4133851" y="34861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0.76744</cdr:x>
      <cdr:y>0.75879</cdr:y>
    </cdr:from>
    <cdr:to>
      <cdr:x>0.92691</cdr:x>
      <cdr:y>1</cdr:y>
    </cdr:to>
    <cdr:sp macro="" textlink="">
      <cdr:nvSpPr>
        <cdr:cNvPr id="3" name="TextBox 2"/>
        <cdr:cNvSpPr txBox="1"/>
      </cdr:nvSpPr>
      <cdr:spPr>
        <a:xfrm xmlns:a="http://schemas.openxmlformats.org/drawingml/2006/main">
          <a:off x="4400551" y="33813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0.68439</cdr:x>
      <cdr:y>0.8794</cdr:y>
    </cdr:from>
    <cdr:to>
      <cdr:x>0.84385</cdr:x>
      <cdr:y>0.96482</cdr:y>
    </cdr:to>
    <cdr:sp macro="" textlink="">
      <cdr:nvSpPr>
        <cdr:cNvPr id="4" name="TextBox 3"/>
        <cdr:cNvSpPr txBox="1"/>
      </cdr:nvSpPr>
      <cdr:spPr>
        <a:xfrm xmlns:a="http://schemas.openxmlformats.org/drawingml/2006/main">
          <a:off x="3924301" y="3333750"/>
          <a:ext cx="914400" cy="3238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050" b="1">
              <a:latin typeface="Times New Roman" pitchFamily="18" charset="0"/>
              <a:cs typeface="Times New Roman" pitchFamily="18" charset="0"/>
            </a:rPr>
            <a:t>единиц</a:t>
          </a:r>
          <a:endParaRPr lang="ru-RU" sz="1100" b="1">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0.4053</cdr:x>
      <cdr:y>0.52036</cdr:y>
    </cdr:from>
    <cdr:to>
      <cdr:x>0.51935</cdr:x>
      <cdr:y>0.63801</cdr:y>
    </cdr:to>
    <cdr:sp macro="" textlink="">
      <cdr:nvSpPr>
        <cdr:cNvPr id="2" name="TextBox 1"/>
        <cdr:cNvSpPr txBox="1"/>
      </cdr:nvSpPr>
      <cdr:spPr>
        <a:xfrm xmlns:a="http://schemas.openxmlformats.org/drawingml/2006/main">
          <a:off x="1895475" y="1095375"/>
          <a:ext cx="5334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t>16259</a:t>
          </a:r>
        </a:p>
      </cdr:txBody>
    </cdr:sp>
  </cdr:relSizeAnchor>
  <cdr:relSizeAnchor xmlns:cdr="http://schemas.openxmlformats.org/drawingml/2006/chartDrawing">
    <cdr:from>
      <cdr:x>0.18737</cdr:x>
      <cdr:y>0.14932</cdr:y>
    </cdr:from>
    <cdr:to>
      <cdr:x>0.30346</cdr:x>
      <cdr:y>0.24434</cdr:y>
    </cdr:to>
    <cdr:sp macro="" textlink="">
      <cdr:nvSpPr>
        <cdr:cNvPr id="3" name="TextBox 2"/>
        <cdr:cNvSpPr txBox="1"/>
      </cdr:nvSpPr>
      <cdr:spPr>
        <a:xfrm xmlns:a="http://schemas.openxmlformats.org/drawingml/2006/main">
          <a:off x="876300" y="314325"/>
          <a:ext cx="54292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t>4289</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151</TotalTime>
  <Pages>87</Pages>
  <Words>19309</Words>
  <Characters>110063</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МЭ РТ</Company>
  <LinksUpToDate>false</LinksUpToDate>
  <CharactersWithSpaces>129114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prirod1</dc:creator>
  <cp:keywords/>
  <dc:description/>
  <cp:lastModifiedBy>prirod1</cp:lastModifiedBy>
  <cp:revision>12</cp:revision>
  <dcterms:created xsi:type="dcterms:W3CDTF">2012-12-27T12:16:00Z</dcterms:created>
  <dcterms:modified xsi:type="dcterms:W3CDTF">2012-12-27T15:17:00Z</dcterms:modified>
</cp:coreProperties>
</file>