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E6" w:rsidRDefault="003D5E63">
      <w:pPr>
        <w:spacing w:after="372" w:line="259" w:lineRule="auto"/>
        <w:ind w:left="139" w:firstLine="0"/>
        <w:jc w:val="left"/>
      </w:pPr>
      <w:r>
        <w:rPr>
          <w:noProof/>
        </w:rPr>
        <w:drawing>
          <wp:inline distT="0" distB="0" distL="0" distR="0">
            <wp:extent cx="6356362" cy="740874"/>
            <wp:effectExtent l="0" t="0" r="0" b="0"/>
            <wp:docPr id="3616" name="Picture 3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6" name="Picture 36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6362" cy="7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E6" w:rsidRDefault="003D5E63">
      <w:pPr>
        <w:tabs>
          <w:tab w:val="center" w:pos="2487"/>
          <w:tab w:val="center" w:pos="7768"/>
        </w:tabs>
        <w:spacing w:after="39" w:line="259" w:lineRule="auto"/>
        <w:ind w:left="0" w:firstLine="0"/>
        <w:jc w:val="left"/>
      </w:pPr>
      <w:r>
        <w:tab/>
      </w:r>
      <w:r>
        <w:t>ПРИКАЗ</w:t>
      </w:r>
      <w:r>
        <w:tab/>
        <w:t>БОЕРЫК</w:t>
      </w:r>
    </w:p>
    <w:p w:rsidR="00732AE6" w:rsidRDefault="003D5E63">
      <w:pPr>
        <w:spacing w:line="259" w:lineRule="auto"/>
        <w:ind w:left="1570" w:firstLine="0"/>
        <w:jc w:val="left"/>
      </w:pPr>
      <w:r>
        <w:rPr>
          <w:sz w:val="24"/>
        </w:rPr>
        <w:t>от</w:t>
      </w:r>
      <w:r>
        <w:rPr>
          <w:noProof/>
        </w:rPr>
        <w:drawing>
          <wp:inline distT="0" distB="0" distL="0" distR="0">
            <wp:extent cx="4390005" cy="253056"/>
            <wp:effectExtent l="0" t="0" r="0" b="0"/>
            <wp:docPr id="3618" name="Picture 3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8" name="Picture 36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0005" cy="2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E6" w:rsidRDefault="003D5E63">
      <w:pPr>
        <w:spacing w:after="828" w:line="259" w:lineRule="auto"/>
        <w:ind w:left="38" w:firstLine="0"/>
        <w:jc w:val="center"/>
      </w:pPr>
      <w:r>
        <w:rPr>
          <w:sz w:val="30"/>
        </w:rPr>
        <w:t>г. Казань</w:t>
      </w:r>
    </w:p>
    <w:p w:rsidR="00732AE6" w:rsidRPr="003D5E63" w:rsidRDefault="003D5E63" w:rsidP="003D5E63">
      <w:pPr>
        <w:spacing w:after="323" w:line="270" w:lineRule="auto"/>
        <w:ind w:left="274" w:hanging="120"/>
        <w:jc w:val="center"/>
        <w:rPr>
          <w:b/>
        </w:rPr>
      </w:pPr>
      <w:r w:rsidRPr="003D5E63">
        <w:rPr>
          <w:b/>
          <w:sz w:val="30"/>
        </w:rPr>
        <w:t xml:space="preserve">Об утверждении формы для проведения опросов населения об эффективности деятельности руководителей органов местного самоуправления городских округов и муниципальных районов Республики Татарстан, унитарных </w:t>
      </w:r>
      <w:r w:rsidRPr="003D5E63">
        <w:rPr>
          <w:b/>
          <w:noProof/>
        </w:rPr>
        <w:drawing>
          <wp:inline distT="0" distB="0" distL="0" distR="0">
            <wp:extent cx="12194" cy="12196"/>
            <wp:effectExtent l="0" t="0" r="0" b="0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E63">
        <w:rPr>
          <w:b/>
          <w:sz w:val="30"/>
        </w:rPr>
        <w:t xml:space="preserve">предприятий и учреждений, действующих на республиканском и муниципальном уровнях, акционерных обществ, контрольный пакет акций </w:t>
      </w:r>
      <w:r w:rsidRPr="003D5E63">
        <w:rPr>
          <w:b/>
          <w:noProof/>
        </w:rPr>
        <w:drawing>
          <wp:inline distT="0" distB="0" distL="0" distR="0">
            <wp:extent cx="6097" cy="6098"/>
            <wp:effectExtent l="0" t="0" r="0" b="0"/>
            <wp:docPr id="1306" name="Picture 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Picture 13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E63">
        <w:rPr>
          <w:b/>
          <w:sz w:val="30"/>
        </w:rPr>
        <w:t>которых находится в собственности Республики Татарстан или в муниципальной собственности, осуществляющих оказание услуг населени</w:t>
      </w:r>
      <w:r w:rsidRPr="003D5E63">
        <w:rPr>
          <w:b/>
          <w:sz w:val="30"/>
        </w:rPr>
        <w:t xml:space="preserve">ю </w:t>
      </w:r>
      <w:r w:rsidRPr="003D5E63">
        <w:rPr>
          <w:b/>
          <w:noProof/>
        </w:rPr>
        <w:drawing>
          <wp:inline distT="0" distB="0" distL="0" distR="0">
            <wp:extent cx="12195" cy="12195"/>
            <wp:effectExtent l="0" t="0" r="0" b="0"/>
            <wp:docPr id="1307" name="Picture 1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" name="Picture 13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E63">
        <w:rPr>
          <w:b/>
          <w:sz w:val="30"/>
        </w:rPr>
        <w:t xml:space="preserve"> городских округов и муниципальных районов Республики Татарстан, с применением информационно-телекоммуникационных сетей и информационных технологий</w:t>
      </w:r>
    </w:p>
    <w:p w:rsidR="00732AE6" w:rsidRDefault="003D5E63">
      <w:pPr>
        <w:ind w:left="14" w:right="-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560945</wp:posOffset>
            </wp:positionH>
            <wp:positionV relativeFrom="page">
              <wp:posOffset>3387289</wp:posOffset>
            </wp:positionV>
            <wp:extent cx="18292" cy="21342"/>
            <wp:effectExtent l="0" t="0" r="0" b="0"/>
            <wp:wrapSquare wrapText="bothSides"/>
            <wp:docPr id="1305" name="Picture 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548751</wp:posOffset>
            </wp:positionH>
            <wp:positionV relativeFrom="page">
              <wp:posOffset>6823361</wp:posOffset>
            </wp:positionV>
            <wp:extent cx="18292" cy="21342"/>
            <wp:effectExtent l="0" t="0" r="0" b="0"/>
            <wp:wrapSquare wrapText="bothSides"/>
            <wp:docPr id="1311" name="Picture 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646306</wp:posOffset>
            </wp:positionH>
            <wp:positionV relativeFrom="page">
              <wp:posOffset>7756314</wp:posOffset>
            </wp:positionV>
            <wp:extent cx="3049" cy="3048"/>
            <wp:effectExtent l="0" t="0" r="0" b="0"/>
            <wp:wrapSquare wrapText="bothSides"/>
            <wp:docPr id="1313" name="Picture 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Picture 13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445098</wp:posOffset>
            </wp:positionH>
            <wp:positionV relativeFrom="page">
              <wp:posOffset>6305054</wp:posOffset>
            </wp:positionV>
            <wp:extent cx="9146" cy="15244"/>
            <wp:effectExtent l="0" t="0" r="0" b="0"/>
            <wp:wrapSquare wrapText="bothSides"/>
            <wp:docPr id="1308" name="Picture 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" name="Picture 13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411563</wp:posOffset>
            </wp:positionH>
            <wp:positionV relativeFrom="page">
              <wp:posOffset>6326396</wp:posOffset>
            </wp:positionV>
            <wp:extent cx="3049" cy="6098"/>
            <wp:effectExtent l="0" t="0" r="0" b="0"/>
            <wp:wrapSquare wrapText="bothSides"/>
            <wp:docPr id="1309" name="Picture 1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" name="Picture 13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414612</wp:posOffset>
            </wp:positionH>
            <wp:positionV relativeFrom="page">
              <wp:posOffset>6335543</wp:posOffset>
            </wp:positionV>
            <wp:extent cx="3049" cy="6097"/>
            <wp:effectExtent l="0" t="0" r="0" b="0"/>
            <wp:wrapSquare wrapText="bothSides"/>
            <wp:docPr id="1310" name="Picture 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Picture 13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Указом Президента Республики Татарстан от 29 января 2014 года № УП-79 «Об утвержде</w:t>
      </w:r>
      <w:r>
        <w:t>нии Порядка организации и проведения опросов населения об эффективности деятельности руководителей органов местного самоуправления городских округов и муниципальных районов Республики Татарстан, унитарных предприятий и учреждений, действующих на республика</w:t>
      </w:r>
      <w:r>
        <w:t>нском и муниципальном уровнях, акционерных обществ, контрольный пакет акций которых находится в собственности Республики Татарстан или в муниципальной собственности, осуществляющих оказание услуг населению городских округов и муниципальных районов Республи</w:t>
      </w:r>
      <w:r>
        <w:t xml:space="preserve">ки Татарстан, с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1312" name="Picture 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Picture 13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применением информационно-телекоммуникационных сетей и информационных технологий» приказываю:</w:t>
      </w:r>
    </w:p>
    <w:p w:rsidR="00732AE6" w:rsidRDefault="003D5E63" w:rsidP="00C552BD">
      <w:pPr>
        <w:numPr>
          <w:ilvl w:val="0"/>
          <w:numId w:val="1"/>
        </w:numPr>
        <w:spacing w:after="279"/>
        <w:ind w:right="-10" w:firstLine="0"/>
      </w:pPr>
      <w:r>
        <w:t>Утвердить прилагаемую форму для проведения опросов населения об эффективности деятельности руководителей органов местного самоуправления городски</w:t>
      </w:r>
      <w:r>
        <w:t>х округов и муниципальных районов Республики Татарстан,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Татарстан или в му</w:t>
      </w:r>
      <w:r>
        <w:t xml:space="preserve">ниципальной собственности, осуществляющих оказание услуг населению городских округов и муниципальных </w:t>
      </w:r>
      <w:bookmarkStart w:id="0" w:name="_GoBack"/>
      <w:bookmarkEnd w:id="0"/>
      <w:r>
        <w:t>районов</w:t>
      </w:r>
      <w:r>
        <w:tab/>
        <w:t xml:space="preserve">Республики </w:t>
      </w:r>
      <w:r>
        <w:tab/>
        <w:t>Татарстан,</w:t>
      </w:r>
      <w:r>
        <w:tab/>
        <w:t>с</w:t>
      </w:r>
      <w:r>
        <w:tab/>
        <w:t>применением</w:t>
      </w:r>
      <w:r>
        <w:tab/>
        <w:t>информационно</w:t>
      </w:r>
      <w:r w:rsidRPr="003D5E63">
        <w:t>-</w:t>
      </w:r>
      <w:r>
        <w:t>телекоммуникационных сетей и информационных технологий.</w:t>
      </w:r>
    </w:p>
    <w:p w:rsidR="00732AE6" w:rsidRDefault="003D5E63">
      <w:pPr>
        <w:numPr>
          <w:ilvl w:val="0"/>
          <w:numId w:val="1"/>
        </w:numPr>
        <w:spacing w:after="856"/>
        <w:ind w:right="-10"/>
      </w:pPr>
      <w:r>
        <w:t>Контроль за исполнением настоящего прик</w:t>
      </w:r>
      <w:r>
        <w:t xml:space="preserve">аза возложить на заместителя министра экономики Республики Татарстан </w:t>
      </w:r>
      <w:proofErr w:type="spellStart"/>
      <w:r>
        <w:t>М.Д.Шарифуллина</w:t>
      </w:r>
      <w:proofErr w:type="spellEnd"/>
      <w:r>
        <w:t>.</w:t>
      </w:r>
    </w:p>
    <w:p w:rsidR="00732AE6" w:rsidRDefault="003D5E63">
      <w:pPr>
        <w:tabs>
          <w:tab w:val="center" w:pos="4775"/>
          <w:tab w:val="right" w:pos="10221"/>
        </w:tabs>
        <w:spacing w:after="323" w:line="270" w:lineRule="auto"/>
        <w:ind w:left="0" w:firstLine="0"/>
        <w:jc w:val="left"/>
      </w:pPr>
      <w:r>
        <w:rPr>
          <w:sz w:val="30"/>
        </w:rPr>
        <w:t>Министр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768251" cy="487818"/>
            <wp:effectExtent l="0" t="0" r="0" b="0"/>
            <wp:docPr id="2078" name="Picture 2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0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8251" cy="48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</w:r>
      <w:proofErr w:type="spellStart"/>
      <w:r>
        <w:rPr>
          <w:sz w:val="30"/>
        </w:rPr>
        <w:t>М.Р.Шагиахметов</w:t>
      </w:r>
      <w:proofErr w:type="spellEnd"/>
    </w:p>
    <w:sectPr w:rsidR="00732AE6">
      <w:pgSz w:w="11906" w:h="16838"/>
      <w:pgMar w:top="658" w:right="600" w:bottom="1842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439C"/>
    <w:multiLevelType w:val="hybridMultilevel"/>
    <w:tmpl w:val="DAE41E44"/>
    <w:lvl w:ilvl="0" w:tplc="6550059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309B0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6C785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463F1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6AD1A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9B277B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0257B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5AB60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94309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E6"/>
    <w:rsid w:val="003D5E63"/>
    <w:rsid w:val="0073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9D81"/>
  <w15:docId w15:val="{C9EAC160-9334-49A1-9BB1-25B9CB56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0" w:lineRule="auto"/>
      <w:ind w:left="5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2018-08-20T07:49:00Z</dcterms:created>
  <dcterms:modified xsi:type="dcterms:W3CDTF">2018-08-20T07:49:00Z</dcterms:modified>
</cp:coreProperties>
</file>