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421" w:rsidRDefault="00BD7552">
      <w:pPr>
        <w:spacing w:after="0" w:line="257" w:lineRule="auto"/>
        <w:ind w:left="336" w:right="0" w:hanging="336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2673455</wp:posOffset>
            </wp:positionH>
            <wp:positionV relativeFrom="paragraph">
              <wp:posOffset>-214051</wp:posOffset>
            </wp:positionV>
            <wp:extent cx="731618" cy="728541"/>
            <wp:effectExtent l="0" t="0" r="0" b="0"/>
            <wp:wrapSquare wrapText="bothSides"/>
            <wp:docPr id="1499" name="Picture 1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" name="Picture 14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1618" cy="728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МИНИСТЕРСТВО ЭКОНОМИКИ</w:t>
      </w:r>
      <w:r w:rsidRPr="00BD7552">
        <w:rPr>
          <w:sz w:val="26"/>
        </w:rPr>
        <w:t xml:space="preserve"> </w:t>
      </w:r>
      <w:r>
        <w:rPr>
          <w:sz w:val="26"/>
        </w:rPr>
        <w:t>ТАТАРСТАН РЕСПУБЛИКАСЫ РЕСПУБЛИКИ ТАТАРСТАН</w:t>
      </w:r>
      <w:r w:rsidRPr="00BD7552">
        <w:rPr>
          <w:sz w:val="26"/>
        </w:rPr>
        <w:t xml:space="preserve"> </w:t>
      </w:r>
      <w:r>
        <w:rPr>
          <w:sz w:val="26"/>
        </w:rPr>
        <w:t>ИКЪТИСАД МИНИСТРЛЫГЫ</w:t>
      </w:r>
    </w:p>
    <w:p w:rsidR="00590421" w:rsidRDefault="00590421">
      <w:pPr>
        <w:sectPr w:rsidR="00590421">
          <w:headerReference w:type="even" r:id="rId9"/>
          <w:headerReference w:type="default" r:id="rId10"/>
          <w:headerReference w:type="first" r:id="rId11"/>
          <w:pgSz w:w="11920" w:h="16840"/>
          <w:pgMar w:top="1374" w:right="1051" w:bottom="1498" w:left="1219" w:header="720" w:footer="720" w:gutter="0"/>
          <w:cols w:space="720"/>
        </w:sectPr>
      </w:pPr>
    </w:p>
    <w:p w:rsidR="00590421" w:rsidRDefault="00BD7552">
      <w:pPr>
        <w:spacing w:after="149" w:line="259" w:lineRule="auto"/>
        <w:ind w:left="101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73029" cy="21338"/>
                <wp:effectExtent l="0" t="0" r="0" b="0"/>
                <wp:docPr id="12405" name="Group 12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029" cy="21338"/>
                          <a:chOff x="0" y="0"/>
                          <a:chExt cx="6173029" cy="21338"/>
                        </a:xfrm>
                      </wpg:grpSpPr>
                      <wps:wsp>
                        <wps:cNvPr id="12404" name="Shape 12404"/>
                        <wps:cNvSpPr/>
                        <wps:spPr>
                          <a:xfrm>
                            <a:off x="0" y="0"/>
                            <a:ext cx="6173029" cy="2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029" h="21338">
                                <a:moveTo>
                                  <a:pt x="0" y="10669"/>
                                </a:moveTo>
                                <a:lnTo>
                                  <a:pt x="6173029" y="10669"/>
                                </a:lnTo>
                              </a:path>
                            </a:pathLst>
                          </a:custGeom>
                          <a:ln w="2133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05" style="width:486.065pt;height:1.68016pt;mso-position-horizontal-relative:char;mso-position-vertical-relative:line" coordsize="61730,213">
                <v:shape id="Shape 12404" style="position:absolute;width:61730;height:213;left:0;top:0;" coordsize="6173029,21338" path="m0,10669l6173029,10669">
                  <v:stroke weight="1.68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90421" w:rsidRDefault="00BD7552">
      <w:pPr>
        <w:tabs>
          <w:tab w:val="center" w:pos="1659"/>
          <w:tab w:val="center" w:pos="8245"/>
        </w:tabs>
        <w:spacing w:after="381" w:line="259" w:lineRule="auto"/>
        <w:ind w:left="0" w:right="0" w:firstLine="0"/>
        <w:jc w:val="left"/>
      </w:pPr>
      <w:r>
        <w:rPr>
          <w:sz w:val="30"/>
        </w:rPr>
        <w:tab/>
      </w:r>
      <w:r>
        <w:rPr>
          <w:sz w:val="30"/>
        </w:rPr>
        <w:t>ПРИКАЗ</w:t>
      </w:r>
      <w:r>
        <w:rPr>
          <w:sz w:val="30"/>
        </w:rPr>
        <w:tab/>
        <w:t>БОЕРЫК</w:t>
      </w:r>
    </w:p>
    <w:p w:rsidR="00590421" w:rsidRPr="00BD7552" w:rsidRDefault="00BD7552">
      <w:pPr>
        <w:tabs>
          <w:tab w:val="center" w:pos="1685"/>
          <w:tab w:val="center" w:pos="4947"/>
          <w:tab w:val="center" w:pos="7873"/>
        </w:tabs>
        <w:spacing w:after="0" w:line="259" w:lineRule="auto"/>
        <w:ind w:left="0" w:right="0" w:firstLine="0"/>
        <w:jc w:val="left"/>
        <w:rPr>
          <w:szCs w:val="28"/>
        </w:rPr>
      </w:pPr>
      <w:r>
        <w:rPr>
          <w:sz w:val="44"/>
        </w:rPr>
        <w:tab/>
        <w:t xml:space="preserve">         </w:t>
      </w:r>
      <w:r w:rsidRPr="00BD7552">
        <w:rPr>
          <w:szCs w:val="28"/>
        </w:rPr>
        <w:t xml:space="preserve">19.03.2015                  </w:t>
      </w:r>
      <w:r>
        <w:rPr>
          <w:szCs w:val="28"/>
        </w:rPr>
        <w:t xml:space="preserve">          </w:t>
      </w:r>
      <w:r w:rsidRPr="00BD7552">
        <w:rPr>
          <w:szCs w:val="28"/>
        </w:rPr>
        <w:t xml:space="preserve">  </w:t>
      </w:r>
      <w:proofErr w:type="spellStart"/>
      <w:r w:rsidRPr="00BD7552">
        <w:rPr>
          <w:szCs w:val="28"/>
        </w:rPr>
        <w:t>г</w:t>
      </w:r>
      <w:r w:rsidRPr="00BD7552">
        <w:rPr>
          <w:szCs w:val="28"/>
        </w:rPr>
        <w:t>.Казань</w:t>
      </w:r>
      <w:proofErr w:type="spellEnd"/>
      <w:r w:rsidRPr="00BD7552">
        <w:rPr>
          <w:szCs w:val="28"/>
        </w:rPr>
        <w:tab/>
        <w:t xml:space="preserve">    </w:t>
      </w:r>
      <w:r w:rsidRPr="00BD7552">
        <w:rPr>
          <w:szCs w:val="28"/>
        </w:rPr>
        <w:t>№ 134</w:t>
      </w:r>
    </w:p>
    <w:p w:rsidR="00BD7552" w:rsidRDefault="00BD7552" w:rsidP="00BD7552">
      <w:pPr>
        <w:spacing w:after="0" w:line="365" w:lineRule="auto"/>
        <w:ind w:left="-15" w:right="14" w:firstLine="542"/>
        <w:jc w:val="center"/>
        <w:rPr>
          <w:b/>
          <w:sz w:val="30"/>
        </w:rPr>
      </w:pPr>
    </w:p>
    <w:p w:rsidR="00590421" w:rsidRPr="00BD7552" w:rsidRDefault="00BD7552" w:rsidP="00BD7552">
      <w:pPr>
        <w:spacing w:after="0" w:line="365" w:lineRule="auto"/>
        <w:ind w:left="-15" w:right="14" w:firstLine="542"/>
        <w:jc w:val="center"/>
        <w:rPr>
          <w:b/>
        </w:rPr>
      </w:pPr>
      <w:r w:rsidRPr="00BD7552">
        <w:rPr>
          <w:b/>
          <w:sz w:val="30"/>
        </w:rPr>
        <w:t>О внесении изменений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</w:t>
      </w:r>
      <w:r w:rsidRPr="00BD7552">
        <w:rPr>
          <w:b/>
          <w:sz w:val="30"/>
        </w:rPr>
        <w:t>публики Татарстан</w:t>
      </w:r>
      <w:r>
        <w:rPr>
          <w:b/>
          <w:sz w:val="30"/>
        </w:rPr>
        <w:t xml:space="preserve"> </w:t>
      </w:r>
      <w:r w:rsidRPr="00BD7552">
        <w:rPr>
          <w:b/>
        </w:rPr>
        <w:t>от 26.08.2013 277</w:t>
      </w:r>
    </w:p>
    <w:p w:rsidR="00590421" w:rsidRDefault="00BD7552">
      <w:pPr>
        <w:ind w:left="110" w:right="14" w:firstLine="672"/>
      </w:pPr>
      <w:r>
        <w:t>В целях приведения в соответствие с действующим законодательством, а также с учетом результатов мониторинга применения приказываю:</w:t>
      </w:r>
    </w:p>
    <w:p w:rsidR="00590421" w:rsidRDefault="00BD7552">
      <w:pPr>
        <w:numPr>
          <w:ilvl w:val="0"/>
          <w:numId w:val="1"/>
        </w:numPr>
        <w:ind w:right="14" w:firstLine="677"/>
      </w:pPr>
      <w:r>
        <w:t>Утвердить прилагаемые изменения, которые вносятся в Административный регламент предоставл</w:t>
      </w:r>
      <w:r>
        <w:t>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26.08.2013 № 277 (с учетом изменений, в</w:t>
      </w:r>
      <w:r>
        <w:t>несенных приказом Министерства экономики Республики Татарстан от 08.08.2014 № 289) (далее — Административный регламент).</w:t>
      </w:r>
    </w:p>
    <w:p w:rsidR="00BD7552" w:rsidRDefault="00BD7552" w:rsidP="00BD7552">
      <w:pPr>
        <w:numPr>
          <w:ilvl w:val="0"/>
          <w:numId w:val="1"/>
        </w:numPr>
        <w:ind w:right="14" w:firstLine="677"/>
      </w:pPr>
      <w:r>
        <w:t>Отделу государственных информационных ресурсов и взаимодействия со средствами массовой информации (</w:t>
      </w:r>
      <w:proofErr w:type="spellStart"/>
      <w:r>
        <w:t>Т.А.Апаеву</w:t>
      </w:r>
      <w:proofErr w:type="spellEnd"/>
      <w:r>
        <w:t>) обеспечить размещение на</w:t>
      </w:r>
      <w:r>
        <w:t>стоящего приказа на сайте Министерства экономики Республики Татар</w:t>
      </w:r>
      <w:r>
        <w:t>стан.</w:t>
      </w:r>
    </w:p>
    <w:p w:rsidR="00BD7552" w:rsidRDefault="00BD7552" w:rsidP="00BD7552">
      <w:pPr>
        <w:numPr>
          <w:ilvl w:val="0"/>
          <w:numId w:val="1"/>
        </w:numPr>
        <w:ind w:right="14" w:firstLine="677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7165AE" wp14:editId="465689D2">
            <wp:simplePos x="0" y="0"/>
            <wp:positionH relativeFrom="column">
              <wp:posOffset>3490595</wp:posOffset>
            </wp:positionH>
            <wp:positionV relativeFrom="paragraph">
              <wp:posOffset>317500</wp:posOffset>
            </wp:positionV>
            <wp:extent cx="762000" cy="853440"/>
            <wp:effectExtent l="0" t="0" r="0" b="3810"/>
            <wp:wrapTight wrapText="bothSides">
              <wp:wrapPolygon edited="0">
                <wp:start x="0" y="0"/>
                <wp:lineTo x="0" y="21214"/>
                <wp:lineTo x="21060" y="21214"/>
                <wp:lineTo x="21060" y="0"/>
                <wp:lineTo x="0" y="0"/>
              </wp:wrapPolygon>
            </wp:wrapTight>
            <wp:docPr id="1502" name="Picture 1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" name="Picture 150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Контроль за исполнением настоящего на заместителя министра </w:t>
      </w:r>
      <w:proofErr w:type="spellStart"/>
      <w:r>
        <w:t>А.Д.Шамсиева</w:t>
      </w:r>
      <w:proofErr w:type="spellEnd"/>
      <w:r>
        <w:t xml:space="preserve">. </w:t>
      </w:r>
    </w:p>
    <w:p w:rsidR="00590421" w:rsidRDefault="00BD7552" w:rsidP="00BD7552">
      <w:pPr>
        <w:ind w:left="763" w:right="14" w:firstLine="0"/>
      </w:pPr>
      <w:r>
        <w:t>Министр</w:t>
      </w:r>
      <w:r>
        <w:tab/>
        <w:t xml:space="preserve">                                                                                          </w:t>
      </w:r>
      <w:proofErr w:type="spellStart"/>
      <w:r>
        <w:t>А.А.Здунов</w:t>
      </w:r>
      <w:proofErr w:type="spellEnd"/>
      <w:r>
        <w:t xml:space="preserve">                                                                          </w:t>
      </w:r>
      <w:r>
        <w:tab/>
        <w:t xml:space="preserve">                                                                                                            </w:t>
      </w:r>
    </w:p>
    <w:p w:rsidR="00BD7552" w:rsidRDefault="00BD7552">
      <w:pPr>
        <w:spacing w:after="160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br w:type="page"/>
      </w:r>
    </w:p>
    <w:p w:rsidR="00590421" w:rsidRDefault="00BD7552">
      <w:pPr>
        <w:spacing w:after="122" w:line="259" w:lineRule="auto"/>
        <w:ind w:left="0" w:right="1143" w:firstLine="0"/>
        <w:jc w:val="right"/>
      </w:pPr>
      <w:r>
        <w:rPr>
          <w:sz w:val="24"/>
        </w:rPr>
        <w:t>Утверждены приказом</w:t>
      </w:r>
    </w:p>
    <w:p w:rsidR="00590421" w:rsidRDefault="00BD7552">
      <w:pPr>
        <w:spacing w:after="0" w:line="361" w:lineRule="auto"/>
        <w:ind w:left="6875" w:right="0" w:firstLine="5"/>
        <w:jc w:val="left"/>
      </w:pPr>
      <w:r>
        <w:rPr>
          <w:sz w:val="24"/>
        </w:rPr>
        <w:t>Министерства экономики Республики Татарстан</w:t>
      </w:r>
    </w:p>
    <w:p w:rsidR="00590421" w:rsidRDefault="00BD7552">
      <w:pPr>
        <w:spacing w:after="424" w:line="259" w:lineRule="auto"/>
        <w:ind w:left="0" w:right="590" w:firstLine="0"/>
        <w:jc w:val="right"/>
      </w:pPr>
      <w:r>
        <w:rPr>
          <w:sz w:val="26"/>
        </w:rPr>
        <w:t xml:space="preserve">от </w:t>
      </w:r>
      <w:r>
        <w:rPr>
          <w:noProof/>
        </w:rPr>
        <w:drawing>
          <wp:inline distT="0" distB="0" distL="0" distR="0">
            <wp:extent cx="1076088" cy="179849"/>
            <wp:effectExtent l="0" t="0" r="0" b="0"/>
            <wp:docPr id="2835" name="Picture 2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5" name="Picture 283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76088" cy="17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№</w:t>
      </w:r>
      <w:r>
        <w:rPr>
          <w:sz w:val="26"/>
          <w:u w:val="single" w:color="000000"/>
        </w:rPr>
        <w:t xml:space="preserve"> 134</w:t>
      </w:r>
    </w:p>
    <w:p w:rsidR="00590421" w:rsidRPr="00BD7552" w:rsidRDefault="00BD7552">
      <w:pPr>
        <w:spacing w:after="458" w:line="349" w:lineRule="auto"/>
        <w:ind w:firstLine="0"/>
        <w:jc w:val="center"/>
        <w:rPr>
          <w:b/>
        </w:rPr>
      </w:pPr>
      <w:r w:rsidRPr="00BD7552">
        <w:rPr>
          <w:b/>
          <w:sz w:val="30"/>
        </w:rPr>
        <w:t>Изменения, которые вносятся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</w:t>
      </w:r>
      <w:r w:rsidRPr="00BD7552">
        <w:rPr>
          <w:b/>
          <w:sz w:val="30"/>
        </w:rPr>
        <w:t>ики Республики Татарстан от 26.08.2013 277</w:t>
      </w:r>
    </w:p>
    <w:p w:rsidR="00590421" w:rsidRDefault="00BD7552">
      <w:pPr>
        <w:spacing w:after="152" w:line="259" w:lineRule="auto"/>
        <w:ind w:left="782" w:right="14"/>
      </w:pPr>
      <w:r>
        <w:t>В пункте 2.5 раздела 2 Административного регламента:</w:t>
      </w:r>
    </w:p>
    <w:p w:rsidR="00590421" w:rsidRDefault="00BD7552">
      <w:pPr>
        <w:spacing w:after="140" w:line="259" w:lineRule="auto"/>
        <w:ind w:left="782" w:right="14"/>
      </w:pPr>
      <w:r>
        <w:t>в подпункте 1 (графа «Содержание требования стандарта»):</w:t>
      </w:r>
    </w:p>
    <w:p w:rsidR="00BD7552" w:rsidRDefault="00BD7552">
      <w:pPr>
        <w:ind w:left="782" w:right="1747"/>
      </w:pPr>
      <w:r>
        <w:t xml:space="preserve">исключить подпункт «б»; </w:t>
      </w:r>
    </w:p>
    <w:p w:rsidR="00BD7552" w:rsidRDefault="00BD7552" w:rsidP="00BD7552">
      <w:pPr>
        <w:ind w:left="782" w:right="564"/>
      </w:pPr>
      <w:r>
        <w:t>подпункты «в — ж» считать соответственно подпунктами «б — е»;</w:t>
      </w:r>
    </w:p>
    <w:p w:rsidR="00590421" w:rsidRDefault="00BD7552">
      <w:pPr>
        <w:ind w:left="782" w:right="1747"/>
      </w:pPr>
      <w:r>
        <w:t>в подпункте 2 (гр</w:t>
      </w:r>
      <w:r>
        <w:t>афа «Содержание требования стандарта»):</w:t>
      </w:r>
    </w:p>
    <w:p w:rsidR="00590421" w:rsidRDefault="00BD7552">
      <w:pPr>
        <w:spacing w:after="139" w:line="259" w:lineRule="auto"/>
        <w:ind w:left="782" w:right="14"/>
      </w:pPr>
      <w:r>
        <w:t>подпункт «б» изложить в новой редакции:</w:t>
      </w:r>
    </w:p>
    <w:p w:rsidR="00590421" w:rsidRDefault="00BD7552">
      <w:pPr>
        <w:spacing w:after="60" w:line="259" w:lineRule="auto"/>
        <w:ind w:left="782" w:right="14"/>
      </w:pPr>
      <w:r>
        <w:t>«б) копии документов, содержащих сведения, указанные в подпунктах</w:t>
      </w:r>
    </w:p>
    <w:p w:rsidR="00BD7552" w:rsidRDefault="00BD7552">
      <w:pPr>
        <w:ind w:left="768" w:right="3202" w:hanging="662"/>
      </w:pPr>
      <w:r>
        <w:t>«б», «в», «г», «д» пункта 1;»;</w:t>
      </w:r>
    </w:p>
    <w:p w:rsidR="00590421" w:rsidRDefault="00BD7552" w:rsidP="00BD7552">
      <w:pPr>
        <w:ind w:left="768" w:right="3202" w:hanging="60"/>
      </w:pPr>
      <w:r>
        <w:t xml:space="preserve"> дополнить подпунктом «в» следующего содержания:</w:t>
      </w:r>
    </w:p>
    <w:p w:rsidR="00BD7552" w:rsidRDefault="00BD7552">
      <w:pPr>
        <w:ind w:left="96" w:right="14" w:firstLine="677"/>
      </w:pPr>
      <w:r>
        <w:t xml:space="preserve">«в) оригинал действующей лицензии на бумажном носителе или лицензию в форме электронного документа, подписанного электронной подписью;»; </w:t>
      </w:r>
    </w:p>
    <w:p w:rsidR="00BD7552" w:rsidRDefault="00BD7552">
      <w:pPr>
        <w:ind w:left="96" w:right="14" w:firstLine="677"/>
      </w:pPr>
      <w:r>
        <w:t xml:space="preserve">подпункт «в» считать соответственно подпунктом «г»; </w:t>
      </w:r>
    </w:p>
    <w:p w:rsidR="00590421" w:rsidRDefault="00BD7552">
      <w:pPr>
        <w:ind w:left="96" w:right="14" w:firstLine="677"/>
      </w:pPr>
      <w:r>
        <w:t>в подпункте 3 (графа «Содержание требования стандарта») подпункт «б</w:t>
      </w:r>
      <w:r>
        <w:t>» изложить в следующей редакции:</w:t>
      </w:r>
    </w:p>
    <w:p w:rsidR="00BD7552" w:rsidRDefault="00BD7552">
      <w:pPr>
        <w:ind w:left="82" w:right="14" w:firstLine="682"/>
      </w:pPr>
      <w:r>
        <w:lastRenderedPageBreak/>
        <w:t xml:space="preserve">«б) оригинал действующей лицензии на бумажном носителе или лицензию в форме электронного документа, подписанного электронной подписью;»; </w:t>
      </w:r>
    </w:p>
    <w:p w:rsidR="00590421" w:rsidRDefault="00BD7552">
      <w:pPr>
        <w:ind w:left="82" w:right="14" w:firstLine="682"/>
      </w:pPr>
      <w:r>
        <w:t>пункт 2.10 раздела 2 Административного регламента (графа «Содержание требования станда</w:t>
      </w:r>
      <w:r>
        <w:t>рта») изложить в следующей редакции:</w:t>
      </w:r>
    </w:p>
    <w:p w:rsidR="00590421" w:rsidRDefault="00BD7552">
      <w:pPr>
        <w:spacing w:after="130" w:line="259" w:lineRule="auto"/>
        <w:ind w:left="782" w:right="14"/>
      </w:pPr>
      <w:r>
        <w:t>«Государственная услуга предоставляется на возмездной основе.</w:t>
      </w:r>
    </w:p>
    <w:p w:rsidR="00590421" w:rsidRDefault="00BD7552">
      <w:pPr>
        <w:spacing w:line="259" w:lineRule="auto"/>
        <w:ind w:left="782" w:right="14"/>
      </w:pPr>
      <w:r>
        <w:t>Государственная пошлина:</w:t>
      </w:r>
    </w:p>
    <w:p w:rsidR="00BD7552" w:rsidRDefault="00BD7552">
      <w:pPr>
        <w:ind w:left="130" w:right="14" w:firstLine="677"/>
      </w:pPr>
      <w:r>
        <w:t xml:space="preserve">предоставление лицензии - 7500 рублей; </w:t>
      </w:r>
    </w:p>
    <w:p w:rsidR="00BD7552" w:rsidRDefault="00BD7552">
      <w:pPr>
        <w:ind w:left="130" w:right="14" w:firstLine="677"/>
      </w:pPr>
      <w:r>
        <w:t>переоформление документа, подтверждающего наличие лицензии, и (или) приложения к такому докум</w:t>
      </w:r>
      <w:r>
        <w:t>енту в связи с внесением дополнений в сведения об адресах мест осуществления лицензируемого вида деятельности - 3500 рублей;</w:t>
      </w:r>
    </w:p>
    <w:p w:rsidR="00BD7552" w:rsidRDefault="00BD7552">
      <w:pPr>
        <w:ind w:left="130" w:right="14" w:firstLine="677"/>
      </w:pPr>
      <w:r>
        <w:t xml:space="preserve">продление срока действия лицензии - 750 рублей; </w:t>
      </w:r>
    </w:p>
    <w:p w:rsidR="00BD7552" w:rsidRDefault="00BD7552">
      <w:pPr>
        <w:ind w:left="130" w:right="14" w:firstLine="677"/>
      </w:pPr>
      <w:r>
        <w:t>переоформление документа, подтверждающего наличие лицензии, и (или) приложения к та</w:t>
      </w:r>
      <w:r>
        <w:t xml:space="preserve">кому документу в других случаях — 750 рублей; </w:t>
      </w:r>
    </w:p>
    <w:p w:rsidR="00590421" w:rsidRDefault="00BD7552">
      <w:pPr>
        <w:ind w:left="130" w:right="14" w:firstLine="677"/>
      </w:pPr>
      <w:r>
        <w:t>выдача дубликата лицензии - 750 рублей.</w:t>
      </w:r>
    </w:p>
    <w:p w:rsidR="00590421" w:rsidRDefault="00BD7552">
      <w:pPr>
        <w:spacing w:after="139" w:line="259" w:lineRule="auto"/>
        <w:ind w:left="782" w:right="14"/>
      </w:pPr>
      <w:r>
        <w:t>Получатель платежа:</w:t>
      </w:r>
    </w:p>
    <w:p w:rsidR="00590421" w:rsidRDefault="00BD7552">
      <w:pPr>
        <w:spacing w:after="134" w:line="259" w:lineRule="auto"/>
        <w:ind w:left="782" w:right="14"/>
      </w:pPr>
      <w:r>
        <w:t>УФК по Республике Татарстан (Минэкономики РТ)</w:t>
      </w:r>
    </w:p>
    <w:p w:rsidR="00590421" w:rsidRDefault="00BD7552">
      <w:pPr>
        <w:spacing w:after="142" w:line="259" w:lineRule="auto"/>
        <w:ind w:left="782" w:right="14"/>
      </w:pPr>
      <w:r>
        <w:t>Реквизиты получателя платежа:</w:t>
      </w:r>
    </w:p>
    <w:p w:rsidR="00590421" w:rsidRDefault="00BD7552">
      <w:pPr>
        <w:spacing w:after="32" w:line="259" w:lineRule="auto"/>
        <w:ind w:left="782" w:right="14"/>
      </w:pPr>
      <w:r>
        <w:t>ГРКЦ</w:t>
      </w:r>
      <w:r>
        <w:t xml:space="preserve"> НБ РТ Банка России г. Казань</w:t>
      </w:r>
    </w:p>
    <w:p w:rsidR="00590421" w:rsidRDefault="00BD7552">
      <w:pPr>
        <w:spacing w:line="268" w:lineRule="auto"/>
        <w:ind w:left="782" w:right="7513"/>
      </w:pPr>
      <w:r>
        <w:t>БИК 049205001 ИНН</w:t>
      </w:r>
      <w:r>
        <w:t xml:space="preserve"> 1</w:t>
      </w:r>
      <w:r>
        <w:t xml:space="preserve">655141501  КПП </w:t>
      </w:r>
      <w:r>
        <w:t>165501001 ОКТМО</w:t>
      </w:r>
      <w:r>
        <w:rPr>
          <w:noProof/>
        </w:rPr>
        <w:drawing>
          <wp:inline distT="0" distB="0" distL="0" distR="0">
            <wp:extent cx="524326" cy="128028"/>
            <wp:effectExtent l="0" t="0" r="0" b="0"/>
            <wp:docPr id="12410" name="Picture 12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0" name="Picture 124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4326" cy="12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421" w:rsidRDefault="00BD7552">
      <w:pPr>
        <w:spacing w:after="130" w:line="259" w:lineRule="auto"/>
        <w:ind w:left="782" w:right="14"/>
      </w:pPr>
      <w:r>
        <w:t>Р/счет 40101810800000010001</w:t>
      </w:r>
    </w:p>
    <w:p w:rsidR="00590421" w:rsidRDefault="00BD7552">
      <w:pPr>
        <w:ind w:left="782" w:right="2213"/>
      </w:pPr>
      <w:r>
        <w:t>Код бюджетной классификации 70210807082011000110. Сведения из реестра лицензий предоставляются бесплатно.»; в пункте 2.15 раздела 2 Административного регламента:</w:t>
      </w:r>
    </w:p>
    <w:p w:rsidR="00590421" w:rsidRDefault="00BD7552">
      <w:pPr>
        <w:ind w:left="782" w:right="14"/>
      </w:pPr>
      <w:r>
        <w:t>графу «Содержани</w:t>
      </w:r>
      <w:r>
        <w:t>е требования стандарта» изложить в следующей редакции: «Показателями качества предоставления государственной услуги являются:</w:t>
      </w:r>
    </w:p>
    <w:p w:rsidR="00BD7552" w:rsidRDefault="00BD7552">
      <w:pPr>
        <w:spacing w:after="0" w:line="361" w:lineRule="auto"/>
        <w:ind w:left="110" w:firstLine="672"/>
        <w:jc w:val="left"/>
      </w:pPr>
      <w:r>
        <w:t xml:space="preserve">соблюдение сроков приема и рассмотрения документов; </w:t>
      </w:r>
    </w:p>
    <w:p w:rsidR="00BD7552" w:rsidRDefault="00BD7552">
      <w:pPr>
        <w:spacing w:after="0" w:line="361" w:lineRule="auto"/>
        <w:ind w:left="110" w:firstLine="672"/>
        <w:jc w:val="left"/>
      </w:pPr>
      <w:r>
        <w:t xml:space="preserve">соблюдение срока получения результата государственной услуги; </w:t>
      </w:r>
    </w:p>
    <w:p w:rsidR="00590421" w:rsidRDefault="00BD7552">
      <w:pPr>
        <w:spacing w:after="0" w:line="361" w:lineRule="auto"/>
        <w:ind w:left="110" w:firstLine="672"/>
        <w:jc w:val="left"/>
      </w:pPr>
      <w:r>
        <w:t>наличие прецеден</w:t>
      </w:r>
      <w:r>
        <w:t>тов (обоснованных жалоб) на нарушение Регламента, совершенных государственными служащими.</w:t>
      </w:r>
    </w:p>
    <w:p w:rsidR="00590421" w:rsidRDefault="00BD7552">
      <w:pPr>
        <w:spacing w:after="130" w:line="259" w:lineRule="auto"/>
        <w:ind w:left="782" w:right="14"/>
      </w:pPr>
      <w:r>
        <w:t>Показателями доступности предоставления государственной услуги являются:</w:t>
      </w:r>
    </w:p>
    <w:p w:rsidR="00BD7552" w:rsidRDefault="00BD7552" w:rsidP="00BD7552">
      <w:pPr>
        <w:ind w:left="115" w:right="14" w:firstLine="653"/>
      </w:pPr>
      <w:r>
        <w:lastRenderedPageBreak/>
        <w:t>расположенность помещений Министерства в зоне доступности к общественному транспорту;</w:t>
      </w:r>
    </w:p>
    <w:p w:rsidR="00BD7552" w:rsidRDefault="00BD7552" w:rsidP="00BD7552">
      <w:pPr>
        <w:ind w:left="115" w:right="14" w:firstLine="653"/>
        <w:rPr>
          <w:noProof/>
        </w:rPr>
      </w:pPr>
      <w:r>
        <w:t>наличие</w:t>
      </w:r>
      <w:r>
        <w:t xml:space="preserve"> необходимого количества специалистов, а также помещений, в которых </w:t>
      </w:r>
      <w:r>
        <w:t xml:space="preserve">осуществляется прием документов от заявителей; </w:t>
      </w:r>
    </w:p>
    <w:p w:rsidR="00BD7552" w:rsidRDefault="00BD7552" w:rsidP="00BD7552">
      <w:pPr>
        <w:ind w:left="115" w:right="14" w:firstLine="653"/>
      </w:pPr>
      <w:r>
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</w:t>
      </w:r>
      <w:r>
        <w:t>Интерне</w:t>
      </w:r>
      <w:r>
        <w:t xml:space="preserve">т, на официальном сайте Министерства; </w:t>
      </w:r>
    </w:p>
    <w:p w:rsidR="00BD7552" w:rsidRDefault="00BD7552" w:rsidP="00BD7552">
      <w:pPr>
        <w:ind w:left="115" w:right="14" w:firstLine="653"/>
      </w:pPr>
      <w:r>
        <w:t xml:space="preserve">возможность подачи заявления в электронном виде; </w:t>
      </w:r>
    </w:p>
    <w:p w:rsidR="00590421" w:rsidRDefault="00BD7552" w:rsidP="00BD7552">
      <w:pPr>
        <w:ind w:left="115" w:right="14" w:firstLine="653"/>
      </w:pPr>
      <w:r>
        <w:t>возможность получения заявителем результатов предоставления услуги в электронном виде через личный кабинет на Портале государственных и муниципальных услуг Республики Та</w:t>
      </w:r>
      <w:r>
        <w:t xml:space="preserve">тарстан при подаче заявления и документов в форме электронных документов через Портал государственных и муниципальных 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5259" name="Picture 5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9" name="Picture 525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услуг Республики Татарстан (при ее реализации).</w:t>
      </w:r>
    </w:p>
    <w:p w:rsidR="00BD7552" w:rsidRDefault="00BD7552">
      <w:pPr>
        <w:ind w:left="48" w:right="14" w:firstLine="749"/>
      </w:pPr>
      <w:r>
        <w:t>При подаче заявления о предоставлении государственной услуги и при получении результата г</w:t>
      </w:r>
      <w:r>
        <w:t xml:space="preserve">осударственной услуги, предполагается четырехкратное взаимодействие специалиста отдела и заявителя (подача заявления, подписание акта документарной проверки, подписание акта выездной проверки, получение </w:t>
      </w:r>
      <w:r>
        <w:rPr>
          <w:noProof/>
        </w:rPr>
        <w:drawing>
          <wp:inline distT="0" distB="0" distL="0" distR="0">
            <wp:extent cx="6097" cy="6097"/>
            <wp:effectExtent l="0" t="0" r="0" b="0"/>
            <wp:docPr id="5260" name="Picture 5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0" name="Picture 526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лицензии). Продолжительность взаимодействия определя</w:t>
      </w:r>
      <w:r>
        <w:t xml:space="preserve">ется Регламентом.»; </w:t>
      </w:r>
    </w:p>
    <w:p w:rsidR="00590421" w:rsidRDefault="00BD7552">
      <w:pPr>
        <w:ind w:left="48" w:right="14" w:firstLine="749"/>
      </w:pPr>
      <w:r>
        <w:t>графу «Нормативный акт, устанавливающий государственную услугу или требование» изложить в следующей редакции:</w:t>
      </w:r>
    </w:p>
    <w:p w:rsidR="00BD7552" w:rsidRDefault="00BD7552">
      <w:pPr>
        <w:ind w:left="115" w:right="14" w:firstLine="682"/>
      </w:pPr>
      <w:r>
        <w:t xml:space="preserve">«п. 2.4 Постановления КМ РТ № 880»; </w:t>
      </w:r>
    </w:p>
    <w:p w:rsidR="00590421" w:rsidRDefault="00BD7552">
      <w:pPr>
        <w:ind w:left="115" w:right="14" w:firstLine="682"/>
      </w:pPr>
      <w:r>
        <w:t>пункт 2.17 раздела 2 Административного регламента (графа «Содержание требования стандарта»</w:t>
      </w:r>
      <w:r>
        <w:t>) изложить в следующей редакции:</w:t>
      </w:r>
    </w:p>
    <w:p w:rsidR="00590421" w:rsidRDefault="00BD7552">
      <w:pPr>
        <w:ind w:left="120" w:right="14" w:firstLine="672"/>
      </w:pPr>
      <w:r>
        <w:t>«На Портале государственных и муниципальных услуг Республики Татарстан (http://uslugi.tatar.ru) реализована процедура электронной подачи заявления на получение (переоформление) лицензии, получение копии, дубликата лицензии.</w:t>
      </w:r>
    </w:p>
    <w:p w:rsidR="00590421" w:rsidRDefault="00BD7552">
      <w:pPr>
        <w:ind w:left="120" w:right="14" w:firstLine="662"/>
      </w:pPr>
      <w:r>
        <w:t>Процедура получения лицензии в форме электронного документа осуществляется через Портал государственных и муниципальных услуг Республики</w:t>
      </w:r>
    </w:p>
    <w:p w:rsidR="00BD7552" w:rsidRDefault="00BD7552" w:rsidP="00BD7552">
      <w:pPr>
        <w:ind w:left="120" w:right="14"/>
      </w:pPr>
      <w:r>
        <w:t xml:space="preserve">Татарстан (http://uslugi.tatar.ru) при ее реализации»; </w:t>
      </w:r>
    </w:p>
    <w:p w:rsidR="00590421" w:rsidRDefault="00BD7552" w:rsidP="00BD7552">
      <w:pPr>
        <w:ind w:left="120" w:right="14" w:firstLine="585"/>
      </w:pPr>
      <w:r>
        <w:t>наименование раздела 3</w:t>
      </w:r>
      <w:r>
        <w:t xml:space="preserve"> Административного регламента изложить в </w:t>
      </w:r>
      <w:r>
        <w:t>следующей редакции:</w:t>
      </w:r>
    </w:p>
    <w:p w:rsidR="00590421" w:rsidRDefault="00590421">
      <w:pPr>
        <w:sectPr w:rsidR="00590421">
          <w:type w:val="continuous"/>
          <w:pgSz w:w="11920" w:h="16840"/>
          <w:pgMar w:top="976" w:right="490" w:bottom="707" w:left="1085" w:header="720" w:footer="720" w:gutter="0"/>
          <w:cols w:space="720"/>
        </w:sectPr>
      </w:pPr>
    </w:p>
    <w:p w:rsidR="00BD7552" w:rsidRDefault="00BD7552">
      <w:pPr>
        <w:ind w:left="19" w:right="14" w:firstLine="686"/>
      </w:pPr>
      <w:r>
        <w:lastRenderedPageBreak/>
        <w:t>«3</w:t>
      </w:r>
      <w: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</w:t>
      </w:r>
      <w:r>
        <w:t xml:space="preserve">акже особенности выполнения административных процедур в многофункциональных центрах»; </w:t>
      </w:r>
    </w:p>
    <w:p w:rsidR="00BD7552" w:rsidRDefault="00BD7552">
      <w:pPr>
        <w:ind w:left="19" w:right="14" w:firstLine="686"/>
      </w:pPr>
      <w:r>
        <w:t>подпункт 1 пункта 3.1.1 Административного регламента дополнить словами: «, оказание помощи заявителю, в том числе по оформлению документов, необходимых для предоставления</w:t>
      </w:r>
      <w:r>
        <w:t xml:space="preserve"> государственной услуги;»; </w:t>
      </w:r>
    </w:p>
    <w:p w:rsidR="00BD7552" w:rsidRDefault="00BD7552">
      <w:pPr>
        <w:ind w:left="19" w:right="14" w:firstLine="686"/>
      </w:pPr>
      <w:r>
        <w:t xml:space="preserve">наименование пункта 3.2 Административного регламента дополнить словами: «, оказание помощи заявителю, в том числе по оформлению документов, необходимых для предоставления государственной услуги»; </w:t>
      </w:r>
    </w:p>
    <w:p w:rsidR="00590421" w:rsidRDefault="00BD7552">
      <w:pPr>
        <w:ind w:left="19" w:right="14" w:firstLine="686"/>
      </w:pPr>
      <w:r>
        <w:t>абзац второй пункта 3.2 Администр</w:t>
      </w:r>
      <w:r>
        <w:t>ативного регламента изложить в следующей редакции:</w:t>
      </w:r>
    </w:p>
    <w:p w:rsidR="00BD7552" w:rsidRDefault="00BD7552">
      <w:pPr>
        <w:ind w:left="14" w:right="14" w:firstLine="677"/>
      </w:pPr>
      <w:r>
        <w:t>«Специалист отдела консультирует соискателя лицензии, лицензиата, в том числе по составу, форме представляемой документации, оказывает помощь заявителю, в том числе в части оформления документов, необходим</w:t>
      </w:r>
      <w:r>
        <w:t xml:space="preserve">ых для предоставления государственной услуги, и другим вопросам для получения государственной услуги.»; </w:t>
      </w:r>
    </w:p>
    <w:p w:rsidR="00590421" w:rsidRDefault="00BD7552">
      <w:pPr>
        <w:ind w:left="14" w:right="14" w:firstLine="677"/>
      </w:pPr>
      <w:bookmarkStart w:id="0" w:name="_GoBack"/>
      <w:bookmarkEnd w:id="0"/>
      <w:r>
        <w:t>подпункт 3.3.17 раздела 3 Административного регламента изложить в следующей редакции:</w:t>
      </w:r>
    </w:p>
    <w:p w:rsidR="00590421" w:rsidRDefault="00BD7552">
      <w:pPr>
        <w:ind w:right="14" w:firstLine="682"/>
      </w:pPr>
      <w:r>
        <w:t>«Специалист отдела выдает соискателю лицензии лицензию, приложение</w:t>
      </w:r>
      <w:r>
        <w:t xml:space="preserve"> к лицензии.</w:t>
      </w:r>
    </w:p>
    <w:p w:rsidR="00590421" w:rsidRDefault="00BD7552">
      <w:pPr>
        <w:ind w:right="14" w:firstLine="672"/>
      </w:pPr>
      <w:r>
        <w:t>Если в заявлении о предоставлении лицензии указывается на необходимость предоставления лицензии в форме электронного документа, направляет в форме электронного документа, подписанного электронной подписью, соискателю лицензии лицензию, приложе</w:t>
      </w:r>
      <w:r>
        <w:t>ние к лицензии.</w:t>
      </w:r>
    </w:p>
    <w:p w:rsidR="00590421" w:rsidRDefault="00BD7552">
      <w:pPr>
        <w:ind w:left="0" w:right="14" w:firstLine="677"/>
      </w:pPr>
      <w:r>
        <w:t>Осуществление процедуры получения лицензии в форме электронного документа предусмотрено через Портал государственных и муниципальных услуг</w:t>
      </w:r>
    </w:p>
    <w:p w:rsidR="00590421" w:rsidRDefault="00BD7552">
      <w:pPr>
        <w:spacing w:after="139" w:line="259" w:lineRule="auto"/>
        <w:ind w:left="15" w:right="14"/>
      </w:pPr>
      <w:r>
        <w:t>Республики Татарстан (http://uslugi.tatar.ru) при ее реализации.</w:t>
      </w:r>
    </w:p>
    <w:p w:rsidR="00590421" w:rsidRDefault="00BD7552">
      <w:pPr>
        <w:spacing w:line="259" w:lineRule="auto"/>
        <w:ind w:left="687" w:right="14"/>
      </w:pPr>
      <w:r>
        <w:t>Процедуры, устанавливаемые настоящим</w:t>
      </w:r>
      <w:r>
        <w:t xml:space="preserve"> пунктом, осуществляются:</w:t>
      </w:r>
    </w:p>
    <w:p w:rsidR="00590421" w:rsidRDefault="00BD7552">
      <w:pPr>
        <w:ind w:left="14" w:right="14" w:firstLine="682"/>
      </w:pPr>
      <w:r>
        <w:t xml:space="preserve">выдача лицензии, приложения к лицензии — в течение 15 минут, в порядке очередности, в день прибытия заявителя; направление лицензии в форме </w:t>
      </w:r>
      <w:r>
        <w:lastRenderedPageBreak/>
        <w:t>электронного документа — в течение одного дня с момента окончания процедуры, предусмотренн</w:t>
      </w:r>
      <w:r>
        <w:t>ой подпунктом 3.3.16 настоящего Регламента.</w:t>
      </w:r>
    </w:p>
    <w:p w:rsidR="00590421" w:rsidRDefault="00BD7552">
      <w:pPr>
        <w:ind w:left="14" w:right="14" w:firstLine="672"/>
      </w:pPr>
      <w:r>
        <w:t xml:space="preserve">Результат процедур: выданные или направленные лицензия, приложение к лицензии.»; в Приложении (справочном) к Административному регламенту наименование должности </w:t>
      </w:r>
      <w:proofErr w:type="spellStart"/>
      <w:r>
        <w:t>Г.Н.Фасхиева</w:t>
      </w:r>
      <w:proofErr w:type="spellEnd"/>
      <w:r>
        <w:t xml:space="preserve"> изложить в следующей редакции «Начальник отдела промышленности».</w:t>
      </w:r>
    </w:p>
    <w:sectPr w:rsidR="00590421">
      <w:headerReference w:type="even" r:id="rId17"/>
      <w:headerReference w:type="default" r:id="rId18"/>
      <w:headerReference w:type="first" r:id="rId19"/>
      <w:pgSz w:w="11920" w:h="16840"/>
      <w:pgMar w:top="1020" w:right="485" w:bottom="1544" w:left="1195" w:header="1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D7552">
      <w:pPr>
        <w:spacing w:after="0" w:line="240" w:lineRule="auto"/>
      </w:pPr>
      <w:r>
        <w:separator/>
      </w:r>
    </w:p>
  </w:endnote>
  <w:endnote w:type="continuationSeparator" w:id="0">
    <w:p w:rsidR="00000000" w:rsidRDefault="00BD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D7552">
      <w:pPr>
        <w:spacing w:after="0" w:line="240" w:lineRule="auto"/>
      </w:pPr>
      <w:r>
        <w:separator/>
      </w:r>
    </w:p>
  </w:footnote>
  <w:footnote w:type="continuationSeparator" w:id="0">
    <w:p w:rsidR="00000000" w:rsidRDefault="00BD7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421" w:rsidRDefault="00BD7552">
    <w:pPr>
      <w:spacing w:after="0" w:line="259" w:lineRule="auto"/>
      <w:ind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421" w:rsidRDefault="00590421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421" w:rsidRDefault="00590421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421" w:rsidRDefault="00BD7552">
    <w:pPr>
      <w:spacing w:after="0" w:line="259" w:lineRule="auto"/>
      <w:ind w:left="0" w:right="538" w:firstLine="0"/>
      <w:jc w:val="center"/>
    </w:pPr>
    <w:r>
      <w:fldChar w:fldCharType="begin"/>
    </w:r>
    <w:r>
      <w:instrText xml:space="preserve"> PAGE   \* MERG</w:instrText>
    </w:r>
    <w:r>
      <w:instrText xml:space="preserve">EFORMAT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421" w:rsidRDefault="00BD7552">
    <w:pPr>
      <w:spacing w:after="0" w:line="259" w:lineRule="auto"/>
      <w:ind w:left="0" w:right="5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421" w:rsidRDefault="00BD7552">
    <w:pPr>
      <w:spacing w:after="0" w:line="259" w:lineRule="auto"/>
      <w:ind w:left="0" w:right="5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E1F5B"/>
    <w:multiLevelType w:val="hybridMultilevel"/>
    <w:tmpl w:val="5A5CD36A"/>
    <w:lvl w:ilvl="0" w:tplc="19763B16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223742">
      <w:start w:val="1"/>
      <w:numFmt w:val="lowerLetter"/>
      <w:lvlText w:val="%2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3805AA">
      <w:start w:val="1"/>
      <w:numFmt w:val="lowerRoman"/>
      <w:lvlText w:val="%3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EC0196">
      <w:start w:val="1"/>
      <w:numFmt w:val="decimal"/>
      <w:lvlText w:val="%4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880748">
      <w:start w:val="1"/>
      <w:numFmt w:val="lowerLetter"/>
      <w:lvlText w:val="%5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B6E8D8">
      <w:start w:val="1"/>
      <w:numFmt w:val="lowerRoman"/>
      <w:lvlText w:val="%6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C82C6E">
      <w:start w:val="1"/>
      <w:numFmt w:val="decimal"/>
      <w:lvlText w:val="%7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8CA41A">
      <w:start w:val="1"/>
      <w:numFmt w:val="lowerLetter"/>
      <w:lvlText w:val="%8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FED0EC">
      <w:start w:val="1"/>
      <w:numFmt w:val="lowerRoman"/>
      <w:lvlText w:val="%9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21"/>
    <w:rsid w:val="00590421"/>
    <w:rsid w:val="00BD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3547"/>
  <w15:docId w15:val="{19F074B1-843B-48B0-9E42-EA4E6F15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355" w:lineRule="auto"/>
      <w:ind w:left="5" w:right="34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jp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3F8EE-E4C4-400F-8B77-CDDCED54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2018-08-18T12:42:00Z</dcterms:created>
  <dcterms:modified xsi:type="dcterms:W3CDTF">2018-08-18T12:42:00Z</dcterms:modified>
</cp:coreProperties>
</file>