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20" w:rsidRDefault="00962212">
      <w:pPr>
        <w:spacing w:after="0" w:line="265" w:lineRule="auto"/>
        <w:ind w:left="-5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2712720</wp:posOffset>
            </wp:positionH>
            <wp:positionV relativeFrom="paragraph">
              <wp:posOffset>-190674</wp:posOffset>
            </wp:positionV>
            <wp:extent cx="713232" cy="713232"/>
            <wp:effectExtent l="0" t="0" r="0" b="0"/>
            <wp:wrapSquare wrapText="bothSides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962212">
        <w:rPr>
          <w:sz w:val="26"/>
        </w:rPr>
        <w:t xml:space="preserve"> </w:t>
      </w:r>
      <w:r>
        <w:rPr>
          <w:sz w:val="26"/>
        </w:rPr>
        <w:t>ТАТАРСТАН РЕСПУБЛИКАСЫ</w:t>
      </w:r>
    </w:p>
    <w:p w:rsidR="00BF0920" w:rsidRDefault="00962212">
      <w:pPr>
        <w:spacing w:after="588" w:line="265" w:lineRule="auto"/>
        <w:ind w:left="322" w:right="0" w:hanging="10"/>
        <w:jc w:val="left"/>
      </w:pPr>
      <w:r>
        <w:rPr>
          <w:sz w:val="26"/>
        </w:rPr>
        <w:t>РЕСПУБЛИКИ ТАТАРСТАН</w:t>
      </w:r>
      <w:r w:rsidRPr="00962212">
        <w:rPr>
          <w:sz w:val="26"/>
        </w:rPr>
        <w:t xml:space="preserve"> </w:t>
      </w:r>
      <w:r>
        <w:rPr>
          <w:sz w:val="26"/>
        </w:rPr>
        <w:t>ИКЪТИСАД МИНИСТРЛЫГЫ</w:t>
      </w:r>
    </w:p>
    <w:p w:rsidR="00BF0920" w:rsidRDefault="00962212">
      <w:pPr>
        <w:spacing w:after="94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23433" cy="21336"/>
                <wp:effectExtent l="0" t="0" r="0" b="0"/>
                <wp:docPr id="18627" name="Group 18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433" cy="21336"/>
                          <a:chOff x="0" y="0"/>
                          <a:chExt cx="6123433" cy="21336"/>
                        </a:xfrm>
                      </wpg:grpSpPr>
                      <wps:wsp>
                        <wps:cNvPr id="18626" name="Shape 18626"/>
                        <wps:cNvSpPr/>
                        <wps:spPr>
                          <a:xfrm>
                            <a:off x="0" y="0"/>
                            <a:ext cx="6123433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433" h="21336">
                                <a:moveTo>
                                  <a:pt x="0" y="10668"/>
                                </a:moveTo>
                                <a:lnTo>
                                  <a:pt x="6123433" y="10668"/>
                                </a:lnTo>
                              </a:path>
                            </a:pathLst>
                          </a:custGeom>
                          <a:ln w="213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27" style="width:482.16pt;height:1.68001pt;mso-position-horizontal-relative:char;mso-position-vertical-relative:line" coordsize="61234,213">
                <v:shape id="Shape 18626" style="position:absolute;width:61234;height:213;left:0;top:0;" coordsize="6123433,21336" path="m0,10668l6123433,10668">
                  <v:stroke weight="1.68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F0920" w:rsidRDefault="00962212">
      <w:pPr>
        <w:tabs>
          <w:tab w:val="center" w:pos="1637"/>
          <w:tab w:val="center" w:pos="8232"/>
        </w:tabs>
        <w:spacing w:after="153" w:line="259" w:lineRule="auto"/>
        <w:ind w:left="0" w:right="0" w:firstLine="0"/>
        <w:jc w:val="left"/>
      </w:pPr>
      <w:r>
        <w:rPr>
          <w:sz w:val="30"/>
        </w:rPr>
        <w:tab/>
      </w:r>
      <w:r>
        <w:rPr>
          <w:sz w:val="30"/>
        </w:rPr>
        <w:t>ПРИКАЗ</w:t>
      </w:r>
      <w:r>
        <w:rPr>
          <w:sz w:val="30"/>
        </w:rPr>
        <w:tab/>
        <w:t>БОЕРЫК</w:t>
      </w:r>
    </w:p>
    <w:p w:rsidR="00BF0920" w:rsidRDefault="00962212">
      <w:pPr>
        <w:tabs>
          <w:tab w:val="center" w:pos="1795"/>
          <w:tab w:val="center" w:pos="4862"/>
          <w:tab w:val="center" w:pos="8203"/>
        </w:tabs>
        <w:spacing w:after="665" w:line="259" w:lineRule="auto"/>
        <w:ind w:left="0" w:right="0" w:firstLine="0"/>
        <w:jc w:val="left"/>
      </w:pP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258824" cy="176784"/>
            <wp:effectExtent l="0" t="0" r="0" b="0"/>
            <wp:docPr id="1612" name="Picture 1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" name="Picture 16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г. Казань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170432" cy="207264"/>
            <wp:effectExtent l="0" t="0" r="0" b="0"/>
            <wp:docPr id="1608" name="Picture 1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Picture 16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920" w:rsidRDefault="00962212" w:rsidP="00962212">
      <w:pPr>
        <w:spacing w:after="570" w:line="255" w:lineRule="auto"/>
        <w:ind w:left="-15" w:right="5411" w:firstLine="10"/>
      </w:pPr>
      <w:r>
        <w:t>О</w:t>
      </w:r>
      <w:r>
        <w:tab/>
        <w:t>внесении</w:t>
      </w:r>
      <w:r>
        <w:tab/>
        <w:t>изменений</w:t>
      </w:r>
      <w:r>
        <w:tab/>
        <w:t>в А</w:t>
      </w:r>
      <w:r>
        <w:t>дминистративный</w:t>
      </w:r>
      <w:r>
        <w:tab/>
        <w:t>регламент предоставления</w:t>
      </w:r>
      <w:r>
        <w:tab/>
        <w:t>государственной по</w:t>
      </w:r>
      <w:r>
        <w:tab/>
        <w:t>лицензированию деятельности по заготовке, хранению, переработке и реализации лома черных металлов,</w:t>
      </w:r>
      <w:r>
        <w:tab/>
        <w:t>цветных</w:t>
      </w:r>
      <w:r>
        <w:tab/>
        <w:t>металлов, утвержденный приказом Министерства экономики Республики</w:t>
      </w:r>
      <w:r>
        <w:t xml:space="preserve"> Татарстан от 26.08.2013 № 277</w:t>
      </w:r>
    </w:p>
    <w:p w:rsidR="00BF0920" w:rsidRDefault="00962212">
      <w:pPr>
        <w:spacing w:after="326"/>
        <w:ind w:left="-5" w:right="4"/>
      </w:pPr>
      <w:r>
        <w:t>В соответствии с Федеральным законом от 27 июля 2010 года № 210-ФЗ «Об организации предоставления государственных и муниципальных услуг» приказываю:</w:t>
      </w:r>
    </w:p>
    <w:p w:rsidR="00BF0920" w:rsidRDefault="00962212">
      <w:pPr>
        <w:numPr>
          <w:ilvl w:val="0"/>
          <w:numId w:val="1"/>
        </w:numPr>
        <w:ind w:right="4"/>
      </w:pPr>
      <w:r>
        <w:t>Утвердить прилагаемые изменения, которые вносятся в Административный регламе</w:t>
      </w:r>
      <w:r>
        <w:t>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 (с измене</w:t>
      </w:r>
      <w:r>
        <w:t>ниями, внесенными приказами Министерства экономики Республики Татарстан 08.08.2014 № 289, от 19.03.2015 № 134, от 03.07.2015 № 317, от 16.03.2016 № 70, от 02.06.2016 № 176, 02.06.2017 № 172).</w:t>
      </w:r>
    </w:p>
    <w:p w:rsidR="00BF0920" w:rsidRDefault="00962212">
      <w:pPr>
        <w:numPr>
          <w:ilvl w:val="0"/>
          <w:numId w:val="1"/>
        </w:numPr>
        <w:ind w:right="4"/>
      </w:pPr>
      <w:r>
        <w:t xml:space="preserve">Отделу государственных информационных ресурсов и взаимодействия </w:t>
      </w:r>
      <w:r>
        <w:t>со средствами массовой информации (</w:t>
      </w:r>
      <w:proofErr w:type="spellStart"/>
      <w:r>
        <w:t>А.Т.Амировой</w:t>
      </w:r>
      <w:proofErr w:type="spellEnd"/>
      <w:r>
        <w:t>) обеспечить размещение настоящего приказа на сайте Министерства экономики Республики Татарстан.</w:t>
      </w:r>
    </w:p>
    <w:p w:rsidR="00BF0920" w:rsidRDefault="00962212">
      <w:pPr>
        <w:spacing w:after="198"/>
        <w:ind w:left="-5" w:right="4"/>
      </w:pPr>
      <w:r>
        <w:t>3</w:t>
      </w:r>
      <w:r>
        <w:t xml:space="preserve">. Контроль за исполнением настоящего приказа возложить на заместителя министра </w:t>
      </w:r>
      <w:proofErr w:type="spellStart"/>
      <w:r>
        <w:t>А.Д.Шамсиева</w:t>
      </w:r>
      <w:proofErr w:type="spellEnd"/>
      <w:r>
        <w:t>.</w:t>
      </w:r>
    </w:p>
    <w:p w:rsidR="00BF0920" w:rsidRDefault="00962212">
      <w:pPr>
        <w:tabs>
          <w:tab w:val="center" w:pos="4647"/>
          <w:tab w:val="right" w:pos="10373"/>
        </w:tabs>
        <w:spacing w:after="153" w:line="259" w:lineRule="auto"/>
        <w:ind w:left="0" w:right="0" w:firstLine="0"/>
        <w:jc w:val="left"/>
      </w:pPr>
      <w:r>
        <w:rPr>
          <w:sz w:val="30"/>
        </w:rPr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905256" cy="841248"/>
            <wp:effectExtent l="0" t="0" r="0" b="0"/>
            <wp:docPr id="1609" name="Picture 1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" name="Picture 16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</w:r>
      <w:proofErr w:type="spellStart"/>
      <w:r>
        <w:rPr>
          <w:sz w:val="30"/>
        </w:rPr>
        <w:t>Ф.С.Абду</w:t>
      </w:r>
      <w:r>
        <w:rPr>
          <w:sz w:val="30"/>
        </w:rPr>
        <w:t>лганиев</w:t>
      </w:r>
      <w:proofErr w:type="spellEnd"/>
    </w:p>
    <w:p w:rsidR="00BF0920" w:rsidRDefault="00962212">
      <w:pPr>
        <w:spacing w:after="0" w:line="259" w:lineRule="auto"/>
        <w:ind w:left="0" w:right="1157" w:firstLine="0"/>
        <w:jc w:val="right"/>
      </w:pPr>
      <w:r>
        <w:rPr>
          <w:sz w:val="24"/>
        </w:rPr>
        <w:t>Утверждены приказом</w:t>
      </w:r>
    </w:p>
    <w:p w:rsidR="00BF0920" w:rsidRDefault="00962212">
      <w:pPr>
        <w:spacing w:after="462" w:line="224" w:lineRule="auto"/>
        <w:ind w:left="6730" w:right="658" w:firstLine="0"/>
      </w:pPr>
      <w:r>
        <w:rPr>
          <w:sz w:val="24"/>
        </w:rPr>
        <w:lastRenderedPageBreak/>
        <w:t>Министерства экономики Республики Татарстан от</w:t>
      </w:r>
      <w:r>
        <w:rPr>
          <w:noProof/>
        </w:rPr>
        <w:drawing>
          <wp:inline distT="0" distB="0" distL="0" distR="0">
            <wp:extent cx="1618488" cy="158541"/>
            <wp:effectExtent l="0" t="0" r="0" b="0"/>
            <wp:docPr id="3479" name="Picture 3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" name="Picture 34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920" w:rsidRDefault="00962212">
      <w:pPr>
        <w:spacing w:after="0" w:line="251" w:lineRule="auto"/>
        <w:ind w:left="143" w:right="153" w:firstLine="173"/>
        <w:jc w:val="center"/>
      </w:pPr>
      <w:r>
        <w:t>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</w:t>
      </w:r>
      <w:r>
        <w:t>ики Республики</w:t>
      </w:r>
    </w:p>
    <w:p w:rsidR="00BF0920" w:rsidRDefault="00962212">
      <w:pPr>
        <w:spacing w:after="309" w:line="251" w:lineRule="auto"/>
        <w:ind w:left="153" w:right="163" w:hanging="10"/>
        <w:jc w:val="center"/>
      </w:pPr>
      <w:r>
        <w:t>Татарстан от 26.08.2013 № 277</w:t>
      </w:r>
    </w:p>
    <w:p w:rsidR="00BF0920" w:rsidRDefault="00962212">
      <w:pPr>
        <w:ind w:left="-5" w:right="4"/>
      </w:pPr>
      <w:r>
        <w:t>В Административном регламенте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утвержденном приказом М</w:t>
      </w:r>
      <w:r>
        <w:t>инистерства экономики Республики Татарстан от 26.08.2013 № 277(с изменениями, внесенными приказами Министерства экономики Республики Татарстан 08.08.2014 № 289, от</w:t>
      </w:r>
    </w:p>
    <w:p w:rsidR="00BF0920" w:rsidRDefault="00962212">
      <w:pPr>
        <w:ind w:left="-5" w:right="4" w:firstLine="0"/>
      </w:pPr>
      <w:r>
        <w:t>19.03.2015 № 134, от 03.07.2015 № 317, от 16.03.2016 № 70, от 02.06.2016 № 176,</w:t>
      </w:r>
    </w:p>
    <w:p w:rsidR="00BF0920" w:rsidRDefault="00962212">
      <w:pPr>
        <w:ind w:left="691" w:right="2789" w:hanging="696"/>
      </w:pPr>
      <w:r>
        <w:t>02.06.2017 № 172) (далее — Административный регламент): в графе «Содержание требований к стандарту»:</w:t>
      </w:r>
    </w:p>
    <w:p w:rsidR="00962212" w:rsidRDefault="00962212">
      <w:pPr>
        <w:ind w:left="-5" w:right="4"/>
      </w:pPr>
      <w:r>
        <w:t xml:space="preserve">в абзаце четвертом подпункта 7 пункта 2.5 слова «заказным почтовым отправлением с уведомлением о вручении» заменить словами «почтовым отправлением»; </w:t>
      </w:r>
    </w:p>
    <w:p w:rsidR="00BF0920" w:rsidRDefault="00962212">
      <w:pPr>
        <w:ind w:left="-5" w:right="4"/>
      </w:pPr>
      <w:r>
        <w:t xml:space="preserve">пункт </w:t>
      </w:r>
      <w:r>
        <w:t>2.10 дополнить абзацем следующего содержания:</w:t>
      </w:r>
    </w:p>
    <w:p w:rsidR="00962212" w:rsidRDefault="00962212">
      <w:pPr>
        <w:ind w:left="-5" w:right="4"/>
      </w:pPr>
      <w:r>
        <w:t>«В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многофункцио</w:t>
      </w:r>
      <w:r>
        <w:t xml:space="preserve">нального центра и (или) работника многофункционального центра, плата с заявителя не взимается»; </w:t>
      </w:r>
    </w:p>
    <w:p w:rsidR="00BF0920" w:rsidRDefault="00962212">
      <w:pPr>
        <w:ind w:left="-5" w:right="4"/>
      </w:pPr>
      <w:r>
        <w:t>пункт 2.13 дополнить абзацем следующего содержания:</w:t>
      </w:r>
    </w:p>
    <w:p w:rsidR="00962212" w:rsidRDefault="00962212" w:rsidP="00962212">
      <w:pPr>
        <w:ind w:left="-5" w:right="4"/>
      </w:pPr>
      <w:r>
        <w:t>«Запрос, поступивший в электронной форме, в выходной (праздничный) день регистрируется на следующий за выход</w:t>
      </w:r>
      <w:r>
        <w:t xml:space="preserve">ным (праздничным) рабочий день.»; </w:t>
      </w:r>
    </w:p>
    <w:p w:rsidR="00962212" w:rsidRDefault="00962212" w:rsidP="00962212">
      <w:pPr>
        <w:ind w:left="-5" w:right="4"/>
      </w:pPr>
      <w:r>
        <w:t xml:space="preserve">графу «Нормативный акт, устанавливающий услугу или требование» пункта </w:t>
      </w:r>
      <w:r>
        <w:t xml:space="preserve">2.10 дополнить словами: «статья 8 Федерального закона № 210-ФЗ»; </w:t>
      </w:r>
    </w:p>
    <w:p w:rsidR="00962212" w:rsidRDefault="00962212" w:rsidP="00962212">
      <w:pPr>
        <w:ind w:left="-5" w:right="4"/>
      </w:pPr>
      <w:r>
        <w:t>пункт 3.</w:t>
      </w:r>
      <w:r>
        <w:t xml:space="preserve">1.1 дополнить подпунктом 3 </w:t>
      </w:r>
      <w:r>
        <w:t xml:space="preserve">следующего содержания: </w:t>
      </w:r>
    </w:p>
    <w:p w:rsidR="00BF0920" w:rsidRDefault="00962212" w:rsidP="00962212">
      <w:pPr>
        <w:ind w:left="-5" w:right="4"/>
      </w:pPr>
      <w:r>
        <w:t>«3</w:t>
      </w:r>
      <w:r>
        <w:t xml:space="preserve">) исправление технических </w:t>
      </w:r>
      <w:r>
        <w:t>ошибок.»; раздел 5 изложить в следующей редакции:</w:t>
      </w:r>
    </w:p>
    <w:p w:rsidR="00BF0920" w:rsidRDefault="00962212" w:rsidP="00962212">
      <w:pPr>
        <w:spacing w:after="297" w:line="255" w:lineRule="auto"/>
        <w:ind w:left="216" w:firstLine="484"/>
      </w:pPr>
      <w:r>
        <w:t>«5. 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</w:t>
      </w:r>
      <w:r>
        <w:t>ударственного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BF0920" w:rsidRDefault="00962212">
      <w:pPr>
        <w:ind w:left="-5" w:right="4"/>
      </w:pPr>
      <w:r>
        <w:t>5.1. Получатели государственной услуги име</w:t>
      </w:r>
      <w:r>
        <w:t xml:space="preserve">ют право на досудебное обжалование решений и действий (бездействия) Министерства, должностного лица </w:t>
      </w:r>
      <w:r>
        <w:lastRenderedPageBreak/>
        <w:t>Министерства, государственного служащего Министерства, многофункционального центра, работника многофункционального центра, а также организаций, осуществляющ</w:t>
      </w:r>
      <w:r>
        <w:t>их функции по предоставлению государственных услуг, или их работников, участвующих в предоставлении государственной услуги.</w:t>
      </w:r>
    </w:p>
    <w:p w:rsidR="00BF0920" w:rsidRDefault="00962212">
      <w:pPr>
        <w:ind w:left="-5" w:right="4"/>
      </w:pPr>
      <w:r>
        <w:t>Жалоба подается в письменной форме на бумажном носителе, в электронной форме в Министерство, многофункциональный центр либо в соотве</w:t>
      </w:r>
      <w:r>
        <w:t>тствующий орган государственной власти (орган местного самоуправления) публично-</w:t>
      </w:r>
      <w:r>
        <w:t>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</w:t>
      </w:r>
      <w:r>
        <w:t>тьи 16 Федерального закона № 210-ФЗ. Жалобы на решения и действия (бездействие) министра экономики Республики Татарстан подаются в Кабинет Министров Республики Татарстан. Жалобы на решения и действия (бездействие) работника многофункционального центра пода</w:t>
      </w:r>
      <w:r>
        <w:t>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</w:t>
      </w:r>
      <w:r>
        <w:t>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BF0920" w:rsidRDefault="00962212">
      <w:pPr>
        <w:ind w:left="-5" w:right="4"/>
      </w:pPr>
      <w:r>
        <w:t>5.2. Получатель государственной услуги может обратиться с жалобой в том числе в следующих случаях:</w:t>
      </w:r>
    </w:p>
    <w:p w:rsidR="00BF0920" w:rsidRDefault="00962212">
      <w:pPr>
        <w:numPr>
          <w:ilvl w:val="0"/>
          <w:numId w:val="2"/>
        </w:numPr>
        <w:ind w:right="4"/>
      </w:pPr>
      <w:r>
        <w:t>нарушение срока регистрации запроса получателя государственной услуги о предоставлении государственной услуги, запроса, указанного в статье 15.1 Федерального</w:t>
      </w:r>
      <w:r>
        <w:t xml:space="preserve"> закона № 210-ФЗ;</w:t>
      </w:r>
    </w:p>
    <w:p w:rsidR="00BF0920" w:rsidRDefault="00962212">
      <w:pPr>
        <w:numPr>
          <w:ilvl w:val="0"/>
          <w:numId w:val="2"/>
        </w:numPr>
        <w:ind w:right="4"/>
      </w:pPr>
      <w:r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</w:t>
      </w:r>
      <w:r>
        <w:t>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№ 210-ФЗ;</w:t>
      </w:r>
    </w:p>
    <w:p w:rsidR="00BF0920" w:rsidRDefault="00962212">
      <w:pPr>
        <w:ind w:left="-5" w:right="4"/>
      </w:pPr>
      <w:r>
        <w:t>3</w:t>
      </w:r>
      <w:r>
        <w:t xml:space="preserve">) требование </w:t>
      </w:r>
      <w:r>
        <w:t>у получателя государственной услуги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F0920" w:rsidRDefault="00962212">
      <w:pPr>
        <w:numPr>
          <w:ilvl w:val="0"/>
          <w:numId w:val="3"/>
        </w:numPr>
        <w:ind w:right="4"/>
      </w:pPr>
      <w:r>
        <w:t>отказ в приеме документов, предоставление к</w:t>
      </w:r>
      <w:r>
        <w:t>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получателя государственной услуги;</w:t>
      </w:r>
    </w:p>
    <w:p w:rsidR="00BF0920" w:rsidRDefault="00962212">
      <w:pPr>
        <w:numPr>
          <w:ilvl w:val="0"/>
          <w:numId w:val="3"/>
        </w:numPr>
        <w:ind w:right="4"/>
      </w:pPr>
      <w:r>
        <w:t xml:space="preserve">отказ в предоставлении государственной услуги, если </w:t>
      </w:r>
      <w:r>
        <w:t>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В указанном случае досудебное (внесудеб</w:t>
      </w:r>
      <w:r>
        <w:t xml:space="preserve">ное) обжалование заявителем решений и действий (бездействия) </w:t>
      </w:r>
      <w:r>
        <w:lastRenderedPageBreak/>
        <w:t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</w:t>
      </w:r>
      <w:r>
        <w:t xml:space="preserve"> предоставлению государственной услуги в полном объеме в порядке, определенном частью 1.3 статьи 16 Федерального закона № 210-ФЗ;</w:t>
      </w:r>
    </w:p>
    <w:p w:rsidR="00BF0920" w:rsidRDefault="00962212">
      <w:pPr>
        <w:numPr>
          <w:ilvl w:val="0"/>
          <w:numId w:val="3"/>
        </w:numPr>
        <w:ind w:right="4"/>
      </w:pPr>
      <w:r>
        <w:t>затребование с получателя государственной услуги при предоставлении государственной услуги платы, не предусмотренной нормативн</w:t>
      </w:r>
      <w:r>
        <w:t>ыми правовыми актами Российской Федерации, нормативными правовыми актами Республики Татарстан;</w:t>
      </w:r>
    </w:p>
    <w:p w:rsidR="00BF0920" w:rsidRDefault="00962212">
      <w:pPr>
        <w:numPr>
          <w:ilvl w:val="0"/>
          <w:numId w:val="3"/>
        </w:numPr>
        <w:ind w:right="4"/>
      </w:pPr>
      <w:r>
        <w:t>отказ Министерства, должностного лица Министерства, многофункционального центра, работника многофункционального центра, организаций, предусмотренных частью 1.1 с</w:t>
      </w:r>
      <w:r>
        <w:t>татьи 16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</w:t>
      </w:r>
      <w:r>
        <w:t>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</w:t>
      </w:r>
      <w:r>
        <w:t>жена функция по предоставлению государственной услуги в полном объеме в порядке, определенном частью 1.3 статьи 16 Федерального закона № 210-ФЗ.</w:t>
      </w:r>
    </w:p>
    <w:p w:rsidR="00BF0920" w:rsidRDefault="00962212">
      <w:pPr>
        <w:numPr>
          <w:ilvl w:val="0"/>
          <w:numId w:val="3"/>
        </w:numPr>
        <w:ind w:right="4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BF0920" w:rsidRDefault="00962212">
      <w:pPr>
        <w:numPr>
          <w:ilvl w:val="0"/>
          <w:numId w:val="3"/>
        </w:numPr>
        <w:ind w:right="4"/>
      </w:pPr>
      <w:r>
        <w:t>приостановл</w:t>
      </w:r>
      <w:r>
        <w:t>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</w:t>
      </w:r>
      <w:r>
        <w:t>публики Татарстан.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</w:t>
      </w:r>
      <w:r>
        <w:t>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№ 210-ФЗ.</w:t>
      </w:r>
    </w:p>
    <w:p w:rsidR="00BF0920" w:rsidRDefault="00962212" w:rsidP="00962212">
      <w:pPr>
        <w:numPr>
          <w:ilvl w:val="1"/>
          <w:numId w:val="4"/>
        </w:numPr>
        <w:ind w:left="0" w:right="4"/>
      </w:pPr>
      <w:r>
        <w:t>Жалоба на решения и действия (бездействие) Министерства, должностног</w:t>
      </w:r>
      <w:r>
        <w:t>о лица Министерства, государственного служащего, министра экономики Республики Татарстан, может быть направлена по почте, через многофункциональный центр, с использованием информационно-</w:t>
      </w:r>
      <w:r>
        <w:t>телекоммуникационной сети «Интернет», официального сайта Министерства (</w:t>
      </w:r>
      <w:r>
        <w:t>http://mert.tatarstan.ru), единого портала государственных и муниципальных услуг (http://www.gosuslugi.ru/), либо Портала государственных и муниципальных услуг Республики Татарстан (https://uslugi.tatarstan.ru/), а также может быть принята при личном прием</w:t>
      </w:r>
      <w:r>
        <w:t>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</w:t>
      </w:r>
      <w:r>
        <w:t>телекоммуникационной сети «Интернет», официального сайта многофункциона</w:t>
      </w:r>
      <w:r>
        <w:t>льного центра,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</w:t>
      </w:r>
      <w:r>
        <w:t>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</w:t>
      </w:r>
      <w:r>
        <w:t xml:space="preserve">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BF0920" w:rsidRDefault="00962212" w:rsidP="00962212">
      <w:pPr>
        <w:numPr>
          <w:ilvl w:val="1"/>
          <w:numId w:val="4"/>
        </w:numPr>
        <w:ind w:left="0" w:right="4"/>
      </w:pPr>
      <w:r>
        <w:t>Жалоба, поступившая в Министерство, многофункциональный центр, учредителю многофункционального центра, в</w:t>
      </w:r>
      <w:r>
        <w:t xml:space="preserve">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Министерства, многофункц</w:t>
      </w:r>
      <w:r>
        <w:t>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r>
        <w:t xml:space="preserve"> течение пяти рабочих дней со дня ее регистрации.</w:t>
      </w:r>
    </w:p>
    <w:p w:rsidR="00BF0920" w:rsidRDefault="00962212" w:rsidP="00962212">
      <w:pPr>
        <w:numPr>
          <w:ilvl w:val="1"/>
          <w:numId w:val="4"/>
        </w:numPr>
        <w:ind w:left="0" w:right="4"/>
      </w:pPr>
      <w:r>
        <w:t>Жалоба должна содержать:</w:t>
      </w:r>
    </w:p>
    <w:p w:rsidR="00BF0920" w:rsidRDefault="00962212">
      <w:pPr>
        <w:numPr>
          <w:ilvl w:val="0"/>
          <w:numId w:val="5"/>
        </w:numPr>
        <w:ind w:right="4"/>
      </w:pPr>
      <w:r>
        <w:t>наименование Министерства, должностного лица Министерства или государственного служащего, многофункционального центра, его руководителя и (или) работника, организаций, предусмотренн</w:t>
      </w:r>
      <w:r>
        <w:t>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BF0920" w:rsidRDefault="00962212">
      <w:pPr>
        <w:numPr>
          <w:ilvl w:val="0"/>
          <w:numId w:val="5"/>
        </w:numPr>
        <w:ind w:right="4"/>
      </w:pPr>
      <w:r>
        <w:t xml:space="preserve">фамилию, имя, отчество (последнее - при наличии), сведения о месте жительства заявителя - физического лица либо </w:t>
      </w:r>
      <w:r>
        <w:t>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0920" w:rsidRDefault="00962212">
      <w:pPr>
        <w:spacing w:after="41"/>
        <w:ind w:left="-5" w:right="4"/>
      </w:pPr>
      <w:r>
        <w:t>З) сведения об обжалуем</w:t>
      </w:r>
      <w:r>
        <w:t>ых решениях и действиях (бездействии) Министерства, должностного лица Министерства или государственного служащего многофункционального центра, работника многофункционального центра, организаций, предусмотренных частью 1.1 статьи 16 Федерального закона № 21</w:t>
      </w:r>
      <w:r>
        <w:t>0-ФЗ, их работников;</w:t>
      </w:r>
    </w:p>
    <w:p w:rsidR="00BF0920" w:rsidRDefault="00962212">
      <w:pPr>
        <w:ind w:left="-5" w:right="4"/>
      </w:pPr>
      <w:r>
        <w:t>4) доводы, на основании которых заявитель не согласен с решением и действием (бездействием) Министерства, должностного лица Министерства или государственного служащего, многофункционального центра, работника многофункционального центра</w:t>
      </w:r>
      <w:r>
        <w:t>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BF0920" w:rsidRDefault="00962212">
      <w:pPr>
        <w:ind w:left="-5" w:right="4"/>
      </w:pPr>
      <w:r>
        <w:lastRenderedPageBreak/>
        <w:t>5.6. По результатам рассмотрения жалобы принимается</w:t>
      </w:r>
      <w:r>
        <w:t xml:space="preserve"> одно из следующих решений:</w:t>
      </w:r>
    </w:p>
    <w:p w:rsidR="00BF0920" w:rsidRDefault="00962212" w:rsidP="00962212">
      <w:pPr>
        <w:ind w:left="0" w:right="4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</w:t>
      </w:r>
      <w:r>
        <w:t>мание которых не предусмотрено нормативными правовыми актами Российской Федерации, нормативными правовыми актами Республики Татарстан; 2) в удовлетворении жалобы отказывается.</w:t>
      </w:r>
    </w:p>
    <w:p w:rsidR="00BF0920" w:rsidRDefault="00962212" w:rsidP="00962212">
      <w:pPr>
        <w:ind w:left="0" w:right="4"/>
      </w:pPr>
      <w:r>
        <w:t>Не позднее дня, следующего за днем принятия решения, указанного в пункте 5.7 Адм</w:t>
      </w:r>
      <w:r>
        <w:t>инистративного регламента, заявителю в письменной форме и по желанию заявителя в электронной форме на</w:t>
      </w:r>
      <w:bookmarkStart w:id="0" w:name="_GoBack"/>
      <w:bookmarkEnd w:id="0"/>
      <w:r>
        <w:t>правляется мотивированный ответ о результатах рассмотрения жалобы.</w:t>
      </w:r>
    </w:p>
    <w:p w:rsidR="00BF0920" w:rsidRDefault="00962212" w:rsidP="00962212">
      <w:pPr>
        <w:ind w:left="0" w:right="4"/>
      </w:pPr>
      <w:r>
        <w:t>5.7. В случае установления в ходе или по результатам рассмотрения жалобы признаков соста</w:t>
      </w:r>
      <w:r>
        <w:t xml:space="preserve">ва административного правонарушения или преступления должностное лицо, работник, наделенные полномочиями по рассмотрению жалоб в соответствии с абзацем вторым пункта 5.1 Административного регламента, незамедлительно направляют имеющиеся материалы в органы </w:t>
      </w:r>
      <w:r>
        <w:t>прокуратуры.».</w:t>
      </w:r>
    </w:p>
    <w:sectPr w:rsidR="00BF0920" w:rsidSect="00962212">
      <w:pgSz w:w="11957" w:h="16877"/>
      <w:pgMar w:top="1181" w:right="456" w:bottom="135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1C7"/>
    <w:multiLevelType w:val="hybridMultilevel"/>
    <w:tmpl w:val="4D9E01C6"/>
    <w:lvl w:ilvl="0" w:tplc="614876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68DDE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F69F1C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30E1F6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14E296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8E194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D4F63A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387B58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8CEF48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365B4A"/>
    <w:multiLevelType w:val="hybridMultilevel"/>
    <w:tmpl w:val="E8800216"/>
    <w:lvl w:ilvl="0" w:tplc="823CB65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767B5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C419A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663E3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70A5C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4653E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866F1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E4170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6A6790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805E26"/>
    <w:multiLevelType w:val="multilevel"/>
    <w:tmpl w:val="3FA072F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D32D49"/>
    <w:multiLevelType w:val="hybridMultilevel"/>
    <w:tmpl w:val="2C3081CA"/>
    <w:lvl w:ilvl="0" w:tplc="B96C0DAA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F42B3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24179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97E423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DD8C38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C7E4F9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76E322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2A2BE8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17EE0D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6D51D4"/>
    <w:multiLevelType w:val="hybridMultilevel"/>
    <w:tmpl w:val="E7CAE0AA"/>
    <w:lvl w:ilvl="0" w:tplc="93E062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4EC3CD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5CFE7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32E7B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EC48DF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83E19C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18B00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94B06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6C133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20"/>
    <w:rsid w:val="00962212"/>
    <w:rsid w:val="00B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77DA"/>
  <w15:docId w15:val="{7DB99C55-C0B2-4761-A7D3-3B5F045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38" w:lineRule="auto"/>
      <w:ind w:left="48" w:right="134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2018-08-18T11:41:00Z</dcterms:created>
  <dcterms:modified xsi:type="dcterms:W3CDTF">2018-08-18T11:41:00Z</dcterms:modified>
</cp:coreProperties>
</file>