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41" w:rsidRDefault="00F07911">
      <w:pPr>
        <w:spacing w:after="0" w:line="245" w:lineRule="auto"/>
        <w:ind w:left="269" w:right="0" w:hanging="26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2630424</wp:posOffset>
            </wp:positionH>
            <wp:positionV relativeFrom="paragraph">
              <wp:posOffset>-212711</wp:posOffset>
            </wp:positionV>
            <wp:extent cx="710184" cy="710386"/>
            <wp:effectExtent l="0" t="0" r="0" b="0"/>
            <wp:wrapSquare wrapText="bothSides"/>
            <wp:docPr id="1702" name="Picture 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10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F07911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F07911">
        <w:rPr>
          <w:sz w:val="26"/>
        </w:rPr>
        <w:t xml:space="preserve"> </w:t>
      </w:r>
      <w:r>
        <w:rPr>
          <w:sz w:val="26"/>
        </w:rPr>
        <w:t>ИКЪТИСАД МИНИСТРЛЫГЫ</w:t>
      </w:r>
    </w:p>
    <w:p w:rsidR="00722E41" w:rsidRDefault="00722E41">
      <w:pPr>
        <w:sectPr w:rsidR="00722E41">
          <w:headerReference w:type="even" r:id="rId8"/>
          <w:headerReference w:type="default" r:id="rId9"/>
          <w:headerReference w:type="first" r:id="rId10"/>
          <w:pgSz w:w="11904" w:h="16834"/>
          <w:pgMar w:top="1406" w:right="1186" w:bottom="1251" w:left="1459" w:header="720" w:footer="720" w:gutter="0"/>
          <w:pgNumType w:start="0"/>
          <w:cols w:space="720"/>
          <w:titlePg/>
        </w:sectPr>
      </w:pPr>
    </w:p>
    <w:p w:rsidR="00722E41" w:rsidRDefault="00F07911">
      <w:pPr>
        <w:spacing w:after="343" w:line="259" w:lineRule="auto"/>
        <w:ind w:left="-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3432" cy="21342"/>
                <wp:effectExtent l="0" t="0" r="0" b="0"/>
                <wp:docPr id="22579" name="Group 2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432" cy="21342"/>
                          <a:chOff x="0" y="0"/>
                          <a:chExt cx="6123432" cy="21342"/>
                        </a:xfrm>
                      </wpg:grpSpPr>
                      <wps:wsp>
                        <wps:cNvPr id="22578" name="Shape 22578"/>
                        <wps:cNvSpPr/>
                        <wps:spPr>
                          <a:xfrm>
                            <a:off x="0" y="0"/>
                            <a:ext cx="6123432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 h="21342">
                                <a:moveTo>
                                  <a:pt x="0" y="10671"/>
                                </a:moveTo>
                                <a:lnTo>
                                  <a:pt x="6123432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79" style="width:482.16pt;height:1.68047pt;mso-position-horizontal-relative:char;mso-position-vertical-relative:line" coordsize="61234,213">
                <v:shape id="Shape 22578" style="position:absolute;width:61234;height:213;left:0;top:0;" coordsize="6123432,21342" path="m0,10671l6123432,10671">
                  <v:stroke weight="1.680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2E41" w:rsidRDefault="00F07911">
      <w:pPr>
        <w:tabs>
          <w:tab w:val="center" w:pos="1750"/>
          <w:tab w:val="center" w:pos="7757"/>
        </w:tabs>
        <w:spacing w:after="184" w:line="216" w:lineRule="auto"/>
        <w:ind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4474464</wp:posOffset>
            </wp:positionH>
            <wp:positionV relativeFrom="paragraph">
              <wp:posOffset>86840</wp:posOffset>
            </wp:positionV>
            <wp:extent cx="2145792" cy="2201284"/>
            <wp:effectExtent l="0" t="0" r="0" b="0"/>
            <wp:wrapSquare wrapText="bothSides"/>
            <wp:docPr id="22574" name="Picture 22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4" name="Picture 225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201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ab/>
        <w:t>ПРИКАЗ</w:t>
      </w:r>
      <w:r>
        <w:rPr>
          <w:sz w:val="30"/>
        </w:rPr>
        <w:tab/>
        <w:t>БОЕРЫК</w:t>
      </w:r>
    </w:p>
    <w:p w:rsidR="00722E41" w:rsidRDefault="00F07911" w:rsidP="00F07911">
      <w:pPr>
        <w:spacing w:after="337" w:line="244" w:lineRule="auto"/>
        <w:ind w:firstLine="5"/>
        <w:jc w:val="left"/>
      </w:pPr>
      <w:r>
        <w:rPr>
          <w:u w:color="000000"/>
        </w:rPr>
        <w:tab/>
      </w:r>
      <w:r w:rsidRPr="00F07911">
        <w:t>17.11.2016</w:t>
      </w:r>
      <w:r>
        <w:tab/>
      </w:r>
      <w:r w:rsidRPr="00F07911">
        <w:t>г Казань</w:t>
      </w:r>
    </w:p>
    <w:p w:rsidR="00722E41" w:rsidRDefault="00F07911">
      <w:pPr>
        <w:spacing w:after="337" w:line="244" w:lineRule="auto"/>
        <w:ind w:firstLine="5"/>
        <w:jc w:val="left"/>
      </w:pPr>
      <w:r>
        <w:t>Об утверждении Порядка проведения антикоррупционной</w:t>
      </w:r>
      <w:r>
        <w:tab/>
        <w:t>экспертизы нормативных правовых актов и проектов нормативных правовых актов Министерства экономики Республики Татарстан, а также разрабатываемых Министерством экономики Республики Татарстан проектов нормативных правовых актов</w:t>
      </w:r>
    </w:p>
    <w:p w:rsidR="00722E41" w:rsidRDefault="00F07911">
      <w:pPr>
        <w:spacing w:after="336" w:line="239" w:lineRule="auto"/>
        <w:ind w:left="9" w:right="14"/>
      </w:pPr>
      <w:r>
        <w:t>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</w:t>
      </w:r>
      <w:r w:rsidR="00F27B39">
        <w:t xml:space="preserve"> №</w:t>
      </w:r>
      <w:r>
        <w:t xml:space="preserve"> 96 «Об антикоррупционной экспертизе нормативных правовых актов и проектов нормативных правовых актов» и постановлением Кабинета Министров Республике Татарстан от 24.12.2009 </w:t>
      </w:r>
      <w:r w:rsidR="00F27B39">
        <w:t xml:space="preserve">№ </w:t>
      </w:r>
      <w:r>
        <w:t>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приказываю:</w:t>
      </w:r>
    </w:p>
    <w:p w:rsidR="00722E41" w:rsidRDefault="00F07911">
      <w:pPr>
        <w:numPr>
          <w:ilvl w:val="0"/>
          <w:numId w:val="1"/>
        </w:numPr>
        <w:spacing w:line="240" w:lineRule="auto"/>
        <w:ind w:right="14" w:firstLine="744"/>
      </w:pPr>
      <w:r>
        <w:t>Утвердить Порядок проведения антикоррупционной экспертизы отдельных нормативных правовых актов и проектов нормативных правовых актов Министерства экономики Республики Татарстан, а также разрабатываемых Министерством экономики Республики Татарстан проектов нормативных правовых актов (прилагается).</w:t>
      </w:r>
    </w:p>
    <w:p w:rsidR="00722E41" w:rsidRDefault="00F07911">
      <w:pPr>
        <w:numPr>
          <w:ilvl w:val="0"/>
          <w:numId w:val="1"/>
        </w:numPr>
        <w:spacing w:after="286" w:line="259" w:lineRule="auto"/>
        <w:ind w:right="14" w:firstLine="744"/>
      </w:pPr>
      <w:r>
        <w:t>Контроль за исполнением настоящего приказа оставляю за собой.</w:t>
      </w:r>
    </w:p>
    <w:p w:rsidR="00F07911" w:rsidRDefault="00F07911">
      <w:pPr>
        <w:spacing w:line="242" w:lineRule="auto"/>
        <w:ind w:left="9" w:right="14" w:firstLine="0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569976" cy="795755"/>
            <wp:effectExtent l="0" t="0" r="0" b="0"/>
            <wp:docPr id="22576" name="Picture 2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6" name="Picture 225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7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t xml:space="preserve"> </w:t>
      </w:r>
    </w:p>
    <w:p w:rsidR="00F07911" w:rsidRDefault="00F07911">
      <w:pPr>
        <w:spacing w:after="160" w:line="259" w:lineRule="auto"/>
        <w:ind w:right="0" w:firstLine="0"/>
        <w:jc w:val="left"/>
      </w:pPr>
      <w:r>
        <w:br w:type="page"/>
      </w:r>
    </w:p>
    <w:p w:rsidR="00722E41" w:rsidRDefault="00F07911" w:rsidP="00F07911">
      <w:pPr>
        <w:spacing w:line="242" w:lineRule="auto"/>
        <w:ind w:left="9" w:right="14" w:firstLine="0"/>
        <w:jc w:val="center"/>
      </w:pPr>
      <w:r>
        <w:lastRenderedPageBreak/>
        <w:t xml:space="preserve">                                                                               Утвержден приказом</w:t>
      </w:r>
    </w:p>
    <w:p w:rsidR="00722E41" w:rsidRDefault="00F07911">
      <w:pPr>
        <w:spacing w:after="227" w:line="216" w:lineRule="auto"/>
        <w:ind w:left="6682" w:right="389" w:firstLine="0"/>
      </w:pPr>
      <w:r>
        <w:t>Министерства экономики Республики Татарстан от 17.11.2016 № 359</w:t>
      </w:r>
    </w:p>
    <w:p w:rsidR="00722E41" w:rsidRDefault="00F07911">
      <w:pPr>
        <w:spacing w:after="0" w:line="216" w:lineRule="auto"/>
        <w:ind w:left="297" w:right="0" w:hanging="250"/>
        <w:jc w:val="left"/>
      </w:pPr>
      <w:r>
        <w:rPr>
          <w:sz w:val="30"/>
        </w:rPr>
        <w:t>Порядок проведения антикоррупционной экспертизы нормативных правовых актов и проектов нормативных правовых актов Министерства экономики</w:t>
      </w:r>
    </w:p>
    <w:p w:rsidR="00722E41" w:rsidRDefault="00F07911">
      <w:pPr>
        <w:spacing w:after="268" w:line="259" w:lineRule="auto"/>
        <w:ind w:right="125" w:firstLine="0"/>
        <w:jc w:val="center"/>
      </w:pPr>
      <w:r>
        <w:rPr>
          <w:sz w:val="30"/>
        </w:rPr>
        <w:t>Республики Татарстан</w:t>
      </w:r>
    </w:p>
    <w:p w:rsidR="00722E41" w:rsidRDefault="00F07911">
      <w:pPr>
        <w:spacing w:after="142" w:line="259" w:lineRule="auto"/>
        <w:ind w:left="1402" w:right="0" w:hanging="10"/>
        <w:jc w:val="center"/>
      </w:pPr>
      <w:r>
        <w:rPr>
          <w:lang w:val="en-US"/>
        </w:rPr>
        <w:t>I</w:t>
      </w:r>
      <w:r>
        <w:t>. Общие положения</w:t>
      </w:r>
    </w:p>
    <w:p w:rsidR="00722E41" w:rsidRDefault="00F07911">
      <w:pPr>
        <w:numPr>
          <w:ilvl w:val="1"/>
          <w:numId w:val="2"/>
        </w:numPr>
        <w:ind w:right="14"/>
      </w:pPr>
      <w:r>
        <w:t xml:space="preserve">Настоящий Порядок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="00F27B39">
        <w:t xml:space="preserve">№ </w:t>
      </w:r>
      <w:r>
        <w:t>96, постановлением Кабинета Министров Республики Татарстан от 24.12.2009</w:t>
      </w:r>
      <w:r w:rsidR="00F27B39">
        <w:t xml:space="preserve"> №</w:t>
      </w:r>
      <w:r>
        <w:t xml:space="preserve">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устанавливает правила проведения антикоррупционной экспертизы нормативных правовых актов и проектов нормативных правовых актов Министерства экономики Республики Татарстан (далее - Министерство), а также разрабатываемых Министерством проектов нормативных правовых актов Российской Федерации и Республики Татарстан и учета результатов антикоррупционной экспертизы.</w:t>
      </w:r>
    </w:p>
    <w:p w:rsidR="00722E41" w:rsidRDefault="00F07911">
      <w:pPr>
        <w:numPr>
          <w:ilvl w:val="1"/>
          <w:numId w:val="2"/>
        </w:numPr>
        <w:ind w:right="14"/>
      </w:pPr>
      <w:r>
        <w:t>Антикоррупционная экспертиза проводится в отношении нормативных правовых актов и проектов нормативных правовых актов Министерства, а также разрабатываемых Министерством проектов нормативных правовых актов Российской Федерации и Республики Татарстан (далее - акты и проекты актов).</w:t>
      </w:r>
    </w:p>
    <w:p w:rsidR="00722E41" w:rsidRDefault="00F07911">
      <w:pPr>
        <w:ind w:left="9" w:right="14"/>
      </w:pPr>
      <w:r>
        <w:t xml:space="preserve">1.3. Целью антикоррупционной экспертизы является выявление и последующее устранение </w:t>
      </w:r>
      <w:proofErr w:type="spellStart"/>
      <w:r>
        <w:t>коррупциогенных</w:t>
      </w:r>
      <w:proofErr w:type="spellEnd"/>
      <w:r>
        <w:t xml:space="preserve"> факторов в актах и проектах актов.</w:t>
      </w:r>
    </w:p>
    <w:p w:rsidR="00722E41" w:rsidRDefault="00F07911">
      <w:pPr>
        <w:spacing w:after="147" w:line="259" w:lineRule="auto"/>
        <w:ind w:left="1195" w:right="14" w:firstLine="0"/>
      </w:pPr>
      <w:r>
        <w:rPr>
          <w:lang w:val="en-US"/>
        </w:rPr>
        <w:t>II</w:t>
      </w:r>
      <w:r>
        <w:t>. Проведение антикоррупционной экспертизы актов и проектов актов</w:t>
      </w:r>
    </w:p>
    <w:p w:rsidR="00722E41" w:rsidRDefault="00F07911">
      <w:pPr>
        <w:ind w:left="9" w:right="14"/>
      </w:pPr>
      <w:r>
        <w:lastRenderedPageBreak/>
        <w:t>2.1. Министр экономики Республики Татарстан (далее — Министр) назначает должностное лицо, ответственное за проведение антикоррупционной экспертизы актов и проектов актов в Министерстве (далее — должностное лицо). Указанное должностное лицо является также ответственным за ведение в Министерстве Журнала учета нормативных правовых актов и проектов нормативных правовых актов Министерства, поступивших на антикоррупционную экспертизу, в котором отражаются сведения о поступивших на антикоррупционную экспертизу актах и проектах актов, сроке проведения и результатах экспертизы. Журнал ведется по форме согласно приложению № 1 к настоящему Порядку.</w:t>
      </w:r>
    </w:p>
    <w:p w:rsidR="00722E41" w:rsidRDefault="00F07911">
      <w:pPr>
        <w:ind w:left="9" w:right="14"/>
      </w:pPr>
      <w:r>
        <w:t>2.2. Акты и проекты актов для проведения антикоррупционной экспертизы направляются руководителем структурного подразделения, по инициативе которого был принят данный акт (ответственного за разработку проекта акта), должностному лицу.</w:t>
      </w:r>
    </w:p>
    <w:p w:rsidR="00722E41" w:rsidRDefault="00F07911">
      <w:pPr>
        <w:ind w:left="9" w:right="14"/>
      </w:pPr>
      <w:r>
        <w:t>2.3. Акты и проекты актов также могут быть направлены для проведения антикоррупционной экспертизы Министром.</w:t>
      </w:r>
    </w:p>
    <w:p w:rsidR="00722E41" w:rsidRDefault="00F07911">
      <w:pPr>
        <w:ind w:left="9" w:right="14"/>
      </w:pPr>
      <w:r>
        <w:t xml:space="preserve">2.4. Антикоррупционная экспертиза проводится должностным лицом в соответствии с Федеральным законом «Об антикоррупционной экспертизе нормативных правовых актов и проектов нормативных правовых актов» в порядке, установленном Порядком проведения антикоррупционной экспертизы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</w:r>
      <w:r w:rsidR="00F27B39">
        <w:t xml:space="preserve">г № </w:t>
      </w:r>
      <w:r>
        <w:t>883, настоящим Порядком, согласно Методике, определенной Правительством Российской Федерации.</w:t>
      </w:r>
    </w:p>
    <w:p w:rsidR="00722E41" w:rsidRDefault="00F07911">
      <w:pPr>
        <w:ind w:left="9" w:right="14"/>
      </w:pPr>
      <w:r>
        <w:t xml:space="preserve">2.5. Должностное лицо устанавливает наличие или отсутствие в акте и проекте акта, представленном на экспертизу,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22E41" w:rsidRDefault="00F07911">
      <w:pPr>
        <w:spacing w:after="200"/>
        <w:ind w:left="9" w:right="14"/>
      </w:pPr>
      <w:r>
        <w:t>2.6. Должностное лицо в процессе осуществления антикоррупционной экспертизы в случае необходимости вправе запрашивать и получать дополнительные материалы или информацию у заинтересованных в антикоррупционной экспертизе структурных подразделений и должностных лиц.</w:t>
      </w:r>
    </w:p>
    <w:p w:rsidR="00722E41" w:rsidRDefault="00F07911">
      <w:pPr>
        <w:ind w:left="9" w:right="14" w:firstLine="5"/>
      </w:pPr>
      <w:r>
        <w:lastRenderedPageBreak/>
        <w:t>Запрашиваемые материалы и информация должны быть предоставлены должностному лицу в срок не более трех дней с момента получения запроса.</w:t>
      </w:r>
    </w:p>
    <w:p w:rsidR="00722E41" w:rsidRDefault="00F07911">
      <w:pPr>
        <w:ind w:left="9" w:right="14"/>
      </w:pPr>
      <w:r>
        <w:t xml:space="preserve">2.7.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антикоррупционной экспертизы проекта нормативного правового акта, в том числе независимой, устраняются разработчиком на стадии доработки проекта нормативного правового акта. В случае внесения разработчиком в проект нормативного правового акта подлежит повторной антикоррупционной экспертизе.</w:t>
      </w:r>
    </w:p>
    <w:p w:rsidR="00722E41" w:rsidRDefault="00F07911">
      <w:pPr>
        <w:spacing w:after="486"/>
        <w:ind w:left="9" w:right="14"/>
      </w:pPr>
      <w:r>
        <w:t>2.8. Срок проведения антикоррупционной экспертизы актов (проектов актов) составляет не более десяти дней.</w:t>
      </w:r>
    </w:p>
    <w:p w:rsidR="00722E41" w:rsidRDefault="00F07911">
      <w:pPr>
        <w:spacing w:after="146" w:line="259" w:lineRule="auto"/>
        <w:ind w:left="1560" w:right="14" w:firstLine="0"/>
      </w:pPr>
      <w:r>
        <w:rPr>
          <w:lang w:val="en-US"/>
        </w:rPr>
        <w:t>III</w:t>
      </w:r>
      <w:r>
        <w:t>. Подготовка заключения антикоррупционной экспертизы акта</w:t>
      </w:r>
    </w:p>
    <w:p w:rsidR="00722E41" w:rsidRDefault="00F07911">
      <w:pPr>
        <w:spacing w:after="142" w:line="259" w:lineRule="auto"/>
        <w:ind w:left="1402" w:right="725" w:hanging="10"/>
        <w:jc w:val="center"/>
      </w:pPr>
      <w:r>
        <w:t>(проекта акта) Министерства</w:t>
      </w:r>
    </w:p>
    <w:p w:rsidR="00722E41" w:rsidRDefault="00F07911">
      <w:pPr>
        <w:ind w:left="9" w:right="14"/>
      </w:pPr>
      <w:r>
        <w:t>3.1. Должностное лицо по результатам проведения экспертизы составляет заключение, по форме согласно приложению 2 к настоящему Порядку.</w:t>
      </w:r>
    </w:p>
    <w:p w:rsidR="00722E41" w:rsidRDefault="00F07911">
      <w:pPr>
        <w:spacing w:after="149" w:line="259" w:lineRule="auto"/>
        <w:ind w:left="696" w:right="14" w:firstLine="0"/>
      </w:pPr>
      <w:r>
        <w:t>3.2. В заключении отражаются следующие сведения:</w:t>
      </w:r>
    </w:p>
    <w:p w:rsidR="00722E41" w:rsidRDefault="00F07911">
      <w:pPr>
        <w:ind w:left="9" w:right="14"/>
      </w:pPr>
      <w:r>
        <w:t xml:space="preserve">название и реквизиты акта (проекта акта), представленного на экспертизу; основание для проведения экспертизы; наличие или отсутствие в анализируемом акте (проекте акта) </w:t>
      </w:r>
      <w:proofErr w:type="spellStart"/>
      <w:r>
        <w:t>коррупциогенных</w:t>
      </w:r>
      <w:proofErr w:type="spellEnd"/>
      <w:r>
        <w:t xml:space="preserve"> факторов; конкретные положения проекта акта, содержащие </w:t>
      </w:r>
      <w:proofErr w:type="spellStart"/>
      <w:r>
        <w:t>коррупциогенные</w:t>
      </w:r>
      <w:proofErr w:type="spellEnd"/>
      <w:r>
        <w:t xml:space="preserve"> факторы; предложения по изменению формулировок правовых норм либо исключению отдельных норм для устранения </w:t>
      </w:r>
      <w:proofErr w:type="spellStart"/>
      <w:r>
        <w:t>коррупциогенности</w:t>
      </w:r>
      <w:proofErr w:type="spellEnd"/>
      <w:r>
        <w:t>.</w:t>
      </w:r>
    </w:p>
    <w:p w:rsidR="00722E41" w:rsidRDefault="00F07911">
      <w:pPr>
        <w:ind w:left="9" w:right="14"/>
      </w:pPr>
      <w:r>
        <w:t>3.3. Заключение, составленное по результатам антикоррупционной экспертизы акта (проекта акта), подготовленное и подписанное должностным лицом, направляется лицу, направившему данный акт (проект акта) на антикоррупционную экспертизу.</w:t>
      </w:r>
    </w:p>
    <w:p w:rsidR="00722E41" w:rsidRDefault="00F07911">
      <w:pPr>
        <w:spacing w:after="120" w:line="259" w:lineRule="auto"/>
        <w:ind w:left="1819" w:right="14" w:firstLine="0"/>
      </w:pPr>
      <w:r>
        <w:rPr>
          <w:lang w:val="en-US"/>
        </w:rPr>
        <w:t>IV</w:t>
      </w:r>
      <w:r>
        <w:t>. Исполнение заключения антикоррупционной экспертизы</w:t>
      </w:r>
    </w:p>
    <w:p w:rsidR="00722E41" w:rsidRDefault="00F07911">
      <w:pPr>
        <w:ind w:left="9" w:right="14"/>
      </w:pPr>
      <w:r>
        <w:t xml:space="preserve">4.1. Если в акте, направленном на антикоррупционную экспертизу, выявлены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по инициативе которого был принят акт, получив заключение, обязан в течение трех </w:t>
      </w:r>
      <w:r>
        <w:lastRenderedPageBreak/>
        <w:t>дней подготовить проект нормативного правового акта о внесении изменений либо признании утратившим силу акта, являвшегося предметом антикоррупционной экспертизы, и направить должностному лицу для проведения антикоррупционной экспертизы.</w:t>
      </w:r>
    </w:p>
    <w:p w:rsidR="00722E41" w:rsidRDefault="00F07911">
      <w:pPr>
        <w:ind w:left="9" w:right="14"/>
      </w:pPr>
      <w:r>
        <w:t xml:space="preserve">В случае отсутствия </w:t>
      </w:r>
      <w:proofErr w:type="spellStart"/>
      <w:r>
        <w:t>коррупциогенных</w:t>
      </w:r>
      <w:proofErr w:type="spellEnd"/>
      <w:r>
        <w:t xml:space="preserve"> факторов в представленном проекте акта о внесении изменений заключение направляется должностным лицом руководителю структурного подразделения, по инициативе которого был принят акт, и проект акта с визами заинтересованных руководителей структурных подразделений направляется на подпись Министру.</w:t>
      </w:r>
    </w:p>
    <w:p w:rsidR="00722E41" w:rsidRDefault="00F07911">
      <w:pPr>
        <w:ind w:left="9" w:right="14"/>
      </w:pPr>
      <w:r>
        <w:t xml:space="preserve">В случае наличия </w:t>
      </w:r>
      <w:proofErr w:type="spellStart"/>
      <w:r>
        <w:t>коррупциогенных</w:t>
      </w:r>
      <w:proofErr w:type="spellEnd"/>
      <w:r>
        <w:t xml:space="preserve"> факторов в представленном проекте акта о внесении изменений должностное лицо направляет заключение Министру. Министр направляет заключение руководителю структурного подразделения для исполнения в соответствии с выводами, содержащимися в заключении.</w:t>
      </w:r>
    </w:p>
    <w:p w:rsidR="00722E41" w:rsidRDefault="00F07911">
      <w:pPr>
        <w:ind w:left="9" w:right="14"/>
      </w:pPr>
      <w:r>
        <w:t xml:space="preserve">4.2. Если в проекте акта, направленном на экспертизу, отсутствуют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ответственного за разработку проекта акта, направляет проект акта с визами заинтересованных руководителей структурных подразделений на подпись Министру или обеспечивает направление акта на согласование в заинтересованные органы и организации.</w:t>
      </w:r>
    </w:p>
    <w:p w:rsidR="00722E41" w:rsidRDefault="00F07911">
      <w:pPr>
        <w:ind w:left="9" w:right="14"/>
      </w:pPr>
      <w:r>
        <w:t xml:space="preserve">4.3. Если в проекте акта, направленном на экспертизу, выявлены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ответственного за разработку проекта акта, получив заключение, обязан в течение трех дней устранить все недостатки и направить доработанный проект акта должностному лицу для повторной антикоррупционной экспертизы.</w:t>
      </w:r>
    </w:p>
    <w:p w:rsidR="00722E41" w:rsidRDefault="00F07911">
      <w:pPr>
        <w:ind w:left="9" w:right="14"/>
      </w:pPr>
      <w:r>
        <w:t>Срок проведения повторной антикоррупционной экспертизы составляет не более трех дней.</w:t>
      </w:r>
    </w:p>
    <w:p w:rsidR="00722E41" w:rsidRDefault="00F07911">
      <w:pPr>
        <w:ind w:left="9" w:right="14"/>
      </w:pPr>
      <w:r>
        <w:t xml:space="preserve">В случае отсутствия в доработанном проекте акта </w:t>
      </w:r>
      <w:proofErr w:type="spellStart"/>
      <w:r>
        <w:t>коррупциогенных</w:t>
      </w:r>
      <w:proofErr w:type="spellEnd"/>
      <w:r>
        <w:t xml:space="preserve"> факторов заключение подписывается должностным лицом, и проект акта с визами заинтересованных руководителей структурных подразделений направляется на подпись Министру.</w:t>
      </w:r>
    </w:p>
    <w:p w:rsidR="00722E41" w:rsidRDefault="00722E41">
      <w:pPr>
        <w:sectPr w:rsidR="00722E41">
          <w:type w:val="continuous"/>
          <w:pgSz w:w="11904" w:h="16834"/>
          <w:pgMar w:top="667" w:right="254" w:bottom="1251" w:left="1387" w:header="720" w:footer="720" w:gutter="0"/>
          <w:cols w:space="720"/>
        </w:sectPr>
      </w:pPr>
    </w:p>
    <w:p w:rsidR="00722E41" w:rsidRDefault="00F07911">
      <w:pPr>
        <w:ind w:left="9" w:right="14"/>
      </w:pPr>
      <w:r>
        <w:lastRenderedPageBreak/>
        <w:t xml:space="preserve">В случае наличия в доработанном проекте акта </w:t>
      </w:r>
      <w:proofErr w:type="spellStart"/>
      <w:r>
        <w:t>коррупциогенных</w:t>
      </w:r>
      <w:proofErr w:type="spellEnd"/>
      <w:r>
        <w:t xml:space="preserve"> факторов должностное лицо направляет заключение Министру. Министр направляет заключение руководителю структурного подразделения для исполнения в соответствии с выводами, содержащимися в заключении.</w:t>
      </w:r>
    </w:p>
    <w:p w:rsidR="00722E41" w:rsidRDefault="00F07911">
      <w:pPr>
        <w:ind w:left="9" w:right="14"/>
      </w:pPr>
      <w:r>
        <w:t>Руководитель структурного подразделения обязан в течение трех дней устранить все недостатки и направить доработанный проект акта с визами заинтересованных руководителей структурных подразделений на подпись Министру.</w:t>
      </w:r>
    </w:p>
    <w:p w:rsidR="00722E41" w:rsidRDefault="00F07911">
      <w:pPr>
        <w:spacing w:after="488"/>
        <w:ind w:left="9" w:right="14"/>
      </w:pPr>
      <w:r>
        <w:t>4.4. Все заключения антикоррупционной экспертизы подшиваются к акту (проекту акта) и хранятся совместно.</w:t>
      </w:r>
    </w:p>
    <w:p w:rsidR="00722E41" w:rsidRDefault="00F07911">
      <w:pPr>
        <w:ind w:left="4791" w:right="14" w:hanging="4037"/>
      </w:pPr>
      <w:r>
        <w:t>V. Проведение независимой антикоррупционной экспертизы актов и проектов актов</w:t>
      </w:r>
    </w:p>
    <w:p w:rsidR="00722E41" w:rsidRDefault="00F07911">
      <w:pPr>
        <w:ind w:left="9" w:right="14"/>
      </w:pPr>
      <w:r>
        <w:t>5.1. Объектами независимой антикоррупционной экспертизы являются официально опубликованные акты Министерства и проекты актов Министерства, размещенные в информационно-телекоммуникационной сети «Интернет» на официальном сайте Министерства www.mert.tatarstan.ru (далее — сайт).</w:t>
      </w:r>
    </w:p>
    <w:p w:rsidR="00722E41" w:rsidRDefault="00F07911">
      <w:pPr>
        <w:ind w:left="9" w:right="14"/>
      </w:pPr>
      <w:r>
        <w:t>5.2. Для проведения независимой антикоррупционной экспертизы проектов актов Министерства структурное подразделение Министерства, ответственное за подготовку проекта акта, в течение рабочего дня, соответствующего дню направления проекта акта в юридический отдел для рассмотрения, размещает проект акта на сайте с указанием адреса для направления экспертных заключений (в том числе адрес электронной почты), а также даты начала и окончания приема заключений по результатам независимой антикоррупционной экспертизы.</w:t>
      </w:r>
    </w:p>
    <w:p w:rsidR="00722E41" w:rsidRDefault="00F07911">
      <w:pPr>
        <w:ind w:left="9" w:right="14"/>
      </w:pPr>
      <w:r>
        <w:t>5.3. Срок проведения независимой антикоррупционной экспертизы проектов актов, размещенных на сайте, составляет не менее пяти рабочих дней.</w:t>
      </w:r>
    </w:p>
    <w:p w:rsidR="00722E41" w:rsidRDefault="00F07911">
      <w:pPr>
        <w:ind w:left="9" w:right="14"/>
      </w:pPr>
      <w:r>
        <w:t>5.4. Поступившее в Министерство заключение по результатам независимой антикоррупционной экспертизы акта (проекта акта) (далее заключение) направляется в структурное подразделение Министерства, ответственное за подготовку акта (проекта акта), для рассмотрения.</w:t>
      </w:r>
    </w:p>
    <w:p w:rsidR="00722E41" w:rsidRDefault="00F07911">
      <w:pPr>
        <w:ind w:left="9" w:right="14"/>
      </w:pPr>
      <w:r>
        <w:lastRenderedPageBreak/>
        <w:t xml:space="preserve">5.5. Заключение по результатам независимой антикоррупционной экспертизы носит рекомендательный характер и подлежит обязательному рассмотрению Министерством в 15-дневный срок со дня его получения. По результатам рассмотрения юридическому или физическому лицу, проводившему независимую экспертизу, направляется мотивированный ответ, за исключением случаев, когда в заключении отсутствуют предложения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22E41" w:rsidRDefault="00F07911">
      <w:pPr>
        <w:ind w:left="9" w:right="14"/>
      </w:pPr>
      <w:r>
        <w:t xml:space="preserve">5.6.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независимой антикоррупционной экспертизы акта (проекта акта), устраняются разработчиком на стадии доработки проекта акта.</w:t>
      </w:r>
    </w:p>
    <w:p w:rsidR="00722E41" w:rsidRDefault="00F07911">
      <w:pPr>
        <w:ind w:left="9" w:right="14"/>
      </w:pPr>
      <w:r>
        <w:t>5.7. После устранения замечаний и учета предложений, изложенных в заключении независимой антикоррупционной экспертизы, структурное подразделение Министерства, ответственное за подготовку проекта акта, представляет проект акта на повторное рассмотрение в юридический отдел с приложением поступивших заключений по результатам независимой антикоррупционной экспертизы. Повторное рассмотрение осуществляется в трехдневный срок.</w:t>
      </w:r>
    </w:p>
    <w:p w:rsidR="00722E41" w:rsidRDefault="00F07911">
      <w:pPr>
        <w:ind w:left="9" w:right="14"/>
      </w:pPr>
      <w:r>
        <w:t xml:space="preserve">5.8. Если </w:t>
      </w:r>
      <w:proofErr w:type="spellStart"/>
      <w:r>
        <w:t>коррупциогенные</w:t>
      </w:r>
      <w:proofErr w:type="spellEnd"/>
      <w:r>
        <w:t xml:space="preserve"> факторы выявлены в акте, структурное подразделение Министерства, подготовившее данный акт, в трехдневный срок со дня регистрации заключения в Министерстве принимает меры по внесению изменений в акт или о признании его утратившим силу.</w:t>
      </w:r>
    </w:p>
    <w:p w:rsidR="00722E41" w:rsidRDefault="00F07911">
      <w:pPr>
        <w:ind w:left="9" w:right="14"/>
      </w:pPr>
      <w:r>
        <w:t xml:space="preserve">5.9. В случае несогласия Министерства с результатами независимой антикоррупционной экспертизы, свидетельствующими о наличии в актах Министерства и проектах актов, разработанных Министерством, </w:t>
      </w:r>
      <w:proofErr w:type="spellStart"/>
      <w:r>
        <w:t>коррупциогенных</w:t>
      </w:r>
      <w:proofErr w:type="spellEnd"/>
      <w:r>
        <w:t xml:space="preserve"> факторов, Министерство направляет в установленном законодательством порядке указанные акты (проекты актов) на антикоррупционную экспертизу в Министерство юстиции Республики Татарстан с приложением заключения независимой антикоррупционной экспертизы и пояснительной записки с обоснованием своего несогласия.</w:t>
      </w:r>
    </w:p>
    <w:p w:rsidR="00722E41" w:rsidRDefault="00F07911">
      <w:pPr>
        <w:ind w:left="9" w:right="14"/>
      </w:pPr>
      <w:r>
        <w:lastRenderedPageBreak/>
        <w:t xml:space="preserve">5.10. В случае несогласия разработчика с результатами антикоррупционной экспертизы, в том числе независимой, свидетельствующими о наличии в разработанных им проектах федеральных законов,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Татарстан, проектах законов Республики Татарстан, проектах указов Президента Республики Татарстан, проектах постановлений Кабинета Министров Республики Татарстан </w:t>
      </w:r>
      <w:proofErr w:type="spellStart"/>
      <w:r>
        <w:t>коррупциогенных</w:t>
      </w:r>
      <w:proofErr w:type="spellEnd"/>
      <w:r>
        <w:t xml:space="preserve"> факторов, разработчик вносит указанные проекты нормативных правовых актов на рассмотрение в Кабинет Министров Республики Татарстан в порядке, установленном Кабинетом Министров Республики Татарстан.</w:t>
      </w:r>
    </w:p>
    <w:p w:rsidR="00722E41" w:rsidRDefault="00722E41">
      <w:pPr>
        <w:sectPr w:rsidR="00722E41">
          <w:headerReference w:type="even" r:id="rId13"/>
          <w:headerReference w:type="default" r:id="rId14"/>
          <w:headerReference w:type="first" r:id="rId15"/>
          <w:pgSz w:w="11904" w:h="16834"/>
          <w:pgMar w:top="1179" w:right="278" w:bottom="1306" w:left="1382" w:header="735" w:footer="720" w:gutter="0"/>
          <w:cols w:space="720"/>
        </w:sectPr>
      </w:pPr>
    </w:p>
    <w:p w:rsidR="00722E41" w:rsidRDefault="00F07911">
      <w:pPr>
        <w:spacing w:after="0" w:line="265" w:lineRule="auto"/>
        <w:ind w:left="10" w:right="9" w:hanging="10"/>
        <w:jc w:val="right"/>
      </w:pPr>
      <w:r>
        <w:rPr>
          <w:sz w:val="22"/>
        </w:rPr>
        <w:lastRenderedPageBreak/>
        <w:t xml:space="preserve">Приложение </w:t>
      </w:r>
      <w:r>
        <w:rPr>
          <w:noProof/>
        </w:rPr>
        <w:drawing>
          <wp:inline distT="0" distB="0" distL="0" distR="0">
            <wp:extent cx="36576" cy="97564"/>
            <wp:effectExtent l="0" t="0" r="0" b="0"/>
            <wp:docPr id="11922" name="Picture 11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" name="Picture 119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41" w:rsidRDefault="00F07911">
      <w:pPr>
        <w:spacing w:after="1" w:line="238" w:lineRule="auto"/>
        <w:ind w:left="6316" w:right="-15" w:firstLine="864"/>
      </w:pPr>
      <w:r>
        <w:rPr>
          <w:sz w:val="22"/>
        </w:rPr>
        <w:t>К Порядку проведения антикоррупционной экспертизы нормативных правовых актов и проектов нормативных правовых актов Министерства экономики</w:t>
      </w:r>
    </w:p>
    <w:p w:rsidR="00722E41" w:rsidRDefault="00F07911">
      <w:pPr>
        <w:spacing w:after="785" w:line="265" w:lineRule="auto"/>
        <w:ind w:left="10" w:right="9" w:hanging="10"/>
        <w:jc w:val="right"/>
      </w:pPr>
      <w:r>
        <w:rPr>
          <w:sz w:val="22"/>
        </w:rPr>
        <w:t>Республики Татарстан</w:t>
      </w:r>
    </w:p>
    <w:p w:rsidR="00722E41" w:rsidRDefault="00F07911">
      <w:pPr>
        <w:spacing w:after="624" w:line="259" w:lineRule="auto"/>
        <w:ind w:left="725" w:right="14" w:hanging="226"/>
      </w:pPr>
      <w:r>
        <w:t>Журнал учета нормативных правовых актов и проектов нормативных правовых актов, поступивших на антикоррупционную экспертизу</w:t>
      </w:r>
    </w:p>
    <w:tbl>
      <w:tblPr>
        <w:tblStyle w:val="TableGrid"/>
        <w:tblW w:w="9571" w:type="dxa"/>
        <w:tblInd w:w="-108" w:type="dxa"/>
        <w:tblCellMar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1491"/>
        <w:gridCol w:w="1467"/>
        <w:gridCol w:w="1207"/>
        <w:gridCol w:w="1927"/>
        <w:gridCol w:w="1228"/>
        <w:gridCol w:w="1158"/>
      </w:tblGrid>
      <w:tr w:rsidR="00722E41" w:rsidTr="00F07911">
        <w:trPr>
          <w:trHeight w:val="2497"/>
        </w:trPr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 w:rsidP="00F0791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Дата принятия акта (проекта акта) на </w:t>
            </w:r>
            <w:proofErr w:type="spellStart"/>
            <w:r>
              <w:rPr>
                <w:sz w:val="24"/>
              </w:rPr>
              <w:t>экспер</w:t>
            </w:r>
            <w:proofErr w:type="spellEnd"/>
            <w:r w:rsidRPr="00F0791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тизу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0" w:firstLine="43"/>
              <w:jc w:val="left"/>
            </w:pPr>
            <w:proofErr w:type="spellStart"/>
            <w:r>
              <w:rPr>
                <w:sz w:val="24"/>
              </w:rPr>
              <w:t>Наименова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структурно-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подразделе-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принявшего акт (проект акта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line="236" w:lineRule="auto"/>
              <w:ind w:left="168" w:right="0" w:hanging="149"/>
              <w:jc w:val="left"/>
            </w:pPr>
            <w:proofErr w:type="spellStart"/>
            <w:proofErr w:type="gramStart"/>
            <w:r>
              <w:rPr>
                <w:sz w:val="24"/>
              </w:rPr>
              <w:t>Наименова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акта</w:t>
            </w:r>
          </w:p>
          <w:p w:rsidR="00722E41" w:rsidRDefault="00F0791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(проект акта)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 w:rsidP="00F0791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4"/>
              </w:rPr>
              <w:t>Дублиро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полномо</w:t>
            </w:r>
            <w:proofErr w:type="spellEnd"/>
            <w:r>
              <w:rPr>
                <w:sz w:val="24"/>
              </w:rPr>
              <w:t>-чий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 w:rsidP="00F0791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Наличие/</w:t>
            </w:r>
            <w:proofErr w:type="spellStart"/>
            <w:r>
              <w:rPr>
                <w:sz w:val="24"/>
              </w:rPr>
              <w:t>отсутс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коррупциоген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факторов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Срок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зы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Дата выдачи </w:t>
            </w:r>
            <w:proofErr w:type="spellStart"/>
            <w:r>
              <w:rPr>
                <w:sz w:val="24"/>
              </w:rPr>
              <w:t>заключе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</w:tr>
      <w:tr w:rsidR="00722E41" w:rsidTr="00F07911">
        <w:trPr>
          <w:trHeight w:val="475"/>
        </w:trPr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722E4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12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722E4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7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12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12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E41" w:rsidRDefault="00F07911">
            <w:pPr>
              <w:spacing w:after="0" w:line="259" w:lineRule="auto"/>
              <w:ind w:right="17" w:firstLine="0"/>
              <w:jc w:val="center"/>
            </w:pPr>
            <w:r>
              <w:rPr>
                <w:sz w:val="20"/>
              </w:rPr>
              <w:t>7</w:t>
            </w:r>
          </w:p>
        </w:tc>
      </w:tr>
    </w:tbl>
    <w:p w:rsidR="00F07911" w:rsidRDefault="00F07911">
      <w:pPr>
        <w:spacing w:after="1" w:line="238" w:lineRule="auto"/>
        <w:ind w:left="6316" w:right="-15" w:firstLine="1670"/>
        <w:rPr>
          <w:sz w:val="22"/>
        </w:rPr>
      </w:pPr>
    </w:p>
    <w:p w:rsidR="00F07911" w:rsidRDefault="00F07911">
      <w:pPr>
        <w:spacing w:after="160" w:line="259" w:lineRule="auto"/>
        <w:ind w:right="0" w:firstLine="0"/>
        <w:jc w:val="left"/>
        <w:rPr>
          <w:sz w:val="22"/>
        </w:rPr>
      </w:pPr>
      <w:r>
        <w:rPr>
          <w:sz w:val="22"/>
        </w:rPr>
        <w:br w:type="page"/>
      </w:r>
    </w:p>
    <w:p w:rsidR="00722E41" w:rsidRDefault="00F07911" w:rsidP="00F07911">
      <w:pPr>
        <w:spacing w:after="1" w:line="238" w:lineRule="auto"/>
        <w:ind w:left="6316" w:right="-15" w:firstLine="1670"/>
      </w:pPr>
      <w:r>
        <w:rPr>
          <w:sz w:val="22"/>
        </w:rPr>
        <w:lastRenderedPageBreak/>
        <w:t>Приложение 2 К Порядку проведения антикоррупционной экспертизы нормативных правовых актов и проектов нормативных правовых актов Министерства экономики</w:t>
      </w:r>
      <w:r>
        <w:t xml:space="preserve"> </w:t>
      </w:r>
      <w:r>
        <w:rPr>
          <w:sz w:val="22"/>
        </w:rPr>
        <w:t>Республики Татарстан</w:t>
      </w:r>
    </w:p>
    <w:p w:rsidR="00722E41" w:rsidRDefault="00F07911">
      <w:pPr>
        <w:pStyle w:val="2"/>
      </w:pPr>
      <w:r>
        <w:t>ЗАКЛЮЧЕНИЕ</w:t>
      </w:r>
    </w:p>
    <w:p w:rsidR="00722E41" w:rsidRDefault="00F07911">
      <w:pPr>
        <w:spacing w:after="293" w:line="259" w:lineRule="auto"/>
        <w:ind w:left="2496" w:right="14" w:firstLine="0"/>
      </w:pPr>
      <w:r>
        <w:t>от</w:t>
      </w:r>
      <w:r>
        <w:rPr>
          <w:noProof/>
        </w:rPr>
        <w:drawing>
          <wp:inline distT="0" distB="0" distL="0" distR="0">
            <wp:extent cx="2575560" cy="161590"/>
            <wp:effectExtent l="0" t="0" r="0" b="0"/>
            <wp:docPr id="12936" name="Picture 1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" name="Picture 129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41" w:rsidRDefault="00F07911">
      <w:pPr>
        <w:spacing w:line="238" w:lineRule="auto"/>
        <w:ind w:left="3288" w:right="158" w:hanging="2203"/>
      </w:pPr>
      <w:r>
        <w:t>по результатам проведения антикоррупционной экспертизы проекта постановления</w:t>
      </w:r>
    </w:p>
    <w:p w:rsidR="00722E41" w:rsidRDefault="00F07911">
      <w:pPr>
        <w:spacing w:after="44" w:line="259" w:lineRule="auto"/>
        <w:ind w:left="96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15257" cy="9147"/>
                <wp:effectExtent l="0" t="0" r="0" b="0"/>
                <wp:docPr id="22581" name="Group 2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5257" cy="9147"/>
                          <a:chOff x="0" y="0"/>
                          <a:chExt cx="4715257" cy="9147"/>
                        </a:xfrm>
                      </wpg:grpSpPr>
                      <wps:wsp>
                        <wps:cNvPr id="22580" name="Shape 22580"/>
                        <wps:cNvSpPr/>
                        <wps:spPr>
                          <a:xfrm>
                            <a:off x="0" y="0"/>
                            <a:ext cx="471525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257" h="9147">
                                <a:moveTo>
                                  <a:pt x="0" y="4573"/>
                                </a:moveTo>
                                <a:lnTo>
                                  <a:pt x="471525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81" style="width:371.28pt;height:0.720215pt;mso-position-horizontal-relative:char;mso-position-vertical-relative:line" coordsize="47152,91">
                <v:shape id="Shape 22580" style="position:absolute;width:47152;height:91;left:0;top:0;" coordsize="4715257,9147" path="m0,4573l471525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2E41" w:rsidRDefault="00F07911">
      <w:pPr>
        <w:spacing w:after="360" w:line="282" w:lineRule="auto"/>
        <w:ind w:left="10" w:right="10" w:hanging="10"/>
        <w:jc w:val="center"/>
      </w:pPr>
      <w:r>
        <w:rPr>
          <w:sz w:val="20"/>
        </w:rPr>
        <w:t>(наименование нормативного правового акта или проекта нормативного правового акта)</w:t>
      </w:r>
    </w:p>
    <w:p w:rsidR="00722E41" w:rsidRDefault="00F07911">
      <w:pPr>
        <w:spacing w:line="240" w:lineRule="auto"/>
        <w:ind w:left="9" w:right="14"/>
      </w:pPr>
      <w:r>
        <w:t>Министерством экономики Республики Татарстан в соответствии с Законом Республики Татарстан от 4 мая 2006 года № 34-ЗРТ «О противодействии коррупции в Республике Татарстан», постановлением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проведена антикоррупционная экспертиза</w:t>
      </w:r>
    </w:p>
    <w:p w:rsidR="00722E41" w:rsidRDefault="00F07911">
      <w:pPr>
        <w:spacing w:after="307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0448" cy="9147"/>
                <wp:effectExtent l="0" t="0" r="0" b="0"/>
                <wp:docPr id="22583" name="Group 2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8" cy="9147"/>
                          <a:chOff x="0" y="0"/>
                          <a:chExt cx="5870448" cy="9147"/>
                        </a:xfrm>
                      </wpg:grpSpPr>
                      <wps:wsp>
                        <wps:cNvPr id="22582" name="Shape 22582"/>
                        <wps:cNvSpPr/>
                        <wps:spPr>
                          <a:xfrm>
                            <a:off x="0" y="0"/>
                            <a:ext cx="587044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9147">
                                <a:moveTo>
                                  <a:pt x="0" y="4573"/>
                                </a:moveTo>
                                <a:lnTo>
                                  <a:pt x="587044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83" style="width:462.24pt;height:0.720215pt;mso-position-horizontal-relative:char;mso-position-vertical-relative:line" coordsize="58704,91">
                <v:shape id="Shape 22582" style="position:absolute;width:58704;height:91;left:0;top:0;" coordsize="5870448,9147" path="m0,4573l587044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2E41" w:rsidRDefault="00F07911">
      <w:pPr>
        <w:spacing w:after="307" w:line="259" w:lineRule="auto"/>
        <w:ind w:right="0" w:firstLine="0"/>
        <w:jc w:val="left"/>
      </w:pPr>
      <w:r>
        <w:rPr>
          <w:noProof/>
        </w:rPr>
        <w:drawing>
          <wp:inline distT="0" distB="0" distL="0" distR="0">
            <wp:extent cx="536448" cy="9147"/>
            <wp:effectExtent l="0" t="0" r="0" b="0"/>
            <wp:docPr id="12939" name="Picture 1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" name="Picture 1293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41" w:rsidRDefault="00F07911">
      <w:pPr>
        <w:spacing w:after="307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3496" cy="6097"/>
                <wp:effectExtent l="0" t="0" r="0" b="0"/>
                <wp:docPr id="22585" name="Group 2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496" cy="6097"/>
                          <a:chOff x="0" y="0"/>
                          <a:chExt cx="5873496" cy="6097"/>
                        </a:xfrm>
                      </wpg:grpSpPr>
                      <wps:wsp>
                        <wps:cNvPr id="22584" name="Shape 22584"/>
                        <wps:cNvSpPr/>
                        <wps:spPr>
                          <a:xfrm>
                            <a:off x="0" y="0"/>
                            <a:ext cx="58734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6097">
                                <a:moveTo>
                                  <a:pt x="0" y="3049"/>
                                </a:moveTo>
                                <a:lnTo>
                                  <a:pt x="587349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85" style="width:462.48pt;height:0.480103pt;mso-position-horizontal-relative:char;mso-position-vertical-relative:line" coordsize="58734,60">
                <v:shape id="Shape 22584" style="position:absolute;width:58734;height:60;left:0;top:0;" coordsize="5873496,6097" path="m0,3049l587349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2E41" w:rsidRDefault="00F07911">
      <w:pPr>
        <w:spacing w:after="50" w:line="259" w:lineRule="auto"/>
        <w:ind w:right="0" w:firstLine="0"/>
        <w:jc w:val="left"/>
      </w:pPr>
      <w:r>
        <w:rPr>
          <w:noProof/>
        </w:rPr>
        <w:drawing>
          <wp:inline distT="0" distB="0" distL="0" distR="0">
            <wp:extent cx="536448" cy="6097"/>
            <wp:effectExtent l="0" t="0" r="0" b="0"/>
            <wp:docPr id="12941" name="Picture 12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" name="Picture 129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41" w:rsidRDefault="00F07911">
      <w:pPr>
        <w:spacing w:after="20" w:line="224" w:lineRule="auto"/>
        <w:ind w:left="706" w:right="0" w:firstLine="187"/>
        <w:jc w:val="left"/>
      </w:pPr>
      <w:r>
        <w:rPr>
          <w:sz w:val="20"/>
        </w:rPr>
        <w:t xml:space="preserve">(наименование нормативного правового акта или проекта нормативного правового акта) </w:t>
      </w:r>
      <w:proofErr w:type="spellStart"/>
      <w:r>
        <w:rPr>
          <w:sz w:val="20"/>
        </w:rPr>
        <w:t>Коррупциогенные</w:t>
      </w:r>
      <w:proofErr w:type="spellEnd"/>
      <w:r>
        <w:rPr>
          <w:sz w:val="20"/>
        </w:rPr>
        <w:t xml:space="preserve"> факторы выявлены (не выявлены).</w:t>
      </w:r>
    </w:p>
    <w:p w:rsidR="00722E41" w:rsidRDefault="00F07911">
      <w:pPr>
        <w:spacing w:line="239" w:lineRule="auto"/>
        <w:ind w:left="9" w:right="14"/>
      </w:pPr>
      <w:r>
        <w:t xml:space="preserve">В целях устранения выявленных </w:t>
      </w:r>
      <w:proofErr w:type="spellStart"/>
      <w:r>
        <w:t>коррупциогенных</w:t>
      </w:r>
      <w:proofErr w:type="spellEnd"/>
      <w:r>
        <w:t xml:space="preserve"> факторов предлагается</w:t>
      </w:r>
    </w:p>
    <w:p w:rsidR="00722E41" w:rsidRDefault="00F07911">
      <w:pPr>
        <w:spacing w:after="38" w:line="259" w:lineRule="auto"/>
        <w:ind w:left="-34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80176" cy="21343"/>
                <wp:effectExtent l="0" t="0" r="0" b="0"/>
                <wp:docPr id="22587" name="Group 2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21343"/>
                          <a:chOff x="0" y="0"/>
                          <a:chExt cx="5980176" cy="21343"/>
                        </a:xfrm>
                      </wpg:grpSpPr>
                      <wps:wsp>
                        <wps:cNvPr id="22586" name="Shape 22586"/>
                        <wps:cNvSpPr/>
                        <wps:spPr>
                          <a:xfrm>
                            <a:off x="0" y="0"/>
                            <a:ext cx="5980176" cy="2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21343">
                                <a:moveTo>
                                  <a:pt x="0" y="10671"/>
                                </a:moveTo>
                                <a:lnTo>
                                  <a:pt x="5980176" y="10671"/>
                                </a:lnTo>
                              </a:path>
                            </a:pathLst>
                          </a:custGeom>
                          <a:ln w="213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87" style="width:470.88pt;height:1.68054pt;mso-position-horizontal-relative:char;mso-position-vertical-relative:line" coordsize="59801,213">
                <v:shape id="Shape 22586" style="position:absolute;width:59801;height:213;left:0;top:0;" coordsize="5980176,21343" path="m0,10671l5980176,10671">
                  <v:stroke weight="1.680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2E41" w:rsidRDefault="00F07911">
      <w:pPr>
        <w:spacing w:after="422" w:line="282" w:lineRule="auto"/>
        <w:ind w:left="10" w:right="5" w:hanging="10"/>
        <w:jc w:val="center"/>
      </w:pPr>
      <w:r>
        <w:rPr>
          <w:sz w:val="20"/>
        </w:rPr>
        <w:t xml:space="preserve">(указывается способ устранения </w:t>
      </w:r>
      <w:proofErr w:type="spellStart"/>
      <w:r w:rsidR="00F27B39">
        <w:rPr>
          <w:sz w:val="20"/>
        </w:rPr>
        <w:t>коррупциоге</w:t>
      </w:r>
      <w:bookmarkStart w:id="0" w:name="_GoBack"/>
      <w:bookmarkEnd w:id="0"/>
      <w:r>
        <w:rPr>
          <w:sz w:val="20"/>
        </w:rPr>
        <w:t>нных</w:t>
      </w:r>
      <w:proofErr w:type="spellEnd"/>
      <w:r>
        <w:rPr>
          <w:sz w:val="20"/>
        </w:rPr>
        <w:t xml:space="preserve"> факторов)</w:t>
      </w:r>
    </w:p>
    <w:p w:rsidR="00722E41" w:rsidRDefault="00F07911">
      <w:pPr>
        <w:spacing w:after="0" w:line="259" w:lineRule="auto"/>
        <w:ind w:right="658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82952" cy="6097"/>
                <wp:effectExtent l="0" t="0" r="0" b="0"/>
                <wp:docPr id="22589" name="Group 2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952" cy="6097"/>
                          <a:chOff x="0" y="0"/>
                          <a:chExt cx="2282952" cy="6097"/>
                        </a:xfrm>
                      </wpg:grpSpPr>
                      <wps:wsp>
                        <wps:cNvPr id="22588" name="Shape 22588"/>
                        <wps:cNvSpPr/>
                        <wps:spPr>
                          <a:xfrm>
                            <a:off x="0" y="0"/>
                            <a:ext cx="22829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952" h="6097">
                                <a:moveTo>
                                  <a:pt x="0" y="3049"/>
                                </a:moveTo>
                                <a:lnTo>
                                  <a:pt x="228295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2589" style="width:179.76pt;height:0.480103pt;mso-position-horizontal-relative:char;mso-position-vertical-relative:line" coordsize="22829,60">
                <v:shape id="Shape 22588" style="position:absolute;width:22829;height:60;left:0;top:0;" coordsize="2282952,6097" path="m0,3049l228295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>(наименование должности) (подписи) (инициалы, фамилия)</w:t>
      </w:r>
    </w:p>
    <w:sectPr w:rsidR="00722E41">
      <w:headerReference w:type="even" r:id="rId20"/>
      <w:headerReference w:type="default" r:id="rId21"/>
      <w:headerReference w:type="first" r:id="rId22"/>
      <w:pgSz w:w="11904" w:h="16834"/>
      <w:pgMar w:top="1176" w:right="850" w:bottom="2593" w:left="17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134" w:rsidRDefault="00F07911">
      <w:pPr>
        <w:spacing w:after="0" w:line="240" w:lineRule="auto"/>
      </w:pPr>
      <w:r>
        <w:separator/>
      </w:r>
    </w:p>
  </w:endnote>
  <w:endnote w:type="continuationSeparator" w:id="0">
    <w:p w:rsidR="00B62134" w:rsidRDefault="00F0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134" w:rsidRDefault="00F07911">
      <w:pPr>
        <w:spacing w:after="0" w:line="240" w:lineRule="auto"/>
      </w:pPr>
      <w:r>
        <w:separator/>
      </w:r>
    </w:p>
  </w:footnote>
  <w:footnote w:type="continuationSeparator" w:id="0">
    <w:p w:rsidR="00B62134" w:rsidRDefault="00F0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F07911">
    <w:pPr>
      <w:spacing w:after="0" w:line="259" w:lineRule="auto"/>
      <w:ind w:left="8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B39" w:rsidRPr="00F27B39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722E41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722E41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F07911">
    <w:pPr>
      <w:spacing w:after="0" w:line="259" w:lineRule="auto"/>
      <w:ind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B39" w:rsidRPr="00F27B39">
      <w:rPr>
        <w:noProof/>
        <w:sz w:val="24"/>
      </w:rPr>
      <w:t>6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F07911">
    <w:pPr>
      <w:spacing w:after="0" w:line="259" w:lineRule="auto"/>
      <w:ind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B39" w:rsidRPr="00F27B39">
      <w:rPr>
        <w:noProof/>
        <w:sz w:val="24"/>
      </w:rPr>
      <w:t>7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F07911">
    <w:pPr>
      <w:spacing w:after="0" w:line="259" w:lineRule="auto"/>
      <w:ind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722E41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722E41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41" w:rsidRDefault="00722E4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097"/>
    <w:multiLevelType w:val="multilevel"/>
    <w:tmpl w:val="A22A97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87FD6"/>
    <w:multiLevelType w:val="hybridMultilevel"/>
    <w:tmpl w:val="0954420C"/>
    <w:lvl w:ilvl="0" w:tplc="56C2B768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2F05E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A8C21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FD4E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E567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5E315C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DE9AC0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C2F9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4DF6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41"/>
    <w:rsid w:val="00722E41"/>
    <w:rsid w:val="00B62134"/>
    <w:rsid w:val="00F07911"/>
    <w:rsid w:val="00F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05C0-4977-4E4E-94C4-CA6BEC7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62" w:lineRule="auto"/>
      <w:ind w:right="4368" w:firstLine="68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59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8"/>
      <w:ind w:right="5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Hakimov</dc:creator>
  <cp:keywords/>
  <cp:lastModifiedBy>Ёлкина Светлана Анатольевна</cp:lastModifiedBy>
  <cp:revision>2</cp:revision>
  <dcterms:created xsi:type="dcterms:W3CDTF">2018-12-11T14:30:00Z</dcterms:created>
  <dcterms:modified xsi:type="dcterms:W3CDTF">2018-12-11T14:30:00Z</dcterms:modified>
</cp:coreProperties>
</file>