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C" w:rsidRDefault="00A07EB3">
      <w:pPr>
        <w:spacing w:after="572" w:line="264" w:lineRule="auto"/>
        <w:ind w:left="455" w:right="0" w:hanging="25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2569514</wp:posOffset>
            </wp:positionH>
            <wp:positionV relativeFrom="paragraph">
              <wp:posOffset>-209192</wp:posOffset>
            </wp:positionV>
            <wp:extent cx="658850" cy="689243"/>
            <wp:effectExtent l="0" t="0" r="0" b="0"/>
            <wp:wrapSquare wrapText="bothSides"/>
            <wp:docPr id="1750" name="Picture 1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50" cy="68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МИНИСТЕРСТВО ЭКОНОМИКИ</w:t>
      </w:r>
      <w:r w:rsidR="00790FA7" w:rsidRPr="00790FA7">
        <w:rPr>
          <w:sz w:val="24"/>
        </w:rPr>
        <w:t xml:space="preserve"> </w:t>
      </w:r>
      <w:r>
        <w:rPr>
          <w:sz w:val="24"/>
        </w:rPr>
        <w:t>ТАТАРСТАН РЕСПУЫЛИК</w:t>
      </w:r>
      <w:r w:rsidR="00790FA7">
        <w:rPr>
          <w:sz w:val="24"/>
        </w:rPr>
        <w:t>А</w:t>
      </w:r>
      <w:r>
        <w:rPr>
          <w:sz w:val="24"/>
        </w:rPr>
        <w:t>СЫ РЕСПУБЛИКИ ТАТАРСТАН</w:t>
      </w:r>
      <w:r w:rsidR="00790FA7" w:rsidRPr="00790FA7">
        <w:rPr>
          <w:sz w:val="24"/>
        </w:rPr>
        <w:t xml:space="preserve"> </w:t>
      </w:r>
      <w:r w:rsidR="00790FA7">
        <w:rPr>
          <w:sz w:val="24"/>
        </w:rPr>
        <w:t>ИКЪТИСАД МИНИСТРЛЫГЫ</w:t>
      </w:r>
    </w:p>
    <w:p w:rsidR="00152E5C" w:rsidRDefault="00A07EB3">
      <w:pPr>
        <w:spacing w:after="255" w:line="259" w:lineRule="auto"/>
        <w:ind w:left="8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91449" cy="15204"/>
                <wp:effectExtent l="0" t="0" r="0" b="0"/>
                <wp:docPr id="11482" name="Group 1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449" cy="15204"/>
                          <a:chOff x="0" y="0"/>
                          <a:chExt cx="5691449" cy="15204"/>
                        </a:xfrm>
                      </wpg:grpSpPr>
                      <wps:wsp>
                        <wps:cNvPr id="11481" name="Shape 11481"/>
                        <wps:cNvSpPr/>
                        <wps:spPr>
                          <a:xfrm>
                            <a:off x="0" y="0"/>
                            <a:ext cx="5691449" cy="1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449" h="15204">
                                <a:moveTo>
                                  <a:pt x="0" y="7602"/>
                                </a:moveTo>
                                <a:lnTo>
                                  <a:pt x="5691449" y="7602"/>
                                </a:lnTo>
                              </a:path>
                            </a:pathLst>
                          </a:custGeom>
                          <a:ln w="152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2" style="width:448.146pt;height:1.19716pt;mso-position-horizontal-relative:char;mso-position-vertical-relative:line" coordsize="56914,152">
                <v:shape id="Shape 11481" style="position:absolute;width:56914;height:152;left:0;top:0;" coordsize="5691449,15204" path="m0,7602l5691449,7602">
                  <v:stroke weight="1.197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135" w:type="dxa"/>
        <w:tblInd w:w="1046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2466"/>
        <w:gridCol w:w="1668"/>
      </w:tblGrid>
      <w:tr w:rsidR="00152E5C">
        <w:trPr>
          <w:trHeight w:val="331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152E5C" w:rsidRDefault="00A07EB3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28"/>
              </w:rPr>
              <w:t>ПРИКАЗ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52E5C" w:rsidRDefault="00152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52E5C" w:rsidRDefault="00A07EB3">
            <w:pPr>
              <w:spacing w:after="0" w:line="259" w:lineRule="auto"/>
              <w:ind w:left="255" w:right="0" w:firstLine="0"/>
              <w:jc w:val="left"/>
            </w:pPr>
            <w:r>
              <w:rPr>
                <w:sz w:val="28"/>
              </w:rPr>
              <w:t>БОЕРЫК</w:t>
            </w:r>
          </w:p>
        </w:tc>
      </w:tr>
      <w:tr w:rsidR="00152E5C">
        <w:trPr>
          <w:trHeight w:val="364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152E5C" w:rsidRDefault="00790FA7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12.12.2006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5C" w:rsidRDefault="00A07EB3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>г Казань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52E5C" w:rsidRDefault="00A07EB3" w:rsidP="00790FA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№ .</w:t>
            </w:r>
            <w:r w:rsidR="00790FA7">
              <w:rPr>
                <w:sz w:val="20"/>
              </w:rPr>
              <w:t>397</w:t>
            </w:r>
            <w:r>
              <w:rPr>
                <w:noProof/>
              </w:rPr>
              <w:drawing>
                <wp:inline distT="0" distB="0" distL="0" distR="0">
                  <wp:extent cx="861573" cy="10136"/>
                  <wp:effectExtent l="0" t="0" r="0" b="0"/>
                  <wp:docPr id="1751" name="Picture 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73" cy="1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FA7" w:rsidRDefault="00790FA7">
      <w:pPr>
        <w:spacing w:after="554" w:line="270" w:lineRule="auto"/>
        <w:ind w:left="192" w:right="990" w:firstLine="24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495D73" wp14:editId="5392BF25">
            <wp:simplePos x="0" y="0"/>
            <wp:positionH relativeFrom="column">
              <wp:posOffset>4232275</wp:posOffset>
            </wp:positionH>
            <wp:positionV relativeFrom="paragraph">
              <wp:posOffset>354965</wp:posOffset>
            </wp:positionV>
            <wp:extent cx="1297427" cy="2123476"/>
            <wp:effectExtent l="0" t="0" r="0" b="0"/>
            <wp:wrapSquare wrapText="bothSides"/>
            <wp:docPr id="11479" name="Picture 1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" name="Picture 114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7427" cy="2123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E5C" w:rsidRDefault="00A07EB3" w:rsidP="00790FA7">
      <w:pPr>
        <w:spacing w:after="554" w:line="270" w:lineRule="auto"/>
        <w:ind w:left="192" w:right="990" w:firstLine="24"/>
      </w:pPr>
      <w:r>
        <w:t>Об утверждении Пер</w:t>
      </w:r>
      <w:r w:rsidR="00790FA7">
        <w:t xml:space="preserve">ечня должностей государственной </w:t>
      </w:r>
      <w:r>
        <w:t xml:space="preserve">гражданской службы Республики Татарстан в Министерстве </w:t>
      </w:r>
      <w:r w:rsidR="00790FA7">
        <w:t xml:space="preserve">экономики Республики Татарстан, </w:t>
      </w:r>
      <w:r>
        <w:t>замещение</w:t>
      </w:r>
      <w:r>
        <w:tab/>
        <w:t>которых связано с коррупционными рисками, при</w:t>
      </w:r>
      <w:r>
        <w:tab/>
        <w:t>за</w:t>
      </w:r>
      <w:r w:rsidR="00790FA7">
        <w:t>мещении</w:t>
      </w:r>
      <w:r w:rsidR="00790FA7">
        <w:tab/>
        <w:t xml:space="preserve">которых государственные </w:t>
      </w:r>
      <w:r>
        <w:t xml:space="preserve">гражданские служащие обязаны </w:t>
      </w:r>
      <w:r>
        <w:t>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</w:t>
      </w:r>
      <w:r>
        <w:tab/>
        <w:t>имущественного</w:t>
      </w:r>
      <w:r w:rsidR="00790FA7">
        <w:t xml:space="preserve"> </w:t>
      </w:r>
      <w:r>
        <w:t>характера своих супруги (супруга) и несовершеннолетних детей</w:t>
      </w:r>
    </w:p>
    <w:p w:rsidR="00152E5C" w:rsidRDefault="00A07EB3">
      <w:pPr>
        <w:spacing w:after="0" w:line="278" w:lineRule="auto"/>
        <w:ind w:left="0" w:right="215" w:firstLine="678"/>
      </w:pPr>
      <w:r>
        <w:t>Во исполнение Федеральн</w:t>
      </w:r>
      <w:r>
        <w:t>ого закона от 25 декабря 2008 года № 273-ФЗ «О противодействии коррупции», Указа Президента Республики Татарстан от 30 сентября 2010 года № УП-636 «О мерах по реализации отдельных положений Федерального закона «О противодействии коррупции», Указа Президент</w:t>
      </w:r>
      <w:r>
        <w:t>а Республики Татарстан от 30 декабря 2009 года № УП-701 «Об утверждении перечня должностей государственной гражданской службы Республики Татарстан, при назначении на которые граждане и при замещении которых государственные гражданские служащие Республики Т</w:t>
      </w:r>
      <w:r>
        <w:t>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</w:t>
      </w:r>
      <w:r>
        <w:t>езидента Республики Татарстан от 30 декабря 2009 года ЛФ УП-702 «О предоставлении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</w:t>
      </w:r>
      <w:r>
        <w:t xml:space="preserve">рактера, а также о представлении государственными гражданскими служащими Республики Татарстан сведений о </w:t>
      </w:r>
      <w:r>
        <w:t xml:space="preserve">доходах, расходах, об имуществе и обязательствах имущественного характера» </w:t>
      </w:r>
      <w:r w:rsidRPr="00790FA7">
        <w:rPr>
          <w:b/>
        </w:rPr>
        <w:t>приказываю:</w:t>
      </w:r>
    </w:p>
    <w:p w:rsidR="00152E5C" w:rsidRDefault="00A07EB3">
      <w:pPr>
        <w:ind w:left="52"/>
      </w:pPr>
      <w:r>
        <w:t>1. Утвердить прилагаемый Перечень должностей государственной гра</w:t>
      </w:r>
      <w:r>
        <w:t xml:space="preserve">жданской службы Республики Татарстан в Министерстве экономики Республики </w:t>
      </w:r>
      <w:r>
        <w:lastRenderedPageBreak/>
        <w:t xml:space="preserve">Татарстан, замещение которых связано с коррупционными рисками, при замещении которых государственные гражданские (служащие обязаны представлять сведения о своих доходах, расходах, об </w:t>
      </w:r>
      <w:r>
        <w:t>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 (далее — Перечень должностей).</w:t>
      </w:r>
    </w:p>
    <w:p w:rsidR="00152E5C" w:rsidRDefault="00A07EB3">
      <w:pPr>
        <w:tabs>
          <w:tab w:val="center" w:pos="799"/>
          <w:tab w:val="center" w:pos="2219"/>
        </w:tabs>
        <w:ind w:left="0" w:right="0" w:firstLine="0"/>
        <w:jc w:val="left"/>
      </w:pPr>
      <w:r>
        <w:tab/>
      </w:r>
      <w:r w:rsidR="00790FA7">
        <w:t>2.</w:t>
      </w:r>
      <w:r>
        <w:tab/>
        <w:t>Отделу кадров:</w:t>
      </w:r>
    </w:p>
    <w:p w:rsidR="00152E5C" w:rsidRDefault="00A07EB3">
      <w:pPr>
        <w:ind w:left="52"/>
      </w:pPr>
      <w:r>
        <w:t>2.1. Довести настоящий приказ до сведения государственных гражданских служащих Республики Татарстан, замещающих должности государственной гражданской службы Республики Татарстан в Министерстве экономики Республики Татарстан, включенные в Перечень должносте</w:t>
      </w:r>
      <w:r>
        <w:t>й;</w:t>
      </w:r>
    </w:p>
    <w:p w:rsidR="00152E5C" w:rsidRDefault="00A07EB3">
      <w:pPr>
        <w:ind w:left="52" w:right="161"/>
      </w:pPr>
      <w:r>
        <w:t>2.2. Разъяснять ограничения, обязанности и ответственность, предусмотренные статьей 12 Федерального закона от 25 декабря 2008 года № 273-ФЗ «О противодействии коррупции» государственным гражданским служащим, замещавшим должности, включенные в Перечень д</w:t>
      </w:r>
      <w:r>
        <w:t>олжностей, при их увольнении;</w:t>
      </w:r>
    </w:p>
    <w:p w:rsidR="00152E5C" w:rsidRDefault="00A07EB3">
      <w:pPr>
        <w:ind w:left="52" w:right="1"/>
      </w:pPr>
      <w:r>
        <w:t>2.3.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152E5C" w:rsidRDefault="00790FA7">
      <w:pPr>
        <w:ind w:left="52" w:right="161"/>
      </w:pPr>
      <w:r>
        <w:t>3</w:t>
      </w:r>
      <w:r w:rsidR="00A07EB3">
        <w:t>. Отделу государственных информационных ресурсов и взаимодействия со средствами массовой ин</w:t>
      </w:r>
      <w:r w:rsidR="00A07EB3">
        <w:t>формации (</w:t>
      </w:r>
      <w:proofErr w:type="spellStart"/>
      <w:r w:rsidR="00A07EB3">
        <w:t>Сагитов</w:t>
      </w:r>
      <w:proofErr w:type="spellEnd"/>
      <w:r w:rsidR="00A07EB3">
        <w:t xml:space="preserve"> И.С.) разместить настоящий приказ на сайте Министерства экономики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152E5C" w:rsidRDefault="00A07EB3">
      <w:pPr>
        <w:spacing w:after="3" w:line="259" w:lineRule="auto"/>
        <w:ind w:left="10" w:right="150" w:hanging="10"/>
        <w:jc w:val="center"/>
      </w:pPr>
      <w:r>
        <w:t xml:space="preserve">4. </w:t>
      </w:r>
      <w:r>
        <w:t>Контроль за исполнением настоящего приказа оставляю за собой,</w:t>
      </w:r>
    </w:p>
    <w:p w:rsidR="00152E5C" w:rsidRDefault="00A07EB3">
      <w:pPr>
        <w:tabs>
          <w:tab w:val="center" w:pos="1147"/>
          <w:tab w:val="center" w:pos="6521"/>
          <w:tab w:val="center" w:pos="8241"/>
        </w:tabs>
        <w:spacing w:after="3" w:line="259" w:lineRule="auto"/>
        <w:ind w:left="0" w:right="0" w:firstLine="0"/>
        <w:jc w:val="left"/>
      </w:pPr>
      <w:r>
        <w:tab/>
      </w: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614473" cy="842880"/>
            <wp:effectExtent l="0" t="0" r="0" b="0"/>
            <wp:docPr id="3244" name="Picture 3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" name="Picture 3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473" cy="8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</w:p>
    <w:p w:rsidR="00790FA7" w:rsidRDefault="00790FA7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:rsidR="00152E5C" w:rsidRDefault="00A07EB3">
      <w:pPr>
        <w:spacing w:after="0" w:line="259" w:lineRule="auto"/>
        <w:ind w:left="10" w:right="1349" w:hanging="10"/>
        <w:jc w:val="right"/>
      </w:pPr>
      <w:r>
        <w:rPr>
          <w:sz w:val="22"/>
        </w:rPr>
        <w:t>Утвержден приказом</w:t>
      </w:r>
    </w:p>
    <w:p w:rsidR="00152E5C" w:rsidRDefault="00A07EB3">
      <w:pPr>
        <w:spacing w:after="0" w:line="259" w:lineRule="auto"/>
        <w:ind w:left="10" w:right="898" w:hanging="10"/>
        <w:jc w:val="right"/>
      </w:pPr>
      <w:r>
        <w:rPr>
          <w:sz w:val="22"/>
        </w:rPr>
        <w:t>Министерства экономики</w:t>
      </w:r>
    </w:p>
    <w:p w:rsidR="00152E5C" w:rsidRDefault="00A07EB3">
      <w:pPr>
        <w:spacing w:after="0" w:line="259" w:lineRule="auto"/>
        <w:ind w:left="10" w:right="1232" w:hanging="10"/>
        <w:jc w:val="right"/>
      </w:pPr>
      <w:r>
        <w:rPr>
          <w:sz w:val="22"/>
        </w:rPr>
        <w:t>Республики Татарстан</w:t>
      </w:r>
    </w:p>
    <w:p w:rsidR="00152E5C" w:rsidRDefault="00A07EB3">
      <w:pPr>
        <w:spacing w:after="635" w:line="259" w:lineRule="auto"/>
        <w:ind w:left="6233" w:right="0" w:firstLine="0"/>
        <w:jc w:val="left"/>
      </w:pPr>
      <w:r>
        <w:rPr>
          <w:noProof/>
        </w:rPr>
        <w:drawing>
          <wp:inline distT="0" distB="0" distL="0" distR="0">
            <wp:extent cx="1776545" cy="143502"/>
            <wp:effectExtent l="0" t="0" r="0" b="0"/>
            <wp:docPr id="4554" name="Picture 4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" name="Picture 45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6545" cy="14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5C" w:rsidRPr="00790FA7" w:rsidRDefault="00A07EB3" w:rsidP="00790FA7">
      <w:pPr>
        <w:spacing w:after="277" w:line="224" w:lineRule="auto"/>
        <w:ind w:left="459" w:right="625" w:firstLine="0"/>
        <w:jc w:val="center"/>
        <w:rPr>
          <w:b/>
        </w:rPr>
      </w:pPr>
      <w:r w:rsidRPr="00790FA7">
        <w:rPr>
          <w:b/>
          <w:sz w:val="28"/>
        </w:rPr>
        <w:t>Перечень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</w:t>
      </w:r>
      <w:r w:rsidRPr="00790FA7">
        <w:rPr>
          <w:b/>
          <w:sz w:val="28"/>
        </w:rPr>
        <w:t>ведения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152E5C" w:rsidRDefault="00A07EB3">
      <w:pPr>
        <w:numPr>
          <w:ilvl w:val="0"/>
          <w:numId w:val="1"/>
        </w:numPr>
        <w:ind w:right="99"/>
      </w:pPr>
      <w:r>
        <w:t>Должности государственной гражд</w:t>
      </w:r>
      <w:r>
        <w:t>анской службы Республики Татарстан категории «руководители» высшей группы должностей:</w:t>
      </w:r>
    </w:p>
    <w:p w:rsidR="00152E5C" w:rsidRDefault="00A07EB3">
      <w:pPr>
        <w:spacing w:after="0" w:line="259" w:lineRule="auto"/>
        <w:ind w:left="0" w:right="204" w:firstLine="0"/>
        <w:jc w:val="right"/>
      </w:pPr>
      <w:r>
        <w:lastRenderedPageBreak/>
        <w:t>первый заместитель министра экономики Республики Татарстан — директор</w:t>
      </w:r>
    </w:p>
    <w:p w:rsidR="00790FA7" w:rsidRDefault="00A07EB3">
      <w:pPr>
        <w:spacing w:after="52"/>
        <w:ind w:left="699" w:right="2534" w:hanging="647"/>
      </w:pPr>
      <w:r>
        <w:t>Департамента развития п</w:t>
      </w:r>
      <w:r w:rsidR="00790FA7">
        <w:t xml:space="preserve">редпринимательства; </w:t>
      </w:r>
    </w:p>
    <w:p w:rsidR="00152E5C" w:rsidRDefault="00790FA7" w:rsidP="00790FA7">
      <w:pPr>
        <w:spacing w:after="52"/>
        <w:ind w:left="699" w:right="2534" w:hanging="1"/>
      </w:pPr>
      <w:r>
        <w:t>заместитель м</w:t>
      </w:r>
      <w:r w:rsidR="00A07EB3">
        <w:t>инистра экономики Республики Татарстан.</w:t>
      </w:r>
    </w:p>
    <w:p w:rsidR="00790FA7" w:rsidRDefault="00A07EB3">
      <w:pPr>
        <w:numPr>
          <w:ilvl w:val="0"/>
          <w:numId w:val="1"/>
        </w:numPr>
        <w:spacing w:after="40"/>
        <w:ind w:right="99"/>
      </w:pPr>
      <w:r>
        <w:t>Долж</w:t>
      </w:r>
      <w:r>
        <w:t>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152E5C" w:rsidRDefault="00A07EB3" w:rsidP="00790FA7">
      <w:pPr>
        <w:spacing w:after="40"/>
        <w:ind w:left="698" w:right="99" w:firstLine="0"/>
      </w:pPr>
      <w:r>
        <w:t>помощник министра экономики Республики Татарстан.</w:t>
      </w:r>
    </w:p>
    <w:p w:rsidR="00790FA7" w:rsidRDefault="00A07EB3" w:rsidP="00790FA7">
      <w:pPr>
        <w:pStyle w:val="a3"/>
        <w:numPr>
          <w:ilvl w:val="0"/>
          <w:numId w:val="1"/>
        </w:numPr>
        <w:spacing w:after="35"/>
        <w:ind w:right="196"/>
      </w:pPr>
      <w:r>
        <w:t>Должности государственной гражданской службы Республики Татарстан категории «рук</w:t>
      </w:r>
      <w:r>
        <w:t>оводители» главной группы должностей: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 управляющий делами;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Управления по вопросам административной реформы;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Управления территориального развития;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>начальник Управления инвестиционной и инновационной деятельности; начальник Организационног</w:t>
      </w:r>
      <w:r>
        <w:t xml:space="preserve">о управления;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юридического отдела;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отдела финансового учета и отчетности;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отдела кадров; </w:t>
      </w:r>
    </w:p>
    <w:p w:rsidR="00790FA7" w:rsidRDefault="00A07EB3" w:rsidP="00790FA7">
      <w:pPr>
        <w:pStyle w:val="a3"/>
        <w:spacing w:after="35"/>
        <w:ind w:left="698" w:right="196" w:firstLine="0"/>
      </w:pPr>
      <w:r>
        <w:t xml:space="preserve">начальник отдела государственных информационных ресурсов и взаимодействия со средствами массовой информации; </w:t>
      </w:r>
    </w:p>
    <w:p w:rsidR="00152E5C" w:rsidRDefault="00A07EB3" w:rsidP="00790FA7">
      <w:pPr>
        <w:pStyle w:val="a3"/>
        <w:spacing w:after="35"/>
        <w:ind w:left="698" w:right="196" w:firstLine="0"/>
      </w:pPr>
      <w:r>
        <w:t>начальник отдела развития от</w:t>
      </w:r>
      <w:r>
        <w:t>раслей экономики и социальной сферы;</w:t>
      </w:r>
    </w:p>
    <w:p w:rsidR="00152E5C" w:rsidRDefault="00A07EB3">
      <w:pPr>
        <w:spacing w:after="41"/>
        <w:ind w:left="52" w:right="1"/>
      </w:pPr>
      <w:r>
        <w:t>4</w:t>
      </w:r>
      <w:r>
        <w:t>. Должности государственной гражданской службы Республики Татарстан категории «руководители» ведущей группы должностей:</w:t>
      </w:r>
    </w:p>
    <w:p w:rsidR="00152E5C" w:rsidRDefault="00A07EB3">
      <w:pPr>
        <w:ind w:left="700" w:right="1" w:firstLine="0"/>
      </w:pPr>
      <w:r>
        <w:t>заместитель директора Департамента развития предпринимательства;</w:t>
      </w:r>
    </w:p>
    <w:p w:rsidR="00790FA7" w:rsidRDefault="00A07EB3">
      <w:pPr>
        <w:spacing w:line="297" w:lineRule="auto"/>
        <w:ind w:left="52" w:right="126"/>
      </w:pPr>
      <w:r>
        <w:t xml:space="preserve">заведующий сектором режима, мобилизационной подготовки, гражданской обороны и чрезвычайных ситуаций; </w:t>
      </w:r>
    </w:p>
    <w:p w:rsidR="00790FA7" w:rsidRDefault="00A07EB3">
      <w:pPr>
        <w:spacing w:line="297" w:lineRule="auto"/>
        <w:ind w:left="52" w:right="126"/>
      </w:pPr>
      <w:r>
        <w:t xml:space="preserve">заведующий сектором оценки регулирующего воздействия и подготовки кадров для экономики; </w:t>
      </w:r>
    </w:p>
    <w:p w:rsidR="00790FA7" w:rsidRDefault="00A07EB3">
      <w:pPr>
        <w:spacing w:line="297" w:lineRule="auto"/>
        <w:ind w:left="52" w:right="126"/>
      </w:pPr>
      <w:r>
        <w:t xml:space="preserve">заместитель начальника юридического отдела; </w:t>
      </w:r>
    </w:p>
    <w:p w:rsidR="00790FA7" w:rsidRDefault="00A07EB3">
      <w:pPr>
        <w:spacing w:line="297" w:lineRule="auto"/>
        <w:ind w:left="52" w:right="126"/>
      </w:pPr>
      <w:r>
        <w:t xml:space="preserve">заместитель начальника </w:t>
      </w:r>
      <w:r>
        <w:t xml:space="preserve">отдела финансового учета и отчетности; </w:t>
      </w:r>
    </w:p>
    <w:p w:rsidR="00152E5C" w:rsidRDefault="00A07EB3">
      <w:pPr>
        <w:spacing w:line="297" w:lineRule="auto"/>
        <w:ind w:left="52" w:right="126"/>
      </w:pPr>
      <w:r>
        <w:t>заместитель начальника отдела развития отраслей экономики и социальной сферы.</w:t>
      </w:r>
    </w:p>
    <w:p w:rsidR="00790FA7" w:rsidRDefault="00A07EB3" w:rsidP="00790FA7">
      <w:pPr>
        <w:pStyle w:val="a3"/>
        <w:numPr>
          <w:ilvl w:val="0"/>
          <w:numId w:val="1"/>
        </w:numPr>
        <w:spacing w:line="304" w:lineRule="auto"/>
        <w:ind w:right="102"/>
      </w:pPr>
      <w: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 начальник отдела инвестиционной деятельности;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начальник отдела экономического анализа и проектного управления;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начальник отдела инноваци</w:t>
      </w:r>
      <w:r>
        <w:t xml:space="preserve">онной деятельности;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начальник отдела развития конкуренции;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начальник отдела развития муниципальных образований;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начальник отдела целевых программ; начальник отдела лицензирования; начальник отдела анализа развития малого и среднего предпринимательства; нач</w:t>
      </w:r>
      <w:r>
        <w:t>альник отдела инфраструктурного развития малого и среднего предпринимательства;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начальник отдела развития институтов поддержки субъектов малого и среднего предпринимательства;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начальник отдела информатизации;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начальник административно-хозяйственного отдела</w:t>
      </w:r>
      <w:r>
        <w:t xml:space="preserve">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заместитель начальника отдела инновационной деятельности;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заместитель начальника отдела развития муниципальных образований; заместитель начальника отдела целевых программ;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заместитель начальника отдела развития конкуренции;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ведущий советник отдела эконом</w:t>
      </w:r>
      <w:r>
        <w:t>ического анализа и проектного управления; ведущий консультант отдела экономического анализа и проектного управления;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ведущий консультант </w:t>
      </w:r>
      <w:r>
        <w:lastRenderedPageBreak/>
        <w:t>отдела развития конкуренции;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ведущий советник отдела лицензирования;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 xml:space="preserve">ведущий консультант отдела лицензирования; </w:t>
      </w:r>
    </w:p>
    <w:p w:rsidR="00790FA7" w:rsidRDefault="00A07EB3" w:rsidP="00790FA7">
      <w:pPr>
        <w:pStyle w:val="a3"/>
        <w:spacing w:line="304" w:lineRule="auto"/>
        <w:ind w:left="698" w:right="102" w:firstLine="0"/>
      </w:pPr>
      <w:r>
        <w:t>ведущий</w:t>
      </w:r>
      <w:r>
        <w:t xml:space="preserve"> советник отдела анализа развития малого и среднего предпринимательства; </w:t>
      </w:r>
    </w:p>
    <w:p w:rsidR="00152E5C" w:rsidRDefault="00A07EB3" w:rsidP="00790FA7">
      <w:pPr>
        <w:pStyle w:val="a3"/>
        <w:spacing w:line="304" w:lineRule="auto"/>
        <w:ind w:left="698" w:right="102" w:firstLine="0"/>
      </w:pPr>
      <w:r>
        <w:t>ведущий консультант отдела анализа развития малого и среднего предпринимательства;</w:t>
      </w:r>
    </w:p>
    <w:p w:rsidR="00790FA7" w:rsidRDefault="00A07EB3">
      <w:pPr>
        <w:spacing w:line="303" w:lineRule="auto"/>
        <w:ind w:left="52" w:right="1"/>
      </w:pPr>
      <w:r>
        <w:t>в</w:t>
      </w:r>
      <w:r>
        <w:t xml:space="preserve">едущий советник отдела инфраструктурного развития малого и среднего предпринимательства; </w:t>
      </w:r>
    </w:p>
    <w:p w:rsidR="00152E5C" w:rsidRDefault="00A07EB3">
      <w:pPr>
        <w:spacing w:line="303" w:lineRule="auto"/>
        <w:ind w:left="52" w:right="1"/>
      </w:pPr>
      <w:r>
        <w:t>ведущий со</w:t>
      </w:r>
      <w:r>
        <w:t>ветник отдела развития институтов поддержки субъектов малого и среднего предпринимательства.</w:t>
      </w:r>
    </w:p>
    <w:p w:rsidR="00152E5C" w:rsidRDefault="00A07EB3">
      <w:pPr>
        <w:numPr>
          <w:ilvl w:val="0"/>
          <w:numId w:val="2"/>
        </w:numPr>
        <w:spacing w:line="308" w:lineRule="auto"/>
        <w:ind w:right="1"/>
      </w:pPr>
      <w: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790FA7" w:rsidRDefault="00A07EB3">
      <w:pPr>
        <w:spacing w:line="304" w:lineRule="auto"/>
        <w:ind w:left="52" w:right="1"/>
      </w:pPr>
      <w:r>
        <w:t>ведущий специалист отдела инфра</w:t>
      </w:r>
      <w:r>
        <w:t xml:space="preserve">структурного развития малого и среднего предпринимательства; </w:t>
      </w:r>
    </w:p>
    <w:p w:rsidR="00790FA7" w:rsidRDefault="00A07EB3">
      <w:pPr>
        <w:spacing w:line="304" w:lineRule="auto"/>
        <w:ind w:left="52" w:right="1"/>
      </w:pPr>
      <w:r>
        <w:t xml:space="preserve">ведущий специалист отдела развития конкуренции; </w:t>
      </w:r>
    </w:p>
    <w:p w:rsidR="00790FA7" w:rsidRDefault="00A07EB3">
      <w:pPr>
        <w:spacing w:line="304" w:lineRule="auto"/>
        <w:ind w:left="52" w:right="1"/>
      </w:pPr>
      <w:r>
        <w:t xml:space="preserve">ведущий специалист отдела развития институтов поддержки субъектов малого и среднего предпринимательства; </w:t>
      </w:r>
    </w:p>
    <w:p w:rsidR="00152E5C" w:rsidRDefault="00A07EB3">
      <w:pPr>
        <w:spacing w:line="304" w:lineRule="auto"/>
        <w:ind w:left="52" w:right="1"/>
      </w:pPr>
      <w:r>
        <w:t>ведущий специалист отдела кадров.</w:t>
      </w:r>
    </w:p>
    <w:p w:rsidR="00152E5C" w:rsidRDefault="00A07EB3">
      <w:pPr>
        <w:numPr>
          <w:ilvl w:val="0"/>
          <w:numId w:val="2"/>
        </w:numPr>
        <w:spacing w:line="321" w:lineRule="auto"/>
        <w:ind w:right="1"/>
      </w:pPr>
      <w:r>
        <w:t>Должност</w:t>
      </w:r>
      <w:r>
        <w:t xml:space="preserve">и государственной гражданской службы Республики Татарстан категории «обеспечивающие специалисты» старшей группы должностей: </w:t>
      </w:r>
      <w:r>
        <w:rPr>
          <w:noProof/>
        </w:rPr>
        <w:drawing>
          <wp:inline distT="0" distB="0" distL="0" distR="0">
            <wp:extent cx="30822" cy="41089"/>
            <wp:effectExtent l="0" t="0" r="0" b="0"/>
            <wp:docPr id="6562" name="Picture 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" name="Picture 65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22" cy="4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5C" w:rsidRDefault="00A07EB3">
      <w:pPr>
        <w:spacing w:after="34"/>
        <w:ind w:left="128" w:right="1"/>
      </w:pPr>
      <w:r>
        <w:t>старший специалист 1 разряда отдела развития институтов поддержки субъектов малого и среднего предпринимательства.</w:t>
      </w:r>
      <w:bookmarkStart w:id="0" w:name="_GoBack"/>
      <w:bookmarkEnd w:id="0"/>
    </w:p>
    <w:sectPr w:rsidR="00152E5C">
      <w:pgSz w:w="11900" w:h="16840"/>
      <w:pgMar w:top="1220" w:right="607" w:bottom="140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74364"/>
    <w:multiLevelType w:val="hybridMultilevel"/>
    <w:tmpl w:val="17D247D0"/>
    <w:lvl w:ilvl="0" w:tplc="877E6EFA">
      <w:start w:val="6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DE112A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D457BC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8AA46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EEB522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CCC5BA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6CDCEA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408C94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94207A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7356AE"/>
    <w:multiLevelType w:val="hybridMultilevel"/>
    <w:tmpl w:val="38A438DC"/>
    <w:lvl w:ilvl="0" w:tplc="DFDA3F8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CBD16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6313C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AA550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76DC6C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9E7462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AA4D6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E6A9C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B629EC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C"/>
    <w:rsid w:val="00152E5C"/>
    <w:rsid w:val="00790FA7"/>
    <w:rsid w:val="00A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3F45"/>
  <w15:docId w15:val="{48859215-92BB-4EEA-9799-9B3AAD6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51" w:right="169" w:firstLine="64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Doc4</vt:lpstr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Doc4</dc:title>
  <dc:subject/>
  <dc:creator>GSafina</dc:creator>
  <cp:keywords/>
  <cp:lastModifiedBy>Ёлкина Светлана Анатольевна</cp:lastModifiedBy>
  <cp:revision>3</cp:revision>
  <dcterms:created xsi:type="dcterms:W3CDTF">2018-08-16T11:26:00Z</dcterms:created>
  <dcterms:modified xsi:type="dcterms:W3CDTF">2018-08-16T11:26:00Z</dcterms:modified>
</cp:coreProperties>
</file>