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2" w:rsidRDefault="007D0753">
      <w:pPr>
        <w:pStyle w:val="1"/>
        <w:spacing w:after="546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2639745</wp:posOffset>
            </wp:positionH>
            <wp:positionV relativeFrom="paragraph">
              <wp:posOffset>-206141</wp:posOffset>
            </wp:positionV>
            <wp:extent cx="719377" cy="719396"/>
            <wp:effectExtent l="0" t="0" r="0" b="0"/>
            <wp:wrapSquare wrapText="bothSides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377" cy="71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</w:t>
      </w:r>
      <w:r>
        <w:t xml:space="preserve">НИСТЕРСТВО ЭКОНОМИКИ </w:t>
      </w:r>
      <w:r>
        <w:t xml:space="preserve">ТАТАРСТАН РЕСПУБЛИКАСЫ РЕСПУБЛИКИ ТАТАРСТАН </w:t>
      </w:r>
      <w:r>
        <w:t>ИКЪ</w:t>
      </w:r>
      <w:r>
        <w:t>ТИСАД МИНИСТРЛЫГЫ</w:t>
      </w:r>
    </w:p>
    <w:p w:rsidR="001B4362" w:rsidRDefault="007D0753">
      <w:pPr>
        <w:spacing w:after="306" w:line="259" w:lineRule="auto"/>
        <w:ind w:left="-12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4326" cy="21338"/>
                <wp:effectExtent l="0" t="0" r="0" b="0"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326" cy="21338"/>
                          <a:chOff x="0" y="0"/>
                          <a:chExt cx="6154326" cy="21338"/>
                        </a:xfrm>
                      </wpg:grpSpPr>
                      <wps:wsp>
                        <wps:cNvPr id="1567" name="Shape 1567"/>
                        <wps:cNvSpPr/>
                        <wps:spPr>
                          <a:xfrm>
                            <a:off x="0" y="0"/>
                            <a:ext cx="6154326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326" h="21338">
                                <a:moveTo>
                                  <a:pt x="0" y="10669"/>
                                </a:moveTo>
                                <a:lnTo>
                                  <a:pt x="6154326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8" style="width:484.593pt;height:1.68016pt;mso-position-horizontal-relative:char;mso-position-vertical-relative:line" coordsize="61543,213">
                <v:shape id="Shape 1567" style="position:absolute;width:61543;height:213;left:0;top:0;" coordsize="6154326,21338" path="m0,10669l6154326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4362" w:rsidRDefault="007D0753">
      <w:pPr>
        <w:tabs>
          <w:tab w:val="center" w:pos="1690"/>
          <w:tab w:val="center" w:pos="7738"/>
        </w:tabs>
        <w:spacing w:after="128" w:line="259" w:lineRule="auto"/>
        <w:ind w:left="0" w:firstLine="0"/>
        <w:jc w:val="left"/>
      </w:pPr>
      <w:r>
        <w:rPr>
          <w:sz w:val="30"/>
        </w:rPr>
        <w:tab/>
      </w:r>
      <w:r>
        <w:rPr>
          <w:sz w:val="30"/>
        </w:rPr>
        <w:t>ПРИКАЗ</w:t>
      </w:r>
      <w:r>
        <w:rPr>
          <w:sz w:val="30"/>
        </w:rPr>
        <w:tab/>
        <w:t>БОЕРЫК</w:t>
      </w:r>
    </w:p>
    <w:p w:rsidR="001B4362" w:rsidRDefault="007D0753">
      <w:pPr>
        <w:tabs>
          <w:tab w:val="center" w:pos="1673"/>
          <w:tab w:val="center" w:pos="4714"/>
          <w:tab w:val="center" w:pos="7743"/>
        </w:tabs>
        <w:spacing w:after="1046" w:line="259" w:lineRule="auto"/>
        <w:ind w:left="0" w:firstLine="0"/>
        <w:jc w:val="left"/>
      </w:pPr>
      <w:r>
        <w:rPr>
          <w:sz w:val="36"/>
        </w:rPr>
        <w:tab/>
      </w:r>
      <w:r>
        <w:rPr>
          <w:sz w:val="36"/>
          <w:u w:val="single" w:color="000000"/>
        </w:rPr>
        <w:t>24.05.2017</w:t>
      </w:r>
      <w:r>
        <w:rPr>
          <w:sz w:val="36"/>
          <w:u w:val="single" w:color="000000"/>
        </w:rPr>
        <w:tab/>
      </w:r>
      <w:r>
        <w:rPr>
          <w:sz w:val="36"/>
        </w:rPr>
        <w:t>г Казань</w:t>
      </w: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1146125" cy="161560"/>
            <wp:effectExtent l="0" t="0" r="0" b="0"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6125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62" w:rsidRDefault="007D0753">
      <w:pPr>
        <w:spacing w:after="0" w:line="259" w:lineRule="auto"/>
        <w:ind w:left="572" w:hanging="10"/>
        <w:jc w:val="center"/>
      </w:pPr>
      <w:r>
        <w:rPr>
          <w:sz w:val="30"/>
        </w:rPr>
        <w:t>О внесении изменений в состав</w:t>
      </w:r>
    </w:p>
    <w:p w:rsidR="001B4362" w:rsidRDefault="007D0753">
      <w:pPr>
        <w:spacing w:after="0" w:line="259" w:lineRule="auto"/>
        <w:ind w:left="572" w:right="10" w:hanging="10"/>
        <w:jc w:val="center"/>
      </w:pPr>
      <w:r>
        <w:rPr>
          <w:sz w:val="30"/>
        </w:rPr>
        <w:t>Центральной экспертной комиссии</w:t>
      </w:r>
    </w:p>
    <w:p w:rsidR="001B4362" w:rsidRDefault="007D0753">
      <w:pPr>
        <w:spacing w:after="281" w:line="259" w:lineRule="auto"/>
        <w:ind w:left="2098" w:hanging="10"/>
        <w:jc w:val="left"/>
      </w:pPr>
      <w:r>
        <w:rPr>
          <w:sz w:val="30"/>
        </w:rPr>
        <w:t>Министерства экономики Республики Татарстан</w:t>
      </w:r>
    </w:p>
    <w:p w:rsidR="001B4362" w:rsidRDefault="007D0753">
      <w:pPr>
        <w:ind w:left="537" w:right="-5"/>
      </w:pPr>
      <w:r>
        <w:t>В связи с кадровыми изменениями в аппарате Министерства экономики Республики Татарстан (далее — Министерство) приказываю:</w:t>
      </w:r>
    </w:p>
    <w:p w:rsidR="007D0753" w:rsidRDefault="007D0753">
      <w:pPr>
        <w:spacing w:after="647"/>
        <w:ind w:left="537" w:right="-5"/>
      </w:pPr>
      <w:r>
        <w:t xml:space="preserve">внести в состав Центральной экспертной комиссии Министерства, утвержденной приказом Министерства от 21.04.2016 № 121 «Об утверждении </w:t>
      </w:r>
      <w:r>
        <w:t xml:space="preserve">состава Центральной экспертной комиссии Министерства экономики Республики Татарстан», следующие изменения: </w:t>
      </w:r>
    </w:p>
    <w:p w:rsidR="007D0753" w:rsidRDefault="007D0753">
      <w:pPr>
        <w:spacing w:after="647"/>
        <w:ind w:left="537" w:right="-5"/>
      </w:pPr>
      <w:r>
        <w:t xml:space="preserve">вывести из состава комиссии </w:t>
      </w:r>
      <w:proofErr w:type="spellStart"/>
      <w:r>
        <w:t>Б.Ф.Хайрутдинова</w:t>
      </w:r>
      <w:proofErr w:type="spellEnd"/>
      <w:r>
        <w:t xml:space="preserve">; </w:t>
      </w:r>
    </w:p>
    <w:p w:rsidR="001B4362" w:rsidRDefault="007D0753">
      <w:pPr>
        <w:spacing w:after="647"/>
        <w:ind w:left="537" w:righ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A489540" wp14:editId="1D925F84">
            <wp:simplePos x="0" y="0"/>
            <wp:positionH relativeFrom="column">
              <wp:posOffset>2044700</wp:posOffset>
            </wp:positionH>
            <wp:positionV relativeFrom="paragraph">
              <wp:posOffset>503555</wp:posOffset>
            </wp:positionV>
            <wp:extent cx="74676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9" y="20935"/>
                <wp:lineTo x="20939" y="0"/>
                <wp:lineTo x="0" y="0"/>
              </wp:wrapPolygon>
            </wp:wrapTight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ввести в состав комиссии Сафиуллину Дину </w:t>
      </w:r>
      <w:proofErr w:type="spellStart"/>
      <w:r>
        <w:t>Ринатовну</w:t>
      </w:r>
      <w:proofErr w:type="spellEnd"/>
      <w:r>
        <w:t xml:space="preserve"> — начальника юридического отдела Министерства.</w:t>
      </w:r>
    </w:p>
    <w:p w:rsidR="001B4362" w:rsidRDefault="007D0753">
      <w:pPr>
        <w:spacing w:after="0" w:line="259" w:lineRule="auto"/>
        <w:ind w:left="0" w:right="43" w:firstLine="0"/>
        <w:jc w:val="right"/>
      </w:pPr>
      <w:r>
        <w:t xml:space="preserve">Министр                            </w:t>
      </w:r>
      <w:bookmarkStart w:id="0" w:name="_GoBack"/>
      <w:bookmarkEnd w:id="0"/>
      <w:proofErr w:type="spellStart"/>
      <w:r>
        <w:t>А.А.Здунов</w:t>
      </w:r>
      <w:proofErr w:type="spellEnd"/>
    </w:p>
    <w:sectPr w:rsidR="001B4362">
      <w:pgSz w:w="11900" w:h="16840"/>
      <w:pgMar w:top="1440" w:right="744" w:bottom="1440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2"/>
    <w:rsid w:val="001B4362"/>
    <w:rsid w:val="007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2738"/>
  <w15:docId w15:val="{A7768408-A0B6-4CA9-BD66-97DBF47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9" w:lineRule="auto"/>
      <w:ind w:left="547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всю страницу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всю страницу</dc:title>
  <dc:subject/>
  <dc:creator>Hamidullina</dc:creator>
  <cp:keywords/>
  <cp:lastModifiedBy>Ёлкина Светлана Анатольевна</cp:lastModifiedBy>
  <cp:revision>2</cp:revision>
  <dcterms:created xsi:type="dcterms:W3CDTF">2018-08-14T15:17:00Z</dcterms:created>
  <dcterms:modified xsi:type="dcterms:W3CDTF">2018-08-14T15:17:00Z</dcterms:modified>
</cp:coreProperties>
</file>