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5A" w:rsidRDefault="00F60D0E">
      <w:pPr>
        <w:spacing w:after="577" w:line="222" w:lineRule="auto"/>
        <w:ind w:left="317" w:right="0" w:hanging="27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2657856</wp:posOffset>
            </wp:positionH>
            <wp:positionV relativeFrom="paragraph">
              <wp:posOffset>-218734</wp:posOffset>
            </wp:positionV>
            <wp:extent cx="713232" cy="719533"/>
            <wp:effectExtent l="0" t="0" r="0" b="0"/>
            <wp:wrapSquare wrapText="bothSides"/>
            <wp:docPr id="1877" name="Picture 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19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МИНИСТЕРСТВО ЭКОНОМИКИ </w:t>
      </w:r>
      <w:r>
        <w:rPr>
          <w:sz w:val="26"/>
        </w:rPr>
        <w:t>ТАТАРСТАН РЕСПУБЛИКАСЫ РЕСПУБЛИКИ ТАТАРСТАН И</w:t>
      </w:r>
      <w:r>
        <w:rPr>
          <w:sz w:val="26"/>
        </w:rPr>
        <w:t>КЬТИСАД МИНИСТРЛЫГЫ</w:t>
      </w:r>
    </w:p>
    <w:p w:rsidR="00ED135A" w:rsidRDefault="00F60D0E">
      <w:pPr>
        <w:spacing w:after="331" w:line="259" w:lineRule="auto"/>
        <w:ind w:left="-7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6480" cy="21342"/>
                <wp:effectExtent l="0" t="0" r="0" b="0"/>
                <wp:docPr id="13142" name="Group 13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21342"/>
                          <a:chOff x="0" y="0"/>
                          <a:chExt cx="6126480" cy="21342"/>
                        </a:xfrm>
                      </wpg:grpSpPr>
                      <wps:wsp>
                        <wps:cNvPr id="13141" name="Shape 13141"/>
                        <wps:cNvSpPr/>
                        <wps:spPr>
                          <a:xfrm>
                            <a:off x="0" y="0"/>
                            <a:ext cx="6126480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0" h="21342">
                                <a:moveTo>
                                  <a:pt x="0" y="10671"/>
                                </a:moveTo>
                                <a:lnTo>
                                  <a:pt x="6126480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2" style="width:482.4pt;height:1.68048pt;mso-position-horizontal-relative:char;mso-position-vertical-relative:line" coordsize="61264,213">
                <v:shape id="Shape 13141" style="position:absolute;width:61264;height:213;left:0;top:0;" coordsize="6126480,21342" path="m0,10671l6126480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201" w:tblpY="-230"/>
        <w:tblOverlap w:val="never"/>
        <w:tblW w:w="2143" w:type="dxa"/>
        <w:tblInd w:w="0" w:type="dxa"/>
        <w:tblCellMar>
          <w:top w:w="170" w:type="dxa"/>
          <w:left w:w="4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143"/>
      </w:tblGrid>
      <w:tr w:rsidR="00ED135A">
        <w:trPr>
          <w:trHeight w:val="3395"/>
        </w:trPr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35A" w:rsidRDefault="00F60D0E">
            <w:pPr>
              <w:spacing w:after="108" w:line="419" w:lineRule="auto"/>
              <w:ind w:left="110" w:right="0" w:hanging="86"/>
            </w:pPr>
            <w:r>
              <w:rPr>
                <w:sz w:val="14"/>
              </w:rPr>
              <w:t>ТАТАРСТАН РЕСПУБЛИКАСЫ ЮСТИЦИЯ МИНИСТРЛЫГЫ</w:t>
            </w:r>
          </w:p>
          <w:p w:rsidR="00ED135A" w:rsidRDefault="00F60D0E">
            <w:pPr>
              <w:spacing w:after="241" w:line="259" w:lineRule="auto"/>
              <w:ind w:right="48" w:firstLine="0"/>
              <w:jc w:val="center"/>
            </w:pPr>
            <w:r>
              <w:rPr>
                <w:sz w:val="24"/>
              </w:rPr>
              <w:t>ТЕРКЭЛДЕ</w:t>
            </w:r>
          </w:p>
          <w:p w:rsidR="00ED135A" w:rsidRDefault="00F60D0E">
            <w:pPr>
              <w:spacing w:after="101" w:line="259" w:lineRule="auto"/>
              <w:ind w:left="110" w:right="0" w:firstLine="0"/>
              <w:jc w:val="left"/>
            </w:pPr>
            <w:r>
              <w:rPr>
                <w:sz w:val="14"/>
              </w:rPr>
              <w:t>МИНИСТЕРСТВО ЮСТИЦИИ</w:t>
            </w:r>
          </w:p>
          <w:p w:rsidR="00ED135A" w:rsidRDefault="00F60D0E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14"/>
              </w:rPr>
              <w:t>РЕСПУБЛИКИ ТАТАРСТАН</w:t>
            </w:r>
          </w:p>
          <w:p w:rsidR="00ED135A" w:rsidRDefault="00F60D0E">
            <w:pPr>
              <w:spacing w:after="106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AD6DAE" wp14:editId="0F5595F0">
                      <wp:extent cx="1283208" cy="341473"/>
                      <wp:effectExtent l="0" t="0" r="0" b="0"/>
                      <wp:docPr id="12282" name="Group 12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3208" cy="341473"/>
                                <a:chOff x="0" y="0"/>
                                <a:chExt cx="1283208" cy="3414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37" name="Picture 1313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342"/>
                                  <a:ext cx="1283208" cy="3201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240792" y="0"/>
                                  <a:ext cx="1017515" cy="1540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135A" w:rsidRDefault="00F60D0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w w:val="12"/>
                                        <w:sz w:val="14"/>
                                      </w:rPr>
                                      <w:t>АРЕГИСТРИРОВАН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82" style="width:101.04pt;height:26.8876pt;mso-position-horizontal-relative:char;mso-position-vertical-relative:line" coordsize="12832,3414">
                      <v:shape id="Picture 13137" style="position:absolute;width:12832;height:3201;left:0;top:213;" filled="f">
                        <v:imagedata r:id="rId7"/>
                      </v:shape>
                      <v:rect id="Rectangle 50" style="position:absolute;width:10175;height:1540;left:2407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12"/>
                                  <w:sz w:val="14"/>
                                </w:rPr>
                                <w:t xml:space="preserve">АРЕГИСТРИРОВАН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ED135A" w:rsidRDefault="00F60D0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96BCD3B" wp14:editId="57ACFDFD">
                      <wp:extent cx="1298448" cy="551846"/>
                      <wp:effectExtent l="0" t="0" r="0" b="0"/>
                      <wp:docPr id="12283" name="Group 12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8448" cy="551846"/>
                                <a:chOff x="0" y="0"/>
                                <a:chExt cx="1298448" cy="5518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38" name="Picture 1313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684"/>
                                  <a:ext cx="1085088" cy="509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381000" y="0"/>
                                  <a:ext cx="239176" cy="1378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135A" w:rsidRDefault="00F60D0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pacing w:val="5"/>
                                        <w:w w:val="14"/>
                                        <w:sz w:val="12"/>
                                      </w:rPr>
                                      <w:t>ТЕРН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844296" y="216470"/>
                                  <a:ext cx="604022" cy="283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135A" w:rsidRDefault="00F60D0E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w w:val="4"/>
                                        <w:sz w:val="38"/>
                                      </w:rPr>
                                      <w:t>Ухо;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83" style="width:102.24pt;height:43.4524pt;mso-position-horizontal-relative:char;mso-position-vertical-relative:line" coordsize="12984,5518">
                      <v:shape id="Picture 13138" style="position:absolute;width:10850;height:5091;left:0;top:426;" filled="f">
                        <v:imagedata r:id="rId9"/>
                      </v:shape>
                      <v:rect id="Rectangle 51" style="position:absolute;width:2391;height:1378;left:381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5"/>
                                  <w:w w:val="14"/>
                                  <w:sz w:val="12"/>
                                </w:rPr>
                                <w:t xml:space="preserve">ТЕРН</w:t>
                              </w:r>
                            </w:p>
                          </w:txbxContent>
                        </v:textbox>
                      </v:rect>
                      <v:rect id="Rectangle 52" style="position:absolute;width:6040;height:2838;left:8442;top:216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38"/>
                                </w:rPr>
                                <w:t xml:space="preserve">Ухо;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Y="73"/>
        <w:tblW w:w="77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2966"/>
        <w:gridCol w:w="2971"/>
      </w:tblGrid>
      <w:tr w:rsidR="00F60D0E" w:rsidTr="00F60D0E">
        <w:trPr>
          <w:trHeight w:val="358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F60D0E" w:rsidRDefault="00F60D0E" w:rsidP="00F60D0E">
            <w:pPr>
              <w:spacing w:after="0" w:line="259" w:lineRule="auto"/>
              <w:ind w:left="283" w:right="0" w:firstLine="0"/>
              <w:jc w:val="left"/>
            </w:pPr>
            <w:r>
              <w:rPr>
                <w:sz w:val="30"/>
              </w:rPr>
              <w:t>ПРИКАЗ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F60D0E" w:rsidRDefault="00F60D0E" w:rsidP="00F60D0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F60D0E" w:rsidRDefault="00F60D0E" w:rsidP="00F60D0E">
            <w:pPr>
              <w:spacing w:after="0" w:line="259" w:lineRule="auto"/>
              <w:ind w:right="283" w:firstLine="0"/>
              <w:jc w:val="right"/>
            </w:pPr>
            <w:r>
              <w:rPr>
                <w:sz w:val="30"/>
              </w:rPr>
              <w:t>БОЕРЫК</w:t>
            </w:r>
          </w:p>
        </w:tc>
      </w:tr>
      <w:tr w:rsidR="00F60D0E" w:rsidTr="00F60D0E">
        <w:trPr>
          <w:trHeight w:val="334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F60D0E" w:rsidRDefault="00F60D0E" w:rsidP="00F60D0E">
            <w:pPr>
              <w:spacing w:after="0" w:line="259" w:lineRule="auto"/>
              <w:ind w:right="0" w:firstLine="0"/>
              <w:jc w:val="left"/>
            </w:pPr>
            <w:r>
              <w:rPr>
                <w:sz w:val="34"/>
              </w:rPr>
              <w:t>16.03.2016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D0E" w:rsidRDefault="00F60D0E" w:rsidP="00F60D0E">
            <w:pPr>
              <w:spacing w:after="0" w:line="259" w:lineRule="auto"/>
              <w:ind w:left="1598" w:right="0" w:firstLine="0"/>
              <w:jc w:val="left"/>
            </w:pPr>
            <w:r>
              <w:rPr>
                <w:sz w:val="24"/>
              </w:rPr>
              <w:t>г .Казань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F60D0E" w:rsidRDefault="00F60D0E" w:rsidP="00F60D0E">
            <w:pPr>
              <w:spacing w:after="0" w:line="259" w:lineRule="auto"/>
              <w:ind w:left="1176" w:right="0" w:firstLine="0"/>
              <w:jc w:val="center"/>
            </w:pPr>
            <w:r>
              <w:rPr>
                <w:sz w:val="20"/>
              </w:rPr>
              <w:t>№ 70</w:t>
            </w:r>
            <w:r>
              <w:rPr>
                <w:noProof/>
              </w:rPr>
              <w:drawing>
                <wp:inline distT="0" distB="0" distL="0" distR="0" wp14:anchorId="75F4385C" wp14:editId="352327EB">
                  <wp:extent cx="454152" cy="12196"/>
                  <wp:effectExtent l="0" t="0" r="0" b="0"/>
                  <wp:docPr id="1788" name="Picture 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 17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35A" w:rsidRDefault="00F60D0E" w:rsidP="00F60D0E">
      <w:pPr>
        <w:spacing w:after="0" w:line="268" w:lineRule="auto"/>
        <w:ind w:left="-10" w:right="0" w:hanging="5"/>
        <w:jc w:val="left"/>
      </w:pPr>
      <w:r>
        <w:t>О</w:t>
      </w:r>
      <w:r>
        <w:tab/>
        <w:t>внесении</w:t>
      </w:r>
      <w:r>
        <w:tab/>
        <w:t>изменений</w:t>
      </w:r>
      <w:r>
        <w:tab/>
        <w:t>в Административный</w:t>
      </w:r>
      <w:r>
        <w:tab/>
        <w:t>регламент предоставления</w:t>
      </w:r>
      <w:r>
        <w:tab/>
        <w:t>государственной услуги</w:t>
      </w:r>
      <w:r>
        <w:tab/>
        <w:t>по</w:t>
      </w:r>
      <w:r>
        <w:tab/>
        <w:t>лицензированию деятельности по заготовке, хранению, переработке и реализации лома черных металлов,</w:t>
      </w:r>
      <w:r>
        <w:tab/>
        <w:t>цветных</w:t>
      </w:r>
      <w:r>
        <w:tab/>
        <w:t>металлов, утвержденный приказом Министерства эконом</w:t>
      </w:r>
      <w:r>
        <w:t xml:space="preserve">ики Республики Татарстан от </w:t>
      </w:r>
      <w:r>
        <w:t>26.08.2013 № 277</w:t>
      </w:r>
    </w:p>
    <w:p w:rsidR="00F60D0E" w:rsidRDefault="00F60D0E" w:rsidP="00F60D0E">
      <w:pPr>
        <w:spacing w:after="0" w:line="268" w:lineRule="auto"/>
        <w:ind w:left="-10" w:right="0" w:hanging="5"/>
        <w:jc w:val="center"/>
      </w:pPr>
    </w:p>
    <w:p w:rsidR="00ED135A" w:rsidRDefault="00F60D0E">
      <w:pPr>
        <w:ind w:left="710" w:right="28" w:firstLine="0"/>
      </w:pPr>
      <w:r>
        <w:t xml:space="preserve">В целях приведения в соответствие с законодательством п р и </w:t>
      </w:r>
      <w:proofErr w:type="gramStart"/>
      <w:r>
        <w:t>к</w:t>
      </w:r>
      <w:proofErr w:type="gramEnd"/>
      <w:r>
        <w:t xml:space="preserve"> а з ы в а ю:</w:t>
      </w:r>
    </w:p>
    <w:p w:rsidR="00ED135A" w:rsidRDefault="00F60D0E">
      <w:pPr>
        <w:numPr>
          <w:ilvl w:val="0"/>
          <w:numId w:val="1"/>
        </w:numPr>
        <w:ind w:right="28"/>
      </w:pPr>
      <w:r>
        <w:t>Утвердить прилагаемые изменения, которые вносятся в Административный регламент предоставления государственной услуги по лицензированию д</w:t>
      </w:r>
      <w:r>
        <w:t>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изменениями, внесенными приказами Министерства экономики Республик</w:t>
      </w:r>
      <w:r>
        <w:t>и Татарстан от 08.08.2014 № 289, от 19.03.2015 № 134, от 03.07.2015 № З 17) (далее — Административный регламент).</w:t>
      </w:r>
      <w:r>
        <w:rPr>
          <w:noProof/>
        </w:rPr>
        <w:drawing>
          <wp:inline distT="0" distB="0" distL="0" distR="0">
            <wp:extent cx="179832" cy="57928"/>
            <wp:effectExtent l="0" t="0" r="0" b="0"/>
            <wp:docPr id="13139" name="Picture 1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" name="Picture 131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35A" w:rsidRDefault="00F60D0E">
      <w:pPr>
        <w:numPr>
          <w:ilvl w:val="0"/>
          <w:numId w:val="1"/>
        </w:numPr>
        <w:ind w:right="28"/>
      </w:pPr>
      <w:r>
        <w:t>Отделу государственных информационных ресурсов и взаимодействия со средствами массовой информации обеспечить размещение настоящего приказа на</w:t>
      </w:r>
      <w:r>
        <w:t xml:space="preserve"> сайте Министерства экономики Республики Татарстан.</w:t>
      </w:r>
    </w:p>
    <w:p w:rsidR="00ED135A" w:rsidRDefault="00F60D0E">
      <w:pPr>
        <w:ind w:left="19" w:right="28"/>
      </w:pPr>
      <w:r>
        <w:t>З. Отделу лицензирования Управления по вопросам административной реформы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ED135A" w:rsidRDefault="00F60D0E">
      <w:pPr>
        <w:spacing w:after="306"/>
        <w:ind w:left="19" w:right="28"/>
      </w:pPr>
      <w:r>
        <w:lastRenderedPageBreak/>
        <w:t xml:space="preserve">4. Контроль за исполнением настоящего приказа возложить на заместителя министра </w:t>
      </w:r>
      <w:proofErr w:type="spellStart"/>
      <w:r>
        <w:t>А.Д.Шамсиева</w:t>
      </w:r>
      <w:proofErr w:type="spellEnd"/>
      <w:r>
        <w:t>.</w:t>
      </w:r>
    </w:p>
    <w:p w:rsidR="00ED135A" w:rsidRDefault="00F60D0E">
      <w:pPr>
        <w:spacing w:after="438"/>
        <w:ind w:left="19" w:right="28" w:firstLine="0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606552" cy="841487"/>
            <wp:effectExtent l="0" t="0" r="0" b="0"/>
            <wp:docPr id="1876" name="Picture 1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" name="Picture 18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84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t xml:space="preserve"> </w:t>
      </w:r>
      <w:r>
        <w:t>2</w:t>
      </w:r>
    </w:p>
    <w:p w:rsidR="00F60D0E" w:rsidRDefault="00F60D0E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ED135A" w:rsidRDefault="00F60D0E">
      <w:pPr>
        <w:spacing w:after="24" w:line="248" w:lineRule="auto"/>
        <w:ind w:left="6480" w:right="1234" w:hanging="10"/>
        <w:jc w:val="right"/>
      </w:pPr>
      <w:r>
        <w:rPr>
          <w:sz w:val="24"/>
        </w:rPr>
        <w:t>Утверждены приказом</w:t>
      </w:r>
    </w:p>
    <w:p w:rsidR="00ED135A" w:rsidRDefault="00F60D0E">
      <w:pPr>
        <w:spacing w:after="320" w:line="248" w:lineRule="auto"/>
        <w:ind w:left="6480" w:right="902" w:hanging="10"/>
        <w:jc w:val="right"/>
      </w:pPr>
      <w:r>
        <w:rPr>
          <w:sz w:val="24"/>
        </w:rPr>
        <w:t>Министерства экономики Республики Татарстан от</w:t>
      </w:r>
      <w:r>
        <w:rPr>
          <w:sz w:val="24"/>
          <w:u w:val="single" w:color="000000"/>
        </w:rPr>
        <w:t xml:space="preserve"> 16.03.2016 № 70</w:t>
      </w:r>
    </w:p>
    <w:p w:rsidR="00ED135A" w:rsidRDefault="00F60D0E">
      <w:pPr>
        <w:spacing w:after="361" w:line="268" w:lineRule="auto"/>
        <w:ind w:left="-15" w:right="0" w:firstLine="662"/>
        <w:jc w:val="left"/>
      </w:pPr>
      <w:r>
        <w:t>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</w:t>
      </w:r>
      <w:r>
        <w:t>ики Республики Татарстан от 26.08.2013 № 277</w:t>
      </w:r>
    </w:p>
    <w:p w:rsidR="00ED135A" w:rsidRDefault="00F60D0E">
      <w:pPr>
        <w:ind w:left="701" w:right="28" w:firstLine="0"/>
      </w:pPr>
      <w:r>
        <w:t>В разделе 2 Административного регламента:</w:t>
      </w:r>
    </w:p>
    <w:p w:rsidR="00ED135A" w:rsidRDefault="00F60D0E">
      <w:pPr>
        <w:ind w:left="19" w:right="28"/>
      </w:pPr>
      <w:r>
        <w:t>графу «Содержание требований к стандарту» пункта 2.4 дополнить абзацем седьмым следующего содержания:</w:t>
      </w:r>
    </w:p>
    <w:p w:rsidR="00ED135A" w:rsidRDefault="00F60D0E">
      <w:pPr>
        <w:ind w:left="19" w:right="28"/>
      </w:pPr>
      <w:r>
        <w:t>«Приостановление предоставления государственной услуги не предусмот</w:t>
      </w:r>
      <w:r>
        <w:t>рено.»; наименование пункта 2.5 после слов «подлежащих представлению заявителем» дополнить словами «, способы их получения заявителем, в том числе в электронной форме, порядок их представления»; графу «Содержание требований к стандарту» пункта 2.5 дополнит</w:t>
      </w:r>
      <w:r>
        <w:t>ь пунктом 7 следующего содержания:</w:t>
      </w:r>
    </w:p>
    <w:p w:rsidR="00ED135A" w:rsidRDefault="00F60D0E">
      <w:pPr>
        <w:ind w:left="19" w:right="28"/>
      </w:pPr>
      <w:r>
        <w:t>«7. 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ED135A" w:rsidRDefault="00F60D0E">
      <w:pPr>
        <w:ind w:left="19" w:right="28"/>
      </w:pPr>
      <w:r>
        <w:t>Заявление и прилагаемые документ</w:t>
      </w:r>
      <w:r>
        <w:t>ы могут быть предоставлены (направлены) заявителем на бумажных носителях одним из следующих способов:</w:t>
      </w:r>
    </w:p>
    <w:p w:rsidR="00ED135A" w:rsidRDefault="00F60D0E">
      <w:pPr>
        <w:ind w:left="720" w:right="28" w:firstLine="5"/>
      </w:pPr>
      <w:r>
        <w:t>нарочно лицом, действующим от имени заявителя на основании доверенности; заказным почтовым отправлением с уведомлением о вручении.</w:t>
      </w:r>
    </w:p>
    <w:p w:rsidR="00ED135A" w:rsidRDefault="00F60D0E">
      <w:pPr>
        <w:ind w:left="19" w:right="28"/>
      </w:pPr>
      <w:r>
        <w:t>Заявление и документы т</w:t>
      </w:r>
      <w:r>
        <w:t xml:space="preserve">акже могут быть представлены (направлены) </w:t>
      </w:r>
      <w:r>
        <w:rPr>
          <w:noProof/>
        </w:rPr>
        <w:drawing>
          <wp:inline distT="0" distB="0" distL="0" distR="0">
            <wp:extent cx="3048" cy="18293"/>
            <wp:effectExtent l="0" t="0" r="0" b="0"/>
            <wp:docPr id="13144" name="Picture 1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" name="Picture 131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заявителем в виде электронного документа, подписанного усиленной квалифицированной электронной подписью, через </w:t>
      </w:r>
      <w:proofErr w:type="spellStart"/>
      <w:r>
        <w:t>информационнотелекоммуникационные</w:t>
      </w:r>
      <w:proofErr w:type="spellEnd"/>
      <w:r>
        <w:t xml:space="preserve"> сети общего доступа, в том числе через </w:t>
      </w:r>
      <w:proofErr w:type="spellStart"/>
      <w:r>
        <w:t>информационнотелекоммуникацио</w:t>
      </w:r>
      <w:r>
        <w:t>нную</w:t>
      </w:r>
      <w:proofErr w:type="spellEnd"/>
      <w:r>
        <w:t xml:space="preserve"> сеть «Интернет», и Единый портал государственных и муниципальных услуг.»; графу «Содержание требований к стандарту» пункта 2.6 дополнить абзацами следующего содержания:</w:t>
      </w:r>
    </w:p>
    <w:p w:rsidR="00ED135A" w:rsidRDefault="00F60D0E">
      <w:pPr>
        <w:ind w:left="19" w:right="28"/>
      </w:pPr>
      <w:r>
        <w:t>«Способы получения и порядок предоставления документов, которые заявитель вправе п</w:t>
      </w:r>
      <w:r>
        <w:t>редставить, определены пунктом 2.5 настоящего Регламента.</w:t>
      </w:r>
    </w:p>
    <w:p w:rsidR="00ED135A" w:rsidRDefault="00F60D0E">
      <w:pPr>
        <w:ind w:left="19" w:right="28"/>
      </w:pPr>
      <w:r>
        <w:lastRenderedPageBreak/>
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организациях.»; наименование пункта 2.14 изложи</w:t>
      </w:r>
      <w:r>
        <w:t>ть в следующей редакции:</w:t>
      </w:r>
    </w:p>
    <w:p w:rsidR="00ED135A" w:rsidRDefault="00F60D0E">
      <w:pPr>
        <w:spacing w:after="538" w:line="259" w:lineRule="auto"/>
        <w:ind w:right="48" w:firstLine="0"/>
        <w:jc w:val="center"/>
      </w:pPr>
      <w:r>
        <w:rPr>
          <w:sz w:val="26"/>
        </w:rPr>
        <w:br w:type="column"/>
      </w:r>
      <w:r>
        <w:rPr>
          <w:sz w:val="26"/>
        </w:rPr>
        <w:t>З</w:t>
      </w:r>
    </w:p>
    <w:p w:rsidR="00ED135A" w:rsidRDefault="00F60D0E">
      <w:pPr>
        <w:ind w:left="19" w:right="28"/>
      </w:pPr>
      <w:r>
        <w:t>«2.14.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</w:t>
      </w:r>
      <w:r>
        <w:t>ной защите инвалидов, размещению и оформлению визуальной, текстовой и мультимедийной информации о порядке предоставления таких услуг»; графу «Содержание требований к стандарту» пункта 2.14 изложить в сл</w:t>
      </w:r>
      <w:bookmarkStart w:id="0" w:name="_GoBack"/>
      <w:bookmarkEnd w:id="0"/>
      <w:r>
        <w:t>едующей редакции:</w:t>
      </w:r>
    </w:p>
    <w:p w:rsidR="00ED135A" w:rsidRDefault="00F60D0E">
      <w:pPr>
        <w:ind w:left="19" w:right="28"/>
      </w:pPr>
      <w:r>
        <w:t>«Предоставление государственной услу</w:t>
      </w:r>
      <w:r>
        <w:t>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ED135A" w:rsidRDefault="00F60D0E">
      <w:pPr>
        <w:ind w:left="19" w:right="28"/>
      </w:pPr>
      <w:r>
        <w:t xml:space="preserve">Обеспечивается беспрепятственный доступ </w:t>
      </w:r>
      <w:r>
        <w:t>инвалидов к месту предоставления государственной услуги (удобный вход-выход в помещения и перемещение в их пределах).</w:t>
      </w:r>
    </w:p>
    <w:p w:rsidR="00ED135A" w:rsidRDefault="00F60D0E">
      <w:pPr>
        <w:ind w:left="19" w:right="28"/>
      </w:pPr>
      <w:r>
        <w:t>Визуальная, текстовая и мультимедийная информация о порядке предоставления государственной услуги размещается в удобных для заявителей мес</w:t>
      </w:r>
      <w:r>
        <w:t>тах, в том числе с учетом ограниченных возможностей инвалидов.</w:t>
      </w:r>
    </w:p>
    <w:p w:rsidR="00ED135A" w:rsidRDefault="00F60D0E">
      <w:pPr>
        <w:ind w:left="19" w:right="2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4700016</wp:posOffset>
            </wp:positionH>
            <wp:positionV relativeFrom="page">
              <wp:posOffset>9908825</wp:posOffset>
            </wp:positionV>
            <wp:extent cx="1286256" cy="481721"/>
            <wp:effectExtent l="0" t="0" r="0" b="0"/>
            <wp:wrapTopAndBottom/>
            <wp:docPr id="5666" name="Picture 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" name="Picture 56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48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Присутственное место оборудовано электронным информационным киоском (</w:t>
      </w:r>
      <w:proofErr w:type="spellStart"/>
      <w:r>
        <w:t>инфомат</w:t>
      </w:r>
      <w:proofErr w:type="spellEnd"/>
      <w:r>
        <w:t xml:space="preserve">), подключенным к Государственной интегрированной системе телекоммуникаций Республики Татарстан.»; </w:t>
      </w:r>
      <w:proofErr w:type="gramStart"/>
      <w:r>
        <w:t>В</w:t>
      </w:r>
      <w:proofErr w:type="gramEnd"/>
      <w:r>
        <w:t xml:space="preserve"> разделе З Админ</w:t>
      </w:r>
      <w:r>
        <w:t>истративного регламента:</w:t>
      </w:r>
    </w:p>
    <w:p w:rsidR="00ED135A" w:rsidRDefault="00F60D0E">
      <w:pPr>
        <w:ind w:left="19" w:right="28"/>
      </w:pPr>
      <w:r>
        <w:t>в подпункте 3.3.1 слова «электронного документа, подписанного электронной подписью» заменить словами «электронных документов (пакета электронных документов), подписанных усиленной квалифицированной электронной подписью соискателя л</w:t>
      </w:r>
      <w:r>
        <w:t>ицензии»; абзац четвертый подпункта 3.3.2 дополнить словами: «или направление ему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</w:t>
      </w:r>
      <w:r>
        <w:t>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документа»; в абзаце седьмом подпункта 3.3.3 слова «либо в форме электронного документа, подписанного э</w:t>
      </w:r>
      <w:r>
        <w:t>лектронной подписью» заменить словами «либо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</w:t>
      </w:r>
      <w:r>
        <w:t xml:space="preserve">я и его получения соискателем лицензии»; в абзаце четвертом подпункта 3.3.9 слова «электронной подписью» </w:t>
      </w:r>
      <w:r>
        <w:lastRenderedPageBreak/>
        <w:t>заменить словами «усиленной квалифицированной электронной подписью» и дополнить абзац словами: «способом, обеспечивающим подтверждение доставки такого</w:t>
      </w:r>
    </w:p>
    <w:p w:rsidR="00ED135A" w:rsidRDefault="00F60D0E">
      <w:pPr>
        <w:spacing w:after="518" w:line="259" w:lineRule="auto"/>
        <w:ind w:right="58" w:firstLine="0"/>
        <w:jc w:val="center"/>
      </w:pPr>
      <w:r>
        <w:rPr>
          <w:sz w:val="30"/>
        </w:rPr>
        <w:t>4</w:t>
      </w:r>
    </w:p>
    <w:p w:rsidR="00ED135A" w:rsidRDefault="00F60D0E">
      <w:pPr>
        <w:ind w:left="19" w:right="28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4651248</wp:posOffset>
            </wp:positionH>
            <wp:positionV relativeFrom="page">
              <wp:posOffset>9948460</wp:posOffset>
            </wp:positionV>
            <wp:extent cx="1203961" cy="478672"/>
            <wp:effectExtent l="0" t="0" r="0" b="0"/>
            <wp:wrapTopAndBottom/>
            <wp:docPr id="7601" name="Picture 7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" name="Picture 76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3961" cy="4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уведомления и его получения соискателем лицензии»; в абзаце третьем подпункта 3.3,13 слова «электронной подписью» заменить словами «усиленной квалифицированной электронной подписью» и дополнить абзац словами: «способом, обеспечивающим подтверждение дост</w:t>
      </w:r>
      <w:r>
        <w:t>авки такого уведомления и его получения соискателем лицензии»; в подпункте 3.4.1 слова «электронного документа, подписанного электронной подписью» заменить словами «электронных документов, подписанных усиленной квалифицированной электронной подписью лиценз</w:t>
      </w:r>
      <w:r>
        <w:t xml:space="preserve">иата, его правопреемника или иного предусмотренного федеральным законом </w:t>
      </w:r>
      <w:proofErr w:type="spellStart"/>
      <w:r>
        <w:t>ЛИЦа</w:t>
      </w:r>
      <w:proofErr w:type="spellEnd"/>
      <w:r>
        <w:t>»; в абзаце пятом подпункта 3.4.3 слова «электронной подписью» заменить словами «усиленной квалифицированной электронной подписью лицензирующего органа, способом, обеспечивающим по</w:t>
      </w:r>
      <w:r>
        <w:t>дтверждение доставки такого уведомления и его получения соискателем лицензии»; в подпункте 3.5.1 слова «электронного документа, подписанного электронной подписью» заменить словами «электронных документов, подписанных усиленной квалифицированной электронной</w:t>
      </w:r>
      <w:r>
        <w:t xml:space="preserve"> подписью лицензиата, его правопреемника или иного предусмотренного федеральным законом лица»; в абзаце пятом подпункта 3.5.3 слова «электронной подписью» заменить словами «усиленной квалифицированной электронной подписью лицензирующего органа, способом, о</w:t>
      </w:r>
      <w:r>
        <w:t>беспечивающим подтверждение доставки такого уведомления и его получения соискателем лицензии»; в подпункте 3.6.1 слова «электронного документа, подписанного электронной подписью» заменить словами «электронных документов, подписанных усиленной квалифицирова</w:t>
      </w:r>
      <w:r>
        <w:t>нной электронной подписью лицензиата, его правопреемника или иного предусмотренного федеральным законом лица»; в подпункте 3.7.1 слова «электронного документа, подписанного электронной подписью» заменить словами «электронных документов, подписанных усиленн</w:t>
      </w:r>
      <w:r>
        <w:t>ой квалифицированной электронной подписью лицензиата, его правопреемника или иного предусмотренного федеральным законом лица»; в абзаце четвертом подпункта 3.7.7 слова «электронной подписью» заменить словами «усиленной квалифицированной электронной подпись</w:t>
      </w:r>
      <w:r>
        <w:t>ю лицензирующего органа, способом, обеспечивающим подтверждение доставки такого уведомления и его получения соискателем лицензии»; в абзаце четвертом подпункта 3.8.1 слова «электронной подписью» заменить словами «усиленной квалифицированной электронной под</w:t>
      </w:r>
      <w:r>
        <w:t>писью»; в абзаце четвертом подпункта 3.8.6 слова «электронной подписью» заменить словами «усиленной квалифицированной электронной подписью».</w:t>
      </w:r>
    </w:p>
    <w:sectPr w:rsidR="00ED135A">
      <w:pgSz w:w="11904" w:h="16838"/>
      <w:pgMar w:top="290" w:right="394" w:bottom="1325" w:left="12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992"/>
    <w:multiLevelType w:val="hybridMultilevel"/>
    <w:tmpl w:val="9C04AAD2"/>
    <w:lvl w:ilvl="0" w:tplc="E98C485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4690B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CA49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EA0A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0A89A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12C19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E00B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AA4B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2891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5A"/>
    <w:rsid w:val="00ED135A"/>
    <w:rsid w:val="00F6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3F52"/>
  <w15:docId w15:val="{0015A925-B21F-420E-85BA-FA8722D0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right="429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2018-08-13T14:26:00Z</dcterms:created>
  <dcterms:modified xsi:type="dcterms:W3CDTF">2018-08-13T14:26:00Z</dcterms:modified>
</cp:coreProperties>
</file>