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F1" w:rsidRPr="007840F1" w:rsidRDefault="007840F1" w:rsidP="007840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40F1">
        <w:rPr>
          <w:rFonts w:ascii="Times New Roman" w:hAnsi="Times New Roman" w:cs="Times New Roman"/>
          <w:b/>
          <w:sz w:val="24"/>
          <w:szCs w:val="24"/>
        </w:rPr>
        <w:t>Краткое описание базового сценария</w:t>
      </w:r>
    </w:p>
    <w:p w:rsidR="00AE07CE" w:rsidRDefault="007840F1" w:rsidP="00680A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F1">
        <w:rPr>
          <w:rFonts w:ascii="Times New Roman" w:hAnsi="Times New Roman" w:cs="Times New Roman"/>
          <w:b/>
          <w:sz w:val="24"/>
          <w:szCs w:val="24"/>
        </w:rPr>
        <w:t>прогноза социально-экономического развития</w:t>
      </w:r>
      <w:r w:rsidR="00680AEF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 </w:t>
      </w:r>
    </w:p>
    <w:p w:rsidR="007840F1" w:rsidRDefault="00AE07CE" w:rsidP="00680A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до 2024 года</w:t>
      </w:r>
    </w:p>
    <w:p w:rsidR="00680AEF" w:rsidRPr="007840F1" w:rsidRDefault="00680AEF" w:rsidP="00680A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Минэкономразвития России осуществило обновление прогноза </w:t>
      </w:r>
      <w:r w:rsidR="00AE07CE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с учетом целей, поставленных Президентом Российской Федерации (Указ </w:t>
      </w:r>
      <w:r w:rsidR="00AE07CE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от 7 мая 2018 г. </w:t>
      </w:r>
      <w:r w:rsidRPr="00F6566B">
        <w:rPr>
          <w:rFonts w:ascii="Times New Roman" w:hAnsi="Times New Roman" w:cs="Times New Roman"/>
          <w:sz w:val="26"/>
          <w:szCs w:val="26"/>
        </w:rPr>
        <w:t>№ 204</w:t>
      </w:r>
      <w:r w:rsidR="00AE07CE">
        <w:rPr>
          <w:rFonts w:ascii="Times New Roman" w:hAnsi="Times New Roman" w:cs="Times New Roman"/>
          <w:sz w:val="26"/>
          <w:szCs w:val="26"/>
        </w:rPr>
        <w:t xml:space="preserve"> «О национальных целях и стратегических задачах развития Российской Федерации </w:t>
      </w:r>
      <w:r w:rsidR="00AE07CE">
        <w:rPr>
          <w:rFonts w:ascii="Times New Roman" w:hAnsi="Times New Roman" w:cs="Times New Roman"/>
          <w:sz w:val="26"/>
          <w:szCs w:val="26"/>
        </w:rPr>
        <w:br/>
        <w:t>на период до 2024 года (далее – Указ № 204)</w:t>
      </w:r>
      <w:r w:rsidRPr="00F6566B">
        <w:rPr>
          <w:rFonts w:ascii="Times New Roman" w:hAnsi="Times New Roman" w:cs="Times New Roman"/>
          <w:sz w:val="26"/>
          <w:szCs w:val="26"/>
        </w:rPr>
        <w:t xml:space="preserve">. В базовый сценарий прогноза </w:t>
      </w:r>
      <w:r w:rsidR="00AE07CE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социально-экономического развития в настоящий момент заложены предпосылки полной реализации разработанного Правительством Российской Федерации комплекса мер, направленных на обеспечение ускорения темпов экономического роста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и улучшение демографической ситуации. В августе 2018 г. прогноз может быть уточнен с учетом конкретных решений, принятых по их реализации.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В первом полугодии 2018 года крупнейшие экономики продолжали расти темпами, близкими к показателям прошлого года. Глобальный </w:t>
      </w:r>
      <w:r w:rsidRPr="00F6566B">
        <w:rPr>
          <w:rFonts w:ascii="Times New Roman" w:hAnsi="Times New Roman" w:cs="Times New Roman"/>
          <w:sz w:val="26"/>
          <w:szCs w:val="26"/>
          <w:lang w:val="en-US"/>
        </w:rPr>
        <w:t>PMI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в обрабатывающей промышленности находился выше отметки 53 б.</w:t>
      </w:r>
      <w:r w:rsidR="00AE07CE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п. с начала года (в среднем за январь-май 53,7 б.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п.). Вместе с тем в настоящее время существенно возросли риски замедления глобального роста, в том числе из-за введения ключевыми странами взаимных торговых ограничений.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Кроме того, более высокие темпы экономического роста в США по сравнению </w:t>
      </w:r>
      <w:r w:rsidR="00E15835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с экономикой Еврозоны, активная нормализация денежно-кредитной политики ФРС США, а также рост волатильности на финансовых рынках отдельных развивающихся стран (Аргентина, Турция) привели к масштабной переоценке рисков глобальными инвесторами и укреплению доллара США относительно других валют. По оценке Минэкономразвития России, текущие значения курса рубля являются в первую очередь следствием глобального давления на валюты развивающихся стран, в то время как эффект на настроения инвесторов введенного в начале апреля 2018 г. дополнительного пакета санкционных мер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к настоящему моменту исчерпан. 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В этих условиях Минэкономразвития России ожидает сохранения обменного курса рубля вблизи текущих уровней до конца 2018 года. С учетом значений 1П18 в среднем </w:t>
      </w:r>
      <w:r w:rsidR="00AE07CE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за 2018 год курс рубля к доллару США прогнозируется на уровне 60,8 </w:t>
      </w:r>
      <w:r w:rsidRPr="00F6566B">
        <w:rPr>
          <w:rFonts w:ascii="Times New Roman" w:hAnsi="Times New Roman" w:cs="Times New Roman"/>
          <w:sz w:val="26"/>
          <w:szCs w:val="26"/>
        </w:rPr>
        <w:lastRenderedPageBreak/>
        <w:t>руб</w:t>
      </w:r>
      <w:r w:rsidR="00AE07CE">
        <w:rPr>
          <w:rFonts w:ascii="Times New Roman" w:hAnsi="Times New Roman" w:cs="Times New Roman"/>
          <w:sz w:val="26"/>
          <w:szCs w:val="26"/>
        </w:rPr>
        <w:t>.</w:t>
      </w:r>
      <w:r w:rsidRPr="00F6566B">
        <w:rPr>
          <w:rFonts w:ascii="Times New Roman" w:hAnsi="Times New Roman" w:cs="Times New Roman"/>
          <w:sz w:val="26"/>
          <w:szCs w:val="26"/>
        </w:rPr>
        <w:t xml:space="preserve"> за доллар США. На горизонте до 2024 года по мере исчерпания влияния стимулирующего бюджетного импульса в США и нормализации денежно-кредитной политики ЕЦБ ожидается постепенное ослабление доллара США относительно евро, что также скажется на динамике курсов валют развивающихся стран.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В условиях достаточно уверенного роста мирового спроса странами-экспортерами нефти 23 июня </w:t>
      </w:r>
      <w:r w:rsidR="00AE07CE">
        <w:rPr>
          <w:rFonts w:ascii="Times New Roman" w:hAnsi="Times New Roman" w:cs="Times New Roman"/>
          <w:sz w:val="26"/>
          <w:szCs w:val="26"/>
        </w:rPr>
        <w:t xml:space="preserve">2018 г. </w:t>
      </w:r>
      <w:r w:rsidRPr="00F6566B">
        <w:rPr>
          <w:rFonts w:ascii="Times New Roman" w:hAnsi="Times New Roman" w:cs="Times New Roman"/>
          <w:sz w:val="26"/>
          <w:szCs w:val="26"/>
        </w:rPr>
        <w:t xml:space="preserve">было принято решение об увеличении добычи нефти до 1 млн. барр. </w:t>
      </w:r>
      <w:r w:rsidR="00AE07CE">
        <w:rPr>
          <w:rFonts w:ascii="Times New Roman" w:hAnsi="Times New Roman" w:cs="Times New Roman"/>
          <w:sz w:val="26"/>
          <w:szCs w:val="26"/>
        </w:rPr>
        <w:br/>
        <w:t>в сутки</w:t>
      </w:r>
      <w:r w:rsidRPr="00F6566B">
        <w:rPr>
          <w:rFonts w:ascii="Times New Roman" w:hAnsi="Times New Roman" w:cs="Times New Roman"/>
          <w:sz w:val="26"/>
          <w:szCs w:val="26"/>
        </w:rPr>
        <w:t>. В этих условиях прогнозируется, что объем добычи нефти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в России составит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549</w:t>
      </w:r>
      <w:r w:rsidRPr="00F6566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6566B">
        <w:rPr>
          <w:rFonts w:ascii="Times New Roman" w:hAnsi="Times New Roman" w:cs="Times New Roman"/>
          <w:sz w:val="26"/>
          <w:szCs w:val="26"/>
        </w:rPr>
        <w:t>млн. тонн в текущем году (после 546,5 млн. тонн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в 2017 году), а в 2019 г. увеличится до 555 млн. тонн и до 560 млн. тонн в 2020-2021 г. с последующим постепенным снижением до 555 млн. тонн к 2024 году.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Вместе с тем наращивание добычи нефти странами ОПЕК+ не приведет </w:t>
      </w:r>
      <w:r w:rsidR="00F6566B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к резким колебаниям котировок. В базовый сценарий прогноза социально-экономического развития Минэкономразвития России закладывает постепенное снижение цен на нефть марки «Юралс» до 63,4 долларов США за баррель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в среднем за 2019 год,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59,7 долларов США за баррель в 2020 году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и до 53,5 долларов США за баррель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в 2024 году. При этом влияние изменения цен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на нефть на обменный курс рубля будет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в значительной степени абсорбировано бюджетным правилом, в связи с чем с учетом ситуации на мировых финансовых рынках в среднесрочной перспективе курс рубля будет стабилен в реальном выражении.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Темп роста ВВП в текущем году, по оценке, составит 1,9 %. В разрезе компонентов использования продолжится расширение внутреннего потребительского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и</w:t>
      </w:r>
      <w:r w:rsidR="003C6029">
        <w:rPr>
          <w:rFonts w:ascii="Times New Roman" w:hAnsi="Times New Roman" w:cs="Times New Roman"/>
          <w:sz w:val="26"/>
          <w:szCs w:val="26"/>
        </w:rPr>
        <w:t xml:space="preserve"> и</w:t>
      </w:r>
      <w:r w:rsidRPr="00F6566B">
        <w:rPr>
          <w:rFonts w:ascii="Times New Roman" w:hAnsi="Times New Roman" w:cs="Times New Roman"/>
          <w:sz w:val="26"/>
          <w:szCs w:val="26"/>
        </w:rPr>
        <w:t>нвестиционного спроса темпами, сопоставимыми</w:t>
      </w:r>
      <w:r w:rsidR="003C6029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с предыдущим годом. При этом следующий год, как ожидается, будет достаточно сложным с точки зрения адаптации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к принятым решениям в области бюджетно-налоговой политики. 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Запланированное повышение ставки НДС с 18 % до 20 % приведет к временному ускорению инфляции. Доля товаров и услуг, облагаемая базовой ставкой НДС, </w:t>
      </w:r>
      <w:r w:rsidR="00AE07CE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в потребительской корзине </w:t>
      </w:r>
      <w:r w:rsidR="00AE07CE">
        <w:rPr>
          <w:rFonts w:ascii="Times New Roman" w:hAnsi="Times New Roman" w:cs="Times New Roman"/>
          <w:sz w:val="26"/>
          <w:szCs w:val="26"/>
        </w:rPr>
        <w:t>с</w:t>
      </w:r>
      <w:r w:rsidRPr="00F6566B">
        <w:rPr>
          <w:rFonts w:ascii="Times New Roman" w:hAnsi="Times New Roman" w:cs="Times New Roman"/>
          <w:sz w:val="26"/>
          <w:szCs w:val="26"/>
        </w:rPr>
        <w:t xml:space="preserve">оставляет 76 %. Соответственно, «счетный» вклад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в инфляцию от увеличения базовой ставки НДС с 18 % до 20 % оценивается в 1,3 п.</w:t>
      </w:r>
      <w:r w:rsidR="009F0D44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п. Кроме того, будут иметь место два противоположных по </w:t>
      </w:r>
      <w:r w:rsidRPr="00F6566B">
        <w:rPr>
          <w:rFonts w:ascii="Times New Roman" w:hAnsi="Times New Roman" w:cs="Times New Roman"/>
          <w:sz w:val="26"/>
          <w:szCs w:val="26"/>
        </w:rPr>
        <w:lastRenderedPageBreak/>
        <w:t xml:space="preserve">направлению «вторичных эффекта»: рост инфляционных ожиданий и частичная абсорбция эффекта повышения НДС за счет маржи производителей и продавцов, которые будут сопоставимы по масштабу. Вероятно, эффект роста инфляционных ожиданий реализуется уже в текущем году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и приобретет форму «потребления впрок» товаров длительного пользования, на которые население будет ждать роста цен. С учетом описанного эффекта прогнозируется,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что инфляция с текущих уровней ускорится до 3,1 % г/г в декабре 2018 года. С учетом проведения Банком России денежно-кредитной политики, направленной на стабилизацию инфляции и сдерживание роста инфляционных ожиданий, инфляция на конец 2019 г. составит 4,3 % г/г, что в целом является незначительным отклонением от целевого ориентира Банка России 4 %. По мере выхода из базы расчета вклада</w:t>
      </w:r>
      <w:r w:rsidR="00F6566B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 xml:space="preserve">от повышения НДС инфляция, вероятно, опустится ниже 4 % (прогноз инфляции на конец 2020 г.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составляет 3,8 % г/г).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Темп роста ВВП может опуститься ниже 1 % г/г ко </w:t>
      </w:r>
      <w:r w:rsidR="00E1583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9F0D44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кв</w:t>
      </w:r>
      <w:r w:rsidR="009F0D44">
        <w:rPr>
          <w:rFonts w:ascii="Times New Roman" w:hAnsi="Times New Roman" w:cs="Times New Roman"/>
          <w:sz w:val="26"/>
          <w:szCs w:val="26"/>
        </w:rPr>
        <w:t>. 2019 г.</w:t>
      </w:r>
      <w:r w:rsidRPr="00F6566B">
        <w:rPr>
          <w:rFonts w:ascii="Times New Roman" w:hAnsi="Times New Roman" w:cs="Times New Roman"/>
          <w:sz w:val="26"/>
          <w:szCs w:val="26"/>
        </w:rPr>
        <w:t>, по итогам 2019 года темп роста ВВП прогнозируется на уровне 1,4 %. Снижение темпов экономического роста будет связано со следующими факторами.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В 2019 году ожидается замедление </w:t>
      </w:r>
      <w:r w:rsidRPr="00104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темпов роста </w:t>
      </w:r>
      <w:r w:rsidR="006462DE" w:rsidRPr="00104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реальной </w:t>
      </w:r>
      <w:r w:rsidRPr="00104C81">
        <w:rPr>
          <w:rFonts w:ascii="Times New Roman" w:hAnsi="Times New Roman" w:cs="Times New Roman"/>
          <w:color w:val="000000" w:themeColor="text1"/>
          <w:sz w:val="26"/>
          <w:szCs w:val="26"/>
        </w:rPr>
        <w:t>заработн</w:t>
      </w:r>
      <w:r w:rsidR="006462DE" w:rsidRPr="00104C81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Pr="00104C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плат</w:t>
      </w:r>
      <w:r w:rsidR="006462DE" w:rsidRPr="00104C81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F6566B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 в первую очередь из-за формирования высокой базы сравнения в 2018 году </w:t>
      </w:r>
      <w:r w:rsidR="00F6566B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(в результате доведения до целевого уровня оплаты труда работников социальной сферы,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>а также доведения размера МРОТ до прожиточного минимума). Кроме того, в 2019 году индексация прочим категориям работников бюджетной сферы будет проведена с 1 октября (а не с 1 января, как в текущем году). Отсутствие значимого давления на заработные платы со стороны бюджетного сектора обусловит сближение темпов</w:t>
      </w:r>
      <w:r w:rsidR="003C6029">
        <w:rPr>
          <w:rFonts w:ascii="Times New Roman" w:hAnsi="Times New Roman" w:cs="Times New Roman"/>
          <w:sz w:val="26"/>
          <w:szCs w:val="26"/>
        </w:rPr>
        <w:t xml:space="preserve"> роста реальных заработных плат</w:t>
      </w:r>
      <w:r w:rsidR="009F0D44">
        <w:rPr>
          <w:rFonts w:ascii="Times New Roman" w:hAnsi="Times New Roman" w:cs="Times New Roman"/>
          <w:sz w:val="26"/>
          <w:szCs w:val="26"/>
        </w:rPr>
        <w:t xml:space="preserve"> в </w:t>
      </w:r>
      <w:r w:rsidRPr="00F6566B">
        <w:rPr>
          <w:rFonts w:ascii="Times New Roman" w:hAnsi="Times New Roman" w:cs="Times New Roman"/>
          <w:sz w:val="26"/>
          <w:szCs w:val="26"/>
        </w:rPr>
        <w:t xml:space="preserve">частном секторе с темпом роста производительности труда. С другой стороны, </w:t>
      </w:r>
      <w:r w:rsidR="003C6029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на темпах роста </w:t>
      </w:r>
      <w:r w:rsidR="00104C81">
        <w:rPr>
          <w:rFonts w:ascii="Times New Roman" w:hAnsi="Times New Roman" w:cs="Times New Roman"/>
          <w:sz w:val="26"/>
          <w:szCs w:val="26"/>
        </w:rPr>
        <w:t>реальной</w:t>
      </w:r>
      <w:r w:rsidR="00104C81" w:rsidRPr="00F6566B">
        <w:rPr>
          <w:rFonts w:ascii="Times New Roman" w:hAnsi="Times New Roman" w:cs="Times New Roman"/>
          <w:sz w:val="26"/>
          <w:szCs w:val="26"/>
        </w:rPr>
        <w:t xml:space="preserve"> </w:t>
      </w:r>
      <w:r w:rsidR="00104C81">
        <w:rPr>
          <w:rFonts w:ascii="Times New Roman" w:hAnsi="Times New Roman" w:cs="Times New Roman"/>
          <w:sz w:val="26"/>
          <w:szCs w:val="26"/>
        </w:rPr>
        <w:t xml:space="preserve">заработной платы, </w:t>
      </w:r>
      <w:r w:rsidRPr="00F6566B">
        <w:rPr>
          <w:rFonts w:ascii="Times New Roman" w:hAnsi="Times New Roman" w:cs="Times New Roman"/>
          <w:sz w:val="26"/>
          <w:szCs w:val="26"/>
        </w:rPr>
        <w:t xml:space="preserve">как и на их покупательной способности, негативно скажется ускорение инфляции. В дальнейшем ожидается восстановление темпов роста реальных заработных плат до значений, близких к темпам роста производительности труда. Вторым фактором замедления роста в </w:t>
      </w:r>
      <w:r w:rsidR="00E1583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F0D44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кв</w:t>
      </w:r>
      <w:r w:rsidR="009F0D44">
        <w:rPr>
          <w:rFonts w:ascii="Times New Roman" w:hAnsi="Times New Roman" w:cs="Times New Roman"/>
          <w:sz w:val="26"/>
          <w:szCs w:val="26"/>
        </w:rPr>
        <w:t>. 20</w:t>
      </w:r>
      <w:r w:rsidRPr="00F6566B">
        <w:rPr>
          <w:rFonts w:ascii="Times New Roman" w:hAnsi="Times New Roman" w:cs="Times New Roman"/>
          <w:sz w:val="26"/>
          <w:szCs w:val="26"/>
        </w:rPr>
        <w:t>19</w:t>
      </w:r>
      <w:r w:rsidR="009F0D44">
        <w:rPr>
          <w:rFonts w:ascii="Times New Roman" w:hAnsi="Times New Roman" w:cs="Times New Roman"/>
          <w:sz w:val="26"/>
          <w:szCs w:val="26"/>
        </w:rPr>
        <w:t xml:space="preserve"> г.</w:t>
      </w:r>
      <w:r w:rsidRPr="00F6566B">
        <w:rPr>
          <w:rFonts w:ascii="Times New Roman" w:hAnsi="Times New Roman" w:cs="Times New Roman"/>
          <w:sz w:val="26"/>
          <w:szCs w:val="26"/>
        </w:rPr>
        <w:t xml:space="preserve"> станет вероятный отложенный запуск инвестиционных проектов с государственным участием при одновременном росте налоговой нагрузки уже с начала года.</w:t>
      </w:r>
    </w:p>
    <w:p w:rsidR="00FE423E" w:rsidRDefault="002430CF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результате у</w:t>
      </w:r>
      <w:r w:rsidR="00920E16" w:rsidRPr="00F6566B">
        <w:rPr>
          <w:rFonts w:ascii="Times New Roman" w:hAnsi="Times New Roman" w:cs="Times New Roman"/>
          <w:sz w:val="26"/>
          <w:szCs w:val="26"/>
        </w:rPr>
        <w:t>величени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20E16" w:rsidRPr="00F6566B">
        <w:rPr>
          <w:rFonts w:ascii="Times New Roman" w:hAnsi="Times New Roman" w:cs="Times New Roman"/>
          <w:sz w:val="26"/>
          <w:szCs w:val="26"/>
        </w:rPr>
        <w:t xml:space="preserve"> продолжительности здоровой жизни в совокупности </w:t>
      </w:r>
      <w:r w:rsidR="00E15835" w:rsidRPr="002D1E8D">
        <w:rPr>
          <w:rFonts w:ascii="Times New Roman" w:hAnsi="Times New Roman" w:cs="Times New Roman"/>
          <w:sz w:val="26"/>
          <w:szCs w:val="26"/>
        </w:rPr>
        <w:br/>
      </w:r>
      <w:r w:rsidR="00920E16" w:rsidRPr="00F6566B">
        <w:rPr>
          <w:rFonts w:ascii="Times New Roman" w:hAnsi="Times New Roman" w:cs="Times New Roman"/>
          <w:sz w:val="26"/>
          <w:szCs w:val="26"/>
        </w:rPr>
        <w:t>с повышением пенсионного возраста</w:t>
      </w:r>
      <w:r w:rsidR="00920E16" w:rsidRPr="00104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возрастет</w:t>
      </w:r>
      <w:r w:rsidR="00917D2F" w:rsidRPr="00F6566B">
        <w:rPr>
          <w:rFonts w:ascii="Times New Roman" w:hAnsi="Times New Roman" w:cs="Times New Roman"/>
          <w:sz w:val="26"/>
          <w:szCs w:val="26"/>
        </w:rPr>
        <w:t xml:space="preserve"> уров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17D2F" w:rsidRPr="00F6566B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ь</w:t>
      </w:r>
      <w:r w:rsidR="00917D2F" w:rsidRPr="00F6566B">
        <w:rPr>
          <w:rFonts w:ascii="Times New Roman" w:hAnsi="Times New Roman" w:cs="Times New Roman"/>
          <w:sz w:val="26"/>
          <w:szCs w:val="26"/>
        </w:rPr>
        <w:t xml:space="preserve"> экономической активности населения (в том числе в старших возрастах)</w:t>
      </w:r>
      <w:r>
        <w:rPr>
          <w:rFonts w:ascii="Times New Roman" w:hAnsi="Times New Roman" w:cs="Times New Roman"/>
          <w:sz w:val="26"/>
          <w:szCs w:val="26"/>
        </w:rPr>
        <w:t xml:space="preserve">, что послужит </w:t>
      </w:r>
      <w:r w:rsidR="00917D2F" w:rsidRPr="00F6566B">
        <w:rPr>
          <w:rFonts w:ascii="Times New Roman" w:hAnsi="Times New Roman" w:cs="Times New Roman"/>
          <w:sz w:val="26"/>
          <w:szCs w:val="26"/>
        </w:rPr>
        <w:t>увелич</w:t>
      </w:r>
      <w:r>
        <w:rPr>
          <w:rFonts w:ascii="Times New Roman" w:hAnsi="Times New Roman" w:cs="Times New Roman"/>
          <w:sz w:val="26"/>
          <w:szCs w:val="26"/>
        </w:rPr>
        <w:t>ению</w:t>
      </w:r>
      <w:r w:rsidR="00423F0C" w:rsidRPr="00F6566B">
        <w:rPr>
          <w:rFonts w:ascii="Times New Roman" w:hAnsi="Times New Roman" w:cs="Times New Roman"/>
          <w:sz w:val="26"/>
          <w:szCs w:val="26"/>
        </w:rPr>
        <w:t xml:space="preserve"> численност</w:t>
      </w:r>
      <w:r w:rsidR="00917D2F">
        <w:rPr>
          <w:rFonts w:ascii="Times New Roman" w:hAnsi="Times New Roman" w:cs="Times New Roman"/>
          <w:sz w:val="26"/>
          <w:szCs w:val="26"/>
        </w:rPr>
        <w:t>и</w:t>
      </w:r>
      <w:r w:rsidR="00423F0C" w:rsidRPr="00F6566B">
        <w:rPr>
          <w:rFonts w:ascii="Times New Roman" w:hAnsi="Times New Roman" w:cs="Times New Roman"/>
          <w:sz w:val="26"/>
          <w:szCs w:val="26"/>
        </w:rPr>
        <w:t xml:space="preserve"> занятых приблизительно на 300 тыс. человек в 2019 г. и на 1,8 млн.</w:t>
      </w:r>
      <w:r w:rsidR="00423F0C">
        <w:rPr>
          <w:rFonts w:ascii="Times New Roman" w:hAnsi="Times New Roman" w:cs="Times New Roman"/>
          <w:sz w:val="26"/>
          <w:szCs w:val="26"/>
        </w:rPr>
        <w:t xml:space="preserve"> человек к 2024 г</w:t>
      </w:r>
      <w:r>
        <w:rPr>
          <w:rFonts w:ascii="Times New Roman" w:hAnsi="Times New Roman" w:cs="Times New Roman"/>
          <w:sz w:val="26"/>
          <w:szCs w:val="26"/>
        </w:rPr>
        <w:t>оду</w:t>
      </w:r>
      <w:r w:rsidR="00423F0C" w:rsidRPr="00F6566B">
        <w:rPr>
          <w:rFonts w:ascii="Times New Roman" w:hAnsi="Times New Roman" w:cs="Times New Roman"/>
          <w:sz w:val="26"/>
          <w:szCs w:val="26"/>
        </w:rPr>
        <w:t>.</w:t>
      </w:r>
      <w:r w:rsidR="00917D2F">
        <w:rPr>
          <w:rFonts w:ascii="Times New Roman" w:hAnsi="Times New Roman" w:cs="Times New Roman"/>
          <w:sz w:val="26"/>
          <w:szCs w:val="26"/>
        </w:rPr>
        <w:t xml:space="preserve"> С</w:t>
      </w:r>
      <w:r w:rsidR="007840F1" w:rsidRPr="00F6566B">
        <w:rPr>
          <w:rFonts w:ascii="Times New Roman" w:hAnsi="Times New Roman" w:cs="Times New Roman"/>
          <w:sz w:val="26"/>
          <w:szCs w:val="26"/>
        </w:rPr>
        <w:t>овокупный вклад в экономический рост от увеличения численности работающего населения за период 2019-2024 годов оценивается в 1,3 процентн</w:t>
      </w:r>
      <w:r w:rsidR="009F0D44">
        <w:rPr>
          <w:rFonts w:ascii="Times New Roman" w:hAnsi="Times New Roman" w:cs="Times New Roman"/>
          <w:sz w:val="26"/>
          <w:szCs w:val="26"/>
        </w:rPr>
        <w:t>ых</w:t>
      </w:r>
      <w:r w:rsidR="007840F1" w:rsidRPr="00F6566B">
        <w:rPr>
          <w:rFonts w:ascii="Times New Roman" w:hAnsi="Times New Roman" w:cs="Times New Roman"/>
          <w:sz w:val="26"/>
          <w:szCs w:val="26"/>
        </w:rPr>
        <w:t xml:space="preserve"> пункта. 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Наряду с постепенным увеличением предложения труда, спрос на труд также продолжит расти в условиях динамичного экономического роста. Кроме того, постепенное устранение барьеров, затрудняющих движение рабочей силы, в том числе за счет сокращения времени поиска работы в результате широкого распространения и активного использования интернет-технологий, а также более широкое распространение </w:t>
      </w:r>
      <w:r w:rsidR="009967C6">
        <w:rPr>
          <w:rFonts w:ascii="Times New Roman" w:hAnsi="Times New Roman" w:cs="Times New Roman"/>
          <w:sz w:val="26"/>
          <w:szCs w:val="26"/>
        </w:rPr>
        <w:t>гибких</w:t>
      </w:r>
      <w:r w:rsidRPr="00F6566B">
        <w:rPr>
          <w:rFonts w:ascii="Times New Roman" w:hAnsi="Times New Roman" w:cs="Times New Roman"/>
          <w:sz w:val="26"/>
          <w:szCs w:val="26"/>
        </w:rPr>
        <w:t xml:space="preserve"> форм занятости, будет спос</w:t>
      </w:r>
      <w:r w:rsidR="00104C81">
        <w:rPr>
          <w:rFonts w:ascii="Times New Roman" w:hAnsi="Times New Roman" w:cs="Times New Roman"/>
          <w:sz w:val="26"/>
          <w:szCs w:val="26"/>
        </w:rPr>
        <w:t>обствовать снижению безработицы</w:t>
      </w:r>
      <w:r w:rsidRPr="00F6566B">
        <w:rPr>
          <w:rFonts w:ascii="Times New Roman" w:hAnsi="Times New Roman" w:cs="Times New Roman"/>
          <w:sz w:val="26"/>
          <w:szCs w:val="26"/>
        </w:rPr>
        <w:t>. В результате в течение всего прогнозного периода, будет сохраняться тренд на снижение уровня безработицы. Уровень безработицы может снизиться с 5,2</w:t>
      </w:r>
      <w:r w:rsidR="00E15835">
        <w:rPr>
          <w:rFonts w:ascii="Times New Roman" w:hAnsi="Times New Roman" w:cs="Times New Roman"/>
          <w:sz w:val="26"/>
          <w:szCs w:val="26"/>
        </w:rPr>
        <w:t xml:space="preserve"> </w:t>
      </w:r>
      <w:r w:rsidRPr="00F6566B">
        <w:rPr>
          <w:rFonts w:ascii="Times New Roman" w:hAnsi="Times New Roman" w:cs="Times New Roman"/>
          <w:sz w:val="26"/>
          <w:szCs w:val="26"/>
        </w:rPr>
        <w:t>% в 2017 г</w:t>
      </w:r>
      <w:r w:rsidR="00E15835">
        <w:rPr>
          <w:rFonts w:ascii="Times New Roman" w:hAnsi="Times New Roman" w:cs="Times New Roman"/>
          <w:sz w:val="26"/>
          <w:szCs w:val="26"/>
        </w:rPr>
        <w:t>.</w:t>
      </w:r>
      <w:r w:rsidRPr="00F6566B">
        <w:rPr>
          <w:rFonts w:ascii="Times New Roman" w:hAnsi="Times New Roman" w:cs="Times New Roman"/>
          <w:sz w:val="26"/>
          <w:szCs w:val="26"/>
        </w:rPr>
        <w:t xml:space="preserve"> до 4,6 % в 2023-2024 годах. 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Выходу российской экономики на траекторию более высоких темпов роста будет способствовать комплекс мер, реализуемых Правительством Российской Федерации </w:t>
      </w:r>
      <w:r w:rsidR="00E15835" w:rsidRPr="002D1E8D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для решения задач, </w:t>
      </w:r>
      <w:r w:rsidRPr="00525125">
        <w:rPr>
          <w:rFonts w:ascii="Times New Roman" w:hAnsi="Times New Roman" w:cs="Times New Roman"/>
          <w:sz w:val="26"/>
          <w:szCs w:val="26"/>
        </w:rPr>
        <w:t>поставленных Указом №</w:t>
      </w:r>
      <w:r w:rsidR="003C6029" w:rsidRPr="00525125">
        <w:rPr>
          <w:rFonts w:ascii="Times New Roman" w:hAnsi="Times New Roman" w:cs="Times New Roman"/>
          <w:sz w:val="26"/>
          <w:szCs w:val="26"/>
        </w:rPr>
        <w:t xml:space="preserve"> </w:t>
      </w:r>
      <w:r w:rsidRPr="00525125">
        <w:rPr>
          <w:rFonts w:ascii="Times New Roman" w:hAnsi="Times New Roman" w:cs="Times New Roman"/>
          <w:sz w:val="26"/>
          <w:szCs w:val="26"/>
        </w:rPr>
        <w:t>204.</w:t>
      </w:r>
      <w:r w:rsidRPr="00F6566B">
        <w:rPr>
          <w:rFonts w:ascii="Times New Roman" w:hAnsi="Times New Roman" w:cs="Times New Roman"/>
          <w:sz w:val="26"/>
          <w:szCs w:val="26"/>
        </w:rPr>
        <w:t xml:space="preserve"> Указанные меры направлены, в том числе, на обеспечение роста производительности т</w:t>
      </w:r>
      <w:r w:rsidR="00920E16">
        <w:rPr>
          <w:rFonts w:ascii="Times New Roman" w:hAnsi="Times New Roman" w:cs="Times New Roman"/>
          <w:sz w:val="26"/>
          <w:szCs w:val="26"/>
        </w:rPr>
        <w:t>р</w:t>
      </w:r>
      <w:r w:rsidRPr="00F6566B">
        <w:rPr>
          <w:rFonts w:ascii="Times New Roman" w:hAnsi="Times New Roman" w:cs="Times New Roman"/>
          <w:sz w:val="26"/>
          <w:szCs w:val="26"/>
        </w:rPr>
        <w:t>уда в экономике, увеличени</w:t>
      </w:r>
      <w:r w:rsidR="00920E16">
        <w:rPr>
          <w:rFonts w:ascii="Times New Roman" w:hAnsi="Times New Roman" w:cs="Times New Roman"/>
          <w:sz w:val="26"/>
          <w:szCs w:val="26"/>
        </w:rPr>
        <w:t>е</w:t>
      </w:r>
      <w:r w:rsidRPr="00F6566B">
        <w:rPr>
          <w:rFonts w:ascii="Times New Roman" w:hAnsi="Times New Roman" w:cs="Times New Roman"/>
          <w:sz w:val="26"/>
          <w:szCs w:val="26"/>
        </w:rPr>
        <w:t xml:space="preserve"> доли малого бизнеса в ВВП, расширение несырьевого неэнергетического экспорта и экспорта услуг, создание услови</w:t>
      </w:r>
      <w:r w:rsidR="00920E16">
        <w:rPr>
          <w:rFonts w:ascii="Times New Roman" w:hAnsi="Times New Roman" w:cs="Times New Roman"/>
          <w:sz w:val="26"/>
          <w:szCs w:val="26"/>
        </w:rPr>
        <w:t>й</w:t>
      </w:r>
      <w:r w:rsidRPr="00F6566B">
        <w:rPr>
          <w:rFonts w:ascii="Times New Roman" w:hAnsi="Times New Roman" w:cs="Times New Roman"/>
          <w:sz w:val="26"/>
          <w:szCs w:val="26"/>
        </w:rPr>
        <w:t xml:space="preserve"> для развития человека.</w:t>
      </w:r>
      <w:r w:rsidR="000454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 xml:space="preserve">Одновременно ключевым условием обеспечения устойчиво высоких темпов экономического роста является перераспределение структуры расходов в пользу инвестиционных. На решение этой задачи будет направлен комплекс мер экономической политики, включающий как перераспределение расходов федерального бюджета в пользу инвестиционных и реализацию проектов инфраструктурного строительства </w:t>
      </w:r>
      <w:r w:rsidR="00F6566B" w:rsidRPr="00F6566B">
        <w:rPr>
          <w:rFonts w:ascii="Times New Roman" w:hAnsi="Times New Roman" w:cs="Times New Roman"/>
          <w:sz w:val="26"/>
          <w:szCs w:val="26"/>
        </w:rPr>
        <w:br/>
      </w:r>
      <w:r w:rsidRPr="00F6566B">
        <w:rPr>
          <w:rFonts w:ascii="Times New Roman" w:hAnsi="Times New Roman" w:cs="Times New Roman"/>
          <w:sz w:val="26"/>
          <w:szCs w:val="26"/>
        </w:rPr>
        <w:t xml:space="preserve">с привлечением средств частных инвесторов, так и создание условий для роста инвестиционной активности частного сектора. </w:t>
      </w:r>
      <w:r w:rsidR="00131503">
        <w:rPr>
          <w:rFonts w:ascii="Times New Roman" w:hAnsi="Times New Roman" w:cs="Times New Roman"/>
          <w:sz w:val="26"/>
          <w:szCs w:val="26"/>
        </w:rPr>
        <w:t xml:space="preserve">Второе будет </w:t>
      </w:r>
      <w:r w:rsidRPr="00F6566B">
        <w:rPr>
          <w:rFonts w:ascii="Times New Roman" w:hAnsi="Times New Roman" w:cs="Times New Roman"/>
          <w:sz w:val="26"/>
          <w:szCs w:val="26"/>
        </w:rPr>
        <w:t>достигаться с помощью обеспечения стабильных и необременительных условий для бизнеса</w:t>
      </w:r>
      <w:r w:rsidR="00131503">
        <w:rPr>
          <w:rFonts w:ascii="Times New Roman" w:hAnsi="Times New Roman" w:cs="Times New Roman"/>
          <w:sz w:val="26"/>
          <w:szCs w:val="26"/>
        </w:rPr>
        <w:t xml:space="preserve">, </w:t>
      </w:r>
      <w:r w:rsidRPr="00F6566B">
        <w:rPr>
          <w:rFonts w:ascii="Times New Roman" w:hAnsi="Times New Roman" w:cs="Times New Roman"/>
          <w:sz w:val="26"/>
          <w:szCs w:val="26"/>
        </w:rPr>
        <w:t>что предполагает стабильные налоговые условия</w:t>
      </w:r>
      <w:r w:rsidR="00131503">
        <w:rPr>
          <w:rFonts w:ascii="Times New Roman" w:hAnsi="Times New Roman" w:cs="Times New Roman"/>
          <w:sz w:val="26"/>
          <w:szCs w:val="26"/>
        </w:rPr>
        <w:t xml:space="preserve"> (включая отмену налога на движимое имущество и совершенствование налогового администрирования)</w:t>
      </w:r>
      <w:r w:rsidRPr="00F6566B">
        <w:rPr>
          <w:rFonts w:ascii="Times New Roman" w:hAnsi="Times New Roman" w:cs="Times New Roman"/>
          <w:sz w:val="26"/>
          <w:szCs w:val="26"/>
        </w:rPr>
        <w:t>, предсказуемое тарифное регулирование, снижение уголовно-процессуальных рисков предпринимательской деятель</w:t>
      </w:r>
      <w:r w:rsidRPr="00F6566B">
        <w:rPr>
          <w:rFonts w:ascii="Times New Roman" w:hAnsi="Times New Roman" w:cs="Times New Roman"/>
          <w:sz w:val="26"/>
          <w:szCs w:val="26"/>
        </w:rPr>
        <w:lastRenderedPageBreak/>
        <w:t>ности, завершение реформы контроля и надзора, а также развитие конкуренции и снижение доли государства в экономике. Кроме того, комплекс мер экономической политики будет включать мероприятия, направленные на создание источников долгосрочных сбережений в экономике (добровольная накопительная пенсионная система, расширение линейки инструментов сбережения населения), а также переход от нейтрального банковского регулирования к стимулирующему (с точки зрения проектного кредитования, кредитования МСП и ипотечного кредитования).</w:t>
      </w:r>
      <w:r w:rsidR="001315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40F1" w:rsidRPr="00F6566B" w:rsidRDefault="007840F1" w:rsidP="00F6566B">
      <w:pPr>
        <w:spacing w:after="0" w:line="283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566B">
        <w:rPr>
          <w:rFonts w:ascii="Times New Roman" w:hAnsi="Times New Roman" w:cs="Times New Roman"/>
          <w:sz w:val="26"/>
          <w:szCs w:val="26"/>
        </w:rPr>
        <w:t>При успешной реализации всего комплекса мер экономической политики рост ВВП ускорится до уровня выше 3 % в период 2021-2024 годов</w:t>
      </w:r>
      <w:r w:rsidR="0004540F">
        <w:rPr>
          <w:rFonts w:ascii="Times New Roman" w:hAnsi="Times New Roman" w:cs="Times New Roman"/>
          <w:sz w:val="26"/>
          <w:szCs w:val="26"/>
        </w:rPr>
        <w:t xml:space="preserve">, </w:t>
      </w:r>
      <w:r w:rsidR="00260504">
        <w:rPr>
          <w:rFonts w:ascii="Times New Roman" w:hAnsi="Times New Roman" w:cs="Times New Roman"/>
          <w:sz w:val="26"/>
          <w:szCs w:val="26"/>
        </w:rPr>
        <w:t xml:space="preserve">что позволит российской экономике выйти на темпы роста не ниже среднемировых к 2024 году. </w:t>
      </w:r>
      <w:r w:rsidRPr="00F6566B">
        <w:rPr>
          <w:rFonts w:ascii="Times New Roman" w:hAnsi="Times New Roman" w:cs="Times New Roman"/>
          <w:sz w:val="26"/>
          <w:szCs w:val="26"/>
        </w:rPr>
        <w:t>В инерционном сценарии потенциальные темпы роста ВВ</w:t>
      </w:r>
      <w:r w:rsidR="003C6029">
        <w:rPr>
          <w:rFonts w:ascii="Times New Roman" w:hAnsi="Times New Roman" w:cs="Times New Roman"/>
          <w:sz w:val="26"/>
          <w:szCs w:val="26"/>
        </w:rPr>
        <w:t>П сохранятся на уровне 1,5-2,0 процентов</w:t>
      </w:r>
      <w:r w:rsidRPr="00F6566B">
        <w:rPr>
          <w:rFonts w:ascii="Times New Roman" w:hAnsi="Times New Roman" w:cs="Times New Roman"/>
          <w:sz w:val="26"/>
          <w:szCs w:val="26"/>
        </w:rPr>
        <w:t>.</w:t>
      </w:r>
    </w:p>
    <w:p w:rsidR="007840F1" w:rsidRPr="00F6566B" w:rsidRDefault="007840F1" w:rsidP="007840F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7840F1" w:rsidRPr="00F6566B" w:rsidSect="003C602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403" w:rsidRDefault="00442403" w:rsidP="00F6566B">
      <w:pPr>
        <w:spacing w:after="0" w:line="240" w:lineRule="auto"/>
      </w:pPr>
      <w:r>
        <w:separator/>
      </w:r>
    </w:p>
  </w:endnote>
  <w:endnote w:type="continuationSeparator" w:id="0">
    <w:p w:rsidR="00442403" w:rsidRDefault="00442403" w:rsidP="00F6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403" w:rsidRDefault="00442403" w:rsidP="00F6566B">
      <w:pPr>
        <w:spacing w:after="0" w:line="240" w:lineRule="auto"/>
      </w:pPr>
      <w:r>
        <w:separator/>
      </w:r>
    </w:p>
  </w:footnote>
  <w:footnote w:type="continuationSeparator" w:id="0">
    <w:p w:rsidR="00442403" w:rsidRDefault="00442403" w:rsidP="00F6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91824"/>
      <w:docPartObj>
        <w:docPartGallery w:val="Page Numbers (Top of Page)"/>
        <w:docPartUnique/>
      </w:docPartObj>
    </w:sdtPr>
    <w:sdtEndPr/>
    <w:sdtContent>
      <w:p w:rsidR="00F6566B" w:rsidRDefault="00DC6EA9">
        <w:pPr>
          <w:pStyle w:val="a3"/>
          <w:jc w:val="center"/>
        </w:pPr>
        <w:r>
          <w:fldChar w:fldCharType="begin"/>
        </w:r>
        <w:r w:rsidR="00F6566B">
          <w:instrText>PAGE   \* MERGEFORMAT</w:instrText>
        </w:r>
        <w:r>
          <w:fldChar w:fldCharType="separate"/>
        </w:r>
        <w:r w:rsidR="00044BBE">
          <w:rPr>
            <w:noProof/>
          </w:rPr>
          <w:t>2</w:t>
        </w:r>
        <w:r>
          <w:fldChar w:fldCharType="end"/>
        </w:r>
      </w:p>
    </w:sdtContent>
  </w:sdt>
  <w:p w:rsidR="00F6566B" w:rsidRDefault="00F65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1C"/>
    <w:rsid w:val="00044BBE"/>
    <w:rsid w:val="0004540F"/>
    <w:rsid w:val="000D2EF7"/>
    <w:rsid w:val="00101652"/>
    <w:rsid w:val="00104C81"/>
    <w:rsid w:val="00131503"/>
    <w:rsid w:val="001932C1"/>
    <w:rsid w:val="002430CF"/>
    <w:rsid w:val="00260504"/>
    <w:rsid w:val="002759D9"/>
    <w:rsid w:val="002D1E8D"/>
    <w:rsid w:val="0033281D"/>
    <w:rsid w:val="00340611"/>
    <w:rsid w:val="00347D7A"/>
    <w:rsid w:val="003C6029"/>
    <w:rsid w:val="00423F0C"/>
    <w:rsid w:val="00427D1C"/>
    <w:rsid w:val="004417AB"/>
    <w:rsid w:val="00442403"/>
    <w:rsid w:val="004A49E7"/>
    <w:rsid w:val="00520AEB"/>
    <w:rsid w:val="00525125"/>
    <w:rsid w:val="005632CC"/>
    <w:rsid w:val="00575438"/>
    <w:rsid w:val="006462DE"/>
    <w:rsid w:val="00680AEF"/>
    <w:rsid w:val="006B44BF"/>
    <w:rsid w:val="006D3B93"/>
    <w:rsid w:val="007840F1"/>
    <w:rsid w:val="007D1800"/>
    <w:rsid w:val="0080222C"/>
    <w:rsid w:val="00867125"/>
    <w:rsid w:val="008E58B4"/>
    <w:rsid w:val="00917D2F"/>
    <w:rsid w:val="00920E16"/>
    <w:rsid w:val="0095778B"/>
    <w:rsid w:val="009967C6"/>
    <w:rsid w:val="009A6427"/>
    <w:rsid w:val="009F0D44"/>
    <w:rsid w:val="00A20D43"/>
    <w:rsid w:val="00AE07CE"/>
    <w:rsid w:val="00B35B28"/>
    <w:rsid w:val="00B434B5"/>
    <w:rsid w:val="00B65670"/>
    <w:rsid w:val="00C16E72"/>
    <w:rsid w:val="00D027BF"/>
    <w:rsid w:val="00D3290E"/>
    <w:rsid w:val="00D44D3C"/>
    <w:rsid w:val="00D72ACC"/>
    <w:rsid w:val="00DC6EA9"/>
    <w:rsid w:val="00E15835"/>
    <w:rsid w:val="00E450DE"/>
    <w:rsid w:val="00F216E2"/>
    <w:rsid w:val="00F6566B"/>
    <w:rsid w:val="00FC66C2"/>
    <w:rsid w:val="00FD017D"/>
    <w:rsid w:val="00F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315CB-C008-4E6E-A140-1099ACF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66B"/>
  </w:style>
  <w:style w:type="paragraph" w:styleId="a5">
    <w:name w:val="footer"/>
    <w:basedOn w:val="a"/>
    <w:link w:val="a6"/>
    <w:uiPriority w:val="99"/>
    <w:unhideWhenUsed/>
    <w:rsid w:val="00F6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66B"/>
  </w:style>
  <w:style w:type="paragraph" w:styleId="a7">
    <w:name w:val="Balloon Text"/>
    <w:basedOn w:val="a"/>
    <w:link w:val="a8"/>
    <w:uiPriority w:val="99"/>
    <w:semiHidden/>
    <w:unhideWhenUsed/>
    <w:rsid w:val="0092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8570-0CF8-477A-A95A-203F8247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8317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Бадасен Полина Васильевна</dc:creator>
  <cp:lastModifiedBy>Ёлкина Светлана Анатольевна</cp:lastModifiedBy>
  <cp:revision>2</cp:revision>
  <cp:lastPrinted>2018-07-18T08:18:00Z</cp:lastPrinted>
  <dcterms:created xsi:type="dcterms:W3CDTF">2018-07-25T13:42:00Z</dcterms:created>
  <dcterms:modified xsi:type="dcterms:W3CDTF">2018-07-25T13:42:00Z</dcterms:modified>
</cp:coreProperties>
</file>