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51" w:rsidRPr="00DF2851" w:rsidRDefault="00DF2851" w:rsidP="00DF2851">
      <w:pPr>
        <w:shd w:val="clear" w:color="auto" w:fill="FFFFFF"/>
        <w:spacing w:after="270" w:line="450" w:lineRule="atLeast"/>
        <w:outlineLvl w:val="1"/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</w:pPr>
      <w:bookmarkStart w:id="0" w:name="_GoBack"/>
      <w:bookmarkEnd w:id="0"/>
      <w:r w:rsidRPr="00DF2851"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  <w:t>Как получить лицензию на заготовку, хранение, переработку и реализацию лома черных металлов, цветных металлов</w:t>
      </w:r>
    </w:p>
    <w:p w:rsidR="00DF2851" w:rsidRPr="00DF2851" w:rsidRDefault="008F0DBD" w:rsidP="00DF285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4" w:tooltip="Куда обращаться" w:history="1">
        <w:r w:rsidR="00DF2851" w:rsidRPr="00DF285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1</w:t>
        </w:r>
      </w:hyperlink>
      <w:r w:rsidR="00DF2851" w:rsidRPr="00DF285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DF2851" w:rsidRPr="00DF2851" w:rsidRDefault="008F0DBD" w:rsidP="00DF285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5" w:tooltip="Перечень нормативно-правовых документов по лицензированию" w:history="1">
        <w:r w:rsidR="00DF2851" w:rsidRPr="00DF285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2</w:t>
        </w:r>
      </w:hyperlink>
      <w:r w:rsidR="00DF2851" w:rsidRPr="00DF285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DF2851" w:rsidRPr="00DF2851" w:rsidRDefault="008F0DBD" w:rsidP="00DF285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6" w:tooltip="Перечень необходимых документов" w:history="1">
        <w:r w:rsidR="00DF2851" w:rsidRPr="00DF285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3</w:t>
        </w:r>
      </w:hyperlink>
      <w:r w:rsidR="00DF2851" w:rsidRPr="00DF285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DF2851" w:rsidRPr="00DF2851" w:rsidRDefault="00DF2851" w:rsidP="00DF285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DF285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4 </w:t>
      </w:r>
    </w:p>
    <w:p w:rsidR="00DF2851" w:rsidRPr="00DF2851" w:rsidRDefault="00DF2851" w:rsidP="00DF2851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</w:pPr>
      <w:r w:rsidRPr="00DF2851"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  <w:t>Как проходит процесс получения лицензии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Процесс предоставления лицензии на заготовку, хранение, переработку и реализацию лома черных металлов, цветных металлов осуществляется в соответствии требованиями 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металлов; </w:t>
      </w:r>
      <w:r w:rsidRPr="00DF2851">
        <w:rPr>
          <w:rFonts w:ascii="Arial" w:eastAsia="Times New Roman" w:hAnsi="Arial" w:cs="Arial"/>
          <w:color w:val="02233E"/>
          <w:sz w:val="20"/>
          <w:szCs w:val="20"/>
          <w:lang w:eastAsia="ru-RU"/>
        </w:rPr>
        <w:t>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принятия Министерством экономики Республики Татарстан решения о предоставлении лицензии или об отказе в ее предоставлении составляет 34 рабочих дня 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документов, соответствующих установленным требованиям.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Этапы прохождения документов.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Заявление о предоставлении лицензии и прилагаемые к нему документы на бумажном носителе подаются соискателем лицензии в отдел делопроизводства Министерства либо направляются заказным почтовым отправлением с уведомлением о вручении. Документы принимаются по описи.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Соискатель лицензии вправе направить заявление о предоставлении лицензии и прилагаемые к нему документы в Министерство в форме электронного документа, подписанного электронной подписью.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Отделом лицензирования Министерства проводится проверка правильности оформления заявления и соответствия перечня сданных документов перечню, установленному законодательством.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Если заявление о предоставлении лицензии оформлено с нарушением установленных требований и (или) документы, прилагаемые к заявлению, представлены не в полном объеме, соискатель лицензии уведомляется о необходимости устранения в тридцатидневный срок выявленных в заявлении нарушений и (или) представления отсутствующих документов.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Уведомление выдается соискателю лицензии лично либо направляется заказным почтовым отправлением с уведомлением о вручении, либо в форме электронного документа, подписанного электронной подписью.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В случае непредставления в тридцатидневный срок надлежащим образом оформленного заявления о предоставлении лицензии и (или) в полном объеме прилагаемых к нему документов ранее сданный пакет документов (заявление о предоставлении лицензии и прилагаемые к нему документы) возвращается соискателю лицензии.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В случае представления соискателем лицензии надлежащим образом оформленного заявления о предоставлении лицензии и в полном объеме прилагаемых документов, которые ранее отсутствовали, документы принимаются к рассмотрению, назначается внеплановая документарная проверка.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 Информация о соискателе лицензии размещается на сайте министерства.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8. Формируются и направляются межведомственные запросы в органы, участвующие в предоставлении государственной услуги.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По результатам экспертизы документов (документарной проверки) при наличии замечаний соискателю лицензии направляется письмо о необходимости устранения выявленных замечаний в указанный срок.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 По итогам внеплановой документарной проверки оформляется акт проверки.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2233E"/>
          <w:sz w:val="20"/>
          <w:szCs w:val="20"/>
          <w:lang w:eastAsia="ru-RU"/>
        </w:rPr>
        <w:t xml:space="preserve">11. Если по итогам внеплановой документарной проверки установлено, что документы соискателя лицензии не соответствуют лицензионным требованиям, то оформляется приказ об отказе в предоставлении лицензии, о чем соискатель лицензии уведомляется.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12. Если по итогам внеплановой документарной проверки установлено наличие полного пакета документов и отсутствие замечаний к ним в присутствии представителя соискателя лицензии проводится выездная проверка возможности выполнения соискателем лицензии лицензионных требований на месте, заявленном им для осуществления лицензируемого вида деятельности. По результатам выездной проверки оформляется акт проверки.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В случае соответствия места осуществления лицензируемого вида деятельности установленным лицензионным требованиям подготавливается проект приказа о предоставлении лицензии.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14. В случае несоответствия места осуществления лицензируемого вида деятельности установленным лицензионным требованиям принимается решение об отказе в предоставлении лицензии, о чем соискатель лицензии уведомляется. </w:t>
      </w:r>
    </w:p>
    <w:p w:rsidR="00DF2851" w:rsidRPr="00DF2851" w:rsidRDefault="00DF2851" w:rsidP="00DF285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40404"/>
          <w:sz w:val="20"/>
          <w:szCs w:val="20"/>
          <w:lang w:eastAsia="ru-RU"/>
        </w:rPr>
      </w:pPr>
      <w:r w:rsidRPr="00DF28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На основании приказа о предоставлении лицензии оформляются бланки лицензии, приложения к лицензии; сведения о лицензии вносятся в реестр лицензий на заготовку, хранение, переработку и реализацию лома черных металлов, цветных металлов, а также размещаются на сайте Министерства.</w:t>
      </w:r>
    </w:p>
    <w:p w:rsidR="00DF2851" w:rsidRPr="00DF2851" w:rsidRDefault="00DF2851" w:rsidP="00DF285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DF28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подписания приказа об отказе в предоставлении лицензии соискателю лицензии направляется письменное уведомление об отказе в предоставлении лицензии. </w:t>
      </w:r>
    </w:p>
    <w:p w:rsidR="005F2C34" w:rsidRDefault="005F2C34"/>
    <w:sectPr w:rsidR="005F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51"/>
    <w:rsid w:val="00000293"/>
    <w:rsid w:val="0000043C"/>
    <w:rsid w:val="00000B82"/>
    <w:rsid w:val="000079BD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82C39"/>
    <w:rsid w:val="00283802"/>
    <w:rsid w:val="002874E9"/>
    <w:rsid w:val="00293F7B"/>
    <w:rsid w:val="002A10A1"/>
    <w:rsid w:val="002A3BAA"/>
    <w:rsid w:val="002A5271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6441"/>
    <w:rsid w:val="004371C9"/>
    <w:rsid w:val="00440170"/>
    <w:rsid w:val="00446DD6"/>
    <w:rsid w:val="00456648"/>
    <w:rsid w:val="00456E94"/>
    <w:rsid w:val="00461589"/>
    <w:rsid w:val="00467945"/>
    <w:rsid w:val="00467F50"/>
    <w:rsid w:val="00470BED"/>
    <w:rsid w:val="00471396"/>
    <w:rsid w:val="0047526B"/>
    <w:rsid w:val="004816A3"/>
    <w:rsid w:val="00481FB6"/>
    <w:rsid w:val="00482B16"/>
    <w:rsid w:val="004855CB"/>
    <w:rsid w:val="0049162A"/>
    <w:rsid w:val="00491634"/>
    <w:rsid w:val="00491878"/>
    <w:rsid w:val="004948C5"/>
    <w:rsid w:val="0049730D"/>
    <w:rsid w:val="004A1BF3"/>
    <w:rsid w:val="004A4AD6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706AE"/>
    <w:rsid w:val="005710FA"/>
    <w:rsid w:val="00581D27"/>
    <w:rsid w:val="00582C6D"/>
    <w:rsid w:val="005836FA"/>
    <w:rsid w:val="00583CFE"/>
    <w:rsid w:val="00596FD3"/>
    <w:rsid w:val="005A1629"/>
    <w:rsid w:val="005A4256"/>
    <w:rsid w:val="005B26CE"/>
    <w:rsid w:val="005B39F7"/>
    <w:rsid w:val="005C3B06"/>
    <w:rsid w:val="005D1442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6C27"/>
    <w:rsid w:val="006406F7"/>
    <w:rsid w:val="0064482E"/>
    <w:rsid w:val="00647F9D"/>
    <w:rsid w:val="00653266"/>
    <w:rsid w:val="0065723D"/>
    <w:rsid w:val="006714E0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56AF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33DA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0DBD"/>
    <w:rsid w:val="008F5AA7"/>
    <w:rsid w:val="009029EE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6AF7"/>
    <w:rsid w:val="00B01A04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4ADE"/>
    <w:rsid w:val="00BE7927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63800"/>
    <w:rsid w:val="00C714F4"/>
    <w:rsid w:val="00C718F9"/>
    <w:rsid w:val="00C81026"/>
    <w:rsid w:val="00C81F77"/>
    <w:rsid w:val="00C843E3"/>
    <w:rsid w:val="00C870AF"/>
    <w:rsid w:val="00C91CA8"/>
    <w:rsid w:val="00CA1949"/>
    <w:rsid w:val="00CB074F"/>
    <w:rsid w:val="00CB1708"/>
    <w:rsid w:val="00CB61D6"/>
    <w:rsid w:val="00CC044F"/>
    <w:rsid w:val="00CC69EA"/>
    <w:rsid w:val="00CD0668"/>
    <w:rsid w:val="00CD3ED7"/>
    <w:rsid w:val="00CD5B6F"/>
    <w:rsid w:val="00CE6155"/>
    <w:rsid w:val="00CE6CA1"/>
    <w:rsid w:val="00CF1EB9"/>
    <w:rsid w:val="00CF2804"/>
    <w:rsid w:val="00CF5E2F"/>
    <w:rsid w:val="00CF70C2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2851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D1898"/>
    <w:rsid w:val="00ED1A3E"/>
    <w:rsid w:val="00EF0427"/>
    <w:rsid w:val="00EF2376"/>
    <w:rsid w:val="00EF32F3"/>
    <w:rsid w:val="00EF340B"/>
    <w:rsid w:val="00EF7572"/>
    <w:rsid w:val="00EF7BC4"/>
    <w:rsid w:val="00F02EF1"/>
    <w:rsid w:val="00F0554E"/>
    <w:rsid w:val="00F1042C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73"/>
    <w:rsid w:val="00FB124D"/>
    <w:rsid w:val="00FB14CD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B71B5-397B-4DE0-8533-4B94A1A0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6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62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1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3538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33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620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947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7768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77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29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595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619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70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49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62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37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919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47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613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392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31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6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rt.tatarstan.ru/rus/gosreg/3/colour.htm?step=3" TargetMode="External"/><Relationship Id="rId5" Type="http://schemas.openxmlformats.org/officeDocument/2006/relationships/hyperlink" Target="http://mert.tatarstan.ru/rus/gosreg/3/colour.htm?step=2" TargetMode="External"/><Relationship Id="rId4" Type="http://schemas.openxmlformats.org/officeDocument/2006/relationships/hyperlink" Target="http://mert.tatarstan.ru/rus/gosreg/3/colour.htm?ste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Ёлкина Светлана Анатольевна</cp:lastModifiedBy>
  <cp:revision>2</cp:revision>
  <dcterms:created xsi:type="dcterms:W3CDTF">2018-06-01T12:34:00Z</dcterms:created>
  <dcterms:modified xsi:type="dcterms:W3CDTF">2018-06-01T12:34:00Z</dcterms:modified>
</cp:coreProperties>
</file>